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DF" w:rsidRPr="004E3ADF" w:rsidRDefault="004E3ADF" w:rsidP="004E3ADF">
      <w:pPr>
        <w:pBdr>
          <w:bottom w:val="single" w:sz="6" w:space="5" w:color="auto"/>
        </w:pBdr>
        <w:shd w:val="clear" w:color="auto" w:fill="E9EAEB"/>
        <w:spacing w:after="210" w:line="312" w:lineRule="atLeast"/>
        <w:outlineLvl w:val="1"/>
        <w:rPr>
          <w:rFonts w:ascii="Georgia" w:eastAsia="Times New Roman" w:hAnsi="Georgia" w:cs="Times New Roman"/>
          <w:color w:val="002147"/>
          <w:sz w:val="43"/>
          <w:szCs w:val="43"/>
          <w:lang w:eastAsia="en-GB"/>
        </w:rPr>
      </w:pPr>
      <w:r w:rsidRPr="004E3ADF">
        <w:rPr>
          <w:rFonts w:ascii="Georgia" w:eastAsia="Times New Roman" w:hAnsi="Georgia" w:cs="Times New Roman"/>
          <w:color w:val="002147"/>
          <w:sz w:val="43"/>
          <w:szCs w:val="43"/>
          <w:lang w:eastAsia="en-GB"/>
        </w:rPr>
        <w:t>Table of Contents</w:t>
      </w:r>
    </w:p>
    <w:p w:rsidR="004E3ADF" w:rsidRPr="004E3ADF" w:rsidRDefault="004E3ADF" w:rsidP="004E3ADF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58595B"/>
          <w:sz w:val="19"/>
          <w:szCs w:val="19"/>
          <w:lang w:eastAsia="en-GB"/>
        </w:rPr>
      </w:pPr>
      <w:r w:rsidRPr="004E3ADF">
        <w:rPr>
          <w:rFonts w:ascii="Verdana" w:eastAsia="Times New Roman" w:hAnsi="Verdana" w:cs="Times New Roman"/>
          <w:color w:val="58595B"/>
          <w:sz w:val="19"/>
          <w:szCs w:val="19"/>
          <w:lang w:eastAsia="en-GB"/>
        </w:rPr>
        <w:t>1: Introduction, </w:t>
      </w:r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Peter Taylor-Gooby, Benjamin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Leruth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, and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Heejung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Chung</w:t>
      </w:r>
      <w:r w:rsidRPr="004E3ADF">
        <w:rPr>
          <w:rFonts w:ascii="Verdana" w:eastAsia="Times New Roman" w:hAnsi="Verdana" w:cs="Times New Roman"/>
          <w:color w:val="58595B"/>
          <w:sz w:val="19"/>
          <w:szCs w:val="19"/>
          <w:lang w:eastAsia="en-GB"/>
        </w:rPr>
        <w:br/>
        <w:t>2: Stretching the Limits of Solidarity: The German Case, </w:t>
      </w:r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Jan-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Ocko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Heuer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and Steffen Mau</w:t>
      </w:r>
      <w:r w:rsidRPr="004E3ADF">
        <w:rPr>
          <w:rFonts w:ascii="Verdana" w:eastAsia="Times New Roman" w:hAnsi="Verdana" w:cs="Times New Roman"/>
          <w:color w:val="58595B"/>
          <w:sz w:val="19"/>
          <w:szCs w:val="19"/>
          <w:lang w:eastAsia="en-GB"/>
        </w:rPr>
        <w:br/>
        <w:t>3: Where Next for the UK Welfare State?, </w:t>
      </w:r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Peter Taylor-Gooby, Benjamin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Leruth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, and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Heejung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Chung</w:t>
      </w:r>
      <w:r w:rsidRPr="004E3ADF">
        <w:rPr>
          <w:rFonts w:ascii="Verdana" w:eastAsia="Times New Roman" w:hAnsi="Verdana" w:cs="Times New Roman"/>
          <w:color w:val="58595B"/>
          <w:sz w:val="19"/>
          <w:szCs w:val="19"/>
          <w:lang w:eastAsia="en-GB"/>
        </w:rPr>
        <w:br/>
        <w:t>4: France at a Crossroads: Societal Challenges to the Welfare State under Nicolas Sarkozy and François Hollande's Presidential Terms, </w:t>
      </w:r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Benjamin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Leruth</w:t>
      </w:r>
      <w:proofErr w:type="spellEnd"/>
      <w:r w:rsidRPr="004E3ADF">
        <w:rPr>
          <w:rFonts w:ascii="Verdana" w:eastAsia="Times New Roman" w:hAnsi="Verdana" w:cs="Times New Roman"/>
          <w:color w:val="58595B"/>
          <w:sz w:val="19"/>
          <w:szCs w:val="19"/>
          <w:lang w:eastAsia="en-GB"/>
        </w:rPr>
        <w:br/>
        <w:t>5: Changing Scandinavian Welfare States - Which Way Forward?, 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Jørgen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Goul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Andersen,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Mi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Ah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Schoyen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, and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Bjørn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Hvinden</w:t>
      </w:r>
      <w:proofErr w:type="spellEnd"/>
      <w:r w:rsidRPr="004E3ADF">
        <w:rPr>
          <w:rFonts w:ascii="Verdana" w:eastAsia="Times New Roman" w:hAnsi="Verdana" w:cs="Times New Roman"/>
          <w:color w:val="58595B"/>
          <w:sz w:val="19"/>
          <w:szCs w:val="19"/>
          <w:lang w:eastAsia="en-GB"/>
        </w:rPr>
        <w:br/>
        <w:t>6: The Future of the Slovenian Welfare State and Challenges to Solidarity, 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Ma</w:t>
      </w:r>
      <w:r w:rsidRPr="004E3ADF">
        <w:rPr>
          <w:rFonts w:ascii="Verdana" w:eastAsia="Times New Roman" w:hAnsi="Verdana" w:cs="Verdana"/>
          <w:i/>
          <w:iCs/>
          <w:color w:val="58595B"/>
          <w:sz w:val="19"/>
          <w:szCs w:val="19"/>
          <w:lang w:eastAsia="en-GB"/>
        </w:rPr>
        <w:t></w:t>
      </w:r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a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Filipovi</w:t>
      </w:r>
      <w:r w:rsidRPr="004E3ADF">
        <w:rPr>
          <w:rFonts w:ascii="Verdana" w:eastAsia="Times New Roman" w:hAnsi="Verdana" w:cs="Verdana"/>
          <w:i/>
          <w:iCs/>
          <w:color w:val="58595B"/>
          <w:sz w:val="19"/>
          <w:szCs w:val="19"/>
          <w:lang w:eastAsia="en-GB"/>
        </w:rPr>
        <w:t>ç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Hrast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and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Tatjana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Rakar</w:t>
      </w:r>
      <w:proofErr w:type="spellEnd"/>
      <w:r w:rsidRPr="004E3ADF">
        <w:rPr>
          <w:rFonts w:ascii="Verdana" w:eastAsia="Times New Roman" w:hAnsi="Verdana" w:cs="Times New Roman"/>
          <w:color w:val="58595B"/>
          <w:sz w:val="19"/>
          <w:szCs w:val="19"/>
          <w:lang w:eastAsia="en-GB"/>
        </w:rPr>
        <w:br/>
        <w:t>7: Spain and Italy: Regaining the Confidence and Legitimacy to Advance Social Policy, </w:t>
      </w:r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Ana M.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Guillén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and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Emmanuele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Pavolini</w:t>
      </w:r>
      <w:proofErr w:type="spellEnd"/>
      <w:r w:rsidRPr="004E3ADF">
        <w:rPr>
          <w:rFonts w:ascii="Verdana" w:eastAsia="Times New Roman" w:hAnsi="Verdana" w:cs="Times New Roman"/>
          <w:color w:val="58595B"/>
          <w:sz w:val="19"/>
          <w:szCs w:val="19"/>
          <w:lang w:eastAsia="en-GB"/>
        </w:rPr>
        <w:br/>
        <w:t>8: Welfare Reform in Greece: A Major Crisis, Crippling Debt Conditions, and Stark Challenges Ahead, </w:t>
      </w:r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Maria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Petmesidou</w:t>
      </w:r>
      <w:proofErr w:type="spellEnd"/>
      <w:r w:rsidRPr="004E3ADF">
        <w:rPr>
          <w:rFonts w:ascii="Verdana" w:eastAsia="Times New Roman" w:hAnsi="Verdana" w:cs="Times New Roman"/>
          <w:color w:val="58595B"/>
          <w:sz w:val="19"/>
          <w:szCs w:val="19"/>
          <w:lang w:eastAsia="en-GB"/>
        </w:rPr>
        <w:br/>
        <w:t>9: The Europeanisation of the Welfare State: The Case for a 'Differentiated European Social Model', </w:t>
      </w:r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Benjamin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Leruth</w:t>
      </w:r>
      <w:proofErr w:type="spellEnd"/>
      <w:r w:rsidRPr="004E3ADF">
        <w:rPr>
          <w:rFonts w:ascii="Verdana" w:eastAsia="Times New Roman" w:hAnsi="Verdana" w:cs="Times New Roman"/>
          <w:color w:val="58595B"/>
          <w:sz w:val="19"/>
          <w:szCs w:val="19"/>
          <w:lang w:eastAsia="en-GB"/>
        </w:rPr>
        <w:br/>
        <w:t>Liberalism, Social Investment, Protectionism, and Chauvinism: New Directions for the European Welfare State, </w:t>
      </w:r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Peter Taylor-Gooby, Benjamin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Leruth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and Peter Taylor-Gooby, and </w:t>
      </w:r>
      <w:proofErr w:type="spellStart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>Heejung</w:t>
      </w:r>
      <w:proofErr w:type="spellEnd"/>
      <w:r w:rsidRPr="004E3ADF">
        <w:rPr>
          <w:rFonts w:ascii="Verdana" w:eastAsia="Times New Roman" w:hAnsi="Verdana" w:cs="Times New Roman"/>
          <w:i/>
          <w:iCs/>
          <w:color w:val="58595B"/>
          <w:sz w:val="19"/>
          <w:szCs w:val="19"/>
          <w:lang w:eastAsia="en-GB"/>
        </w:rPr>
        <w:t xml:space="preserve"> Chung</w:t>
      </w:r>
    </w:p>
    <w:p w:rsidR="007623FB" w:rsidRDefault="007623FB">
      <w:bookmarkStart w:id="0" w:name="_GoBack"/>
      <w:bookmarkEnd w:id="0"/>
    </w:p>
    <w:sectPr w:rsidR="00762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DF"/>
    <w:rsid w:val="004E3ADF"/>
    <w:rsid w:val="007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931AA-54FD-4777-B882-C122470C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Taylor-Gooby</dc:creator>
  <cp:keywords/>
  <dc:description/>
  <cp:lastModifiedBy>Peter Taylor-Gooby</cp:lastModifiedBy>
  <cp:revision>1</cp:revision>
  <dcterms:created xsi:type="dcterms:W3CDTF">2018-02-22T13:00:00Z</dcterms:created>
  <dcterms:modified xsi:type="dcterms:W3CDTF">2018-02-22T13:04:00Z</dcterms:modified>
</cp:coreProperties>
</file>