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DF" w:rsidRPr="004E3ADF" w:rsidRDefault="004E3ADF" w:rsidP="004E3ADF">
      <w:pPr>
        <w:pBdr>
          <w:bottom w:val="single" w:sz="6" w:space="5" w:color="auto"/>
        </w:pBdr>
        <w:shd w:val="clear" w:color="auto" w:fill="E9EAEB"/>
        <w:spacing w:after="210" w:line="312" w:lineRule="atLeast"/>
        <w:outlineLvl w:val="1"/>
        <w:rPr>
          <w:rFonts w:ascii="Georgia" w:eastAsia="Times New Roman" w:hAnsi="Georgia" w:cs="Times New Roman"/>
          <w:color w:val="002147"/>
          <w:sz w:val="43"/>
          <w:szCs w:val="43"/>
          <w:lang w:eastAsia="en-GB"/>
        </w:rPr>
      </w:pPr>
      <w:r w:rsidRPr="004E3ADF">
        <w:rPr>
          <w:rFonts w:ascii="Georgia" w:eastAsia="Times New Roman" w:hAnsi="Georgia" w:cs="Times New Roman"/>
          <w:color w:val="002147"/>
          <w:sz w:val="43"/>
          <w:szCs w:val="43"/>
          <w:lang w:eastAsia="en-GB"/>
        </w:rPr>
        <w:t>Table of Contents</w:t>
      </w:r>
    </w:p>
    <w:p w:rsidR="004E3ADF" w:rsidRPr="004E3ADF" w:rsidRDefault="004E3ADF" w:rsidP="004E3ADF">
      <w:pPr>
        <w:shd w:val="clear" w:color="auto" w:fill="FFFFFF"/>
        <w:spacing w:after="150" w:line="336" w:lineRule="atLeast"/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</w:pPr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t>1: Introduction,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Peter Taylor-Gooby, Benjamin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Leruth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, and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Heejung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Chung</w:t>
      </w:r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2: Stretching the Limits of Solidarity: The German Case,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Jan-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Ocko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Heuer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and Steffen Mau</w:t>
      </w:r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3: Where Next for the UK Welfare State?,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Peter Taylor-Gooby, Benjamin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Leruth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, and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Heejung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Chung</w:t>
      </w:r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4: France at a Crossroads: Societal Challenges to the Welfare State under Nicolas Sarkozy and François Hollande's Presidential Terms,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Benjamin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Leruth</w:t>
      </w:r>
      <w:proofErr w:type="spellEnd"/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5: Changing Scandinavian Welfare States - Which Way Forward?, 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Jørgen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Goul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Andersen,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Mi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Ah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Schoyen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, and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Bjørn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Hvinden</w:t>
      </w:r>
      <w:proofErr w:type="spellEnd"/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6: The Future of the Slovenian Welfare State and Challenges to Solidarity, 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Ma</w:t>
      </w:r>
      <w:r w:rsidRPr="004E3ADF">
        <w:rPr>
          <w:rFonts w:ascii="Verdana" w:eastAsia="Times New Roman" w:hAnsi="Verdana" w:cs="Verdana"/>
          <w:i/>
          <w:iCs/>
          <w:color w:val="58595B"/>
          <w:sz w:val="19"/>
          <w:szCs w:val="19"/>
          <w:lang w:eastAsia="en-GB"/>
        </w:rPr>
        <w:t>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a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Filipovi</w:t>
      </w:r>
      <w:r w:rsidRPr="004E3ADF">
        <w:rPr>
          <w:rFonts w:ascii="Verdana" w:eastAsia="Times New Roman" w:hAnsi="Verdana" w:cs="Verdana"/>
          <w:i/>
          <w:iCs/>
          <w:color w:val="58595B"/>
          <w:sz w:val="19"/>
          <w:szCs w:val="19"/>
          <w:lang w:eastAsia="en-GB"/>
        </w:rPr>
        <w:t>ç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Hrast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and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Tatjana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Rakar</w:t>
      </w:r>
      <w:proofErr w:type="spellEnd"/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7: Spain and Italy: Regaining the Confidence and Legitimacy to Advance Social Policy,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Ana M.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Guillén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and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Emmanuele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Pavolini</w:t>
      </w:r>
      <w:proofErr w:type="spellEnd"/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8: Welfare Reform in Greece: A Major Crisis, Crippling Debt Conditions, and Stark Challenges Ahead,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Maria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Petmesidou</w:t>
      </w:r>
      <w:proofErr w:type="spellEnd"/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9: The Europeanisation of the Welfare State: The Case for a 'Differentiated European Social Model',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Benjamin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Leruth</w:t>
      </w:r>
      <w:proofErr w:type="spellEnd"/>
      <w:r w:rsidRPr="004E3ADF">
        <w:rPr>
          <w:rFonts w:ascii="Verdana" w:eastAsia="Times New Roman" w:hAnsi="Verdana" w:cs="Times New Roman"/>
          <w:color w:val="58595B"/>
          <w:sz w:val="19"/>
          <w:szCs w:val="19"/>
          <w:lang w:eastAsia="en-GB"/>
        </w:rPr>
        <w:br/>
        <w:t>Liberalism, Social Investment, Protectionism, and Chauvinism: New Directions for the European Welfare State, </w:t>
      </w:r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Peter Taylor-Gooby, Benjamin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Leruth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and Peter Taylor-Gooby, and </w:t>
      </w:r>
      <w:proofErr w:type="spellStart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>Heejung</w:t>
      </w:r>
      <w:proofErr w:type="spellEnd"/>
      <w:r w:rsidRPr="004E3ADF">
        <w:rPr>
          <w:rFonts w:ascii="Verdana" w:eastAsia="Times New Roman" w:hAnsi="Verdana" w:cs="Times New Roman"/>
          <w:i/>
          <w:iCs/>
          <w:color w:val="58595B"/>
          <w:sz w:val="19"/>
          <w:szCs w:val="19"/>
          <w:lang w:eastAsia="en-GB"/>
        </w:rPr>
        <w:t xml:space="preserve"> Chung</w:t>
      </w:r>
    </w:p>
    <w:p w:rsidR="007623FB" w:rsidRDefault="007623FB">
      <w:bookmarkStart w:id="0" w:name="_GoBack"/>
      <w:bookmarkEnd w:id="0"/>
    </w:p>
    <w:sectPr w:rsidR="00762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DF"/>
    <w:rsid w:val="004E3ADF"/>
    <w:rsid w:val="007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931AA-54FD-4777-B882-C122470C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Taylor-Gooby</dc:creator>
  <cp:keywords/>
  <dc:description/>
  <cp:lastModifiedBy>Peter Taylor-Gooby</cp:lastModifiedBy>
  <cp:revision>1</cp:revision>
  <dcterms:created xsi:type="dcterms:W3CDTF">2018-02-22T13:00:00Z</dcterms:created>
  <dcterms:modified xsi:type="dcterms:W3CDTF">2018-02-22T13:04:00Z</dcterms:modified>
</cp:coreProperties>
</file>