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08E" w:rsidRDefault="004A208E" w:rsidP="00EA19F8">
      <w:pPr>
        <w:jc w:val="both"/>
        <w:rPr>
          <w:sz w:val="28"/>
          <w:szCs w:val="28"/>
        </w:rPr>
      </w:pPr>
      <w:bookmarkStart w:id="0" w:name="_GoBack"/>
      <w:bookmarkEnd w:id="0"/>
    </w:p>
    <w:p w:rsidR="004A208E" w:rsidRPr="00161876" w:rsidRDefault="00F6714B" w:rsidP="00EA19F8">
      <w:pPr>
        <w:pBdr>
          <w:top w:val="single" w:sz="4" w:space="1" w:color="auto"/>
          <w:left w:val="single" w:sz="4" w:space="4" w:color="auto"/>
          <w:bottom w:val="single" w:sz="4" w:space="1" w:color="auto"/>
          <w:right w:val="single" w:sz="4" w:space="4" w:color="auto"/>
        </w:pBdr>
        <w:jc w:val="both"/>
        <w:rPr>
          <w:rFonts w:ascii="Verdana" w:hAnsi="Verdana"/>
          <w:b/>
          <w:sz w:val="20"/>
          <w:szCs w:val="20"/>
        </w:rPr>
      </w:pPr>
      <w:r>
        <w:rPr>
          <w:rFonts w:ascii="Verdana" w:hAnsi="Verdana"/>
          <w:b/>
          <w:sz w:val="20"/>
          <w:szCs w:val="20"/>
        </w:rPr>
        <w:t xml:space="preserve">Anthony B. Atkinson (2015) </w:t>
      </w:r>
      <w:r>
        <w:rPr>
          <w:rFonts w:ascii="Verdana" w:hAnsi="Verdana"/>
          <w:b/>
          <w:i/>
          <w:sz w:val="20"/>
          <w:szCs w:val="20"/>
        </w:rPr>
        <w:t>Inequality: What Can Be Done?</w:t>
      </w:r>
      <w:r>
        <w:rPr>
          <w:rFonts w:ascii="Verdana" w:hAnsi="Verdana"/>
          <w:b/>
          <w:sz w:val="20"/>
          <w:szCs w:val="20"/>
        </w:rPr>
        <w:t xml:space="preserve"> Cambridge MA: Harvard University Press, 384</w:t>
      </w:r>
      <w:r w:rsidR="00240EF2" w:rsidRPr="00161876">
        <w:rPr>
          <w:rFonts w:ascii="Verdana" w:hAnsi="Verdana"/>
          <w:b/>
          <w:sz w:val="20"/>
          <w:szCs w:val="20"/>
        </w:rPr>
        <w:t xml:space="preserve"> pp (</w:t>
      </w:r>
      <w:r w:rsidR="004A208E" w:rsidRPr="00161876">
        <w:rPr>
          <w:rFonts w:ascii="Verdana" w:hAnsi="Verdana"/>
          <w:b/>
          <w:sz w:val="20"/>
          <w:szCs w:val="20"/>
        </w:rPr>
        <w:t>ISBN 978-0-</w:t>
      </w:r>
      <w:r>
        <w:rPr>
          <w:rFonts w:ascii="Verdana" w:hAnsi="Verdana"/>
          <w:b/>
          <w:sz w:val="20"/>
          <w:szCs w:val="20"/>
        </w:rPr>
        <w:t>674</w:t>
      </w:r>
      <w:r w:rsidR="004A208E" w:rsidRPr="00161876">
        <w:rPr>
          <w:rFonts w:ascii="Verdana" w:hAnsi="Verdana"/>
          <w:b/>
          <w:sz w:val="20"/>
          <w:szCs w:val="20"/>
        </w:rPr>
        <w:t>-</w:t>
      </w:r>
      <w:r>
        <w:rPr>
          <w:rFonts w:ascii="Verdana" w:hAnsi="Verdana"/>
          <w:b/>
          <w:sz w:val="20"/>
          <w:szCs w:val="20"/>
        </w:rPr>
        <w:t>50476</w:t>
      </w:r>
      <w:r w:rsidR="004A208E" w:rsidRPr="00161876">
        <w:rPr>
          <w:rFonts w:ascii="Verdana" w:hAnsi="Verdana"/>
          <w:b/>
          <w:sz w:val="20"/>
          <w:szCs w:val="20"/>
        </w:rPr>
        <w:t>-9</w:t>
      </w:r>
      <w:r w:rsidR="00240EF2" w:rsidRPr="00161876">
        <w:rPr>
          <w:rFonts w:ascii="Verdana" w:hAnsi="Verdana"/>
          <w:b/>
          <w:sz w:val="20"/>
          <w:szCs w:val="20"/>
        </w:rPr>
        <w:t>) £</w:t>
      </w:r>
      <w:r>
        <w:rPr>
          <w:rFonts w:ascii="Verdana" w:hAnsi="Verdana"/>
          <w:b/>
          <w:sz w:val="20"/>
          <w:szCs w:val="20"/>
        </w:rPr>
        <w:t>19.9</w:t>
      </w:r>
      <w:r w:rsidR="00240EF2" w:rsidRPr="00161876">
        <w:rPr>
          <w:rFonts w:ascii="Verdana" w:hAnsi="Verdana"/>
          <w:b/>
          <w:sz w:val="20"/>
          <w:szCs w:val="20"/>
        </w:rPr>
        <w:t>5 Hbk</w:t>
      </w:r>
    </w:p>
    <w:p w:rsidR="004A208E" w:rsidRDefault="004A208E" w:rsidP="00EA19F8">
      <w:pPr>
        <w:jc w:val="both"/>
        <w:rPr>
          <w:rFonts w:ascii="Verdana" w:hAnsi="Verdana"/>
          <w:sz w:val="20"/>
          <w:szCs w:val="20"/>
        </w:rPr>
      </w:pPr>
    </w:p>
    <w:p w:rsidR="00AC1984" w:rsidRDefault="00F6714B" w:rsidP="00F6714B">
      <w:pPr>
        <w:jc w:val="both"/>
        <w:rPr>
          <w:rFonts w:ascii="Verdana" w:hAnsi="Verdana"/>
          <w:sz w:val="20"/>
          <w:szCs w:val="20"/>
        </w:rPr>
      </w:pPr>
      <w:r>
        <w:rPr>
          <w:rFonts w:ascii="Verdana" w:hAnsi="Verdana"/>
          <w:sz w:val="20"/>
          <w:szCs w:val="20"/>
        </w:rPr>
        <w:t>This is a major book by a leading expert in the field. It traces the history of inequality in income and wealth in OECD countries, focusing mainly on Europe</w:t>
      </w:r>
      <w:r w:rsidR="00451B73">
        <w:rPr>
          <w:rFonts w:ascii="Verdana" w:hAnsi="Verdana"/>
          <w:sz w:val="20"/>
          <w:szCs w:val="20"/>
        </w:rPr>
        <w:t xml:space="preserve"> and</w:t>
      </w:r>
      <w:r>
        <w:rPr>
          <w:rFonts w:ascii="Verdana" w:hAnsi="Verdana"/>
          <w:sz w:val="20"/>
          <w:szCs w:val="20"/>
        </w:rPr>
        <w:t xml:space="preserve"> the US, analyses </w:t>
      </w:r>
      <w:r w:rsidR="00451B73">
        <w:rPr>
          <w:rFonts w:ascii="Verdana" w:hAnsi="Verdana"/>
          <w:sz w:val="20"/>
          <w:szCs w:val="20"/>
        </w:rPr>
        <w:t>the</w:t>
      </w:r>
      <w:r>
        <w:rPr>
          <w:rFonts w:ascii="Verdana" w:hAnsi="Verdana"/>
          <w:sz w:val="20"/>
          <w:szCs w:val="20"/>
        </w:rPr>
        <w:t xml:space="preserve"> explanations provided by economists and others of pattern</w:t>
      </w:r>
      <w:r w:rsidR="00451B73">
        <w:rPr>
          <w:rFonts w:ascii="Verdana" w:hAnsi="Verdana"/>
          <w:sz w:val="20"/>
          <w:szCs w:val="20"/>
        </w:rPr>
        <w:t xml:space="preserve">s of inequality, </w:t>
      </w:r>
      <w:r>
        <w:rPr>
          <w:rFonts w:ascii="Verdana" w:hAnsi="Verdana"/>
          <w:sz w:val="20"/>
          <w:szCs w:val="20"/>
        </w:rPr>
        <w:t xml:space="preserve">develops proposals to contain the growth on inequality and possible reduce it with special reference to the UK, and argues for the feasibility </w:t>
      </w:r>
      <w:r w:rsidR="00AC1984">
        <w:rPr>
          <w:rFonts w:ascii="Verdana" w:hAnsi="Verdana"/>
          <w:sz w:val="20"/>
          <w:szCs w:val="20"/>
        </w:rPr>
        <w:t>of</w:t>
      </w:r>
      <w:r>
        <w:rPr>
          <w:rFonts w:ascii="Verdana" w:hAnsi="Verdana"/>
          <w:sz w:val="20"/>
          <w:szCs w:val="20"/>
        </w:rPr>
        <w:t xml:space="preserve"> the proposals. </w:t>
      </w:r>
      <w:r w:rsidR="00AC1984">
        <w:rPr>
          <w:rFonts w:ascii="Verdana" w:hAnsi="Verdana"/>
          <w:sz w:val="20"/>
          <w:szCs w:val="20"/>
        </w:rPr>
        <w:t>Economic ideas are explained in a way that is accessible to the non-specialist and the book</w:t>
      </w:r>
      <w:r>
        <w:rPr>
          <w:rFonts w:ascii="Verdana" w:hAnsi="Verdana"/>
          <w:sz w:val="20"/>
          <w:szCs w:val="20"/>
        </w:rPr>
        <w:t xml:space="preserve"> </w:t>
      </w:r>
      <w:r w:rsidR="00AC1984">
        <w:rPr>
          <w:rFonts w:ascii="Verdana" w:hAnsi="Verdana"/>
          <w:sz w:val="20"/>
          <w:szCs w:val="20"/>
        </w:rPr>
        <w:t xml:space="preserve">is clearly </w:t>
      </w:r>
      <w:r>
        <w:rPr>
          <w:rFonts w:ascii="Verdana" w:hAnsi="Verdana"/>
          <w:sz w:val="20"/>
          <w:szCs w:val="20"/>
        </w:rPr>
        <w:t xml:space="preserve">structured and </w:t>
      </w:r>
      <w:r w:rsidR="00AC1984">
        <w:rPr>
          <w:rFonts w:ascii="Verdana" w:hAnsi="Verdana"/>
          <w:sz w:val="20"/>
          <w:szCs w:val="20"/>
        </w:rPr>
        <w:t>as engaging</w:t>
      </w:r>
      <w:r w:rsidR="00451B73">
        <w:rPr>
          <w:rFonts w:ascii="Verdana" w:hAnsi="Verdana"/>
          <w:sz w:val="20"/>
          <w:szCs w:val="20"/>
        </w:rPr>
        <w:t>ly w</w:t>
      </w:r>
      <w:r w:rsidR="00AC1984">
        <w:rPr>
          <w:rFonts w:ascii="Verdana" w:hAnsi="Verdana"/>
          <w:sz w:val="20"/>
          <w:szCs w:val="20"/>
        </w:rPr>
        <w:t>ritten as distributional analysis can be</w:t>
      </w:r>
      <w:r>
        <w:rPr>
          <w:rFonts w:ascii="Verdana" w:hAnsi="Verdana"/>
          <w:sz w:val="20"/>
          <w:szCs w:val="20"/>
        </w:rPr>
        <w:t xml:space="preserve"> (</w:t>
      </w:r>
      <w:r w:rsidR="00451B73">
        <w:rPr>
          <w:rFonts w:ascii="Verdana" w:hAnsi="Verdana"/>
          <w:sz w:val="20"/>
          <w:szCs w:val="20"/>
        </w:rPr>
        <w:t>with</w:t>
      </w:r>
      <w:r>
        <w:rPr>
          <w:rFonts w:ascii="Verdana" w:hAnsi="Verdana"/>
          <w:sz w:val="20"/>
          <w:szCs w:val="20"/>
        </w:rPr>
        <w:t xml:space="preserve"> reference</w:t>
      </w:r>
      <w:r w:rsidR="00AC1984">
        <w:rPr>
          <w:rFonts w:ascii="Verdana" w:hAnsi="Verdana"/>
          <w:sz w:val="20"/>
          <w:szCs w:val="20"/>
        </w:rPr>
        <w:t>s to Jane Austen and</w:t>
      </w:r>
      <w:r>
        <w:rPr>
          <w:rFonts w:ascii="Verdana" w:hAnsi="Verdana"/>
          <w:sz w:val="20"/>
          <w:szCs w:val="20"/>
        </w:rPr>
        <w:t xml:space="preserve"> Bob Dylan)</w:t>
      </w:r>
      <w:r w:rsidR="00AC1984">
        <w:rPr>
          <w:rFonts w:ascii="Verdana" w:hAnsi="Verdana"/>
          <w:sz w:val="20"/>
          <w:szCs w:val="20"/>
        </w:rPr>
        <w:t>.</w:t>
      </w:r>
    </w:p>
    <w:p w:rsidR="00A02069" w:rsidRDefault="00AC1984" w:rsidP="00F6714B">
      <w:pPr>
        <w:jc w:val="both"/>
        <w:rPr>
          <w:rFonts w:ascii="Verdana" w:hAnsi="Verdana"/>
          <w:sz w:val="20"/>
          <w:szCs w:val="20"/>
        </w:rPr>
      </w:pPr>
      <w:r>
        <w:rPr>
          <w:rFonts w:ascii="Verdana" w:hAnsi="Verdana"/>
          <w:sz w:val="20"/>
          <w:szCs w:val="20"/>
        </w:rPr>
        <w:t>Atkinson charts patterns of income inequality</w:t>
      </w:r>
      <w:r w:rsidR="00AF1505">
        <w:rPr>
          <w:rFonts w:ascii="Verdana" w:hAnsi="Verdana"/>
          <w:sz w:val="20"/>
          <w:szCs w:val="20"/>
        </w:rPr>
        <w:t>, including the recent acceleration</w:t>
      </w:r>
      <w:r>
        <w:rPr>
          <w:rFonts w:ascii="Verdana" w:hAnsi="Verdana"/>
          <w:sz w:val="20"/>
          <w:szCs w:val="20"/>
        </w:rPr>
        <w:t xml:space="preserve"> mitigated for households by the growth of women’s </w:t>
      </w:r>
      <w:r w:rsidR="00A02069">
        <w:rPr>
          <w:rFonts w:ascii="Verdana" w:hAnsi="Verdana"/>
          <w:sz w:val="20"/>
          <w:szCs w:val="20"/>
        </w:rPr>
        <w:t>incomes</w:t>
      </w:r>
      <w:r>
        <w:rPr>
          <w:rFonts w:ascii="Verdana" w:hAnsi="Verdana"/>
          <w:sz w:val="20"/>
          <w:szCs w:val="20"/>
        </w:rPr>
        <w:t xml:space="preserve"> and by public policy, p.28), and inequalities in wealth</w:t>
      </w:r>
      <w:r w:rsidR="00A02069">
        <w:rPr>
          <w:rFonts w:ascii="Verdana" w:hAnsi="Verdana"/>
          <w:sz w:val="20"/>
          <w:szCs w:val="20"/>
        </w:rPr>
        <w:t xml:space="preserve"> (the top one per cent’s proportion falling through much of the post-war period then rising rapidly during the past two decades, with a recent fall due to the financial crash, p.157). He stresses the importance of social and political factors (norms about acceptable earnings distributions, the role of collective bargaining, equal pay legislation) alongside the forces of globalisation and technological change and suggests that much discussion by economists pays too little attention to these factors.</w:t>
      </w:r>
    </w:p>
    <w:p w:rsidR="00DE5EE9" w:rsidRDefault="00A02069" w:rsidP="00F6714B">
      <w:pPr>
        <w:jc w:val="both"/>
        <w:rPr>
          <w:rFonts w:ascii="Verdana" w:hAnsi="Verdana"/>
          <w:sz w:val="20"/>
          <w:szCs w:val="20"/>
        </w:rPr>
      </w:pPr>
      <w:r>
        <w:rPr>
          <w:rFonts w:ascii="Verdana" w:hAnsi="Verdana"/>
          <w:sz w:val="20"/>
          <w:szCs w:val="20"/>
        </w:rPr>
        <w:t>His conclusion is that is it possible for a determined government to reduce inequality, just as government can increase it through their trade union, tax and benefit policies. He sets out fifteen policy proposals and s</w:t>
      </w:r>
      <w:r w:rsidR="00451B73">
        <w:rPr>
          <w:rFonts w:ascii="Verdana" w:hAnsi="Verdana"/>
          <w:sz w:val="20"/>
          <w:szCs w:val="20"/>
        </w:rPr>
        <w:t>ome further ideas to be pursued</w:t>
      </w:r>
      <w:r>
        <w:rPr>
          <w:rFonts w:ascii="Verdana" w:hAnsi="Verdana"/>
          <w:sz w:val="20"/>
          <w:szCs w:val="20"/>
        </w:rPr>
        <w:t xml:space="preserve"> to improve income distribution and mitigate current trends to greater inequality.</w:t>
      </w:r>
      <w:r w:rsidR="00451B73">
        <w:rPr>
          <w:rFonts w:ascii="Verdana" w:hAnsi="Verdana"/>
          <w:sz w:val="20"/>
          <w:szCs w:val="20"/>
        </w:rPr>
        <w:t xml:space="preserve"> </w:t>
      </w:r>
      <w:r w:rsidR="00DE5EE9">
        <w:rPr>
          <w:rFonts w:ascii="Verdana" w:hAnsi="Verdana"/>
          <w:sz w:val="20"/>
          <w:szCs w:val="20"/>
        </w:rPr>
        <w:t>These include policies directed at shaping the direction of technological change, strengthening trade union rights and involving social partners, setting an employment target and establishing a national pay policy (minimum wage plus a code of practice aimed at reducing top end incomes and ensuring a fairer distribution in relation to the value of work in the middle). There should be an individual capital endowment, paid at adulthood and a public investment authority, as well as a number of direct tax and benefit proposals, including reform of inheritance tax and property tax.</w:t>
      </w:r>
    </w:p>
    <w:p w:rsidR="00C31AAC" w:rsidRDefault="00DE5EE9" w:rsidP="00F6714B">
      <w:pPr>
        <w:jc w:val="both"/>
        <w:rPr>
          <w:rFonts w:ascii="Verdana" w:hAnsi="Verdana"/>
          <w:sz w:val="20"/>
          <w:szCs w:val="20"/>
        </w:rPr>
      </w:pPr>
      <w:r>
        <w:rPr>
          <w:rFonts w:ascii="Verdana" w:hAnsi="Verdana"/>
          <w:sz w:val="20"/>
          <w:szCs w:val="20"/>
        </w:rPr>
        <w:t>The value of this book lies in the range of the discussion (historical, theoretical, practical, economic, social and political) and the clarity of the writing. It is a valuable contribution to the debate about the damage done by inequality and the failure of governments to address it</w:t>
      </w:r>
      <w:r w:rsidR="00451B73">
        <w:rPr>
          <w:rFonts w:ascii="Verdana" w:hAnsi="Verdana"/>
          <w:sz w:val="20"/>
          <w:szCs w:val="20"/>
        </w:rPr>
        <w:t>,</w:t>
      </w:r>
      <w:r>
        <w:rPr>
          <w:rFonts w:ascii="Verdana" w:hAnsi="Verdana"/>
          <w:sz w:val="20"/>
          <w:szCs w:val="20"/>
        </w:rPr>
        <w:t xml:space="preserve"> to which Wilkinson, Picketty, Lagarde at IMF and OECD have recently contributed. Critical social policy </w:t>
      </w:r>
      <w:r w:rsidR="00C31AAC">
        <w:rPr>
          <w:rFonts w:ascii="Verdana" w:hAnsi="Verdana"/>
          <w:sz w:val="20"/>
          <w:szCs w:val="20"/>
        </w:rPr>
        <w:t xml:space="preserve">will find the brisk </w:t>
      </w:r>
      <w:r>
        <w:rPr>
          <w:rFonts w:ascii="Verdana" w:hAnsi="Verdana"/>
          <w:sz w:val="20"/>
          <w:szCs w:val="20"/>
        </w:rPr>
        <w:t xml:space="preserve">refutation of purely economistic accounts of technological </w:t>
      </w:r>
      <w:r w:rsidR="00C31AAC">
        <w:rPr>
          <w:rFonts w:ascii="Verdana" w:hAnsi="Verdana"/>
          <w:sz w:val="20"/>
          <w:szCs w:val="20"/>
        </w:rPr>
        <w:t>change and globalisation, which sometimes present these changes as ineluctable forces which government must simply accept</w:t>
      </w:r>
      <w:r w:rsidR="00451B73">
        <w:rPr>
          <w:rFonts w:ascii="Verdana" w:hAnsi="Verdana"/>
          <w:sz w:val="20"/>
          <w:szCs w:val="20"/>
        </w:rPr>
        <w:t>,</w:t>
      </w:r>
      <w:r w:rsidR="00C31AAC">
        <w:rPr>
          <w:rFonts w:ascii="Verdana" w:hAnsi="Verdana"/>
          <w:sz w:val="20"/>
          <w:szCs w:val="20"/>
        </w:rPr>
        <w:t xml:space="preserve"> in chapter three helpful. The detailed discussion of the various factors contributing to changing rates of inequality leading to the proposals in part two of the book </w:t>
      </w:r>
      <w:r w:rsidR="00451B73">
        <w:rPr>
          <w:rFonts w:ascii="Verdana" w:hAnsi="Verdana"/>
          <w:sz w:val="20"/>
          <w:szCs w:val="20"/>
        </w:rPr>
        <w:t>is</w:t>
      </w:r>
      <w:r w:rsidR="00C31AAC">
        <w:rPr>
          <w:rFonts w:ascii="Verdana" w:hAnsi="Verdana"/>
          <w:sz w:val="20"/>
          <w:szCs w:val="20"/>
        </w:rPr>
        <w:t xml:space="preserve"> also valuable, because </w:t>
      </w:r>
      <w:r w:rsidR="00451B73">
        <w:rPr>
          <w:rFonts w:ascii="Verdana" w:hAnsi="Verdana"/>
          <w:sz w:val="20"/>
          <w:szCs w:val="20"/>
        </w:rPr>
        <w:t>it shows</w:t>
      </w:r>
      <w:r w:rsidR="00C31AAC">
        <w:rPr>
          <w:rFonts w:ascii="Verdana" w:hAnsi="Verdana"/>
          <w:sz w:val="20"/>
          <w:szCs w:val="20"/>
        </w:rPr>
        <w:t xml:space="preserve"> how co</w:t>
      </w:r>
      <w:r w:rsidR="00451B73">
        <w:rPr>
          <w:rFonts w:ascii="Verdana" w:hAnsi="Verdana"/>
          <w:sz w:val="20"/>
          <w:szCs w:val="20"/>
        </w:rPr>
        <w:t>mplex causation is in this area. It also points</w:t>
      </w:r>
      <w:r w:rsidR="00C31AAC">
        <w:rPr>
          <w:rFonts w:ascii="Verdana" w:hAnsi="Verdana"/>
          <w:sz w:val="20"/>
          <w:szCs w:val="20"/>
        </w:rPr>
        <w:t xml:space="preserve"> out that there are real opportunities to make progress </w:t>
      </w:r>
      <w:r w:rsidR="00451B73">
        <w:rPr>
          <w:rFonts w:ascii="Verdana" w:hAnsi="Verdana"/>
          <w:sz w:val="20"/>
          <w:szCs w:val="20"/>
        </w:rPr>
        <w:t>through various</w:t>
      </w:r>
      <w:r w:rsidR="00C31AAC">
        <w:rPr>
          <w:rFonts w:ascii="Verdana" w:hAnsi="Verdana"/>
          <w:sz w:val="20"/>
          <w:szCs w:val="20"/>
        </w:rPr>
        <w:t xml:space="preserve"> </w:t>
      </w:r>
      <w:r w:rsidR="00451B73">
        <w:rPr>
          <w:rFonts w:ascii="Verdana" w:hAnsi="Verdana"/>
          <w:sz w:val="20"/>
          <w:szCs w:val="20"/>
        </w:rPr>
        <w:t>policies which might reinforce but do not depend on each other</w:t>
      </w:r>
      <w:r w:rsidR="00C31AAC">
        <w:rPr>
          <w:rFonts w:ascii="Verdana" w:hAnsi="Verdana"/>
          <w:sz w:val="20"/>
          <w:szCs w:val="20"/>
        </w:rPr>
        <w:t>, each of which can help to reduce inequality.</w:t>
      </w:r>
    </w:p>
    <w:p w:rsidR="00C31AAC" w:rsidRDefault="00C31AAC" w:rsidP="00F6714B">
      <w:pPr>
        <w:jc w:val="both"/>
        <w:rPr>
          <w:rFonts w:ascii="Verdana" w:hAnsi="Verdana"/>
          <w:sz w:val="20"/>
          <w:szCs w:val="20"/>
        </w:rPr>
      </w:pPr>
      <w:r>
        <w:rPr>
          <w:rFonts w:ascii="Verdana" w:hAnsi="Verdana"/>
          <w:sz w:val="20"/>
          <w:szCs w:val="20"/>
        </w:rPr>
        <w:t xml:space="preserve">Readers may raise questions about the optimism of some of the proposals and question whether for </w:t>
      </w:r>
      <w:r w:rsidR="00451B73">
        <w:rPr>
          <w:rFonts w:ascii="Verdana" w:hAnsi="Verdana"/>
          <w:sz w:val="20"/>
          <w:szCs w:val="20"/>
        </w:rPr>
        <w:t xml:space="preserve">example establishing a national </w:t>
      </w:r>
      <w:r>
        <w:rPr>
          <w:rFonts w:ascii="Verdana" w:hAnsi="Verdana"/>
          <w:sz w:val="20"/>
          <w:szCs w:val="20"/>
        </w:rPr>
        <w:t xml:space="preserve">pay code governing inequalities and resting on </w:t>
      </w:r>
      <w:r w:rsidR="00451B73">
        <w:rPr>
          <w:rFonts w:ascii="Verdana" w:hAnsi="Verdana"/>
          <w:sz w:val="20"/>
          <w:szCs w:val="20"/>
        </w:rPr>
        <w:t>a ‘national</w:t>
      </w:r>
      <w:r>
        <w:rPr>
          <w:rFonts w:ascii="Verdana" w:hAnsi="Verdana"/>
          <w:sz w:val="20"/>
          <w:szCs w:val="20"/>
        </w:rPr>
        <w:t xml:space="preserve"> conversation</w:t>
      </w:r>
      <w:r w:rsidR="00451B73">
        <w:rPr>
          <w:rFonts w:ascii="Verdana" w:hAnsi="Verdana"/>
          <w:sz w:val="20"/>
          <w:szCs w:val="20"/>
        </w:rPr>
        <w:t>’</w:t>
      </w:r>
      <w:r>
        <w:rPr>
          <w:rFonts w:ascii="Verdana" w:hAnsi="Verdana"/>
          <w:sz w:val="20"/>
          <w:szCs w:val="20"/>
        </w:rPr>
        <w:t xml:space="preserve"> would have much purchase on </w:t>
      </w:r>
      <w:r w:rsidR="00451B73">
        <w:rPr>
          <w:rFonts w:ascii="Verdana" w:hAnsi="Verdana"/>
          <w:sz w:val="20"/>
          <w:szCs w:val="20"/>
        </w:rPr>
        <w:t>C</w:t>
      </w:r>
      <w:r>
        <w:rPr>
          <w:rFonts w:ascii="Verdana" w:hAnsi="Verdana"/>
          <w:sz w:val="20"/>
          <w:szCs w:val="20"/>
        </w:rPr>
        <w:t>ity remuneration committees.</w:t>
      </w:r>
      <w:r w:rsidR="00451B73">
        <w:rPr>
          <w:rFonts w:ascii="Verdana" w:hAnsi="Verdana"/>
          <w:sz w:val="20"/>
          <w:szCs w:val="20"/>
        </w:rPr>
        <w:t xml:space="preserve"> </w:t>
      </w:r>
      <w:r>
        <w:rPr>
          <w:rFonts w:ascii="Verdana" w:hAnsi="Verdana"/>
          <w:sz w:val="20"/>
          <w:szCs w:val="20"/>
        </w:rPr>
        <w:t xml:space="preserve">They might also wonder why indirect taxation is not discussed </w:t>
      </w:r>
      <w:r w:rsidR="00432EAE">
        <w:rPr>
          <w:rFonts w:ascii="Verdana" w:hAnsi="Verdana"/>
          <w:sz w:val="20"/>
          <w:szCs w:val="20"/>
        </w:rPr>
        <w:t>alongside</w:t>
      </w:r>
      <w:r>
        <w:rPr>
          <w:rFonts w:ascii="Verdana" w:hAnsi="Verdana"/>
          <w:sz w:val="20"/>
          <w:szCs w:val="20"/>
        </w:rPr>
        <w:t xml:space="preserve"> income tax, </w:t>
      </w:r>
      <w:r w:rsidR="00432EAE">
        <w:rPr>
          <w:rFonts w:ascii="Verdana" w:hAnsi="Verdana"/>
          <w:sz w:val="20"/>
          <w:szCs w:val="20"/>
        </w:rPr>
        <w:t>wealth and</w:t>
      </w:r>
      <w:r>
        <w:rPr>
          <w:rFonts w:ascii="Verdana" w:hAnsi="Verdana"/>
          <w:sz w:val="20"/>
          <w:szCs w:val="20"/>
        </w:rPr>
        <w:t xml:space="preserve"> inher</w:t>
      </w:r>
      <w:r w:rsidR="00451B73">
        <w:rPr>
          <w:rFonts w:ascii="Verdana" w:hAnsi="Verdana"/>
          <w:sz w:val="20"/>
          <w:szCs w:val="20"/>
        </w:rPr>
        <w:t xml:space="preserve">itance tax and property tax. </w:t>
      </w:r>
      <w:r w:rsidR="00432EAE">
        <w:rPr>
          <w:rFonts w:ascii="Verdana" w:hAnsi="Verdana"/>
          <w:sz w:val="20"/>
          <w:szCs w:val="20"/>
        </w:rPr>
        <w:t>Th</w:t>
      </w:r>
      <w:r>
        <w:rPr>
          <w:rFonts w:ascii="Verdana" w:hAnsi="Verdana"/>
          <w:sz w:val="20"/>
          <w:szCs w:val="20"/>
        </w:rPr>
        <w:t xml:space="preserve">e 2010 VAT increase was the biggest tax change of recent times in the UK. </w:t>
      </w:r>
      <w:r w:rsidR="00432EAE">
        <w:rPr>
          <w:rFonts w:ascii="Verdana" w:hAnsi="Verdana"/>
          <w:sz w:val="20"/>
          <w:szCs w:val="20"/>
        </w:rPr>
        <w:t>I</w:t>
      </w:r>
      <w:r>
        <w:rPr>
          <w:rFonts w:ascii="Verdana" w:hAnsi="Verdana"/>
          <w:sz w:val="20"/>
          <w:szCs w:val="20"/>
        </w:rPr>
        <w:t>t receives little attention in the literature and has been heavily regressive in its impact. Anot</w:t>
      </w:r>
      <w:r w:rsidR="00432EAE">
        <w:rPr>
          <w:rFonts w:ascii="Verdana" w:hAnsi="Verdana"/>
          <w:sz w:val="20"/>
          <w:szCs w:val="20"/>
        </w:rPr>
        <w:t xml:space="preserve">her areas of interest, particularly relevant to the UK, might be the balance </w:t>
      </w:r>
      <w:r w:rsidR="00432EAE">
        <w:rPr>
          <w:rFonts w:ascii="Verdana" w:hAnsi="Verdana"/>
          <w:sz w:val="20"/>
          <w:szCs w:val="20"/>
        </w:rPr>
        <w:lastRenderedPageBreak/>
        <w:t>between</w:t>
      </w:r>
      <w:r w:rsidR="00451B73">
        <w:rPr>
          <w:rFonts w:ascii="Verdana" w:hAnsi="Verdana"/>
          <w:sz w:val="20"/>
          <w:szCs w:val="20"/>
        </w:rPr>
        <w:t xml:space="preserve"> incomes in</w:t>
      </w:r>
      <w:r w:rsidR="00432EAE">
        <w:rPr>
          <w:rFonts w:ascii="Verdana" w:hAnsi="Verdana"/>
          <w:sz w:val="20"/>
          <w:szCs w:val="20"/>
        </w:rPr>
        <w:t xml:space="preserve"> the finance sector and </w:t>
      </w:r>
      <w:r w:rsidR="00451B73">
        <w:rPr>
          <w:rFonts w:ascii="Verdana" w:hAnsi="Verdana"/>
          <w:sz w:val="20"/>
          <w:szCs w:val="20"/>
        </w:rPr>
        <w:t xml:space="preserve">in </w:t>
      </w:r>
      <w:r w:rsidR="00432EAE">
        <w:rPr>
          <w:rFonts w:ascii="Verdana" w:hAnsi="Verdana"/>
          <w:sz w:val="20"/>
          <w:szCs w:val="20"/>
        </w:rPr>
        <w:t xml:space="preserve">the rest of the economy </w:t>
      </w:r>
      <w:r w:rsidR="00451B73">
        <w:rPr>
          <w:rFonts w:ascii="Verdana" w:hAnsi="Verdana"/>
          <w:sz w:val="20"/>
          <w:szCs w:val="20"/>
        </w:rPr>
        <w:t>and whether policies such as a financial transaction tax might help</w:t>
      </w:r>
      <w:r w:rsidR="00432EAE">
        <w:rPr>
          <w:rFonts w:ascii="Verdana" w:hAnsi="Verdana"/>
          <w:sz w:val="20"/>
          <w:szCs w:val="20"/>
        </w:rPr>
        <w:t>.</w:t>
      </w:r>
    </w:p>
    <w:p w:rsidR="00C31AAC" w:rsidRDefault="00432EAE" w:rsidP="00F6714B">
      <w:pPr>
        <w:jc w:val="both"/>
        <w:rPr>
          <w:rFonts w:ascii="Verdana" w:hAnsi="Verdana"/>
          <w:sz w:val="20"/>
          <w:szCs w:val="20"/>
        </w:rPr>
      </w:pPr>
      <w:r>
        <w:rPr>
          <w:rFonts w:ascii="Verdana" w:hAnsi="Verdana"/>
          <w:sz w:val="20"/>
          <w:szCs w:val="20"/>
        </w:rPr>
        <w:t>Atkinson is also optimistic about the EU’s Europe</w:t>
      </w:r>
      <w:r w:rsidR="00AF1505">
        <w:rPr>
          <w:rFonts w:ascii="Verdana" w:hAnsi="Verdana"/>
          <w:sz w:val="20"/>
          <w:szCs w:val="20"/>
        </w:rPr>
        <w:t xml:space="preserve"> </w:t>
      </w:r>
      <w:r>
        <w:rPr>
          <w:rFonts w:ascii="Verdana" w:hAnsi="Verdana"/>
          <w:sz w:val="20"/>
          <w:szCs w:val="20"/>
        </w:rPr>
        <w:t xml:space="preserve">2020 programme in chapter 11, although numbers in poverty has risen rather than fallen during the life of that programme and employment rates are flat-lining </w:t>
      </w:r>
      <w:r w:rsidR="004C541B">
        <w:rPr>
          <w:rFonts w:ascii="Verdana" w:hAnsi="Verdana"/>
          <w:sz w:val="20"/>
          <w:szCs w:val="20"/>
        </w:rPr>
        <w:t>not</w:t>
      </w:r>
      <w:r>
        <w:rPr>
          <w:rFonts w:ascii="Verdana" w:hAnsi="Verdana"/>
          <w:sz w:val="20"/>
          <w:szCs w:val="20"/>
        </w:rPr>
        <w:t xml:space="preserve"> </w:t>
      </w:r>
      <w:r w:rsidR="004C541B">
        <w:rPr>
          <w:rFonts w:ascii="Verdana" w:hAnsi="Verdana"/>
          <w:sz w:val="20"/>
          <w:szCs w:val="20"/>
        </w:rPr>
        <w:t>rising</w:t>
      </w:r>
      <w:r>
        <w:rPr>
          <w:rFonts w:ascii="Verdana" w:hAnsi="Verdana"/>
          <w:sz w:val="20"/>
          <w:szCs w:val="20"/>
        </w:rPr>
        <w:t xml:space="preserve">. The recession and its aftermath are </w:t>
      </w:r>
      <w:r w:rsidR="004C541B">
        <w:rPr>
          <w:rFonts w:ascii="Verdana" w:hAnsi="Verdana"/>
          <w:sz w:val="20"/>
          <w:szCs w:val="20"/>
        </w:rPr>
        <w:t>relevant</w:t>
      </w:r>
      <w:r>
        <w:rPr>
          <w:rFonts w:ascii="Verdana" w:hAnsi="Verdana"/>
          <w:sz w:val="20"/>
          <w:szCs w:val="20"/>
        </w:rPr>
        <w:t xml:space="preserve">, but perhaps the </w:t>
      </w:r>
      <w:r w:rsidR="00AF1505">
        <w:rPr>
          <w:rFonts w:ascii="Verdana" w:hAnsi="Verdana"/>
          <w:sz w:val="20"/>
          <w:szCs w:val="20"/>
        </w:rPr>
        <w:t xml:space="preserve">ECB’s commitment to </w:t>
      </w:r>
      <w:r>
        <w:rPr>
          <w:rFonts w:ascii="Verdana" w:hAnsi="Verdana"/>
          <w:sz w:val="20"/>
          <w:szCs w:val="20"/>
        </w:rPr>
        <w:t xml:space="preserve">neo-liberal </w:t>
      </w:r>
      <w:r w:rsidR="00AF1505">
        <w:rPr>
          <w:rFonts w:ascii="Verdana" w:hAnsi="Verdana"/>
          <w:sz w:val="20"/>
          <w:szCs w:val="20"/>
        </w:rPr>
        <w:t>economic management merits attention</w:t>
      </w:r>
      <w:r>
        <w:rPr>
          <w:rFonts w:ascii="Verdana" w:hAnsi="Verdana"/>
          <w:sz w:val="20"/>
          <w:szCs w:val="20"/>
        </w:rPr>
        <w:t>?</w:t>
      </w:r>
    </w:p>
    <w:p w:rsidR="00F6714B" w:rsidRDefault="00F6714B" w:rsidP="00EA19F8">
      <w:pPr>
        <w:jc w:val="both"/>
        <w:rPr>
          <w:rFonts w:ascii="Verdana" w:hAnsi="Verdana"/>
          <w:sz w:val="20"/>
          <w:szCs w:val="20"/>
        </w:rPr>
      </w:pPr>
      <w:r>
        <w:rPr>
          <w:rFonts w:ascii="Verdana" w:hAnsi="Verdana"/>
          <w:sz w:val="20"/>
          <w:szCs w:val="20"/>
        </w:rPr>
        <w:t xml:space="preserve">The book is </w:t>
      </w:r>
      <w:r w:rsidR="004C541B">
        <w:rPr>
          <w:rFonts w:ascii="Verdana" w:hAnsi="Verdana"/>
          <w:sz w:val="20"/>
          <w:szCs w:val="20"/>
        </w:rPr>
        <w:t xml:space="preserve">worth reading because of the scholarship that it contains, the accessibility of its writing and </w:t>
      </w:r>
      <w:r w:rsidR="00AF1505">
        <w:rPr>
          <w:rFonts w:ascii="Verdana" w:hAnsi="Verdana"/>
          <w:sz w:val="20"/>
          <w:szCs w:val="20"/>
        </w:rPr>
        <w:t xml:space="preserve">the </w:t>
      </w:r>
      <w:r w:rsidR="004C541B">
        <w:rPr>
          <w:rFonts w:ascii="Verdana" w:hAnsi="Verdana"/>
          <w:sz w:val="20"/>
          <w:szCs w:val="20"/>
        </w:rPr>
        <w:t>serious and re</w:t>
      </w:r>
      <w:r w:rsidR="00AF1505">
        <w:rPr>
          <w:rFonts w:ascii="Verdana" w:hAnsi="Verdana"/>
          <w:sz w:val="20"/>
          <w:szCs w:val="20"/>
        </w:rPr>
        <w:t>levant nature of its proposals, and because it</w:t>
      </w:r>
      <w:r w:rsidR="004C541B">
        <w:rPr>
          <w:rFonts w:ascii="Verdana" w:hAnsi="Verdana"/>
          <w:sz w:val="20"/>
          <w:szCs w:val="20"/>
        </w:rPr>
        <w:t xml:space="preserve"> is </w:t>
      </w:r>
      <w:r>
        <w:rPr>
          <w:rFonts w:ascii="Verdana" w:hAnsi="Verdana"/>
          <w:sz w:val="20"/>
          <w:szCs w:val="20"/>
        </w:rPr>
        <w:t>dedicated to ‘The wonderful people who work in the NHS.’</w:t>
      </w:r>
    </w:p>
    <w:p w:rsidR="00432EAE" w:rsidRDefault="00432EAE" w:rsidP="00EA19F8">
      <w:pPr>
        <w:jc w:val="both"/>
        <w:rPr>
          <w:rFonts w:ascii="Verdana" w:hAnsi="Verdana"/>
          <w:sz w:val="20"/>
          <w:szCs w:val="20"/>
        </w:rPr>
      </w:pPr>
    </w:p>
    <w:p w:rsidR="00432EAE" w:rsidRPr="004C541B" w:rsidRDefault="00432EAE" w:rsidP="00EA19F8">
      <w:pPr>
        <w:jc w:val="both"/>
        <w:rPr>
          <w:rFonts w:ascii="Verdana" w:hAnsi="Verdana"/>
          <w:b/>
          <w:sz w:val="20"/>
          <w:szCs w:val="20"/>
        </w:rPr>
      </w:pPr>
      <w:r w:rsidRPr="004C541B">
        <w:rPr>
          <w:rFonts w:ascii="Verdana" w:hAnsi="Verdana"/>
          <w:b/>
          <w:sz w:val="20"/>
          <w:szCs w:val="20"/>
        </w:rPr>
        <w:t>Peter Taylor-Gooby, University of Kent</w:t>
      </w:r>
      <w:r w:rsidR="004C541B" w:rsidRPr="004C541B">
        <w:rPr>
          <w:rFonts w:ascii="Verdana" w:hAnsi="Verdana"/>
          <w:b/>
          <w:sz w:val="20"/>
          <w:szCs w:val="20"/>
        </w:rPr>
        <w:t>, Canterbury, UK</w:t>
      </w:r>
    </w:p>
    <w:p w:rsidR="00432EAE" w:rsidRPr="004C541B" w:rsidRDefault="004C541B" w:rsidP="00EA19F8">
      <w:pPr>
        <w:jc w:val="both"/>
        <w:rPr>
          <w:rFonts w:ascii="Verdana" w:hAnsi="Verdana"/>
          <w:b/>
          <w:sz w:val="20"/>
          <w:szCs w:val="20"/>
        </w:rPr>
      </w:pPr>
      <w:r w:rsidRPr="004C541B">
        <w:rPr>
          <w:rFonts w:ascii="Verdana" w:hAnsi="Verdana"/>
          <w:b/>
          <w:sz w:val="20"/>
          <w:szCs w:val="20"/>
        </w:rPr>
        <w:t xml:space="preserve">Email: </w:t>
      </w:r>
      <w:r w:rsidR="00432EAE" w:rsidRPr="004C541B">
        <w:rPr>
          <w:rFonts w:ascii="Verdana" w:hAnsi="Verdana"/>
          <w:b/>
          <w:sz w:val="20"/>
          <w:szCs w:val="20"/>
        </w:rPr>
        <w:t>p.f.taylor-gooby@kent.ac.uk</w:t>
      </w:r>
    </w:p>
    <w:sectPr w:rsidR="00432EAE" w:rsidRPr="004C541B" w:rsidSect="00DC7E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8E"/>
    <w:rsid w:val="00161876"/>
    <w:rsid w:val="00240EF2"/>
    <w:rsid w:val="003324C8"/>
    <w:rsid w:val="003A639D"/>
    <w:rsid w:val="00432EAE"/>
    <w:rsid w:val="00451B73"/>
    <w:rsid w:val="004A208E"/>
    <w:rsid w:val="004C541B"/>
    <w:rsid w:val="004E0798"/>
    <w:rsid w:val="005018A8"/>
    <w:rsid w:val="005B1DDB"/>
    <w:rsid w:val="00623984"/>
    <w:rsid w:val="0088412B"/>
    <w:rsid w:val="008D638D"/>
    <w:rsid w:val="008F0165"/>
    <w:rsid w:val="00A02069"/>
    <w:rsid w:val="00AC1984"/>
    <w:rsid w:val="00AF1505"/>
    <w:rsid w:val="00C31AAC"/>
    <w:rsid w:val="00C447AA"/>
    <w:rsid w:val="00D46376"/>
    <w:rsid w:val="00DC7E3E"/>
    <w:rsid w:val="00DE5EE9"/>
    <w:rsid w:val="00E12F4A"/>
    <w:rsid w:val="00EA19F8"/>
    <w:rsid w:val="00F671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C99548F-4A58-4901-9721-A65EFE99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EE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1563">
      <w:bodyDiv w:val="1"/>
      <w:marLeft w:val="0"/>
      <w:marRight w:val="0"/>
      <w:marTop w:val="0"/>
      <w:marBottom w:val="0"/>
      <w:divBdr>
        <w:top w:val="none" w:sz="0" w:space="0" w:color="auto"/>
        <w:left w:val="none" w:sz="0" w:space="0" w:color="auto"/>
        <w:bottom w:val="none" w:sz="0" w:space="0" w:color="auto"/>
        <w:right w:val="none" w:sz="0" w:space="0" w:color="auto"/>
      </w:divBdr>
      <w:divsChild>
        <w:div w:id="649090251">
          <w:marLeft w:val="0"/>
          <w:marRight w:val="0"/>
          <w:marTop w:val="0"/>
          <w:marBottom w:val="0"/>
          <w:divBdr>
            <w:top w:val="none" w:sz="0" w:space="0" w:color="auto"/>
            <w:left w:val="none" w:sz="0" w:space="0" w:color="auto"/>
            <w:bottom w:val="none" w:sz="0" w:space="0" w:color="auto"/>
            <w:right w:val="none" w:sz="0" w:space="0" w:color="auto"/>
          </w:divBdr>
          <w:divsChild>
            <w:div w:id="1805001374">
              <w:marLeft w:val="0"/>
              <w:marRight w:val="0"/>
              <w:marTop w:val="0"/>
              <w:marBottom w:val="0"/>
              <w:divBdr>
                <w:top w:val="none" w:sz="0" w:space="0" w:color="auto"/>
                <w:left w:val="none" w:sz="0" w:space="0" w:color="auto"/>
                <w:bottom w:val="none" w:sz="0" w:space="0" w:color="auto"/>
                <w:right w:val="none" w:sz="0" w:space="0" w:color="auto"/>
              </w:divBdr>
              <w:divsChild>
                <w:div w:id="90857958">
                  <w:marLeft w:val="0"/>
                  <w:marRight w:val="0"/>
                  <w:marTop w:val="0"/>
                  <w:marBottom w:val="0"/>
                  <w:divBdr>
                    <w:top w:val="none" w:sz="0" w:space="0" w:color="auto"/>
                    <w:left w:val="none" w:sz="0" w:space="0" w:color="auto"/>
                    <w:bottom w:val="none" w:sz="0" w:space="0" w:color="auto"/>
                    <w:right w:val="none" w:sz="0" w:space="0" w:color="auto"/>
                  </w:divBdr>
                  <w:divsChild>
                    <w:div w:id="548103585">
                      <w:marLeft w:val="0"/>
                      <w:marRight w:val="0"/>
                      <w:marTop w:val="0"/>
                      <w:marBottom w:val="0"/>
                      <w:divBdr>
                        <w:top w:val="none" w:sz="0" w:space="0" w:color="auto"/>
                        <w:left w:val="none" w:sz="0" w:space="0" w:color="auto"/>
                        <w:bottom w:val="none" w:sz="0" w:space="0" w:color="auto"/>
                        <w:right w:val="none" w:sz="0" w:space="0" w:color="auto"/>
                      </w:divBdr>
                      <w:divsChild>
                        <w:div w:id="1451781492">
                          <w:marLeft w:val="0"/>
                          <w:marRight w:val="0"/>
                          <w:marTop w:val="0"/>
                          <w:marBottom w:val="0"/>
                          <w:divBdr>
                            <w:top w:val="none" w:sz="0" w:space="0" w:color="auto"/>
                            <w:left w:val="none" w:sz="0" w:space="0" w:color="auto"/>
                            <w:bottom w:val="none" w:sz="0" w:space="0" w:color="auto"/>
                            <w:right w:val="none" w:sz="0" w:space="0" w:color="auto"/>
                          </w:divBdr>
                          <w:divsChild>
                            <w:div w:id="1712342577">
                              <w:marLeft w:val="0"/>
                              <w:marRight w:val="0"/>
                              <w:marTop w:val="0"/>
                              <w:marBottom w:val="0"/>
                              <w:divBdr>
                                <w:top w:val="none" w:sz="0" w:space="0" w:color="auto"/>
                                <w:left w:val="none" w:sz="0" w:space="0" w:color="auto"/>
                                <w:bottom w:val="none" w:sz="0" w:space="0" w:color="auto"/>
                                <w:right w:val="none" w:sz="0" w:space="0" w:color="auto"/>
                              </w:divBdr>
                              <w:divsChild>
                                <w:div w:id="286472525">
                                  <w:marLeft w:val="0"/>
                                  <w:marRight w:val="0"/>
                                  <w:marTop w:val="0"/>
                                  <w:marBottom w:val="0"/>
                                  <w:divBdr>
                                    <w:top w:val="none" w:sz="0" w:space="0" w:color="auto"/>
                                    <w:left w:val="none" w:sz="0" w:space="0" w:color="auto"/>
                                    <w:bottom w:val="none" w:sz="0" w:space="0" w:color="auto"/>
                                    <w:right w:val="none" w:sz="0" w:space="0" w:color="auto"/>
                                  </w:divBdr>
                                  <w:divsChild>
                                    <w:div w:id="1774083319">
                                      <w:marLeft w:val="0"/>
                                      <w:marRight w:val="0"/>
                                      <w:marTop w:val="0"/>
                                      <w:marBottom w:val="0"/>
                                      <w:divBdr>
                                        <w:top w:val="none" w:sz="0" w:space="0" w:color="auto"/>
                                        <w:left w:val="none" w:sz="0" w:space="0" w:color="auto"/>
                                        <w:bottom w:val="none" w:sz="0" w:space="0" w:color="auto"/>
                                        <w:right w:val="none" w:sz="0" w:space="0" w:color="auto"/>
                                      </w:divBdr>
                                      <w:divsChild>
                                        <w:div w:id="27880785">
                                          <w:marLeft w:val="0"/>
                                          <w:marRight w:val="0"/>
                                          <w:marTop w:val="0"/>
                                          <w:marBottom w:val="0"/>
                                          <w:divBdr>
                                            <w:top w:val="none" w:sz="0" w:space="0" w:color="auto"/>
                                            <w:left w:val="none" w:sz="0" w:space="0" w:color="auto"/>
                                            <w:bottom w:val="none" w:sz="0" w:space="0" w:color="auto"/>
                                            <w:right w:val="none" w:sz="0" w:space="0" w:color="auto"/>
                                          </w:divBdr>
                                          <w:divsChild>
                                            <w:div w:id="609438498">
                                              <w:marLeft w:val="0"/>
                                              <w:marRight w:val="0"/>
                                              <w:marTop w:val="0"/>
                                              <w:marBottom w:val="0"/>
                                              <w:divBdr>
                                                <w:top w:val="none" w:sz="0" w:space="0" w:color="auto"/>
                                                <w:left w:val="none" w:sz="0" w:space="0" w:color="auto"/>
                                                <w:bottom w:val="none" w:sz="0" w:space="0" w:color="auto"/>
                                                <w:right w:val="none" w:sz="0" w:space="0" w:color="auto"/>
                                              </w:divBdr>
                                              <w:divsChild>
                                                <w:div w:id="571280783">
                                                  <w:marLeft w:val="0"/>
                                                  <w:marRight w:val="0"/>
                                                  <w:marTop w:val="0"/>
                                                  <w:marBottom w:val="0"/>
                                                  <w:divBdr>
                                                    <w:top w:val="none" w:sz="0" w:space="0" w:color="auto"/>
                                                    <w:left w:val="none" w:sz="0" w:space="0" w:color="auto"/>
                                                    <w:bottom w:val="none" w:sz="0" w:space="0" w:color="auto"/>
                                                    <w:right w:val="none" w:sz="0" w:space="0" w:color="auto"/>
                                                  </w:divBdr>
                                                  <w:divsChild>
                                                    <w:div w:id="651107681">
                                                      <w:marLeft w:val="0"/>
                                                      <w:marRight w:val="0"/>
                                                      <w:marTop w:val="0"/>
                                                      <w:marBottom w:val="0"/>
                                                      <w:divBdr>
                                                        <w:top w:val="none" w:sz="0" w:space="0" w:color="auto"/>
                                                        <w:left w:val="none" w:sz="0" w:space="0" w:color="auto"/>
                                                        <w:bottom w:val="none" w:sz="0" w:space="0" w:color="auto"/>
                                                        <w:right w:val="none" w:sz="0" w:space="0" w:color="auto"/>
                                                      </w:divBdr>
                                                      <w:divsChild>
                                                        <w:div w:id="1137143633">
                                                          <w:marLeft w:val="0"/>
                                                          <w:marRight w:val="0"/>
                                                          <w:marTop w:val="0"/>
                                                          <w:marBottom w:val="0"/>
                                                          <w:divBdr>
                                                            <w:top w:val="none" w:sz="0" w:space="0" w:color="auto"/>
                                                            <w:left w:val="none" w:sz="0" w:space="0" w:color="auto"/>
                                                            <w:bottom w:val="none" w:sz="0" w:space="0" w:color="auto"/>
                                                            <w:right w:val="none" w:sz="0" w:space="0" w:color="auto"/>
                                                          </w:divBdr>
                                                          <w:divsChild>
                                                            <w:div w:id="1709909847">
                                                              <w:marLeft w:val="0"/>
                                                              <w:marRight w:val="0"/>
                                                              <w:marTop w:val="0"/>
                                                              <w:marBottom w:val="0"/>
                                                              <w:divBdr>
                                                                <w:top w:val="none" w:sz="0" w:space="0" w:color="auto"/>
                                                                <w:left w:val="none" w:sz="0" w:space="0" w:color="auto"/>
                                                                <w:bottom w:val="none" w:sz="0" w:space="0" w:color="auto"/>
                                                                <w:right w:val="none" w:sz="0" w:space="0" w:color="auto"/>
                                                              </w:divBdr>
                                                              <w:divsChild>
                                                                <w:div w:id="1853060247">
                                                                  <w:marLeft w:val="0"/>
                                                                  <w:marRight w:val="0"/>
                                                                  <w:marTop w:val="0"/>
                                                                  <w:marBottom w:val="0"/>
                                                                  <w:divBdr>
                                                                    <w:top w:val="none" w:sz="0" w:space="0" w:color="auto"/>
                                                                    <w:left w:val="none" w:sz="0" w:space="0" w:color="auto"/>
                                                                    <w:bottom w:val="none" w:sz="0" w:space="0" w:color="auto"/>
                                                                    <w:right w:val="none" w:sz="0" w:space="0" w:color="auto"/>
                                                                  </w:divBdr>
                                                                  <w:divsChild>
                                                                    <w:div w:id="1985965643">
                                                                      <w:marLeft w:val="0"/>
                                                                      <w:marRight w:val="0"/>
                                                                      <w:marTop w:val="0"/>
                                                                      <w:marBottom w:val="0"/>
                                                                      <w:divBdr>
                                                                        <w:top w:val="none" w:sz="0" w:space="0" w:color="auto"/>
                                                                        <w:left w:val="none" w:sz="0" w:space="0" w:color="auto"/>
                                                                        <w:bottom w:val="none" w:sz="0" w:space="0" w:color="auto"/>
                                                                        <w:right w:val="none" w:sz="0" w:space="0" w:color="auto"/>
                                                                      </w:divBdr>
                                                                      <w:divsChild>
                                                                        <w:div w:id="511261706">
                                                                          <w:marLeft w:val="0"/>
                                                                          <w:marRight w:val="0"/>
                                                                          <w:marTop w:val="0"/>
                                                                          <w:marBottom w:val="0"/>
                                                                          <w:divBdr>
                                                                            <w:top w:val="none" w:sz="0" w:space="0" w:color="auto"/>
                                                                            <w:left w:val="none" w:sz="0" w:space="0" w:color="auto"/>
                                                                            <w:bottom w:val="none" w:sz="0" w:space="0" w:color="auto"/>
                                                                            <w:right w:val="none" w:sz="0" w:space="0" w:color="auto"/>
                                                                          </w:divBdr>
                                                                          <w:divsChild>
                                                                            <w:div w:id="25449752">
                                                                              <w:marLeft w:val="0"/>
                                                                              <w:marRight w:val="0"/>
                                                                              <w:marTop w:val="0"/>
                                                                              <w:marBottom w:val="0"/>
                                                                              <w:divBdr>
                                                                                <w:top w:val="none" w:sz="0" w:space="0" w:color="auto"/>
                                                                                <w:left w:val="none" w:sz="0" w:space="0" w:color="auto"/>
                                                                                <w:bottom w:val="none" w:sz="0" w:space="0" w:color="auto"/>
                                                                                <w:right w:val="none" w:sz="0" w:space="0" w:color="auto"/>
                                                                              </w:divBdr>
                                                                              <w:divsChild>
                                                                                <w:div w:id="2111001866">
                                                                                  <w:marLeft w:val="0"/>
                                                                                  <w:marRight w:val="0"/>
                                                                                  <w:marTop w:val="0"/>
                                                                                  <w:marBottom w:val="0"/>
                                                                                  <w:divBdr>
                                                                                    <w:top w:val="none" w:sz="0" w:space="0" w:color="auto"/>
                                                                                    <w:left w:val="none" w:sz="0" w:space="0" w:color="auto"/>
                                                                                    <w:bottom w:val="none" w:sz="0" w:space="0" w:color="auto"/>
                                                                                    <w:right w:val="none" w:sz="0" w:space="0" w:color="auto"/>
                                                                                  </w:divBdr>
                                                                                  <w:divsChild>
                                                                                    <w:div w:id="1473520993">
                                                                                      <w:marLeft w:val="0"/>
                                                                                      <w:marRight w:val="0"/>
                                                                                      <w:marTop w:val="0"/>
                                                                                      <w:marBottom w:val="0"/>
                                                                                      <w:divBdr>
                                                                                        <w:top w:val="none" w:sz="0" w:space="0" w:color="auto"/>
                                                                                        <w:left w:val="none" w:sz="0" w:space="0" w:color="auto"/>
                                                                                        <w:bottom w:val="none" w:sz="0" w:space="0" w:color="auto"/>
                                                                                        <w:right w:val="none" w:sz="0" w:space="0" w:color="auto"/>
                                                                                      </w:divBdr>
                                                                                      <w:divsChild>
                                                                                        <w:div w:id="1757439059">
                                                                                          <w:marLeft w:val="0"/>
                                                                                          <w:marRight w:val="0"/>
                                                                                          <w:marTop w:val="0"/>
                                                                                          <w:marBottom w:val="0"/>
                                                                                          <w:divBdr>
                                                                                            <w:top w:val="none" w:sz="0" w:space="0" w:color="auto"/>
                                                                                            <w:left w:val="none" w:sz="0" w:space="0" w:color="auto"/>
                                                                                            <w:bottom w:val="none" w:sz="0" w:space="0" w:color="auto"/>
                                                                                            <w:right w:val="none" w:sz="0" w:space="0" w:color="auto"/>
                                                                                          </w:divBdr>
                                                                                          <w:divsChild>
                                                                                            <w:div w:id="297683909">
                                                                                              <w:marLeft w:val="0"/>
                                                                                              <w:marRight w:val="0"/>
                                                                                              <w:marTop w:val="0"/>
                                                                                              <w:marBottom w:val="0"/>
                                                                                              <w:divBdr>
                                                                                                <w:top w:val="none" w:sz="0" w:space="0" w:color="auto"/>
                                                                                                <w:left w:val="none" w:sz="0" w:space="0" w:color="auto"/>
                                                                                                <w:bottom w:val="none" w:sz="0" w:space="0" w:color="auto"/>
                                                                                                <w:right w:val="none" w:sz="0" w:space="0" w:color="auto"/>
                                                                                              </w:divBdr>
                                                                                              <w:divsChild>
                                                                                                <w:div w:id="726222463">
                                                                                                  <w:marLeft w:val="0"/>
                                                                                                  <w:marRight w:val="0"/>
                                                                                                  <w:marTop w:val="0"/>
                                                                                                  <w:marBottom w:val="0"/>
                                                                                                  <w:divBdr>
                                                                                                    <w:top w:val="none" w:sz="0" w:space="0" w:color="auto"/>
                                                                                                    <w:left w:val="none" w:sz="0" w:space="0" w:color="auto"/>
                                                                                                    <w:bottom w:val="none" w:sz="0" w:space="0" w:color="auto"/>
                                                                                                    <w:right w:val="none" w:sz="0" w:space="0" w:color="auto"/>
                                                                                                  </w:divBdr>
                                                                                                </w:div>
                                                                                                <w:div w:id="365109422">
                                                                                                  <w:marLeft w:val="0"/>
                                                                                                  <w:marRight w:val="0"/>
                                                                                                  <w:marTop w:val="0"/>
                                                                                                  <w:marBottom w:val="0"/>
                                                                                                  <w:divBdr>
                                                                                                    <w:top w:val="none" w:sz="0" w:space="0" w:color="auto"/>
                                                                                                    <w:left w:val="none" w:sz="0" w:space="0" w:color="auto"/>
                                                                                                    <w:bottom w:val="none" w:sz="0" w:space="0" w:color="auto"/>
                                                                                                    <w:right w:val="none" w:sz="0" w:space="0" w:color="auto"/>
                                                                                                  </w:divBdr>
                                                                                                </w:div>
                                                                                                <w:div w:id="992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IOE</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 Ball</dc:creator>
  <cp:keywords/>
  <dc:description/>
  <cp:lastModifiedBy>Lucie Patch</cp:lastModifiedBy>
  <cp:revision>2</cp:revision>
  <dcterms:created xsi:type="dcterms:W3CDTF">2016-12-15T12:57:00Z</dcterms:created>
  <dcterms:modified xsi:type="dcterms:W3CDTF">2016-12-15T12:57:00Z</dcterms:modified>
</cp:coreProperties>
</file>