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3C748" w14:textId="77777777" w:rsidR="008D41EF" w:rsidRPr="00B04981" w:rsidRDefault="00A62D25" w:rsidP="00C74E8C">
      <w:pPr>
        <w:jc w:val="center"/>
        <w:rPr>
          <w:rFonts w:ascii="Times New Roman" w:hAnsi="Times New Roman" w:cs="Times New Roman"/>
          <w:sz w:val="32"/>
          <w:szCs w:val="32"/>
          <w:lang w:val="en-US"/>
        </w:rPr>
      </w:pPr>
      <w:bookmarkStart w:id="0" w:name="_GoBack"/>
      <w:bookmarkEnd w:id="0"/>
      <w:r w:rsidRPr="00B04981">
        <w:rPr>
          <w:rFonts w:ascii="Times New Roman" w:hAnsi="Times New Roman" w:cs="Times New Roman"/>
          <w:sz w:val="32"/>
          <w:szCs w:val="32"/>
          <w:lang w:val="en-US"/>
        </w:rPr>
        <w:t>Brexit, post-liberalism</w:t>
      </w:r>
      <w:r w:rsidR="001B354B" w:rsidRPr="00B04981">
        <w:rPr>
          <w:rFonts w:ascii="Times New Roman" w:hAnsi="Times New Roman" w:cs="Times New Roman"/>
          <w:sz w:val="32"/>
          <w:szCs w:val="32"/>
          <w:lang w:val="en-US"/>
        </w:rPr>
        <w:t>,</w:t>
      </w:r>
      <w:r w:rsidRPr="00B04981">
        <w:rPr>
          <w:rFonts w:ascii="Times New Roman" w:hAnsi="Times New Roman" w:cs="Times New Roman"/>
          <w:sz w:val="32"/>
          <w:szCs w:val="32"/>
          <w:lang w:val="en-US"/>
        </w:rPr>
        <w:t xml:space="preserve"> and </w:t>
      </w:r>
      <w:r w:rsidR="00F54A96" w:rsidRPr="00B04981">
        <w:rPr>
          <w:rFonts w:ascii="Times New Roman" w:hAnsi="Times New Roman" w:cs="Times New Roman"/>
          <w:sz w:val="32"/>
          <w:szCs w:val="32"/>
          <w:lang w:val="en-US"/>
        </w:rPr>
        <w:t>the politics of paradox</w:t>
      </w:r>
    </w:p>
    <w:p w14:paraId="3140E45B" w14:textId="77777777" w:rsidR="00F54A96" w:rsidRPr="00B04981" w:rsidRDefault="00F54A96" w:rsidP="00C74E8C">
      <w:pPr>
        <w:jc w:val="center"/>
        <w:rPr>
          <w:rFonts w:ascii="Times New Roman" w:hAnsi="Times New Roman" w:cs="Times New Roman"/>
          <w:lang w:val="en-US"/>
        </w:rPr>
      </w:pPr>
    </w:p>
    <w:p w14:paraId="218550AD" w14:textId="77777777" w:rsidR="00F54A96" w:rsidRPr="00B04981" w:rsidRDefault="00C74E8C" w:rsidP="00C74E8C">
      <w:pPr>
        <w:jc w:val="center"/>
        <w:rPr>
          <w:rFonts w:ascii="Times New Roman" w:hAnsi="Times New Roman" w:cs="Times New Roman"/>
          <w:i/>
          <w:lang w:val="en-US"/>
        </w:rPr>
      </w:pPr>
      <w:r w:rsidRPr="00B04981">
        <w:rPr>
          <w:rFonts w:ascii="Times New Roman" w:hAnsi="Times New Roman" w:cs="Times New Roman"/>
          <w:i/>
          <w:lang w:val="en-US"/>
        </w:rPr>
        <w:t>Adrian Pabst</w:t>
      </w:r>
    </w:p>
    <w:p w14:paraId="1274B99E" w14:textId="77777777" w:rsidR="004A4882" w:rsidRPr="00B04981" w:rsidRDefault="004A4882" w:rsidP="00667BA2">
      <w:pPr>
        <w:jc w:val="both"/>
        <w:rPr>
          <w:rFonts w:ascii="Times New Roman" w:hAnsi="Times New Roman" w:cs="Times New Roman"/>
          <w:b/>
          <w:lang w:val="en-US"/>
        </w:rPr>
      </w:pPr>
    </w:p>
    <w:p w14:paraId="2301A1CA" w14:textId="77777777" w:rsidR="0006089A" w:rsidRPr="00B04981" w:rsidRDefault="00B24327" w:rsidP="0006089A">
      <w:pPr>
        <w:jc w:val="both"/>
        <w:rPr>
          <w:rFonts w:ascii="Times New Roman" w:hAnsi="Times New Roman" w:cs="Times New Roman"/>
          <w:b/>
          <w:lang w:val="en-US"/>
        </w:rPr>
      </w:pPr>
      <w:r w:rsidRPr="00B04981">
        <w:rPr>
          <w:rFonts w:ascii="Times New Roman" w:hAnsi="Times New Roman" w:cs="Times New Roman"/>
          <w:b/>
          <w:lang w:val="en-US"/>
        </w:rPr>
        <w:t>The realignment of Western politics</w:t>
      </w:r>
    </w:p>
    <w:p w14:paraId="10A88F7D" w14:textId="77777777" w:rsidR="0006089A" w:rsidRPr="00B04981" w:rsidRDefault="0006089A" w:rsidP="0006089A">
      <w:pPr>
        <w:jc w:val="both"/>
        <w:rPr>
          <w:rFonts w:ascii="Times New Roman" w:hAnsi="Times New Roman" w:cs="Times New Roman"/>
          <w:b/>
          <w:lang w:val="en-US"/>
        </w:rPr>
      </w:pPr>
    </w:p>
    <w:p w14:paraId="2D955E5E" w14:textId="77777777" w:rsidR="004262DB" w:rsidRPr="00B04981" w:rsidRDefault="00596CC9" w:rsidP="000D22C5">
      <w:pPr>
        <w:spacing w:line="360" w:lineRule="auto"/>
        <w:jc w:val="both"/>
        <w:rPr>
          <w:rFonts w:ascii="Times New Roman" w:hAnsi="Times New Roman" w:cs="Times New Roman"/>
          <w:lang w:val="en-US"/>
        </w:rPr>
      </w:pPr>
      <w:r w:rsidRPr="00B04981">
        <w:rPr>
          <w:rFonts w:ascii="Times New Roman" w:hAnsi="Times New Roman" w:cs="Times New Roman"/>
          <w:lang w:val="en-US"/>
        </w:rPr>
        <w:t xml:space="preserve">Britain’s vote to leave the </w:t>
      </w:r>
      <w:r w:rsidR="00503CE9">
        <w:rPr>
          <w:rFonts w:ascii="Times New Roman" w:hAnsi="Times New Roman" w:cs="Times New Roman"/>
          <w:lang w:val="en-US"/>
        </w:rPr>
        <w:t>EU</w:t>
      </w:r>
      <w:r w:rsidRPr="00B04981">
        <w:rPr>
          <w:rFonts w:ascii="Times New Roman" w:hAnsi="Times New Roman" w:cs="Times New Roman"/>
          <w:lang w:val="en-US"/>
        </w:rPr>
        <w:t xml:space="preserve"> </w:t>
      </w:r>
      <w:r w:rsidR="00E627A7" w:rsidRPr="00B04981">
        <w:rPr>
          <w:rFonts w:ascii="Times New Roman" w:hAnsi="Times New Roman" w:cs="Times New Roman"/>
          <w:lang w:val="en-US"/>
        </w:rPr>
        <w:t>is part of a tectonic shift in</w:t>
      </w:r>
      <w:r w:rsidR="00020B7C" w:rsidRPr="00B04981">
        <w:rPr>
          <w:rFonts w:ascii="Times New Roman" w:hAnsi="Times New Roman" w:cs="Times New Roman"/>
          <w:lang w:val="en-US"/>
        </w:rPr>
        <w:t xml:space="preserve"> </w:t>
      </w:r>
      <w:r w:rsidR="00C33BE7" w:rsidRPr="00B04981">
        <w:rPr>
          <w:rFonts w:ascii="Times New Roman" w:hAnsi="Times New Roman" w:cs="Times New Roman"/>
          <w:lang w:val="en-US"/>
        </w:rPr>
        <w:t>Western</w:t>
      </w:r>
      <w:r w:rsidR="00020B7C" w:rsidRPr="00B04981">
        <w:rPr>
          <w:rFonts w:ascii="Times New Roman" w:hAnsi="Times New Roman" w:cs="Times New Roman"/>
          <w:lang w:val="en-US"/>
        </w:rPr>
        <w:t xml:space="preserve"> politics. </w:t>
      </w:r>
      <w:r w:rsidRPr="00B04981">
        <w:rPr>
          <w:rFonts w:ascii="Times New Roman" w:hAnsi="Times New Roman" w:cs="Times New Roman"/>
          <w:lang w:val="en-US"/>
        </w:rPr>
        <w:t>A</w:t>
      </w:r>
      <w:r w:rsidR="00A00E3E" w:rsidRPr="00B04981">
        <w:rPr>
          <w:rFonts w:ascii="Times New Roman" w:hAnsi="Times New Roman" w:cs="Times New Roman"/>
          <w:lang w:val="en-US"/>
        </w:rPr>
        <w:t>n alliance</w:t>
      </w:r>
      <w:r w:rsidRPr="00B04981">
        <w:rPr>
          <w:rFonts w:ascii="Times New Roman" w:hAnsi="Times New Roman" w:cs="Times New Roman"/>
          <w:lang w:val="en-US"/>
        </w:rPr>
        <w:t xml:space="preserve"> of </w:t>
      </w:r>
      <w:r w:rsidR="00401E00" w:rsidRPr="00B04981">
        <w:rPr>
          <w:rFonts w:ascii="Times New Roman" w:hAnsi="Times New Roman" w:cs="Times New Roman"/>
          <w:lang w:val="en-US"/>
        </w:rPr>
        <w:t xml:space="preserve">socialists </w:t>
      </w:r>
      <w:r w:rsidRPr="00B04981">
        <w:rPr>
          <w:rFonts w:ascii="Times New Roman" w:hAnsi="Times New Roman" w:cs="Times New Roman"/>
          <w:lang w:val="en-US"/>
        </w:rPr>
        <w:t>and</w:t>
      </w:r>
      <w:r w:rsidR="00401E00" w:rsidRPr="00B04981">
        <w:rPr>
          <w:rFonts w:ascii="Times New Roman" w:hAnsi="Times New Roman" w:cs="Times New Roman"/>
          <w:lang w:val="en-US"/>
        </w:rPr>
        <w:t xml:space="preserve"> conservatives</w:t>
      </w:r>
      <w:r w:rsidRPr="00B04981">
        <w:rPr>
          <w:rFonts w:ascii="Times New Roman" w:hAnsi="Times New Roman" w:cs="Times New Roman"/>
          <w:lang w:val="en-US"/>
        </w:rPr>
        <w:t xml:space="preserve"> </w:t>
      </w:r>
      <w:r w:rsidR="001B7C10" w:rsidRPr="00B04981">
        <w:rPr>
          <w:rFonts w:ascii="Times New Roman" w:hAnsi="Times New Roman" w:cs="Times New Roman"/>
          <w:lang w:val="en-US"/>
        </w:rPr>
        <w:t xml:space="preserve">rejected the </w:t>
      </w:r>
      <w:r w:rsidR="001B7C10" w:rsidRPr="00B04981">
        <w:rPr>
          <w:rFonts w:ascii="Times New Roman" w:hAnsi="Times New Roman" w:cs="Times New Roman"/>
          <w:i/>
          <w:lang w:val="en-US"/>
        </w:rPr>
        <w:t>status quo</w:t>
      </w:r>
      <w:r w:rsidR="001B7C10" w:rsidRPr="00B04981">
        <w:rPr>
          <w:rFonts w:ascii="Times New Roman" w:hAnsi="Times New Roman" w:cs="Times New Roman"/>
          <w:lang w:val="en-US"/>
        </w:rPr>
        <w:t xml:space="preserve"> </w:t>
      </w:r>
      <w:r w:rsidR="008B4BD8" w:rsidRPr="00B04981">
        <w:rPr>
          <w:rFonts w:ascii="Times New Roman" w:hAnsi="Times New Roman" w:cs="Times New Roman"/>
          <w:lang w:val="en-US"/>
        </w:rPr>
        <w:t>of</w:t>
      </w:r>
      <w:r w:rsidR="00A27405" w:rsidRPr="00B04981">
        <w:rPr>
          <w:rFonts w:ascii="Times New Roman" w:hAnsi="Times New Roman" w:cs="Times New Roman"/>
          <w:lang w:val="en-US"/>
        </w:rPr>
        <w:t xml:space="preserve"> remote bureaucracy</w:t>
      </w:r>
      <w:r w:rsidR="00A62D25" w:rsidRPr="00B04981">
        <w:rPr>
          <w:rFonts w:ascii="Times New Roman" w:hAnsi="Times New Roman" w:cs="Times New Roman"/>
          <w:lang w:val="en-US"/>
        </w:rPr>
        <w:t>, mass immigration</w:t>
      </w:r>
      <w:r w:rsidR="001B354B" w:rsidRPr="00B04981">
        <w:rPr>
          <w:rFonts w:ascii="Times New Roman" w:hAnsi="Times New Roman" w:cs="Times New Roman"/>
          <w:lang w:val="en-US"/>
        </w:rPr>
        <w:t>,</w:t>
      </w:r>
      <w:r w:rsidR="00A62D25" w:rsidRPr="00B04981">
        <w:rPr>
          <w:rFonts w:ascii="Times New Roman" w:hAnsi="Times New Roman" w:cs="Times New Roman"/>
          <w:lang w:val="en-US"/>
        </w:rPr>
        <w:t xml:space="preserve"> and </w:t>
      </w:r>
      <w:r w:rsidR="006A21AD" w:rsidRPr="00B04981">
        <w:rPr>
          <w:rFonts w:ascii="Times New Roman" w:hAnsi="Times New Roman" w:cs="Times New Roman"/>
          <w:lang w:val="en-US"/>
        </w:rPr>
        <w:t>multiculturali</w:t>
      </w:r>
      <w:r w:rsidR="001B354B" w:rsidRPr="00B04981">
        <w:rPr>
          <w:rFonts w:ascii="Times New Roman" w:hAnsi="Times New Roman" w:cs="Times New Roman"/>
          <w:lang w:val="en-US"/>
        </w:rPr>
        <w:t>sm in favo</w:t>
      </w:r>
      <w:r w:rsidR="00A00E3E" w:rsidRPr="00B04981">
        <w:rPr>
          <w:rFonts w:ascii="Times New Roman" w:hAnsi="Times New Roman" w:cs="Times New Roman"/>
          <w:lang w:val="en-US"/>
        </w:rPr>
        <w:t xml:space="preserve">r of more self-government </w:t>
      </w:r>
      <w:r w:rsidR="00020B7C" w:rsidRPr="00B04981">
        <w:rPr>
          <w:rFonts w:ascii="Times New Roman" w:hAnsi="Times New Roman" w:cs="Times New Roman"/>
          <w:lang w:val="en-US"/>
        </w:rPr>
        <w:t>and</w:t>
      </w:r>
      <w:r w:rsidR="00A00E3E" w:rsidRPr="00B04981">
        <w:rPr>
          <w:rFonts w:ascii="Times New Roman" w:hAnsi="Times New Roman" w:cs="Times New Roman"/>
          <w:lang w:val="en-US"/>
        </w:rPr>
        <w:t xml:space="preserve"> the prot</w:t>
      </w:r>
      <w:r w:rsidR="0056370F" w:rsidRPr="00B04981">
        <w:rPr>
          <w:rFonts w:ascii="Times New Roman" w:hAnsi="Times New Roman" w:cs="Times New Roman"/>
          <w:lang w:val="en-US"/>
        </w:rPr>
        <w:t>ection of settled ways of life</w:t>
      </w:r>
      <w:r w:rsidR="00A27405" w:rsidRPr="00B04981">
        <w:rPr>
          <w:rFonts w:ascii="Times New Roman" w:hAnsi="Times New Roman" w:cs="Times New Roman"/>
          <w:lang w:val="en-US"/>
        </w:rPr>
        <w:t xml:space="preserve">. </w:t>
      </w:r>
      <w:r w:rsidR="00C32C32" w:rsidRPr="00B04981">
        <w:rPr>
          <w:rFonts w:ascii="Times New Roman" w:hAnsi="Times New Roman" w:cs="Times New Roman"/>
          <w:lang w:val="en-US"/>
        </w:rPr>
        <w:t>(Arguably the EU is a misguided object of their discontent</w:t>
      </w:r>
      <w:r w:rsidR="00D62B48" w:rsidRPr="00B04981">
        <w:rPr>
          <w:rFonts w:ascii="Times New Roman" w:hAnsi="Times New Roman" w:cs="Times New Roman"/>
          <w:lang w:val="en-US"/>
        </w:rPr>
        <w:t xml:space="preserve"> and the political geography of Brexit is more complex</w:t>
      </w:r>
      <w:r w:rsidR="00E92226">
        <w:rPr>
          <w:rFonts w:ascii="Times New Roman" w:hAnsi="Times New Roman" w:cs="Times New Roman"/>
          <w:lang w:val="en-US"/>
        </w:rPr>
        <w:t>, as I show below</w:t>
      </w:r>
      <w:r w:rsidR="007A0C25">
        <w:rPr>
          <w:rFonts w:ascii="Times New Roman" w:hAnsi="Times New Roman" w:cs="Times New Roman"/>
          <w:lang w:val="en-US"/>
        </w:rPr>
        <w:t>.</w:t>
      </w:r>
      <w:r w:rsidR="00C32C32" w:rsidRPr="00B04981">
        <w:rPr>
          <w:rFonts w:ascii="Times New Roman" w:hAnsi="Times New Roman" w:cs="Times New Roman"/>
          <w:lang w:val="en-US"/>
        </w:rPr>
        <w:t xml:space="preserve">) </w:t>
      </w:r>
      <w:r w:rsidR="00174D97" w:rsidRPr="00B04981">
        <w:rPr>
          <w:rFonts w:ascii="Times New Roman" w:hAnsi="Times New Roman" w:cs="Times New Roman"/>
          <w:lang w:val="en-US"/>
        </w:rPr>
        <w:t>A</w:t>
      </w:r>
      <w:r w:rsidR="00A27405" w:rsidRPr="00B04981">
        <w:rPr>
          <w:rFonts w:ascii="Times New Roman" w:hAnsi="Times New Roman" w:cs="Times New Roman"/>
          <w:lang w:val="en-US"/>
        </w:rPr>
        <w:t xml:space="preserve"> similar realignment </w:t>
      </w:r>
      <w:r w:rsidR="00516675" w:rsidRPr="00B04981">
        <w:rPr>
          <w:rFonts w:ascii="Times New Roman" w:hAnsi="Times New Roman" w:cs="Times New Roman"/>
          <w:lang w:val="en-US"/>
        </w:rPr>
        <w:t xml:space="preserve">is underway in </w:t>
      </w:r>
      <w:r w:rsidR="00C33BE7" w:rsidRPr="00B04981">
        <w:rPr>
          <w:rFonts w:ascii="Times New Roman" w:hAnsi="Times New Roman" w:cs="Times New Roman"/>
          <w:lang w:val="en-US"/>
        </w:rPr>
        <w:t xml:space="preserve">European </w:t>
      </w:r>
      <w:r w:rsidR="00516675" w:rsidRPr="00B04981">
        <w:rPr>
          <w:rFonts w:ascii="Times New Roman" w:hAnsi="Times New Roman" w:cs="Times New Roman"/>
          <w:lang w:val="en-US"/>
        </w:rPr>
        <w:t>countries such as Austria, Italy, the Netherlands</w:t>
      </w:r>
      <w:r w:rsidR="00B40B25" w:rsidRPr="00B04981">
        <w:rPr>
          <w:rFonts w:ascii="Times New Roman" w:hAnsi="Times New Roman" w:cs="Times New Roman"/>
          <w:lang w:val="en-US"/>
        </w:rPr>
        <w:t>,</w:t>
      </w:r>
      <w:r w:rsidR="00516675" w:rsidRPr="00B04981">
        <w:rPr>
          <w:rFonts w:ascii="Times New Roman" w:hAnsi="Times New Roman" w:cs="Times New Roman"/>
          <w:lang w:val="en-US"/>
        </w:rPr>
        <w:t xml:space="preserve"> and France</w:t>
      </w:r>
      <w:r w:rsidR="00020B7C" w:rsidRPr="00B04981">
        <w:rPr>
          <w:rFonts w:ascii="Times New Roman" w:hAnsi="Times New Roman" w:cs="Times New Roman"/>
          <w:lang w:val="en-US"/>
        </w:rPr>
        <w:t xml:space="preserve"> where </w:t>
      </w:r>
      <w:r w:rsidR="00516675" w:rsidRPr="00B04981">
        <w:rPr>
          <w:rFonts w:ascii="Times New Roman" w:hAnsi="Times New Roman" w:cs="Times New Roman"/>
          <w:lang w:val="en-US"/>
        </w:rPr>
        <w:t xml:space="preserve">it </w:t>
      </w:r>
      <w:r w:rsidR="00020B7C" w:rsidRPr="00B04981">
        <w:rPr>
          <w:rFonts w:ascii="Times New Roman" w:hAnsi="Times New Roman" w:cs="Times New Roman"/>
          <w:lang w:val="en-US"/>
        </w:rPr>
        <w:t>could</w:t>
      </w:r>
      <w:r w:rsidR="00516675" w:rsidRPr="00B04981">
        <w:rPr>
          <w:rFonts w:ascii="Times New Roman" w:hAnsi="Times New Roman" w:cs="Times New Roman"/>
          <w:lang w:val="en-US"/>
        </w:rPr>
        <w:t xml:space="preserve"> </w:t>
      </w:r>
      <w:r w:rsidR="00174D97" w:rsidRPr="00B04981">
        <w:rPr>
          <w:rFonts w:ascii="Times New Roman" w:hAnsi="Times New Roman" w:cs="Times New Roman"/>
          <w:lang w:val="en-US"/>
        </w:rPr>
        <w:t xml:space="preserve">see anti-EU </w:t>
      </w:r>
      <w:r w:rsidR="007B67FA" w:rsidRPr="00B04981">
        <w:rPr>
          <w:rFonts w:ascii="Times New Roman" w:hAnsi="Times New Roman" w:cs="Times New Roman"/>
          <w:lang w:val="en-US"/>
        </w:rPr>
        <w:t>parties</w:t>
      </w:r>
      <w:r w:rsidR="00174D97" w:rsidRPr="00B04981">
        <w:rPr>
          <w:rFonts w:ascii="Times New Roman" w:hAnsi="Times New Roman" w:cs="Times New Roman"/>
          <w:lang w:val="en-US"/>
        </w:rPr>
        <w:t xml:space="preserve"> </w:t>
      </w:r>
      <w:r w:rsidR="008B7088" w:rsidRPr="00B04981">
        <w:rPr>
          <w:rFonts w:ascii="Times New Roman" w:hAnsi="Times New Roman" w:cs="Times New Roman"/>
          <w:lang w:val="en-US"/>
        </w:rPr>
        <w:t xml:space="preserve">force similar referenda or </w:t>
      </w:r>
      <w:r w:rsidR="00020B7C" w:rsidRPr="00B04981">
        <w:rPr>
          <w:rFonts w:ascii="Times New Roman" w:hAnsi="Times New Roman" w:cs="Times New Roman"/>
          <w:lang w:val="en-US"/>
        </w:rPr>
        <w:t xml:space="preserve">even seize power altogether. </w:t>
      </w:r>
      <w:r w:rsidR="00840FB5" w:rsidRPr="00B04981">
        <w:rPr>
          <w:rFonts w:ascii="Times New Roman" w:hAnsi="Times New Roman" w:cs="Times New Roman"/>
          <w:lang w:val="en-US"/>
        </w:rPr>
        <w:t>Europe’s social-democrats</w:t>
      </w:r>
      <w:r w:rsidR="00992D2B" w:rsidRPr="00B04981">
        <w:rPr>
          <w:rFonts w:ascii="Times New Roman" w:hAnsi="Times New Roman" w:cs="Times New Roman"/>
          <w:lang w:val="en-US"/>
        </w:rPr>
        <w:t xml:space="preserve"> </w:t>
      </w:r>
      <w:r w:rsidR="00E247D3" w:rsidRPr="00B04981">
        <w:rPr>
          <w:rFonts w:ascii="Times New Roman" w:hAnsi="Times New Roman" w:cs="Times New Roman"/>
          <w:lang w:val="en-US"/>
        </w:rPr>
        <w:t>face</w:t>
      </w:r>
      <w:r w:rsidR="00E47BE2" w:rsidRPr="00B04981">
        <w:rPr>
          <w:rFonts w:ascii="Times New Roman" w:hAnsi="Times New Roman" w:cs="Times New Roman"/>
          <w:lang w:val="en-US"/>
        </w:rPr>
        <w:t xml:space="preserve"> an existential th</w:t>
      </w:r>
      <w:r w:rsidR="002664AC" w:rsidRPr="00B04981">
        <w:rPr>
          <w:rFonts w:ascii="Times New Roman" w:hAnsi="Times New Roman" w:cs="Times New Roman"/>
          <w:lang w:val="en-US"/>
        </w:rPr>
        <w:t>reat</w:t>
      </w:r>
      <w:r w:rsidR="00E47BE2" w:rsidRPr="00B04981">
        <w:rPr>
          <w:rFonts w:ascii="Times New Roman" w:hAnsi="Times New Roman" w:cs="Times New Roman"/>
          <w:lang w:val="en-US"/>
        </w:rPr>
        <w:t xml:space="preserve"> as </w:t>
      </w:r>
      <w:r w:rsidR="00E247D3" w:rsidRPr="00B04981">
        <w:rPr>
          <w:rFonts w:ascii="Times New Roman" w:hAnsi="Times New Roman" w:cs="Times New Roman"/>
          <w:lang w:val="en-US"/>
        </w:rPr>
        <w:t>their</w:t>
      </w:r>
      <w:r w:rsidR="00E47BE2" w:rsidRPr="00B04981">
        <w:rPr>
          <w:rFonts w:ascii="Times New Roman" w:hAnsi="Times New Roman" w:cs="Times New Roman"/>
          <w:lang w:val="en-US"/>
        </w:rPr>
        <w:t xml:space="preserve"> traditional working-class </w:t>
      </w:r>
      <w:r w:rsidR="0054243F" w:rsidRPr="00B04981">
        <w:rPr>
          <w:rFonts w:ascii="Times New Roman" w:hAnsi="Times New Roman" w:cs="Times New Roman"/>
          <w:lang w:val="en-US"/>
        </w:rPr>
        <w:t xml:space="preserve">base is declining and former voters </w:t>
      </w:r>
      <w:r w:rsidR="00747E1E" w:rsidRPr="00B04981">
        <w:rPr>
          <w:rFonts w:ascii="Times New Roman" w:hAnsi="Times New Roman" w:cs="Times New Roman"/>
          <w:lang w:val="en-US"/>
        </w:rPr>
        <w:t>leave in droves to support Euro</w:t>
      </w:r>
      <w:r w:rsidR="005A468E" w:rsidRPr="00B04981">
        <w:rPr>
          <w:rFonts w:ascii="Times New Roman" w:hAnsi="Times New Roman" w:cs="Times New Roman"/>
          <w:lang w:val="en-US"/>
        </w:rPr>
        <w:t xml:space="preserve">-skeptic alternatives. </w:t>
      </w:r>
      <w:r w:rsidR="003E1374">
        <w:rPr>
          <w:rFonts w:ascii="Times New Roman" w:hAnsi="Times New Roman" w:cs="Times New Roman"/>
          <w:lang w:val="en-US"/>
        </w:rPr>
        <w:t xml:space="preserve">Center-right </w:t>
      </w:r>
      <w:r w:rsidR="00B57042" w:rsidRPr="00B04981">
        <w:rPr>
          <w:rFonts w:ascii="Times New Roman" w:hAnsi="Times New Roman" w:cs="Times New Roman"/>
          <w:lang w:val="en-US"/>
        </w:rPr>
        <w:t>Christian Democrat</w:t>
      </w:r>
      <w:r w:rsidR="002664AC" w:rsidRPr="00B04981">
        <w:rPr>
          <w:rFonts w:ascii="Times New Roman" w:hAnsi="Times New Roman" w:cs="Times New Roman"/>
          <w:lang w:val="en-US"/>
        </w:rPr>
        <w:t>s</w:t>
      </w:r>
      <w:r w:rsidR="00DD3508" w:rsidRPr="00B04981">
        <w:rPr>
          <w:rFonts w:ascii="Times New Roman" w:hAnsi="Times New Roman" w:cs="Times New Roman"/>
          <w:lang w:val="en-US"/>
        </w:rPr>
        <w:t xml:space="preserve"> </w:t>
      </w:r>
      <w:r w:rsidR="007B67FA" w:rsidRPr="00B04981">
        <w:rPr>
          <w:rFonts w:ascii="Times New Roman" w:hAnsi="Times New Roman" w:cs="Times New Roman"/>
          <w:lang w:val="en-US"/>
        </w:rPr>
        <w:t xml:space="preserve">are outflanked by </w:t>
      </w:r>
      <w:r w:rsidR="0075542C" w:rsidRPr="00B04981">
        <w:rPr>
          <w:rFonts w:ascii="Times New Roman" w:hAnsi="Times New Roman" w:cs="Times New Roman"/>
          <w:lang w:val="en-US"/>
        </w:rPr>
        <w:t xml:space="preserve">both </w:t>
      </w:r>
      <w:r w:rsidR="00A91518" w:rsidRPr="00B04981">
        <w:rPr>
          <w:rFonts w:ascii="Times New Roman" w:hAnsi="Times New Roman" w:cs="Times New Roman"/>
          <w:lang w:val="en-US"/>
        </w:rPr>
        <w:t xml:space="preserve">old </w:t>
      </w:r>
      <w:r w:rsidR="0075542C" w:rsidRPr="00B04981">
        <w:rPr>
          <w:rFonts w:ascii="Times New Roman" w:hAnsi="Times New Roman" w:cs="Times New Roman"/>
          <w:lang w:val="en-US"/>
        </w:rPr>
        <w:t xml:space="preserve">nationalist </w:t>
      </w:r>
      <w:r w:rsidR="00A91518" w:rsidRPr="00B04981">
        <w:rPr>
          <w:rFonts w:ascii="Times New Roman" w:hAnsi="Times New Roman" w:cs="Times New Roman"/>
          <w:lang w:val="en-US"/>
        </w:rPr>
        <w:t>parties and new, insurgent movements</w:t>
      </w:r>
      <w:r w:rsidR="00433F33" w:rsidRPr="00B04981">
        <w:rPr>
          <w:rFonts w:ascii="Times New Roman" w:hAnsi="Times New Roman" w:cs="Times New Roman"/>
          <w:lang w:val="en-US"/>
        </w:rPr>
        <w:t xml:space="preserve"> </w:t>
      </w:r>
      <w:r w:rsidR="002E036C" w:rsidRPr="00B04981">
        <w:rPr>
          <w:rFonts w:ascii="Times New Roman" w:hAnsi="Times New Roman" w:cs="Times New Roman"/>
          <w:lang w:val="en-US"/>
        </w:rPr>
        <w:t>that are far-right on questions of identity</w:t>
      </w:r>
      <w:r w:rsidR="00D90A3A" w:rsidRPr="00B04981">
        <w:rPr>
          <w:rFonts w:ascii="Times New Roman" w:hAnsi="Times New Roman" w:cs="Times New Roman"/>
          <w:lang w:val="en-US"/>
        </w:rPr>
        <w:t xml:space="preserve"> and social cohesion</w:t>
      </w:r>
      <w:r w:rsidR="002E036C" w:rsidRPr="00B04981">
        <w:rPr>
          <w:rFonts w:ascii="Times New Roman" w:hAnsi="Times New Roman" w:cs="Times New Roman"/>
          <w:lang w:val="en-US"/>
        </w:rPr>
        <w:t xml:space="preserve"> and far-left on </w:t>
      </w:r>
      <w:r w:rsidR="00FC7A6E" w:rsidRPr="00B04981">
        <w:rPr>
          <w:rFonts w:ascii="Times New Roman" w:hAnsi="Times New Roman" w:cs="Times New Roman"/>
          <w:lang w:val="en-US"/>
        </w:rPr>
        <w:t xml:space="preserve">welfare and </w:t>
      </w:r>
      <w:r w:rsidR="002E036C" w:rsidRPr="00B04981">
        <w:rPr>
          <w:rFonts w:ascii="Times New Roman" w:hAnsi="Times New Roman" w:cs="Times New Roman"/>
          <w:lang w:val="en-US"/>
        </w:rPr>
        <w:t>the economy</w:t>
      </w:r>
      <w:r w:rsidR="00A91518" w:rsidRPr="00B04981">
        <w:rPr>
          <w:rFonts w:ascii="Times New Roman" w:hAnsi="Times New Roman" w:cs="Times New Roman"/>
          <w:lang w:val="en-US"/>
        </w:rPr>
        <w:t>. This</w:t>
      </w:r>
      <w:r w:rsidR="002E036C" w:rsidRPr="00B04981">
        <w:rPr>
          <w:rFonts w:ascii="Times New Roman" w:hAnsi="Times New Roman" w:cs="Times New Roman"/>
          <w:lang w:val="en-US"/>
        </w:rPr>
        <w:t xml:space="preserve"> paradoxical </w:t>
      </w:r>
      <w:r w:rsidR="004F1F21" w:rsidRPr="00B04981">
        <w:rPr>
          <w:rFonts w:ascii="Times New Roman" w:hAnsi="Times New Roman" w:cs="Times New Roman"/>
          <w:lang w:val="en-US"/>
        </w:rPr>
        <w:t>convergence</w:t>
      </w:r>
      <w:r w:rsidR="002E036C" w:rsidRPr="00B04981">
        <w:rPr>
          <w:rFonts w:ascii="Times New Roman" w:hAnsi="Times New Roman" w:cs="Times New Roman"/>
          <w:lang w:val="en-US"/>
        </w:rPr>
        <w:t xml:space="preserve"> </w:t>
      </w:r>
      <w:r w:rsidR="00A91518" w:rsidRPr="00B04981">
        <w:rPr>
          <w:rFonts w:ascii="Times New Roman" w:hAnsi="Times New Roman" w:cs="Times New Roman"/>
          <w:lang w:val="en-US"/>
        </w:rPr>
        <w:t xml:space="preserve">is </w:t>
      </w:r>
      <w:r w:rsidR="002E036C" w:rsidRPr="00B04981">
        <w:rPr>
          <w:rFonts w:ascii="Times New Roman" w:hAnsi="Times New Roman" w:cs="Times New Roman"/>
          <w:lang w:val="en-US"/>
        </w:rPr>
        <w:t xml:space="preserve">perhaps best exemplified by </w:t>
      </w:r>
      <w:r w:rsidR="002E036C" w:rsidRPr="00B04981">
        <w:rPr>
          <w:rFonts w:ascii="Times New Roman" w:hAnsi="Times New Roman" w:cs="Times New Roman"/>
          <w:i/>
          <w:lang w:val="en-US"/>
        </w:rPr>
        <w:t>Front National</w:t>
      </w:r>
      <w:r w:rsidR="00A91518" w:rsidRPr="00B04981">
        <w:rPr>
          <w:rFonts w:ascii="Times New Roman" w:hAnsi="Times New Roman" w:cs="Times New Roman"/>
          <w:lang w:val="en-US"/>
        </w:rPr>
        <w:t xml:space="preserve">, which </w:t>
      </w:r>
      <w:r w:rsidR="00F24EC7" w:rsidRPr="00B04981">
        <w:rPr>
          <w:rFonts w:ascii="Times New Roman" w:hAnsi="Times New Roman" w:cs="Times New Roman"/>
          <w:lang w:val="en-US"/>
        </w:rPr>
        <w:t xml:space="preserve">calls for the deportation of foreign criminals, a </w:t>
      </w:r>
      <w:r w:rsidR="006A0FFA" w:rsidRPr="00B04981">
        <w:rPr>
          <w:rFonts w:ascii="Times New Roman" w:hAnsi="Times New Roman" w:cs="Times New Roman"/>
          <w:lang w:val="en-US"/>
        </w:rPr>
        <w:t>public</w:t>
      </w:r>
      <w:r w:rsidR="00F24EC7" w:rsidRPr="00B04981">
        <w:rPr>
          <w:rFonts w:ascii="Times New Roman" w:hAnsi="Times New Roman" w:cs="Times New Roman"/>
          <w:lang w:val="en-US"/>
        </w:rPr>
        <w:t xml:space="preserve"> w</w:t>
      </w:r>
      <w:r w:rsidR="006A0FFA" w:rsidRPr="00B04981">
        <w:rPr>
          <w:rFonts w:ascii="Times New Roman" w:hAnsi="Times New Roman" w:cs="Times New Roman"/>
          <w:lang w:val="en-US"/>
        </w:rPr>
        <w:t>orks program for</w:t>
      </w:r>
      <w:r w:rsidR="00A356DC">
        <w:rPr>
          <w:rFonts w:ascii="Times New Roman" w:hAnsi="Times New Roman" w:cs="Times New Roman"/>
          <w:lang w:val="en-US"/>
        </w:rPr>
        <w:t xml:space="preserve"> the indigenous working-class</w:t>
      </w:r>
      <w:r w:rsidR="006A0FFA" w:rsidRPr="00B04981">
        <w:rPr>
          <w:rFonts w:ascii="Times New Roman" w:hAnsi="Times New Roman" w:cs="Times New Roman"/>
          <w:lang w:val="en-US"/>
        </w:rPr>
        <w:t xml:space="preserve">, the </w:t>
      </w:r>
      <w:r w:rsidR="002D75DC" w:rsidRPr="00B04981">
        <w:rPr>
          <w:rFonts w:ascii="Times New Roman" w:hAnsi="Times New Roman" w:cs="Times New Roman"/>
          <w:lang w:val="en-US"/>
        </w:rPr>
        <w:t>re-</w:t>
      </w:r>
      <w:r w:rsidR="006A0FFA" w:rsidRPr="00B04981">
        <w:rPr>
          <w:rFonts w:ascii="Times New Roman" w:hAnsi="Times New Roman" w:cs="Times New Roman"/>
          <w:lang w:val="en-US"/>
        </w:rPr>
        <w:t xml:space="preserve">nationalization of finance, </w:t>
      </w:r>
      <w:r w:rsidR="00A356DC">
        <w:rPr>
          <w:rFonts w:ascii="Times New Roman" w:hAnsi="Times New Roman" w:cs="Times New Roman"/>
          <w:lang w:val="en-US"/>
        </w:rPr>
        <w:t xml:space="preserve">an </w:t>
      </w:r>
      <w:r w:rsidR="00FC7A6E" w:rsidRPr="00B04981">
        <w:rPr>
          <w:rFonts w:ascii="Times New Roman" w:hAnsi="Times New Roman" w:cs="Times New Roman"/>
          <w:lang w:val="en-US"/>
        </w:rPr>
        <w:t xml:space="preserve">exit from </w:t>
      </w:r>
      <w:r w:rsidR="006A0FFA" w:rsidRPr="00B04981">
        <w:rPr>
          <w:rFonts w:ascii="Times New Roman" w:hAnsi="Times New Roman" w:cs="Times New Roman"/>
          <w:lang w:val="en-US"/>
        </w:rPr>
        <w:t>the Euro</w:t>
      </w:r>
      <w:r w:rsidR="004F1F21" w:rsidRPr="00B04981">
        <w:rPr>
          <w:rFonts w:ascii="Times New Roman" w:hAnsi="Times New Roman" w:cs="Times New Roman"/>
          <w:lang w:val="en-US"/>
        </w:rPr>
        <w:t>,</w:t>
      </w:r>
      <w:r w:rsidR="006A0FFA" w:rsidRPr="00B04981">
        <w:rPr>
          <w:rFonts w:ascii="Times New Roman" w:hAnsi="Times New Roman" w:cs="Times New Roman"/>
          <w:lang w:val="en-US"/>
        </w:rPr>
        <w:t xml:space="preserve"> and</w:t>
      </w:r>
      <w:r w:rsidR="00BA0803" w:rsidRPr="00B04981">
        <w:rPr>
          <w:rFonts w:ascii="Times New Roman" w:hAnsi="Times New Roman" w:cs="Times New Roman"/>
          <w:lang w:val="en-US"/>
        </w:rPr>
        <w:t xml:space="preserve"> –</w:t>
      </w:r>
      <w:r w:rsidR="002D75DC" w:rsidRPr="00B04981">
        <w:rPr>
          <w:rFonts w:ascii="Times New Roman" w:hAnsi="Times New Roman" w:cs="Times New Roman"/>
          <w:lang w:val="en-US"/>
        </w:rPr>
        <w:t xml:space="preserve"> </w:t>
      </w:r>
      <w:r w:rsidR="00BA0803" w:rsidRPr="00B04981">
        <w:rPr>
          <w:rFonts w:ascii="Times New Roman" w:hAnsi="Times New Roman" w:cs="Times New Roman"/>
          <w:lang w:val="en-US"/>
        </w:rPr>
        <w:t>following the British example</w:t>
      </w:r>
      <w:r w:rsidR="006A0FFA" w:rsidRPr="00B04981">
        <w:rPr>
          <w:rFonts w:ascii="Times New Roman" w:hAnsi="Times New Roman" w:cs="Times New Roman"/>
          <w:lang w:val="en-US"/>
        </w:rPr>
        <w:t xml:space="preserve"> </w:t>
      </w:r>
      <w:r w:rsidR="00BA0803" w:rsidRPr="00B04981">
        <w:rPr>
          <w:rFonts w:ascii="Times New Roman" w:hAnsi="Times New Roman" w:cs="Times New Roman"/>
          <w:lang w:val="en-US"/>
        </w:rPr>
        <w:t xml:space="preserve">– </w:t>
      </w:r>
      <w:r w:rsidR="005E1463" w:rsidRPr="00B04981">
        <w:rPr>
          <w:rFonts w:ascii="Times New Roman" w:hAnsi="Times New Roman" w:cs="Times New Roman"/>
          <w:lang w:val="en-US"/>
        </w:rPr>
        <w:t>France’s withdrawal from the EU.</w:t>
      </w:r>
    </w:p>
    <w:p w14:paraId="5651F937" w14:textId="77777777" w:rsidR="004262DB" w:rsidRPr="00B04981" w:rsidRDefault="004262DB" w:rsidP="0082760B">
      <w:pPr>
        <w:jc w:val="both"/>
        <w:rPr>
          <w:rFonts w:ascii="Times New Roman" w:hAnsi="Times New Roman" w:cs="Times New Roman"/>
          <w:lang w:val="en-US"/>
        </w:rPr>
      </w:pPr>
    </w:p>
    <w:p w14:paraId="21D28E3F" w14:textId="77777777" w:rsidR="001A72E3" w:rsidRPr="00B04981" w:rsidRDefault="00DA5018" w:rsidP="00780453">
      <w:pPr>
        <w:spacing w:line="360" w:lineRule="auto"/>
        <w:jc w:val="both"/>
        <w:rPr>
          <w:rFonts w:ascii="Times New Roman" w:hAnsi="Times New Roman"/>
          <w:lang w:val="en-US"/>
        </w:rPr>
      </w:pPr>
      <w:r w:rsidRPr="00B04981">
        <w:rPr>
          <w:rFonts w:ascii="Times New Roman" w:hAnsi="Times New Roman" w:cs="Times New Roman"/>
          <w:lang w:val="en-US"/>
        </w:rPr>
        <w:t>Similarly</w:t>
      </w:r>
      <w:r w:rsidR="00B40B25" w:rsidRPr="00B04981">
        <w:rPr>
          <w:rFonts w:ascii="Times New Roman" w:hAnsi="Times New Roman" w:cs="Times New Roman"/>
          <w:lang w:val="en-US"/>
        </w:rPr>
        <w:t xml:space="preserve">, the </w:t>
      </w:r>
      <w:r w:rsidR="002F4D91" w:rsidRPr="00B04981">
        <w:rPr>
          <w:rFonts w:ascii="Times New Roman" w:hAnsi="Times New Roman" w:cs="Times New Roman"/>
          <w:lang w:val="en-US"/>
        </w:rPr>
        <w:t>substantial</w:t>
      </w:r>
      <w:r w:rsidR="00B40B25" w:rsidRPr="00B04981">
        <w:rPr>
          <w:rFonts w:ascii="Times New Roman" w:hAnsi="Times New Roman" w:cs="Times New Roman"/>
          <w:lang w:val="en-US"/>
        </w:rPr>
        <w:t xml:space="preserve"> support for Donald Trump and Bernie Sanders </w:t>
      </w:r>
      <w:r w:rsidR="004937E8" w:rsidRPr="00B04981">
        <w:rPr>
          <w:rFonts w:ascii="Times New Roman" w:hAnsi="Times New Roman" w:cs="Times New Roman"/>
          <w:lang w:val="en-US"/>
        </w:rPr>
        <w:t>suggests that the</w:t>
      </w:r>
      <w:r w:rsidR="002B0641" w:rsidRPr="00B04981">
        <w:rPr>
          <w:rFonts w:ascii="Times New Roman" w:hAnsi="Times New Roman" w:cs="Times New Roman"/>
          <w:lang w:val="en-US"/>
        </w:rPr>
        <w:t xml:space="preserve"> implicit consensus at the heart of US politics </w:t>
      </w:r>
      <w:r w:rsidR="0056785D" w:rsidRPr="00B04981">
        <w:rPr>
          <w:rFonts w:ascii="Times New Roman" w:hAnsi="Times New Roman" w:cs="Times New Roman"/>
          <w:lang w:val="en-US"/>
        </w:rPr>
        <w:t>– free trade, immigration</w:t>
      </w:r>
      <w:r w:rsidR="00166CF6" w:rsidRPr="00B04981">
        <w:rPr>
          <w:rFonts w:ascii="Times New Roman" w:hAnsi="Times New Roman" w:cs="Times New Roman"/>
          <w:lang w:val="en-US"/>
        </w:rPr>
        <w:t>, and a liberal world order underwritten by America’s economic and military might –</w:t>
      </w:r>
      <w:r w:rsidR="002B0641" w:rsidRPr="00B04981">
        <w:rPr>
          <w:rFonts w:ascii="Times New Roman" w:hAnsi="Times New Roman" w:cs="Times New Roman"/>
          <w:lang w:val="en-US"/>
        </w:rPr>
        <w:t xml:space="preserve"> is breaking down.</w:t>
      </w:r>
      <w:r w:rsidR="00166CF6" w:rsidRPr="00B04981">
        <w:rPr>
          <w:rFonts w:ascii="Times New Roman" w:hAnsi="Times New Roman" w:cs="Times New Roman"/>
          <w:lang w:val="en-US"/>
        </w:rPr>
        <w:t xml:space="preserve"> </w:t>
      </w:r>
      <w:r w:rsidR="004937E8" w:rsidRPr="00B04981">
        <w:rPr>
          <w:rFonts w:ascii="Times New Roman" w:hAnsi="Times New Roman"/>
          <w:color w:val="262626"/>
          <w:lang w:val="en-US"/>
        </w:rPr>
        <w:t xml:space="preserve">Whatever their important ideological differences, </w:t>
      </w:r>
      <w:r w:rsidR="005208AC" w:rsidRPr="00B04981">
        <w:rPr>
          <w:rFonts w:ascii="Times New Roman" w:hAnsi="Times New Roman"/>
          <w:color w:val="262626"/>
          <w:lang w:val="en-US"/>
        </w:rPr>
        <w:t>both</w:t>
      </w:r>
      <w:r w:rsidR="002149D4" w:rsidRPr="00B04981">
        <w:rPr>
          <w:rFonts w:ascii="Times New Roman" w:hAnsi="Times New Roman"/>
          <w:color w:val="262626"/>
          <w:lang w:val="en-US"/>
        </w:rPr>
        <w:t xml:space="preserve"> </w:t>
      </w:r>
      <w:r w:rsidR="004937E8" w:rsidRPr="00B04981">
        <w:rPr>
          <w:rFonts w:ascii="Times New Roman" w:hAnsi="Times New Roman"/>
          <w:lang w:val="en-US"/>
        </w:rPr>
        <w:t xml:space="preserve">are staunchly anti-establishment and purport to speak for the voiceless, </w:t>
      </w:r>
      <w:r w:rsidR="00952F8B" w:rsidRPr="00B04981">
        <w:rPr>
          <w:rFonts w:ascii="Times New Roman" w:hAnsi="Times New Roman"/>
          <w:lang w:val="en-US"/>
        </w:rPr>
        <w:t>the angry</w:t>
      </w:r>
      <w:r w:rsidR="00A601D4" w:rsidRPr="00B04981">
        <w:rPr>
          <w:rFonts w:ascii="Times New Roman" w:hAnsi="Times New Roman"/>
          <w:lang w:val="en-US"/>
        </w:rPr>
        <w:t>,</w:t>
      </w:r>
      <w:r w:rsidR="00952F8B" w:rsidRPr="00B04981">
        <w:rPr>
          <w:rFonts w:ascii="Times New Roman" w:hAnsi="Times New Roman"/>
          <w:lang w:val="en-US"/>
        </w:rPr>
        <w:t xml:space="preserve"> an</w:t>
      </w:r>
      <w:r w:rsidR="002149D4" w:rsidRPr="00B04981">
        <w:rPr>
          <w:rFonts w:ascii="Times New Roman" w:hAnsi="Times New Roman"/>
          <w:lang w:val="en-US"/>
        </w:rPr>
        <w:t xml:space="preserve">d the disaffected. </w:t>
      </w:r>
      <w:r w:rsidRPr="00B04981">
        <w:rPr>
          <w:rFonts w:ascii="Times New Roman" w:hAnsi="Times New Roman"/>
          <w:lang w:val="en-US"/>
        </w:rPr>
        <w:t>Trump’s</w:t>
      </w:r>
      <w:r w:rsidR="00C37018" w:rsidRPr="00B04981">
        <w:rPr>
          <w:rFonts w:ascii="Times New Roman" w:hAnsi="Times New Roman"/>
          <w:lang w:val="en-US"/>
        </w:rPr>
        <w:t xml:space="preserve"> unexpected </w:t>
      </w:r>
      <w:r w:rsidR="00A601D4" w:rsidRPr="00B04981">
        <w:rPr>
          <w:rFonts w:ascii="Times New Roman" w:hAnsi="Times New Roman"/>
          <w:lang w:val="en-US"/>
        </w:rPr>
        <w:t>(</w:t>
      </w:r>
      <w:r w:rsidR="00C37018" w:rsidRPr="00B04981">
        <w:rPr>
          <w:rFonts w:ascii="Times New Roman" w:hAnsi="Times New Roman"/>
          <w:lang w:val="en-US"/>
        </w:rPr>
        <w:t>though unsurprising</w:t>
      </w:r>
      <w:r w:rsidR="00A601D4" w:rsidRPr="00B04981">
        <w:rPr>
          <w:rFonts w:ascii="Times New Roman" w:hAnsi="Times New Roman"/>
          <w:lang w:val="en-US"/>
        </w:rPr>
        <w:t>)</w:t>
      </w:r>
      <w:r w:rsidR="00C37018" w:rsidRPr="00B04981">
        <w:rPr>
          <w:rFonts w:ascii="Times New Roman" w:hAnsi="Times New Roman"/>
          <w:lang w:val="en-US"/>
        </w:rPr>
        <w:t xml:space="preserve"> suc</w:t>
      </w:r>
      <w:r w:rsidRPr="00B04981">
        <w:rPr>
          <w:rFonts w:ascii="Times New Roman" w:hAnsi="Times New Roman"/>
          <w:lang w:val="en-US"/>
        </w:rPr>
        <w:t xml:space="preserve">cess in the primaries is based on his </w:t>
      </w:r>
      <w:r w:rsidR="004937E8" w:rsidRPr="00B04981">
        <w:rPr>
          <w:rFonts w:ascii="Times New Roman" w:hAnsi="Times New Roman"/>
          <w:lang w:val="en-US"/>
        </w:rPr>
        <w:t>appeal to both working- and middle-class people who feel alienated from the mainstream parties, left behind by globalization and do not want to lose their national identity.</w:t>
      </w:r>
      <w:r w:rsidR="001A72E3" w:rsidRPr="00B04981">
        <w:rPr>
          <w:rFonts w:ascii="Times New Roman" w:hAnsi="Times New Roman"/>
          <w:lang w:val="en-US"/>
        </w:rPr>
        <w:t xml:space="preserve"> Not unlike the </w:t>
      </w:r>
      <w:r w:rsidR="001A72E3" w:rsidRPr="00B04981">
        <w:rPr>
          <w:rFonts w:ascii="Times New Roman" w:hAnsi="Times New Roman"/>
          <w:i/>
          <w:lang w:val="en-US"/>
        </w:rPr>
        <w:t>Front National</w:t>
      </w:r>
      <w:r w:rsidR="001A72E3" w:rsidRPr="00B04981">
        <w:rPr>
          <w:rFonts w:ascii="Times New Roman" w:hAnsi="Times New Roman"/>
          <w:lang w:val="en-US"/>
        </w:rPr>
        <w:t xml:space="preserve">’s leader Marine Le Pen, </w:t>
      </w:r>
      <w:r w:rsidR="007877DD" w:rsidRPr="00B04981">
        <w:rPr>
          <w:rFonts w:ascii="Times New Roman" w:hAnsi="Times New Roman"/>
          <w:lang w:val="en-US"/>
        </w:rPr>
        <w:t xml:space="preserve">Trump combines a crackdown on </w:t>
      </w:r>
      <w:r w:rsidR="005942D8" w:rsidRPr="00B04981">
        <w:rPr>
          <w:rFonts w:ascii="Times New Roman" w:hAnsi="Times New Roman"/>
          <w:lang w:val="en-US"/>
        </w:rPr>
        <w:t xml:space="preserve">undocumented </w:t>
      </w:r>
      <w:r w:rsidR="00276A70" w:rsidRPr="00B04981">
        <w:rPr>
          <w:rFonts w:ascii="Times New Roman" w:hAnsi="Times New Roman"/>
          <w:lang w:val="en-US"/>
        </w:rPr>
        <w:t>im</w:t>
      </w:r>
      <w:r w:rsidR="007877DD" w:rsidRPr="00B04981">
        <w:rPr>
          <w:rFonts w:ascii="Times New Roman" w:hAnsi="Times New Roman"/>
          <w:lang w:val="en-US"/>
        </w:rPr>
        <w:t>migrants</w:t>
      </w:r>
      <w:r w:rsidR="00534AF1" w:rsidRPr="00B04981">
        <w:rPr>
          <w:rFonts w:ascii="Times New Roman" w:hAnsi="Times New Roman"/>
          <w:lang w:val="en-US"/>
        </w:rPr>
        <w:t xml:space="preserve"> </w:t>
      </w:r>
      <w:r w:rsidR="007877DD" w:rsidRPr="00B04981">
        <w:rPr>
          <w:rFonts w:ascii="Times New Roman" w:hAnsi="Times New Roman"/>
          <w:lang w:val="en-US"/>
        </w:rPr>
        <w:t xml:space="preserve">with a promise to </w:t>
      </w:r>
      <w:r w:rsidR="005942D8" w:rsidRPr="00B04981">
        <w:rPr>
          <w:rFonts w:ascii="Times New Roman" w:hAnsi="Times New Roman"/>
          <w:lang w:val="en-US"/>
        </w:rPr>
        <w:t xml:space="preserve">enact protectionism and provide </w:t>
      </w:r>
      <w:r w:rsidR="00AA1C0A">
        <w:rPr>
          <w:rFonts w:ascii="Times New Roman" w:hAnsi="Times New Roman"/>
          <w:lang w:val="en-US"/>
        </w:rPr>
        <w:t>public</w:t>
      </w:r>
      <w:r w:rsidR="002F650A" w:rsidRPr="00B04981">
        <w:rPr>
          <w:rFonts w:ascii="Times New Roman" w:hAnsi="Times New Roman"/>
          <w:lang w:val="en-US"/>
        </w:rPr>
        <w:t xml:space="preserve"> support for</w:t>
      </w:r>
      <w:r w:rsidR="00C64C7B">
        <w:rPr>
          <w:rFonts w:ascii="Times New Roman" w:hAnsi="Times New Roman"/>
          <w:lang w:val="en-US"/>
        </w:rPr>
        <w:t xml:space="preserve"> </w:t>
      </w:r>
      <w:r w:rsidR="00AA1C0A">
        <w:rPr>
          <w:rFonts w:ascii="Times New Roman" w:hAnsi="Times New Roman"/>
          <w:lang w:val="en-US"/>
        </w:rPr>
        <w:t>private enterprise</w:t>
      </w:r>
      <w:r w:rsidR="00C64C7B">
        <w:rPr>
          <w:rFonts w:ascii="Times New Roman" w:hAnsi="Times New Roman"/>
          <w:lang w:val="en-US"/>
        </w:rPr>
        <w:t>.</w:t>
      </w:r>
    </w:p>
    <w:p w14:paraId="25A7C381" w14:textId="77777777" w:rsidR="00780453" w:rsidRPr="00B04981" w:rsidRDefault="00780453" w:rsidP="0082760B">
      <w:pPr>
        <w:jc w:val="both"/>
        <w:rPr>
          <w:rFonts w:ascii="Times New Roman" w:hAnsi="Times New Roman"/>
          <w:lang w:val="en-US"/>
        </w:rPr>
      </w:pPr>
    </w:p>
    <w:p w14:paraId="300403AE" w14:textId="77777777" w:rsidR="00655A83" w:rsidRPr="00B04981" w:rsidRDefault="002F650A" w:rsidP="00655A83">
      <w:pPr>
        <w:spacing w:line="360" w:lineRule="auto"/>
        <w:jc w:val="both"/>
        <w:rPr>
          <w:rFonts w:ascii="Times New Roman" w:hAnsi="Times New Roman"/>
          <w:lang w:val="en-US"/>
        </w:rPr>
      </w:pPr>
      <w:r w:rsidRPr="00B04981">
        <w:rPr>
          <w:rFonts w:ascii="Times New Roman" w:hAnsi="Times New Roman"/>
          <w:lang w:val="en-US"/>
        </w:rPr>
        <w:t xml:space="preserve">This </w:t>
      </w:r>
      <w:r w:rsidR="007877DD" w:rsidRPr="00B04981">
        <w:rPr>
          <w:rFonts w:ascii="Times New Roman" w:hAnsi="Times New Roman"/>
          <w:lang w:val="en-US"/>
        </w:rPr>
        <w:t xml:space="preserve">wider political realignment </w:t>
      </w:r>
      <w:r w:rsidR="00780453" w:rsidRPr="00B04981">
        <w:rPr>
          <w:rFonts w:ascii="Times New Roman" w:hAnsi="Times New Roman"/>
          <w:lang w:val="en-US"/>
        </w:rPr>
        <w:t xml:space="preserve">coincides with a significant decline of the middle class and the </w:t>
      </w:r>
      <w:r w:rsidR="005D18A2">
        <w:rPr>
          <w:rFonts w:ascii="Times New Roman" w:hAnsi="Times New Roman"/>
          <w:lang w:val="en-US"/>
        </w:rPr>
        <w:t>end</w:t>
      </w:r>
      <w:r w:rsidR="00780453" w:rsidRPr="00B04981">
        <w:rPr>
          <w:rFonts w:ascii="Times New Roman" w:hAnsi="Times New Roman"/>
          <w:lang w:val="en-US"/>
        </w:rPr>
        <w:t xml:space="preserve"> of the “American Dream” – the promise that each generation will be better off thanks to ever-more equality of opportunity, upward social mobility, and ‘trickle-down’ wealth. </w:t>
      </w:r>
      <w:r w:rsidR="00A37C94" w:rsidRPr="00B04981">
        <w:rPr>
          <w:rFonts w:ascii="Times New Roman" w:hAnsi="Times New Roman"/>
          <w:lang w:val="en-US"/>
        </w:rPr>
        <w:t xml:space="preserve">Likewise, </w:t>
      </w:r>
      <w:r w:rsidR="00750F49" w:rsidRPr="00B04981">
        <w:rPr>
          <w:rFonts w:ascii="Times New Roman" w:hAnsi="Times New Roman"/>
          <w:lang w:val="en-US"/>
        </w:rPr>
        <w:t xml:space="preserve">Brexit </w:t>
      </w:r>
      <w:r w:rsidR="00F271F7" w:rsidRPr="00B04981">
        <w:rPr>
          <w:rFonts w:ascii="Times New Roman" w:hAnsi="Times New Roman"/>
          <w:lang w:val="en-US"/>
        </w:rPr>
        <w:t xml:space="preserve">is so </w:t>
      </w:r>
      <w:r w:rsidR="00F271F7" w:rsidRPr="005C04BD">
        <w:rPr>
          <w:rFonts w:ascii="Times New Roman" w:hAnsi="Times New Roman"/>
          <w:lang w:val="en-US"/>
        </w:rPr>
        <w:t>far the most dramatic</w:t>
      </w:r>
      <w:r w:rsidR="005C04BD" w:rsidRPr="005C04BD">
        <w:rPr>
          <w:rFonts w:ascii="Times New Roman" w:hAnsi="Times New Roman"/>
          <w:lang w:val="en-US"/>
        </w:rPr>
        <w:t xml:space="preserve"> sign that </w:t>
      </w:r>
      <w:r w:rsidR="00F271F7" w:rsidRPr="005C04BD">
        <w:rPr>
          <w:rFonts w:ascii="Times New Roman" w:hAnsi="Times New Roman"/>
          <w:lang w:val="en-US"/>
        </w:rPr>
        <w:t xml:space="preserve">Europe’s </w:t>
      </w:r>
      <w:r w:rsidR="00655A83" w:rsidRPr="005C04BD">
        <w:rPr>
          <w:rFonts w:ascii="Times New Roman" w:hAnsi="Times New Roman"/>
          <w:lang w:val="en-US"/>
        </w:rPr>
        <w:t>promise of peace and prosperity</w:t>
      </w:r>
      <w:r w:rsidR="00F271F7" w:rsidRPr="005C04BD">
        <w:rPr>
          <w:rFonts w:ascii="Times New Roman" w:hAnsi="Times New Roman"/>
          <w:lang w:val="en-US"/>
        </w:rPr>
        <w:t xml:space="preserve"> on which the post-war</w:t>
      </w:r>
      <w:r w:rsidR="00F271F7" w:rsidRPr="00B04981">
        <w:rPr>
          <w:rFonts w:ascii="Times New Roman" w:hAnsi="Times New Roman"/>
          <w:lang w:val="en-US"/>
        </w:rPr>
        <w:t xml:space="preserve"> </w:t>
      </w:r>
      <w:r w:rsidR="00F271F7" w:rsidRPr="00B04981">
        <w:rPr>
          <w:rFonts w:ascii="Times New Roman" w:hAnsi="Times New Roman"/>
          <w:lang w:val="en-US"/>
        </w:rPr>
        <w:lastRenderedPageBreak/>
        <w:t>European project was built</w:t>
      </w:r>
      <w:r w:rsidR="005C04BD">
        <w:rPr>
          <w:rFonts w:ascii="Times New Roman" w:hAnsi="Times New Roman"/>
          <w:lang w:val="en-US"/>
        </w:rPr>
        <w:t xml:space="preserve"> no longer holds true</w:t>
      </w:r>
      <w:r w:rsidR="00F271F7" w:rsidRPr="00B04981">
        <w:rPr>
          <w:rFonts w:ascii="Times New Roman" w:hAnsi="Times New Roman"/>
          <w:lang w:val="en-US"/>
        </w:rPr>
        <w:t>.</w:t>
      </w:r>
      <w:r w:rsidRPr="00B04981">
        <w:rPr>
          <w:rStyle w:val="FootnoteReference"/>
          <w:rFonts w:ascii="Times New Roman" w:hAnsi="Times New Roman"/>
          <w:lang w:val="en-US"/>
        </w:rPr>
        <w:footnoteReference w:id="1"/>
      </w:r>
      <w:r w:rsidR="00F271F7" w:rsidRPr="00B04981">
        <w:rPr>
          <w:rFonts w:ascii="Times New Roman" w:hAnsi="Times New Roman"/>
          <w:lang w:val="en-US"/>
        </w:rPr>
        <w:t xml:space="preserve"> </w:t>
      </w:r>
      <w:r w:rsidR="00531DF4" w:rsidRPr="00B04981">
        <w:rPr>
          <w:rFonts w:ascii="Times New Roman" w:hAnsi="Times New Roman"/>
          <w:lang w:val="en-US"/>
        </w:rPr>
        <w:t xml:space="preserve">Faced with the impersonal forces of the global economy and national ‘market-states,’ </w:t>
      </w:r>
      <w:r w:rsidR="00683B43" w:rsidRPr="00B04981">
        <w:rPr>
          <w:rFonts w:ascii="Times New Roman" w:hAnsi="Times New Roman"/>
          <w:lang w:val="en-US"/>
        </w:rPr>
        <w:t>a growing number of ordinary citizens</w:t>
      </w:r>
      <w:r w:rsidR="00A37C94" w:rsidRPr="00B04981">
        <w:rPr>
          <w:rFonts w:ascii="Times New Roman" w:hAnsi="Times New Roman"/>
          <w:lang w:val="en-US"/>
        </w:rPr>
        <w:t xml:space="preserve"> </w:t>
      </w:r>
      <w:r w:rsidR="00534AF1" w:rsidRPr="00B04981">
        <w:rPr>
          <w:rFonts w:ascii="Times New Roman" w:hAnsi="Times New Roman"/>
          <w:lang w:val="en-US"/>
        </w:rPr>
        <w:t>are</w:t>
      </w:r>
      <w:r w:rsidR="00B515AF" w:rsidRPr="00B04981">
        <w:rPr>
          <w:rFonts w:ascii="Times New Roman" w:hAnsi="Times New Roman"/>
          <w:lang w:val="en-US"/>
        </w:rPr>
        <w:t xml:space="preserve"> experiencing</w:t>
      </w:r>
      <w:r w:rsidR="00941D23" w:rsidRPr="00B04981">
        <w:rPr>
          <w:rFonts w:ascii="Times New Roman" w:hAnsi="Times New Roman"/>
          <w:lang w:val="en-US"/>
        </w:rPr>
        <w:t xml:space="preserve"> </w:t>
      </w:r>
      <w:r w:rsidR="00691AF8">
        <w:rPr>
          <w:rFonts w:ascii="Times New Roman" w:hAnsi="Times New Roman"/>
          <w:lang w:val="en-US"/>
        </w:rPr>
        <w:t xml:space="preserve">both </w:t>
      </w:r>
      <w:r w:rsidR="00A37C94" w:rsidRPr="00B04981">
        <w:rPr>
          <w:rFonts w:ascii="Times New Roman" w:hAnsi="Times New Roman"/>
          <w:lang w:val="en-US"/>
        </w:rPr>
        <w:t xml:space="preserve">economic uncertainty </w:t>
      </w:r>
      <w:r w:rsidR="00691AF8">
        <w:rPr>
          <w:rFonts w:ascii="Times New Roman" w:hAnsi="Times New Roman"/>
          <w:lang w:val="en-US"/>
        </w:rPr>
        <w:t>and</w:t>
      </w:r>
      <w:r w:rsidR="00A37C94" w:rsidRPr="00B04981">
        <w:rPr>
          <w:rFonts w:ascii="Times New Roman" w:hAnsi="Times New Roman"/>
          <w:lang w:val="en-US"/>
        </w:rPr>
        <w:t xml:space="preserve"> cultural insecurity –</w:t>
      </w:r>
      <w:r w:rsidR="00B515AF" w:rsidRPr="00B04981">
        <w:rPr>
          <w:rFonts w:ascii="Times New Roman" w:hAnsi="Times New Roman"/>
          <w:lang w:val="en-US"/>
        </w:rPr>
        <w:t xml:space="preserve"> a loss of meaning and support that jobs and communities used to provide for many.</w:t>
      </w:r>
      <w:r w:rsidR="00683B43" w:rsidRPr="00B04981">
        <w:rPr>
          <w:rFonts w:ascii="Times New Roman" w:hAnsi="Times New Roman"/>
          <w:lang w:val="en-US"/>
        </w:rPr>
        <w:t xml:space="preserve"> </w:t>
      </w:r>
      <w:r w:rsidR="00655A83" w:rsidRPr="00B04981">
        <w:rPr>
          <w:rFonts w:ascii="Times New Roman" w:hAnsi="Times New Roman"/>
          <w:lang w:val="en-US"/>
        </w:rPr>
        <w:t xml:space="preserve">In response to the powerlessness of people, the architects of the new politics </w:t>
      </w:r>
      <w:r w:rsidR="00655A83" w:rsidRPr="00B04981">
        <w:rPr>
          <w:rFonts w:ascii="Times New Roman" w:hAnsi="Times New Roman"/>
          <w:color w:val="262626"/>
          <w:lang w:val="en-US"/>
        </w:rPr>
        <w:t>on either side of the Atlantic vow to restore popular</w:t>
      </w:r>
      <w:r w:rsidR="00B61FBE" w:rsidRPr="00B04981">
        <w:rPr>
          <w:rFonts w:ascii="Times New Roman" w:hAnsi="Times New Roman"/>
          <w:color w:val="262626"/>
          <w:lang w:val="en-US"/>
        </w:rPr>
        <w:t xml:space="preserve"> sovereignty</w:t>
      </w:r>
      <w:r w:rsidR="00655A83" w:rsidRPr="00B04981">
        <w:rPr>
          <w:rFonts w:ascii="Times New Roman" w:hAnsi="Times New Roman"/>
          <w:color w:val="262626"/>
          <w:lang w:val="en-US"/>
        </w:rPr>
        <w:t xml:space="preserve"> and national </w:t>
      </w:r>
      <w:r w:rsidR="00B61FBE" w:rsidRPr="00B04981">
        <w:rPr>
          <w:rFonts w:ascii="Times New Roman" w:hAnsi="Times New Roman"/>
          <w:color w:val="262626"/>
          <w:lang w:val="en-US"/>
        </w:rPr>
        <w:t>self-determination</w:t>
      </w:r>
      <w:r w:rsidR="00655A83" w:rsidRPr="00B04981">
        <w:rPr>
          <w:rFonts w:ascii="Times New Roman" w:hAnsi="Times New Roman"/>
          <w:color w:val="262626"/>
          <w:lang w:val="en-US"/>
        </w:rPr>
        <w:t xml:space="preserve">. </w:t>
      </w:r>
      <w:r w:rsidR="00683B43" w:rsidRPr="00B04981">
        <w:rPr>
          <w:rFonts w:ascii="Times New Roman" w:hAnsi="Times New Roman"/>
          <w:color w:val="262626"/>
          <w:lang w:val="en-US"/>
        </w:rPr>
        <w:t xml:space="preserve">In this sense, </w:t>
      </w:r>
      <w:r w:rsidR="00683B43" w:rsidRPr="00B04981">
        <w:rPr>
          <w:rFonts w:ascii="Times New Roman" w:hAnsi="Times New Roman"/>
          <w:lang w:val="en-US"/>
        </w:rPr>
        <w:t>t</w:t>
      </w:r>
      <w:r w:rsidR="00655A83" w:rsidRPr="00B04981">
        <w:rPr>
          <w:rFonts w:ascii="Times New Roman" w:hAnsi="Times New Roman"/>
          <w:lang w:val="en-US"/>
        </w:rPr>
        <w:t xml:space="preserve">he Brexit motto ‘Take Back Control’ is of a piece with Trump’s </w:t>
      </w:r>
      <w:r w:rsidR="002D38B3" w:rsidRPr="00B04981">
        <w:rPr>
          <w:rFonts w:ascii="Times New Roman" w:hAnsi="Times New Roman"/>
          <w:lang w:val="en-US"/>
        </w:rPr>
        <w:t xml:space="preserve">pledge to </w:t>
      </w:r>
      <w:r w:rsidR="00655A83" w:rsidRPr="00B04981">
        <w:rPr>
          <w:rFonts w:ascii="Times New Roman" w:hAnsi="Times New Roman"/>
          <w:lang w:val="en-US"/>
        </w:rPr>
        <w:t>‘Make America Great Again</w:t>
      </w:r>
      <w:r w:rsidR="00266E60" w:rsidRPr="00B04981">
        <w:rPr>
          <w:rFonts w:ascii="Times New Roman" w:hAnsi="Times New Roman"/>
          <w:lang w:val="en-US"/>
        </w:rPr>
        <w:t>.’</w:t>
      </w:r>
    </w:p>
    <w:p w14:paraId="250DFF8E" w14:textId="77777777" w:rsidR="00104D84" w:rsidRPr="00B04981" w:rsidRDefault="00104D84" w:rsidP="0082760B">
      <w:pPr>
        <w:jc w:val="both"/>
        <w:rPr>
          <w:rFonts w:ascii="Times New Roman" w:hAnsi="Times New Roman" w:cs="Times New Roman"/>
          <w:lang w:val="en-US"/>
        </w:rPr>
      </w:pPr>
    </w:p>
    <w:p w14:paraId="2511C028" w14:textId="77777777" w:rsidR="000811A5" w:rsidRPr="00B04981" w:rsidRDefault="00362878" w:rsidP="000D22C5">
      <w:pPr>
        <w:spacing w:line="360" w:lineRule="auto"/>
        <w:jc w:val="both"/>
        <w:rPr>
          <w:rFonts w:ascii="Times New Roman" w:hAnsi="Times New Roman" w:cs="Times New Roman"/>
          <w:lang w:val="en-US"/>
        </w:rPr>
      </w:pPr>
      <w:r w:rsidRPr="00B04981">
        <w:rPr>
          <w:rFonts w:ascii="Times New Roman" w:hAnsi="Times New Roman" w:cs="Times New Roman"/>
          <w:lang w:val="en-US"/>
        </w:rPr>
        <w:t xml:space="preserve">Thus we are seeing a </w:t>
      </w:r>
      <w:r w:rsidR="00534AF1" w:rsidRPr="00B04981">
        <w:rPr>
          <w:rFonts w:ascii="Times New Roman" w:hAnsi="Times New Roman" w:cs="Times New Roman"/>
          <w:lang w:val="en-US"/>
        </w:rPr>
        <w:t>parallel</w:t>
      </w:r>
      <w:r w:rsidRPr="00B04981">
        <w:rPr>
          <w:rFonts w:ascii="Times New Roman" w:hAnsi="Times New Roman" w:cs="Times New Roman"/>
          <w:lang w:val="en-US"/>
        </w:rPr>
        <w:t xml:space="preserve"> process in both Europe and North America –</w:t>
      </w:r>
      <w:r w:rsidR="00DB60E9" w:rsidRPr="00B04981">
        <w:rPr>
          <w:rFonts w:ascii="Times New Roman" w:hAnsi="Times New Roman" w:cs="Times New Roman"/>
          <w:lang w:val="en-US"/>
        </w:rPr>
        <w:t xml:space="preserve"> a reordering</w:t>
      </w:r>
      <w:r w:rsidRPr="00B04981">
        <w:rPr>
          <w:rFonts w:ascii="Times New Roman" w:hAnsi="Times New Roman" w:cs="Times New Roman"/>
          <w:lang w:val="en-US"/>
        </w:rPr>
        <w:t xml:space="preserve"> of </w:t>
      </w:r>
      <w:r w:rsidR="00DB60E9" w:rsidRPr="00B04981">
        <w:rPr>
          <w:rFonts w:ascii="Times New Roman" w:hAnsi="Times New Roman" w:cs="Times New Roman"/>
          <w:lang w:val="en-US"/>
        </w:rPr>
        <w:t xml:space="preserve">politics that cannot be mapped according to the old categories of left </w:t>
      </w:r>
      <w:r w:rsidR="00DB60E9" w:rsidRPr="00B04981">
        <w:rPr>
          <w:rFonts w:ascii="Times New Roman" w:hAnsi="Times New Roman" w:cs="Times New Roman"/>
          <w:i/>
          <w:lang w:val="en-US"/>
        </w:rPr>
        <w:t>versus</w:t>
      </w:r>
      <w:r w:rsidR="00DB60E9" w:rsidRPr="00B04981">
        <w:rPr>
          <w:rFonts w:ascii="Times New Roman" w:hAnsi="Times New Roman" w:cs="Times New Roman"/>
          <w:lang w:val="en-US"/>
        </w:rPr>
        <w:t xml:space="preserve"> right because they are part of the same liberal</w:t>
      </w:r>
      <w:r w:rsidR="002B1501" w:rsidRPr="00B04981">
        <w:rPr>
          <w:rFonts w:ascii="Times New Roman" w:hAnsi="Times New Roman" w:cs="Times New Roman"/>
          <w:lang w:val="en-US"/>
        </w:rPr>
        <w:t xml:space="preserve"> logic that is now in question.</w:t>
      </w:r>
      <w:r w:rsidR="002B1501" w:rsidRPr="00B04981">
        <w:rPr>
          <w:rStyle w:val="FootnoteReference"/>
          <w:rFonts w:ascii="Times New Roman" w:eastAsia="Times New Roman" w:hAnsi="Times New Roman" w:cs="Times New Roman"/>
          <w:color w:val="000000"/>
          <w:spacing w:val="-1"/>
          <w:lang w:val="en-US"/>
        </w:rPr>
        <w:footnoteReference w:id="2"/>
      </w:r>
      <w:r w:rsidR="002B1501" w:rsidRPr="00B04981">
        <w:rPr>
          <w:rFonts w:ascii="Times New Roman" w:hAnsi="Times New Roman" w:cs="Times New Roman"/>
          <w:lang w:val="en-US"/>
        </w:rPr>
        <w:t xml:space="preserve"> </w:t>
      </w:r>
      <w:r w:rsidR="0056785D" w:rsidRPr="00B04981">
        <w:rPr>
          <w:rFonts w:ascii="Times New Roman" w:hAnsi="Times New Roman" w:cs="Times New Roman"/>
          <w:lang w:val="en-US"/>
        </w:rPr>
        <w:t xml:space="preserve">Indeed, </w:t>
      </w:r>
      <w:r w:rsidR="00430FA9" w:rsidRPr="00B04981">
        <w:rPr>
          <w:rFonts w:ascii="Times New Roman" w:hAnsi="Times New Roman" w:cs="Times New Roman"/>
          <w:lang w:val="en-US"/>
        </w:rPr>
        <w:t>from</w:t>
      </w:r>
      <w:r w:rsidR="0056785D" w:rsidRPr="00B04981">
        <w:rPr>
          <w:rFonts w:ascii="Times New Roman" w:hAnsi="Times New Roman" w:cs="Times New Roman"/>
          <w:lang w:val="en-US"/>
        </w:rPr>
        <w:t xml:space="preserve"> the 1990s</w:t>
      </w:r>
      <w:r w:rsidR="00430FA9" w:rsidRPr="00B04981">
        <w:rPr>
          <w:rFonts w:ascii="Times New Roman" w:hAnsi="Times New Roman" w:cs="Times New Roman"/>
          <w:lang w:val="en-US"/>
        </w:rPr>
        <w:t xml:space="preserve"> onwards</w:t>
      </w:r>
      <w:r w:rsidR="0056785D" w:rsidRPr="00B04981">
        <w:rPr>
          <w:rFonts w:ascii="Times New Roman" w:hAnsi="Times New Roman" w:cs="Times New Roman"/>
          <w:lang w:val="en-US"/>
        </w:rPr>
        <w:t xml:space="preserve"> both </w:t>
      </w:r>
      <w:r w:rsidR="0031457C" w:rsidRPr="00B04981">
        <w:rPr>
          <w:rFonts w:ascii="Times New Roman" w:hAnsi="Times New Roman" w:cs="Times New Roman"/>
          <w:lang w:val="en-US"/>
        </w:rPr>
        <w:t>the center-</w:t>
      </w:r>
      <w:r w:rsidR="0056785D" w:rsidRPr="00B04981">
        <w:rPr>
          <w:rFonts w:ascii="Times New Roman" w:hAnsi="Times New Roman" w:cs="Times New Roman"/>
          <w:lang w:val="en-US"/>
        </w:rPr>
        <w:t xml:space="preserve">left and </w:t>
      </w:r>
      <w:r w:rsidR="0031457C" w:rsidRPr="00B04981">
        <w:rPr>
          <w:rFonts w:ascii="Times New Roman" w:hAnsi="Times New Roman" w:cs="Times New Roman"/>
          <w:lang w:val="en-US"/>
        </w:rPr>
        <w:t>the center-</w:t>
      </w:r>
      <w:r w:rsidR="0056785D" w:rsidRPr="00B04981">
        <w:rPr>
          <w:rFonts w:ascii="Times New Roman" w:hAnsi="Times New Roman" w:cs="Times New Roman"/>
          <w:lang w:val="en-US"/>
        </w:rPr>
        <w:t xml:space="preserve">right </w:t>
      </w:r>
      <w:r w:rsidR="00CD0BFA">
        <w:rPr>
          <w:rFonts w:ascii="Times New Roman" w:hAnsi="Times New Roman" w:cs="Times New Roman"/>
          <w:lang w:val="en-US"/>
        </w:rPr>
        <w:t xml:space="preserve">tended to fuse </w:t>
      </w:r>
      <w:r w:rsidR="0056785D" w:rsidRPr="00B04981">
        <w:rPr>
          <w:rFonts w:ascii="Times New Roman" w:hAnsi="Times New Roman" w:cs="Times New Roman"/>
          <w:lang w:val="en-US"/>
        </w:rPr>
        <w:t xml:space="preserve">economic </w:t>
      </w:r>
      <w:r w:rsidR="00CD0BFA">
        <w:rPr>
          <w:rFonts w:ascii="Times New Roman" w:hAnsi="Times New Roman" w:cs="Times New Roman"/>
          <w:lang w:val="en-US"/>
        </w:rPr>
        <w:t xml:space="preserve">with social </w:t>
      </w:r>
      <w:r w:rsidR="0056785D" w:rsidRPr="00B04981">
        <w:rPr>
          <w:rFonts w:ascii="Times New Roman" w:hAnsi="Times New Roman" w:cs="Times New Roman"/>
          <w:lang w:val="en-US"/>
        </w:rPr>
        <w:t>liberalism</w:t>
      </w:r>
      <w:r w:rsidR="00315460" w:rsidRPr="00B04981">
        <w:rPr>
          <w:rFonts w:ascii="Times New Roman" w:hAnsi="Times New Roman" w:cs="Times New Roman"/>
          <w:lang w:val="en-US"/>
        </w:rPr>
        <w:t>, notably financial</w:t>
      </w:r>
      <w:r w:rsidR="00B91C8A" w:rsidRPr="00B04981">
        <w:rPr>
          <w:rFonts w:ascii="Times New Roman" w:hAnsi="Times New Roman" w:cs="Times New Roman"/>
          <w:lang w:val="en-US"/>
        </w:rPr>
        <w:t xml:space="preserve"> and trade</w:t>
      </w:r>
      <w:r w:rsidR="00315460" w:rsidRPr="00B04981">
        <w:rPr>
          <w:rFonts w:ascii="Times New Roman" w:hAnsi="Times New Roman" w:cs="Times New Roman"/>
          <w:lang w:val="en-US"/>
        </w:rPr>
        <w:t xml:space="preserve"> liberalization coupled with </w:t>
      </w:r>
      <w:r w:rsidR="008036DB" w:rsidRPr="00B04981">
        <w:rPr>
          <w:rFonts w:ascii="Times New Roman" w:hAnsi="Times New Roman" w:cs="Times New Roman"/>
          <w:lang w:val="en-US"/>
        </w:rPr>
        <w:t xml:space="preserve">a raft of </w:t>
      </w:r>
      <w:r w:rsidR="00E64245" w:rsidRPr="00B04981">
        <w:rPr>
          <w:rFonts w:ascii="Times New Roman" w:hAnsi="Times New Roman" w:cs="Times New Roman"/>
          <w:lang w:val="en-US"/>
        </w:rPr>
        <w:t xml:space="preserve">equality </w:t>
      </w:r>
      <w:r w:rsidR="008036DB" w:rsidRPr="00B04981">
        <w:rPr>
          <w:rFonts w:ascii="Times New Roman" w:hAnsi="Times New Roman" w:cs="Times New Roman"/>
          <w:lang w:val="en-US"/>
        </w:rPr>
        <w:t xml:space="preserve">legislation in support of </w:t>
      </w:r>
      <w:r w:rsidR="007E055D" w:rsidRPr="00B04981">
        <w:rPr>
          <w:rFonts w:ascii="Times New Roman" w:hAnsi="Times New Roman" w:cs="Times New Roman"/>
          <w:lang w:val="en-US"/>
        </w:rPr>
        <w:t xml:space="preserve">abstract ideals such as </w:t>
      </w:r>
      <w:r w:rsidR="008036DB" w:rsidRPr="00B04981">
        <w:rPr>
          <w:rFonts w:ascii="Times New Roman" w:hAnsi="Times New Roman" w:cs="Times New Roman"/>
          <w:lang w:val="en-US"/>
        </w:rPr>
        <w:t>diversity and inclusivity</w:t>
      </w:r>
      <w:r w:rsidR="00CD6944" w:rsidRPr="00B04981">
        <w:rPr>
          <w:rFonts w:ascii="Times New Roman" w:hAnsi="Times New Roman" w:cs="Times New Roman"/>
          <w:lang w:val="en-US"/>
        </w:rPr>
        <w:t>. In neither case</w:t>
      </w:r>
      <w:r w:rsidR="00F84A65" w:rsidRPr="00B04981">
        <w:rPr>
          <w:rFonts w:ascii="Times New Roman" w:hAnsi="Times New Roman" w:cs="Times New Roman"/>
          <w:lang w:val="en-US"/>
        </w:rPr>
        <w:t xml:space="preserve"> did mainstream parties consider </w:t>
      </w:r>
      <w:r w:rsidR="007E055D" w:rsidRPr="00B04981">
        <w:rPr>
          <w:rFonts w:ascii="Times New Roman" w:hAnsi="Times New Roman" w:cs="Times New Roman"/>
          <w:lang w:val="en-US"/>
        </w:rPr>
        <w:t xml:space="preserve">how </w:t>
      </w:r>
      <w:r w:rsidR="00F84A65" w:rsidRPr="00B04981">
        <w:rPr>
          <w:rFonts w:ascii="Times New Roman" w:hAnsi="Times New Roman" w:cs="Times New Roman"/>
          <w:lang w:val="en-US"/>
        </w:rPr>
        <w:t xml:space="preserve">the </w:t>
      </w:r>
      <w:r w:rsidR="00CD6944" w:rsidRPr="00B04981">
        <w:rPr>
          <w:rFonts w:ascii="Times New Roman" w:hAnsi="Times New Roman" w:cs="Times New Roman"/>
          <w:lang w:val="en-US"/>
        </w:rPr>
        <w:t xml:space="preserve">privileging </w:t>
      </w:r>
      <w:r w:rsidR="00F84A65" w:rsidRPr="00B04981">
        <w:rPr>
          <w:rFonts w:ascii="Times New Roman" w:hAnsi="Times New Roman" w:cs="Times New Roman"/>
          <w:lang w:val="en-US"/>
        </w:rPr>
        <w:t xml:space="preserve">of </w:t>
      </w:r>
      <w:r w:rsidR="00CD6944" w:rsidRPr="00B04981">
        <w:rPr>
          <w:rFonts w:ascii="Times New Roman" w:hAnsi="Times New Roman" w:cs="Times New Roman"/>
          <w:lang w:val="en-US"/>
        </w:rPr>
        <w:t xml:space="preserve">minority interests </w:t>
      </w:r>
      <w:r w:rsidR="007E055D" w:rsidRPr="00B04981">
        <w:rPr>
          <w:rFonts w:ascii="Times New Roman" w:hAnsi="Times New Roman" w:cs="Times New Roman"/>
          <w:lang w:val="en-US"/>
        </w:rPr>
        <w:t>m</w:t>
      </w:r>
      <w:r w:rsidR="00CA2157" w:rsidRPr="00B04981">
        <w:rPr>
          <w:rFonts w:ascii="Times New Roman" w:hAnsi="Times New Roman" w:cs="Times New Roman"/>
          <w:lang w:val="en-US"/>
        </w:rPr>
        <w:t xml:space="preserve">ight affect the </w:t>
      </w:r>
      <w:r w:rsidR="00F84A65" w:rsidRPr="00B04981">
        <w:rPr>
          <w:rFonts w:ascii="Times New Roman" w:hAnsi="Times New Roman" w:cs="Times New Roman"/>
          <w:lang w:val="en-US"/>
        </w:rPr>
        <w:t>rest of the</w:t>
      </w:r>
      <w:r w:rsidR="00CA2157" w:rsidRPr="00B04981">
        <w:rPr>
          <w:rFonts w:ascii="Times New Roman" w:hAnsi="Times New Roman" w:cs="Times New Roman"/>
          <w:lang w:val="en-US"/>
        </w:rPr>
        <w:t xml:space="preserve"> economy or </w:t>
      </w:r>
      <w:r w:rsidR="00F84A65" w:rsidRPr="00B04981">
        <w:rPr>
          <w:rFonts w:ascii="Times New Roman" w:hAnsi="Times New Roman" w:cs="Times New Roman"/>
          <w:lang w:val="en-US"/>
        </w:rPr>
        <w:t xml:space="preserve">the majority of </w:t>
      </w:r>
      <w:r w:rsidR="00CA2157" w:rsidRPr="00B04981">
        <w:rPr>
          <w:rFonts w:ascii="Times New Roman" w:hAnsi="Times New Roman" w:cs="Times New Roman"/>
          <w:lang w:val="en-US"/>
        </w:rPr>
        <w:t>society.</w:t>
      </w:r>
      <w:r w:rsidR="00D63E95" w:rsidRPr="00B04981">
        <w:rPr>
          <w:rFonts w:ascii="Times New Roman" w:hAnsi="Times New Roman" w:cs="Times New Roman"/>
          <w:lang w:val="en-US"/>
        </w:rPr>
        <w:t xml:space="preserve"> </w:t>
      </w:r>
      <w:r w:rsidR="00A91487">
        <w:rPr>
          <w:rFonts w:ascii="Times New Roman" w:hAnsi="Times New Roman" w:cs="Times New Roman"/>
          <w:lang w:val="en-US"/>
        </w:rPr>
        <w:t>Following</w:t>
      </w:r>
      <w:r w:rsidR="00D63E95" w:rsidRPr="00B04981">
        <w:rPr>
          <w:rFonts w:ascii="Times New Roman" w:hAnsi="Times New Roman" w:cs="Times New Roman"/>
          <w:lang w:val="en-US"/>
        </w:rPr>
        <w:t xml:space="preserve"> the 2008 global credit crash and </w:t>
      </w:r>
      <w:r w:rsidR="00037CA9" w:rsidRPr="00B04981">
        <w:rPr>
          <w:rFonts w:ascii="Times New Roman" w:hAnsi="Times New Roman" w:cs="Times New Roman"/>
          <w:lang w:val="en-US"/>
        </w:rPr>
        <w:t xml:space="preserve">repeated </w:t>
      </w:r>
      <w:r w:rsidR="003A2F1F" w:rsidRPr="00B04981">
        <w:rPr>
          <w:rFonts w:ascii="Times New Roman" w:hAnsi="Times New Roman" w:cs="Times New Roman"/>
          <w:lang w:val="en-US"/>
        </w:rPr>
        <w:t xml:space="preserve">civic breakdown </w:t>
      </w:r>
      <w:r w:rsidR="0001692A" w:rsidRPr="00B04981">
        <w:rPr>
          <w:rFonts w:ascii="Times New Roman" w:hAnsi="Times New Roman" w:cs="Times New Roman"/>
          <w:lang w:val="en-US"/>
        </w:rPr>
        <w:t>(</w:t>
      </w:r>
      <w:r w:rsidR="003A2F1F" w:rsidRPr="00B04981">
        <w:rPr>
          <w:rFonts w:ascii="Times New Roman" w:hAnsi="Times New Roman" w:cs="Times New Roman"/>
          <w:lang w:val="en-US"/>
        </w:rPr>
        <w:t xml:space="preserve">including </w:t>
      </w:r>
      <w:r w:rsidR="00C47977" w:rsidRPr="00B04981">
        <w:rPr>
          <w:rFonts w:ascii="Times New Roman" w:hAnsi="Times New Roman" w:cs="Times New Roman"/>
          <w:lang w:val="en-US"/>
        </w:rPr>
        <w:t>urban riots from Los Angele</w:t>
      </w:r>
      <w:r w:rsidR="003A2F1F" w:rsidRPr="00B04981">
        <w:rPr>
          <w:rFonts w:ascii="Times New Roman" w:hAnsi="Times New Roman" w:cs="Times New Roman"/>
          <w:lang w:val="en-US"/>
        </w:rPr>
        <w:t>s via London and Paris to Malmo</w:t>
      </w:r>
      <w:r w:rsidR="0001692A" w:rsidRPr="00B04981">
        <w:rPr>
          <w:rFonts w:ascii="Times New Roman" w:hAnsi="Times New Roman" w:cs="Times New Roman"/>
          <w:lang w:val="en-US"/>
        </w:rPr>
        <w:t xml:space="preserve">), </w:t>
      </w:r>
      <w:r w:rsidR="003A2F1F" w:rsidRPr="00B04981">
        <w:rPr>
          <w:rFonts w:ascii="Times New Roman" w:hAnsi="Times New Roman" w:cs="Times New Roman"/>
          <w:lang w:val="en-US"/>
        </w:rPr>
        <w:t>quest</w:t>
      </w:r>
      <w:r w:rsidR="007A4E1F" w:rsidRPr="00B04981">
        <w:rPr>
          <w:rFonts w:ascii="Times New Roman" w:hAnsi="Times New Roman" w:cs="Times New Roman"/>
          <w:lang w:val="en-US"/>
        </w:rPr>
        <w:t xml:space="preserve">ions of ethics and culture, which </w:t>
      </w:r>
      <w:r w:rsidR="003A2F1F" w:rsidRPr="00B04981">
        <w:rPr>
          <w:rFonts w:ascii="Times New Roman" w:hAnsi="Times New Roman" w:cs="Times New Roman"/>
          <w:lang w:val="en-US"/>
        </w:rPr>
        <w:t xml:space="preserve">the hitherto hegemonic </w:t>
      </w:r>
      <w:r w:rsidR="00114B8F" w:rsidRPr="00B04981">
        <w:rPr>
          <w:rFonts w:ascii="Times New Roman" w:hAnsi="Times New Roman" w:cs="Times New Roman"/>
          <w:lang w:val="en-US"/>
        </w:rPr>
        <w:t xml:space="preserve">socio-economic </w:t>
      </w:r>
      <w:r w:rsidR="003A2F1F" w:rsidRPr="00B04981">
        <w:rPr>
          <w:rFonts w:ascii="Times New Roman" w:hAnsi="Times New Roman" w:cs="Times New Roman"/>
          <w:lang w:val="en-US"/>
        </w:rPr>
        <w:t>liberal</w:t>
      </w:r>
      <w:r w:rsidR="005B3C5C" w:rsidRPr="00B04981">
        <w:rPr>
          <w:rFonts w:ascii="Times New Roman" w:hAnsi="Times New Roman" w:cs="Times New Roman"/>
          <w:lang w:val="en-US"/>
        </w:rPr>
        <w:t xml:space="preserve">ism </w:t>
      </w:r>
      <w:r w:rsidR="007A4E1F" w:rsidRPr="00B04981">
        <w:rPr>
          <w:rFonts w:ascii="Times New Roman" w:hAnsi="Times New Roman" w:cs="Times New Roman"/>
          <w:lang w:val="en-US"/>
        </w:rPr>
        <w:t xml:space="preserve">had </w:t>
      </w:r>
      <w:r w:rsidR="00114B8F" w:rsidRPr="00B04981">
        <w:rPr>
          <w:rFonts w:ascii="Times New Roman" w:hAnsi="Times New Roman" w:cs="Times New Roman"/>
          <w:lang w:val="en-US"/>
        </w:rPr>
        <w:t>seemingly</w:t>
      </w:r>
      <w:r w:rsidR="007A4E1F" w:rsidRPr="00B04981">
        <w:rPr>
          <w:rFonts w:ascii="Times New Roman" w:hAnsi="Times New Roman" w:cs="Times New Roman"/>
          <w:lang w:val="en-US"/>
        </w:rPr>
        <w:t xml:space="preserve"> </w:t>
      </w:r>
      <w:r w:rsidR="005B3C5C" w:rsidRPr="00B04981">
        <w:rPr>
          <w:rFonts w:ascii="Times New Roman" w:hAnsi="Times New Roman" w:cs="Times New Roman"/>
          <w:lang w:val="en-US"/>
        </w:rPr>
        <w:t xml:space="preserve">settled, have returned to the </w:t>
      </w:r>
      <w:r w:rsidR="002A3555" w:rsidRPr="00B04981">
        <w:rPr>
          <w:rFonts w:ascii="Times New Roman" w:hAnsi="Times New Roman" w:cs="Times New Roman"/>
          <w:lang w:val="en-US"/>
        </w:rPr>
        <w:t>fore of politics</w:t>
      </w:r>
      <w:r w:rsidR="005C0B01" w:rsidRPr="00B04981">
        <w:rPr>
          <w:rFonts w:ascii="Times New Roman" w:hAnsi="Times New Roman" w:cs="Times New Roman"/>
          <w:lang w:val="en-US"/>
        </w:rPr>
        <w:t>:</w:t>
      </w:r>
      <w:r w:rsidR="002A3555" w:rsidRPr="00B04981">
        <w:rPr>
          <w:rFonts w:ascii="Times New Roman" w:hAnsi="Times New Roman" w:cs="Times New Roman"/>
          <w:lang w:val="en-US"/>
        </w:rPr>
        <w:t xml:space="preserve"> substantive rather</w:t>
      </w:r>
      <w:r w:rsidR="005C0B01" w:rsidRPr="00B04981">
        <w:rPr>
          <w:rFonts w:ascii="Times New Roman" w:hAnsi="Times New Roman" w:cs="Times New Roman"/>
          <w:lang w:val="en-US"/>
        </w:rPr>
        <w:t xml:space="preserve"> than merely procedural justice;</w:t>
      </w:r>
      <w:r w:rsidR="00BB3AC1" w:rsidRPr="00B04981">
        <w:rPr>
          <w:rFonts w:ascii="Times New Roman" w:hAnsi="Times New Roman" w:cs="Times New Roman"/>
          <w:lang w:val="en-US"/>
        </w:rPr>
        <w:t xml:space="preserve"> </w:t>
      </w:r>
      <w:r w:rsidR="002A3555" w:rsidRPr="00B04981">
        <w:rPr>
          <w:rFonts w:ascii="Times New Roman" w:hAnsi="Times New Roman" w:cs="Times New Roman"/>
          <w:lang w:val="en-US"/>
        </w:rPr>
        <w:t xml:space="preserve">the common good instead of </w:t>
      </w:r>
      <w:r w:rsidR="005D66BC" w:rsidRPr="00B04981">
        <w:rPr>
          <w:rFonts w:ascii="Times New Roman" w:hAnsi="Times New Roman" w:cs="Times New Roman"/>
          <w:lang w:val="en-US"/>
        </w:rPr>
        <w:t>purely pr</w:t>
      </w:r>
      <w:r w:rsidR="00BB3AC1" w:rsidRPr="00B04981">
        <w:rPr>
          <w:rFonts w:ascii="Times New Roman" w:hAnsi="Times New Roman" w:cs="Times New Roman"/>
          <w:lang w:val="en-US"/>
        </w:rPr>
        <w:t xml:space="preserve">ivate </w:t>
      </w:r>
      <w:r w:rsidR="005C0B01" w:rsidRPr="00B04981">
        <w:rPr>
          <w:rFonts w:ascii="Times New Roman" w:hAnsi="Times New Roman" w:cs="Times New Roman"/>
          <w:lang w:val="en-US"/>
        </w:rPr>
        <w:t xml:space="preserve">profit or public utility; </w:t>
      </w:r>
      <w:r w:rsidR="00BB3AC1" w:rsidRPr="00B04981">
        <w:rPr>
          <w:rFonts w:ascii="Times New Roman" w:hAnsi="Times New Roman" w:cs="Times New Roman"/>
          <w:lang w:val="en-US"/>
        </w:rPr>
        <w:t>shared cult</w:t>
      </w:r>
      <w:r w:rsidR="00C54865" w:rsidRPr="00B04981">
        <w:rPr>
          <w:rFonts w:ascii="Times New Roman" w:hAnsi="Times New Roman" w:cs="Times New Roman"/>
          <w:lang w:val="en-US"/>
        </w:rPr>
        <w:t>ural bonds based not on individual entitlement claims but on more mutualist, reciprocal models of contribution and reward.</w:t>
      </w:r>
      <w:r w:rsidR="00C845D1" w:rsidRPr="00B04981">
        <w:rPr>
          <w:rFonts w:ascii="Times New Roman" w:hAnsi="Times New Roman" w:cs="Times New Roman"/>
          <w:lang w:val="en-US"/>
        </w:rPr>
        <w:t xml:space="preserve"> </w:t>
      </w:r>
      <w:r w:rsidR="006C1D45" w:rsidRPr="00B04981">
        <w:rPr>
          <w:rFonts w:ascii="Times New Roman" w:hAnsi="Times New Roman" w:cs="Times New Roman"/>
          <w:lang w:val="en-US"/>
        </w:rPr>
        <w:t xml:space="preserve">Such questions are part of a new debate that </w:t>
      </w:r>
      <w:r w:rsidR="00C845D1" w:rsidRPr="00B04981">
        <w:rPr>
          <w:rFonts w:ascii="Times New Roman" w:hAnsi="Times New Roman" w:cs="Times New Roman"/>
          <w:lang w:val="en-US"/>
        </w:rPr>
        <w:t>can be describe</w:t>
      </w:r>
      <w:r w:rsidR="009944F1" w:rsidRPr="00B04981">
        <w:rPr>
          <w:rFonts w:ascii="Times New Roman" w:hAnsi="Times New Roman" w:cs="Times New Roman"/>
          <w:lang w:val="en-US"/>
        </w:rPr>
        <w:t xml:space="preserve">d as </w:t>
      </w:r>
      <w:r w:rsidR="00262E1C" w:rsidRPr="00B04981">
        <w:rPr>
          <w:rFonts w:ascii="Times New Roman" w:hAnsi="Times New Roman" w:cs="Times New Roman"/>
          <w:lang w:val="en-US"/>
        </w:rPr>
        <w:t>‘</w:t>
      </w:r>
      <w:r w:rsidR="009944F1" w:rsidRPr="00B04981">
        <w:rPr>
          <w:rFonts w:ascii="Times New Roman" w:hAnsi="Times New Roman" w:cs="Times New Roman"/>
          <w:lang w:val="en-US"/>
        </w:rPr>
        <w:t>post-liberal</w:t>
      </w:r>
      <w:r w:rsidR="00262E1C" w:rsidRPr="00B04981">
        <w:rPr>
          <w:rFonts w:ascii="Times New Roman" w:hAnsi="Times New Roman" w:cs="Times New Roman"/>
          <w:lang w:val="en-US"/>
        </w:rPr>
        <w:t>’</w:t>
      </w:r>
      <w:r w:rsidR="009944F1" w:rsidRPr="00B04981">
        <w:rPr>
          <w:rFonts w:ascii="Times New Roman" w:hAnsi="Times New Roman" w:cs="Times New Roman"/>
          <w:lang w:val="en-US"/>
        </w:rPr>
        <w:t xml:space="preserve"> – greater economic</w:t>
      </w:r>
      <w:r w:rsidR="00C845D1" w:rsidRPr="00B04981">
        <w:rPr>
          <w:rFonts w:ascii="Times New Roman" w:hAnsi="Times New Roman" w:cs="Times New Roman"/>
          <w:lang w:val="en-US"/>
        </w:rPr>
        <w:t xml:space="preserve"> </w:t>
      </w:r>
      <w:r w:rsidR="00EB7BA5" w:rsidRPr="00B04981">
        <w:rPr>
          <w:rFonts w:ascii="Times New Roman" w:hAnsi="Times New Roman" w:cs="Times New Roman"/>
          <w:lang w:val="en-US"/>
        </w:rPr>
        <w:t>egalitarianism</w:t>
      </w:r>
      <w:r w:rsidR="00C845D1" w:rsidRPr="00B04981">
        <w:rPr>
          <w:rFonts w:ascii="Times New Roman" w:hAnsi="Times New Roman" w:cs="Times New Roman"/>
          <w:lang w:val="en-US"/>
        </w:rPr>
        <w:t xml:space="preserve"> </w:t>
      </w:r>
      <w:r w:rsidR="009944F1" w:rsidRPr="00B04981">
        <w:rPr>
          <w:rFonts w:ascii="Times New Roman" w:hAnsi="Times New Roman" w:cs="Times New Roman"/>
          <w:lang w:val="en-US"/>
        </w:rPr>
        <w:t>and an u</w:t>
      </w:r>
      <w:r w:rsidR="00CB72CC" w:rsidRPr="00B04981">
        <w:rPr>
          <w:rFonts w:ascii="Times New Roman" w:hAnsi="Times New Roman" w:cs="Times New Roman"/>
          <w:lang w:val="en-US"/>
        </w:rPr>
        <w:t>pdated version of social (small ‘</w:t>
      </w:r>
      <w:r w:rsidR="009944F1" w:rsidRPr="00B04981">
        <w:rPr>
          <w:rFonts w:ascii="Times New Roman" w:hAnsi="Times New Roman" w:cs="Times New Roman"/>
          <w:lang w:val="en-US"/>
        </w:rPr>
        <w:t>c</w:t>
      </w:r>
      <w:r w:rsidR="00CB72CC" w:rsidRPr="00B04981">
        <w:rPr>
          <w:rFonts w:ascii="Times New Roman" w:hAnsi="Times New Roman" w:cs="Times New Roman"/>
          <w:lang w:val="en-US"/>
        </w:rPr>
        <w:t>’</w:t>
      </w:r>
      <w:r w:rsidR="009944F1" w:rsidRPr="00B04981">
        <w:rPr>
          <w:rFonts w:ascii="Times New Roman" w:hAnsi="Times New Roman" w:cs="Times New Roman"/>
          <w:lang w:val="en-US"/>
        </w:rPr>
        <w:t>) conservatism.</w:t>
      </w:r>
    </w:p>
    <w:p w14:paraId="350582A4" w14:textId="77777777" w:rsidR="00104D84" w:rsidRPr="00B04981" w:rsidRDefault="00104D84" w:rsidP="000D22C5">
      <w:pPr>
        <w:spacing w:line="360" w:lineRule="auto"/>
        <w:jc w:val="both"/>
        <w:rPr>
          <w:rFonts w:ascii="Times New Roman" w:hAnsi="Times New Roman" w:cs="Times New Roman"/>
          <w:lang w:val="en-US"/>
        </w:rPr>
      </w:pPr>
    </w:p>
    <w:p w14:paraId="2F71ABB0" w14:textId="77777777" w:rsidR="00A91518" w:rsidRPr="00B04981" w:rsidRDefault="00A91518" w:rsidP="00A91518">
      <w:pPr>
        <w:jc w:val="both"/>
        <w:rPr>
          <w:rFonts w:ascii="Times New Roman" w:hAnsi="Times New Roman" w:cs="Times New Roman"/>
          <w:b/>
          <w:lang w:val="en-US"/>
        </w:rPr>
      </w:pPr>
      <w:r w:rsidRPr="00B04981">
        <w:rPr>
          <w:rFonts w:ascii="Times New Roman" w:hAnsi="Times New Roman" w:cs="Times New Roman"/>
          <w:b/>
          <w:lang w:val="en-US"/>
        </w:rPr>
        <w:t>The political geography of Brexit</w:t>
      </w:r>
    </w:p>
    <w:p w14:paraId="36D45E2C" w14:textId="77777777" w:rsidR="00104D84" w:rsidRPr="00B04981" w:rsidRDefault="00104D84" w:rsidP="00A91518">
      <w:pPr>
        <w:jc w:val="both"/>
        <w:rPr>
          <w:rFonts w:ascii="Times New Roman" w:hAnsi="Times New Roman" w:cs="Times New Roman"/>
          <w:lang w:val="en-US"/>
        </w:rPr>
      </w:pPr>
    </w:p>
    <w:p w14:paraId="0C2D92A8" w14:textId="77777777" w:rsidR="008D5848" w:rsidRPr="00B04981" w:rsidRDefault="007E23AE" w:rsidP="000D22C5">
      <w:pPr>
        <w:spacing w:line="360" w:lineRule="auto"/>
        <w:jc w:val="both"/>
        <w:rPr>
          <w:rFonts w:ascii="Times New Roman" w:hAnsi="Times New Roman" w:cs="Times New Roman"/>
          <w:lang w:val="en-US"/>
        </w:rPr>
      </w:pPr>
      <w:r w:rsidRPr="00B04981">
        <w:rPr>
          <w:rFonts w:ascii="Times New Roman" w:hAnsi="Times New Roman" w:cs="Times New Roman"/>
          <w:lang w:val="en-US"/>
        </w:rPr>
        <w:t xml:space="preserve">At first, </w:t>
      </w:r>
      <w:r w:rsidR="00BD1759" w:rsidRPr="00B04981">
        <w:rPr>
          <w:rFonts w:ascii="Times New Roman" w:hAnsi="Times New Roman" w:cs="Times New Roman"/>
          <w:lang w:val="en-US"/>
        </w:rPr>
        <w:t xml:space="preserve">the </w:t>
      </w:r>
      <w:r w:rsidR="00104D84" w:rsidRPr="00B04981">
        <w:rPr>
          <w:rFonts w:ascii="Times New Roman" w:hAnsi="Times New Roman" w:cs="Times New Roman"/>
          <w:lang w:val="en-US"/>
        </w:rPr>
        <w:t xml:space="preserve">UK </w:t>
      </w:r>
      <w:r w:rsidR="00BD1759" w:rsidRPr="00B04981">
        <w:rPr>
          <w:rFonts w:ascii="Times New Roman" w:hAnsi="Times New Roman" w:cs="Times New Roman"/>
          <w:lang w:val="en-US"/>
        </w:rPr>
        <w:t>refer</w:t>
      </w:r>
      <w:r w:rsidR="00F90364" w:rsidRPr="00B04981">
        <w:rPr>
          <w:rFonts w:ascii="Times New Roman" w:hAnsi="Times New Roman" w:cs="Times New Roman"/>
          <w:lang w:val="en-US"/>
        </w:rPr>
        <w:t>endum result</w:t>
      </w:r>
      <w:r w:rsidRPr="00B04981">
        <w:rPr>
          <w:rFonts w:ascii="Times New Roman" w:hAnsi="Times New Roman" w:cs="Times New Roman"/>
          <w:lang w:val="en-US"/>
        </w:rPr>
        <w:t xml:space="preserve"> seems to reveal a post-liberal majority normally obscured by party divisions</w:t>
      </w:r>
      <w:r w:rsidR="00E75C57" w:rsidRPr="00B04981">
        <w:rPr>
          <w:rFonts w:ascii="Times New Roman" w:hAnsi="Times New Roman" w:cs="Times New Roman"/>
          <w:lang w:val="en-US"/>
        </w:rPr>
        <w:t xml:space="preserve"> – a </w:t>
      </w:r>
      <w:r w:rsidR="00982457" w:rsidRPr="00B04981">
        <w:rPr>
          <w:rFonts w:ascii="Times New Roman" w:hAnsi="Times New Roman" w:cs="Times New Roman"/>
          <w:lang w:val="en-US"/>
        </w:rPr>
        <w:t xml:space="preserve">new yet </w:t>
      </w:r>
      <w:r w:rsidR="00E75C57" w:rsidRPr="00B04981">
        <w:rPr>
          <w:rFonts w:ascii="Times New Roman" w:hAnsi="Times New Roman" w:cs="Times New Roman"/>
          <w:lang w:val="en-US"/>
        </w:rPr>
        <w:t>natural coalitio</w:t>
      </w:r>
      <w:r w:rsidR="00606809" w:rsidRPr="00B04981">
        <w:rPr>
          <w:rFonts w:ascii="Times New Roman" w:hAnsi="Times New Roman" w:cs="Times New Roman"/>
          <w:lang w:val="en-US"/>
        </w:rPr>
        <w:t>n of voters who are economically solidarist</w:t>
      </w:r>
      <w:r w:rsidR="00E75C57" w:rsidRPr="00B04981">
        <w:rPr>
          <w:rFonts w:ascii="Times New Roman" w:hAnsi="Times New Roman" w:cs="Times New Roman"/>
          <w:lang w:val="en-US"/>
        </w:rPr>
        <w:t xml:space="preserve"> and social</w:t>
      </w:r>
      <w:r w:rsidR="00606809" w:rsidRPr="00B04981">
        <w:rPr>
          <w:rFonts w:ascii="Times New Roman" w:hAnsi="Times New Roman" w:cs="Times New Roman"/>
          <w:lang w:val="en-US"/>
        </w:rPr>
        <w:t>ly</w:t>
      </w:r>
      <w:r w:rsidR="00E75C57" w:rsidRPr="00B04981">
        <w:rPr>
          <w:rFonts w:ascii="Times New Roman" w:hAnsi="Times New Roman" w:cs="Times New Roman"/>
          <w:lang w:val="en-US"/>
        </w:rPr>
        <w:t xml:space="preserve"> conservative</w:t>
      </w:r>
      <w:r w:rsidR="00606809" w:rsidRPr="00B04981">
        <w:rPr>
          <w:rFonts w:ascii="Times New Roman" w:hAnsi="Times New Roman" w:cs="Times New Roman"/>
          <w:lang w:val="en-US"/>
        </w:rPr>
        <w:t>, concerned with greater economic justice and more social co</w:t>
      </w:r>
      <w:r w:rsidR="003165A8" w:rsidRPr="00B04981">
        <w:rPr>
          <w:rFonts w:ascii="Times New Roman" w:hAnsi="Times New Roman" w:cs="Times New Roman"/>
          <w:lang w:val="en-US"/>
        </w:rPr>
        <w:t>hesion.</w:t>
      </w:r>
      <w:r w:rsidR="005D3A91" w:rsidRPr="00B04981">
        <w:rPr>
          <w:rFonts w:ascii="Times New Roman" w:hAnsi="Times New Roman" w:cs="Times New Roman"/>
          <w:lang w:val="en-US"/>
        </w:rPr>
        <w:t xml:space="preserve"> </w:t>
      </w:r>
      <w:r w:rsidR="003165A8" w:rsidRPr="00B04981">
        <w:rPr>
          <w:rFonts w:ascii="Times New Roman" w:hAnsi="Times New Roman" w:cs="Times New Roman"/>
          <w:lang w:val="en-US"/>
        </w:rPr>
        <w:t xml:space="preserve">However, </w:t>
      </w:r>
      <w:r w:rsidR="00F90364" w:rsidRPr="00B04981">
        <w:rPr>
          <w:rFonts w:ascii="Times New Roman" w:hAnsi="Times New Roman" w:cs="Times New Roman"/>
          <w:lang w:val="en-US"/>
        </w:rPr>
        <w:t>a d</w:t>
      </w:r>
      <w:r w:rsidR="00982457" w:rsidRPr="00B04981">
        <w:rPr>
          <w:rFonts w:ascii="Times New Roman" w:hAnsi="Times New Roman" w:cs="Times New Roman"/>
          <w:lang w:val="en-US"/>
        </w:rPr>
        <w:t xml:space="preserve">eeper analysis suggests that </w:t>
      </w:r>
      <w:r w:rsidR="007F2A30" w:rsidRPr="00B04981">
        <w:rPr>
          <w:rFonts w:ascii="Times New Roman" w:hAnsi="Times New Roman" w:cs="Times New Roman"/>
          <w:lang w:val="en-US"/>
        </w:rPr>
        <w:t xml:space="preserve">the divide between liberals and post-liberals cuts across the opposition between </w:t>
      </w:r>
      <w:r w:rsidR="00F615D1" w:rsidRPr="00B04981">
        <w:rPr>
          <w:rFonts w:ascii="Times New Roman" w:hAnsi="Times New Roman" w:cs="Times New Roman"/>
          <w:lang w:val="en-US"/>
        </w:rPr>
        <w:t xml:space="preserve">Leavers and </w:t>
      </w:r>
      <w:r w:rsidR="001D076C" w:rsidRPr="00B04981">
        <w:rPr>
          <w:rFonts w:ascii="Times New Roman" w:hAnsi="Times New Roman" w:cs="Times New Roman"/>
          <w:lang w:val="en-US"/>
        </w:rPr>
        <w:t>Remainers.</w:t>
      </w:r>
      <w:r w:rsidR="00F615D1" w:rsidRPr="00B04981">
        <w:rPr>
          <w:rFonts w:ascii="Times New Roman" w:hAnsi="Times New Roman" w:cs="Times New Roman"/>
          <w:lang w:val="en-US"/>
        </w:rPr>
        <w:t xml:space="preserve"> In fact, </w:t>
      </w:r>
      <w:r w:rsidR="001E09FC" w:rsidRPr="00B04981">
        <w:rPr>
          <w:rFonts w:ascii="Times New Roman" w:hAnsi="Times New Roman" w:cs="Times New Roman"/>
          <w:lang w:val="en-US"/>
        </w:rPr>
        <w:t>many Br</w:t>
      </w:r>
      <w:r w:rsidR="001A1354" w:rsidRPr="00B04981">
        <w:rPr>
          <w:rFonts w:ascii="Times New Roman" w:hAnsi="Times New Roman" w:cs="Times New Roman"/>
          <w:lang w:val="en-US"/>
        </w:rPr>
        <w:t xml:space="preserve">exit voters supported a national libertarian position with strong Thatcherite elements in the Tory shires </w:t>
      </w:r>
      <w:r w:rsidR="00A4231C" w:rsidRPr="00B04981">
        <w:rPr>
          <w:rFonts w:ascii="Times New Roman" w:hAnsi="Times New Roman" w:cs="Times New Roman"/>
          <w:lang w:val="en-US"/>
        </w:rPr>
        <w:t xml:space="preserve">(including </w:t>
      </w:r>
      <w:r w:rsidR="00D3374E" w:rsidRPr="00B04981">
        <w:rPr>
          <w:rFonts w:ascii="Times New Roman" w:hAnsi="Times New Roman" w:cs="Times New Roman"/>
          <w:lang w:val="en-US"/>
        </w:rPr>
        <w:t xml:space="preserve">small towns) and much of suburbia, </w:t>
      </w:r>
      <w:r w:rsidR="001A1354" w:rsidRPr="00B04981">
        <w:rPr>
          <w:rFonts w:ascii="Times New Roman" w:hAnsi="Times New Roman" w:cs="Times New Roman"/>
          <w:lang w:val="en-US"/>
        </w:rPr>
        <w:t xml:space="preserve">and also amongst </w:t>
      </w:r>
      <w:r w:rsidR="001C0E85" w:rsidRPr="00B04981">
        <w:rPr>
          <w:rFonts w:ascii="Times New Roman" w:hAnsi="Times New Roman" w:cs="Times New Roman"/>
          <w:lang w:val="en-US"/>
        </w:rPr>
        <w:t>a section of the working class</w:t>
      </w:r>
      <w:r w:rsidR="001A1354" w:rsidRPr="00B04981">
        <w:rPr>
          <w:rFonts w:ascii="Times New Roman" w:hAnsi="Times New Roman" w:cs="Times New Roman"/>
          <w:lang w:val="en-US"/>
        </w:rPr>
        <w:t>.</w:t>
      </w:r>
      <w:r w:rsidR="000B7045" w:rsidRPr="00B04981">
        <w:rPr>
          <w:rFonts w:ascii="Times New Roman" w:hAnsi="Times New Roman" w:cs="Times New Roman"/>
          <w:lang w:val="en-US"/>
        </w:rPr>
        <w:t xml:space="preserve"> This is particularly true for the numerous baby-boomers</w:t>
      </w:r>
      <w:r w:rsidR="000D22C5" w:rsidRPr="00B04981">
        <w:rPr>
          <w:rFonts w:ascii="Times New Roman" w:hAnsi="Times New Roman" w:cs="Times New Roman"/>
          <w:lang w:val="en-US"/>
        </w:rPr>
        <w:t xml:space="preserve"> who</w:t>
      </w:r>
      <w:r w:rsidR="0085637D" w:rsidRPr="00B04981">
        <w:rPr>
          <w:rFonts w:ascii="Times New Roman" w:hAnsi="Times New Roman" w:cs="Times New Roman"/>
          <w:lang w:val="en-US"/>
        </w:rPr>
        <w:t>,</w:t>
      </w:r>
      <w:r w:rsidR="000D22C5" w:rsidRPr="00B04981">
        <w:rPr>
          <w:rFonts w:ascii="Times New Roman" w:hAnsi="Times New Roman" w:cs="Times New Roman"/>
          <w:lang w:val="en-US"/>
        </w:rPr>
        <w:t xml:space="preserve"> </w:t>
      </w:r>
      <w:r w:rsidR="00417AC0" w:rsidRPr="00B04981">
        <w:rPr>
          <w:rFonts w:ascii="Times New Roman" w:hAnsi="Times New Roman" w:cs="Times New Roman"/>
          <w:lang w:val="en-US"/>
        </w:rPr>
        <w:t xml:space="preserve">after enjoying </w:t>
      </w:r>
      <w:r w:rsidR="002D0AE6" w:rsidRPr="00B04981">
        <w:rPr>
          <w:rFonts w:ascii="Times New Roman" w:hAnsi="Times New Roman" w:cs="Times New Roman"/>
          <w:lang w:val="en-US"/>
        </w:rPr>
        <w:t xml:space="preserve">a </w:t>
      </w:r>
      <w:r w:rsidR="00417AC0" w:rsidRPr="00B04981">
        <w:rPr>
          <w:rFonts w:ascii="Times New Roman" w:hAnsi="Times New Roman" w:cs="Times New Roman"/>
          <w:lang w:val="en-US"/>
        </w:rPr>
        <w:t xml:space="preserve">protected </w:t>
      </w:r>
      <w:r w:rsidR="002D0AE6" w:rsidRPr="00B04981">
        <w:rPr>
          <w:rFonts w:ascii="Times New Roman" w:hAnsi="Times New Roman" w:cs="Times New Roman"/>
          <w:lang w:val="en-US"/>
        </w:rPr>
        <w:t>childhood</w:t>
      </w:r>
      <w:r w:rsidR="00417AC0" w:rsidRPr="00B04981">
        <w:rPr>
          <w:rFonts w:ascii="Times New Roman" w:hAnsi="Times New Roman" w:cs="Times New Roman"/>
          <w:lang w:val="en-US"/>
        </w:rPr>
        <w:t xml:space="preserve"> during the 1950s</w:t>
      </w:r>
      <w:r w:rsidR="0085637D" w:rsidRPr="00B04981">
        <w:rPr>
          <w:rFonts w:ascii="Times New Roman" w:hAnsi="Times New Roman" w:cs="Times New Roman"/>
          <w:lang w:val="en-US"/>
        </w:rPr>
        <w:t>,</w:t>
      </w:r>
      <w:r w:rsidR="00417AC0" w:rsidRPr="00B04981">
        <w:rPr>
          <w:rFonts w:ascii="Times New Roman" w:hAnsi="Times New Roman" w:cs="Times New Roman"/>
          <w:lang w:val="en-US"/>
        </w:rPr>
        <w:t xml:space="preserve"> went on to embrace </w:t>
      </w:r>
      <w:r w:rsidR="002D0AE6" w:rsidRPr="00B04981">
        <w:rPr>
          <w:rFonts w:ascii="Times New Roman" w:hAnsi="Times New Roman" w:cs="Times New Roman"/>
          <w:lang w:val="en-US"/>
        </w:rPr>
        <w:t xml:space="preserve">a </w:t>
      </w:r>
      <w:r w:rsidR="00945BEB" w:rsidRPr="00B04981">
        <w:rPr>
          <w:rFonts w:ascii="Times New Roman" w:hAnsi="Times New Roman" w:cs="Times New Roman"/>
          <w:lang w:val="en-US"/>
        </w:rPr>
        <w:t xml:space="preserve">left-wing </w:t>
      </w:r>
      <w:r w:rsidR="00F47D3C" w:rsidRPr="00B04981">
        <w:rPr>
          <w:rFonts w:ascii="Times New Roman" w:hAnsi="Times New Roman" w:cs="Times New Roman"/>
          <w:lang w:val="en-US"/>
        </w:rPr>
        <w:t xml:space="preserve">culture of </w:t>
      </w:r>
      <w:r w:rsidR="001E0C0C" w:rsidRPr="00B04981">
        <w:rPr>
          <w:rFonts w:ascii="Times New Roman" w:hAnsi="Times New Roman" w:cs="Times New Roman"/>
          <w:lang w:val="en-US"/>
        </w:rPr>
        <w:t xml:space="preserve">unfettered desire in the 1960s that </w:t>
      </w:r>
      <w:r w:rsidR="002D0AE6" w:rsidRPr="00B04981">
        <w:rPr>
          <w:rFonts w:ascii="Times New Roman" w:hAnsi="Times New Roman" w:cs="Times New Roman"/>
          <w:lang w:val="en-US"/>
        </w:rPr>
        <w:t xml:space="preserve">led to the triumph of </w:t>
      </w:r>
      <w:r w:rsidR="003B015E" w:rsidRPr="00B04981">
        <w:rPr>
          <w:rFonts w:ascii="Times New Roman" w:hAnsi="Times New Roman" w:cs="Times New Roman"/>
          <w:lang w:val="en-US"/>
        </w:rPr>
        <w:t xml:space="preserve">right-wing </w:t>
      </w:r>
      <w:r w:rsidR="0042279B" w:rsidRPr="00B04981">
        <w:rPr>
          <w:rFonts w:ascii="Times New Roman" w:hAnsi="Times New Roman" w:cs="Times New Roman"/>
          <w:lang w:val="en-US"/>
        </w:rPr>
        <w:t xml:space="preserve">capitalism in the 1980s. A </w:t>
      </w:r>
      <w:r w:rsidR="000D61A9" w:rsidRPr="00B04981">
        <w:rPr>
          <w:rFonts w:ascii="Times New Roman" w:hAnsi="Times New Roman" w:cs="Times New Roman"/>
          <w:lang w:val="en-US"/>
        </w:rPr>
        <w:t xml:space="preserve">bunch </w:t>
      </w:r>
      <w:r w:rsidR="0042279B" w:rsidRPr="00B04981">
        <w:rPr>
          <w:rFonts w:ascii="Times New Roman" w:hAnsi="Times New Roman" w:cs="Times New Roman"/>
          <w:lang w:val="en-US"/>
        </w:rPr>
        <w:t xml:space="preserve">of weed-smoking </w:t>
      </w:r>
      <w:r w:rsidR="0042279B" w:rsidRPr="00B04981">
        <w:rPr>
          <w:rFonts w:ascii="Times New Roman" w:eastAsia="Times New Roman" w:hAnsi="Times New Roman" w:cs="Times New Roman"/>
          <w:color w:val="000000"/>
          <w:spacing w:val="-1"/>
          <w:lang w:val="en-US"/>
        </w:rPr>
        <w:t xml:space="preserve">hippies morphed </w:t>
      </w:r>
      <w:r w:rsidR="008371D4" w:rsidRPr="00B04981">
        <w:rPr>
          <w:rFonts w:ascii="Times New Roman" w:eastAsia="Times New Roman" w:hAnsi="Times New Roman" w:cs="Times New Roman"/>
          <w:color w:val="000000"/>
          <w:spacing w:val="-1"/>
          <w:lang w:val="en-US"/>
        </w:rPr>
        <w:t xml:space="preserve">progressively </w:t>
      </w:r>
      <w:r w:rsidR="0042279B" w:rsidRPr="00B04981">
        <w:rPr>
          <w:rFonts w:ascii="Times New Roman" w:eastAsia="Times New Roman" w:hAnsi="Times New Roman" w:cs="Times New Roman"/>
          <w:color w:val="000000"/>
          <w:spacing w:val="-1"/>
          <w:lang w:val="en-US"/>
        </w:rPr>
        <w:t xml:space="preserve">into </w:t>
      </w:r>
      <w:r w:rsidR="003D19E1" w:rsidRPr="00B04981">
        <w:rPr>
          <w:rFonts w:ascii="Times New Roman" w:eastAsia="Times New Roman" w:hAnsi="Times New Roman" w:cs="Times New Roman"/>
          <w:color w:val="000000"/>
          <w:spacing w:val="-1"/>
          <w:lang w:val="en-US"/>
        </w:rPr>
        <w:t xml:space="preserve">a generation of </w:t>
      </w:r>
      <w:r w:rsidR="000D61A9" w:rsidRPr="00B04981">
        <w:rPr>
          <w:rFonts w:ascii="Times New Roman" w:eastAsia="Times New Roman" w:hAnsi="Times New Roman" w:cs="Times New Roman"/>
          <w:color w:val="000000"/>
          <w:spacing w:val="-1"/>
          <w:lang w:val="en-US"/>
        </w:rPr>
        <w:t>middle-aged</w:t>
      </w:r>
      <w:r w:rsidR="00ED0C78" w:rsidRPr="00B04981">
        <w:rPr>
          <w:rFonts w:ascii="Times New Roman" w:eastAsia="Times New Roman" w:hAnsi="Times New Roman" w:cs="Times New Roman"/>
          <w:color w:val="000000"/>
          <w:spacing w:val="-1"/>
          <w:lang w:val="en-US"/>
        </w:rPr>
        <w:t>,</w:t>
      </w:r>
      <w:r w:rsidR="000D61A9" w:rsidRPr="00B04981">
        <w:rPr>
          <w:rFonts w:ascii="Times New Roman" w:eastAsia="Times New Roman" w:hAnsi="Times New Roman" w:cs="Times New Roman"/>
          <w:color w:val="000000"/>
          <w:spacing w:val="-1"/>
          <w:lang w:val="en-US"/>
        </w:rPr>
        <w:t xml:space="preserve"> cocaine-fuelled</w:t>
      </w:r>
      <w:r w:rsidR="002D0AE6" w:rsidRPr="00B04981">
        <w:rPr>
          <w:rFonts w:ascii="Times New Roman" w:eastAsia="Times New Roman" w:hAnsi="Times New Roman" w:cs="Times New Roman"/>
          <w:color w:val="000000"/>
          <w:spacing w:val="-1"/>
          <w:lang w:val="en-US"/>
        </w:rPr>
        <w:t xml:space="preserve"> financial speculators</w:t>
      </w:r>
      <w:r w:rsidR="000D61A9" w:rsidRPr="00B04981">
        <w:rPr>
          <w:rFonts w:ascii="Times New Roman" w:eastAsia="Times New Roman" w:hAnsi="Times New Roman" w:cs="Times New Roman"/>
          <w:color w:val="000000"/>
          <w:spacing w:val="-1"/>
          <w:lang w:val="en-US"/>
        </w:rPr>
        <w:t>.</w:t>
      </w:r>
      <w:r w:rsidR="007438AD" w:rsidRPr="00B04981">
        <w:rPr>
          <w:rFonts w:ascii="Times New Roman" w:eastAsia="Times New Roman" w:hAnsi="Times New Roman" w:cs="Times New Roman"/>
          <w:color w:val="000000"/>
          <w:spacing w:val="-1"/>
          <w:lang w:val="en-US"/>
        </w:rPr>
        <w:t xml:space="preserve"> </w:t>
      </w:r>
      <w:r w:rsidR="00C71859" w:rsidRPr="00B04981">
        <w:rPr>
          <w:rFonts w:ascii="Times New Roman" w:eastAsia="Times New Roman" w:hAnsi="Times New Roman" w:cs="Times New Roman"/>
          <w:color w:val="000000"/>
          <w:spacing w:val="-1"/>
          <w:lang w:val="en-US"/>
        </w:rPr>
        <w:t>As members o</w:t>
      </w:r>
      <w:r w:rsidR="00CD4AE0" w:rsidRPr="00B04981">
        <w:rPr>
          <w:rFonts w:ascii="Times New Roman" w:eastAsia="Times New Roman" w:hAnsi="Times New Roman" w:cs="Times New Roman"/>
          <w:color w:val="000000"/>
          <w:spacing w:val="-1"/>
          <w:lang w:val="en-US"/>
        </w:rPr>
        <w:t>f a</w:t>
      </w:r>
      <w:r w:rsidR="00543C81" w:rsidRPr="00B04981">
        <w:rPr>
          <w:rFonts w:ascii="Times New Roman" w:eastAsia="Times New Roman" w:hAnsi="Times New Roman" w:cs="Times New Roman"/>
          <w:color w:val="000000"/>
          <w:spacing w:val="-1"/>
          <w:lang w:val="en-US"/>
        </w:rPr>
        <w:t xml:space="preserve"> ‘new </w:t>
      </w:r>
      <w:r w:rsidR="00CD4AE0" w:rsidRPr="00B04981">
        <w:rPr>
          <w:rFonts w:ascii="Times New Roman" w:eastAsia="Times New Roman" w:hAnsi="Times New Roman" w:cs="Times New Roman"/>
          <w:color w:val="000000"/>
          <w:spacing w:val="-1"/>
          <w:lang w:val="en-US"/>
        </w:rPr>
        <w:t>class</w:t>
      </w:r>
      <w:r w:rsidR="00543C81" w:rsidRPr="00B04981">
        <w:rPr>
          <w:rFonts w:ascii="Times New Roman" w:eastAsia="Times New Roman" w:hAnsi="Times New Roman" w:cs="Times New Roman"/>
          <w:color w:val="000000"/>
          <w:spacing w:val="-1"/>
          <w:lang w:val="en-US"/>
        </w:rPr>
        <w:t>’</w:t>
      </w:r>
      <w:r w:rsidR="00377BCA" w:rsidRPr="00B04981">
        <w:rPr>
          <w:rStyle w:val="FootnoteReference"/>
          <w:rFonts w:ascii="Times New Roman" w:eastAsia="Times New Roman" w:hAnsi="Times New Roman" w:cs="Times New Roman"/>
          <w:color w:val="000000"/>
          <w:spacing w:val="-1"/>
          <w:lang w:val="en-US"/>
        </w:rPr>
        <w:footnoteReference w:id="3"/>
      </w:r>
      <w:r w:rsidR="00543C81" w:rsidRPr="00B04981">
        <w:rPr>
          <w:rFonts w:ascii="Times New Roman" w:eastAsia="Times New Roman" w:hAnsi="Times New Roman" w:cs="Times New Roman"/>
          <w:color w:val="000000"/>
          <w:spacing w:val="-1"/>
          <w:lang w:val="en-US"/>
        </w:rPr>
        <w:t>,</w:t>
      </w:r>
      <w:r w:rsidR="00CD4AE0" w:rsidRPr="00B04981">
        <w:rPr>
          <w:rFonts w:ascii="Times New Roman" w:eastAsia="Times New Roman" w:hAnsi="Times New Roman" w:cs="Times New Roman"/>
          <w:color w:val="000000"/>
          <w:spacing w:val="-1"/>
          <w:lang w:val="en-US"/>
        </w:rPr>
        <w:t xml:space="preserve"> the baby-booming Brexiteers now seek release from </w:t>
      </w:r>
      <w:r w:rsidR="008D6AAE" w:rsidRPr="00B04981">
        <w:rPr>
          <w:rFonts w:ascii="Times New Roman" w:eastAsia="Times New Roman" w:hAnsi="Times New Roman" w:cs="Times New Roman"/>
          <w:color w:val="000000"/>
          <w:spacing w:val="-1"/>
          <w:lang w:val="en-US"/>
        </w:rPr>
        <w:t>EU constraints on</w:t>
      </w:r>
      <w:r w:rsidR="001E0C0C" w:rsidRPr="00B04981">
        <w:rPr>
          <w:rFonts w:ascii="Times New Roman" w:eastAsia="Times New Roman" w:hAnsi="Times New Roman" w:cs="Times New Roman"/>
          <w:color w:val="000000"/>
          <w:spacing w:val="-1"/>
          <w:lang w:val="en-US"/>
        </w:rPr>
        <w:t xml:space="preserve"> free trade with the rest of the world, which is a code for </w:t>
      </w:r>
      <w:r w:rsidR="00C840B7" w:rsidRPr="00B04981">
        <w:rPr>
          <w:rFonts w:ascii="Times New Roman" w:eastAsia="Times New Roman" w:hAnsi="Times New Roman" w:cs="Times New Roman"/>
          <w:color w:val="000000"/>
          <w:spacing w:val="-1"/>
          <w:lang w:val="en-US"/>
        </w:rPr>
        <w:t xml:space="preserve">an </w:t>
      </w:r>
      <w:r w:rsidR="001E0C0C" w:rsidRPr="00B04981">
        <w:rPr>
          <w:rFonts w:ascii="Times New Roman" w:eastAsia="Times New Roman" w:hAnsi="Times New Roman" w:cs="Times New Roman"/>
          <w:color w:val="000000"/>
          <w:spacing w:val="-1"/>
          <w:lang w:val="en-US"/>
        </w:rPr>
        <w:t>ev</w:t>
      </w:r>
      <w:r w:rsidR="00B47D8C" w:rsidRPr="00B04981">
        <w:rPr>
          <w:rFonts w:ascii="Times New Roman" w:eastAsia="Times New Roman" w:hAnsi="Times New Roman" w:cs="Times New Roman"/>
          <w:color w:val="000000"/>
          <w:spacing w:val="-1"/>
          <w:lang w:val="en-US"/>
        </w:rPr>
        <w:t>er-greater deregulation of labor, privatiz</w:t>
      </w:r>
      <w:r w:rsidR="001E0C0C" w:rsidRPr="00B04981">
        <w:rPr>
          <w:rFonts w:ascii="Times New Roman" w:eastAsia="Times New Roman" w:hAnsi="Times New Roman" w:cs="Times New Roman"/>
          <w:color w:val="000000"/>
          <w:spacing w:val="-1"/>
          <w:lang w:val="en-US"/>
        </w:rPr>
        <w:t xml:space="preserve">ation of public services and </w:t>
      </w:r>
      <w:r w:rsidR="00B47D8C" w:rsidRPr="00B04981">
        <w:rPr>
          <w:rFonts w:ascii="Times New Roman" w:eastAsia="Times New Roman" w:hAnsi="Times New Roman" w:cs="Times New Roman"/>
          <w:color w:val="000000"/>
          <w:spacing w:val="-1"/>
          <w:lang w:val="en-US"/>
        </w:rPr>
        <w:t>liberaliz</w:t>
      </w:r>
      <w:r w:rsidR="00C840B7" w:rsidRPr="00B04981">
        <w:rPr>
          <w:rFonts w:ascii="Times New Roman" w:eastAsia="Times New Roman" w:hAnsi="Times New Roman" w:cs="Times New Roman"/>
          <w:color w:val="000000"/>
          <w:spacing w:val="-1"/>
          <w:lang w:val="en-US"/>
        </w:rPr>
        <w:t>ation of global finance.</w:t>
      </w:r>
    </w:p>
    <w:p w14:paraId="4B5FF43F" w14:textId="77777777" w:rsidR="008D5848" w:rsidRPr="00B04981" w:rsidRDefault="008D5848" w:rsidP="0082760B">
      <w:pPr>
        <w:jc w:val="both"/>
        <w:rPr>
          <w:rFonts w:ascii="Times New Roman" w:eastAsia="Times New Roman" w:hAnsi="Times New Roman" w:cs="Times New Roman"/>
          <w:color w:val="000000"/>
          <w:spacing w:val="-1"/>
          <w:lang w:val="en-US"/>
        </w:rPr>
      </w:pPr>
    </w:p>
    <w:p w14:paraId="3B29FE16" w14:textId="77777777" w:rsidR="00F84875" w:rsidRPr="00B04981" w:rsidRDefault="006929EE" w:rsidP="00F84875">
      <w:pPr>
        <w:widowControl w:val="0"/>
        <w:autoSpaceDE w:val="0"/>
        <w:autoSpaceDN w:val="0"/>
        <w:adjustRightInd w:val="0"/>
        <w:spacing w:line="360" w:lineRule="auto"/>
        <w:jc w:val="both"/>
        <w:rPr>
          <w:rFonts w:ascii="Times New Roman" w:hAnsi="Times New Roman" w:cs="Times New Roman"/>
          <w:lang w:val="en-US"/>
        </w:rPr>
      </w:pPr>
      <w:r w:rsidRPr="00B04981">
        <w:rPr>
          <w:rFonts w:ascii="Times New Roman" w:hAnsi="Times New Roman" w:cs="Times New Roman"/>
          <w:lang w:val="en-US"/>
        </w:rPr>
        <w:t xml:space="preserve">The other Leave constituency is composed of </w:t>
      </w:r>
      <w:r w:rsidR="001C0E85" w:rsidRPr="00B04981">
        <w:rPr>
          <w:rFonts w:ascii="Times New Roman" w:hAnsi="Times New Roman" w:cs="Times New Roman"/>
          <w:lang w:val="en-US"/>
        </w:rPr>
        <w:t xml:space="preserve">working </w:t>
      </w:r>
      <w:r w:rsidRPr="00B04981">
        <w:rPr>
          <w:rFonts w:ascii="Times New Roman" w:hAnsi="Times New Roman" w:cs="Times New Roman"/>
          <w:lang w:val="en-US"/>
        </w:rPr>
        <w:t xml:space="preserve">class </w:t>
      </w:r>
      <w:r w:rsidR="00821650" w:rsidRPr="00B04981">
        <w:rPr>
          <w:rFonts w:ascii="Times New Roman" w:hAnsi="Times New Roman" w:cs="Times New Roman"/>
          <w:lang w:val="en-US"/>
        </w:rPr>
        <w:t xml:space="preserve">voters </w:t>
      </w:r>
      <w:r w:rsidRPr="00B04981">
        <w:rPr>
          <w:rFonts w:ascii="Times New Roman" w:hAnsi="Times New Roman" w:cs="Times New Roman"/>
          <w:lang w:val="en-US"/>
        </w:rPr>
        <w:t>who are often</w:t>
      </w:r>
      <w:r w:rsidR="00F84875" w:rsidRPr="00B04981">
        <w:rPr>
          <w:rFonts w:ascii="Times New Roman" w:hAnsi="Times New Roman" w:cs="Times New Roman"/>
          <w:lang w:val="en-US"/>
        </w:rPr>
        <w:t xml:space="preserve"> abandoned and trappe</w:t>
      </w:r>
      <w:r w:rsidR="00B47D8C" w:rsidRPr="00B04981">
        <w:rPr>
          <w:rFonts w:ascii="Times New Roman" w:hAnsi="Times New Roman" w:cs="Times New Roman"/>
          <w:lang w:val="en-US"/>
        </w:rPr>
        <w:t>d in poverty, dependent on meag</w:t>
      </w:r>
      <w:r w:rsidR="00F84875" w:rsidRPr="00B04981">
        <w:rPr>
          <w:rFonts w:ascii="Times New Roman" w:hAnsi="Times New Roman" w:cs="Times New Roman"/>
          <w:lang w:val="en-US"/>
        </w:rPr>
        <w:t>e</w:t>
      </w:r>
      <w:r w:rsidR="00B47D8C" w:rsidRPr="00B04981">
        <w:rPr>
          <w:rFonts w:ascii="Times New Roman" w:hAnsi="Times New Roman" w:cs="Times New Roman"/>
          <w:lang w:val="en-US"/>
        </w:rPr>
        <w:t>r</w:t>
      </w:r>
      <w:r w:rsidR="00F84875" w:rsidRPr="00B04981">
        <w:rPr>
          <w:rFonts w:ascii="Times New Roman" w:hAnsi="Times New Roman" w:cs="Times New Roman"/>
          <w:lang w:val="en-US"/>
        </w:rPr>
        <w:t xml:space="preserve"> state hand-outs </w:t>
      </w:r>
      <w:r w:rsidR="00C84739" w:rsidRPr="00B04981">
        <w:rPr>
          <w:rFonts w:ascii="Times New Roman" w:hAnsi="Times New Roman" w:cs="Times New Roman"/>
          <w:lang w:val="en-US"/>
        </w:rPr>
        <w:t xml:space="preserve">following </w:t>
      </w:r>
      <w:r w:rsidR="0075083C" w:rsidRPr="00B04981">
        <w:rPr>
          <w:rFonts w:ascii="Times New Roman" w:hAnsi="Times New Roman" w:cs="Times New Roman"/>
          <w:lang w:val="en-US"/>
        </w:rPr>
        <w:t xml:space="preserve">rapid </w:t>
      </w:r>
      <w:r w:rsidR="00C84739" w:rsidRPr="00B04981">
        <w:rPr>
          <w:rFonts w:ascii="Times New Roman" w:hAnsi="Times New Roman" w:cs="Times New Roman"/>
          <w:lang w:val="en-US"/>
        </w:rPr>
        <w:t>de</w:t>
      </w:r>
      <w:r w:rsidR="00B47D8C" w:rsidRPr="00B04981">
        <w:rPr>
          <w:rFonts w:ascii="Times New Roman" w:hAnsi="Times New Roman" w:cs="Times New Roman"/>
          <w:lang w:val="en-US"/>
        </w:rPr>
        <w:t>-industrializ</w:t>
      </w:r>
      <w:r w:rsidR="00C84739" w:rsidRPr="00B04981">
        <w:rPr>
          <w:rFonts w:ascii="Times New Roman" w:hAnsi="Times New Roman" w:cs="Times New Roman"/>
          <w:lang w:val="en-US"/>
        </w:rPr>
        <w:t>ation</w:t>
      </w:r>
      <w:r w:rsidR="0075083C" w:rsidRPr="00B04981">
        <w:rPr>
          <w:rFonts w:ascii="Times New Roman" w:hAnsi="Times New Roman" w:cs="Times New Roman"/>
          <w:lang w:val="en-US"/>
        </w:rPr>
        <w:t xml:space="preserve"> in the 1980s</w:t>
      </w:r>
      <w:r w:rsidR="00C84739" w:rsidRPr="00B04981">
        <w:rPr>
          <w:rFonts w:ascii="Times New Roman" w:hAnsi="Times New Roman" w:cs="Times New Roman"/>
          <w:lang w:val="en-US"/>
        </w:rPr>
        <w:t xml:space="preserve"> and the absence of any proper regenerati</w:t>
      </w:r>
      <w:r w:rsidR="00A4231C" w:rsidRPr="00B04981">
        <w:rPr>
          <w:rFonts w:ascii="Times New Roman" w:hAnsi="Times New Roman" w:cs="Times New Roman"/>
          <w:lang w:val="en-US"/>
        </w:rPr>
        <w:t xml:space="preserve">on in regions like the Midlands, </w:t>
      </w:r>
      <w:r w:rsidR="00C84739" w:rsidRPr="00B04981">
        <w:rPr>
          <w:rFonts w:ascii="Times New Roman" w:hAnsi="Times New Roman" w:cs="Times New Roman"/>
          <w:lang w:val="en-US"/>
        </w:rPr>
        <w:t>large parts of the North</w:t>
      </w:r>
      <w:r w:rsidR="007C0119" w:rsidRPr="00B04981">
        <w:rPr>
          <w:rFonts w:ascii="Times New Roman" w:hAnsi="Times New Roman" w:cs="Times New Roman"/>
          <w:lang w:val="en-US"/>
        </w:rPr>
        <w:t xml:space="preserve"> (especially the North-East)</w:t>
      </w:r>
      <w:r w:rsidR="00197E10" w:rsidRPr="00B04981">
        <w:rPr>
          <w:rFonts w:ascii="Times New Roman" w:hAnsi="Times New Roman" w:cs="Times New Roman"/>
          <w:lang w:val="en-US"/>
        </w:rPr>
        <w:t>, the eastern seaboard</w:t>
      </w:r>
      <w:r w:rsidR="008F4ED9" w:rsidRPr="00B04981">
        <w:rPr>
          <w:rFonts w:ascii="Times New Roman" w:hAnsi="Times New Roman" w:cs="Times New Roman"/>
          <w:lang w:val="en-US"/>
        </w:rPr>
        <w:t xml:space="preserve"> and S</w:t>
      </w:r>
      <w:r w:rsidR="00A4231C" w:rsidRPr="00B04981">
        <w:rPr>
          <w:rFonts w:ascii="Times New Roman" w:hAnsi="Times New Roman" w:cs="Times New Roman"/>
          <w:lang w:val="en-US"/>
        </w:rPr>
        <w:t>outh Wales</w:t>
      </w:r>
      <w:r w:rsidR="007C0119" w:rsidRPr="00B04981">
        <w:rPr>
          <w:rFonts w:ascii="Times New Roman" w:hAnsi="Times New Roman" w:cs="Times New Roman"/>
          <w:lang w:val="en-US"/>
        </w:rPr>
        <w:t xml:space="preserve">. These areas, where </w:t>
      </w:r>
      <w:r w:rsidR="008F4ED9" w:rsidRPr="00B04981">
        <w:rPr>
          <w:rFonts w:ascii="Times New Roman" w:hAnsi="Times New Roman" w:cs="Times New Roman"/>
          <w:lang w:val="en-US"/>
        </w:rPr>
        <w:t xml:space="preserve">the Brexit vote </w:t>
      </w:r>
      <w:r w:rsidR="00B90732" w:rsidRPr="00B04981">
        <w:rPr>
          <w:rFonts w:ascii="Times New Roman" w:hAnsi="Times New Roman" w:cs="Times New Roman"/>
          <w:lang w:val="en-US"/>
        </w:rPr>
        <w:t>reached</w:t>
      </w:r>
      <w:r w:rsidR="008F4ED9" w:rsidRPr="00B04981">
        <w:rPr>
          <w:rFonts w:ascii="Times New Roman" w:hAnsi="Times New Roman" w:cs="Times New Roman"/>
          <w:lang w:val="en-US"/>
        </w:rPr>
        <w:t xml:space="preserve"> </w:t>
      </w:r>
      <w:r w:rsidR="0045473E">
        <w:rPr>
          <w:rFonts w:ascii="Times New Roman" w:hAnsi="Times New Roman" w:cs="Times New Roman"/>
          <w:lang w:val="en-US"/>
        </w:rPr>
        <w:t xml:space="preserve">sometimes </w:t>
      </w:r>
      <w:r w:rsidR="007C0119" w:rsidRPr="00B04981">
        <w:rPr>
          <w:rFonts w:ascii="Times New Roman" w:hAnsi="Times New Roman" w:cs="Times New Roman"/>
          <w:lang w:val="en-US"/>
        </w:rPr>
        <w:t xml:space="preserve">more than 70 per cent, </w:t>
      </w:r>
      <w:r w:rsidR="00B90732" w:rsidRPr="00B04981">
        <w:rPr>
          <w:rFonts w:ascii="Times New Roman" w:hAnsi="Times New Roman" w:cs="Times New Roman"/>
          <w:lang w:val="en-US"/>
        </w:rPr>
        <w:t xml:space="preserve">are characterized </w:t>
      </w:r>
      <w:r w:rsidR="007C0119" w:rsidRPr="00B04981">
        <w:rPr>
          <w:rFonts w:ascii="Times New Roman" w:hAnsi="Times New Roman" w:cs="Times New Roman"/>
          <w:lang w:val="en-US"/>
        </w:rPr>
        <w:t>a concentration of</w:t>
      </w:r>
      <w:r w:rsidR="00B90732" w:rsidRPr="00B04981">
        <w:rPr>
          <w:rFonts w:ascii="Times New Roman" w:hAnsi="Times New Roman" w:cs="Times New Roman"/>
          <w:lang w:val="en-US"/>
        </w:rPr>
        <w:t xml:space="preserve"> low-skilled blue-collar workers who have been marginalized </w:t>
      </w:r>
      <w:r w:rsidR="00CA3583" w:rsidRPr="00B04981">
        <w:rPr>
          <w:rFonts w:ascii="Times New Roman" w:hAnsi="Times New Roman" w:cs="Times New Roman"/>
          <w:lang w:val="en-US"/>
        </w:rPr>
        <w:t xml:space="preserve">not just </w:t>
      </w:r>
      <w:r w:rsidR="0075083C" w:rsidRPr="00B04981">
        <w:rPr>
          <w:rFonts w:ascii="Times New Roman" w:hAnsi="Times New Roman" w:cs="Times New Roman"/>
          <w:lang w:val="en-US"/>
        </w:rPr>
        <w:t>in</w:t>
      </w:r>
      <w:r w:rsidR="009D3982" w:rsidRPr="00B04981">
        <w:rPr>
          <w:rFonts w:ascii="Times New Roman" w:hAnsi="Times New Roman" w:cs="Times New Roman"/>
          <w:lang w:val="en-US"/>
        </w:rPr>
        <w:t xml:space="preserve"> </w:t>
      </w:r>
      <w:r w:rsidR="0075083C" w:rsidRPr="00B04981">
        <w:rPr>
          <w:rFonts w:ascii="Times New Roman" w:hAnsi="Times New Roman" w:cs="Times New Roman"/>
          <w:lang w:val="en-US"/>
        </w:rPr>
        <w:t xml:space="preserve">terms of the </w:t>
      </w:r>
      <w:r w:rsidR="009D3982" w:rsidRPr="00B04981">
        <w:rPr>
          <w:rFonts w:ascii="Times New Roman" w:hAnsi="Times New Roman" w:cs="Times New Roman"/>
          <w:lang w:val="en-US"/>
        </w:rPr>
        <w:t>economy but also by the socially liberal culture of the political class and the media.</w:t>
      </w:r>
      <w:r w:rsidR="001921A9" w:rsidRPr="00B04981">
        <w:rPr>
          <w:rFonts w:ascii="Times New Roman" w:hAnsi="Times New Roman" w:cs="Times New Roman"/>
          <w:lang w:val="en-US"/>
        </w:rPr>
        <w:t xml:space="preserve"> The </w:t>
      </w:r>
      <w:r w:rsidR="00A644BB" w:rsidRPr="00B04981">
        <w:rPr>
          <w:rFonts w:ascii="Times New Roman" w:hAnsi="Times New Roman" w:cs="Times New Roman"/>
          <w:lang w:val="en-US"/>
        </w:rPr>
        <w:t xml:space="preserve">righteous anger </w:t>
      </w:r>
      <w:r w:rsidR="001921A9" w:rsidRPr="00B04981">
        <w:rPr>
          <w:rFonts w:ascii="Times New Roman" w:hAnsi="Times New Roman" w:cs="Times New Roman"/>
          <w:lang w:val="en-US"/>
        </w:rPr>
        <w:t xml:space="preserve">of these Brexiteers </w:t>
      </w:r>
      <w:r w:rsidR="00A644BB" w:rsidRPr="00B04981">
        <w:rPr>
          <w:rFonts w:ascii="Times New Roman" w:hAnsi="Times New Roman" w:cs="Times New Roman"/>
          <w:lang w:val="en-US"/>
        </w:rPr>
        <w:t xml:space="preserve">centers </w:t>
      </w:r>
      <w:r w:rsidR="001921A9" w:rsidRPr="00B04981">
        <w:rPr>
          <w:rFonts w:ascii="Times New Roman" w:hAnsi="Times New Roman" w:cs="Times New Roman"/>
          <w:lang w:val="en-US"/>
        </w:rPr>
        <w:t xml:space="preserve">just as much </w:t>
      </w:r>
      <w:r w:rsidR="00A644BB" w:rsidRPr="00B04981">
        <w:rPr>
          <w:rFonts w:ascii="Times New Roman" w:hAnsi="Times New Roman" w:cs="Times New Roman"/>
          <w:lang w:val="en-US"/>
        </w:rPr>
        <w:t>on the lack of proper jobs, a shortage of housing, inadequate pay</w:t>
      </w:r>
      <w:r w:rsidR="00B47D8C" w:rsidRPr="00B04981">
        <w:rPr>
          <w:rFonts w:ascii="Times New Roman" w:hAnsi="Times New Roman" w:cs="Times New Roman"/>
          <w:lang w:val="en-US"/>
        </w:rPr>
        <w:t>,</w:t>
      </w:r>
      <w:r w:rsidR="00A644BB" w:rsidRPr="00B04981">
        <w:rPr>
          <w:rFonts w:ascii="Times New Roman" w:hAnsi="Times New Roman" w:cs="Times New Roman"/>
          <w:lang w:val="en-US"/>
        </w:rPr>
        <w:t xml:space="preserve"> a decline in the </w:t>
      </w:r>
      <w:r w:rsidR="00E50527" w:rsidRPr="00B04981">
        <w:rPr>
          <w:rFonts w:ascii="Times New Roman" w:hAnsi="Times New Roman" w:cs="Times New Roman"/>
          <w:lang w:val="en-US"/>
        </w:rPr>
        <w:t xml:space="preserve">provision and </w:t>
      </w:r>
      <w:r w:rsidR="00A644BB" w:rsidRPr="00B04981">
        <w:rPr>
          <w:rFonts w:ascii="Times New Roman" w:hAnsi="Times New Roman" w:cs="Times New Roman"/>
          <w:lang w:val="en-US"/>
        </w:rPr>
        <w:t xml:space="preserve">quality of </w:t>
      </w:r>
      <w:r w:rsidR="001921A9" w:rsidRPr="00B04981">
        <w:rPr>
          <w:rFonts w:ascii="Times New Roman" w:hAnsi="Times New Roman" w:cs="Times New Roman"/>
          <w:lang w:val="en-US"/>
        </w:rPr>
        <w:t xml:space="preserve">both </w:t>
      </w:r>
      <w:r w:rsidR="00A644BB" w:rsidRPr="00B04981">
        <w:rPr>
          <w:rFonts w:ascii="Times New Roman" w:hAnsi="Times New Roman" w:cs="Times New Roman"/>
          <w:lang w:val="en-US"/>
        </w:rPr>
        <w:t xml:space="preserve">health care and </w:t>
      </w:r>
      <w:r w:rsidR="001921A9" w:rsidRPr="00B04981">
        <w:rPr>
          <w:rFonts w:ascii="Times New Roman" w:hAnsi="Times New Roman" w:cs="Times New Roman"/>
          <w:lang w:val="en-US"/>
        </w:rPr>
        <w:t xml:space="preserve">education as it does on the lack of </w:t>
      </w:r>
      <w:r w:rsidR="0005117E" w:rsidRPr="00B04981">
        <w:rPr>
          <w:rFonts w:ascii="Times New Roman" w:hAnsi="Times New Roman" w:cs="Times New Roman"/>
          <w:lang w:val="en-US"/>
        </w:rPr>
        <w:t xml:space="preserve">public </w:t>
      </w:r>
      <w:r w:rsidR="001921A9" w:rsidRPr="00B04981">
        <w:rPr>
          <w:rFonts w:ascii="Times New Roman" w:hAnsi="Times New Roman" w:cs="Times New Roman"/>
          <w:lang w:val="en-US"/>
        </w:rPr>
        <w:t>recognition and appreciation</w:t>
      </w:r>
      <w:r w:rsidR="00072FDF" w:rsidRPr="00B04981">
        <w:rPr>
          <w:rFonts w:ascii="Times New Roman" w:hAnsi="Times New Roman" w:cs="Times New Roman"/>
          <w:lang w:val="en-US"/>
        </w:rPr>
        <w:t xml:space="preserve"> for their traditional</w:t>
      </w:r>
      <w:r w:rsidR="0005117E" w:rsidRPr="00B04981">
        <w:rPr>
          <w:rFonts w:ascii="Times New Roman" w:hAnsi="Times New Roman" w:cs="Times New Roman"/>
          <w:lang w:val="en-US"/>
        </w:rPr>
        <w:t xml:space="preserve"> ways of life, </w:t>
      </w:r>
      <w:r w:rsidR="00072FDF" w:rsidRPr="00B04981">
        <w:rPr>
          <w:rFonts w:ascii="Times New Roman" w:hAnsi="Times New Roman" w:cs="Times New Roman"/>
          <w:lang w:val="en-US"/>
        </w:rPr>
        <w:t xml:space="preserve">their </w:t>
      </w:r>
      <w:r w:rsidR="0005117E" w:rsidRPr="00B04981">
        <w:rPr>
          <w:rFonts w:ascii="Times New Roman" w:hAnsi="Times New Roman" w:cs="Times New Roman"/>
          <w:lang w:val="en-US"/>
        </w:rPr>
        <w:t xml:space="preserve">patriotism, </w:t>
      </w:r>
      <w:r w:rsidR="00072FDF" w:rsidRPr="00B04981">
        <w:rPr>
          <w:rFonts w:ascii="Times New Roman" w:hAnsi="Times New Roman" w:cs="Times New Roman"/>
          <w:lang w:val="en-US"/>
        </w:rPr>
        <w:t xml:space="preserve">and their </w:t>
      </w:r>
      <w:r w:rsidR="0005117E" w:rsidRPr="00B04981">
        <w:rPr>
          <w:rFonts w:ascii="Times New Roman" w:hAnsi="Times New Roman" w:cs="Times New Roman"/>
          <w:lang w:val="en-US"/>
        </w:rPr>
        <w:t xml:space="preserve">support for the monarchy and the armed forces. </w:t>
      </w:r>
      <w:r w:rsidR="004E7168" w:rsidRPr="00B04981">
        <w:rPr>
          <w:rFonts w:ascii="Times New Roman" w:hAnsi="Times New Roman" w:cs="Times New Roman"/>
          <w:lang w:val="en-US"/>
        </w:rPr>
        <w:t>Following the EU’s 2004 eastern enlargement, the sudden i</w:t>
      </w:r>
      <w:r w:rsidR="00AF7757" w:rsidRPr="00B04981">
        <w:rPr>
          <w:rFonts w:ascii="Times New Roman" w:hAnsi="Times New Roman" w:cs="Times New Roman"/>
          <w:lang w:val="en-US"/>
        </w:rPr>
        <w:t xml:space="preserve">nward migration into the UK </w:t>
      </w:r>
      <w:r w:rsidR="004E7168" w:rsidRPr="00B04981">
        <w:rPr>
          <w:rFonts w:ascii="Times New Roman" w:hAnsi="Times New Roman" w:cs="Times New Roman"/>
          <w:lang w:val="en-US"/>
        </w:rPr>
        <w:t>as a result of European</w:t>
      </w:r>
      <w:r w:rsidR="0071135D" w:rsidRPr="00B04981">
        <w:rPr>
          <w:rFonts w:ascii="Times New Roman" w:hAnsi="Times New Roman" w:cs="Times New Roman"/>
          <w:lang w:val="en-US"/>
        </w:rPr>
        <w:t xml:space="preserve"> free movement of labor </w:t>
      </w:r>
      <w:r w:rsidR="00AF7757" w:rsidRPr="00B04981">
        <w:rPr>
          <w:rFonts w:ascii="Times New Roman" w:hAnsi="Times New Roman" w:cs="Times New Roman"/>
          <w:lang w:val="en-US"/>
        </w:rPr>
        <w:t xml:space="preserve">has </w:t>
      </w:r>
      <w:r w:rsidR="0071135D" w:rsidRPr="00B04981">
        <w:rPr>
          <w:rFonts w:ascii="Times New Roman" w:hAnsi="Times New Roman" w:cs="Times New Roman"/>
          <w:lang w:val="en-US"/>
        </w:rPr>
        <w:t xml:space="preserve">not only </w:t>
      </w:r>
      <w:r w:rsidR="00AF7757" w:rsidRPr="00B04981">
        <w:rPr>
          <w:rFonts w:ascii="Times New Roman" w:hAnsi="Times New Roman" w:cs="Times New Roman"/>
          <w:lang w:val="en-US"/>
        </w:rPr>
        <w:t xml:space="preserve">exacerbated pressure on public services </w:t>
      </w:r>
      <w:r w:rsidR="0071135D" w:rsidRPr="00B04981">
        <w:rPr>
          <w:rFonts w:ascii="Times New Roman" w:hAnsi="Times New Roman" w:cs="Times New Roman"/>
          <w:lang w:val="en-US"/>
        </w:rPr>
        <w:t>but also</w:t>
      </w:r>
      <w:r w:rsidR="00AF7757" w:rsidRPr="00B04981">
        <w:rPr>
          <w:rFonts w:ascii="Times New Roman" w:hAnsi="Times New Roman" w:cs="Times New Roman"/>
          <w:lang w:val="en-US"/>
        </w:rPr>
        <w:t xml:space="preserve"> eroded a sense of shared identity </w:t>
      </w:r>
      <w:r w:rsidR="0071135D" w:rsidRPr="00B04981">
        <w:rPr>
          <w:rFonts w:ascii="Times New Roman" w:hAnsi="Times New Roman" w:cs="Times New Roman"/>
          <w:lang w:val="en-US"/>
        </w:rPr>
        <w:t>in local communities and across the country.</w:t>
      </w:r>
      <w:r w:rsidR="007C0A41">
        <w:rPr>
          <w:rFonts w:ascii="Times New Roman" w:hAnsi="Times New Roman" w:cs="Times New Roman"/>
          <w:lang w:val="en-US"/>
        </w:rPr>
        <w:t xml:space="preserve"> In </w:t>
      </w:r>
      <w:r w:rsidR="00AD2349">
        <w:rPr>
          <w:rFonts w:ascii="Times New Roman" w:hAnsi="Times New Roman" w:cs="Times New Roman"/>
          <w:lang w:val="en-US"/>
        </w:rPr>
        <w:t xml:space="preserve">large </w:t>
      </w:r>
      <w:r w:rsidR="007C0A41">
        <w:rPr>
          <w:rFonts w:ascii="Times New Roman" w:hAnsi="Times New Roman" w:cs="Times New Roman"/>
          <w:lang w:val="en-US"/>
        </w:rPr>
        <w:t xml:space="preserve">part this explains </w:t>
      </w:r>
      <w:r w:rsidR="00AD2349">
        <w:rPr>
          <w:rFonts w:ascii="Times New Roman" w:hAnsi="Times New Roman" w:cs="Times New Roman"/>
          <w:lang w:val="en-US"/>
        </w:rPr>
        <w:t>the 2.8 million new voters (compared with voter turnout in general elections)</w:t>
      </w:r>
      <w:r w:rsidR="004E3A5C">
        <w:rPr>
          <w:rFonts w:ascii="Times New Roman" w:hAnsi="Times New Roman" w:cs="Times New Roman"/>
          <w:lang w:val="en-US"/>
        </w:rPr>
        <w:t xml:space="preserve"> who helped swing the result in Brexit’s favor.</w:t>
      </w:r>
    </w:p>
    <w:p w14:paraId="55056CBB" w14:textId="77777777" w:rsidR="00541E10" w:rsidRPr="00B04981" w:rsidRDefault="00541E10" w:rsidP="0082760B">
      <w:pPr>
        <w:widowControl w:val="0"/>
        <w:autoSpaceDE w:val="0"/>
        <w:autoSpaceDN w:val="0"/>
        <w:adjustRightInd w:val="0"/>
        <w:jc w:val="both"/>
        <w:rPr>
          <w:rFonts w:ascii="Times New Roman" w:hAnsi="Times New Roman" w:cs="Times New Roman"/>
          <w:lang w:val="en-US"/>
        </w:rPr>
      </w:pPr>
    </w:p>
    <w:p w14:paraId="4C291A80" w14:textId="77777777" w:rsidR="0084690A" w:rsidRPr="00B04981" w:rsidRDefault="00541E10" w:rsidP="00A57BA4">
      <w:pPr>
        <w:widowControl w:val="0"/>
        <w:autoSpaceDE w:val="0"/>
        <w:autoSpaceDN w:val="0"/>
        <w:adjustRightInd w:val="0"/>
        <w:spacing w:line="360" w:lineRule="auto"/>
        <w:jc w:val="both"/>
        <w:rPr>
          <w:rFonts w:ascii="Times New Roman" w:eastAsia="Times New Roman" w:hAnsi="Times New Roman" w:cs="Times New Roman"/>
          <w:color w:val="000000"/>
          <w:spacing w:val="-1"/>
          <w:lang w:val="en-US"/>
        </w:rPr>
      </w:pPr>
      <w:r w:rsidRPr="00B04981">
        <w:rPr>
          <w:rFonts w:ascii="Times New Roman" w:hAnsi="Times New Roman" w:cs="Times New Roman"/>
          <w:lang w:val="en-US"/>
        </w:rPr>
        <w:t xml:space="preserve">If a substantial part of the Conservative Leave vote </w:t>
      </w:r>
      <w:r w:rsidR="00CB7CE2" w:rsidRPr="00B04981">
        <w:rPr>
          <w:rFonts w:ascii="Times New Roman" w:hAnsi="Times New Roman" w:cs="Times New Roman"/>
          <w:lang w:val="en-US"/>
        </w:rPr>
        <w:t xml:space="preserve">is on the libertarian right, it is equally the case a large number of Labour (or by now ex-Labour) </w:t>
      </w:r>
      <w:r w:rsidR="003053D9" w:rsidRPr="00B04981">
        <w:rPr>
          <w:rFonts w:ascii="Times New Roman" w:hAnsi="Times New Roman" w:cs="Times New Roman"/>
          <w:lang w:val="en-US"/>
        </w:rPr>
        <w:t xml:space="preserve">supporters who </w:t>
      </w:r>
      <w:r w:rsidR="003D2D85" w:rsidRPr="00B04981">
        <w:rPr>
          <w:rFonts w:ascii="Times New Roman" w:hAnsi="Times New Roman" w:cs="Times New Roman"/>
          <w:lang w:val="en-US"/>
        </w:rPr>
        <w:t>backed</w:t>
      </w:r>
      <w:r w:rsidR="003053D9" w:rsidRPr="00B04981">
        <w:rPr>
          <w:rFonts w:ascii="Times New Roman" w:hAnsi="Times New Roman" w:cs="Times New Roman"/>
          <w:lang w:val="en-US"/>
        </w:rPr>
        <w:t xml:space="preserve"> </w:t>
      </w:r>
      <w:r w:rsidR="002010ED" w:rsidRPr="00B04981">
        <w:rPr>
          <w:rFonts w:ascii="Times New Roman" w:hAnsi="Times New Roman" w:cs="Times New Roman"/>
          <w:lang w:val="en-US"/>
        </w:rPr>
        <w:t>the exit from the EU</w:t>
      </w:r>
      <w:r w:rsidR="003053D9" w:rsidRPr="00B04981">
        <w:rPr>
          <w:rFonts w:ascii="Times New Roman" w:hAnsi="Times New Roman" w:cs="Times New Roman"/>
          <w:lang w:val="en-US"/>
        </w:rPr>
        <w:t xml:space="preserve"> are </w:t>
      </w:r>
      <w:r w:rsidR="00A57BA4" w:rsidRPr="00B04981">
        <w:rPr>
          <w:rFonts w:ascii="Times New Roman" w:hAnsi="Times New Roman" w:cs="Times New Roman"/>
          <w:lang w:val="en-US"/>
        </w:rPr>
        <w:t xml:space="preserve">on </w:t>
      </w:r>
      <w:r w:rsidR="003053D9" w:rsidRPr="00B04981">
        <w:rPr>
          <w:rFonts w:ascii="Times New Roman" w:hAnsi="Times New Roman" w:cs="Times New Roman"/>
          <w:lang w:val="en-US"/>
        </w:rPr>
        <w:t>the libertarian left.</w:t>
      </w:r>
      <w:r w:rsidR="00A57BA4" w:rsidRPr="00B04981">
        <w:rPr>
          <w:rFonts w:ascii="Times New Roman" w:hAnsi="Times New Roman" w:cs="Times New Roman"/>
          <w:lang w:val="en-US"/>
        </w:rPr>
        <w:t xml:space="preserve"> </w:t>
      </w:r>
      <w:r w:rsidR="00C646AE" w:rsidRPr="00B04981">
        <w:rPr>
          <w:rFonts w:ascii="Times New Roman" w:hAnsi="Times New Roman" w:cs="Times New Roman"/>
          <w:lang w:val="en-US"/>
        </w:rPr>
        <w:t xml:space="preserve">In this sense, </w:t>
      </w:r>
      <w:r w:rsidR="002010ED" w:rsidRPr="00B04981">
        <w:rPr>
          <w:rFonts w:ascii="Times New Roman" w:hAnsi="Times New Roman" w:cs="Times New Roman"/>
          <w:lang w:val="en-US"/>
        </w:rPr>
        <w:t xml:space="preserve">Brexit </w:t>
      </w:r>
      <w:r w:rsidR="00D023EE" w:rsidRPr="00B04981">
        <w:rPr>
          <w:rFonts w:ascii="Times New Roman" w:hAnsi="Times New Roman" w:cs="Times New Roman"/>
          <w:lang w:val="en-US"/>
        </w:rPr>
        <w:t>highlights a significant and fast-</w:t>
      </w:r>
      <w:r w:rsidR="00C646AE" w:rsidRPr="00B04981">
        <w:rPr>
          <w:rFonts w:ascii="Times New Roman" w:hAnsi="Times New Roman" w:cs="Times New Roman"/>
          <w:lang w:val="en-US"/>
        </w:rPr>
        <w:t>growing libertarian minority</w:t>
      </w:r>
      <w:r w:rsidR="002E7973" w:rsidRPr="00B04981">
        <w:rPr>
          <w:rFonts w:ascii="Times New Roman" w:hAnsi="Times New Roman" w:cs="Times New Roman"/>
          <w:lang w:val="en-US"/>
        </w:rPr>
        <w:t xml:space="preserve"> that is </w:t>
      </w:r>
      <w:r w:rsidR="00754846" w:rsidRPr="00B04981">
        <w:rPr>
          <w:rFonts w:ascii="Times New Roman" w:hAnsi="Times New Roman" w:cs="Times New Roman"/>
          <w:lang w:val="en-US"/>
        </w:rPr>
        <w:t>to some extent helped</w:t>
      </w:r>
      <w:r w:rsidR="002E7973" w:rsidRPr="00B04981">
        <w:rPr>
          <w:rFonts w:ascii="Times New Roman" w:hAnsi="Times New Roman" w:cs="Times New Roman"/>
          <w:lang w:val="en-US"/>
        </w:rPr>
        <w:t xml:space="preserve"> by party politics and the centrist consensus which has d</w:t>
      </w:r>
      <w:r w:rsidR="007D33BC" w:rsidRPr="00B04981">
        <w:rPr>
          <w:rFonts w:ascii="Times New Roman" w:hAnsi="Times New Roman" w:cs="Times New Roman"/>
          <w:lang w:val="en-US"/>
        </w:rPr>
        <w:t xml:space="preserve">ominated British </w:t>
      </w:r>
      <w:r w:rsidR="003D2D85" w:rsidRPr="00B04981">
        <w:rPr>
          <w:rFonts w:ascii="Times New Roman" w:hAnsi="Times New Roman" w:cs="Times New Roman"/>
          <w:lang w:val="en-US"/>
        </w:rPr>
        <w:t xml:space="preserve">and US </w:t>
      </w:r>
      <w:r w:rsidR="007D33BC" w:rsidRPr="00B04981">
        <w:rPr>
          <w:rFonts w:ascii="Times New Roman" w:hAnsi="Times New Roman" w:cs="Times New Roman"/>
          <w:lang w:val="en-US"/>
        </w:rPr>
        <w:t xml:space="preserve">politics since the 1990s: </w:t>
      </w:r>
      <w:r w:rsidR="002E7973" w:rsidRPr="00B04981">
        <w:rPr>
          <w:rFonts w:ascii="Times New Roman" w:hAnsi="Times New Roman" w:cs="Times New Roman"/>
          <w:lang w:val="en-US"/>
        </w:rPr>
        <w:t>t</w:t>
      </w:r>
      <w:r w:rsidR="0084690A" w:rsidRPr="00B04981">
        <w:rPr>
          <w:rFonts w:ascii="Times New Roman" w:eastAsia="Times New Roman" w:hAnsi="Times New Roman" w:cs="Times New Roman"/>
          <w:color w:val="000000"/>
          <w:spacing w:val="-1"/>
          <w:lang w:val="en-US"/>
        </w:rPr>
        <w:t>he convergence of the two libertarian liberalisms is reflected in the more apparent than real oscillation between the liberal right as the party of greed and the liberal left as the party of lust.</w:t>
      </w:r>
    </w:p>
    <w:p w14:paraId="5FEA6ECC" w14:textId="77777777" w:rsidR="007D33BC" w:rsidRPr="00B04981" w:rsidRDefault="007D33BC" w:rsidP="0082760B">
      <w:pPr>
        <w:widowControl w:val="0"/>
        <w:autoSpaceDE w:val="0"/>
        <w:autoSpaceDN w:val="0"/>
        <w:adjustRightInd w:val="0"/>
        <w:jc w:val="both"/>
        <w:rPr>
          <w:rFonts w:ascii="Times New Roman" w:eastAsia="Times New Roman" w:hAnsi="Times New Roman" w:cs="Times New Roman"/>
          <w:color w:val="000000"/>
          <w:spacing w:val="-1"/>
          <w:lang w:val="en-US"/>
        </w:rPr>
      </w:pPr>
    </w:p>
    <w:p w14:paraId="3FA98132" w14:textId="77777777" w:rsidR="006F4FA0" w:rsidRPr="00B04981" w:rsidRDefault="00AE0FE8" w:rsidP="00A57BA4">
      <w:pPr>
        <w:widowControl w:val="0"/>
        <w:autoSpaceDE w:val="0"/>
        <w:autoSpaceDN w:val="0"/>
        <w:adjustRightInd w:val="0"/>
        <w:spacing w:line="360" w:lineRule="auto"/>
        <w:jc w:val="both"/>
        <w:rPr>
          <w:rFonts w:ascii="Times New Roman" w:eastAsia="Times New Roman" w:hAnsi="Times New Roman" w:cs="Times New Roman"/>
          <w:color w:val="000000"/>
          <w:spacing w:val="-1"/>
          <w:lang w:val="en-US"/>
        </w:rPr>
      </w:pPr>
      <w:r w:rsidRPr="00B04981">
        <w:rPr>
          <w:rFonts w:ascii="Times New Roman" w:eastAsia="Times New Roman" w:hAnsi="Times New Roman" w:cs="Times New Roman"/>
          <w:color w:val="000000"/>
          <w:spacing w:val="-1"/>
          <w:lang w:val="en-US"/>
        </w:rPr>
        <w:t xml:space="preserve">Similarly, the Remain vote cannot be reduced to </w:t>
      </w:r>
      <w:r w:rsidR="00FE3AA3" w:rsidRPr="00B04981">
        <w:rPr>
          <w:rFonts w:ascii="Times New Roman" w:eastAsia="Times New Roman" w:hAnsi="Times New Roman" w:cs="Times New Roman"/>
          <w:color w:val="000000"/>
          <w:spacing w:val="-1"/>
          <w:lang w:val="en-US"/>
        </w:rPr>
        <w:t xml:space="preserve">the </w:t>
      </w:r>
      <w:r w:rsidR="008741E1" w:rsidRPr="00B04981">
        <w:rPr>
          <w:rFonts w:ascii="Times New Roman" w:eastAsia="Times New Roman" w:hAnsi="Times New Roman" w:cs="Times New Roman"/>
          <w:color w:val="000000"/>
          <w:spacing w:val="-1"/>
          <w:lang w:val="en-US"/>
        </w:rPr>
        <w:t xml:space="preserve">establishment and </w:t>
      </w:r>
      <w:r w:rsidR="00FE3AA3" w:rsidRPr="00B04981">
        <w:rPr>
          <w:rFonts w:ascii="Times New Roman" w:eastAsia="Times New Roman" w:hAnsi="Times New Roman" w:cs="Times New Roman"/>
          <w:color w:val="000000"/>
          <w:spacing w:val="-1"/>
          <w:lang w:val="en-US"/>
        </w:rPr>
        <w:t>cosmopolitan liberal</w:t>
      </w:r>
      <w:r w:rsidR="006948DD" w:rsidRPr="00B04981">
        <w:rPr>
          <w:rFonts w:ascii="Times New Roman" w:eastAsia="Times New Roman" w:hAnsi="Times New Roman" w:cs="Times New Roman"/>
          <w:color w:val="000000"/>
          <w:spacing w:val="-1"/>
          <w:lang w:val="en-US"/>
        </w:rPr>
        <w:t xml:space="preserve"> eli</w:t>
      </w:r>
      <w:r w:rsidR="008E6F1F" w:rsidRPr="00B04981">
        <w:rPr>
          <w:rFonts w:ascii="Times New Roman" w:eastAsia="Times New Roman" w:hAnsi="Times New Roman" w:cs="Times New Roman"/>
          <w:color w:val="000000"/>
          <w:spacing w:val="-1"/>
          <w:lang w:val="en-US"/>
        </w:rPr>
        <w:t xml:space="preserve">tes who despise tradition and the </w:t>
      </w:r>
      <w:r w:rsidR="006948DD" w:rsidRPr="00B04981">
        <w:rPr>
          <w:rFonts w:ascii="Times New Roman" w:eastAsia="Times New Roman" w:hAnsi="Times New Roman" w:cs="Times New Roman"/>
          <w:color w:val="000000"/>
          <w:spacing w:val="-1"/>
          <w:lang w:val="en-US"/>
        </w:rPr>
        <w:t>more small ‘c’ conservative communitarian outlook</w:t>
      </w:r>
      <w:r w:rsidR="001D20A7" w:rsidRPr="00B04981">
        <w:rPr>
          <w:rFonts w:ascii="Times New Roman" w:eastAsia="Times New Roman" w:hAnsi="Times New Roman" w:cs="Times New Roman"/>
          <w:color w:val="000000"/>
          <w:spacing w:val="-1"/>
          <w:lang w:val="en-US"/>
        </w:rPr>
        <w:t xml:space="preserve"> </w:t>
      </w:r>
      <w:r w:rsidR="008E6F1F" w:rsidRPr="00B04981">
        <w:rPr>
          <w:rFonts w:ascii="Times New Roman" w:eastAsia="Times New Roman" w:hAnsi="Times New Roman" w:cs="Times New Roman"/>
          <w:color w:val="000000"/>
          <w:spacing w:val="-1"/>
          <w:lang w:val="en-US"/>
        </w:rPr>
        <w:t>not just of the provinces but also many people in urban, even metropolitan areas such as London</w:t>
      </w:r>
      <w:r w:rsidR="006948DD" w:rsidRPr="00B04981">
        <w:rPr>
          <w:rFonts w:ascii="Times New Roman" w:eastAsia="Times New Roman" w:hAnsi="Times New Roman" w:cs="Times New Roman"/>
          <w:color w:val="000000"/>
          <w:spacing w:val="-1"/>
          <w:lang w:val="en-US"/>
        </w:rPr>
        <w:t xml:space="preserve">. </w:t>
      </w:r>
      <w:r w:rsidR="008E6F1F" w:rsidRPr="00B04981">
        <w:rPr>
          <w:rFonts w:ascii="Times New Roman" w:eastAsia="Times New Roman" w:hAnsi="Times New Roman" w:cs="Times New Roman"/>
          <w:color w:val="000000"/>
          <w:spacing w:val="-1"/>
          <w:lang w:val="en-US"/>
        </w:rPr>
        <w:t>Indeed, the capital</w:t>
      </w:r>
      <w:r w:rsidR="00BB5A74" w:rsidRPr="00B04981">
        <w:rPr>
          <w:rFonts w:ascii="Times New Roman" w:eastAsia="Times New Roman" w:hAnsi="Times New Roman" w:cs="Times New Roman"/>
          <w:color w:val="000000"/>
          <w:spacing w:val="-1"/>
          <w:lang w:val="en-US"/>
        </w:rPr>
        <w:t xml:space="preserve"> where the </w:t>
      </w:r>
      <w:r w:rsidR="00BC176D" w:rsidRPr="00B04981">
        <w:rPr>
          <w:rFonts w:ascii="Times New Roman" w:eastAsia="Times New Roman" w:hAnsi="Times New Roman" w:cs="Times New Roman"/>
          <w:color w:val="000000"/>
          <w:spacing w:val="-1"/>
          <w:lang w:val="en-US"/>
        </w:rPr>
        <w:t>winning margin for Remain</w:t>
      </w:r>
      <w:r w:rsidR="00BB5A74" w:rsidRPr="00B04981">
        <w:rPr>
          <w:rFonts w:ascii="Times New Roman" w:eastAsia="Times New Roman" w:hAnsi="Times New Roman" w:cs="Times New Roman"/>
          <w:color w:val="000000"/>
          <w:spacing w:val="-1"/>
          <w:lang w:val="en-US"/>
        </w:rPr>
        <w:t xml:space="preserve"> </w:t>
      </w:r>
      <w:r w:rsidR="00BC176D" w:rsidRPr="00B04981">
        <w:rPr>
          <w:rFonts w:ascii="Times New Roman" w:eastAsia="Times New Roman" w:hAnsi="Times New Roman" w:cs="Times New Roman"/>
          <w:color w:val="000000"/>
          <w:spacing w:val="-1"/>
          <w:lang w:val="en-US"/>
        </w:rPr>
        <w:t>was</w:t>
      </w:r>
      <w:r w:rsidR="00DC1D32" w:rsidRPr="00B04981">
        <w:rPr>
          <w:rFonts w:ascii="Times New Roman" w:eastAsia="Times New Roman" w:hAnsi="Times New Roman" w:cs="Times New Roman"/>
          <w:color w:val="000000"/>
          <w:spacing w:val="-1"/>
          <w:lang w:val="en-US"/>
        </w:rPr>
        <w:t xml:space="preserve"> the largest in the country</w:t>
      </w:r>
      <w:r w:rsidR="00BC176D" w:rsidRPr="00B04981">
        <w:rPr>
          <w:rFonts w:ascii="Times New Roman" w:eastAsia="Times New Roman" w:hAnsi="Times New Roman" w:cs="Times New Roman"/>
          <w:color w:val="000000"/>
          <w:spacing w:val="-1"/>
          <w:lang w:val="en-US"/>
        </w:rPr>
        <w:t xml:space="preserve"> </w:t>
      </w:r>
      <w:r w:rsidR="00BB5A74" w:rsidRPr="00B04981">
        <w:rPr>
          <w:rFonts w:ascii="Times New Roman" w:eastAsia="Times New Roman" w:hAnsi="Times New Roman" w:cs="Times New Roman"/>
          <w:color w:val="000000"/>
          <w:spacing w:val="-1"/>
          <w:lang w:val="en-US"/>
        </w:rPr>
        <w:t xml:space="preserve">has some of the highest </w:t>
      </w:r>
      <w:r w:rsidR="008E6F1F" w:rsidRPr="00B04981">
        <w:rPr>
          <w:rFonts w:ascii="Times New Roman" w:eastAsia="Times New Roman" w:hAnsi="Times New Roman" w:cs="Times New Roman"/>
          <w:color w:val="000000"/>
          <w:spacing w:val="-1"/>
          <w:lang w:val="en-US"/>
        </w:rPr>
        <w:t>levels</w:t>
      </w:r>
      <w:r w:rsidR="00BB5A74" w:rsidRPr="00B04981">
        <w:rPr>
          <w:rFonts w:ascii="Times New Roman" w:eastAsia="Times New Roman" w:hAnsi="Times New Roman" w:cs="Times New Roman"/>
          <w:color w:val="000000"/>
          <w:spacing w:val="-1"/>
          <w:lang w:val="en-US"/>
        </w:rPr>
        <w:t xml:space="preserve"> of </w:t>
      </w:r>
      <w:r w:rsidR="008E6F1F" w:rsidRPr="00B04981">
        <w:rPr>
          <w:rFonts w:ascii="Times New Roman" w:eastAsia="Times New Roman" w:hAnsi="Times New Roman" w:cs="Times New Roman"/>
          <w:color w:val="000000"/>
          <w:spacing w:val="-1"/>
          <w:lang w:val="en-US"/>
        </w:rPr>
        <w:t xml:space="preserve">social capital and </w:t>
      </w:r>
      <w:r w:rsidR="00BB5A74" w:rsidRPr="00B04981">
        <w:rPr>
          <w:rFonts w:ascii="Times New Roman" w:eastAsia="Times New Roman" w:hAnsi="Times New Roman" w:cs="Times New Roman"/>
          <w:color w:val="000000"/>
          <w:spacing w:val="-1"/>
          <w:lang w:val="en-US"/>
        </w:rPr>
        <w:t>religious practice</w:t>
      </w:r>
      <w:r w:rsidR="00DC1D32" w:rsidRPr="00B04981">
        <w:rPr>
          <w:rFonts w:ascii="Times New Roman" w:eastAsia="Times New Roman" w:hAnsi="Times New Roman" w:cs="Times New Roman"/>
          <w:color w:val="000000"/>
          <w:spacing w:val="-1"/>
          <w:lang w:val="en-US"/>
        </w:rPr>
        <w:t xml:space="preserve"> (</w:t>
      </w:r>
      <w:r w:rsidR="00495738" w:rsidRPr="00B04981">
        <w:rPr>
          <w:rFonts w:ascii="Times New Roman" w:eastAsia="Times New Roman" w:hAnsi="Times New Roman" w:cs="Times New Roman"/>
          <w:color w:val="000000"/>
          <w:spacing w:val="-1"/>
          <w:lang w:val="en-US"/>
        </w:rPr>
        <w:t>cutting across class, color</w:t>
      </w:r>
      <w:r w:rsidR="00973AD3">
        <w:rPr>
          <w:rFonts w:ascii="Times New Roman" w:eastAsia="Times New Roman" w:hAnsi="Times New Roman" w:cs="Times New Roman"/>
          <w:color w:val="000000"/>
          <w:spacing w:val="-1"/>
          <w:lang w:val="en-US"/>
        </w:rPr>
        <w:t>,</w:t>
      </w:r>
      <w:r w:rsidR="00495738" w:rsidRPr="00B04981">
        <w:rPr>
          <w:rFonts w:ascii="Times New Roman" w:eastAsia="Times New Roman" w:hAnsi="Times New Roman" w:cs="Times New Roman"/>
          <w:color w:val="000000"/>
          <w:spacing w:val="-1"/>
          <w:lang w:val="en-US"/>
        </w:rPr>
        <w:t xml:space="preserve"> and creed)</w:t>
      </w:r>
      <w:r w:rsidR="00BB5A74" w:rsidRPr="00B04981">
        <w:rPr>
          <w:rFonts w:ascii="Times New Roman" w:eastAsia="Times New Roman" w:hAnsi="Times New Roman" w:cs="Times New Roman"/>
          <w:color w:val="000000"/>
          <w:spacing w:val="-1"/>
          <w:lang w:val="en-US"/>
        </w:rPr>
        <w:t xml:space="preserve">, as do areas </w:t>
      </w:r>
      <w:r w:rsidR="00DC1D32" w:rsidRPr="00B04981">
        <w:rPr>
          <w:rFonts w:ascii="Times New Roman" w:eastAsia="Times New Roman" w:hAnsi="Times New Roman" w:cs="Times New Roman"/>
          <w:color w:val="000000"/>
          <w:spacing w:val="-1"/>
          <w:lang w:val="en-US"/>
        </w:rPr>
        <w:t xml:space="preserve">such as </w:t>
      </w:r>
      <w:r w:rsidR="00BB5A74" w:rsidRPr="00B04981">
        <w:rPr>
          <w:rFonts w:ascii="Times New Roman" w:eastAsia="Times New Roman" w:hAnsi="Times New Roman" w:cs="Times New Roman"/>
          <w:color w:val="000000"/>
          <w:spacing w:val="-1"/>
          <w:lang w:val="en-US"/>
        </w:rPr>
        <w:t>Cambridge</w:t>
      </w:r>
      <w:r w:rsidR="004A3C1A" w:rsidRPr="00B04981">
        <w:rPr>
          <w:rFonts w:ascii="Times New Roman" w:eastAsia="Times New Roman" w:hAnsi="Times New Roman" w:cs="Times New Roman"/>
          <w:color w:val="000000"/>
          <w:spacing w:val="-1"/>
          <w:lang w:val="en-US"/>
        </w:rPr>
        <w:t xml:space="preserve"> and its surrounding</w:t>
      </w:r>
      <w:r w:rsidR="00444BA5" w:rsidRPr="00B04981">
        <w:rPr>
          <w:rFonts w:ascii="Times New Roman" w:eastAsia="Times New Roman" w:hAnsi="Times New Roman" w:cs="Times New Roman"/>
          <w:color w:val="000000"/>
          <w:spacing w:val="-1"/>
          <w:lang w:val="en-US"/>
        </w:rPr>
        <w:t>s</w:t>
      </w:r>
      <w:r w:rsidR="004A3C1A" w:rsidRPr="00B04981">
        <w:rPr>
          <w:rFonts w:ascii="Times New Roman" w:eastAsia="Times New Roman" w:hAnsi="Times New Roman" w:cs="Times New Roman"/>
          <w:color w:val="000000"/>
          <w:spacing w:val="-1"/>
          <w:lang w:val="en-US"/>
        </w:rPr>
        <w:t xml:space="preserve"> as well as</w:t>
      </w:r>
      <w:r w:rsidR="00BB5A74" w:rsidRPr="00B04981">
        <w:rPr>
          <w:rFonts w:ascii="Times New Roman" w:eastAsia="Times New Roman" w:hAnsi="Times New Roman" w:cs="Times New Roman"/>
          <w:color w:val="000000"/>
          <w:spacing w:val="-1"/>
          <w:lang w:val="en-US"/>
        </w:rPr>
        <w:t xml:space="preserve"> the Cotswo</w:t>
      </w:r>
      <w:r w:rsidR="00C24173" w:rsidRPr="00B04981">
        <w:rPr>
          <w:rFonts w:ascii="Times New Roman" w:eastAsia="Times New Roman" w:hAnsi="Times New Roman" w:cs="Times New Roman"/>
          <w:color w:val="000000"/>
          <w:spacing w:val="-1"/>
          <w:lang w:val="en-US"/>
        </w:rPr>
        <w:t>l</w:t>
      </w:r>
      <w:r w:rsidR="004A3C1A" w:rsidRPr="00B04981">
        <w:rPr>
          <w:rFonts w:ascii="Times New Roman" w:eastAsia="Times New Roman" w:hAnsi="Times New Roman" w:cs="Times New Roman"/>
          <w:color w:val="000000"/>
          <w:spacing w:val="-1"/>
          <w:lang w:val="en-US"/>
        </w:rPr>
        <w:t>d</w:t>
      </w:r>
      <w:r w:rsidR="00C24173" w:rsidRPr="00B04981">
        <w:rPr>
          <w:rFonts w:ascii="Times New Roman" w:eastAsia="Times New Roman" w:hAnsi="Times New Roman" w:cs="Times New Roman"/>
          <w:color w:val="000000"/>
          <w:spacing w:val="-1"/>
          <w:lang w:val="en-US"/>
        </w:rPr>
        <w:t>s north of Oxford.</w:t>
      </w:r>
      <w:r w:rsidR="006F4FA0" w:rsidRPr="00B04981">
        <w:rPr>
          <w:rStyle w:val="FootnoteReference"/>
          <w:rFonts w:ascii="Times New Roman" w:hAnsi="Times New Roman" w:cs="Times New Roman"/>
          <w:lang w:val="en-US"/>
        </w:rPr>
        <w:footnoteReference w:id="4"/>
      </w:r>
      <w:r w:rsidR="00495738" w:rsidRPr="00B04981">
        <w:rPr>
          <w:rFonts w:ascii="Times New Roman" w:eastAsia="Times New Roman" w:hAnsi="Times New Roman" w:cs="Times New Roman"/>
          <w:color w:val="000000"/>
          <w:spacing w:val="-1"/>
          <w:lang w:val="en-US"/>
        </w:rPr>
        <w:t xml:space="preserve"> Nor was the pro-EU vote confine</w:t>
      </w:r>
      <w:r w:rsidR="001F31C5" w:rsidRPr="00B04981">
        <w:rPr>
          <w:rFonts w:ascii="Times New Roman" w:eastAsia="Times New Roman" w:hAnsi="Times New Roman" w:cs="Times New Roman"/>
          <w:color w:val="000000"/>
          <w:spacing w:val="-1"/>
          <w:lang w:val="en-US"/>
        </w:rPr>
        <w:t>d</w:t>
      </w:r>
      <w:r w:rsidR="00495738" w:rsidRPr="00B04981">
        <w:rPr>
          <w:rFonts w:ascii="Times New Roman" w:eastAsia="Times New Roman" w:hAnsi="Times New Roman" w:cs="Times New Roman"/>
          <w:color w:val="000000"/>
          <w:spacing w:val="-1"/>
          <w:lang w:val="en-US"/>
        </w:rPr>
        <w:t xml:space="preserve"> to the urban, metropolitan population</w:t>
      </w:r>
      <w:r w:rsidR="00444BA5" w:rsidRPr="00B04981">
        <w:rPr>
          <w:rFonts w:ascii="Times New Roman" w:eastAsia="Times New Roman" w:hAnsi="Times New Roman" w:cs="Times New Roman"/>
          <w:color w:val="000000"/>
          <w:spacing w:val="-1"/>
          <w:lang w:val="en-US"/>
        </w:rPr>
        <w:t xml:space="preserve"> of London, Liverpool</w:t>
      </w:r>
      <w:r w:rsidR="00016911" w:rsidRPr="00B04981">
        <w:rPr>
          <w:rFonts w:ascii="Times New Roman" w:eastAsia="Times New Roman" w:hAnsi="Times New Roman" w:cs="Times New Roman"/>
          <w:color w:val="000000"/>
          <w:spacing w:val="-1"/>
          <w:lang w:val="en-US"/>
        </w:rPr>
        <w:t>,</w:t>
      </w:r>
      <w:r w:rsidR="00444BA5" w:rsidRPr="00B04981">
        <w:rPr>
          <w:rFonts w:ascii="Times New Roman" w:eastAsia="Times New Roman" w:hAnsi="Times New Roman" w:cs="Times New Roman"/>
          <w:color w:val="000000"/>
          <w:spacing w:val="-1"/>
          <w:lang w:val="en-US"/>
        </w:rPr>
        <w:t xml:space="preserve"> or Manchester</w:t>
      </w:r>
      <w:r w:rsidR="00495738" w:rsidRPr="00B04981">
        <w:rPr>
          <w:rFonts w:ascii="Times New Roman" w:eastAsia="Times New Roman" w:hAnsi="Times New Roman" w:cs="Times New Roman"/>
          <w:color w:val="000000"/>
          <w:spacing w:val="-1"/>
          <w:lang w:val="en-US"/>
        </w:rPr>
        <w:t>. On the contrary, Remain did well across Scotland and Northern Ireland</w:t>
      </w:r>
      <w:r w:rsidR="00444BA5" w:rsidRPr="00B04981">
        <w:rPr>
          <w:rFonts w:ascii="Times New Roman" w:eastAsia="Times New Roman" w:hAnsi="Times New Roman" w:cs="Times New Roman"/>
          <w:color w:val="000000"/>
          <w:spacing w:val="-1"/>
          <w:lang w:val="en-US"/>
        </w:rPr>
        <w:t xml:space="preserve"> as well as </w:t>
      </w:r>
      <w:r w:rsidR="001F31C5" w:rsidRPr="00B04981">
        <w:rPr>
          <w:rFonts w:ascii="Times New Roman" w:eastAsia="Times New Roman" w:hAnsi="Times New Roman" w:cs="Times New Roman"/>
          <w:color w:val="000000"/>
          <w:spacing w:val="-1"/>
          <w:lang w:val="en-US"/>
        </w:rPr>
        <w:t xml:space="preserve">in </w:t>
      </w:r>
      <w:r w:rsidR="00444BA5" w:rsidRPr="00B04981">
        <w:rPr>
          <w:rFonts w:ascii="Times New Roman" w:eastAsia="Times New Roman" w:hAnsi="Times New Roman" w:cs="Times New Roman"/>
          <w:color w:val="000000"/>
          <w:spacing w:val="-1"/>
          <w:lang w:val="en-US"/>
        </w:rPr>
        <w:t>parts of the North West and Yorkshire.</w:t>
      </w:r>
    </w:p>
    <w:p w14:paraId="64CE2305" w14:textId="77777777" w:rsidR="002325DA" w:rsidRPr="00B04981" w:rsidRDefault="002325DA" w:rsidP="0082760B">
      <w:pPr>
        <w:widowControl w:val="0"/>
        <w:autoSpaceDE w:val="0"/>
        <w:autoSpaceDN w:val="0"/>
        <w:adjustRightInd w:val="0"/>
        <w:jc w:val="both"/>
        <w:rPr>
          <w:rFonts w:ascii="Times New Roman" w:eastAsia="Times New Roman" w:hAnsi="Times New Roman" w:cs="Times New Roman"/>
          <w:color w:val="000000"/>
          <w:spacing w:val="-1"/>
          <w:lang w:val="en-US"/>
        </w:rPr>
      </w:pPr>
    </w:p>
    <w:p w14:paraId="53225813" w14:textId="77777777" w:rsidR="00826383" w:rsidRPr="00B04981" w:rsidRDefault="002325DA" w:rsidP="00471CA8">
      <w:pPr>
        <w:widowControl w:val="0"/>
        <w:autoSpaceDE w:val="0"/>
        <w:autoSpaceDN w:val="0"/>
        <w:adjustRightInd w:val="0"/>
        <w:spacing w:line="360" w:lineRule="auto"/>
        <w:jc w:val="both"/>
        <w:rPr>
          <w:rFonts w:ascii="Times New Roman" w:eastAsia="Times New Roman" w:hAnsi="Times New Roman" w:cs="Times New Roman"/>
          <w:color w:val="000000"/>
          <w:spacing w:val="-1"/>
          <w:lang w:val="en-US"/>
        </w:rPr>
      </w:pPr>
      <w:r w:rsidRPr="00B04981">
        <w:rPr>
          <w:rFonts w:ascii="Times New Roman" w:eastAsia="Times New Roman" w:hAnsi="Times New Roman" w:cs="Times New Roman"/>
          <w:color w:val="000000"/>
          <w:spacing w:val="-1"/>
          <w:lang w:val="en-US"/>
        </w:rPr>
        <w:t xml:space="preserve">In short, </w:t>
      </w:r>
      <w:r w:rsidR="00E8073B" w:rsidRPr="00B04981">
        <w:rPr>
          <w:rFonts w:ascii="Times New Roman" w:eastAsia="Times New Roman" w:hAnsi="Times New Roman" w:cs="Times New Roman"/>
          <w:color w:val="000000"/>
          <w:spacing w:val="-1"/>
          <w:lang w:val="en-US"/>
        </w:rPr>
        <w:t xml:space="preserve">the </w:t>
      </w:r>
      <w:r w:rsidR="0086230A" w:rsidRPr="00B04981">
        <w:rPr>
          <w:rFonts w:ascii="Times New Roman" w:eastAsia="Times New Roman" w:hAnsi="Times New Roman" w:cs="Times New Roman"/>
          <w:color w:val="000000"/>
          <w:spacing w:val="-1"/>
          <w:lang w:val="en-US"/>
        </w:rPr>
        <w:t>Brexit vote</w:t>
      </w:r>
      <w:r w:rsidR="00E8073B" w:rsidRPr="00B04981">
        <w:rPr>
          <w:rFonts w:ascii="Times New Roman" w:eastAsia="Times New Roman" w:hAnsi="Times New Roman" w:cs="Times New Roman"/>
          <w:color w:val="000000"/>
          <w:spacing w:val="-1"/>
          <w:lang w:val="en-US"/>
        </w:rPr>
        <w:t xml:space="preserve"> </w:t>
      </w:r>
      <w:r w:rsidR="00A43F95" w:rsidRPr="00B04981">
        <w:rPr>
          <w:rFonts w:ascii="Times New Roman" w:eastAsia="Times New Roman" w:hAnsi="Times New Roman" w:cs="Times New Roman"/>
          <w:color w:val="000000"/>
          <w:spacing w:val="-1"/>
          <w:lang w:val="en-US"/>
        </w:rPr>
        <w:t xml:space="preserve">does not </w:t>
      </w:r>
      <w:r w:rsidR="000078A3" w:rsidRPr="00B04981">
        <w:rPr>
          <w:rFonts w:ascii="Times New Roman" w:eastAsia="Times New Roman" w:hAnsi="Times New Roman" w:cs="Times New Roman"/>
          <w:color w:val="000000"/>
          <w:spacing w:val="-1"/>
          <w:lang w:val="en-US"/>
        </w:rPr>
        <w:t xml:space="preserve">fit </w:t>
      </w:r>
      <w:r w:rsidR="00BB5001" w:rsidRPr="00B04981">
        <w:rPr>
          <w:rFonts w:ascii="Times New Roman" w:eastAsia="Times New Roman" w:hAnsi="Times New Roman" w:cs="Times New Roman"/>
          <w:color w:val="000000"/>
          <w:spacing w:val="-1"/>
          <w:lang w:val="en-US"/>
        </w:rPr>
        <w:t xml:space="preserve">neatly </w:t>
      </w:r>
      <w:r w:rsidR="000078A3" w:rsidRPr="00B04981">
        <w:rPr>
          <w:rFonts w:ascii="Times New Roman" w:eastAsia="Times New Roman" w:hAnsi="Times New Roman" w:cs="Times New Roman"/>
          <w:color w:val="000000"/>
          <w:spacing w:val="-1"/>
          <w:lang w:val="en-US"/>
        </w:rPr>
        <w:t>a narrative of binary</w:t>
      </w:r>
      <w:r w:rsidR="00A43F95" w:rsidRPr="00B04981">
        <w:rPr>
          <w:rFonts w:ascii="Times New Roman" w:eastAsia="Times New Roman" w:hAnsi="Times New Roman" w:cs="Times New Roman"/>
          <w:color w:val="000000"/>
          <w:spacing w:val="-1"/>
          <w:lang w:val="en-US"/>
        </w:rPr>
        <w:t xml:space="preserve"> categories such as </w:t>
      </w:r>
      <w:r w:rsidR="000078A3" w:rsidRPr="00B04981">
        <w:rPr>
          <w:rFonts w:ascii="Times New Roman" w:hAnsi="Times New Roman" w:cs="Times New Roman"/>
          <w:lang w:val="en-US"/>
        </w:rPr>
        <w:t xml:space="preserve">the metropolis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the provinces, urban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rural, rich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poor, young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old, business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workers, north </w:t>
      </w:r>
      <w:r w:rsidR="000078A3" w:rsidRPr="00B04981">
        <w:rPr>
          <w:rFonts w:ascii="Times New Roman" w:hAnsi="Times New Roman" w:cs="Times New Roman"/>
          <w:i/>
          <w:lang w:val="en-US"/>
        </w:rPr>
        <w:t>versus</w:t>
      </w:r>
      <w:r w:rsidR="000078A3" w:rsidRPr="00B04981">
        <w:rPr>
          <w:rFonts w:ascii="Times New Roman" w:hAnsi="Times New Roman" w:cs="Times New Roman"/>
          <w:lang w:val="en-US"/>
        </w:rPr>
        <w:t xml:space="preserve"> South – even if Remain </w:t>
      </w:r>
      <w:r w:rsidR="00D11504" w:rsidRPr="00B04981">
        <w:rPr>
          <w:rFonts w:ascii="Times New Roman" w:hAnsi="Times New Roman" w:cs="Times New Roman"/>
          <w:lang w:val="en-US"/>
        </w:rPr>
        <w:t>tended</w:t>
      </w:r>
      <w:r w:rsidR="0049273B" w:rsidRPr="00B04981">
        <w:rPr>
          <w:rFonts w:ascii="Times New Roman" w:hAnsi="Times New Roman" w:cs="Times New Roman"/>
          <w:lang w:val="en-US"/>
        </w:rPr>
        <w:t xml:space="preserve"> be </w:t>
      </w:r>
      <w:r w:rsidR="0086230A" w:rsidRPr="00B04981">
        <w:rPr>
          <w:rFonts w:ascii="Times New Roman" w:hAnsi="Times New Roman" w:cs="Times New Roman"/>
          <w:lang w:val="en-US"/>
        </w:rPr>
        <w:t>associated with</w:t>
      </w:r>
      <w:r w:rsidR="0049273B" w:rsidRPr="00B04981">
        <w:rPr>
          <w:rFonts w:ascii="Times New Roman" w:hAnsi="Times New Roman" w:cs="Times New Roman"/>
          <w:lang w:val="en-US"/>
        </w:rPr>
        <w:t xml:space="preserve"> more highly skilled</w:t>
      </w:r>
      <w:r w:rsidR="0086230A" w:rsidRPr="00B04981">
        <w:rPr>
          <w:rFonts w:ascii="Times New Roman" w:hAnsi="Times New Roman" w:cs="Times New Roman"/>
          <w:lang w:val="en-US"/>
        </w:rPr>
        <w:t xml:space="preserve"> affluent</w:t>
      </w:r>
      <w:r w:rsidR="0049273B" w:rsidRPr="00B04981">
        <w:rPr>
          <w:rFonts w:ascii="Times New Roman" w:hAnsi="Times New Roman" w:cs="Times New Roman"/>
          <w:lang w:val="en-US"/>
        </w:rPr>
        <w:t xml:space="preserve"> </w:t>
      </w:r>
      <w:r w:rsidR="003E028F" w:rsidRPr="00B04981">
        <w:rPr>
          <w:rFonts w:ascii="Times New Roman" w:hAnsi="Times New Roman" w:cs="Times New Roman"/>
          <w:lang w:val="en-US"/>
        </w:rPr>
        <w:t xml:space="preserve">city-dwellers while Leave </w:t>
      </w:r>
      <w:r w:rsidR="0086230A" w:rsidRPr="00B04981">
        <w:rPr>
          <w:rFonts w:ascii="Times New Roman" w:hAnsi="Times New Roman" w:cs="Times New Roman"/>
          <w:lang w:val="en-US"/>
        </w:rPr>
        <w:t>was concentrated about low-skilled working-class voters.</w:t>
      </w:r>
      <w:r w:rsidR="00682E19" w:rsidRPr="00B04981">
        <w:rPr>
          <w:rFonts w:ascii="Times New Roman" w:hAnsi="Times New Roman" w:cs="Times New Roman"/>
          <w:lang w:val="en-US"/>
        </w:rPr>
        <w:t xml:space="preserve"> </w:t>
      </w:r>
      <w:r w:rsidR="00D11504" w:rsidRPr="00B04981">
        <w:rPr>
          <w:rFonts w:ascii="Times New Roman" w:eastAsia="Times New Roman" w:hAnsi="Times New Roman" w:cs="Times New Roman"/>
          <w:color w:val="000000"/>
          <w:spacing w:val="-1"/>
          <w:lang w:val="en-US"/>
        </w:rPr>
        <w:t>Rather, the referendum result</w:t>
      </w:r>
      <w:r w:rsidR="0086230A" w:rsidRPr="00B04981">
        <w:rPr>
          <w:rFonts w:ascii="Times New Roman" w:eastAsia="Times New Roman" w:hAnsi="Times New Roman" w:cs="Times New Roman"/>
          <w:color w:val="000000"/>
          <w:spacing w:val="-1"/>
          <w:lang w:val="en-US"/>
        </w:rPr>
        <w:t xml:space="preserve"> </w:t>
      </w:r>
      <w:r w:rsidR="00682E19" w:rsidRPr="00B04981">
        <w:rPr>
          <w:rFonts w:ascii="Times New Roman" w:eastAsia="Times New Roman" w:hAnsi="Times New Roman" w:cs="Times New Roman"/>
          <w:color w:val="000000"/>
          <w:spacing w:val="-1"/>
          <w:lang w:val="en-US"/>
        </w:rPr>
        <w:t xml:space="preserve">reveals </w:t>
      </w:r>
      <w:r w:rsidR="0086230A" w:rsidRPr="00B04981">
        <w:rPr>
          <w:rFonts w:ascii="Times New Roman" w:eastAsia="Times New Roman" w:hAnsi="Times New Roman" w:cs="Times New Roman"/>
          <w:color w:val="000000"/>
          <w:spacing w:val="-1"/>
          <w:lang w:val="en-US"/>
        </w:rPr>
        <w:t>a</w:t>
      </w:r>
      <w:r w:rsidR="00796753" w:rsidRPr="00B04981">
        <w:rPr>
          <w:rFonts w:ascii="Times New Roman" w:eastAsia="Times New Roman" w:hAnsi="Times New Roman" w:cs="Times New Roman"/>
          <w:color w:val="000000"/>
          <w:spacing w:val="-1"/>
          <w:lang w:val="en-US"/>
        </w:rPr>
        <w:t xml:space="preserve"> </w:t>
      </w:r>
      <w:r w:rsidR="00DE005A" w:rsidRPr="00B04981">
        <w:rPr>
          <w:rFonts w:ascii="Times New Roman" w:eastAsia="Times New Roman" w:hAnsi="Times New Roman" w:cs="Times New Roman"/>
          <w:color w:val="000000"/>
          <w:spacing w:val="-1"/>
          <w:lang w:val="en-US"/>
        </w:rPr>
        <w:t xml:space="preserve">new </w:t>
      </w:r>
      <w:r w:rsidR="00D51A9C" w:rsidRPr="00B04981">
        <w:rPr>
          <w:rFonts w:ascii="Times New Roman" w:eastAsia="Times New Roman" w:hAnsi="Times New Roman" w:cs="Times New Roman"/>
          <w:color w:val="000000"/>
          <w:spacing w:val="-1"/>
          <w:lang w:val="en-US"/>
        </w:rPr>
        <w:t>divide</w:t>
      </w:r>
      <w:r w:rsidR="00796753" w:rsidRPr="00B04981">
        <w:rPr>
          <w:rFonts w:ascii="Times New Roman" w:eastAsia="Times New Roman" w:hAnsi="Times New Roman" w:cs="Times New Roman"/>
          <w:color w:val="000000"/>
          <w:spacing w:val="-1"/>
          <w:lang w:val="en-US"/>
        </w:rPr>
        <w:t xml:space="preserve"> </w:t>
      </w:r>
      <w:r w:rsidR="00682E19" w:rsidRPr="00B04981">
        <w:rPr>
          <w:rFonts w:ascii="Times New Roman" w:eastAsia="Times New Roman" w:hAnsi="Times New Roman" w:cs="Times New Roman"/>
          <w:color w:val="000000"/>
          <w:spacing w:val="-1"/>
          <w:lang w:val="en-US"/>
        </w:rPr>
        <w:t>between</w:t>
      </w:r>
      <w:r w:rsidR="00D51A9C" w:rsidRPr="00B04981">
        <w:rPr>
          <w:rFonts w:ascii="Times New Roman" w:eastAsia="Times New Roman" w:hAnsi="Times New Roman" w:cs="Times New Roman"/>
          <w:color w:val="000000"/>
          <w:spacing w:val="-1"/>
          <w:lang w:val="en-US"/>
        </w:rPr>
        <w:t xml:space="preserve"> </w:t>
      </w:r>
      <w:r w:rsidR="00796753" w:rsidRPr="00B04981">
        <w:rPr>
          <w:rFonts w:ascii="Times New Roman" w:eastAsia="Times New Roman" w:hAnsi="Times New Roman" w:cs="Times New Roman"/>
          <w:color w:val="000000"/>
          <w:spacing w:val="-1"/>
          <w:lang w:val="en-US"/>
        </w:rPr>
        <w:t>libertarians and post-liberals</w:t>
      </w:r>
      <w:r w:rsidR="00E8073B" w:rsidRPr="00B04981">
        <w:rPr>
          <w:rFonts w:ascii="Times New Roman" w:eastAsia="Times New Roman" w:hAnsi="Times New Roman" w:cs="Times New Roman"/>
          <w:color w:val="000000"/>
          <w:spacing w:val="-1"/>
          <w:lang w:val="en-US"/>
        </w:rPr>
        <w:t xml:space="preserve"> that</w:t>
      </w:r>
      <w:r w:rsidR="00796753" w:rsidRPr="00B04981">
        <w:rPr>
          <w:rFonts w:ascii="Times New Roman" w:eastAsia="Times New Roman" w:hAnsi="Times New Roman" w:cs="Times New Roman"/>
          <w:color w:val="000000"/>
          <w:spacing w:val="-1"/>
          <w:lang w:val="en-US"/>
        </w:rPr>
        <w:t xml:space="preserve"> cuts across the </w:t>
      </w:r>
      <w:r w:rsidR="00D51A9C" w:rsidRPr="00B04981">
        <w:rPr>
          <w:rFonts w:ascii="Times New Roman" w:eastAsia="Times New Roman" w:hAnsi="Times New Roman" w:cs="Times New Roman"/>
          <w:color w:val="000000"/>
          <w:spacing w:val="-1"/>
          <w:lang w:val="en-US"/>
        </w:rPr>
        <w:t>opposition</w:t>
      </w:r>
      <w:r w:rsidR="00796753" w:rsidRPr="00B04981">
        <w:rPr>
          <w:rFonts w:ascii="Times New Roman" w:eastAsia="Times New Roman" w:hAnsi="Times New Roman" w:cs="Times New Roman"/>
          <w:color w:val="000000"/>
          <w:spacing w:val="-1"/>
          <w:lang w:val="en-US"/>
        </w:rPr>
        <w:t xml:space="preserve"> </w:t>
      </w:r>
      <w:r w:rsidR="00682E19" w:rsidRPr="00B04981">
        <w:rPr>
          <w:rFonts w:ascii="Times New Roman" w:eastAsia="Times New Roman" w:hAnsi="Times New Roman" w:cs="Times New Roman"/>
          <w:color w:val="000000"/>
          <w:spacing w:val="-1"/>
          <w:lang w:val="en-US"/>
        </w:rPr>
        <w:t>of</w:t>
      </w:r>
      <w:r w:rsidR="00796753" w:rsidRPr="00B04981">
        <w:rPr>
          <w:rFonts w:ascii="Times New Roman" w:eastAsia="Times New Roman" w:hAnsi="Times New Roman" w:cs="Times New Roman"/>
          <w:color w:val="000000"/>
          <w:spacing w:val="-1"/>
          <w:lang w:val="en-US"/>
        </w:rPr>
        <w:t xml:space="preserve"> Remain</w:t>
      </w:r>
      <w:r w:rsidR="00784A2A" w:rsidRPr="00B04981">
        <w:rPr>
          <w:rFonts w:ascii="Times New Roman" w:eastAsia="Times New Roman" w:hAnsi="Times New Roman" w:cs="Times New Roman"/>
          <w:color w:val="000000"/>
          <w:spacing w:val="-1"/>
          <w:lang w:val="en-US"/>
        </w:rPr>
        <w:t>ers</w:t>
      </w:r>
      <w:r w:rsidR="001F55EB" w:rsidRPr="00B04981">
        <w:rPr>
          <w:rFonts w:ascii="Times New Roman" w:eastAsia="Times New Roman" w:hAnsi="Times New Roman" w:cs="Times New Roman"/>
          <w:color w:val="000000"/>
          <w:spacing w:val="-1"/>
          <w:lang w:val="en-US"/>
        </w:rPr>
        <w:t xml:space="preserve"> and</w:t>
      </w:r>
      <w:r w:rsidR="00796753" w:rsidRPr="00B04981">
        <w:rPr>
          <w:rFonts w:ascii="Times New Roman" w:eastAsia="Times New Roman" w:hAnsi="Times New Roman" w:cs="Times New Roman"/>
          <w:color w:val="000000"/>
          <w:spacing w:val="-1"/>
          <w:lang w:val="en-US"/>
        </w:rPr>
        <w:t xml:space="preserve"> Leave</w:t>
      </w:r>
      <w:r w:rsidR="00784A2A" w:rsidRPr="00B04981">
        <w:rPr>
          <w:rFonts w:ascii="Times New Roman" w:eastAsia="Times New Roman" w:hAnsi="Times New Roman" w:cs="Times New Roman"/>
          <w:color w:val="000000"/>
          <w:spacing w:val="-1"/>
          <w:lang w:val="en-US"/>
        </w:rPr>
        <w:t>rs</w:t>
      </w:r>
      <w:r w:rsidR="00796753" w:rsidRPr="00B04981">
        <w:rPr>
          <w:rFonts w:ascii="Times New Roman" w:eastAsia="Times New Roman" w:hAnsi="Times New Roman" w:cs="Times New Roman"/>
          <w:color w:val="000000"/>
          <w:spacing w:val="-1"/>
          <w:lang w:val="en-US"/>
        </w:rPr>
        <w:t>.</w:t>
      </w:r>
      <w:r w:rsidR="00D51A9C" w:rsidRPr="00B04981">
        <w:rPr>
          <w:rFonts w:ascii="Times New Roman" w:eastAsia="Times New Roman" w:hAnsi="Times New Roman" w:cs="Times New Roman"/>
          <w:color w:val="000000"/>
          <w:spacing w:val="-1"/>
          <w:lang w:val="en-US"/>
        </w:rPr>
        <w:t xml:space="preserve"> This new divide </w:t>
      </w:r>
      <w:r w:rsidR="00DE005A" w:rsidRPr="00B04981">
        <w:rPr>
          <w:rFonts w:ascii="Times New Roman" w:eastAsia="Times New Roman" w:hAnsi="Times New Roman" w:cs="Times New Roman"/>
          <w:color w:val="000000"/>
          <w:spacing w:val="-1"/>
          <w:lang w:val="en-US"/>
        </w:rPr>
        <w:t xml:space="preserve">reflects </w:t>
      </w:r>
      <w:r w:rsidR="00D51A9C" w:rsidRPr="00B04981">
        <w:rPr>
          <w:rFonts w:ascii="Times New Roman" w:eastAsia="Times New Roman" w:hAnsi="Times New Roman" w:cs="Times New Roman"/>
          <w:color w:val="000000"/>
          <w:spacing w:val="-1"/>
          <w:lang w:val="en-US"/>
        </w:rPr>
        <w:t xml:space="preserve">the </w:t>
      </w:r>
      <w:r w:rsidR="00826383" w:rsidRPr="00B04981">
        <w:rPr>
          <w:rFonts w:ascii="Times New Roman" w:hAnsi="Times New Roman" w:cs="Times New Roman"/>
          <w:lang w:val="en-US"/>
        </w:rPr>
        <w:t>culture wars that have been raging below the political radar for some time.</w:t>
      </w:r>
      <w:r w:rsidR="00031BBF" w:rsidRPr="00B04981">
        <w:rPr>
          <w:rFonts w:ascii="Times New Roman" w:hAnsi="Times New Roman" w:cs="Times New Roman"/>
          <w:lang w:val="en-US"/>
        </w:rPr>
        <w:t xml:space="preserve"> While </w:t>
      </w:r>
      <w:r w:rsidR="00311622" w:rsidRPr="00B04981">
        <w:rPr>
          <w:rFonts w:ascii="Times New Roman" w:hAnsi="Times New Roman" w:cs="Times New Roman"/>
          <w:lang w:val="en-US"/>
        </w:rPr>
        <w:t>this tend</w:t>
      </w:r>
      <w:r w:rsidR="007D01FF" w:rsidRPr="00B04981">
        <w:rPr>
          <w:rFonts w:ascii="Times New Roman" w:hAnsi="Times New Roman" w:cs="Times New Roman"/>
          <w:lang w:val="en-US"/>
        </w:rPr>
        <w:t xml:space="preserve">s to be couched in terms of the conflict of </w:t>
      </w:r>
      <w:r w:rsidR="00311622" w:rsidRPr="00B04981">
        <w:rPr>
          <w:rFonts w:ascii="Times New Roman" w:hAnsi="Times New Roman" w:cs="Times New Roman"/>
          <w:lang w:val="en-US"/>
        </w:rPr>
        <w:t xml:space="preserve">‘cosmopolitan’ </w:t>
      </w:r>
      <w:r w:rsidR="007D01FF" w:rsidRPr="00B04981">
        <w:rPr>
          <w:rFonts w:ascii="Times New Roman" w:hAnsi="Times New Roman" w:cs="Times New Roman"/>
          <w:i/>
          <w:lang w:val="en-US"/>
        </w:rPr>
        <w:t>versus</w:t>
      </w:r>
      <w:r w:rsidR="00311622" w:rsidRPr="00B04981">
        <w:rPr>
          <w:rFonts w:ascii="Times New Roman" w:hAnsi="Times New Roman" w:cs="Times New Roman"/>
          <w:lang w:val="en-US"/>
        </w:rPr>
        <w:t xml:space="preserve"> ‘provincial’, it is </w:t>
      </w:r>
      <w:r w:rsidR="001F55EB" w:rsidRPr="00B04981">
        <w:rPr>
          <w:rFonts w:ascii="Times New Roman" w:hAnsi="Times New Roman" w:cs="Times New Roman"/>
          <w:lang w:val="en-US"/>
        </w:rPr>
        <w:t xml:space="preserve">far </w:t>
      </w:r>
      <w:r w:rsidR="00311622" w:rsidRPr="00B04981">
        <w:rPr>
          <w:rFonts w:ascii="Times New Roman" w:hAnsi="Times New Roman" w:cs="Times New Roman"/>
          <w:lang w:val="en-US"/>
        </w:rPr>
        <w:t xml:space="preserve">more accurate to say that </w:t>
      </w:r>
      <w:r w:rsidR="00826383" w:rsidRPr="00B04981">
        <w:rPr>
          <w:rFonts w:ascii="Times New Roman" w:hAnsi="Times New Roman" w:cs="Times New Roman"/>
          <w:lang w:val="en-US"/>
        </w:rPr>
        <w:t xml:space="preserve">these culture wars </w:t>
      </w:r>
      <w:r w:rsidR="007F73B2" w:rsidRPr="00B04981">
        <w:rPr>
          <w:rFonts w:ascii="Times New Roman" w:hAnsi="Times New Roman" w:cs="Times New Roman"/>
          <w:lang w:val="en-US"/>
        </w:rPr>
        <w:t>are about a</w:t>
      </w:r>
      <w:r w:rsidR="00826383" w:rsidRPr="00B04981">
        <w:rPr>
          <w:rFonts w:ascii="Times New Roman" w:hAnsi="Times New Roman" w:cs="Times New Roman"/>
          <w:lang w:val="en-US"/>
        </w:rPr>
        <w:t xml:space="preserve"> clash between an aggressively amoral </w:t>
      </w:r>
      <w:r w:rsidR="00471CA8" w:rsidRPr="00B04981">
        <w:rPr>
          <w:rFonts w:ascii="Times New Roman" w:hAnsi="Times New Roman" w:cs="Times New Roman"/>
          <w:lang w:val="en-US"/>
        </w:rPr>
        <w:t xml:space="preserve">libertarian </w:t>
      </w:r>
      <w:r w:rsidR="00826383" w:rsidRPr="00B04981">
        <w:rPr>
          <w:rFonts w:ascii="Times New Roman" w:hAnsi="Times New Roman" w:cs="Times New Roman"/>
          <w:lang w:val="en-US"/>
        </w:rPr>
        <w:t>liberalism</w:t>
      </w:r>
      <w:r w:rsidR="007F73B2" w:rsidRPr="00B04981">
        <w:rPr>
          <w:rFonts w:ascii="Times New Roman" w:hAnsi="Times New Roman" w:cs="Times New Roman"/>
          <w:lang w:val="en-US"/>
        </w:rPr>
        <w:t xml:space="preserve"> </w:t>
      </w:r>
      <w:r w:rsidR="00826383" w:rsidRPr="00B04981">
        <w:rPr>
          <w:rFonts w:ascii="Times New Roman" w:hAnsi="Times New Roman" w:cs="Times New Roman"/>
          <w:lang w:val="en-US"/>
        </w:rPr>
        <w:t>and the more small-</w:t>
      </w:r>
      <w:r w:rsidR="00471CA8" w:rsidRPr="00B04981">
        <w:rPr>
          <w:rFonts w:ascii="Times New Roman" w:hAnsi="Times New Roman" w:cs="Times New Roman"/>
          <w:lang w:val="en-US"/>
        </w:rPr>
        <w:t>‘</w:t>
      </w:r>
      <w:r w:rsidR="00826383" w:rsidRPr="00B04981">
        <w:rPr>
          <w:rFonts w:ascii="Times New Roman" w:hAnsi="Times New Roman" w:cs="Times New Roman"/>
          <w:lang w:val="en-US"/>
        </w:rPr>
        <w:t>c</w:t>
      </w:r>
      <w:r w:rsidR="00471CA8" w:rsidRPr="00B04981">
        <w:rPr>
          <w:rFonts w:ascii="Times New Roman" w:hAnsi="Times New Roman" w:cs="Times New Roman"/>
          <w:lang w:val="en-US"/>
        </w:rPr>
        <w:t>’</w:t>
      </w:r>
      <w:r w:rsidR="00826383" w:rsidRPr="00B04981">
        <w:rPr>
          <w:rFonts w:ascii="Times New Roman" w:hAnsi="Times New Roman" w:cs="Times New Roman"/>
          <w:lang w:val="en-US"/>
        </w:rPr>
        <w:t xml:space="preserve"> conservative disposition and common decency of ordinary people who hold dear the kind of things that both Brussels and London elites have dismissed as anachronisms: tradition; a respect for settled ways of life; a sense of local place and belonging; a desire for home and rootedness; the continuity of relationshi</w:t>
      </w:r>
      <w:r w:rsidR="00B449FF" w:rsidRPr="00B04981">
        <w:rPr>
          <w:rFonts w:ascii="Times New Roman" w:hAnsi="Times New Roman" w:cs="Times New Roman"/>
          <w:lang w:val="en-US"/>
        </w:rPr>
        <w:t xml:space="preserve">ps at work, </w:t>
      </w:r>
      <w:r w:rsidR="00471CA8" w:rsidRPr="00B04981">
        <w:rPr>
          <w:rFonts w:ascii="Times New Roman" w:hAnsi="Times New Roman" w:cs="Times New Roman"/>
          <w:lang w:val="en-US"/>
        </w:rPr>
        <w:t>in one’s neighbo</w:t>
      </w:r>
      <w:r w:rsidR="00826383" w:rsidRPr="00B04981">
        <w:rPr>
          <w:rFonts w:ascii="Times New Roman" w:hAnsi="Times New Roman" w:cs="Times New Roman"/>
          <w:lang w:val="en-US"/>
        </w:rPr>
        <w:t>rhood</w:t>
      </w:r>
      <w:r w:rsidR="00B449FF" w:rsidRPr="00B04981">
        <w:rPr>
          <w:rFonts w:ascii="Times New Roman" w:hAnsi="Times New Roman" w:cs="Times New Roman"/>
          <w:lang w:val="en-US"/>
        </w:rPr>
        <w:t xml:space="preserve"> and local community</w:t>
      </w:r>
      <w:r w:rsidR="00826383" w:rsidRPr="00B04981">
        <w:rPr>
          <w:rFonts w:ascii="Times New Roman" w:hAnsi="Times New Roman" w:cs="Times New Roman"/>
          <w:lang w:val="en-US"/>
        </w:rPr>
        <w:t>; a sense of pride and patriotic solidarity; the importance of national language and cultural traditions in the face of</w:t>
      </w:r>
      <w:r w:rsidR="000E32F6" w:rsidRPr="00B04981">
        <w:rPr>
          <w:rFonts w:ascii="Times New Roman" w:hAnsi="Times New Roman" w:cs="Times New Roman"/>
          <w:lang w:val="en-US"/>
        </w:rPr>
        <w:t xml:space="preserve"> </w:t>
      </w:r>
      <w:r w:rsidR="00204FE0" w:rsidRPr="00B04981">
        <w:rPr>
          <w:rFonts w:ascii="Times New Roman" w:hAnsi="Times New Roman" w:cs="Times New Roman"/>
          <w:lang w:val="en-US"/>
        </w:rPr>
        <w:t>a</w:t>
      </w:r>
      <w:r w:rsidR="00800033" w:rsidRPr="00B04981">
        <w:rPr>
          <w:rFonts w:ascii="Times New Roman" w:hAnsi="Times New Roman" w:cs="Times New Roman"/>
          <w:lang w:val="en-US"/>
        </w:rPr>
        <w:t xml:space="preserve">n aggressively </w:t>
      </w:r>
      <w:r w:rsidR="00204FE0" w:rsidRPr="00B04981">
        <w:rPr>
          <w:rFonts w:ascii="Times New Roman" w:hAnsi="Times New Roman" w:cs="Times New Roman"/>
          <w:lang w:val="en-US"/>
        </w:rPr>
        <w:t>capitalist</w:t>
      </w:r>
      <w:r w:rsidR="00800033" w:rsidRPr="00B04981">
        <w:rPr>
          <w:rFonts w:ascii="Times New Roman" w:hAnsi="Times New Roman" w:cs="Times New Roman"/>
          <w:lang w:val="en-US"/>
        </w:rPr>
        <w:t xml:space="preserve"> monoculture</w:t>
      </w:r>
      <w:r w:rsidR="00826383" w:rsidRPr="00B04981">
        <w:rPr>
          <w:rFonts w:ascii="Times New Roman" w:hAnsi="Times New Roman" w:cs="Times New Roman"/>
          <w:lang w:val="en-US"/>
        </w:rPr>
        <w:t>.</w:t>
      </w:r>
      <w:r w:rsidR="00D8777D" w:rsidRPr="00B04981">
        <w:rPr>
          <w:rFonts w:ascii="Times New Roman" w:hAnsi="Times New Roman" w:cs="Times New Roman"/>
          <w:lang w:val="en-US"/>
        </w:rPr>
        <w:t xml:space="preserve"> </w:t>
      </w:r>
      <w:r w:rsidR="00BB15AC" w:rsidRPr="00B04981">
        <w:rPr>
          <w:rFonts w:ascii="Times New Roman" w:hAnsi="Times New Roman" w:cs="Times New Roman"/>
          <w:lang w:val="en-US"/>
        </w:rPr>
        <w:t>Since l</w:t>
      </w:r>
      <w:r w:rsidR="00D8777D" w:rsidRPr="00B04981">
        <w:rPr>
          <w:rFonts w:ascii="Times New Roman" w:hAnsi="Times New Roman" w:cs="Times New Roman"/>
          <w:lang w:val="en-US"/>
        </w:rPr>
        <w:t xml:space="preserve">ibertarians oscillate between </w:t>
      </w:r>
      <w:r w:rsidR="000C1F5D" w:rsidRPr="00B04981">
        <w:rPr>
          <w:rFonts w:ascii="Times New Roman" w:hAnsi="Times New Roman" w:cs="Times New Roman"/>
          <w:lang w:val="en-US"/>
        </w:rPr>
        <w:t xml:space="preserve">abstract cosmopolitanism, </w:t>
      </w:r>
      <w:r w:rsidR="00D8777D" w:rsidRPr="00B04981">
        <w:rPr>
          <w:rFonts w:ascii="Times New Roman" w:hAnsi="Times New Roman" w:cs="Times New Roman"/>
          <w:lang w:val="en-US"/>
        </w:rPr>
        <w:t>economic globalism</w:t>
      </w:r>
      <w:r w:rsidR="000C1F5D" w:rsidRPr="00B04981">
        <w:rPr>
          <w:rFonts w:ascii="Times New Roman" w:hAnsi="Times New Roman" w:cs="Times New Roman"/>
          <w:lang w:val="en-US"/>
        </w:rPr>
        <w:t>,</w:t>
      </w:r>
      <w:r w:rsidR="00D8777D" w:rsidRPr="00B04981">
        <w:rPr>
          <w:rFonts w:ascii="Times New Roman" w:hAnsi="Times New Roman" w:cs="Times New Roman"/>
          <w:lang w:val="en-US"/>
        </w:rPr>
        <w:t xml:space="preserve"> and ethnic nativism</w:t>
      </w:r>
      <w:r w:rsidR="00BB15AC" w:rsidRPr="00B04981">
        <w:rPr>
          <w:rFonts w:ascii="Times New Roman" w:hAnsi="Times New Roman" w:cs="Times New Roman"/>
          <w:lang w:val="en-US"/>
        </w:rPr>
        <w:t xml:space="preserve"> all at once</w:t>
      </w:r>
      <w:r w:rsidR="00A26808" w:rsidRPr="00B04981">
        <w:rPr>
          <w:rFonts w:ascii="Times New Roman" w:hAnsi="Times New Roman" w:cs="Times New Roman"/>
          <w:lang w:val="en-US"/>
        </w:rPr>
        <w:t xml:space="preserve"> while</w:t>
      </w:r>
      <w:r w:rsidR="00D8777D" w:rsidRPr="00B04981">
        <w:rPr>
          <w:rFonts w:ascii="Times New Roman" w:hAnsi="Times New Roman" w:cs="Times New Roman"/>
          <w:lang w:val="en-US"/>
        </w:rPr>
        <w:t xml:space="preserve"> post-liberals seek to combine patriotism w</w:t>
      </w:r>
      <w:r w:rsidR="000C1F5D" w:rsidRPr="00B04981">
        <w:rPr>
          <w:rFonts w:ascii="Times New Roman" w:hAnsi="Times New Roman" w:cs="Times New Roman"/>
          <w:lang w:val="en-US"/>
        </w:rPr>
        <w:t>i</w:t>
      </w:r>
      <w:r w:rsidR="00BB15AC" w:rsidRPr="00B04981">
        <w:rPr>
          <w:rFonts w:ascii="Times New Roman" w:hAnsi="Times New Roman" w:cs="Times New Roman"/>
          <w:lang w:val="en-US"/>
        </w:rPr>
        <w:t xml:space="preserve">th an internationalist outlook, </w:t>
      </w:r>
      <w:r w:rsidR="006B453D" w:rsidRPr="00B04981">
        <w:rPr>
          <w:rFonts w:ascii="Times New Roman" w:hAnsi="Times New Roman" w:cs="Times New Roman"/>
          <w:lang w:val="en-US"/>
        </w:rPr>
        <w:t>post-liberal</w:t>
      </w:r>
      <w:r w:rsidR="005F208F" w:rsidRPr="00B04981">
        <w:rPr>
          <w:rFonts w:ascii="Times New Roman" w:hAnsi="Times New Roman" w:cs="Times New Roman"/>
          <w:lang w:val="en-US"/>
        </w:rPr>
        <w:t>ism can be the new center ground of Western politics.</w:t>
      </w:r>
    </w:p>
    <w:p w14:paraId="6799A1E6" w14:textId="77777777" w:rsidR="00471CA8" w:rsidRPr="00B04981" w:rsidRDefault="00471CA8" w:rsidP="00471CA8">
      <w:pPr>
        <w:widowControl w:val="0"/>
        <w:autoSpaceDE w:val="0"/>
        <w:autoSpaceDN w:val="0"/>
        <w:adjustRightInd w:val="0"/>
        <w:spacing w:line="360" w:lineRule="auto"/>
        <w:jc w:val="both"/>
        <w:rPr>
          <w:rFonts w:ascii="Times New Roman" w:hAnsi="Times New Roman" w:cs="Times New Roman"/>
          <w:lang w:val="en-US"/>
        </w:rPr>
      </w:pPr>
    </w:p>
    <w:p w14:paraId="0BE4DBF6" w14:textId="77777777" w:rsidR="00471CA8" w:rsidRPr="00B04981" w:rsidRDefault="00110E46" w:rsidP="001C66E6">
      <w:pPr>
        <w:widowControl w:val="0"/>
        <w:autoSpaceDE w:val="0"/>
        <w:autoSpaceDN w:val="0"/>
        <w:adjustRightInd w:val="0"/>
        <w:jc w:val="both"/>
        <w:rPr>
          <w:rFonts w:ascii="Times New Roman" w:eastAsia="Times New Roman" w:hAnsi="Times New Roman" w:cs="Times New Roman"/>
          <w:b/>
          <w:color w:val="000000"/>
          <w:spacing w:val="-1"/>
          <w:lang w:val="en-US"/>
        </w:rPr>
      </w:pPr>
      <w:r>
        <w:rPr>
          <w:rFonts w:ascii="Times New Roman" w:eastAsia="Times New Roman" w:hAnsi="Times New Roman" w:cs="Times New Roman"/>
          <w:b/>
          <w:color w:val="000000"/>
          <w:spacing w:val="-1"/>
          <w:lang w:val="en-US"/>
        </w:rPr>
        <w:t>A new</w:t>
      </w:r>
      <w:r w:rsidR="00DE41E8">
        <w:rPr>
          <w:rFonts w:ascii="Times New Roman" w:eastAsia="Times New Roman" w:hAnsi="Times New Roman" w:cs="Times New Roman"/>
          <w:b/>
          <w:color w:val="000000"/>
          <w:spacing w:val="-1"/>
          <w:lang w:val="en-US"/>
        </w:rPr>
        <w:t>,</w:t>
      </w:r>
      <w:r>
        <w:rPr>
          <w:rFonts w:ascii="Times New Roman" w:eastAsia="Times New Roman" w:hAnsi="Times New Roman" w:cs="Times New Roman"/>
          <w:b/>
          <w:color w:val="000000"/>
          <w:spacing w:val="-1"/>
          <w:lang w:val="en-US"/>
        </w:rPr>
        <w:t xml:space="preserve"> post-liberal era?</w:t>
      </w:r>
    </w:p>
    <w:p w14:paraId="65D712F4" w14:textId="77777777" w:rsidR="00826383" w:rsidRPr="00B04981" w:rsidRDefault="00826383" w:rsidP="001C66E6">
      <w:pPr>
        <w:widowControl w:val="0"/>
        <w:autoSpaceDE w:val="0"/>
        <w:autoSpaceDN w:val="0"/>
        <w:adjustRightInd w:val="0"/>
        <w:jc w:val="both"/>
        <w:rPr>
          <w:rFonts w:ascii="Times New Roman" w:eastAsia="Times New Roman" w:hAnsi="Times New Roman" w:cs="Times New Roman"/>
          <w:color w:val="000000"/>
          <w:spacing w:val="-1"/>
          <w:lang w:val="en-US"/>
        </w:rPr>
      </w:pPr>
    </w:p>
    <w:p w14:paraId="06FF0963" w14:textId="77777777" w:rsidR="0025667C" w:rsidRPr="00B04981" w:rsidRDefault="00BB15AC" w:rsidP="0025667C">
      <w:pPr>
        <w:widowControl w:val="0"/>
        <w:autoSpaceDE w:val="0"/>
        <w:autoSpaceDN w:val="0"/>
        <w:adjustRightInd w:val="0"/>
        <w:spacing w:line="360" w:lineRule="auto"/>
        <w:jc w:val="both"/>
        <w:rPr>
          <w:rFonts w:ascii="Times New Roman" w:hAnsi="Times New Roman" w:cs="Times New Roman"/>
          <w:lang w:val="en-US"/>
        </w:rPr>
      </w:pPr>
      <w:r w:rsidRPr="00B04981">
        <w:rPr>
          <w:rFonts w:ascii="Times New Roman" w:eastAsia="Times New Roman" w:hAnsi="Times New Roman" w:cs="Times New Roman"/>
          <w:color w:val="000000"/>
          <w:spacing w:val="-1"/>
          <w:lang w:val="en-US"/>
        </w:rPr>
        <w:t>T</w:t>
      </w:r>
      <w:r w:rsidR="007A7B68" w:rsidRPr="00B04981">
        <w:rPr>
          <w:rFonts w:ascii="Times New Roman" w:hAnsi="Times New Roman" w:cs="Times New Roman"/>
          <w:lang w:val="en-US"/>
        </w:rPr>
        <w:t xml:space="preserve">he </w:t>
      </w:r>
      <w:r w:rsidR="00F84AA9" w:rsidRPr="00B04981">
        <w:rPr>
          <w:rFonts w:ascii="Times New Roman" w:hAnsi="Times New Roman" w:cs="Times New Roman"/>
          <w:lang w:val="en-US"/>
        </w:rPr>
        <w:t>paradoxical blending</w:t>
      </w:r>
      <w:r w:rsidR="001922AB" w:rsidRPr="00B04981">
        <w:rPr>
          <w:rFonts w:ascii="Times New Roman" w:hAnsi="Times New Roman" w:cs="Times New Roman"/>
          <w:lang w:val="en-US"/>
        </w:rPr>
        <w:t xml:space="preserve"> of conservative with socialist</w:t>
      </w:r>
      <w:r w:rsidR="002D2284" w:rsidRPr="00B04981">
        <w:rPr>
          <w:rFonts w:ascii="Times New Roman" w:hAnsi="Times New Roman" w:cs="Times New Roman"/>
          <w:lang w:val="en-US"/>
        </w:rPr>
        <w:t xml:space="preserve"> ideas</w:t>
      </w:r>
      <w:r w:rsidR="0025667C" w:rsidRPr="00B04981">
        <w:rPr>
          <w:rFonts w:ascii="Times New Roman" w:hAnsi="Times New Roman" w:cs="Times New Roman"/>
          <w:lang w:val="en-US"/>
        </w:rPr>
        <w:t xml:space="preserve"> </w:t>
      </w:r>
      <w:r w:rsidR="006D7D97" w:rsidRPr="00B04981">
        <w:rPr>
          <w:rFonts w:ascii="Times New Roman" w:hAnsi="Times New Roman" w:cs="Times New Roman"/>
          <w:lang w:val="en-US"/>
        </w:rPr>
        <w:t>has the potential to</w:t>
      </w:r>
      <w:r w:rsidR="007A7B68" w:rsidRPr="00B04981">
        <w:rPr>
          <w:rFonts w:ascii="Times New Roman" w:hAnsi="Times New Roman" w:cs="Times New Roman"/>
          <w:lang w:val="en-US"/>
        </w:rPr>
        <w:t xml:space="preserve"> win a popular, </w:t>
      </w:r>
      <w:r w:rsidR="00112AD7" w:rsidRPr="00B04981">
        <w:rPr>
          <w:rFonts w:ascii="Times New Roman" w:hAnsi="Times New Roman" w:cs="Times New Roman"/>
          <w:lang w:val="en-US"/>
        </w:rPr>
        <w:t xml:space="preserve">parliamentary majority provided that one </w:t>
      </w:r>
      <w:r w:rsidR="00BA3759" w:rsidRPr="00B04981">
        <w:rPr>
          <w:rFonts w:ascii="Times New Roman" w:hAnsi="Times New Roman" w:cs="Times New Roman"/>
          <w:lang w:val="en-US"/>
        </w:rPr>
        <w:t>of the two main parties abandons</w:t>
      </w:r>
      <w:r w:rsidR="00112AD7" w:rsidRPr="00B04981">
        <w:rPr>
          <w:rFonts w:ascii="Times New Roman" w:hAnsi="Times New Roman" w:cs="Times New Roman"/>
          <w:lang w:val="en-US"/>
        </w:rPr>
        <w:t xml:space="preserve"> the centrist consensus or </w:t>
      </w:r>
      <w:r w:rsidR="000D200E" w:rsidRPr="00B04981">
        <w:rPr>
          <w:rFonts w:ascii="Times New Roman" w:hAnsi="Times New Roman" w:cs="Times New Roman"/>
          <w:lang w:val="en-US"/>
        </w:rPr>
        <w:t xml:space="preserve">else </w:t>
      </w:r>
      <w:r w:rsidR="00112AD7" w:rsidRPr="00B04981">
        <w:rPr>
          <w:rFonts w:ascii="Times New Roman" w:hAnsi="Times New Roman" w:cs="Times New Roman"/>
          <w:lang w:val="en-US"/>
        </w:rPr>
        <w:t xml:space="preserve">a new party </w:t>
      </w:r>
      <w:r w:rsidR="00BA3759" w:rsidRPr="00B04981">
        <w:rPr>
          <w:rFonts w:ascii="Times New Roman" w:hAnsi="Times New Roman" w:cs="Times New Roman"/>
          <w:lang w:val="en-US"/>
        </w:rPr>
        <w:t>is</w:t>
      </w:r>
      <w:r w:rsidR="00112AD7" w:rsidRPr="00B04981">
        <w:rPr>
          <w:rFonts w:ascii="Times New Roman" w:hAnsi="Times New Roman" w:cs="Times New Roman"/>
          <w:lang w:val="en-US"/>
        </w:rPr>
        <w:t xml:space="preserve"> created</w:t>
      </w:r>
      <w:r w:rsidR="000D6168" w:rsidRPr="00B04981">
        <w:rPr>
          <w:rFonts w:ascii="Times New Roman" w:hAnsi="Times New Roman" w:cs="Times New Roman"/>
          <w:lang w:val="en-US"/>
        </w:rPr>
        <w:t>.</w:t>
      </w:r>
      <w:r w:rsidR="0025667C" w:rsidRPr="00B04981">
        <w:rPr>
          <w:rFonts w:ascii="Times New Roman" w:hAnsi="Times New Roman" w:cs="Times New Roman"/>
          <w:lang w:val="en-US"/>
        </w:rPr>
        <w:t xml:space="preserve"> </w:t>
      </w:r>
      <w:r w:rsidR="001C66E6" w:rsidRPr="00B04981">
        <w:rPr>
          <w:rFonts w:ascii="Times New Roman" w:hAnsi="Times New Roman" w:cs="Times New Roman"/>
          <w:lang w:val="en-US"/>
        </w:rPr>
        <w:t>So far the only post-liberalism on offer</w:t>
      </w:r>
      <w:r w:rsidR="006D7D97" w:rsidRPr="00B04981">
        <w:rPr>
          <w:rFonts w:ascii="Times New Roman" w:hAnsi="Times New Roman" w:cs="Times New Roman"/>
          <w:lang w:val="en-US"/>
        </w:rPr>
        <w:t xml:space="preserve"> in Britain</w:t>
      </w:r>
      <w:r w:rsidR="001C66E6" w:rsidRPr="00B04981">
        <w:rPr>
          <w:rFonts w:ascii="Times New Roman" w:hAnsi="Times New Roman" w:cs="Times New Roman"/>
          <w:lang w:val="en-US"/>
        </w:rPr>
        <w:t xml:space="preserve"> seems to be that of the United Kingdom Independence Party (UKIP) led by Nigel Farage, but in reality it is both </w:t>
      </w:r>
      <w:r w:rsidR="001C66E6" w:rsidRPr="00B04981">
        <w:rPr>
          <w:rFonts w:ascii="Times New Roman" w:hAnsi="Times New Roman" w:cs="Times New Roman"/>
          <w:i/>
          <w:lang w:val="en-US"/>
        </w:rPr>
        <w:t>anti</w:t>
      </w:r>
      <w:r w:rsidR="001C66E6" w:rsidRPr="00B04981">
        <w:rPr>
          <w:rFonts w:ascii="Times New Roman" w:hAnsi="Times New Roman" w:cs="Times New Roman"/>
          <w:lang w:val="en-US"/>
        </w:rPr>
        <w:t>-liberal and i</w:t>
      </w:r>
      <w:r w:rsidR="0025667C" w:rsidRPr="00B04981">
        <w:rPr>
          <w:rFonts w:ascii="Times New Roman" w:hAnsi="Times New Roman" w:cs="Times New Roman"/>
          <w:lang w:val="en-US"/>
        </w:rPr>
        <w:t>n league with economic liberaliz</w:t>
      </w:r>
      <w:r w:rsidR="001C66E6" w:rsidRPr="00B04981">
        <w:rPr>
          <w:rFonts w:ascii="Times New Roman" w:hAnsi="Times New Roman" w:cs="Times New Roman"/>
          <w:lang w:val="en-US"/>
        </w:rPr>
        <w:t xml:space="preserve">ation. UKIP promotes nationalism and atavistic ethnocentrism as exemplified by the </w:t>
      </w:r>
      <w:r w:rsidR="006D7D97" w:rsidRPr="00B04981">
        <w:rPr>
          <w:rFonts w:ascii="Times New Roman" w:hAnsi="Times New Roman" w:cs="Times New Roman"/>
          <w:lang w:val="en-US"/>
        </w:rPr>
        <w:t xml:space="preserve">Brexit </w:t>
      </w:r>
      <w:r w:rsidR="001C66E6" w:rsidRPr="00B04981">
        <w:rPr>
          <w:rFonts w:ascii="Times New Roman" w:hAnsi="Times New Roman" w:cs="Times New Roman"/>
          <w:lang w:val="en-US"/>
        </w:rPr>
        <w:t xml:space="preserve">campaign poster featuring a long queue of Syrian refugees with the headline ‘Breaking Point: The EU has failed us all’. The party also pretends to defend the working classes abandoned by Labour while </w:t>
      </w:r>
      <w:r w:rsidR="000A4071" w:rsidRPr="00B04981">
        <w:rPr>
          <w:rFonts w:ascii="Times New Roman" w:hAnsi="Times New Roman" w:cs="Times New Roman"/>
          <w:lang w:val="en-US"/>
        </w:rPr>
        <w:t xml:space="preserve">in fact seeking more free trade, </w:t>
      </w:r>
      <w:r w:rsidR="001C66E6" w:rsidRPr="00B04981">
        <w:rPr>
          <w:rFonts w:ascii="Times New Roman" w:hAnsi="Times New Roman" w:cs="Times New Roman"/>
          <w:lang w:val="en-US"/>
        </w:rPr>
        <w:t>greater freedoms from regulation for the City of London</w:t>
      </w:r>
      <w:r w:rsidR="000A4071" w:rsidRPr="00B04981">
        <w:rPr>
          <w:rFonts w:ascii="Times New Roman" w:hAnsi="Times New Roman" w:cs="Times New Roman"/>
          <w:lang w:val="en-US"/>
        </w:rPr>
        <w:t xml:space="preserve"> and a privatized health care system</w:t>
      </w:r>
      <w:r w:rsidR="001C66E6" w:rsidRPr="00B04981">
        <w:rPr>
          <w:rFonts w:ascii="Times New Roman" w:hAnsi="Times New Roman" w:cs="Times New Roman"/>
          <w:lang w:val="en-US"/>
        </w:rPr>
        <w:t xml:space="preserve">, </w:t>
      </w:r>
      <w:r w:rsidR="000A4071" w:rsidRPr="00B04981">
        <w:rPr>
          <w:rFonts w:ascii="Times New Roman" w:hAnsi="Times New Roman" w:cs="Times New Roman"/>
          <w:lang w:val="en-US"/>
        </w:rPr>
        <w:t xml:space="preserve">all of </w:t>
      </w:r>
      <w:r w:rsidR="001C66E6" w:rsidRPr="00B04981">
        <w:rPr>
          <w:rFonts w:ascii="Times New Roman" w:hAnsi="Times New Roman" w:cs="Times New Roman"/>
          <w:lang w:val="en-US"/>
        </w:rPr>
        <w:t xml:space="preserve">which would hurt the unemployed and the working poor most of all. Indeed, </w:t>
      </w:r>
      <w:r w:rsidR="000E780A">
        <w:rPr>
          <w:rFonts w:ascii="Times New Roman" w:hAnsi="Times New Roman" w:cs="Times New Roman"/>
          <w:lang w:val="en-US"/>
        </w:rPr>
        <w:t xml:space="preserve">they </w:t>
      </w:r>
      <w:r w:rsidR="001C66E6" w:rsidRPr="00B04981">
        <w:rPr>
          <w:rFonts w:ascii="Times New Roman" w:hAnsi="Times New Roman" w:cs="Times New Roman"/>
          <w:lang w:val="en-US"/>
        </w:rPr>
        <w:t xml:space="preserve">would be hit hardest by being </w:t>
      </w:r>
      <w:r w:rsidR="000E780A">
        <w:rPr>
          <w:rFonts w:ascii="Times New Roman" w:hAnsi="Times New Roman" w:cs="Times New Roman"/>
          <w:lang w:val="en-US"/>
        </w:rPr>
        <w:t xml:space="preserve">ever-more </w:t>
      </w:r>
      <w:r w:rsidR="001C66E6" w:rsidRPr="00B04981">
        <w:rPr>
          <w:rFonts w:ascii="Times New Roman" w:hAnsi="Times New Roman" w:cs="Times New Roman"/>
          <w:lang w:val="en-US"/>
        </w:rPr>
        <w:t xml:space="preserve">exposed to the forces of global capital that UKIP wants to unleash in </w:t>
      </w:r>
      <w:r w:rsidR="000035E8" w:rsidRPr="00B04981">
        <w:rPr>
          <w:rFonts w:ascii="Times New Roman" w:hAnsi="Times New Roman" w:cs="Times New Roman"/>
          <w:lang w:val="en-US"/>
        </w:rPr>
        <w:t>its quest to recreate a fantasiz</w:t>
      </w:r>
      <w:r w:rsidR="001C66E6" w:rsidRPr="00B04981">
        <w:rPr>
          <w:rFonts w:ascii="Times New Roman" w:hAnsi="Times New Roman" w:cs="Times New Roman"/>
          <w:lang w:val="en-US"/>
        </w:rPr>
        <w:t>ed Anglosphere.</w:t>
      </w:r>
    </w:p>
    <w:p w14:paraId="0117E047" w14:textId="77777777" w:rsidR="0025667C" w:rsidRPr="00B04981" w:rsidRDefault="0025667C" w:rsidP="00050A05">
      <w:pPr>
        <w:widowControl w:val="0"/>
        <w:autoSpaceDE w:val="0"/>
        <w:autoSpaceDN w:val="0"/>
        <w:adjustRightInd w:val="0"/>
        <w:jc w:val="both"/>
        <w:rPr>
          <w:rFonts w:ascii="Times New Roman" w:hAnsi="Times New Roman" w:cs="Times New Roman"/>
          <w:lang w:val="en-US"/>
        </w:rPr>
      </w:pPr>
    </w:p>
    <w:p w14:paraId="0C03B7F2" w14:textId="77777777" w:rsidR="008C6783" w:rsidRPr="00B04981" w:rsidRDefault="001C66E6" w:rsidP="0074505D">
      <w:pPr>
        <w:widowControl w:val="0"/>
        <w:autoSpaceDE w:val="0"/>
        <w:autoSpaceDN w:val="0"/>
        <w:adjustRightInd w:val="0"/>
        <w:spacing w:line="360" w:lineRule="auto"/>
        <w:jc w:val="both"/>
        <w:rPr>
          <w:rFonts w:ascii="Times New Roman" w:hAnsi="Times New Roman" w:cs="Times New Roman"/>
          <w:lang w:val="en-US"/>
        </w:rPr>
      </w:pPr>
      <w:r w:rsidRPr="00B04981">
        <w:rPr>
          <w:rFonts w:ascii="Times New Roman" w:hAnsi="Times New Roman" w:cs="Times New Roman"/>
          <w:lang w:val="en-US"/>
        </w:rPr>
        <w:t xml:space="preserve">Herein lies the tragic irony of Brexit: the winners of the referendum are the losers of the political economy of the twenty-first century, which the exit from the EU </w:t>
      </w:r>
      <w:r w:rsidR="000035E8" w:rsidRPr="00B04981">
        <w:rPr>
          <w:rFonts w:ascii="Times New Roman" w:hAnsi="Times New Roman" w:cs="Times New Roman"/>
          <w:lang w:val="en-US"/>
        </w:rPr>
        <w:t>is likely to</w:t>
      </w:r>
      <w:r w:rsidRPr="00B04981">
        <w:rPr>
          <w:rFonts w:ascii="Times New Roman" w:hAnsi="Times New Roman" w:cs="Times New Roman"/>
          <w:lang w:val="en-US"/>
        </w:rPr>
        <w:t xml:space="preserve"> exacerbate especially if the more communitarian commitment of some Brexiteers is undermined by the ‘national libertarian’ outlook of many more Brexiteers – the restoration of full national sovereignty (and therefore a near-complete withdrawal from the EU’s single market) but with maximal free trade an</w:t>
      </w:r>
      <w:r w:rsidR="00A1189E" w:rsidRPr="00B04981">
        <w:rPr>
          <w:rFonts w:ascii="Times New Roman" w:hAnsi="Times New Roman" w:cs="Times New Roman"/>
          <w:lang w:val="en-US"/>
        </w:rPr>
        <w:t xml:space="preserve">d more power to global finance unhampered by matching political structures. </w:t>
      </w:r>
      <w:r w:rsidR="0074505D" w:rsidRPr="00B04981">
        <w:rPr>
          <w:rFonts w:ascii="Times New Roman" w:hAnsi="Times New Roman" w:cs="Times New Roman"/>
          <w:lang w:val="en-US"/>
        </w:rPr>
        <w:t>Far from being post-liberal, t</w:t>
      </w:r>
      <w:r w:rsidR="00A1189E" w:rsidRPr="00B04981">
        <w:rPr>
          <w:rFonts w:ascii="Times New Roman" w:hAnsi="Times New Roman" w:cs="Times New Roman"/>
          <w:lang w:val="en-US"/>
        </w:rPr>
        <w:t xml:space="preserve">his national libertarianism </w:t>
      </w:r>
      <w:r w:rsidR="0074505D" w:rsidRPr="00B04981">
        <w:rPr>
          <w:rFonts w:ascii="Times New Roman" w:hAnsi="Times New Roman" w:cs="Times New Roman"/>
          <w:lang w:val="en-US"/>
        </w:rPr>
        <w:t xml:space="preserve">has made </w:t>
      </w:r>
      <w:r w:rsidR="00BB37A1">
        <w:rPr>
          <w:rFonts w:ascii="Times New Roman" w:hAnsi="Times New Roman" w:cs="Times New Roman"/>
          <w:lang w:val="en-US"/>
        </w:rPr>
        <w:t>demagogic</w:t>
      </w:r>
      <w:r w:rsidR="0074505D" w:rsidRPr="00B04981">
        <w:rPr>
          <w:rFonts w:ascii="Times New Roman" w:hAnsi="Times New Roman" w:cs="Times New Roman"/>
          <w:lang w:val="en-US"/>
        </w:rPr>
        <w:t xml:space="preserve"> use of </w:t>
      </w:r>
      <w:r w:rsidR="00E92D0B">
        <w:rPr>
          <w:rFonts w:ascii="Times New Roman" w:hAnsi="Times New Roman" w:cs="Times New Roman"/>
          <w:lang w:val="en-US"/>
        </w:rPr>
        <w:t xml:space="preserve">legitimate </w:t>
      </w:r>
      <w:r w:rsidR="00BB37A1">
        <w:rPr>
          <w:rFonts w:ascii="Times New Roman" w:hAnsi="Times New Roman" w:cs="Times New Roman"/>
          <w:lang w:val="en-US"/>
        </w:rPr>
        <w:t xml:space="preserve">popular fears </w:t>
      </w:r>
      <w:r w:rsidR="00E92D0B">
        <w:rPr>
          <w:rFonts w:ascii="Times New Roman" w:hAnsi="Times New Roman" w:cs="Times New Roman"/>
          <w:lang w:val="en-US"/>
        </w:rPr>
        <w:t xml:space="preserve">about the impact of immigration </w:t>
      </w:r>
      <w:r w:rsidR="003907F6" w:rsidRPr="00B04981">
        <w:rPr>
          <w:rFonts w:ascii="Times New Roman" w:hAnsi="Times New Roman" w:cs="Times New Roman"/>
          <w:lang w:val="en-US"/>
        </w:rPr>
        <w:t xml:space="preserve">to advance an ultra-liberal economic </w:t>
      </w:r>
      <w:r w:rsidR="00746121" w:rsidRPr="00B04981">
        <w:rPr>
          <w:rFonts w:ascii="Times New Roman" w:hAnsi="Times New Roman" w:cs="Times New Roman"/>
          <w:lang w:val="en-US"/>
        </w:rPr>
        <w:t>project</w:t>
      </w:r>
      <w:r w:rsidR="003907F6" w:rsidRPr="00B04981">
        <w:rPr>
          <w:rFonts w:ascii="Times New Roman" w:hAnsi="Times New Roman" w:cs="Times New Roman"/>
          <w:lang w:val="en-US"/>
        </w:rPr>
        <w:t xml:space="preserve"> </w:t>
      </w:r>
      <w:r w:rsidR="00B319EF">
        <w:rPr>
          <w:rFonts w:ascii="Times New Roman" w:hAnsi="Times New Roman" w:cs="Times New Roman"/>
          <w:lang w:val="en-US"/>
        </w:rPr>
        <w:t>and</w:t>
      </w:r>
      <w:r w:rsidR="00746121" w:rsidRPr="00B04981">
        <w:rPr>
          <w:rFonts w:ascii="Times New Roman" w:hAnsi="Times New Roman" w:cs="Times New Roman"/>
          <w:lang w:val="en-US"/>
        </w:rPr>
        <w:t xml:space="preserve"> a socially reactionary agenda.</w:t>
      </w:r>
    </w:p>
    <w:p w14:paraId="05B48294" w14:textId="77777777" w:rsidR="0074505D" w:rsidRPr="00B04981" w:rsidRDefault="0074505D" w:rsidP="00050A05">
      <w:pPr>
        <w:widowControl w:val="0"/>
        <w:autoSpaceDE w:val="0"/>
        <w:autoSpaceDN w:val="0"/>
        <w:adjustRightInd w:val="0"/>
        <w:jc w:val="both"/>
        <w:rPr>
          <w:rFonts w:ascii="Times New Roman" w:hAnsi="Times New Roman" w:cs="Times New Roman"/>
          <w:lang w:val="en-US"/>
        </w:rPr>
      </w:pPr>
    </w:p>
    <w:p w14:paraId="79022790" w14:textId="77777777" w:rsidR="008C6783" w:rsidRPr="00024E6A" w:rsidRDefault="00DE41E8" w:rsidP="008C6783">
      <w:pPr>
        <w:spacing w:line="360" w:lineRule="auto"/>
        <w:jc w:val="both"/>
        <w:rPr>
          <w:rFonts w:ascii="Times New Roman" w:hAnsi="Times New Roman" w:cs="Times New Roman"/>
          <w:lang w:val="en-US"/>
        </w:rPr>
      </w:pPr>
      <w:r w:rsidRPr="00A000F5">
        <w:rPr>
          <w:rFonts w:ascii="Times New Roman" w:hAnsi="Times New Roman" w:cs="Times New Roman"/>
          <w:lang w:val="en-US"/>
        </w:rPr>
        <w:t xml:space="preserve">The </w:t>
      </w:r>
      <w:r w:rsidR="00A000F5">
        <w:rPr>
          <w:rFonts w:ascii="Times New Roman" w:hAnsi="Times New Roman" w:cs="Times New Roman"/>
          <w:lang w:val="en-US"/>
        </w:rPr>
        <w:t xml:space="preserve">real </w:t>
      </w:r>
      <w:r w:rsidRPr="00A000F5">
        <w:rPr>
          <w:rFonts w:ascii="Times New Roman" w:hAnsi="Times New Roman" w:cs="Times New Roman"/>
          <w:lang w:val="en-US"/>
        </w:rPr>
        <w:t xml:space="preserve">alternative to empty liberal-cosmopolitan globalization and </w:t>
      </w:r>
      <w:r w:rsidR="00A000F5">
        <w:rPr>
          <w:rFonts w:ascii="Times New Roman" w:hAnsi="Times New Roman" w:cs="Times New Roman"/>
          <w:lang w:val="en-US"/>
        </w:rPr>
        <w:t>anti-liberal</w:t>
      </w:r>
      <w:r w:rsidRPr="00A000F5">
        <w:rPr>
          <w:rFonts w:ascii="Times New Roman" w:hAnsi="Times New Roman" w:cs="Times New Roman"/>
          <w:lang w:val="en-US"/>
        </w:rPr>
        <w:t xml:space="preserve"> </w:t>
      </w:r>
      <w:r w:rsidR="00A000F5">
        <w:rPr>
          <w:rFonts w:ascii="Times New Roman" w:hAnsi="Times New Roman" w:cs="Times New Roman"/>
          <w:lang w:val="en-US"/>
        </w:rPr>
        <w:t xml:space="preserve">nationalism is a post-liberal vision that can underpin a </w:t>
      </w:r>
      <w:r w:rsidR="008C6783" w:rsidRPr="00B04981">
        <w:rPr>
          <w:rFonts w:ascii="Times New Roman" w:hAnsi="Times New Roman" w:cs="Times New Roman"/>
          <w:lang w:val="en-US"/>
        </w:rPr>
        <w:t>commitment to greater economic justice and social harmony with an appropriate political economy.</w:t>
      </w:r>
      <w:r w:rsidR="00024E6A">
        <w:rPr>
          <w:rFonts w:ascii="Times New Roman" w:hAnsi="Times New Roman" w:cs="Times New Roman"/>
          <w:lang w:val="en-US"/>
        </w:rPr>
        <w:t xml:space="preserve"> </w:t>
      </w:r>
      <w:r w:rsidR="001F2C90">
        <w:rPr>
          <w:rFonts w:ascii="Times New Roman" w:hAnsi="Times New Roman" w:cs="Times New Roman"/>
          <w:lang w:val="en-US"/>
        </w:rPr>
        <w:t>Post-liberalism</w:t>
      </w:r>
      <w:r w:rsidR="008C6783" w:rsidRPr="00B04981">
        <w:rPr>
          <w:rFonts w:ascii="Times New Roman" w:hAnsi="Times New Roman" w:cs="Times New Roman"/>
          <w:lang w:val="en-US"/>
        </w:rPr>
        <w:t xml:space="preserve"> does not so much intend to offer mere compensation </w:t>
      </w:r>
      <w:r w:rsidR="001F2C90">
        <w:rPr>
          <w:rFonts w:ascii="Times New Roman" w:hAnsi="Times New Roman" w:cs="Times New Roman"/>
          <w:lang w:val="en-US"/>
        </w:rPr>
        <w:t xml:space="preserve">for the side-effects of global capitalism </w:t>
      </w:r>
      <w:r w:rsidR="008C6783" w:rsidRPr="00B04981">
        <w:rPr>
          <w:rFonts w:ascii="Times New Roman" w:hAnsi="Times New Roman" w:cs="Times New Roman"/>
          <w:lang w:val="en-US"/>
        </w:rPr>
        <w:t>as to provide fundamental reforms which would begin to change the nature of the market itself</w:t>
      </w:r>
      <w:r w:rsidR="008C6783" w:rsidRPr="00B04981">
        <w:rPr>
          <w:rFonts w:ascii="Times New Roman" w:hAnsi="Times New Roman" w:cs="Times New Roman"/>
          <w:color w:val="262626"/>
          <w:lang w:val="en-US"/>
        </w:rPr>
        <w:t xml:space="preserve"> by aligning the executive with the long-term interests of the company, its shareholders, employers and consumers. In this manner, the alternative to economic liberalism </w:t>
      </w:r>
      <w:r w:rsidR="0003126A">
        <w:rPr>
          <w:rFonts w:ascii="Times New Roman" w:hAnsi="Times New Roman" w:cs="Times New Roman"/>
          <w:color w:val="262626"/>
          <w:lang w:val="en-US"/>
        </w:rPr>
        <w:t xml:space="preserve">in capitalist countries such as the UK </w:t>
      </w:r>
      <w:r w:rsidR="008C6783" w:rsidRPr="00B04981">
        <w:rPr>
          <w:rFonts w:ascii="Times New Roman" w:hAnsi="Times New Roman" w:cs="Times New Roman"/>
          <w:color w:val="262626"/>
          <w:lang w:val="en-US"/>
        </w:rPr>
        <w:t>is not an overweening state but rather (and with much present irony) a more continental European system of company</w:t>
      </w:r>
      <w:r w:rsidR="00024E6A">
        <w:rPr>
          <w:rFonts w:ascii="Times New Roman" w:hAnsi="Times New Roman" w:cs="Times New Roman"/>
          <w:color w:val="262626"/>
          <w:lang w:val="en-US"/>
        </w:rPr>
        <w:t xml:space="preserve"> governance and ethos that favo</w:t>
      </w:r>
      <w:r w:rsidR="008C6783" w:rsidRPr="00B04981">
        <w:rPr>
          <w:rFonts w:ascii="Times New Roman" w:hAnsi="Times New Roman" w:cs="Times New Roman"/>
          <w:color w:val="262626"/>
          <w:lang w:val="en-US"/>
        </w:rPr>
        <w:t>rs mutual benefit over an Anglo-Saxon ‘winner-takes-all’ mentality.</w:t>
      </w:r>
    </w:p>
    <w:p w14:paraId="62B4C5EB" w14:textId="77777777" w:rsidR="008C6783" w:rsidRPr="00B04981" w:rsidRDefault="008C6783" w:rsidP="00050A05">
      <w:pPr>
        <w:jc w:val="both"/>
        <w:rPr>
          <w:rFonts w:ascii="Times New Roman" w:eastAsia="Times New Roman" w:hAnsi="Times New Roman" w:cs="Times New Roman"/>
          <w:color w:val="000000"/>
          <w:lang w:val="en-US"/>
        </w:rPr>
      </w:pPr>
    </w:p>
    <w:p w14:paraId="4C19C1AE" w14:textId="77777777" w:rsidR="008C6783" w:rsidRPr="00B04981" w:rsidRDefault="006822AE" w:rsidP="008C6783">
      <w:pPr>
        <w:spacing w:line="36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Alt</w:t>
      </w:r>
      <w:r w:rsidR="008C6783" w:rsidRPr="00B04981">
        <w:rPr>
          <w:rFonts w:ascii="Times New Roman" w:eastAsia="Times New Roman" w:hAnsi="Times New Roman" w:cs="Times New Roman"/>
          <w:color w:val="000000"/>
          <w:lang w:val="en-US"/>
        </w:rPr>
        <w:t>hough no</w:t>
      </w:r>
      <w:r>
        <w:rPr>
          <w:rFonts w:ascii="Times New Roman" w:eastAsia="Times New Roman" w:hAnsi="Times New Roman" w:cs="Times New Roman"/>
          <w:color w:val="000000"/>
          <w:lang w:val="en-US"/>
        </w:rPr>
        <w:t>t all post-liberals would agree,</w:t>
      </w:r>
      <w:r w:rsidR="008C6783" w:rsidRPr="00B04981">
        <w:rPr>
          <w:rFonts w:ascii="Times New Roman" w:eastAsia="Times New Roman" w:hAnsi="Times New Roman" w:cs="Times New Roman"/>
          <w:color w:val="000000"/>
          <w:lang w:val="en-US"/>
        </w:rPr>
        <w:t xml:space="preserve"> a UK detached from the international political project of the EU would </w:t>
      </w:r>
      <w:r w:rsidR="00B319EF">
        <w:rPr>
          <w:rFonts w:ascii="Times New Roman" w:eastAsia="Times New Roman" w:hAnsi="Times New Roman" w:cs="Times New Roman"/>
          <w:color w:val="000000"/>
          <w:lang w:val="en-US"/>
        </w:rPr>
        <w:t xml:space="preserve">hardly </w:t>
      </w:r>
      <w:r w:rsidR="008C6783" w:rsidRPr="00B04981">
        <w:rPr>
          <w:rFonts w:ascii="Times New Roman" w:eastAsia="Times New Roman" w:hAnsi="Times New Roman" w:cs="Times New Roman"/>
          <w:color w:val="000000"/>
          <w:lang w:val="en-US"/>
        </w:rPr>
        <w:t>be able to protect a post-liberal agenda from the forces of anarchic global capital that would be happy to see London as a northern Dubai, surrounded by a servile desert remainder of erstwhile England. No doubt the British economy needs internal re-balancing tow</w:t>
      </w:r>
      <w:r w:rsidR="00E77957">
        <w:rPr>
          <w:rFonts w:ascii="Times New Roman" w:eastAsia="Times New Roman" w:hAnsi="Times New Roman" w:cs="Times New Roman"/>
          <w:color w:val="000000"/>
          <w:lang w:val="en-US"/>
        </w:rPr>
        <w:t>ards more manufacture, yet when linked</w:t>
      </w:r>
      <w:r w:rsidR="008C6783" w:rsidRPr="00B04981">
        <w:rPr>
          <w:rFonts w:ascii="Times New Roman" w:eastAsia="Times New Roman" w:hAnsi="Times New Roman" w:cs="Times New Roman"/>
          <w:color w:val="000000"/>
          <w:lang w:val="en-US"/>
        </w:rPr>
        <w:t xml:space="preserve"> with the European economy it is alread</w:t>
      </w:r>
      <w:r w:rsidR="00A44070">
        <w:rPr>
          <w:rFonts w:ascii="Times New Roman" w:eastAsia="Times New Roman" w:hAnsi="Times New Roman" w:cs="Times New Roman"/>
          <w:color w:val="000000"/>
          <w:lang w:val="en-US"/>
        </w:rPr>
        <w:t>y somewhat more balanced in favo</w:t>
      </w:r>
      <w:r w:rsidR="008C6783" w:rsidRPr="00B04981">
        <w:rPr>
          <w:rFonts w:ascii="Times New Roman" w:eastAsia="Times New Roman" w:hAnsi="Times New Roman" w:cs="Times New Roman"/>
          <w:color w:val="000000"/>
          <w:lang w:val="en-US"/>
        </w:rPr>
        <w:t xml:space="preserve">r of </w:t>
      </w:r>
      <w:r w:rsidR="008C6783" w:rsidRPr="00B04981">
        <w:rPr>
          <w:rFonts w:ascii="Times New Roman" w:hAnsi="Times New Roman" w:cs="Times New Roman"/>
          <w:color w:val="262626"/>
          <w:lang w:val="en-US"/>
        </w:rPr>
        <w:t>industry, science</w:t>
      </w:r>
      <w:r>
        <w:rPr>
          <w:rFonts w:ascii="Times New Roman" w:hAnsi="Times New Roman" w:cs="Times New Roman"/>
          <w:color w:val="262626"/>
          <w:lang w:val="en-US"/>
        </w:rPr>
        <w:t>,</w:t>
      </w:r>
      <w:r w:rsidR="008C6783" w:rsidRPr="00B04981">
        <w:rPr>
          <w:rFonts w:ascii="Times New Roman" w:hAnsi="Times New Roman" w:cs="Times New Roman"/>
          <w:color w:val="262626"/>
          <w:lang w:val="en-US"/>
        </w:rPr>
        <w:t xml:space="preserve"> and the creative industries, which all benefit from substantial EU funds</w:t>
      </w:r>
      <w:r w:rsidR="00A44070">
        <w:rPr>
          <w:rFonts w:ascii="Times New Roman" w:eastAsia="Times New Roman" w:hAnsi="Times New Roman" w:cs="Times New Roman"/>
          <w:color w:val="000000"/>
          <w:lang w:val="en-US"/>
        </w:rPr>
        <w:t xml:space="preserve"> – </w:t>
      </w:r>
      <w:r w:rsidR="008C6783" w:rsidRPr="00B04981">
        <w:rPr>
          <w:rFonts w:ascii="Times New Roman" w:eastAsia="Times New Roman" w:hAnsi="Times New Roman" w:cs="Times New Roman"/>
          <w:color w:val="000000"/>
          <w:lang w:val="en-US"/>
        </w:rPr>
        <w:t xml:space="preserve">besides its symbiosis with Continental manufacturing and agriculture. Without this balancing the danger of it becoming just an offshore tax haven, home to ever more gangsterish finance, is overwhelming. </w:t>
      </w:r>
    </w:p>
    <w:p w14:paraId="13280CFA" w14:textId="77777777" w:rsidR="008C6783" w:rsidRPr="00B04981" w:rsidRDefault="008C6783" w:rsidP="00050A05">
      <w:pPr>
        <w:jc w:val="both"/>
        <w:rPr>
          <w:rFonts w:ascii="Times New Roman" w:eastAsia="Times New Roman" w:hAnsi="Times New Roman" w:cs="Times New Roman"/>
          <w:color w:val="000000"/>
          <w:lang w:val="en-US"/>
        </w:rPr>
      </w:pPr>
    </w:p>
    <w:p w14:paraId="0286815B" w14:textId="77777777" w:rsidR="008C6783" w:rsidRPr="00B04981" w:rsidRDefault="008C6783" w:rsidP="008C6783">
      <w:pPr>
        <w:spacing w:line="360" w:lineRule="auto"/>
        <w:jc w:val="both"/>
        <w:rPr>
          <w:rFonts w:ascii="Times New Roman" w:eastAsia="Times New Roman" w:hAnsi="Times New Roman" w:cs="Times New Roman"/>
          <w:color w:val="000000"/>
          <w:lang w:val="en-US"/>
        </w:rPr>
      </w:pPr>
      <w:r w:rsidRPr="00B04981">
        <w:rPr>
          <w:rFonts w:ascii="Times New Roman" w:eastAsia="Times New Roman" w:hAnsi="Times New Roman" w:cs="Times New Roman"/>
          <w:color w:val="000000"/>
          <w:lang w:val="en-US"/>
        </w:rPr>
        <w:t>It follows that a more European approach to the market requires Brexit to be ei</w:t>
      </w:r>
      <w:r w:rsidR="00A44070">
        <w:rPr>
          <w:rFonts w:ascii="Times New Roman" w:eastAsia="Times New Roman" w:hAnsi="Times New Roman" w:cs="Times New Roman"/>
          <w:color w:val="000000"/>
          <w:lang w:val="en-US"/>
        </w:rPr>
        <w:t>ther prevented or else neutraliz</w:t>
      </w:r>
      <w:r w:rsidRPr="00B04981">
        <w:rPr>
          <w:rFonts w:ascii="Times New Roman" w:eastAsia="Times New Roman" w:hAnsi="Times New Roman" w:cs="Times New Roman"/>
          <w:color w:val="000000"/>
          <w:lang w:val="en-US"/>
        </w:rPr>
        <w:t>ed, for example by combining free movement of people with an emerge</w:t>
      </w:r>
      <w:r w:rsidR="00A44070">
        <w:rPr>
          <w:rFonts w:ascii="Times New Roman" w:eastAsia="Times New Roman" w:hAnsi="Times New Roman" w:cs="Times New Roman"/>
          <w:color w:val="000000"/>
          <w:lang w:val="en-US"/>
        </w:rPr>
        <w:t>ncy break on cheap migrant labo</w:t>
      </w:r>
      <w:r w:rsidRPr="00B04981">
        <w:rPr>
          <w:rFonts w:ascii="Times New Roman" w:eastAsia="Times New Roman" w:hAnsi="Times New Roman" w:cs="Times New Roman"/>
          <w:color w:val="000000"/>
          <w:lang w:val="en-US"/>
        </w:rPr>
        <w:t>r and transition controls used by other EU member-states following eastern enlargement</w:t>
      </w:r>
      <w:r w:rsidR="00110E46">
        <w:rPr>
          <w:rFonts w:ascii="Times New Roman" w:eastAsia="Times New Roman" w:hAnsi="Times New Roman" w:cs="Times New Roman"/>
          <w:color w:val="000000"/>
          <w:lang w:val="en-US"/>
        </w:rPr>
        <w:t xml:space="preserve"> (</w:t>
      </w:r>
      <w:r w:rsidR="00077C2A">
        <w:rPr>
          <w:rFonts w:ascii="Times New Roman" w:eastAsia="Times New Roman" w:hAnsi="Times New Roman" w:cs="Times New Roman"/>
          <w:color w:val="000000"/>
          <w:lang w:val="en-US"/>
        </w:rPr>
        <w:t>ideas to which I will return below)</w:t>
      </w:r>
      <w:r w:rsidRPr="00B04981">
        <w:rPr>
          <w:rFonts w:ascii="Times New Roman" w:eastAsia="Times New Roman" w:hAnsi="Times New Roman" w:cs="Times New Roman"/>
          <w:color w:val="000000"/>
          <w:lang w:val="en-US"/>
        </w:rPr>
        <w:t xml:space="preserve">. Nor would prevention be out of keeping with post-liberalism, since its organic and tradition-respecting approach should not accord a Girondist legitimacy to a partly manipulated popular verdict that permanently overrides the sovereignty of crown in parliament. The process of reintegrating a nation cannot be separated, as </w:t>
      </w:r>
      <w:r w:rsidR="00A26ADD">
        <w:rPr>
          <w:rFonts w:ascii="Times New Roman" w:eastAsia="Times New Roman" w:hAnsi="Times New Roman" w:cs="Times New Roman"/>
          <w:color w:val="000000"/>
          <w:lang w:val="en-US"/>
        </w:rPr>
        <w:t xml:space="preserve">Edmund </w:t>
      </w:r>
      <w:r w:rsidRPr="00B04981">
        <w:rPr>
          <w:rFonts w:ascii="Times New Roman" w:eastAsia="Times New Roman" w:hAnsi="Times New Roman" w:cs="Times New Roman"/>
          <w:color w:val="000000"/>
          <w:lang w:val="en-US"/>
        </w:rPr>
        <w:t xml:space="preserve">Burke understood, from the process of sustaining and increasing its integration with the continent and culture of </w:t>
      </w:r>
      <w:r w:rsidR="002512B3">
        <w:rPr>
          <w:rFonts w:ascii="Times New Roman" w:eastAsia="Times New Roman" w:hAnsi="Times New Roman" w:cs="Times New Roman"/>
          <w:color w:val="000000"/>
          <w:lang w:val="en-US"/>
        </w:rPr>
        <w:t>which it is inalienably a part:</w:t>
      </w:r>
    </w:p>
    <w:p w14:paraId="7D1D2BD0" w14:textId="77777777" w:rsidR="00C164A4" w:rsidRPr="00A26ADD" w:rsidRDefault="00C164A4" w:rsidP="00C164A4">
      <w:pPr>
        <w:ind w:left="567" w:right="560"/>
        <w:jc w:val="both"/>
        <w:rPr>
          <w:rFonts w:ascii="Times New Roman" w:hAnsi="Times New Roman" w:cs="Times New Roman"/>
          <w:lang w:val="en-US"/>
        </w:rPr>
      </w:pPr>
      <w:r w:rsidRPr="00A26ADD">
        <w:rPr>
          <w:rFonts w:ascii="Times New Roman" w:hAnsi="Times New Roman" w:cs="Times New Roman"/>
          <w:lang w:val="en-US"/>
        </w:rPr>
        <w:t>It [Europe] is virtually one great state having the same basis of general law; with some diversity of provincial customs and local establishments. The nations of Europe have had the very same christian [</w:t>
      </w:r>
      <w:r w:rsidRPr="00A26ADD">
        <w:rPr>
          <w:rFonts w:ascii="Times New Roman" w:hAnsi="Times New Roman" w:cs="Times New Roman"/>
          <w:i/>
          <w:iCs/>
          <w:lang w:val="en-US"/>
        </w:rPr>
        <w:t>sic</w:t>
      </w:r>
      <w:r w:rsidRPr="00A26ADD">
        <w:rPr>
          <w:rFonts w:ascii="Times New Roman" w:hAnsi="Times New Roman" w:cs="Times New Roman"/>
          <w:lang w:val="en-US"/>
        </w:rPr>
        <w:t xml:space="preserve">] </w:t>
      </w:r>
      <w:r w:rsidR="00E03B7A">
        <w:rPr>
          <w:rFonts w:ascii="Times New Roman" w:hAnsi="Times New Roman" w:cs="Times New Roman"/>
          <w:lang w:val="en-US"/>
        </w:rPr>
        <w:t>religion, agreeing in the funda</w:t>
      </w:r>
      <w:r w:rsidRPr="00A26ADD">
        <w:rPr>
          <w:rFonts w:ascii="Times New Roman" w:hAnsi="Times New Roman" w:cs="Times New Roman"/>
          <w:lang w:val="en-US"/>
        </w:rPr>
        <w:t>mental parts, varying a little in the ceremonies and in the subordinate doctrines. The whole of the polity and oeconomy [</w:t>
      </w:r>
      <w:r w:rsidRPr="00A26ADD">
        <w:rPr>
          <w:rFonts w:ascii="Times New Roman" w:hAnsi="Times New Roman" w:cs="Times New Roman"/>
          <w:i/>
          <w:iCs/>
          <w:lang w:val="en-US"/>
        </w:rPr>
        <w:t>sic</w:t>
      </w:r>
      <w:r w:rsidRPr="00A26ADD">
        <w:rPr>
          <w:rFonts w:ascii="Times New Roman" w:hAnsi="Times New Roman" w:cs="Times New Roman"/>
          <w:lang w:val="en-US"/>
        </w:rPr>
        <w:t xml:space="preserve">] of every country in Europe has been derived from the same sources. It was drawn from the old Germanic or Gothic customary; from the feudal institutions which must be considered as an emanation from that customary; and the whole has been improved and digested into system and discipline by the Roman law. </w:t>
      </w:r>
      <w:r w:rsidR="00E03B7A">
        <w:rPr>
          <w:rFonts w:ascii="Times New Roman" w:hAnsi="Times New Roman" w:cs="Times New Roman"/>
          <w:lang w:val="en-US"/>
        </w:rPr>
        <w:t>[</w:t>
      </w:r>
      <w:r w:rsidRPr="00A26ADD">
        <w:rPr>
          <w:rFonts w:ascii="Times New Roman" w:hAnsi="Times New Roman" w:cs="Times New Roman"/>
          <w:lang w:val="en-US"/>
        </w:rPr>
        <w:t>…</w:t>
      </w:r>
      <w:r w:rsidR="00E03B7A">
        <w:rPr>
          <w:rFonts w:ascii="Times New Roman" w:hAnsi="Times New Roman" w:cs="Times New Roman"/>
          <w:lang w:val="en-US"/>
        </w:rPr>
        <w:t>]</w:t>
      </w:r>
      <w:r w:rsidRPr="00A26ADD">
        <w:rPr>
          <w:rFonts w:ascii="Times New Roman" w:hAnsi="Times New Roman" w:cs="Times New Roman"/>
          <w:lang w:val="en-US"/>
        </w:rPr>
        <w:t xml:space="preserve"> From this resemblance in the modes of intercourse, and in the whole form and fashion of life, no citizen in Europe could be altogether an exile in any part of it. There was nothing more than a pleasing variety to recreate and instruct </w:t>
      </w:r>
      <w:r w:rsidR="00E03B7A">
        <w:rPr>
          <w:rFonts w:ascii="Times New Roman" w:hAnsi="Times New Roman" w:cs="Times New Roman"/>
          <w:lang w:val="en-US"/>
        </w:rPr>
        <w:t>the mind; to enrich the imagina</w:t>
      </w:r>
      <w:r w:rsidRPr="00A26ADD">
        <w:rPr>
          <w:rFonts w:ascii="Times New Roman" w:hAnsi="Times New Roman" w:cs="Times New Roman"/>
          <w:lang w:val="en-US"/>
        </w:rPr>
        <w:t>tion; and to meliorate the heart. When a man travelled or resided for health, pleasure, business or necessity, from his own country, he never felt himself quite abroad.</w:t>
      </w:r>
      <w:r w:rsidRPr="00A26ADD">
        <w:rPr>
          <w:rStyle w:val="FootnoteReference"/>
          <w:rFonts w:ascii="Times New Roman" w:hAnsi="Times New Roman" w:cs="Times New Roman"/>
          <w:lang w:val="en-US"/>
        </w:rPr>
        <w:footnoteReference w:id="5"/>
      </w:r>
    </w:p>
    <w:p w14:paraId="6326CDC3" w14:textId="77777777" w:rsidR="00C164A4" w:rsidRPr="00984487" w:rsidRDefault="00C164A4" w:rsidP="00DD1A6C">
      <w:pPr>
        <w:spacing w:line="360" w:lineRule="auto"/>
        <w:rPr>
          <w:rFonts w:ascii="Times New Roman" w:hAnsi="Times New Roman" w:cs="Times New Roman"/>
          <w:lang w:val="en-US"/>
        </w:rPr>
      </w:pPr>
    </w:p>
    <w:p w14:paraId="62B0A4B4" w14:textId="77777777" w:rsidR="000D2CAB" w:rsidRPr="00984487" w:rsidRDefault="0030637B" w:rsidP="00226727">
      <w:pPr>
        <w:spacing w:line="360" w:lineRule="auto"/>
        <w:jc w:val="both"/>
        <w:rPr>
          <w:rFonts w:ascii="Times New Roman" w:hAnsi="Times New Roman" w:cs="Times New Roman"/>
          <w:lang w:val="en-US"/>
        </w:rPr>
      </w:pPr>
      <w:r>
        <w:rPr>
          <w:rFonts w:ascii="Times New Roman" w:hAnsi="Times New Roman" w:cs="Times New Roman"/>
          <w:lang w:val="en-US"/>
        </w:rPr>
        <w:t>However much</w:t>
      </w:r>
      <w:r w:rsidR="004521B9">
        <w:rPr>
          <w:rFonts w:ascii="Times New Roman" w:hAnsi="Times New Roman" w:cs="Times New Roman"/>
          <w:lang w:val="en-US"/>
        </w:rPr>
        <w:t xml:space="preserve"> </w:t>
      </w:r>
      <w:r w:rsidR="004B3299">
        <w:rPr>
          <w:rFonts w:ascii="Times New Roman" w:hAnsi="Times New Roman" w:cs="Times New Roman"/>
          <w:lang w:val="en-US"/>
        </w:rPr>
        <w:t>the EU in its current</w:t>
      </w:r>
      <w:r w:rsidR="00F86B35">
        <w:rPr>
          <w:rFonts w:ascii="Times New Roman" w:hAnsi="Times New Roman" w:cs="Times New Roman"/>
          <w:lang w:val="en-US"/>
        </w:rPr>
        <w:t xml:space="preserve"> configuration undermines </w:t>
      </w:r>
      <w:r w:rsidR="00891B0C">
        <w:rPr>
          <w:rFonts w:ascii="Times New Roman" w:hAnsi="Times New Roman" w:cs="Times New Roman"/>
          <w:lang w:val="en-US"/>
        </w:rPr>
        <w:t xml:space="preserve">the </w:t>
      </w:r>
      <w:r w:rsidR="00A937A8">
        <w:rPr>
          <w:rFonts w:ascii="Times New Roman" w:hAnsi="Times New Roman" w:cs="Times New Roman"/>
          <w:lang w:val="en-US"/>
        </w:rPr>
        <w:t>‘community</w:t>
      </w:r>
      <w:r w:rsidR="00DE3713">
        <w:rPr>
          <w:rFonts w:ascii="Times New Roman" w:hAnsi="Times New Roman" w:cs="Times New Roman"/>
          <w:lang w:val="en-US"/>
        </w:rPr>
        <w:t xml:space="preserve"> of culture</w:t>
      </w:r>
      <w:r w:rsidR="00A937A8">
        <w:rPr>
          <w:rFonts w:ascii="Times New Roman" w:hAnsi="Times New Roman" w:cs="Times New Roman"/>
          <w:lang w:val="en-US"/>
        </w:rPr>
        <w:t>’</w:t>
      </w:r>
      <w:r w:rsidR="00891B0C">
        <w:rPr>
          <w:rFonts w:ascii="Times New Roman" w:hAnsi="Times New Roman" w:cs="Times New Roman"/>
          <w:lang w:val="en-US"/>
        </w:rPr>
        <w:t xml:space="preserve"> that Burke describes so </w:t>
      </w:r>
      <w:r w:rsidR="00334304" w:rsidRPr="00334304">
        <w:rPr>
          <w:rFonts w:ascii="Times New Roman" w:hAnsi="Times New Roman" w:cs="Times New Roman"/>
          <w:lang w:val="en-US"/>
        </w:rPr>
        <w:t>strikingly</w:t>
      </w:r>
      <w:r w:rsidR="00F86B35">
        <w:rPr>
          <w:rFonts w:ascii="Times New Roman" w:hAnsi="Times New Roman" w:cs="Times New Roman"/>
          <w:lang w:val="en-US"/>
        </w:rPr>
        <w:t xml:space="preserve">, it remains the only political expression of </w:t>
      </w:r>
      <w:r w:rsidR="00F9172A">
        <w:rPr>
          <w:rFonts w:ascii="Times New Roman" w:hAnsi="Times New Roman" w:cs="Times New Roman"/>
          <w:lang w:val="en-US"/>
        </w:rPr>
        <w:t xml:space="preserve">Europe’s </w:t>
      </w:r>
      <w:r w:rsidR="0040403C">
        <w:rPr>
          <w:rFonts w:ascii="Times New Roman" w:hAnsi="Times New Roman" w:cs="Times New Roman"/>
          <w:lang w:val="en-US"/>
        </w:rPr>
        <w:t xml:space="preserve">shared </w:t>
      </w:r>
      <w:r w:rsidR="006E62AD">
        <w:rPr>
          <w:rFonts w:ascii="Times New Roman" w:hAnsi="Times New Roman" w:cs="Times New Roman"/>
          <w:lang w:val="en-US"/>
        </w:rPr>
        <w:t>cultural legacy</w:t>
      </w:r>
      <w:r w:rsidR="002251BA">
        <w:rPr>
          <w:rFonts w:ascii="Times New Roman" w:hAnsi="Times New Roman" w:cs="Times New Roman"/>
          <w:lang w:val="en-US"/>
        </w:rPr>
        <w:t xml:space="preserve"> and thus far the most ambitious attempt to build a </w:t>
      </w:r>
      <w:r w:rsidR="00A937A8">
        <w:rPr>
          <w:rFonts w:ascii="Times New Roman" w:hAnsi="Times New Roman" w:cs="Times New Roman"/>
          <w:lang w:val="en-US"/>
        </w:rPr>
        <w:t xml:space="preserve">new </w:t>
      </w:r>
      <w:r w:rsidR="00BF160A">
        <w:rPr>
          <w:rFonts w:ascii="Times New Roman" w:hAnsi="Times New Roman" w:cs="Times New Roman"/>
          <w:lang w:val="en-US"/>
        </w:rPr>
        <w:t xml:space="preserve">plural </w:t>
      </w:r>
      <w:r w:rsidR="00A937A8">
        <w:rPr>
          <w:rFonts w:ascii="Times New Roman" w:hAnsi="Times New Roman" w:cs="Times New Roman"/>
          <w:lang w:val="en-US"/>
        </w:rPr>
        <w:t>polity beyond anc</w:t>
      </w:r>
      <w:r w:rsidR="0068022C">
        <w:rPr>
          <w:rFonts w:ascii="Times New Roman" w:hAnsi="Times New Roman" w:cs="Times New Roman"/>
          <w:lang w:val="en-US"/>
        </w:rPr>
        <w:t xml:space="preserve">ient empires and modern states – </w:t>
      </w:r>
      <w:r w:rsidR="00A937A8">
        <w:rPr>
          <w:rFonts w:ascii="Times New Roman" w:hAnsi="Times New Roman" w:cs="Times New Roman"/>
          <w:lang w:val="en-US"/>
        </w:rPr>
        <w:t xml:space="preserve">starting with </w:t>
      </w:r>
      <w:r w:rsidR="00AB78FD">
        <w:rPr>
          <w:rFonts w:ascii="Times New Roman" w:hAnsi="Times New Roman" w:cs="Times New Roman"/>
          <w:lang w:val="en-US"/>
        </w:rPr>
        <w:t>a new political ec</w:t>
      </w:r>
      <w:r w:rsidR="00D3544B">
        <w:rPr>
          <w:rFonts w:ascii="Times New Roman" w:hAnsi="Times New Roman" w:cs="Times New Roman"/>
          <w:lang w:val="en-US"/>
        </w:rPr>
        <w:t xml:space="preserve">onomy that </w:t>
      </w:r>
      <w:r w:rsidR="00284273">
        <w:rPr>
          <w:rFonts w:ascii="Times New Roman" w:hAnsi="Times New Roman" w:cs="Times New Roman"/>
          <w:lang w:val="en-US"/>
        </w:rPr>
        <w:t>overcame</w:t>
      </w:r>
      <w:r w:rsidR="00D3544B">
        <w:rPr>
          <w:rFonts w:ascii="Times New Roman" w:hAnsi="Times New Roman" w:cs="Times New Roman"/>
          <w:lang w:val="en-US"/>
        </w:rPr>
        <w:t xml:space="preserve"> the liberal </w:t>
      </w:r>
      <w:r w:rsidR="00290CE4">
        <w:rPr>
          <w:rFonts w:ascii="Times New Roman" w:hAnsi="Times New Roman" w:cs="Times New Roman"/>
          <w:lang w:val="en-US"/>
        </w:rPr>
        <w:t>oscillation betwe</w:t>
      </w:r>
      <w:r w:rsidR="0000724E">
        <w:rPr>
          <w:rFonts w:ascii="Times New Roman" w:hAnsi="Times New Roman" w:cs="Times New Roman"/>
          <w:lang w:val="en-US"/>
        </w:rPr>
        <w:t>en free trade and protectionism under the aegis of a hegemonic power (the Dutch Republic, followed by the British Empire and then the USA).</w:t>
      </w:r>
    </w:p>
    <w:p w14:paraId="2DAB78B0" w14:textId="77777777" w:rsidR="00984487" w:rsidRPr="00984487" w:rsidRDefault="00984487" w:rsidP="00DD1A6C">
      <w:pPr>
        <w:spacing w:line="360" w:lineRule="auto"/>
        <w:rPr>
          <w:rFonts w:ascii="Times New Roman" w:hAnsi="Times New Roman" w:cs="Times New Roman"/>
          <w:lang w:val="en-US"/>
        </w:rPr>
      </w:pPr>
    </w:p>
    <w:p w14:paraId="2641D5F9" w14:textId="77777777" w:rsidR="00C164A4" w:rsidRPr="00823DE0" w:rsidRDefault="00823DE0" w:rsidP="00C164A4">
      <w:pPr>
        <w:jc w:val="both"/>
        <w:rPr>
          <w:rFonts w:ascii="Times New Roman" w:hAnsi="Times New Roman" w:cs="Times New Roman"/>
          <w:b/>
          <w:lang w:val="en-US"/>
        </w:rPr>
      </w:pPr>
      <w:r w:rsidRPr="00823DE0">
        <w:rPr>
          <w:rFonts w:ascii="Times New Roman" w:hAnsi="Times New Roman" w:cs="Times New Roman"/>
          <w:b/>
          <w:lang w:val="en-US"/>
        </w:rPr>
        <w:t>Europe’s post</w:t>
      </w:r>
      <w:r w:rsidR="009F3D60">
        <w:rPr>
          <w:rFonts w:ascii="Times New Roman" w:hAnsi="Times New Roman" w:cs="Times New Roman"/>
          <w:b/>
          <w:lang w:val="en-US"/>
        </w:rPr>
        <w:t>-</w:t>
      </w:r>
      <w:r w:rsidRPr="00823DE0">
        <w:rPr>
          <w:rFonts w:ascii="Times New Roman" w:hAnsi="Times New Roman" w:cs="Times New Roman"/>
          <w:b/>
          <w:lang w:val="en-US"/>
        </w:rPr>
        <w:t xml:space="preserve">war </w:t>
      </w:r>
      <w:r w:rsidR="007877FB">
        <w:rPr>
          <w:rFonts w:ascii="Times New Roman" w:hAnsi="Times New Roman" w:cs="Times New Roman"/>
          <w:b/>
          <w:lang w:val="en-US"/>
        </w:rPr>
        <w:t>project</w:t>
      </w:r>
    </w:p>
    <w:p w14:paraId="46BA89B9" w14:textId="77777777" w:rsidR="004256E6" w:rsidRDefault="004256E6" w:rsidP="00C164A4">
      <w:pPr>
        <w:jc w:val="both"/>
        <w:rPr>
          <w:rFonts w:ascii="Times New Roman" w:hAnsi="Times New Roman" w:cs="Times New Roman"/>
          <w:lang w:val="en-US"/>
        </w:rPr>
      </w:pPr>
    </w:p>
    <w:p w14:paraId="7D4256FE" w14:textId="77777777" w:rsidR="005847C9" w:rsidRPr="008D527B" w:rsidRDefault="00A75D0C" w:rsidP="008D527B">
      <w:pPr>
        <w:spacing w:line="360" w:lineRule="auto"/>
        <w:jc w:val="both"/>
        <w:rPr>
          <w:rFonts w:ascii="Times New Roman" w:hAnsi="Times New Roman" w:cs="Times New Roman"/>
          <w:lang w:val="en-US"/>
        </w:rPr>
      </w:pPr>
      <w:r w:rsidRPr="008D527B">
        <w:rPr>
          <w:rFonts w:ascii="Times New Roman" w:hAnsi="Times New Roman" w:cs="Times New Roman"/>
          <w:lang w:val="en-US"/>
        </w:rPr>
        <w:t xml:space="preserve">The </w:t>
      </w:r>
      <w:r w:rsidR="009F3D60" w:rsidRPr="008D527B">
        <w:rPr>
          <w:rFonts w:ascii="Times New Roman" w:hAnsi="Times New Roman" w:cs="Times New Roman"/>
          <w:lang w:val="en-US"/>
        </w:rPr>
        <w:t xml:space="preserve">post-war </w:t>
      </w:r>
      <w:r w:rsidRPr="008D527B">
        <w:rPr>
          <w:rFonts w:ascii="Times New Roman" w:hAnsi="Times New Roman" w:cs="Times New Roman"/>
          <w:lang w:val="en-US"/>
        </w:rPr>
        <w:t xml:space="preserve">European project came into existence to resist the three forces that had devastated Europe in the </w:t>
      </w:r>
      <w:r w:rsidR="00076464">
        <w:rPr>
          <w:rFonts w:ascii="Times New Roman" w:hAnsi="Times New Roman" w:cs="Times New Roman"/>
          <w:lang w:val="en-US"/>
        </w:rPr>
        <w:t xml:space="preserve">late nineteenth and the first half of the </w:t>
      </w:r>
      <w:r w:rsidRPr="008D527B">
        <w:rPr>
          <w:rFonts w:ascii="Times New Roman" w:hAnsi="Times New Roman" w:cs="Times New Roman"/>
          <w:lang w:val="en-US"/>
        </w:rPr>
        <w:t xml:space="preserve">twentieth century: economic nationalism, the free-market ideology of </w:t>
      </w:r>
      <w:r w:rsidRPr="008D527B">
        <w:rPr>
          <w:rFonts w:ascii="Times New Roman" w:hAnsi="Times New Roman" w:cs="Times New Roman"/>
          <w:i/>
          <w:lang w:val="en-US"/>
        </w:rPr>
        <w:t>laissez-faire</w:t>
      </w:r>
      <w:r w:rsidRPr="008D527B">
        <w:rPr>
          <w:rFonts w:ascii="Times New Roman" w:hAnsi="Times New Roman" w:cs="Times New Roman"/>
          <w:lang w:val="en-US"/>
        </w:rPr>
        <w:t xml:space="preserve"> capitalism, and the state corporatism of the communist, fascist and national-socialist regimes.</w:t>
      </w:r>
      <w:r w:rsidR="009F3D60" w:rsidRPr="008D527B">
        <w:rPr>
          <w:rFonts w:ascii="Times New Roman" w:hAnsi="Times New Roman" w:cs="Times New Roman"/>
          <w:lang w:val="en-US"/>
        </w:rPr>
        <w:t xml:space="preserve"> </w:t>
      </w:r>
      <w:r w:rsidRPr="008D527B">
        <w:rPr>
          <w:rFonts w:ascii="Times New Roman" w:hAnsi="Times New Roman" w:cs="Times New Roman"/>
          <w:lang w:val="en-US"/>
        </w:rPr>
        <w:t xml:space="preserve">Europe’s founding fathers were more inspired by </w:t>
      </w:r>
      <w:r w:rsidR="00B57270">
        <w:rPr>
          <w:rFonts w:ascii="Times New Roman" w:hAnsi="Times New Roman" w:cs="Times New Roman"/>
          <w:lang w:val="en-US"/>
        </w:rPr>
        <w:t>Christian s</w:t>
      </w:r>
      <w:r w:rsidRPr="008D527B">
        <w:rPr>
          <w:rFonts w:ascii="Times New Roman" w:hAnsi="Times New Roman" w:cs="Times New Roman"/>
          <w:lang w:val="en-US"/>
        </w:rPr>
        <w:t xml:space="preserve">ocial </w:t>
      </w:r>
      <w:r w:rsidR="00B57270">
        <w:rPr>
          <w:rFonts w:ascii="Times New Roman" w:hAnsi="Times New Roman" w:cs="Times New Roman"/>
          <w:lang w:val="en-US"/>
        </w:rPr>
        <w:t>teaching</w:t>
      </w:r>
      <w:r w:rsidRPr="008D527B">
        <w:rPr>
          <w:rFonts w:ascii="Times New Roman" w:hAnsi="Times New Roman" w:cs="Times New Roman"/>
          <w:lang w:val="en-US"/>
        </w:rPr>
        <w:t xml:space="preserve"> than by secular ideology.</w:t>
      </w:r>
      <w:r w:rsidR="005847C9" w:rsidRPr="008D527B">
        <w:rPr>
          <w:rStyle w:val="FootnoteReference"/>
          <w:rFonts w:ascii="Times New Roman" w:hAnsi="Times New Roman" w:cs="Times New Roman"/>
          <w:lang w:val="en-US"/>
        </w:rPr>
        <w:footnoteReference w:id="6"/>
      </w:r>
      <w:r w:rsidR="005847C9" w:rsidRPr="008D527B">
        <w:rPr>
          <w:rFonts w:ascii="Times New Roman" w:hAnsi="Times New Roman" w:cs="Times New Roman"/>
          <w:lang w:val="en-US"/>
        </w:rPr>
        <w:t xml:space="preserve"> They inaugurated cooperation between former enemies in agriculture and in coal and steel, and built coalitions among trade unions, businesses</w:t>
      </w:r>
      <w:r w:rsidR="008D527B">
        <w:rPr>
          <w:rFonts w:ascii="Times New Roman" w:hAnsi="Times New Roman" w:cs="Times New Roman"/>
          <w:lang w:val="en-US"/>
        </w:rPr>
        <w:t>,</w:t>
      </w:r>
      <w:r w:rsidR="005847C9" w:rsidRPr="008D527B">
        <w:rPr>
          <w:rFonts w:ascii="Times New Roman" w:hAnsi="Times New Roman" w:cs="Times New Roman"/>
          <w:lang w:val="en-US"/>
        </w:rPr>
        <w:t xml:space="preserve"> and the churches. Underpinning this new economic </w:t>
      </w:r>
      <w:r w:rsidR="00B57270">
        <w:rPr>
          <w:rFonts w:ascii="Times New Roman" w:hAnsi="Times New Roman" w:cs="Times New Roman"/>
          <w:lang w:val="en-US"/>
        </w:rPr>
        <w:t>model</w:t>
      </w:r>
      <w:r w:rsidR="005847C9" w:rsidRPr="008D527B">
        <w:rPr>
          <w:rFonts w:ascii="Times New Roman" w:hAnsi="Times New Roman" w:cs="Times New Roman"/>
          <w:lang w:val="en-US"/>
        </w:rPr>
        <w:t xml:space="preserve"> was a substantive conception of the common good based on</w:t>
      </w:r>
      <w:r w:rsidR="00E63A66">
        <w:rPr>
          <w:rFonts w:ascii="Times New Roman" w:hAnsi="Times New Roman" w:cs="Times New Roman"/>
          <w:lang w:val="en-US"/>
        </w:rPr>
        <w:t xml:space="preserve"> bringing hitherto estranged interests into a new negotiated institutional settlement</w:t>
      </w:r>
      <w:r w:rsidR="005847C9" w:rsidRPr="008D527B">
        <w:rPr>
          <w:rFonts w:ascii="Times New Roman" w:hAnsi="Times New Roman" w:cs="Times New Roman"/>
          <w:lang w:val="en-US"/>
        </w:rPr>
        <w:t>. Especially in the Federal Republic of Germany, the social market economy that was supported by both Christian and Social Democracy embodied many principles of Catholic Social Thought.</w:t>
      </w:r>
    </w:p>
    <w:p w14:paraId="751057D7" w14:textId="77777777" w:rsidR="005847C9" w:rsidRPr="00B57270" w:rsidRDefault="005847C9" w:rsidP="00050A05">
      <w:pPr>
        <w:jc w:val="both"/>
        <w:rPr>
          <w:rFonts w:ascii="Times New Roman" w:hAnsi="Times New Roman" w:cs="Times New Roman"/>
          <w:lang w:val="en-US"/>
        </w:rPr>
      </w:pPr>
    </w:p>
    <w:p w14:paraId="0F06BFD4" w14:textId="77777777" w:rsidR="005847C9" w:rsidRPr="00B57270" w:rsidRDefault="00B57270" w:rsidP="00B57270">
      <w:pPr>
        <w:spacing w:line="360" w:lineRule="auto"/>
        <w:jc w:val="both"/>
        <w:rPr>
          <w:rFonts w:ascii="Times New Roman" w:hAnsi="Times New Roman" w:cs="Times New Roman"/>
          <w:lang w:val="en-US"/>
        </w:rPr>
      </w:pPr>
      <w:r>
        <w:rPr>
          <w:rFonts w:ascii="Times New Roman" w:hAnsi="Times New Roman" w:cs="Times New Roman"/>
          <w:lang w:val="en-US"/>
        </w:rPr>
        <w:t>One way to characteriz</w:t>
      </w:r>
      <w:r w:rsidR="005847C9" w:rsidRPr="00B57270">
        <w:rPr>
          <w:rFonts w:ascii="Times New Roman" w:hAnsi="Times New Roman" w:cs="Times New Roman"/>
          <w:lang w:val="en-US"/>
        </w:rPr>
        <w:t xml:space="preserve">e the post-1945 European </w:t>
      </w:r>
      <w:r>
        <w:rPr>
          <w:rFonts w:ascii="Times New Roman" w:hAnsi="Times New Roman" w:cs="Times New Roman"/>
          <w:lang w:val="en-US"/>
        </w:rPr>
        <w:t>project</w:t>
      </w:r>
      <w:r w:rsidR="005847C9" w:rsidRPr="00B57270">
        <w:rPr>
          <w:rFonts w:ascii="Times New Roman" w:hAnsi="Times New Roman" w:cs="Times New Roman"/>
          <w:lang w:val="en-US"/>
        </w:rPr>
        <w:t xml:space="preserve"> is in terms of a triple triad. First, </w:t>
      </w:r>
      <w:r w:rsidR="005847C9" w:rsidRPr="00AB78FD">
        <w:rPr>
          <w:rFonts w:ascii="Times New Roman" w:hAnsi="Times New Roman" w:cs="Times New Roman"/>
          <w:lang w:val="en-US"/>
        </w:rPr>
        <w:t>vocation, value</w:t>
      </w:r>
      <w:r w:rsidR="00070F70">
        <w:rPr>
          <w:rFonts w:ascii="Times New Roman" w:hAnsi="Times New Roman" w:cs="Times New Roman"/>
          <w:lang w:val="en-US"/>
        </w:rPr>
        <w:t>,</w:t>
      </w:r>
      <w:r w:rsidR="005847C9" w:rsidRPr="00AB78FD">
        <w:rPr>
          <w:rFonts w:ascii="Times New Roman" w:hAnsi="Times New Roman" w:cs="Times New Roman"/>
          <w:lang w:val="en-US"/>
        </w:rPr>
        <w:t xml:space="preserve"> and virtue</w:t>
      </w:r>
      <w:r w:rsidR="0045596B">
        <w:rPr>
          <w:rFonts w:ascii="Times New Roman" w:hAnsi="Times New Roman" w:cs="Times New Roman"/>
          <w:lang w:val="en-US"/>
        </w:rPr>
        <w:t>: a vocational labo</w:t>
      </w:r>
      <w:r w:rsidR="005847C9" w:rsidRPr="00B57270">
        <w:rPr>
          <w:rFonts w:ascii="Times New Roman" w:hAnsi="Times New Roman" w:cs="Times New Roman"/>
          <w:lang w:val="en-US"/>
        </w:rPr>
        <w:t xml:space="preserve">r market in Germany, the Netherlands </w:t>
      </w:r>
      <w:r w:rsidR="00240AA0">
        <w:rPr>
          <w:rFonts w:ascii="Times New Roman" w:hAnsi="Times New Roman" w:cs="Times New Roman"/>
          <w:lang w:val="en-US"/>
        </w:rPr>
        <w:t>and parts of France and Italy (combined</w:t>
      </w:r>
      <w:r w:rsidR="005847C9" w:rsidRPr="00B57270">
        <w:rPr>
          <w:rFonts w:ascii="Times New Roman" w:hAnsi="Times New Roman" w:cs="Times New Roman"/>
          <w:lang w:val="en-US"/>
        </w:rPr>
        <w:t xml:space="preserve"> with regio</w:t>
      </w:r>
      <w:r w:rsidR="00240AA0">
        <w:rPr>
          <w:rFonts w:ascii="Times New Roman" w:hAnsi="Times New Roman" w:cs="Times New Roman"/>
          <w:lang w:val="en-US"/>
        </w:rPr>
        <w:t xml:space="preserve">nal banks and local government) </w:t>
      </w:r>
      <w:r w:rsidR="005847C9" w:rsidRPr="00B57270">
        <w:rPr>
          <w:rFonts w:ascii="Times New Roman" w:hAnsi="Times New Roman" w:cs="Times New Roman"/>
          <w:lang w:val="en-US"/>
        </w:rPr>
        <w:t xml:space="preserve">sustained a more balanced and diversified economy that </w:t>
      </w:r>
      <w:r w:rsidR="00B34E91">
        <w:rPr>
          <w:rFonts w:ascii="Times New Roman" w:hAnsi="Times New Roman" w:cs="Times New Roman"/>
          <w:lang w:val="en-US"/>
        </w:rPr>
        <w:t>tended to produce</w:t>
      </w:r>
      <w:r w:rsidR="005847C9" w:rsidRPr="00B57270">
        <w:rPr>
          <w:rFonts w:ascii="Times New Roman" w:hAnsi="Times New Roman" w:cs="Times New Roman"/>
          <w:lang w:val="en-US"/>
        </w:rPr>
        <w:t xml:space="preserve"> goods an</w:t>
      </w:r>
      <w:r w:rsidR="00B34E91">
        <w:rPr>
          <w:rFonts w:ascii="Times New Roman" w:hAnsi="Times New Roman" w:cs="Times New Roman"/>
          <w:lang w:val="en-US"/>
        </w:rPr>
        <w:t xml:space="preserve">d services of value </w:t>
      </w:r>
      <w:r w:rsidR="00AC740E">
        <w:rPr>
          <w:rFonts w:ascii="Times New Roman" w:hAnsi="Times New Roman" w:cs="Times New Roman"/>
          <w:lang w:val="en-US"/>
        </w:rPr>
        <w:t>serving</w:t>
      </w:r>
      <w:r w:rsidR="005847C9" w:rsidRPr="00B57270">
        <w:rPr>
          <w:rFonts w:ascii="Times New Roman" w:hAnsi="Times New Roman" w:cs="Times New Roman"/>
          <w:lang w:val="en-US"/>
        </w:rPr>
        <w:t xml:space="preserve"> the needs of people. This model also provided many incenti</w:t>
      </w:r>
      <w:r w:rsidR="00240AA0">
        <w:rPr>
          <w:rFonts w:ascii="Times New Roman" w:hAnsi="Times New Roman" w:cs="Times New Roman"/>
          <w:lang w:val="en-US"/>
        </w:rPr>
        <w:t xml:space="preserve">ves to virtue rather than vice: </w:t>
      </w:r>
      <w:r w:rsidR="005847C9" w:rsidRPr="00B57270">
        <w:rPr>
          <w:rFonts w:ascii="Times New Roman" w:hAnsi="Times New Roman" w:cs="Times New Roman"/>
          <w:lang w:val="en-US"/>
        </w:rPr>
        <w:t xml:space="preserve">shared benefit, generosity, and a </w:t>
      </w:r>
      <w:r w:rsidR="00070F70">
        <w:rPr>
          <w:rFonts w:ascii="Times New Roman" w:hAnsi="Times New Roman" w:cs="Times New Roman"/>
          <w:lang w:val="en-US"/>
        </w:rPr>
        <w:t>high degree</w:t>
      </w:r>
      <w:r w:rsidR="005847C9" w:rsidRPr="00B57270">
        <w:rPr>
          <w:rFonts w:ascii="Times New Roman" w:hAnsi="Times New Roman" w:cs="Times New Roman"/>
          <w:lang w:val="en-US"/>
        </w:rPr>
        <w:t xml:space="preserve"> of trust and cooperation instead of greed, selfishness, distrust</w:t>
      </w:r>
      <w:r w:rsidR="00DB087F">
        <w:rPr>
          <w:rFonts w:ascii="Times New Roman" w:hAnsi="Times New Roman" w:cs="Times New Roman"/>
          <w:lang w:val="en-US"/>
        </w:rPr>
        <w:t>,</w:t>
      </w:r>
      <w:r w:rsidR="005847C9" w:rsidRPr="00B57270">
        <w:rPr>
          <w:rFonts w:ascii="Times New Roman" w:hAnsi="Times New Roman" w:cs="Times New Roman"/>
          <w:lang w:val="en-US"/>
        </w:rPr>
        <w:t xml:space="preserve"> and conflict.</w:t>
      </w:r>
      <w:r w:rsidR="00B34E91">
        <w:rPr>
          <w:rFonts w:ascii="Times New Roman" w:hAnsi="Times New Roman" w:cs="Times New Roman"/>
          <w:lang w:val="en-US"/>
        </w:rPr>
        <w:t xml:space="preserve"> The </w:t>
      </w:r>
      <w:r w:rsidR="00DB087F">
        <w:rPr>
          <w:rFonts w:ascii="Times New Roman" w:hAnsi="Times New Roman" w:cs="Times New Roman"/>
          <w:lang w:val="en-US"/>
        </w:rPr>
        <w:t xml:space="preserve">experience of the </w:t>
      </w:r>
      <w:r w:rsidR="00B34E91" w:rsidRPr="00B34E91">
        <w:rPr>
          <w:rFonts w:ascii="Times New Roman" w:hAnsi="Times New Roman" w:cs="Times New Roman"/>
          <w:i/>
          <w:lang w:val="en-US"/>
        </w:rPr>
        <w:t>trentes glorieuses</w:t>
      </w:r>
      <w:r w:rsidR="00B34E91">
        <w:rPr>
          <w:rFonts w:ascii="Times New Roman" w:hAnsi="Times New Roman" w:cs="Times New Roman"/>
          <w:lang w:val="en-US"/>
        </w:rPr>
        <w:t xml:space="preserve"> </w:t>
      </w:r>
      <w:r w:rsidR="002D7625">
        <w:rPr>
          <w:rFonts w:ascii="Times New Roman" w:hAnsi="Times New Roman" w:cs="Times New Roman"/>
          <w:lang w:val="en-US"/>
        </w:rPr>
        <w:t xml:space="preserve">was as much to do with postwar reconstruction as it was about a new balance of </w:t>
      </w:r>
      <w:r w:rsidR="00AC740E">
        <w:rPr>
          <w:rFonts w:ascii="Times New Roman" w:hAnsi="Times New Roman" w:cs="Times New Roman"/>
          <w:lang w:val="en-US"/>
        </w:rPr>
        <w:t>rival</w:t>
      </w:r>
      <w:r w:rsidR="002D7625">
        <w:rPr>
          <w:rFonts w:ascii="Times New Roman" w:hAnsi="Times New Roman" w:cs="Times New Roman"/>
          <w:lang w:val="en-US"/>
        </w:rPr>
        <w:t xml:space="preserve"> interests in pursuit of the common good.</w:t>
      </w:r>
    </w:p>
    <w:p w14:paraId="10F9F113" w14:textId="77777777" w:rsidR="005847C9" w:rsidRPr="00B57270" w:rsidRDefault="005847C9" w:rsidP="00DA1F7E">
      <w:pPr>
        <w:jc w:val="both"/>
        <w:rPr>
          <w:rFonts w:ascii="Times New Roman" w:hAnsi="Times New Roman" w:cs="Times New Roman"/>
          <w:lang w:val="en-US"/>
        </w:rPr>
      </w:pPr>
    </w:p>
    <w:p w14:paraId="5FA21D33" w14:textId="77777777" w:rsidR="005847C9" w:rsidRPr="00B57270" w:rsidRDefault="005847C9" w:rsidP="00B57270">
      <w:pPr>
        <w:spacing w:line="360" w:lineRule="auto"/>
        <w:jc w:val="both"/>
        <w:rPr>
          <w:rFonts w:ascii="Times New Roman" w:hAnsi="Times New Roman" w:cs="Times New Roman"/>
          <w:lang w:val="en-US"/>
        </w:rPr>
      </w:pPr>
      <w:r w:rsidRPr="00B57270">
        <w:rPr>
          <w:rFonts w:ascii="Times New Roman" w:hAnsi="Times New Roman" w:cs="Times New Roman"/>
          <w:lang w:val="en-US"/>
        </w:rPr>
        <w:t xml:space="preserve">Second, </w:t>
      </w:r>
      <w:r w:rsidRPr="00AB78FD">
        <w:rPr>
          <w:rFonts w:ascii="Times New Roman" w:hAnsi="Times New Roman" w:cs="Times New Roman"/>
          <w:lang w:val="en-US"/>
        </w:rPr>
        <w:t>solidarity, subsidiarity</w:t>
      </w:r>
      <w:r w:rsidR="006D05FD">
        <w:rPr>
          <w:rFonts w:ascii="Times New Roman" w:hAnsi="Times New Roman" w:cs="Times New Roman"/>
          <w:lang w:val="en-US"/>
        </w:rPr>
        <w:t>,</w:t>
      </w:r>
      <w:r w:rsidRPr="00AB78FD">
        <w:rPr>
          <w:rFonts w:ascii="Times New Roman" w:hAnsi="Times New Roman" w:cs="Times New Roman"/>
          <w:lang w:val="en-US"/>
        </w:rPr>
        <w:t xml:space="preserve"> and status</w:t>
      </w:r>
      <w:r w:rsidRPr="00B57270">
        <w:rPr>
          <w:rFonts w:ascii="Times New Roman" w:hAnsi="Times New Roman" w:cs="Times New Roman"/>
          <w:lang w:val="en-US"/>
        </w:rPr>
        <w:t>: the early European project focused on real, interpersonal solidarity between agriculture, manufacturing, industry</w:t>
      </w:r>
      <w:r w:rsidR="00AC740E">
        <w:rPr>
          <w:rFonts w:ascii="Times New Roman" w:hAnsi="Times New Roman" w:cs="Times New Roman"/>
          <w:lang w:val="en-US"/>
        </w:rPr>
        <w:t>,</w:t>
      </w:r>
      <w:r w:rsidRPr="00B57270">
        <w:rPr>
          <w:rFonts w:ascii="Times New Roman" w:hAnsi="Times New Roman" w:cs="Times New Roman"/>
          <w:lang w:val="en-US"/>
        </w:rPr>
        <w:t xml:space="preserve"> and services. The much-maligned Common Agricultural Policy – in its original version – defended small-holding farms and their impo</w:t>
      </w:r>
      <w:r w:rsidR="00045BA0">
        <w:rPr>
          <w:rFonts w:ascii="Times New Roman" w:hAnsi="Times New Roman" w:cs="Times New Roman"/>
          <w:lang w:val="en-US"/>
        </w:rPr>
        <w:t xml:space="preserve">rtant social and cultural role against industrialized </w:t>
      </w:r>
      <w:r w:rsidR="00425AF4">
        <w:rPr>
          <w:rFonts w:ascii="Times New Roman" w:hAnsi="Times New Roman" w:cs="Times New Roman"/>
          <w:lang w:val="en-US"/>
        </w:rPr>
        <w:t>agriculture and its links to big food-processing and wholesale businesses, which s</w:t>
      </w:r>
      <w:r w:rsidR="00402733">
        <w:rPr>
          <w:rFonts w:ascii="Times New Roman" w:hAnsi="Times New Roman" w:cs="Times New Roman"/>
          <w:lang w:val="en-US"/>
        </w:rPr>
        <w:t xml:space="preserve">queezed farmers and independent shops. </w:t>
      </w:r>
      <w:r w:rsidRPr="00B57270">
        <w:rPr>
          <w:rFonts w:ascii="Times New Roman" w:hAnsi="Times New Roman" w:cs="Times New Roman"/>
          <w:lang w:val="en-US"/>
        </w:rPr>
        <w:t>Co-determination in industry represented subsidiarity in action and was also a cornerstone of cooperation between countries that had been at war for much of the previous two centuries. The status of workers and peasants was central, affording them not just an income to feed themselves and their families, but also a public recognition of their vital contribution to society.</w:t>
      </w:r>
    </w:p>
    <w:p w14:paraId="69470950" w14:textId="77777777" w:rsidR="005847C9" w:rsidRPr="00B57270" w:rsidRDefault="005847C9" w:rsidP="00DA1F7E">
      <w:pPr>
        <w:jc w:val="both"/>
        <w:rPr>
          <w:rFonts w:ascii="Times New Roman" w:hAnsi="Times New Roman" w:cs="Times New Roman"/>
          <w:lang w:val="en-US"/>
        </w:rPr>
      </w:pPr>
    </w:p>
    <w:p w14:paraId="653D2F75" w14:textId="77777777" w:rsidR="00A41214" w:rsidRDefault="001A378C" w:rsidP="00CF5B3E">
      <w:pPr>
        <w:spacing w:line="360" w:lineRule="auto"/>
        <w:jc w:val="both"/>
        <w:rPr>
          <w:rFonts w:ascii="Times New Roman" w:hAnsi="Times New Roman" w:cs="Times New Roman"/>
          <w:lang w:val="en-US"/>
        </w:rPr>
      </w:pPr>
      <w:r>
        <w:rPr>
          <w:rFonts w:ascii="Times New Roman" w:hAnsi="Times New Roman" w:cs="Times New Roman"/>
          <w:lang w:val="en-US"/>
        </w:rPr>
        <w:t>Based on</w:t>
      </w:r>
      <w:r w:rsidR="00402733" w:rsidRPr="00B57270">
        <w:rPr>
          <w:rFonts w:ascii="Times New Roman" w:hAnsi="Times New Roman" w:cs="Times New Roman"/>
          <w:lang w:val="en-US"/>
        </w:rPr>
        <w:t xml:space="preserve"> a process of reconciliation </w:t>
      </w:r>
      <w:r w:rsidR="00402733">
        <w:rPr>
          <w:rFonts w:ascii="Times New Roman" w:hAnsi="Times New Roman" w:cs="Times New Roman"/>
          <w:lang w:val="en-US"/>
        </w:rPr>
        <w:t xml:space="preserve">between Germany and its </w:t>
      </w:r>
      <w:r w:rsidR="0070324C">
        <w:rPr>
          <w:rFonts w:ascii="Times New Roman" w:hAnsi="Times New Roman" w:cs="Times New Roman"/>
          <w:lang w:val="en-US"/>
        </w:rPr>
        <w:t>erstwhile enemies</w:t>
      </w:r>
      <w:r w:rsidR="00402733" w:rsidRPr="00B57270">
        <w:rPr>
          <w:rFonts w:ascii="Times New Roman" w:hAnsi="Times New Roman" w:cs="Times New Roman"/>
          <w:lang w:val="en-US"/>
        </w:rPr>
        <w:t xml:space="preserve">, </w:t>
      </w:r>
      <w:r w:rsidR="00402733">
        <w:rPr>
          <w:rFonts w:ascii="Times New Roman" w:hAnsi="Times New Roman" w:cs="Times New Roman"/>
          <w:lang w:val="en-US"/>
        </w:rPr>
        <w:t>the post-1945 settlement</w:t>
      </w:r>
      <w:r w:rsidR="00402733" w:rsidRPr="00B57270">
        <w:rPr>
          <w:rFonts w:ascii="Times New Roman" w:hAnsi="Times New Roman" w:cs="Times New Roman"/>
          <w:lang w:val="en-US"/>
        </w:rPr>
        <w:t xml:space="preserve"> gave rise to a new era of </w:t>
      </w:r>
      <w:r w:rsidR="00402733" w:rsidRPr="006D05FD">
        <w:rPr>
          <w:rFonts w:ascii="Times New Roman" w:hAnsi="Times New Roman" w:cs="Times New Roman"/>
          <w:lang w:val="en-US"/>
        </w:rPr>
        <w:t>peace, prosperity, and partnership</w:t>
      </w:r>
      <w:r w:rsidR="00402733" w:rsidRPr="00B57270">
        <w:rPr>
          <w:rFonts w:ascii="Times New Roman" w:hAnsi="Times New Roman" w:cs="Times New Roman"/>
          <w:lang w:val="en-US"/>
        </w:rPr>
        <w:t xml:space="preserve"> – the third triad.</w:t>
      </w:r>
      <w:r w:rsidR="0070324C">
        <w:rPr>
          <w:rFonts w:ascii="Times New Roman" w:hAnsi="Times New Roman" w:cs="Times New Roman"/>
          <w:lang w:val="en-US"/>
        </w:rPr>
        <w:t xml:space="preserve"> </w:t>
      </w:r>
      <w:r w:rsidR="00325447">
        <w:rPr>
          <w:rFonts w:ascii="Times New Roman" w:hAnsi="Times New Roman" w:cs="Times New Roman"/>
          <w:lang w:val="en-US"/>
        </w:rPr>
        <w:t xml:space="preserve">Europe </w:t>
      </w:r>
      <w:r w:rsidR="005E0B3C">
        <w:rPr>
          <w:rFonts w:ascii="Times New Roman" w:hAnsi="Times New Roman" w:cs="Times New Roman"/>
          <w:lang w:val="en-US"/>
        </w:rPr>
        <w:t xml:space="preserve">sought to </w:t>
      </w:r>
      <w:r w:rsidR="005C1A76">
        <w:rPr>
          <w:rFonts w:ascii="Times New Roman" w:hAnsi="Times New Roman" w:cs="Times New Roman"/>
          <w:lang w:val="en-US"/>
        </w:rPr>
        <w:t>learn</w:t>
      </w:r>
      <w:r w:rsidR="00325447">
        <w:rPr>
          <w:rFonts w:ascii="Times New Roman" w:hAnsi="Times New Roman" w:cs="Times New Roman"/>
          <w:lang w:val="en-US"/>
        </w:rPr>
        <w:t xml:space="preserve"> the lessons of centuries of war between</w:t>
      </w:r>
      <w:r w:rsidR="009032F6">
        <w:rPr>
          <w:rFonts w:ascii="Times New Roman" w:hAnsi="Times New Roman" w:cs="Times New Roman"/>
          <w:lang w:val="en-US"/>
        </w:rPr>
        <w:t xml:space="preserve"> </w:t>
      </w:r>
      <w:r w:rsidR="005E0B3C">
        <w:rPr>
          <w:rFonts w:ascii="Times New Roman" w:hAnsi="Times New Roman" w:cs="Times New Roman"/>
          <w:lang w:val="en-US"/>
        </w:rPr>
        <w:t xml:space="preserve">rival colonial powers and sovereign states by </w:t>
      </w:r>
      <w:r w:rsidR="00054BC1">
        <w:rPr>
          <w:rFonts w:ascii="Times New Roman" w:hAnsi="Times New Roman" w:cs="Times New Roman"/>
          <w:lang w:val="en-US"/>
        </w:rPr>
        <w:t xml:space="preserve">inaugurating a new kind of cooperation </w:t>
      </w:r>
      <w:r w:rsidR="00E364A2">
        <w:rPr>
          <w:rFonts w:ascii="Times New Roman" w:hAnsi="Times New Roman" w:cs="Times New Roman"/>
          <w:lang w:val="en-US"/>
        </w:rPr>
        <w:t xml:space="preserve">with the aim of </w:t>
      </w:r>
      <w:r w:rsidR="009F055E">
        <w:rPr>
          <w:rFonts w:ascii="Times New Roman" w:hAnsi="Times New Roman" w:cs="Times New Roman"/>
          <w:lang w:val="en-US"/>
        </w:rPr>
        <w:t>bring</w:t>
      </w:r>
      <w:r w:rsidR="00E364A2">
        <w:rPr>
          <w:rFonts w:ascii="Times New Roman" w:hAnsi="Times New Roman" w:cs="Times New Roman"/>
          <w:lang w:val="en-US"/>
        </w:rPr>
        <w:t>ing</w:t>
      </w:r>
      <w:r w:rsidR="009F055E">
        <w:rPr>
          <w:rFonts w:ascii="Times New Roman" w:hAnsi="Times New Roman" w:cs="Times New Roman"/>
          <w:lang w:val="en-US"/>
        </w:rPr>
        <w:t xml:space="preserve"> about </w:t>
      </w:r>
      <w:r w:rsidR="005418F6">
        <w:rPr>
          <w:rFonts w:ascii="Times New Roman" w:hAnsi="Times New Roman" w:cs="Times New Roman"/>
          <w:lang w:val="en-US"/>
        </w:rPr>
        <w:t xml:space="preserve">an ‘ever closer union </w:t>
      </w:r>
      <w:r w:rsidR="005418F6" w:rsidRPr="009F055E">
        <w:rPr>
          <w:rFonts w:ascii="Times New Roman" w:hAnsi="Times New Roman" w:cs="Times New Roman"/>
          <w:i/>
          <w:lang w:val="en-US"/>
        </w:rPr>
        <w:t>of peoples and nations</w:t>
      </w:r>
      <w:r w:rsidR="00052A85">
        <w:rPr>
          <w:rFonts w:ascii="Times New Roman" w:hAnsi="Times New Roman" w:cs="Times New Roman"/>
          <w:lang w:val="en-US"/>
        </w:rPr>
        <w:t>,’</w:t>
      </w:r>
      <w:r w:rsidR="005C1A76">
        <w:rPr>
          <w:rFonts w:ascii="Times New Roman" w:hAnsi="Times New Roman" w:cs="Times New Roman"/>
          <w:lang w:val="en-US"/>
        </w:rPr>
        <w:t xml:space="preserve"> </w:t>
      </w:r>
      <w:r w:rsidR="009F055E">
        <w:rPr>
          <w:rFonts w:ascii="Times New Roman" w:hAnsi="Times New Roman" w:cs="Times New Roman"/>
          <w:lang w:val="en-US"/>
        </w:rPr>
        <w:t>as the preamble of the 1</w:t>
      </w:r>
      <w:r w:rsidR="005C1A76">
        <w:rPr>
          <w:rFonts w:ascii="Times New Roman" w:hAnsi="Times New Roman" w:cs="Times New Roman"/>
          <w:lang w:val="en-US"/>
        </w:rPr>
        <w:t>9</w:t>
      </w:r>
      <w:r w:rsidR="00052A85">
        <w:rPr>
          <w:rFonts w:ascii="Times New Roman" w:hAnsi="Times New Roman" w:cs="Times New Roman"/>
          <w:lang w:val="en-US"/>
        </w:rPr>
        <w:t>57 Rome Treaty states.</w:t>
      </w:r>
      <w:r w:rsidR="00287E35">
        <w:rPr>
          <w:rFonts w:ascii="Times New Roman" w:hAnsi="Times New Roman" w:cs="Times New Roman"/>
          <w:lang w:val="en-US"/>
        </w:rPr>
        <w:t xml:space="preserve"> </w:t>
      </w:r>
      <w:r w:rsidR="00560644">
        <w:rPr>
          <w:rFonts w:ascii="Times New Roman" w:hAnsi="Times New Roman" w:cs="Times New Roman"/>
          <w:lang w:val="en-US"/>
        </w:rPr>
        <w:t xml:space="preserve">In an attempt to avert the bloodshed of </w:t>
      </w:r>
      <w:r>
        <w:rPr>
          <w:rFonts w:ascii="Times New Roman" w:hAnsi="Times New Roman" w:cs="Times New Roman"/>
          <w:lang w:val="en-US"/>
        </w:rPr>
        <w:t>inter-state war</w:t>
      </w:r>
      <w:r w:rsidR="00054BC1">
        <w:rPr>
          <w:rFonts w:ascii="Times New Roman" w:hAnsi="Times New Roman" w:cs="Times New Roman"/>
          <w:lang w:val="en-US"/>
        </w:rPr>
        <w:t xml:space="preserve"> and </w:t>
      </w:r>
      <w:r w:rsidR="00BE3864">
        <w:rPr>
          <w:rFonts w:ascii="Times New Roman" w:hAnsi="Times New Roman" w:cs="Times New Roman"/>
          <w:lang w:val="en-US"/>
        </w:rPr>
        <w:t>stop</w:t>
      </w:r>
      <w:r w:rsidR="00054BC1">
        <w:rPr>
          <w:rFonts w:ascii="Times New Roman" w:hAnsi="Times New Roman" w:cs="Times New Roman"/>
          <w:lang w:val="en-US"/>
        </w:rPr>
        <w:t xml:space="preserve"> unmediated economic </w:t>
      </w:r>
      <w:r w:rsidR="00560644">
        <w:rPr>
          <w:rFonts w:ascii="Times New Roman" w:hAnsi="Times New Roman" w:cs="Times New Roman"/>
          <w:lang w:val="en-US"/>
        </w:rPr>
        <w:t>competition from turning</w:t>
      </w:r>
      <w:r w:rsidR="00054BC1">
        <w:rPr>
          <w:rFonts w:ascii="Times New Roman" w:hAnsi="Times New Roman" w:cs="Times New Roman"/>
          <w:lang w:val="en-US"/>
        </w:rPr>
        <w:t xml:space="preserve"> into conflict, </w:t>
      </w:r>
      <w:r>
        <w:rPr>
          <w:rFonts w:ascii="Times New Roman" w:hAnsi="Times New Roman" w:cs="Times New Roman"/>
          <w:lang w:val="en-US"/>
        </w:rPr>
        <w:t xml:space="preserve">Europe’s founding fathers sought to </w:t>
      </w:r>
      <w:r w:rsidR="007811CA">
        <w:rPr>
          <w:rFonts w:ascii="Times New Roman" w:hAnsi="Times New Roman" w:cs="Times New Roman"/>
          <w:lang w:val="en-US"/>
        </w:rPr>
        <w:t>build</w:t>
      </w:r>
      <w:r>
        <w:rPr>
          <w:rFonts w:ascii="Times New Roman" w:hAnsi="Times New Roman" w:cs="Times New Roman"/>
          <w:lang w:val="en-US"/>
        </w:rPr>
        <w:t xml:space="preserve"> a </w:t>
      </w:r>
      <w:r w:rsidR="007811CA">
        <w:rPr>
          <w:rFonts w:ascii="Times New Roman" w:hAnsi="Times New Roman" w:cs="Times New Roman"/>
          <w:lang w:val="en-US"/>
        </w:rPr>
        <w:t>different type of</w:t>
      </w:r>
      <w:r w:rsidR="004E2A02">
        <w:rPr>
          <w:rFonts w:ascii="Times New Roman" w:hAnsi="Times New Roman" w:cs="Times New Roman"/>
          <w:lang w:val="en-US"/>
        </w:rPr>
        <w:t xml:space="preserve"> polity, which can be described as a </w:t>
      </w:r>
      <w:r w:rsidR="00E364A2">
        <w:rPr>
          <w:rFonts w:ascii="Times New Roman" w:hAnsi="Times New Roman" w:cs="Times New Roman"/>
          <w:lang w:val="en-US"/>
        </w:rPr>
        <w:t>subsidiarist and reciprocalist commonwealth</w:t>
      </w:r>
      <w:r w:rsidR="007811CA">
        <w:rPr>
          <w:rFonts w:ascii="Times New Roman" w:hAnsi="Times New Roman" w:cs="Times New Roman"/>
          <w:lang w:val="en-US"/>
        </w:rPr>
        <w:t xml:space="preserve"> that </w:t>
      </w:r>
      <w:r w:rsidR="00DD0B80">
        <w:rPr>
          <w:rFonts w:ascii="Times New Roman" w:hAnsi="Times New Roman" w:cs="Times New Roman"/>
          <w:lang w:val="en-US"/>
        </w:rPr>
        <w:t>pools</w:t>
      </w:r>
      <w:r w:rsidR="005847C9" w:rsidRPr="00B57270">
        <w:rPr>
          <w:rFonts w:ascii="Times New Roman" w:hAnsi="Times New Roman" w:cs="Times New Roman"/>
          <w:lang w:val="en-US"/>
        </w:rPr>
        <w:t xml:space="preserve"> sovereignty and </w:t>
      </w:r>
      <w:r w:rsidR="00DD0B80">
        <w:rPr>
          <w:rFonts w:ascii="Times New Roman" w:hAnsi="Times New Roman" w:cs="Times New Roman"/>
          <w:lang w:val="en-US"/>
        </w:rPr>
        <w:t>embeds</w:t>
      </w:r>
      <w:r w:rsidR="00D4146B">
        <w:rPr>
          <w:rFonts w:ascii="Times New Roman" w:hAnsi="Times New Roman" w:cs="Times New Roman"/>
          <w:lang w:val="en-US"/>
        </w:rPr>
        <w:t xml:space="preserve"> states and markets in </w:t>
      </w:r>
      <w:r w:rsidR="005847C9" w:rsidRPr="00B57270">
        <w:rPr>
          <w:rFonts w:ascii="Times New Roman" w:hAnsi="Times New Roman" w:cs="Times New Roman"/>
          <w:lang w:val="en-US"/>
        </w:rPr>
        <w:t xml:space="preserve">strong intermediary institutions </w:t>
      </w:r>
      <w:r w:rsidR="00D4146B">
        <w:rPr>
          <w:rFonts w:ascii="Times New Roman" w:hAnsi="Times New Roman" w:cs="Times New Roman"/>
          <w:lang w:val="en-US"/>
        </w:rPr>
        <w:t xml:space="preserve">in order </w:t>
      </w:r>
      <w:r w:rsidR="005847C9" w:rsidRPr="00B57270">
        <w:rPr>
          <w:rFonts w:ascii="Times New Roman" w:hAnsi="Times New Roman" w:cs="Times New Roman"/>
          <w:lang w:val="en-US"/>
        </w:rPr>
        <w:t xml:space="preserve">to counterbalance </w:t>
      </w:r>
      <w:r w:rsidR="00AB78FD">
        <w:rPr>
          <w:rFonts w:ascii="Times New Roman" w:hAnsi="Times New Roman" w:cs="Times New Roman"/>
          <w:lang w:val="en-US"/>
        </w:rPr>
        <w:t>global capital and centraliz</w:t>
      </w:r>
      <w:r w:rsidR="005847C9" w:rsidRPr="00B57270">
        <w:rPr>
          <w:rFonts w:ascii="Times New Roman" w:hAnsi="Times New Roman" w:cs="Times New Roman"/>
          <w:lang w:val="en-US"/>
        </w:rPr>
        <w:t xml:space="preserve">ed </w:t>
      </w:r>
      <w:r w:rsidR="00D4146B">
        <w:rPr>
          <w:rFonts w:ascii="Times New Roman" w:hAnsi="Times New Roman" w:cs="Times New Roman"/>
          <w:lang w:val="en-US"/>
        </w:rPr>
        <w:t>bureaucracy</w:t>
      </w:r>
      <w:r w:rsidR="005847C9" w:rsidRPr="00B57270">
        <w:rPr>
          <w:rFonts w:ascii="Times New Roman" w:hAnsi="Times New Roman" w:cs="Times New Roman"/>
          <w:lang w:val="en-US"/>
        </w:rPr>
        <w:t xml:space="preserve">. </w:t>
      </w:r>
      <w:r w:rsidR="00233814">
        <w:rPr>
          <w:rFonts w:ascii="Times New Roman" w:hAnsi="Times New Roman" w:cs="Times New Roman"/>
          <w:lang w:val="en-US"/>
        </w:rPr>
        <w:t>To an extent</w:t>
      </w:r>
      <w:r w:rsidR="00D4146B">
        <w:rPr>
          <w:rFonts w:ascii="Times New Roman" w:hAnsi="Times New Roman" w:cs="Times New Roman"/>
          <w:lang w:val="en-US"/>
        </w:rPr>
        <w:t xml:space="preserve"> </w:t>
      </w:r>
      <w:r w:rsidR="001F135F">
        <w:rPr>
          <w:rFonts w:ascii="Times New Roman" w:hAnsi="Times New Roman" w:cs="Times New Roman"/>
          <w:lang w:val="en-US"/>
        </w:rPr>
        <w:t xml:space="preserve">the European </w:t>
      </w:r>
      <w:r w:rsidR="00D4146B">
        <w:rPr>
          <w:rFonts w:ascii="Times New Roman" w:hAnsi="Times New Roman" w:cs="Times New Roman"/>
          <w:lang w:val="en-US"/>
        </w:rPr>
        <w:t xml:space="preserve">post-war </w:t>
      </w:r>
      <w:r w:rsidR="001F135F">
        <w:rPr>
          <w:rFonts w:ascii="Times New Roman" w:hAnsi="Times New Roman" w:cs="Times New Roman"/>
          <w:lang w:val="en-US"/>
        </w:rPr>
        <w:t>project manage</w:t>
      </w:r>
      <w:r w:rsidR="007C595B">
        <w:rPr>
          <w:rFonts w:ascii="Times New Roman" w:hAnsi="Times New Roman" w:cs="Times New Roman"/>
          <w:lang w:val="en-US"/>
        </w:rPr>
        <w:t>d</w:t>
      </w:r>
      <w:r w:rsidR="001F135F">
        <w:rPr>
          <w:rFonts w:ascii="Times New Roman" w:hAnsi="Times New Roman" w:cs="Times New Roman"/>
          <w:lang w:val="en-US"/>
        </w:rPr>
        <w:t xml:space="preserve"> to provide a balance between free trade and protectionism </w:t>
      </w:r>
      <w:r w:rsidR="00CF5B3E">
        <w:rPr>
          <w:rFonts w:ascii="Times New Roman" w:hAnsi="Times New Roman" w:cs="Times New Roman"/>
          <w:lang w:val="en-US"/>
        </w:rPr>
        <w:t xml:space="preserve">through regional and structural funds </w:t>
      </w:r>
      <w:r w:rsidR="001F135F">
        <w:rPr>
          <w:rFonts w:ascii="Times New Roman" w:hAnsi="Times New Roman" w:cs="Times New Roman"/>
          <w:lang w:val="en-US"/>
        </w:rPr>
        <w:t xml:space="preserve">in ways that tempered </w:t>
      </w:r>
      <w:r w:rsidR="00BE3864">
        <w:rPr>
          <w:rFonts w:ascii="Times New Roman" w:hAnsi="Times New Roman" w:cs="Times New Roman"/>
          <w:lang w:val="en-US"/>
        </w:rPr>
        <w:t>both</w:t>
      </w:r>
      <w:r w:rsidR="001F135F">
        <w:rPr>
          <w:rFonts w:ascii="Times New Roman" w:hAnsi="Times New Roman" w:cs="Times New Roman"/>
          <w:lang w:val="en-US"/>
        </w:rPr>
        <w:t xml:space="preserve"> nationalism </w:t>
      </w:r>
      <w:r w:rsidR="00BE3864">
        <w:rPr>
          <w:rFonts w:ascii="Times New Roman" w:hAnsi="Times New Roman" w:cs="Times New Roman"/>
          <w:lang w:val="en-US"/>
        </w:rPr>
        <w:t xml:space="preserve">and the impersonal forces of </w:t>
      </w:r>
      <w:r w:rsidR="00527A50">
        <w:rPr>
          <w:rFonts w:ascii="Times New Roman" w:hAnsi="Times New Roman" w:cs="Times New Roman"/>
          <w:lang w:val="en-US"/>
        </w:rPr>
        <w:t>unmediated</w:t>
      </w:r>
      <w:r w:rsidR="001F135F">
        <w:rPr>
          <w:rFonts w:ascii="Times New Roman" w:hAnsi="Times New Roman" w:cs="Times New Roman"/>
          <w:lang w:val="en-US"/>
        </w:rPr>
        <w:t xml:space="preserve"> </w:t>
      </w:r>
      <w:r w:rsidR="00CF5B3E">
        <w:rPr>
          <w:rFonts w:ascii="Times New Roman" w:hAnsi="Times New Roman" w:cs="Times New Roman"/>
          <w:lang w:val="en-US"/>
        </w:rPr>
        <w:t>globalization.</w:t>
      </w:r>
    </w:p>
    <w:p w14:paraId="77527CD5" w14:textId="77777777" w:rsidR="00CF5B3E" w:rsidRDefault="00CF5B3E" w:rsidP="00CF5B3E">
      <w:pPr>
        <w:jc w:val="both"/>
        <w:rPr>
          <w:rFonts w:ascii="Times New Roman" w:hAnsi="Times New Roman" w:cs="Times New Roman"/>
          <w:lang w:val="en-US"/>
        </w:rPr>
      </w:pPr>
    </w:p>
    <w:p w14:paraId="328BF5B6" w14:textId="77777777" w:rsidR="005847C9" w:rsidRPr="001433FC" w:rsidRDefault="007C595B" w:rsidP="001433FC">
      <w:pPr>
        <w:spacing w:line="360" w:lineRule="auto"/>
        <w:jc w:val="both"/>
        <w:rPr>
          <w:rFonts w:ascii="Times New Roman" w:hAnsi="Times New Roman" w:cs="Times New Roman"/>
          <w:lang w:val="en-US"/>
        </w:rPr>
      </w:pPr>
      <w:r w:rsidRPr="001433FC">
        <w:rPr>
          <w:rFonts w:ascii="Times New Roman" w:hAnsi="Times New Roman" w:cs="Times New Roman"/>
          <w:lang w:val="en-US"/>
        </w:rPr>
        <w:t xml:space="preserve">However, </w:t>
      </w:r>
      <w:r w:rsidR="00954987" w:rsidRPr="001433FC">
        <w:rPr>
          <w:rFonts w:ascii="Times New Roman" w:hAnsi="Times New Roman" w:cs="Times New Roman"/>
          <w:lang w:val="en-US"/>
        </w:rPr>
        <w:t xml:space="preserve">at the heart of post-war Europe was also </w:t>
      </w:r>
      <w:r w:rsidR="00564C06" w:rsidRPr="001433FC">
        <w:rPr>
          <w:rFonts w:ascii="Times New Roman" w:hAnsi="Times New Roman" w:cs="Times New Roman"/>
          <w:lang w:val="en-US"/>
        </w:rPr>
        <w:t xml:space="preserve">an </w:t>
      </w:r>
      <w:r w:rsidR="00954987" w:rsidRPr="001433FC">
        <w:rPr>
          <w:rFonts w:ascii="Times New Roman" w:hAnsi="Times New Roman" w:cs="Times New Roman"/>
          <w:lang w:val="en-US"/>
        </w:rPr>
        <w:t xml:space="preserve">ambiguity </w:t>
      </w:r>
      <w:r w:rsidR="0097746C">
        <w:rPr>
          <w:rFonts w:ascii="Times New Roman" w:hAnsi="Times New Roman" w:cs="Times New Roman"/>
          <w:lang w:val="en-US"/>
        </w:rPr>
        <w:t>from the outset – the primacy of economics and politics over society and culture. This</w:t>
      </w:r>
      <w:r w:rsidR="005847C9" w:rsidRPr="001433FC">
        <w:rPr>
          <w:rFonts w:ascii="Times New Roman" w:hAnsi="Times New Roman" w:cs="Times New Roman"/>
          <w:lang w:val="en-US"/>
        </w:rPr>
        <w:t xml:space="preserve"> primacy goes back to the ‘Monnet method’ of supranational integration that was already ens</w:t>
      </w:r>
      <w:r w:rsidR="00233814">
        <w:rPr>
          <w:rFonts w:ascii="Times New Roman" w:hAnsi="Times New Roman" w:cs="Times New Roman"/>
          <w:lang w:val="en-US"/>
        </w:rPr>
        <w:t xml:space="preserve">hrined in the 1957 Rome Treaty, which is </w:t>
      </w:r>
      <w:r w:rsidR="005847C9" w:rsidRPr="001433FC">
        <w:rPr>
          <w:rFonts w:ascii="Times New Roman" w:hAnsi="Times New Roman" w:cs="Times New Roman"/>
          <w:lang w:val="en-US"/>
        </w:rPr>
        <w:t>is also known as ‘neo-functionalism’ – the idea that ever more economic exchange and legal uniformity will over time produce political unification.</w:t>
      </w:r>
      <w:r w:rsidR="00096EE7" w:rsidRPr="001433FC">
        <w:rPr>
          <w:rFonts w:ascii="Times New Roman" w:hAnsi="Times New Roman" w:cs="Times New Roman"/>
          <w:lang w:val="en-US"/>
        </w:rPr>
        <w:t xml:space="preserve"> </w:t>
      </w:r>
      <w:r w:rsidR="005847C9" w:rsidRPr="001433FC">
        <w:rPr>
          <w:rFonts w:ascii="Times New Roman" w:hAnsi="Times New Roman" w:cs="Times New Roman"/>
          <w:lang w:val="en-US"/>
        </w:rPr>
        <w:t xml:space="preserve">Monnet’s neo-functional approach fused </w:t>
      </w:r>
      <w:r w:rsidR="000E4874">
        <w:rPr>
          <w:rFonts w:ascii="Times New Roman" w:hAnsi="Times New Roman" w:cs="Times New Roman"/>
          <w:lang w:val="en-US"/>
        </w:rPr>
        <w:t>Napoleon</w:t>
      </w:r>
      <w:r w:rsidR="007877FB">
        <w:rPr>
          <w:rFonts w:ascii="Times New Roman" w:hAnsi="Times New Roman" w:cs="Times New Roman"/>
          <w:lang w:val="en-US"/>
        </w:rPr>
        <w:t>ic</w:t>
      </w:r>
      <w:r w:rsidR="005847C9" w:rsidRPr="001433FC">
        <w:rPr>
          <w:rFonts w:ascii="Times New Roman" w:hAnsi="Times New Roman" w:cs="Times New Roman"/>
          <w:lang w:val="en-US"/>
        </w:rPr>
        <w:t xml:space="preserve"> directives with German ‘Ordo-liberal’ thinking, which since the late 1960s has differed from Catholic Social Thought in that it privileges legal positivism and procedure over coalitions of interest</w:t>
      </w:r>
      <w:r w:rsidR="006B062A">
        <w:rPr>
          <w:rFonts w:ascii="Times New Roman" w:hAnsi="Times New Roman" w:cs="Times New Roman"/>
          <w:lang w:val="en-US"/>
        </w:rPr>
        <w:t xml:space="preserve"> in a quest for the common good</w:t>
      </w:r>
      <w:r w:rsidR="005847C9" w:rsidRPr="001433FC">
        <w:rPr>
          <w:rFonts w:ascii="Times New Roman" w:hAnsi="Times New Roman" w:cs="Times New Roman"/>
          <w:lang w:val="en-US"/>
        </w:rPr>
        <w:t>.</w:t>
      </w:r>
      <w:r w:rsidR="005847C9" w:rsidRPr="001433FC">
        <w:rPr>
          <w:rStyle w:val="FootnoteReference"/>
          <w:rFonts w:ascii="Times New Roman" w:hAnsi="Times New Roman" w:cs="Times New Roman"/>
          <w:lang w:val="en-US"/>
        </w:rPr>
        <w:footnoteReference w:id="7"/>
      </w:r>
      <w:r w:rsidR="00096EE7" w:rsidRPr="001433FC">
        <w:rPr>
          <w:rFonts w:ascii="Times New Roman" w:hAnsi="Times New Roman" w:cs="Times New Roman"/>
          <w:lang w:val="en-US"/>
        </w:rPr>
        <w:t xml:space="preserve"> </w:t>
      </w:r>
      <w:r w:rsidR="005847C9" w:rsidRPr="001433FC">
        <w:rPr>
          <w:rFonts w:ascii="Times New Roman" w:hAnsi="Times New Roman" w:cs="Times New Roman"/>
          <w:lang w:val="en-US"/>
        </w:rPr>
        <w:t>Europe’s ‘original sin’ was to fail to develop a shared political economy that would extend the virtues of the German social market model to the rest of the EU, while correcting the vices of Ordo-liberalism – too much emphasis on central rules and regulations, too little emphasis on the social purpose of investment and competition.</w:t>
      </w:r>
    </w:p>
    <w:p w14:paraId="3E5E042F" w14:textId="77777777" w:rsidR="005847C9" w:rsidRPr="001433FC" w:rsidRDefault="005847C9" w:rsidP="00DA1F7E">
      <w:pPr>
        <w:rPr>
          <w:rFonts w:ascii="Times New Roman" w:hAnsi="Times New Roman" w:cs="Times New Roman"/>
          <w:lang w:val="en-US"/>
        </w:rPr>
      </w:pPr>
    </w:p>
    <w:p w14:paraId="37D35A56" w14:textId="77777777" w:rsidR="005847C9" w:rsidRPr="001433FC" w:rsidRDefault="005847C9" w:rsidP="007877FB">
      <w:pPr>
        <w:spacing w:line="360" w:lineRule="auto"/>
        <w:jc w:val="both"/>
        <w:rPr>
          <w:rFonts w:ascii="Times New Roman" w:hAnsi="Times New Roman" w:cs="Times New Roman"/>
          <w:lang w:val="en-US"/>
        </w:rPr>
      </w:pPr>
      <w:r w:rsidRPr="001433FC">
        <w:rPr>
          <w:rFonts w:ascii="Times New Roman" w:hAnsi="Times New Roman" w:cs="Times New Roman"/>
          <w:lang w:val="en-US"/>
        </w:rPr>
        <w:t>Germany has managed to preserve many elements of the social market, including worker representation on boards, regional banks, farm subsidies, an industria</w:t>
      </w:r>
      <w:r w:rsidR="00096EE7" w:rsidRPr="001433FC">
        <w:rPr>
          <w:rFonts w:ascii="Times New Roman" w:hAnsi="Times New Roman" w:cs="Times New Roman"/>
          <w:lang w:val="en-US"/>
        </w:rPr>
        <w:t>l policy, and a vocational labo</w:t>
      </w:r>
      <w:r w:rsidRPr="001433FC">
        <w:rPr>
          <w:rFonts w:ascii="Times New Roman" w:hAnsi="Times New Roman" w:cs="Times New Roman"/>
          <w:lang w:val="en-US"/>
        </w:rPr>
        <w:t xml:space="preserve">r market. But neither the Christian nor the Social Democrats resisted the neo-liberal takeover of German </w:t>
      </w:r>
      <w:r w:rsidRPr="001433FC">
        <w:rPr>
          <w:rFonts w:ascii="Times New Roman" w:hAnsi="Times New Roman" w:cs="Times New Roman"/>
          <w:i/>
          <w:lang w:val="en-US"/>
        </w:rPr>
        <w:t>Ordnungspolitik</w:t>
      </w:r>
      <w:r w:rsidRPr="001433FC">
        <w:rPr>
          <w:rFonts w:ascii="Times New Roman" w:hAnsi="Times New Roman" w:cs="Times New Roman"/>
          <w:lang w:val="en-US"/>
        </w:rPr>
        <w:t xml:space="preserve">, </w:t>
      </w:r>
      <w:r w:rsidR="00233814">
        <w:rPr>
          <w:rFonts w:ascii="Times New Roman" w:hAnsi="Times New Roman" w:cs="Times New Roman"/>
          <w:lang w:val="en-US"/>
        </w:rPr>
        <w:t>especially</w:t>
      </w:r>
      <w:r w:rsidRPr="001433FC">
        <w:rPr>
          <w:rFonts w:ascii="Times New Roman" w:hAnsi="Times New Roman" w:cs="Times New Roman"/>
          <w:lang w:val="en-US"/>
        </w:rPr>
        <w:t xml:space="preserve"> the pursuit of austerity and price stability that in t</w:t>
      </w:r>
      <w:r w:rsidR="0088647A">
        <w:rPr>
          <w:rFonts w:ascii="Times New Roman" w:hAnsi="Times New Roman" w:cs="Times New Roman"/>
          <w:lang w:val="en-US"/>
        </w:rPr>
        <w:t xml:space="preserve">he context of the Eurozone </w:t>
      </w:r>
      <w:r w:rsidR="002523AD">
        <w:rPr>
          <w:rFonts w:ascii="Times New Roman" w:hAnsi="Times New Roman" w:cs="Times New Roman"/>
          <w:lang w:val="en-US"/>
        </w:rPr>
        <w:t xml:space="preserve">privileges </w:t>
      </w:r>
      <w:r w:rsidRPr="001433FC">
        <w:rPr>
          <w:rFonts w:ascii="Times New Roman" w:hAnsi="Times New Roman" w:cs="Times New Roman"/>
          <w:lang w:val="en-US"/>
        </w:rPr>
        <w:t>deflation and depression.</w:t>
      </w:r>
      <w:r w:rsidR="007877FB">
        <w:rPr>
          <w:rFonts w:ascii="Times New Roman" w:hAnsi="Times New Roman" w:cs="Times New Roman"/>
          <w:lang w:val="en-US"/>
        </w:rPr>
        <w:t xml:space="preserve"> </w:t>
      </w:r>
      <w:r w:rsidRPr="001433FC">
        <w:rPr>
          <w:rFonts w:ascii="Times New Roman" w:hAnsi="Times New Roman" w:cs="Times New Roman"/>
          <w:lang w:val="en-US"/>
        </w:rPr>
        <w:t>The tragedy of the EU is that Germany has exported its ethics and politics rather than its economy: Kantian morality of context-less duties, Weberian statecraft void of virtue, and Bismarckian quasi-military manageme</w:t>
      </w:r>
      <w:r w:rsidR="00566D88">
        <w:rPr>
          <w:rFonts w:ascii="Times New Roman" w:hAnsi="Times New Roman" w:cs="Times New Roman"/>
          <w:lang w:val="en-US"/>
        </w:rPr>
        <w:t>nt of citizens through centraliz</w:t>
      </w:r>
      <w:r w:rsidRPr="001433FC">
        <w:rPr>
          <w:rFonts w:ascii="Times New Roman" w:hAnsi="Times New Roman" w:cs="Times New Roman"/>
          <w:lang w:val="en-US"/>
        </w:rPr>
        <w:t xml:space="preserve">ed welfare. Reinforced by French </w:t>
      </w:r>
      <w:r w:rsidRPr="001433FC">
        <w:rPr>
          <w:rFonts w:ascii="Times New Roman" w:hAnsi="Times New Roman" w:cs="Times New Roman"/>
          <w:i/>
          <w:lang w:val="en-US"/>
        </w:rPr>
        <w:t>dirigisme</w:t>
      </w:r>
      <w:r w:rsidRPr="001433FC">
        <w:rPr>
          <w:rFonts w:ascii="Times New Roman" w:hAnsi="Times New Roman" w:cs="Times New Roman"/>
          <w:lang w:val="en-US"/>
        </w:rPr>
        <w:t xml:space="preserve"> and bureaucratic diktat, the Franco-German marriage has engendered a Europe that is abstract, administrative and alien vis-à-vis its citizens just because it is founded more upon formalism, legalism and rationalism than it </w:t>
      </w:r>
      <w:r w:rsidR="00C80823">
        <w:rPr>
          <w:rFonts w:ascii="Times New Roman" w:hAnsi="Times New Roman" w:cs="Times New Roman"/>
          <w:lang w:val="en-US"/>
        </w:rPr>
        <w:t>is upon substantive unity, judg</w:t>
      </w:r>
      <w:r w:rsidRPr="001433FC">
        <w:rPr>
          <w:rFonts w:ascii="Times New Roman" w:hAnsi="Times New Roman" w:cs="Times New Roman"/>
          <w:lang w:val="en-US"/>
        </w:rPr>
        <w:t>ment</w:t>
      </w:r>
      <w:r w:rsidR="00C80823">
        <w:rPr>
          <w:rFonts w:ascii="Times New Roman" w:hAnsi="Times New Roman" w:cs="Times New Roman"/>
          <w:lang w:val="en-US"/>
        </w:rPr>
        <w:t>,</w:t>
      </w:r>
      <w:r w:rsidRPr="001433FC">
        <w:rPr>
          <w:rFonts w:ascii="Times New Roman" w:hAnsi="Times New Roman" w:cs="Times New Roman"/>
          <w:lang w:val="en-US"/>
        </w:rPr>
        <w:t xml:space="preserve"> an</w:t>
      </w:r>
      <w:r w:rsidR="00C80823">
        <w:rPr>
          <w:rFonts w:ascii="Times New Roman" w:hAnsi="Times New Roman" w:cs="Times New Roman"/>
          <w:lang w:val="en-US"/>
        </w:rPr>
        <w:t xml:space="preserve">d a </w:t>
      </w:r>
      <w:r w:rsidR="00634EDC">
        <w:rPr>
          <w:rFonts w:ascii="Times New Roman" w:hAnsi="Times New Roman" w:cs="Times New Roman"/>
          <w:lang w:val="en-US"/>
        </w:rPr>
        <w:t>fuller</w:t>
      </w:r>
      <w:r w:rsidR="00921B3B">
        <w:rPr>
          <w:rFonts w:ascii="Times New Roman" w:hAnsi="Times New Roman" w:cs="Times New Roman"/>
          <w:lang w:val="en-US"/>
        </w:rPr>
        <w:t xml:space="preserve"> conception of reason. </w:t>
      </w:r>
      <w:r w:rsidR="00634EDC">
        <w:rPr>
          <w:rFonts w:ascii="Times New Roman" w:hAnsi="Times New Roman" w:cs="Times New Roman"/>
          <w:lang w:val="en-US"/>
        </w:rPr>
        <w:t xml:space="preserve">A richer rationality </w:t>
      </w:r>
      <w:r w:rsidRPr="001433FC">
        <w:rPr>
          <w:rFonts w:ascii="Times New Roman" w:hAnsi="Times New Roman" w:cs="Times New Roman"/>
          <w:lang w:val="en-US"/>
        </w:rPr>
        <w:t>reconnected with habit, feeling and faith can correct the instrumental rationality of both capitalism and bureaucracy.</w:t>
      </w:r>
    </w:p>
    <w:p w14:paraId="423D7839" w14:textId="77777777" w:rsidR="005847C9" w:rsidRPr="001433FC" w:rsidRDefault="005847C9" w:rsidP="00DA1F7E">
      <w:pPr>
        <w:rPr>
          <w:rFonts w:ascii="Times New Roman" w:hAnsi="Times New Roman" w:cs="Times New Roman"/>
          <w:lang w:val="en-US"/>
        </w:rPr>
      </w:pPr>
    </w:p>
    <w:p w14:paraId="4B39FA86" w14:textId="77777777" w:rsidR="005847C9" w:rsidRDefault="005847C9" w:rsidP="00965CC4">
      <w:pPr>
        <w:spacing w:line="360" w:lineRule="auto"/>
        <w:jc w:val="both"/>
        <w:rPr>
          <w:rFonts w:ascii="Times New Roman" w:hAnsi="Times New Roman" w:cs="Times New Roman"/>
          <w:lang w:val="en-US"/>
        </w:rPr>
      </w:pPr>
      <w:r w:rsidRPr="001433FC">
        <w:rPr>
          <w:rFonts w:ascii="Times New Roman" w:hAnsi="Times New Roman" w:cs="Times New Roman"/>
          <w:lang w:val="en-US"/>
        </w:rPr>
        <w:t xml:space="preserve">To Europe’s </w:t>
      </w:r>
      <w:r w:rsidR="001A0F4C">
        <w:rPr>
          <w:rFonts w:ascii="Times New Roman" w:hAnsi="Times New Roman" w:cs="Times New Roman"/>
          <w:lang w:val="en-US"/>
        </w:rPr>
        <w:t>‘</w:t>
      </w:r>
      <w:r w:rsidRPr="001433FC">
        <w:rPr>
          <w:rFonts w:ascii="Times New Roman" w:hAnsi="Times New Roman" w:cs="Times New Roman"/>
          <w:lang w:val="en-US"/>
        </w:rPr>
        <w:t>original sin</w:t>
      </w:r>
      <w:r w:rsidR="001A0F4C">
        <w:rPr>
          <w:rFonts w:ascii="Times New Roman" w:hAnsi="Times New Roman" w:cs="Times New Roman"/>
          <w:lang w:val="en-US"/>
        </w:rPr>
        <w:t>’</w:t>
      </w:r>
      <w:r w:rsidRPr="001433FC">
        <w:rPr>
          <w:rFonts w:ascii="Times New Roman" w:hAnsi="Times New Roman" w:cs="Times New Roman"/>
          <w:lang w:val="en-US"/>
        </w:rPr>
        <w:t xml:space="preserve"> </w:t>
      </w:r>
      <w:r w:rsidR="002705D5">
        <w:rPr>
          <w:rFonts w:ascii="Times New Roman" w:hAnsi="Times New Roman" w:cs="Times New Roman"/>
          <w:lang w:val="en-US"/>
        </w:rPr>
        <w:t>one can</w:t>
      </w:r>
      <w:r w:rsidRPr="001433FC">
        <w:rPr>
          <w:rFonts w:ascii="Times New Roman" w:hAnsi="Times New Roman" w:cs="Times New Roman"/>
          <w:lang w:val="en-US"/>
        </w:rPr>
        <w:t xml:space="preserve"> add the cardinal vice of the 1985 Single European Act so beloved of Mrs Thatcher</w:t>
      </w:r>
      <w:r w:rsidR="00122410">
        <w:rPr>
          <w:rFonts w:ascii="Times New Roman" w:hAnsi="Times New Roman" w:cs="Times New Roman"/>
          <w:lang w:val="en-US"/>
        </w:rPr>
        <w:t xml:space="preserve"> and </w:t>
      </w:r>
      <w:r w:rsidR="005138C0">
        <w:rPr>
          <w:rFonts w:ascii="Times New Roman" w:hAnsi="Times New Roman" w:cs="Times New Roman"/>
          <w:lang w:val="en-US"/>
        </w:rPr>
        <w:t>her successors as British Prime Minister</w:t>
      </w:r>
      <w:r w:rsidRPr="001433FC">
        <w:rPr>
          <w:rFonts w:ascii="Times New Roman" w:hAnsi="Times New Roman" w:cs="Times New Roman"/>
          <w:lang w:val="en-US"/>
        </w:rPr>
        <w:t xml:space="preserve">. Far from creating a free market liberated from French dirigisme, it progressively </w:t>
      </w:r>
      <w:r w:rsidR="00995776">
        <w:rPr>
          <w:rFonts w:ascii="Times New Roman" w:hAnsi="Times New Roman" w:cs="Times New Roman"/>
          <w:lang w:val="en-US"/>
        </w:rPr>
        <w:t xml:space="preserve">replaced Europe’s Common Market, which </w:t>
      </w:r>
      <w:r w:rsidRPr="001433FC">
        <w:rPr>
          <w:rFonts w:ascii="Times New Roman" w:hAnsi="Times New Roman" w:cs="Times New Roman"/>
          <w:lang w:val="en-US"/>
        </w:rPr>
        <w:t>rests on the mutual recognition of national diversity (with some basic minimum standards) that is negotiated predominantly b</w:t>
      </w:r>
      <w:r w:rsidR="0005270A">
        <w:rPr>
          <w:rFonts w:ascii="Times New Roman" w:hAnsi="Times New Roman" w:cs="Times New Roman"/>
          <w:lang w:val="en-US"/>
        </w:rPr>
        <w:t xml:space="preserve">y the individual member-states, </w:t>
      </w:r>
      <w:r w:rsidR="00995776">
        <w:rPr>
          <w:rFonts w:ascii="Times New Roman" w:hAnsi="Times New Roman" w:cs="Times New Roman"/>
          <w:lang w:val="en-US"/>
        </w:rPr>
        <w:t>with a</w:t>
      </w:r>
      <w:r w:rsidRPr="001433FC">
        <w:rPr>
          <w:rFonts w:ascii="Times New Roman" w:hAnsi="Times New Roman" w:cs="Times New Roman"/>
          <w:lang w:val="en-US"/>
        </w:rPr>
        <w:t xml:space="preserve"> Single M</w:t>
      </w:r>
      <w:r w:rsidR="0088647A">
        <w:rPr>
          <w:rFonts w:ascii="Times New Roman" w:hAnsi="Times New Roman" w:cs="Times New Roman"/>
          <w:lang w:val="en-US"/>
        </w:rPr>
        <w:t xml:space="preserve">arket </w:t>
      </w:r>
      <w:r w:rsidR="00995776">
        <w:rPr>
          <w:rFonts w:ascii="Times New Roman" w:hAnsi="Times New Roman" w:cs="Times New Roman"/>
          <w:lang w:val="en-US"/>
        </w:rPr>
        <w:t xml:space="preserve">that </w:t>
      </w:r>
      <w:r w:rsidR="0088647A">
        <w:rPr>
          <w:rFonts w:ascii="Times New Roman" w:hAnsi="Times New Roman" w:cs="Times New Roman"/>
          <w:lang w:val="en-US"/>
        </w:rPr>
        <w:t>promotes top-down harmoniz</w:t>
      </w:r>
      <w:r w:rsidRPr="001433FC">
        <w:rPr>
          <w:rFonts w:ascii="Times New Roman" w:hAnsi="Times New Roman" w:cs="Times New Roman"/>
          <w:lang w:val="en-US"/>
        </w:rPr>
        <w:t>ation giving all power to the Commi</w:t>
      </w:r>
      <w:r w:rsidR="0088647A">
        <w:rPr>
          <w:rFonts w:ascii="Times New Roman" w:hAnsi="Times New Roman" w:cs="Times New Roman"/>
          <w:lang w:val="en-US"/>
        </w:rPr>
        <w:t xml:space="preserve">ssion and the Court of Justice. </w:t>
      </w:r>
      <w:r w:rsidRPr="001433FC">
        <w:rPr>
          <w:rFonts w:ascii="Times New Roman" w:hAnsi="Times New Roman" w:cs="Times New Roman"/>
          <w:lang w:val="en-US"/>
        </w:rPr>
        <w:t>In practice, the EU put in place a regulatory regime that imposes uniform standards across all member-states, whereas before EU directive</w:t>
      </w:r>
      <w:r w:rsidR="00C80823">
        <w:rPr>
          <w:rFonts w:ascii="Times New Roman" w:hAnsi="Times New Roman" w:cs="Times New Roman"/>
          <w:lang w:val="en-US"/>
        </w:rPr>
        <w:t>s required some minimal harmoniz</w:t>
      </w:r>
      <w:r w:rsidRPr="001433FC">
        <w:rPr>
          <w:rFonts w:ascii="Times New Roman" w:hAnsi="Times New Roman" w:cs="Times New Roman"/>
          <w:lang w:val="en-US"/>
        </w:rPr>
        <w:t>ation of European law but also had the effect of banning restrictive regulation in countries that interfere with the four freedoms (people, goods, services</w:t>
      </w:r>
      <w:r w:rsidR="00BB0899">
        <w:rPr>
          <w:rFonts w:ascii="Times New Roman" w:hAnsi="Times New Roman" w:cs="Times New Roman"/>
          <w:lang w:val="en-US"/>
        </w:rPr>
        <w:t>,</w:t>
      </w:r>
      <w:r w:rsidRPr="001433FC">
        <w:rPr>
          <w:rFonts w:ascii="Times New Roman" w:hAnsi="Times New Roman" w:cs="Times New Roman"/>
          <w:lang w:val="en-US"/>
        </w:rPr>
        <w:t xml:space="preserve"> and capital).</w:t>
      </w:r>
      <w:r w:rsidR="006369A8">
        <w:rPr>
          <w:rFonts w:ascii="Times New Roman" w:hAnsi="Times New Roman" w:cs="Times New Roman"/>
          <w:lang w:val="en-US"/>
        </w:rPr>
        <w:t xml:space="preserve"> Ironically, the UK’s insistence on enlarging the E</w:t>
      </w:r>
      <w:r w:rsidR="00CF5B3E">
        <w:rPr>
          <w:rFonts w:ascii="Times New Roman" w:hAnsi="Times New Roman" w:cs="Times New Roman"/>
          <w:lang w:val="en-US"/>
        </w:rPr>
        <w:t>U rapidly and on extending the Single M</w:t>
      </w:r>
      <w:r w:rsidR="00D07D3F">
        <w:rPr>
          <w:rFonts w:ascii="Times New Roman" w:hAnsi="Times New Roman" w:cs="Times New Roman"/>
          <w:lang w:val="en-US"/>
        </w:rPr>
        <w:t xml:space="preserve">arket to ever-more sectors has reinforced the unmediated </w:t>
      </w:r>
      <w:r w:rsidR="00965CC4">
        <w:rPr>
          <w:rFonts w:ascii="Times New Roman" w:hAnsi="Times New Roman" w:cs="Times New Roman"/>
          <w:lang w:val="en-US"/>
        </w:rPr>
        <w:t>movement of capital and labor by weakening the mutual protection between regions and nations that European project originally provided.</w:t>
      </w:r>
    </w:p>
    <w:p w14:paraId="0A4CBC07" w14:textId="77777777" w:rsidR="00965CC4" w:rsidRPr="0088647A" w:rsidRDefault="00965CC4" w:rsidP="00965CC4">
      <w:pPr>
        <w:jc w:val="both"/>
        <w:rPr>
          <w:rFonts w:ascii="Times New Roman" w:hAnsi="Times New Roman" w:cs="Times New Roman"/>
          <w:lang w:val="en-US"/>
        </w:rPr>
      </w:pPr>
    </w:p>
    <w:p w14:paraId="3CD607C0" w14:textId="77777777" w:rsidR="003649A7" w:rsidRDefault="005847C9" w:rsidP="0088647A">
      <w:pPr>
        <w:spacing w:line="360" w:lineRule="auto"/>
        <w:jc w:val="both"/>
        <w:rPr>
          <w:rFonts w:ascii="Times New Roman" w:hAnsi="Times New Roman" w:cs="Times New Roman"/>
          <w:lang w:val="en-US"/>
        </w:rPr>
      </w:pPr>
      <w:r w:rsidRPr="0088647A">
        <w:rPr>
          <w:rFonts w:ascii="Times New Roman" w:hAnsi="Times New Roman" w:cs="Times New Roman"/>
          <w:lang w:val="en-US"/>
        </w:rPr>
        <w:t>Connected with this is the EU interpretation o</w:t>
      </w:r>
      <w:r w:rsidR="003649A7">
        <w:rPr>
          <w:rFonts w:ascii="Times New Roman" w:hAnsi="Times New Roman" w:cs="Times New Roman"/>
          <w:lang w:val="en-US"/>
        </w:rPr>
        <w:t>f the principle of subsidiarity</w:t>
      </w:r>
      <w:r w:rsidRPr="0088647A">
        <w:rPr>
          <w:rFonts w:ascii="Times New Roman" w:hAnsi="Times New Roman" w:cs="Times New Roman"/>
          <w:lang w:val="en-US"/>
        </w:rPr>
        <w:t>. In Article 5 of the EU Treaty and other texts, subsidiarity implies that the Union is obliged to take action wherever it has an advantage in terms of scale or effect. Not only does this invert the burden of proof and raise question over who has the legitimate authority to decide,</w:t>
      </w:r>
      <w:r w:rsidR="003649A7" w:rsidRPr="0088647A">
        <w:rPr>
          <w:rStyle w:val="FootnoteReference"/>
          <w:rFonts w:ascii="Times New Roman" w:hAnsi="Times New Roman" w:cs="Times New Roman"/>
          <w:lang w:val="en-US"/>
        </w:rPr>
        <w:footnoteReference w:id="8"/>
      </w:r>
      <w:r w:rsidRPr="0088647A">
        <w:rPr>
          <w:rFonts w:ascii="Times New Roman" w:hAnsi="Times New Roman" w:cs="Times New Roman"/>
          <w:lang w:val="en-US"/>
        </w:rPr>
        <w:t xml:space="preserve"> but it also hollows out the primacy of society over the economy. From the family via intermediary institutions all the way up to the nation, the primacy of the social over the economic is central to </w:t>
      </w:r>
      <w:r w:rsidR="002A55D2">
        <w:rPr>
          <w:rFonts w:ascii="Times New Roman" w:hAnsi="Times New Roman" w:cs="Times New Roman"/>
          <w:lang w:val="en-US"/>
        </w:rPr>
        <w:t>Christian social teaching</w:t>
      </w:r>
      <w:r w:rsidRPr="0088647A">
        <w:rPr>
          <w:rFonts w:ascii="Times New Roman" w:hAnsi="Times New Roman" w:cs="Times New Roman"/>
          <w:lang w:val="en-US"/>
        </w:rPr>
        <w:t xml:space="preserve"> (and cognate traditions such as guild socialism or One Nation conservatism). As a result of EU legalism and proceduralism, subsidiarity h</w:t>
      </w:r>
      <w:r w:rsidR="0005270A">
        <w:rPr>
          <w:rFonts w:ascii="Times New Roman" w:hAnsi="Times New Roman" w:cs="Times New Roman"/>
          <w:lang w:val="en-US"/>
        </w:rPr>
        <w:t>as become an engine of centraliz</w:t>
      </w:r>
      <w:r w:rsidRPr="0088647A">
        <w:rPr>
          <w:rFonts w:ascii="Times New Roman" w:hAnsi="Times New Roman" w:cs="Times New Roman"/>
          <w:lang w:val="en-US"/>
        </w:rPr>
        <w:t>ation when it was supposed to be a device for devolving power to people.</w:t>
      </w:r>
    </w:p>
    <w:p w14:paraId="79F414DB" w14:textId="77777777" w:rsidR="003649A7" w:rsidRDefault="003649A7" w:rsidP="006369A8">
      <w:pPr>
        <w:jc w:val="both"/>
        <w:rPr>
          <w:rFonts w:ascii="Times New Roman" w:hAnsi="Times New Roman" w:cs="Times New Roman"/>
          <w:lang w:val="en-US"/>
        </w:rPr>
      </w:pPr>
    </w:p>
    <w:p w14:paraId="23D11A09" w14:textId="77777777" w:rsidR="005847C9" w:rsidRDefault="005847C9" w:rsidP="0088647A">
      <w:pPr>
        <w:spacing w:line="360" w:lineRule="auto"/>
        <w:jc w:val="both"/>
        <w:rPr>
          <w:rFonts w:ascii="Times New Roman" w:hAnsi="Times New Roman" w:cs="Times New Roman"/>
          <w:lang w:val="en-US"/>
        </w:rPr>
      </w:pPr>
      <w:r w:rsidRPr="0088647A">
        <w:rPr>
          <w:rFonts w:ascii="Times New Roman" w:hAnsi="Times New Roman" w:cs="Times New Roman"/>
          <w:lang w:val="en-US"/>
        </w:rPr>
        <w:t xml:space="preserve">Thus EU centralism is neither necessary nor inevitable. It was the outcome of contingent political decisions to fuse Anglo-Saxon free-market economics with continental bureaucratic statism, which successive </w:t>
      </w:r>
      <w:r w:rsidR="0005270A">
        <w:rPr>
          <w:rFonts w:ascii="Times New Roman" w:hAnsi="Times New Roman" w:cs="Times New Roman"/>
          <w:lang w:val="en-US"/>
        </w:rPr>
        <w:t>EU</w:t>
      </w:r>
      <w:r w:rsidR="00BE6754">
        <w:rPr>
          <w:rFonts w:ascii="Times New Roman" w:hAnsi="Times New Roman" w:cs="Times New Roman"/>
          <w:lang w:val="en-US"/>
        </w:rPr>
        <w:t xml:space="preserve"> member-states and the Community institutions in Brussels</w:t>
      </w:r>
      <w:r w:rsidRPr="0088647A">
        <w:rPr>
          <w:rFonts w:ascii="Times New Roman" w:hAnsi="Times New Roman" w:cs="Times New Roman"/>
          <w:lang w:val="en-US"/>
        </w:rPr>
        <w:t xml:space="preserve"> have taken to new levels. It is this European ‘market-state’ that lacks political direction, economic vitality, so</w:t>
      </w:r>
      <w:r w:rsidR="0005270A">
        <w:rPr>
          <w:rFonts w:ascii="Times New Roman" w:hAnsi="Times New Roman" w:cs="Times New Roman"/>
          <w:lang w:val="en-US"/>
        </w:rPr>
        <w:t>cial cohesion</w:t>
      </w:r>
      <w:r w:rsidR="002A6849">
        <w:rPr>
          <w:rFonts w:ascii="Times New Roman" w:hAnsi="Times New Roman" w:cs="Times New Roman"/>
          <w:lang w:val="en-US"/>
        </w:rPr>
        <w:t>,</w:t>
      </w:r>
      <w:r w:rsidR="0005270A">
        <w:rPr>
          <w:rFonts w:ascii="Times New Roman" w:hAnsi="Times New Roman" w:cs="Times New Roman"/>
          <w:lang w:val="en-US"/>
        </w:rPr>
        <w:t xml:space="preserve"> and civic consent and </w:t>
      </w:r>
      <w:r w:rsidR="002A55D2">
        <w:rPr>
          <w:rFonts w:ascii="Times New Roman" w:hAnsi="Times New Roman" w:cs="Times New Roman"/>
          <w:lang w:val="en-US"/>
        </w:rPr>
        <w:t xml:space="preserve">that </w:t>
      </w:r>
      <w:r w:rsidR="0005270A">
        <w:rPr>
          <w:rFonts w:ascii="Times New Roman" w:hAnsi="Times New Roman" w:cs="Times New Roman"/>
          <w:lang w:val="en-US"/>
        </w:rPr>
        <w:t>was rejected in the Brexit vote.</w:t>
      </w:r>
    </w:p>
    <w:p w14:paraId="27E08424" w14:textId="77777777" w:rsidR="0005270A" w:rsidRDefault="0005270A" w:rsidP="0088647A">
      <w:pPr>
        <w:spacing w:line="360" w:lineRule="auto"/>
        <w:jc w:val="both"/>
        <w:rPr>
          <w:rFonts w:ascii="Times New Roman" w:hAnsi="Times New Roman" w:cs="Times New Roman"/>
          <w:lang w:val="en-US"/>
        </w:rPr>
      </w:pPr>
    </w:p>
    <w:p w14:paraId="6B3A2DBF" w14:textId="77777777" w:rsidR="002705D5" w:rsidRPr="002705D5" w:rsidRDefault="002705D5" w:rsidP="002705D5">
      <w:pPr>
        <w:jc w:val="both"/>
        <w:rPr>
          <w:rFonts w:ascii="Times New Roman" w:hAnsi="Times New Roman" w:cs="Times New Roman"/>
          <w:b/>
          <w:lang w:val="en-US"/>
        </w:rPr>
      </w:pPr>
      <w:r w:rsidRPr="002705D5">
        <w:rPr>
          <w:rFonts w:ascii="Times New Roman" w:hAnsi="Times New Roman" w:cs="Times New Roman"/>
          <w:b/>
          <w:lang w:val="en-US"/>
        </w:rPr>
        <w:t>A new European settlement</w:t>
      </w:r>
    </w:p>
    <w:p w14:paraId="31F9DBF8" w14:textId="77777777" w:rsidR="0005270A" w:rsidRPr="0088647A" w:rsidRDefault="0005270A" w:rsidP="002705D5">
      <w:pPr>
        <w:jc w:val="both"/>
        <w:rPr>
          <w:rFonts w:ascii="Times New Roman" w:hAnsi="Times New Roman" w:cs="Times New Roman"/>
          <w:lang w:val="en-US"/>
        </w:rPr>
      </w:pPr>
    </w:p>
    <w:p w14:paraId="59787C01" w14:textId="77777777" w:rsidR="003D47B7" w:rsidRDefault="002A55D2" w:rsidP="003D47B7">
      <w:pPr>
        <w:spacing w:line="360" w:lineRule="auto"/>
        <w:jc w:val="both"/>
        <w:rPr>
          <w:rFonts w:ascii="Times New Roman" w:hAnsi="Times New Roman" w:cs="Times New Roman"/>
          <w:lang w:val="en-US"/>
        </w:rPr>
      </w:pPr>
      <w:r>
        <w:rPr>
          <w:rFonts w:ascii="Times New Roman" w:hAnsi="Times New Roman" w:cs="Times New Roman"/>
          <w:lang w:val="en-US"/>
        </w:rPr>
        <w:t xml:space="preserve">After Brexit, </w:t>
      </w:r>
      <w:r w:rsidR="003D47B7" w:rsidRPr="006F7A53">
        <w:rPr>
          <w:rFonts w:ascii="Times New Roman" w:hAnsi="Times New Roman" w:cs="Times New Roman"/>
          <w:lang w:val="en-US"/>
        </w:rPr>
        <w:t>the EU could either evolve into a super-state (</w:t>
      </w:r>
      <w:r w:rsidR="003D47B7">
        <w:rPr>
          <w:rFonts w:ascii="Times New Roman" w:hAnsi="Times New Roman" w:cs="Times New Roman"/>
          <w:lang w:val="en-US"/>
        </w:rPr>
        <w:t>composed of the Eurozone core</w:t>
      </w:r>
      <w:r w:rsidR="003D47B7" w:rsidRPr="006F7A53">
        <w:rPr>
          <w:rFonts w:ascii="Times New Roman" w:hAnsi="Times New Roman" w:cs="Times New Roman"/>
          <w:lang w:val="en-US"/>
        </w:rPr>
        <w:t xml:space="preserve">), or lapse into a </w:t>
      </w:r>
      <w:r w:rsidR="003D47B7">
        <w:rPr>
          <w:rFonts w:ascii="Times New Roman" w:hAnsi="Times New Roman" w:cs="Times New Roman"/>
          <w:lang w:val="en-US"/>
        </w:rPr>
        <w:t>glorified</w:t>
      </w:r>
      <w:r w:rsidR="003D47B7" w:rsidRPr="006F7A53">
        <w:rPr>
          <w:rFonts w:ascii="Times New Roman" w:hAnsi="Times New Roman" w:cs="Times New Roman"/>
          <w:lang w:val="en-US"/>
        </w:rPr>
        <w:t xml:space="preserve"> free-trade area, or disinte</w:t>
      </w:r>
      <w:r w:rsidR="003D47B7">
        <w:rPr>
          <w:rFonts w:ascii="Times New Roman" w:hAnsi="Times New Roman" w:cs="Times New Roman"/>
          <w:lang w:val="en-US"/>
        </w:rPr>
        <w:t xml:space="preserve">grate altogether. </w:t>
      </w:r>
      <w:r w:rsidR="003D47B7" w:rsidRPr="006F7A53">
        <w:rPr>
          <w:rFonts w:ascii="Times New Roman" w:hAnsi="Times New Roman" w:cs="Times New Roman"/>
          <w:lang w:val="en-US"/>
        </w:rPr>
        <w:t xml:space="preserve">Confronted with the threats of terrorism, economic depression in the Eurozone periphery, and the impact of mass immigration, the EU faced an existential crisis </w:t>
      </w:r>
      <w:r w:rsidR="003D47B7">
        <w:rPr>
          <w:rFonts w:ascii="Times New Roman" w:hAnsi="Times New Roman" w:cs="Times New Roman"/>
          <w:lang w:val="en-US"/>
        </w:rPr>
        <w:t>well</w:t>
      </w:r>
      <w:r w:rsidR="003D47B7" w:rsidRPr="006F7A53">
        <w:rPr>
          <w:rFonts w:ascii="Times New Roman" w:hAnsi="Times New Roman" w:cs="Times New Roman"/>
          <w:lang w:val="en-US"/>
        </w:rPr>
        <w:t xml:space="preserve"> befo</w:t>
      </w:r>
      <w:r w:rsidR="003D47B7">
        <w:rPr>
          <w:rFonts w:ascii="Times New Roman" w:hAnsi="Times New Roman" w:cs="Times New Roman"/>
          <w:lang w:val="en-US"/>
        </w:rPr>
        <w:t>re Britain’s decision to leave because the dominant neo-functionalist model of integration and enlargement eroded the social-cultural foundations upon which the European polity rests.</w:t>
      </w:r>
      <w:r w:rsidR="003D47B7">
        <w:rPr>
          <w:rStyle w:val="FootnoteReference"/>
          <w:rFonts w:ascii="Times New Roman" w:hAnsi="Times New Roman" w:cs="Times New Roman"/>
          <w:lang w:val="en-US"/>
        </w:rPr>
        <w:footnoteReference w:id="9"/>
      </w:r>
      <w:r w:rsidR="003D47B7">
        <w:rPr>
          <w:rFonts w:ascii="Times New Roman" w:hAnsi="Times New Roman" w:cs="Times New Roman"/>
          <w:lang w:val="en-US"/>
        </w:rPr>
        <w:t xml:space="preserve"> In recent years, the dynamic of disintegration reached a new level, as Schengen and the Euro have served to undermine civic consent and public trust in the European project. T</w:t>
      </w:r>
      <w:r w:rsidR="003D47B7" w:rsidRPr="006F7A53">
        <w:rPr>
          <w:rFonts w:ascii="Times New Roman" w:hAnsi="Times New Roman" w:cs="Times New Roman"/>
          <w:lang w:val="en-US"/>
        </w:rPr>
        <w:t xml:space="preserve">here is a very real risk that Brexit could precipitate the unraveling of the </w:t>
      </w:r>
      <w:r w:rsidR="003D47B7">
        <w:rPr>
          <w:rFonts w:ascii="Times New Roman" w:hAnsi="Times New Roman" w:cs="Times New Roman"/>
          <w:lang w:val="en-US"/>
        </w:rPr>
        <w:t xml:space="preserve">EU, starting with the British Union and followed by exit referenda in countries with strongly euro-skeptic parties – including Denmark, Austria, the Netherlands, France and Italy. Anti-EU forces are determined to bring down the Community institutions in Brussels and return </w:t>
      </w:r>
      <w:r w:rsidR="003D47B7" w:rsidRPr="006F7A53">
        <w:rPr>
          <w:rFonts w:ascii="Times New Roman" w:hAnsi="Times New Roman" w:cs="Times New Roman"/>
          <w:lang w:val="en-US"/>
        </w:rPr>
        <w:t xml:space="preserve">to a more Hobbesian and Lockean world of international anarchy wherein the political and economic power of sovereign states and transnational markets trumps </w:t>
      </w:r>
      <w:r w:rsidR="003D47B7">
        <w:rPr>
          <w:rFonts w:ascii="Times New Roman" w:hAnsi="Times New Roman" w:cs="Times New Roman"/>
          <w:lang w:val="en-US"/>
        </w:rPr>
        <w:t>a more Burkean polity of common cultural customs</w:t>
      </w:r>
      <w:r w:rsidR="003D47B7" w:rsidRPr="006F7A53">
        <w:rPr>
          <w:rFonts w:ascii="Times New Roman" w:hAnsi="Times New Roman" w:cs="Times New Roman"/>
          <w:lang w:val="en-US"/>
        </w:rPr>
        <w:t xml:space="preserve"> and mores.</w:t>
      </w:r>
    </w:p>
    <w:p w14:paraId="7E3A1411" w14:textId="77777777" w:rsidR="003D47B7" w:rsidRDefault="003D47B7" w:rsidP="003D47B7">
      <w:pPr>
        <w:jc w:val="both"/>
        <w:rPr>
          <w:rFonts w:ascii="Times New Roman" w:hAnsi="Times New Roman" w:cs="Times New Roman"/>
          <w:lang w:val="en-US"/>
        </w:rPr>
      </w:pPr>
    </w:p>
    <w:p w14:paraId="1520CAFC" w14:textId="77777777" w:rsidR="003D47B7" w:rsidRDefault="003D47B7" w:rsidP="003D47B7">
      <w:pPr>
        <w:spacing w:line="360" w:lineRule="auto"/>
        <w:jc w:val="both"/>
        <w:rPr>
          <w:rFonts w:ascii="Times New Roman" w:hAnsi="Times New Roman" w:cs="Times New Roman"/>
          <w:lang w:val="en-US"/>
        </w:rPr>
      </w:pPr>
      <w:r>
        <w:rPr>
          <w:rFonts w:ascii="Times New Roman" w:hAnsi="Times New Roman" w:cs="Times New Roman"/>
          <w:lang w:val="en-US"/>
        </w:rPr>
        <w:t>For this reason, turning the EU into a mere free-trade zone is the wrong answer to Brexit because increasingly unfettered free trade between sovereign nations will perforce require the creation of a super-state to prevent any national protectionism from re-emerging, which is why the common market based on mutual recognition has mutated into the single market with top-down harmonization. Such a super-state would also exacerbate the corrosive effects of globalization on national identity and the economy precisely because the modern state – whether at the national or the supranational level – is constituted through its centralizing tendency to suppress regional and linguistic differences in ways that over time provoke a popular backlash.</w:t>
      </w:r>
    </w:p>
    <w:p w14:paraId="2617F44C" w14:textId="77777777" w:rsidR="003D47B7" w:rsidRDefault="003D47B7" w:rsidP="003D47B7">
      <w:pPr>
        <w:jc w:val="both"/>
        <w:rPr>
          <w:rFonts w:ascii="Times New Roman" w:hAnsi="Times New Roman" w:cs="Times New Roman"/>
          <w:lang w:val="en-US"/>
        </w:rPr>
      </w:pPr>
    </w:p>
    <w:p w14:paraId="0003DDC8" w14:textId="77777777" w:rsidR="003D47B7" w:rsidRPr="006F7A53" w:rsidRDefault="003D47B7" w:rsidP="003D47B7">
      <w:pPr>
        <w:spacing w:line="360" w:lineRule="auto"/>
        <w:jc w:val="both"/>
        <w:rPr>
          <w:rFonts w:ascii="Times New Roman" w:hAnsi="Times New Roman" w:cs="Times New Roman"/>
          <w:lang w:val="en-US"/>
        </w:rPr>
      </w:pPr>
      <w:r>
        <w:rPr>
          <w:rFonts w:ascii="Times New Roman" w:hAnsi="Times New Roman" w:cs="Times New Roman"/>
          <w:lang w:val="en-US"/>
        </w:rPr>
        <w:t>Amid popular revolts already at work in the decisive defeat of the 2005 Constitutional Treaty by Dutch and French referenda, both national and EU elites have quietly abandoned the old federalist dream of a United States of Europe or a core Europe.</w:t>
      </w:r>
      <w:r>
        <w:rPr>
          <w:rStyle w:val="FootnoteReference"/>
          <w:rFonts w:ascii="Times New Roman" w:hAnsi="Times New Roman" w:cs="Times New Roman"/>
          <w:lang w:val="en-US"/>
        </w:rPr>
        <w:footnoteReference w:id="10"/>
      </w:r>
      <w:r>
        <w:rPr>
          <w:rFonts w:ascii="Times New Roman" w:hAnsi="Times New Roman" w:cs="Times New Roman"/>
          <w:lang w:val="en-US"/>
        </w:rPr>
        <w:t xml:space="preserve"> A</w:t>
      </w:r>
      <w:r w:rsidRPr="006F7A53">
        <w:rPr>
          <w:rFonts w:ascii="Times New Roman" w:hAnsi="Times New Roman" w:cs="Times New Roman"/>
          <w:lang w:val="en-US"/>
        </w:rPr>
        <w:t xml:space="preserve">dvocates of exit referenda </w:t>
      </w:r>
      <w:r>
        <w:rPr>
          <w:rFonts w:ascii="Times New Roman" w:hAnsi="Times New Roman" w:cs="Times New Roman"/>
          <w:lang w:val="en-US"/>
        </w:rPr>
        <w:t xml:space="preserve">nevertheless </w:t>
      </w:r>
      <w:r w:rsidRPr="006F7A53">
        <w:rPr>
          <w:rFonts w:ascii="Times New Roman" w:hAnsi="Times New Roman" w:cs="Times New Roman"/>
          <w:lang w:val="en-US"/>
        </w:rPr>
        <w:t>assert that the EU is bound ever more to centralize and be dominated by both big business and big government. They cite in support of their claim the 2015 report of the five presidents of the EU institutions, which calls for the strengthening of the monetary union by 2025, the creation of a Eurozone treasury</w:t>
      </w:r>
      <w:r>
        <w:rPr>
          <w:rFonts w:ascii="Times New Roman" w:hAnsi="Times New Roman" w:cs="Times New Roman"/>
          <w:lang w:val="en-US"/>
        </w:rPr>
        <w:t>,</w:t>
      </w:r>
      <w:r w:rsidRPr="006F7A53">
        <w:rPr>
          <w:rFonts w:ascii="Times New Roman" w:hAnsi="Times New Roman" w:cs="Times New Roman"/>
          <w:lang w:val="en-US"/>
        </w:rPr>
        <w:t xml:space="preserve"> and a move to full-blown political union. The pro-exit case rests on the claim that this will hijack the whole Union (including non-Euro members such as Denmark, Poland and, for the moment, Britain) and that, unlike national governments, EU power is – and always will be – unaccountable and undemocratic.</w:t>
      </w:r>
    </w:p>
    <w:p w14:paraId="2F5FF0CA" w14:textId="77777777" w:rsidR="003D47B7" w:rsidRPr="006F7A53" w:rsidRDefault="003D47B7" w:rsidP="003D47B7">
      <w:pPr>
        <w:jc w:val="both"/>
        <w:rPr>
          <w:rFonts w:ascii="Times New Roman" w:hAnsi="Times New Roman" w:cs="Times New Roman"/>
          <w:lang w:val="en-US"/>
        </w:rPr>
      </w:pPr>
    </w:p>
    <w:p w14:paraId="0EA53287" w14:textId="77777777" w:rsidR="003D47B7" w:rsidRPr="00122D94" w:rsidRDefault="003D47B7" w:rsidP="003D47B7">
      <w:pPr>
        <w:spacing w:line="360" w:lineRule="auto"/>
        <w:jc w:val="both"/>
        <w:rPr>
          <w:rFonts w:ascii="Times New Roman" w:hAnsi="Times New Roman" w:cs="Times New Roman"/>
          <w:color w:val="262626"/>
          <w:lang w:val="en-US"/>
        </w:rPr>
      </w:pPr>
      <w:r w:rsidRPr="006F7A53">
        <w:rPr>
          <w:rFonts w:ascii="Times New Roman" w:hAnsi="Times New Roman" w:cs="Times New Roman"/>
          <w:lang w:val="en-US"/>
        </w:rPr>
        <w:t xml:space="preserve">However, </w:t>
      </w:r>
      <w:r w:rsidRPr="006F7A53">
        <w:rPr>
          <w:rFonts w:ascii="Times New Roman" w:hAnsi="Times New Roman" w:cs="Times New Roman"/>
          <w:color w:val="262626"/>
          <w:lang w:val="en-US"/>
        </w:rPr>
        <w:t>the five presidents report, far from offering a roadmap to the future, is a relic of a moribund conception of a supranational Europe wherein the European Commission, the European Parliament and the Council of Ministers would replace the executive and legislative</w:t>
      </w:r>
      <w:r>
        <w:rPr>
          <w:rFonts w:ascii="Times New Roman" w:hAnsi="Times New Roman" w:cs="Times New Roman"/>
          <w:color w:val="262626"/>
          <w:lang w:val="en-US"/>
        </w:rPr>
        <w:t xml:space="preserve"> branches of the member-states – a French project </w:t>
      </w:r>
      <w:r w:rsidRPr="006F7A53">
        <w:rPr>
          <w:rFonts w:ascii="Times New Roman" w:hAnsi="Times New Roman" w:cs="Times New Roman"/>
          <w:color w:val="262626"/>
          <w:lang w:val="en-US"/>
        </w:rPr>
        <w:t xml:space="preserve">to which Mrs Thatcher famously said three times </w:t>
      </w:r>
      <w:r>
        <w:rPr>
          <w:rFonts w:ascii="Times New Roman" w:hAnsi="Times New Roman" w:cs="Times New Roman"/>
          <w:i/>
          <w:color w:val="262626"/>
          <w:lang w:val="en-US"/>
        </w:rPr>
        <w:t>n</w:t>
      </w:r>
      <w:r w:rsidRPr="006F7A53">
        <w:rPr>
          <w:rFonts w:ascii="Times New Roman" w:hAnsi="Times New Roman" w:cs="Times New Roman"/>
          <w:i/>
          <w:color w:val="262626"/>
          <w:lang w:val="en-US"/>
        </w:rPr>
        <w:t>on</w:t>
      </w:r>
      <w:r w:rsidRPr="006F7A53">
        <w:rPr>
          <w:rFonts w:ascii="Times New Roman" w:hAnsi="Times New Roman" w:cs="Times New Roman"/>
          <w:color w:val="262626"/>
          <w:lang w:val="en-US"/>
        </w:rPr>
        <w:t>.</w:t>
      </w:r>
      <w:r>
        <w:rPr>
          <w:rFonts w:ascii="Times New Roman" w:hAnsi="Times New Roman" w:cs="Times New Roman"/>
          <w:color w:val="262626"/>
          <w:lang w:val="en-US"/>
        </w:rPr>
        <w:t xml:space="preserve"> Today </w:t>
      </w:r>
      <w:r>
        <w:rPr>
          <w:rFonts w:ascii="Times New Roman" w:hAnsi="Times New Roman" w:cs="Times New Roman"/>
          <w:lang w:val="en-US"/>
        </w:rPr>
        <w:t>a</w:t>
      </w:r>
      <w:r w:rsidRPr="006F7A53">
        <w:rPr>
          <w:rFonts w:ascii="Times New Roman" w:hAnsi="Times New Roman" w:cs="Times New Roman"/>
          <w:lang w:val="en-US"/>
        </w:rPr>
        <w:t xml:space="preserve"> </w:t>
      </w:r>
      <w:r>
        <w:rPr>
          <w:rFonts w:ascii="Times New Roman" w:hAnsi="Times New Roman" w:cs="Times New Roman"/>
          <w:lang w:val="en-US"/>
        </w:rPr>
        <w:t>centralized</w:t>
      </w:r>
      <w:r w:rsidRPr="006F7A53">
        <w:rPr>
          <w:rFonts w:ascii="Times New Roman" w:hAnsi="Times New Roman" w:cs="Times New Roman"/>
          <w:lang w:val="en-US"/>
        </w:rPr>
        <w:t xml:space="preserve"> super-state</w:t>
      </w:r>
      <w:r>
        <w:rPr>
          <w:rFonts w:ascii="Times New Roman" w:hAnsi="Times New Roman" w:cs="Times New Roman"/>
          <w:lang w:val="en-US"/>
        </w:rPr>
        <w:t xml:space="preserve"> </w:t>
      </w:r>
      <w:r w:rsidRPr="006F7A53">
        <w:rPr>
          <w:rFonts w:ascii="Times New Roman" w:hAnsi="Times New Roman" w:cs="Times New Roman"/>
          <w:lang w:val="en-US"/>
        </w:rPr>
        <w:t xml:space="preserve">has no mainstream political or popular support </w:t>
      </w:r>
      <w:r>
        <w:rPr>
          <w:rFonts w:ascii="Times New Roman" w:hAnsi="Times New Roman" w:cs="Times New Roman"/>
          <w:lang w:val="en-US"/>
        </w:rPr>
        <w:t>in any member-state –</w:t>
      </w:r>
      <w:r w:rsidRPr="006F7A53">
        <w:rPr>
          <w:rFonts w:ascii="Times New Roman" w:hAnsi="Times New Roman" w:cs="Times New Roman"/>
          <w:lang w:val="en-US"/>
        </w:rPr>
        <w:t xml:space="preserve"> not even the Eurozone countries that are unwilling </w:t>
      </w:r>
      <w:r>
        <w:rPr>
          <w:rFonts w:ascii="Times New Roman" w:hAnsi="Times New Roman" w:cs="Times New Roman"/>
          <w:lang w:val="en-US"/>
        </w:rPr>
        <w:t xml:space="preserve">to agree even a banking union, </w:t>
      </w:r>
      <w:r w:rsidRPr="006F7A53">
        <w:rPr>
          <w:rFonts w:ascii="Times New Roman" w:hAnsi="Times New Roman" w:cs="Times New Roman"/>
          <w:lang w:val="en-US"/>
        </w:rPr>
        <w:t xml:space="preserve">never mind a fiscal or a political union. </w:t>
      </w:r>
      <w:r>
        <w:rPr>
          <w:rFonts w:ascii="Times New Roman" w:hAnsi="Times New Roman" w:cs="Times New Roman"/>
          <w:lang w:val="en-US"/>
        </w:rPr>
        <w:t xml:space="preserve">Since the failed Constitutional Treaty, </w:t>
      </w:r>
      <w:r w:rsidRPr="006F7A53">
        <w:rPr>
          <w:rFonts w:ascii="Times New Roman" w:hAnsi="Times New Roman" w:cs="Times New Roman"/>
          <w:lang w:val="en-US"/>
        </w:rPr>
        <w:t xml:space="preserve">power has </w:t>
      </w:r>
      <w:r>
        <w:rPr>
          <w:rFonts w:ascii="Times New Roman" w:hAnsi="Times New Roman" w:cs="Times New Roman"/>
          <w:lang w:val="en-US"/>
        </w:rPr>
        <w:t xml:space="preserve">in reality </w:t>
      </w:r>
      <w:r w:rsidRPr="006F7A53">
        <w:rPr>
          <w:rFonts w:ascii="Times New Roman" w:hAnsi="Times New Roman" w:cs="Times New Roman"/>
          <w:lang w:val="en-US"/>
        </w:rPr>
        <w:t xml:space="preserve">flown from the supranational level back to the intergovernmental level. Echoing Margaret Thatcher’s 1988 Bruges lecture, the German Chancellor Angela Merkel argued in the same place in 2010 that the future of the EU lies with the </w:t>
      </w:r>
      <w:r>
        <w:rPr>
          <w:rFonts w:ascii="Times New Roman" w:hAnsi="Times New Roman" w:cs="Times New Roman"/>
          <w:color w:val="262626"/>
          <w:lang w:val="en-US"/>
        </w:rPr>
        <w:t>‘union method’ of co</w:t>
      </w:r>
      <w:r w:rsidRPr="006F7A53">
        <w:rPr>
          <w:rFonts w:ascii="Times New Roman" w:hAnsi="Times New Roman" w:cs="Times New Roman"/>
          <w:color w:val="262626"/>
          <w:lang w:val="en-US"/>
        </w:rPr>
        <w:t xml:space="preserve">ordinated action by national governments, as opposed to the ‘community method’ of </w:t>
      </w:r>
      <w:r>
        <w:rPr>
          <w:rFonts w:ascii="Times New Roman" w:hAnsi="Times New Roman" w:cs="Times New Roman"/>
          <w:color w:val="262626"/>
          <w:lang w:val="en-US"/>
        </w:rPr>
        <w:t>automatic supranationalism favo</w:t>
      </w:r>
      <w:r w:rsidRPr="006F7A53">
        <w:rPr>
          <w:rFonts w:ascii="Times New Roman" w:hAnsi="Times New Roman" w:cs="Times New Roman"/>
          <w:color w:val="262626"/>
          <w:lang w:val="en-US"/>
        </w:rPr>
        <w:t xml:space="preserve">red by Delors and, before him, Jean Monnet. </w:t>
      </w:r>
      <w:r>
        <w:rPr>
          <w:rFonts w:ascii="Times New Roman" w:hAnsi="Times New Roman" w:cs="Times New Roman"/>
          <w:color w:val="262626"/>
          <w:lang w:val="en-US"/>
        </w:rPr>
        <w:t>That is why a</w:t>
      </w:r>
      <w:r w:rsidRPr="006F7A53">
        <w:rPr>
          <w:rFonts w:ascii="Times New Roman" w:hAnsi="Times New Roman" w:cs="Times New Roman"/>
          <w:lang w:val="en-US"/>
        </w:rPr>
        <w:t xml:space="preserve">ll the major decisions on Eurozone bailouts and the </w:t>
      </w:r>
      <w:r>
        <w:rPr>
          <w:rFonts w:ascii="Times New Roman" w:hAnsi="Times New Roman" w:cs="Times New Roman"/>
          <w:lang w:val="en-US"/>
        </w:rPr>
        <w:t>refugee</w:t>
      </w:r>
      <w:r w:rsidRPr="006F7A53">
        <w:rPr>
          <w:rFonts w:ascii="Times New Roman" w:hAnsi="Times New Roman" w:cs="Times New Roman"/>
          <w:lang w:val="en-US"/>
        </w:rPr>
        <w:t xml:space="preserve"> crisis have been taken by Germany</w:t>
      </w:r>
      <w:r>
        <w:rPr>
          <w:rFonts w:ascii="Times New Roman" w:hAnsi="Times New Roman" w:cs="Times New Roman"/>
          <w:lang w:val="en-US"/>
        </w:rPr>
        <w:t>, sometimes in concert with France and other big member-states.</w:t>
      </w:r>
    </w:p>
    <w:p w14:paraId="72902EBB" w14:textId="77777777" w:rsidR="003D47B7" w:rsidRPr="006F7A53" w:rsidRDefault="003D47B7" w:rsidP="003D47B7">
      <w:pPr>
        <w:jc w:val="both"/>
        <w:rPr>
          <w:rFonts w:ascii="Times New Roman" w:hAnsi="Times New Roman" w:cs="Times New Roman"/>
          <w:lang w:val="en-US"/>
        </w:rPr>
      </w:pPr>
    </w:p>
    <w:p w14:paraId="205DC1A5" w14:textId="77777777" w:rsidR="003D47B7" w:rsidRDefault="003D47B7" w:rsidP="003D47B7">
      <w:pPr>
        <w:spacing w:line="360" w:lineRule="auto"/>
        <w:jc w:val="both"/>
        <w:rPr>
          <w:rFonts w:ascii="Times New Roman" w:hAnsi="Times New Roman" w:cs="Times New Roman"/>
          <w:lang w:val="en-US"/>
        </w:rPr>
      </w:pPr>
      <w:r w:rsidRPr="006F7A53">
        <w:rPr>
          <w:rFonts w:ascii="Times New Roman" w:hAnsi="Times New Roman" w:cs="Times New Roman"/>
          <w:lang w:val="en-US"/>
        </w:rPr>
        <w:t>At the same time, no country has an innate right to lead the EU. France retains military might but her stagnant economy and deeply divided politics highlight the existential crisis that i</w:t>
      </w:r>
      <w:r>
        <w:rPr>
          <w:rFonts w:ascii="Times New Roman" w:hAnsi="Times New Roman" w:cs="Times New Roman"/>
          <w:lang w:val="en-US"/>
        </w:rPr>
        <w:t xml:space="preserve">s engulfing the Fifth Republic, while </w:t>
      </w:r>
      <w:r w:rsidRPr="006F7A53">
        <w:rPr>
          <w:rFonts w:ascii="Times New Roman" w:hAnsi="Times New Roman" w:cs="Times New Roman"/>
          <w:lang w:val="en-US"/>
        </w:rPr>
        <w:t xml:space="preserve">Germany is the Union’s economic powerhouse but lacks the means to direct foreign and security matters. </w:t>
      </w:r>
      <w:r>
        <w:rPr>
          <w:rFonts w:ascii="Times New Roman" w:hAnsi="Times New Roman" w:cs="Times New Roman"/>
          <w:lang w:val="en-US"/>
        </w:rPr>
        <w:t xml:space="preserve">A full </w:t>
      </w:r>
      <w:r w:rsidRPr="006F7A53">
        <w:rPr>
          <w:rFonts w:ascii="Times New Roman" w:hAnsi="Times New Roman" w:cs="Times New Roman"/>
          <w:lang w:val="en-US"/>
        </w:rPr>
        <w:t xml:space="preserve">Brexit would leave the remaining member-states exposed to a </w:t>
      </w:r>
      <w:r>
        <w:rPr>
          <w:rFonts w:ascii="Times New Roman" w:hAnsi="Times New Roman" w:cs="Times New Roman"/>
          <w:lang w:val="en-US"/>
        </w:rPr>
        <w:t>German</w:t>
      </w:r>
      <w:r w:rsidRPr="006F7A53">
        <w:rPr>
          <w:rFonts w:ascii="Times New Roman" w:hAnsi="Times New Roman" w:cs="Times New Roman"/>
          <w:lang w:val="en-US"/>
        </w:rPr>
        <w:t xml:space="preserve"> hegemony that Germany does not want and everybody else fears. </w:t>
      </w:r>
      <w:r>
        <w:rPr>
          <w:rFonts w:ascii="Times New Roman" w:hAnsi="Times New Roman" w:cs="Times New Roman"/>
          <w:lang w:val="en-US"/>
        </w:rPr>
        <w:t xml:space="preserve">A loose confederation of sovereign states as demanded by euro-skeptics in some of the new EU member-states such as Poland or Hungary might avert centralization but it would be powerless to counteract protectionist reactions or provide a strong European presence in the world. Thus the only genuine alternative to centralization and disintegration is the transformation of the EU into a proper commonwealth of nations and peoples – a multinational association that shares risks, rewards, and resources based on </w:t>
      </w:r>
      <w:r>
        <w:rPr>
          <w:rFonts w:ascii="Times New Roman" w:hAnsi="Times New Roman"/>
        </w:rPr>
        <w:t>blending</w:t>
      </w:r>
      <w:r w:rsidRPr="00B34EEE">
        <w:rPr>
          <w:rFonts w:ascii="Times New Roman" w:hAnsi="Times New Roman"/>
        </w:rPr>
        <w:t xml:space="preserve"> contribution with solidarity</w:t>
      </w:r>
      <w:r>
        <w:rPr>
          <w:rFonts w:ascii="Times New Roman" w:hAnsi="Times New Roman"/>
        </w:rPr>
        <w:t xml:space="preserve"> and</w:t>
      </w:r>
      <w:r>
        <w:rPr>
          <w:rFonts w:ascii="Times New Roman" w:hAnsi="Times New Roman" w:cs="Times New Roman"/>
          <w:lang w:val="en-US"/>
        </w:rPr>
        <w:t xml:space="preserve"> pooling sovereignty (according to a substantive conception of subsidiarity) in areas where collective action provides mutual benefits for all. Up to a point </w:t>
      </w:r>
      <w:r w:rsidRPr="006F7A53">
        <w:rPr>
          <w:rFonts w:ascii="Times New Roman" w:hAnsi="Times New Roman" w:cs="Times New Roman"/>
          <w:lang w:val="en-US"/>
        </w:rPr>
        <w:t>the EU is already a plural polity of overlapping and concentric circles, multiple jurisdictions, polycentric au</w:t>
      </w:r>
      <w:r>
        <w:rPr>
          <w:rFonts w:ascii="Times New Roman" w:hAnsi="Times New Roman" w:cs="Times New Roman"/>
          <w:lang w:val="en-US"/>
        </w:rPr>
        <w:t>thority, and hybrid institutions that can resist both a centralized super-state and a fantasized free-trade area.</w:t>
      </w:r>
    </w:p>
    <w:p w14:paraId="47DAA2FE" w14:textId="77777777" w:rsidR="003D47B7" w:rsidRDefault="003D47B7" w:rsidP="003D47B7">
      <w:pPr>
        <w:jc w:val="both"/>
        <w:rPr>
          <w:rFonts w:ascii="Times New Roman" w:hAnsi="Times New Roman" w:cs="Times New Roman"/>
          <w:lang w:val="en-US"/>
        </w:rPr>
      </w:pPr>
    </w:p>
    <w:p w14:paraId="29ABD220" w14:textId="77777777" w:rsidR="003D47B7" w:rsidRDefault="003D47B7" w:rsidP="003D47B7">
      <w:pPr>
        <w:spacing w:line="360" w:lineRule="auto"/>
        <w:jc w:val="both"/>
        <w:rPr>
          <w:rFonts w:ascii="Times New Roman" w:hAnsi="Times New Roman" w:cs="Times New Roman"/>
          <w:lang w:val="en-US"/>
        </w:rPr>
      </w:pPr>
      <w:r>
        <w:rPr>
          <w:rFonts w:ascii="Times New Roman" w:hAnsi="Times New Roman" w:cs="Times New Roman"/>
          <w:lang w:val="en-US"/>
        </w:rPr>
        <w:t>However, the Brexit vote provides an opportunity to build a new European settlement that addresses legitimate popular fears about the impact of global capital and mass migration on the EU as a whole – not just Britain – by reforming free movement of labor and enhancing the legitimacy of EU institutions. The main problem with free movement of people within the EU is that it is unsustainable in an era of major economic dislocation and mass inward migration from outside Europe. With Schengen already suspended indefinitely, now is perhaps the final chance to revise the rules governing the free movement of labor before the EU disintegrates. No</w:t>
      </w:r>
      <w:r w:rsidRPr="006F7A53">
        <w:rPr>
          <w:rFonts w:ascii="Times New Roman" w:hAnsi="Times New Roman" w:cs="Times New Roman"/>
          <w:lang w:val="en-US"/>
        </w:rPr>
        <w:t xml:space="preserve"> member-state want</w:t>
      </w:r>
      <w:r>
        <w:rPr>
          <w:rFonts w:ascii="Times New Roman" w:hAnsi="Times New Roman" w:cs="Times New Roman"/>
          <w:lang w:val="en-US"/>
        </w:rPr>
        <w:t>s</w:t>
      </w:r>
      <w:r w:rsidRPr="006F7A53">
        <w:rPr>
          <w:rFonts w:ascii="Times New Roman" w:hAnsi="Times New Roman" w:cs="Times New Roman"/>
          <w:lang w:val="en-US"/>
        </w:rPr>
        <w:t xml:space="preserve"> to curtail the ability of citizens of one country to study, seek work</w:t>
      </w:r>
      <w:r>
        <w:rPr>
          <w:rFonts w:ascii="Times New Roman" w:hAnsi="Times New Roman" w:cs="Times New Roman"/>
          <w:lang w:val="en-US"/>
        </w:rPr>
        <w:t xml:space="preserve">, or retire in another, but there are several countries – including Germany – that want to overhaul the provisions on access to benefits and the automatic right to remain in another member-state without a job (and without the capacity to support yourself in the absence of state assistance). A post-liberal response to Brexit is to transform social security in all EU countries – especially Britain – in the direction of a contributory system wherein contribution is the basis for entitlement and non-remunerated activities such as caring for relatives or voluntary work in the community are honored. </w:t>
      </w:r>
    </w:p>
    <w:p w14:paraId="3FA8E606" w14:textId="77777777" w:rsidR="003D47B7" w:rsidRDefault="003D47B7" w:rsidP="003D47B7">
      <w:pPr>
        <w:jc w:val="both"/>
        <w:rPr>
          <w:rFonts w:ascii="Times New Roman" w:hAnsi="Times New Roman" w:cs="Times New Roman"/>
          <w:lang w:val="en-US"/>
        </w:rPr>
      </w:pPr>
    </w:p>
    <w:p w14:paraId="4D8D4A32" w14:textId="77777777" w:rsidR="003D47B7" w:rsidRPr="002557DA" w:rsidRDefault="003D47B7" w:rsidP="003D47B7">
      <w:pPr>
        <w:spacing w:line="360" w:lineRule="auto"/>
        <w:jc w:val="both"/>
        <w:rPr>
          <w:rFonts w:ascii="Times New Roman" w:hAnsi="Times New Roman" w:cs="Times New Roman"/>
          <w:lang w:val="en-US"/>
        </w:rPr>
      </w:pPr>
      <w:r>
        <w:rPr>
          <w:rFonts w:ascii="Times New Roman" w:hAnsi="Times New Roman" w:cs="Times New Roman"/>
          <w:lang w:val="en-US"/>
        </w:rPr>
        <w:t xml:space="preserve">In the short and medium term, member-states such as the UK </w:t>
      </w:r>
      <w:r w:rsidRPr="006F7A53">
        <w:rPr>
          <w:rFonts w:ascii="Times New Roman" w:hAnsi="Times New Roman" w:cs="Times New Roman"/>
          <w:lang w:val="en-US"/>
        </w:rPr>
        <w:t>that face pressures on public services, housing and h</w:t>
      </w:r>
      <w:r>
        <w:rPr>
          <w:rFonts w:ascii="Times New Roman" w:hAnsi="Times New Roman" w:cs="Times New Roman"/>
          <w:lang w:val="en-US"/>
        </w:rPr>
        <w:t xml:space="preserve">ealth could be allowed to use an ‘emergency brake’ on inward migration for a duration of seven to ten years, which is how long the temporary derogation used by Germany lasted following the 2004 EU eastern enlargement. While the governments of Poland, Hungary and other central and eastern European countries might object, such an </w:t>
      </w:r>
      <w:r w:rsidRPr="00916087">
        <w:rPr>
          <w:rFonts w:ascii="Times New Roman" w:hAnsi="Times New Roman" w:cs="Times New Roman"/>
          <w:lang w:val="en-US"/>
        </w:rPr>
        <w:t xml:space="preserve">emergency brake and other </w:t>
      </w:r>
      <w:r>
        <w:rPr>
          <w:rFonts w:ascii="Times New Roman" w:hAnsi="Times New Roman" w:cs="Times New Roman"/>
          <w:lang w:val="en-US"/>
        </w:rPr>
        <w:t xml:space="preserve">safeguard measures </w:t>
      </w:r>
      <w:r w:rsidRPr="00916087">
        <w:rPr>
          <w:rFonts w:ascii="Times New Roman" w:hAnsi="Times New Roman" w:cs="Times New Roman"/>
          <w:lang w:val="en-US"/>
        </w:rPr>
        <w:t>are already part of EU treaties</w:t>
      </w:r>
      <w:r>
        <w:rPr>
          <w:rFonts w:ascii="Times New Roman" w:hAnsi="Times New Roman" w:cs="Times New Roman"/>
          <w:lang w:val="en-US"/>
        </w:rPr>
        <w:t>,</w:t>
      </w:r>
      <w:r w:rsidRPr="00916087">
        <w:rPr>
          <w:rFonts w:ascii="Times New Roman" w:hAnsi="Times New Roman" w:cs="Times New Roman"/>
          <w:lang w:val="en-US"/>
        </w:rPr>
        <w:t xml:space="preserve"> and </w:t>
      </w:r>
      <w:r>
        <w:rPr>
          <w:rFonts w:ascii="Times New Roman" w:hAnsi="Times New Roman" w:cs="Times New Roman"/>
          <w:lang w:val="en-US"/>
        </w:rPr>
        <w:t xml:space="preserve">they </w:t>
      </w:r>
      <w:r w:rsidRPr="00916087">
        <w:rPr>
          <w:rFonts w:ascii="Times New Roman" w:hAnsi="Times New Roman" w:cs="Times New Roman"/>
          <w:lang w:val="en-US"/>
        </w:rPr>
        <w:t>help new member-states limit brain-drain. Such a deal could even keep Britain in the single market and avoid a full withdrawal</w:t>
      </w:r>
      <w:r w:rsidR="009B71E5">
        <w:rPr>
          <w:rFonts w:ascii="Times New Roman" w:hAnsi="Times New Roman" w:cs="Times New Roman"/>
          <w:lang w:val="en-US"/>
        </w:rPr>
        <w:t xml:space="preserve"> that would be </w:t>
      </w:r>
      <w:r w:rsidR="009B71E5" w:rsidRPr="00916087">
        <w:rPr>
          <w:rFonts w:ascii="Times New Roman" w:hAnsi="Times New Roman" w:cs="Times New Roman"/>
          <w:lang w:val="en-US"/>
        </w:rPr>
        <w:t>mutually diminishing</w:t>
      </w:r>
      <w:r w:rsidRPr="00916087">
        <w:rPr>
          <w:rFonts w:ascii="Times New Roman" w:hAnsi="Times New Roman" w:cs="Times New Roman"/>
          <w:lang w:val="en-US"/>
        </w:rPr>
        <w:t xml:space="preserve">. In exchange for access to the single market and </w:t>
      </w:r>
      <w:r w:rsidR="00E52724">
        <w:rPr>
          <w:rFonts w:ascii="Times New Roman" w:hAnsi="Times New Roman" w:cs="Times New Roman"/>
          <w:lang w:val="en-US"/>
        </w:rPr>
        <w:t xml:space="preserve">a </w:t>
      </w:r>
      <w:r w:rsidRPr="00916087">
        <w:rPr>
          <w:rFonts w:ascii="Times New Roman" w:hAnsi="Times New Roman" w:cs="Times New Roman"/>
          <w:lang w:val="en-US"/>
        </w:rPr>
        <w:t xml:space="preserve">10-year limit on immigration, the UK would still make a contribution to the EU budget (albeit at a reduced rate) and </w:t>
      </w:r>
      <w:r w:rsidRPr="00916087">
        <w:rPr>
          <w:rFonts w:ascii="Times New Roman" w:hAnsi="Times New Roman" w:cs="Times New Roman"/>
          <w:color w:val="262626"/>
          <w:lang w:val="en-US"/>
        </w:rPr>
        <w:t>lose its influence over the rules on the single market if it chose to become an associate member.</w:t>
      </w:r>
    </w:p>
    <w:p w14:paraId="40644E16" w14:textId="77777777" w:rsidR="003D47B7" w:rsidRPr="00F07985" w:rsidRDefault="003D47B7" w:rsidP="003D47B7">
      <w:pPr>
        <w:jc w:val="both"/>
        <w:rPr>
          <w:rFonts w:ascii="Times New Roman" w:hAnsi="Times New Roman" w:cs="Times New Roman"/>
          <w:lang w:val="en-US"/>
        </w:rPr>
      </w:pPr>
    </w:p>
    <w:p w14:paraId="63146760" w14:textId="77777777" w:rsidR="003649A7" w:rsidRPr="003D47B7" w:rsidRDefault="003D47B7" w:rsidP="008C6612">
      <w:pPr>
        <w:spacing w:line="360" w:lineRule="auto"/>
        <w:jc w:val="both"/>
        <w:rPr>
          <w:rFonts w:ascii="Times New Roman" w:hAnsi="Times New Roman" w:cs="Times New Roman"/>
          <w:lang w:val="en-US"/>
        </w:rPr>
      </w:pPr>
      <w:r>
        <w:rPr>
          <w:rFonts w:ascii="Times New Roman" w:hAnsi="Times New Roman" w:cs="Times New Roman"/>
          <w:lang w:val="en-US"/>
        </w:rPr>
        <w:t>Amid the crisis of legitimacy, the EU needs to renew the founding vision of a reciprocalist and subsidiarity polity</w:t>
      </w:r>
      <w:r w:rsidRPr="00F07985">
        <w:rPr>
          <w:rFonts w:ascii="Times New Roman" w:hAnsi="Times New Roman" w:cs="Times New Roman"/>
          <w:lang w:val="en-US"/>
        </w:rPr>
        <w:t xml:space="preserve"> that </w:t>
      </w:r>
      <w:r>
        <w:rPr>
          <w:rFonts w:ascii="Times New Roman" w:hAnsi="Times New Roman" w:cs="Times New Roman"/>
          <w:lang w:val="en-US"/>
        </w:rPr>
        <w:t>re</w:t>
      </w:r>
      <w:r w:rsidRPr="00F07985">
        <w:rPr>
          <w:rFonts w:ascii="Times New Roman" w:hAnsi="Times New Roman" w:cs="Times New Roman"/>
          <w:lang w:val="en-US"/>
        </w:rPr>
        <w:t xml:space="preserve">connects supranational institutions much more closely to </w:t>
      </w:r>
      <w:r>
        <w:rPr>
          <w:rFonts w:ascii="Times New Roman" w:hAnsi="Times New Roman" w:cs="Times New Roman"/>
          <w:lang w:val="en-US"/>
        </w:rPr>
        <w:t xml:space="preserve">nations, </w:t>
      </w:r>
      <w:r w:rsidRPr="00F07985">
        <w:rPr>
          <w:rFonts w:ascii="Times New Roman" w:hAnsi="Times New Roman" w:cs="Times New Roman"/>
          <w:lang w:val="en-US"/>
        </w:rPr>
        <w:t>regions, localities, communities</w:t>
      </w:r>
      <w:r>
        <w:rPr>
          <w:rFonts w:ascii="Times New Roman" w:hAnsi="Times New Roman" w:cs="Times New Roman"/>
          <w:lang w:val="en-US"/>
        </w:rPr>
        <w:t>,</w:t>
      </w:r>
      <w:r w:rsidRPr="00F07985">
        <w:rPr>
          <w:rFonts w:ascii="Times New Roman" w:hAnsi="Times New Roman" w:cs="Times New Roman"/>
          <w:lang w:val="en-US"/>
        </w:rPr>
        <w:t xml:space="preserve"> and</w:t>
      </w:r>
      <w:r>
        <w:rPr>
          <w:rFonts w:ascii="Times New Roman" w:hAnsi="Times New Roman" w:cs="Times New Roman"/>
          <w:lang w:val="en-US"/>
        </w:rPr>
        <w:t xml:space="preserve"> even</w:t>
      </w:r>
      <w:r w:rsidRPr="00F07985">
        <w:rPr>
          <w:rFonts w:ascii="Times New Roman" w:hAnsi="Times New Roman" w:cs="Times New Roman"/>
          <w:lang w:val="en-US"/>
        </w:rPr>
        <w:t xml:space="preserve"> neighborhoods.</w:t>
      </w:r>
      <w:r>
        <w:rPr>
          <w:rFonts w:ascii="Times New Roman" w:hAnsi="Times New Roman" w:cs="Times New Roman"/>
          <w:lang w:val="en-US"/>
        </w:rPr>
        <w:t xml:space="preserve"> Central to such a transformation is a change in the current balance of power that gives the unelected European Commission the sole right to initiate laws, while the Council of (nationally elected) Ministers decides but does not execute policies. The first reform should be to recognize the council as the supreme executive power of the EU and to restore the commission to its original role of a European civil service that acts as a secretariat to the council in an advisory function, </w:t>
      </w:r>
      <w:r w:rsidRPr="006F7A53">
        <w:rPr>
          <w:rFonts w:ascii="Times New Roman" w:hAnsi="Times New Roman" w:cs="Times New Roman"/>
          <w:lang w:val="en-US"/>
        </w:rPr>
        <w:t>overseeing the implementation of common regulations and mediating among competing national</w:t>
      </w:r>
      <w:r>
        <w:rPr>
          <w:rFonts w:ascii="Times New Roman" w:hAnsi="Times New Roman" w:cs="Times New Roman"/>
          <w:lang w:val="en-US"/>
        </w:rPr>
        <w:t xml:space="preserve"> and sectional</w:t>
      </w:r>
      <w:r w:rsidRPr="006F7A53">
        <w:rPr>
          <w:rFonts w:ascii="Times New Roman" w:hAnsi="Times New Roman" w:cs="Times New Roman"/>
          <w:lang w:val="en-US"/>
        </w:rPr>
        <w:t xml:space="preserve"> interests.</w:t>
      </w:r>
      <w:r>
        <w:rPr>
          <w:rFonts w:ascii="Times New Roman" w:hAnsi="Times New Roman" w:cs="Times New Roman"/>
          <w:lang w:val="en-US"/>
        </w:rPr>
        <w:t xml:space="preserve"> Second, the judicial activism of the European Court of Justice could be curtailed by further limiting the cases it hears and restricting its power to that of an arbiter, not a missionary which serves to transfer competencies from member-states to the commission. Third, the European Parliament lacks legitimacy because it is disconnected from national political classes. The lower chamber of elected members could be supplemented by an upper chamber composed of representatives from national parliaments, professions, regions, and cities (by fusing the existing Regional Committee of the EU with its Economic and Social Committee). A Parliament that represents European society – not just individual constituents – can command greater civic assent while also better exercising its primary purpose of scrutinizing legislation and holding the executive to account.</w:t>
      </w:r>
    </w:p>
    <w:p w14:paraId="20CEAF5C" w14:textId="77777777" w:rsidR="00723B9E" w:rsidRDefault="00723B9E" w:rsidP="008C6612">
      <w:pPr>
        <w:spacing w:line="360" w:lineRule="auto"/>
        <w:jc w:val="both"/>
        <w:rPr>
          <w:rFonts w:ascii="Times New Roman" w:hAnsi="Times New Roman" w:cs="Times New Roman"/>
          <w:lang w:val="en-US"/>
        </w:rPr>
      </w:pPr>
    </w:p>
    <w:p w14:paraId="342A1BF6" w14:textId="77777777" w:rsidR="00723B9E" w:rsidRPr="00723B9E" w:rsidRDefault="00723B9E" w:rsidP="00976C92">
      <w:pPr>
        <w:jc w:val="both"/>
        <w:rPr>
          <w:rFonts w:ascii="Times New Roman" w:hAnsi="Times New Roman" w:cs="Times New Roman"/>
          <w:b/>
          <w:lang w:val="en-US"/>
        </w:rPr>
      </w:pPr>
      <w:r w:rsidRPr="00723B9E">
        <w:rPr>
          <w:rFonts w:ascii="Times New Roman" w:hAnsi="Times New Roman" w:cs="Times New Roman"/>
          <w:b/>
          <w:lang w:val="en-US"/>
        </w:rPr>
        <w:t>The West’s post-liberal moment</w:t>
      </w:r>
    </w:p>
    <w:p w14:paraId="4E7F8768" w14:textId="77777777" w:rsidR="00723B9E" w:rsidRDefault="00723B9E" w:rsidP="001E6A8C">
      <w:pPr>
        <w:jc w:val="both"/>
        <w:rPr>
          <w:rFonts w:ascii="Times New Roman" w:hAnsi="Times New Roman" w:cs="Times New Roman"/>
          <w:lang w:val="en-US"/>
        </w:rPr>
      </w:pPr>
    </w:p>
    <w:p w14:paraId="0D7A6EDC" w14:textId="77777777" w:rsidR="000C0FF4" w:rsidRDefault="00341646" w:rsidP="00531573">
      <w:p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90773E">
        <w:rPr>
          <w:rFonts w:ascii="Times New Roman" w:hAnsi="Times New Roman" w:cs="Times New Roman"/>
          <w:lang w:val="en-US"/>
        </w:rPr>
        <w:t xml:space="preserve">current </w:t>
      </w:r>
      <w:r w:rsidR="000C0FF4">
        <w:rPr>
          <w:rFonts w:ascii="Times New Roman" w:hAnsi="Times New Roman" w:cs="Times New Roman"/>
          <w:lang w:val="en-US"/>
        </w:rPr>
        <w:t>realignment of Western politics</w:t>
      </w:r>
      <w:r w:rsidR="0090773E">
        <w:rPr>
          <w:rFonts w:ascii="Times New Roman" w:hAnsi="Times New Roman" w:cs="Times New Roman"/>
          <w:lang w:val="en-US"/>
        </w:rPr>
        <w:t xml:space="preserve"> </w:t>
      </w:r>
      <w:r w:rsidR="00255979">
        <w:rPr>
          <w:rFonts w:ascii="Times New Roman" w:hAnsi="Times New Roman" w:cs="Times New Roman"/>
          <w:lang w:val="en-US"/>
        </w:rPr>
        <w:t xml:space="preserve">beyond the liberal consensus has seen the emergence of both anti- and post-liberal movements. </w:t>
      </w:r>
      <w:r w:rsidR="00CA23D9">
        <w:rPr>
          <w:rFonts w:ascii="Times New Roman" w:hAnsi="Times New Roman" w:cs="Times New Roman"/>
          <w:lang w:val="en-US"/>
        </w:rPr>
        <w:t>The</w:t>
      </w:r>
      <w:r w:rsidR="00255979">
        <w:rPr>
          <w:rFonts w:ascii="Times New Roman" w:hAnsi="Times New Roman" w:cs="Times New Roman"/>
          <w:lang w:val="en-US"/>
        </w:rPr>
        <w:t xml:space="preserve"> technocracy and </w:t>
      </w:r>
      <w:r w:rsidR="002A6849" w:rsidRPr="000D0B13">
        <w:rPr>
          <w:rFonts w:ascii="Times New Roman" w:hAnsi="Times New Roman" w:cs="Times New Roman"/>
          <w:lang w:val="en-US"/>
        </w:rPr>
        <w:t>liberal-cosmopolitan outlook</w:t>
      </w:r>
      <w:r w:rsidR="00255979">
        <w:rPr>
          <w:rFonts w:ascii="Times New Roman" w:hAnsi="Times New Roman" w:cs="Times New Roman"/>
          <w:lang w:val="en-US"/>
        </w:rPr>
        <w:t xml:space="preserve"> of ruling e</w:t>
      </w:r>
      <w:r w:rsidR="00CA23D9">
        <w:rPr>
          <w:rFonts w:ascii="Times New Roman" w:hAnsi="Times New Roman" w:cs="Times New Roman"/>
          <w:lang w:val="en-US"/>
        </w:rPr>
        <w:t>lites</w:t>
      </w:r>
      <w:r w:rsidR="00904569">
        <w:rPr>
          <w:rFonts w:ascii="Times New Roman" w:hAnsi="Times New Roman" w:cs="Times New Roman"/>
          <w:lang w:val="en-US"/>
        </w:rPr>
        <w:t xml:space="preserve"> will continue to </w:t>
      </w:r>
      <w:r w:rsidR="00D20D7F">
        <w:rPr>
          <w:rFonts w:ascii="Times New Roman" w:hAnsi="Times New Roman" w:cs="Times New Roman"/>
          <w:lang w:val="en-US"/>
        </w:rPr>
        <w:t>provoke</w:t>
      </w:r>
      <w:r w:rsidR="00904569">
        <w:rPr>
          <w:rFonts w:ascii="Times New Roman" w:hAnsi="Times New Roman" w:cs="Times New Roman"/>
          <w:lang w:val="en-US"/>
        </w:rPr>
        <w:t xml:space="preserve"> popular anger and </w:t>
      </w:r>
      <w:r w:rsidR="002A6849" w:rsidRPr="000D0B13">
        <w:rPr>
          <w:rFonts w:ascii="Times New Roman" w:hAnsi="Times New Roman" w:cs="Times New Roman"/>
          <w:lang w:val="en-US"/>
        </w:rPr>
        <w:t>fuel the flames of far-left and far-right demagogy and soft fascism</w:t>
      </w:r>
      <w:r w:rsidR="000C0FF4">
        <w:rPr>
          <w:rFonts w:ascii="Times New Roman" w:hAnsi="Times New Roman" w:cs="Times New Roman"/>
          <w:lang w:val="en-US"/>
        </w:rPr>
        <w:t>.</w:t>
      </w:r>
      <w:r w:rsidR="00D55D56">
        <w:rPr>
          <w:rFonts w:ascii="Times New Roman" w:hAnsi="Times New Roman" w:cs="Times New Roman"/>
          <w:lang w:val="en-US"/>
        </w:rPr>
        <w:t xml:space="preserve"> Arguably this anti-liberalism is in secrete collusion </w:t>
      </w:r>
      <w:r w:rsidR="00C45C10">
        <w:rPr>
          <w:rFonts w:ascii="Times New Roman" w:hAnsi="Times New Roman" w:cs="Times New Roman"/>
          <w:lang w:val="en-US"/>
        </w:rPr>
        <w:t>with liberalism</w:t>
      </w:r>
      <w:r w:rsidR="00DF5E1B">
        <w:rPr>
          <w:rFonts w:ascii="Times New Roman" w:hAnsi="Times New Roman" w:cs="Times New Roman"/>
          <w:lang w:val="en-US"/>
        </w:rPr>
        <w:t xml:space="preserve"> because the l</w:t>
      </w:r>
      <w:r w:rsidR="00022DFB">
        <w:rPr>
          <w:rFonts w:ascii="Times New Roman" w:hAnsi="Times New Roman" w:cs="Times New Roman"/>
          <w:lang w:val="en-US"/>
        </w:rPr>
        <w:t xml:space="preserve">atter’s promotion of free trade, </w:t>
      </w:r>
      <w:r w:rsidR="00DF5E1B">
        <w:rPr>
          <w:rFonts w:ascii="Times New Roman" w:hAnsi="Times New Roman" w:cs="Times New Roman"/>
          <w:lang w:val="en-US"/>
        </w:rPr>
        <w:t>globalization</w:t>
      </w:r>
      <w:r w:rsidR="00D20D7F">
        <w:rPr>
          <w:rFonts w:ascii="Times New Roman" w:hAnsi="Times New Roman" w:cs="Times New Roman"/>
          <w:lang w:val="en-US"/>
        </w:rPr>
        <w:t>,</w:t>
      </w:r>
      <w:r w:rsidR="00295D6A">
        <w:rPr>
          <w:rFonts w:ascii="Times New Roman" w:hAnsi="Times New Roman" w:cs="Times New Roman"/>
          <w:lang w:val="en-US"/>
        </w:rPr>
        <w:t xml:space="preserve"> and the unity of a</w:t>
      </w:r>
      <w:r w:rsidR="00022DFB">
        <w:rPr>
          <w:rFonts w:ascii="Times New Roman" w:hAnsi="Times New Roman" w:cs="Times New Roman"/>
          <w:lang w:val="en-US"/>
        </w:rPr>
        <w:t xml:space="preserve"> global </w:t>
      </w:r>
      <w:r w:rsidR="00022DFB" w:rsidRPr="00022DFB">
        <w:rPr>
          <w:rFonts w:ascii="Times New Roman" w:hAnsi="Times New Roman" w:cs="Times New Roman"/>
          <w:i/>
          <w:lang w:val="en-US"/>
        </w:rPr>
        <w:t>cosmopolis</w:t>
      </w:r>
      <w:r w:rsidR="00022DFB">
        <w:rPr>
          <w:rFonts w:ascii="Times New Roman" w:hAnsi="Times New Roman" w:cs="Times New Roman"/>
          <w:lang w:val="en-US"/>
        </w:rPr>
        <w:t xml:space="preserve"> </w:t>
      </w:r>
      <w:r w:rsidR="00DF5E1B">
        <w:rPr>
          <w:rFonts w:ascii="Times New Roman" w:hAnsi="Times New Roman" w:cs="Times New Roman"/>
          <w:lang w:val="en-US"/>
        </w:rPr>
        <w:t>is dialectically</w:t>
      </w:r>
      <w:r w:rsidR="000B3833">
        <w:rPr>
          <w:rFonts w:ascii="Times New Roman" w:hAnsi="Times New Roman" w:cs="Times New Roman"/>
          <w:lang w:val="en-US"/>
        </w:rPr>
        <w:t xml:space="preserve"> linked with protectionism, atavistic</w:t>
      </w:r>
      <w:r w:rsidR="00022DFB">
        <w:rPr>
          <w:rFonts w:ascii="Times New Roman" w:hAnsi="Times New Roman" w:cs="Times New Roman"/>
          <w:lang w:val="en-US"/>
        </w:rPr>
        <w:t xml:space="preserve"> ethno-centrism</w:t>
      </w:r>
      <w:r w:rsidR="00D20D7F">
        <w:rPr>
          <w:rFonts w:ascii="Times New Roman" w:hAnsi="Times New Roman" w:cs="Times New Roman"/>
          <w:lang w:val="en-US"/>
        </w:rPr>
        <w:t>,</w:t>
      </w:r>
      <w:r w:rsidR="00022DFB">
        <w:rPr>
          <w:rFonts w:ascii="Times New Roman" w:hAnsi="Times New Roman" w:cs="Times New Roman"/>
          <w:lang w:val="en-US"/>
        </w:rPr>
        <w:t xml:space="preserve"> and even racism</w:t>
      </w:r>
      <w:r w:rsidR="00D20D7F">
        <w:rPr>
          <w:rFonts w:ascii="Times New Roman" w:hAnsi="Times New Roman" w:cs="Times New Roman"/>
          <w:lang w:val="en-US"/>
        </w:rPr>
        <w:t>,</w:t>
      </w:r>
      <w:r w:rsidR="00CA66A7">
        <w:rPr>
          <w:rFonts w:ascii="Times New Roman" w:hAnsi="Times New Roman" w:cs="Times New Roman"/>
          <w:lang w:val="en-US"/>
        </w:rPr>
        <w:t xml:space="preserve"> as well as the</w:t>
      </w:r>
      <w:r w:rsidR="00E146CA">
        <w:rPr>
          <w:rFonts w:ascii="Times New Roman" w:hAnsi="Times New Roman" w:cs="Times New Roman"/>
          <w:lang w:val="en-US"/>
        </w:rPr>
        <w:t xml:space="preserve"> anarchy of rival </w:t>
      </w:r>
      <w:r w:rsidR="00E146CA" w:rsidRPr="00385688">
        <w:rPr>
          <w:rFonts w:ascii="Times New Roman" w:hAnsi="Times New Roman" w:cs="Times New Roman"/>
          <w:lang w:val="en-US"/>
        </w:rPr>
        <w:t>nation-states based on a doctrine of absolute sovereignty.</w:t>
      </w:r>
      <w:r w:rsidR="00E615EC" w:rsidRPr="00385688">
        <w:rPr>
          <w:rFonts w:ascii="Times New Roman" w:hAnsi="Times New Roman" w:cs="Times New Roman"/>
          <w:lang w:val="en-US"/>
        </w:rPr>
        <w:t xml:space="preserve"> </w:t>
      </w:r>
      <w:r w:rsidR="0097590F" w:rsidRPr="00385688">
        <w:rPr>
          <w:rFonts w:ascii="Times New Roman" w:hAnsi="Times New Roman" w:cs="Times New Roman"/>
          <w:lang w:val="en-US"/>
        </w:rPr>
        <w:t>Far from seeing either the ‘end of history’ or a</w:t>
      </w:r>
      <w:r w:rsidR="00277087" w:rsidRPr="00385688">
        <w:rPr>
          <w:rFonts w:ascii="Times New Roman" w:hAnsi="Times New Roman" w:cs="Times New Roman"/>
          <w:lang w:val="en-US"/>
        </w:rPr>
        <w:t xml:space="preserve"> ‘clash of civilizations,’ we are witnessing the splintering of</w:t>
      </w:r>
      <w:r w:rsidR="00E96B75" w:rsidRPr="00385688">
        <w:rPr>
          <w:rFonts w:ascii="Times New Roman" w:hAnsi="Times New Roman" w:cs="Times New Roman"/>
          <w:lang w:val="en-US"/>
        </w:rPr>
        <w:t xml:space="preserve"> the liberal world order into </w:t>
      </w:r>
      <w:r w:rsidR="00CC0ED0">
        <w:rPr>
          <w:rFonts w:ascii="Times New Roman" w:hAnsi="Times New Roman" w:cs="Times New Roman"/>
          <w:lang w:val="en-US"/>
        </w:rPr>
        <w:t>different</w:t>
      </w:r>
      <w:r w:rsidR="00E96B75" w:rsidRPr="00385688">
        <w:rPr>
          <w:rFonts w:ascii="Times New Roman" w:hAnsi="Times New Roman" w:cs="Times New Roman"/>
          <w:lang w:val="en-US"/>
        </w:rPr>
        <w:t xml:space="preserve"> forms of plutocratic populism</w:t>
      </w:r>
      <w:r w:rsidR="009642F8">
        <w:rPr>
          <w:rFonts w:ascii="Times New Roman" w:hAnsi="Times New Roman" w:cs="Times New Roman"/>
          <w:lang w:val="en-US"/>
        </w:rPr>
        <w:t xml:space="preserve"> </w:t>
      </w:r>
      <w:r w:rsidR="00CC0ED0">
        <w:rPr>
          <w:rFonts w:ascii="Times New Roman" w:hAnsi="Times New Roman" w:cs="Times New Roman"/>
          <w:lang w:val="en-US"/>
        </w:rPr>
        <w:t xml:space="preserve">variously linked to </w:t>
      </w:r>
      <w:r w:rsidR="00190EE4">
        <w:rPr>
          <w:rFonts w:ascii="Times New Roman" w:hAnsi="Times New Roman" w:cs="Times New Roman"/>
          <w:lang w:val="en-US"/>
        </w:rPr>
        <w:t xml:space="preserve">a </w:t>
      </w:r>
      <w:r w:rsidR="00385688" w:rsidRPr="00385688">
        <w:rPr>
          <w:rFonts w:ascii="Times New Roman" w:eastAsia="Times New Roman" w:hAnsi="Times New Roman" w:cs="Times New Roman"/>
          <w:color w:val="000000"/>
        </w:rPr>
        <w:t>global financial oligarchy,</w:t>
      </w:r>
      <w:r w:rsidR="0097590F" w:rsidRPr="00385688">
        <w:rPr>
          <w:rFonts w:ascii="Times New Roman" w:eastAsia="Times New Roman" w:hAnsi="Times New Roman" w:cs="Times New Roman"/>
          <w:color w:val="000000"/>
        </w:rPr>
        <w:t xml:space="preserve"> the criminalisation of government and </w:t>
      </w:r>
      <w:r w:rsidR="00385688" w:rsidRPr="00385688">
        <w:rPr>
          <w:rFonts w:ascii="Times New Roman" w:eastAsia="Times New Roman" w:hAnsi="Times New Roman" w:cs="Times New Roman"/>
          <w:color w:val="000000"/>
        </w:rPr>
        <w:t xml:space="preserve">almost </w:t>
      </w:r>
      <w:r w:rsidR="0097590F" w:rsidRPr="00385688">
        <w:rPr>
          <w:rFonts w:ascii="Times New Roman" w:eastAsia="Times New Roman" w:hAnsi="Times New Roman" w:cs="Times New Roman"/>
          <w:color w:val="000000"/>
        </w:rPr>
        <w:t xml:space="preserve">everywhere the bending of the rule of law to serve </w:t>
      </w:r>
      <w:r w:rsidR="00385688" w:rsidRPr="00385688">
        <w:rPr>
          <w:rFonts w:ascii="Times New Roman" w:eastAsia="Times New Roman" w:hAnsi="Times New Roman" w:cs="Times New Roman"/>
          <w:color w:val="000000"/>
        </w:rPr>
        <w:t>narrow sectional</w:t>
      </w:r>
      <w:r w:rsidR="0097590F" w:rsidRPr="00385688">
        <w:rPr>
          <w:rFonts w:ascii="Times New Roman" w:eastAsia="Times New Roman" w:hAnsi="Times New Roman" w:cs="Times New Roman"/>
          <w:color w:val="000000"/>
        </w:rPr>
        <w:t xml:space="preserve"> interests</w:t>
      </w:r>
      <w:r w:rsidR="00385688" w:rsidRPr="00385688">
        <w:rPr>
          <w:rFonts w:ascii="Times New Roman" w:eastAsia="Times New Roman" w:hAnsi="Times New Roman" w:cs="Times New Roman"/>
          <w:color w:val="000000"/>
        </w:rPr>
        <w:t>.</w:t>
      </w:r>
    </w:p>
    <w:p w14:paraId="2CFBABBD" w14:textId="77777777" w:rsidR="000C0FF4" w:rsidRDefault="000C0FF4" w:rsidP="009B71E5">
      <w:pPr>
        <w:jc w:val="both"/>
        <w:rPr>
          <w:rFonts w:ascii="Times New Roman" w:hAnsi="Times New Roman" w:cs="Times New Roman"/>
          <w:lang w:val="en-US"/>
        </w:rPr>
      </w:pPr>
    </w:p>
    <w:p w14:paraId="4DF845E1" w14:textId="77777777" w:rsidR="00564C06" w:rsidRPr="00723B9E" w:rsidRDefault="009642F8" w:rsidP="00B8345B">
      <w:p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sidR="00FC13C2">
        <w:rPr>
          <w:rFonts w:ascii="Times New Roman" w:hAnsi="Times New Roman" w:cs="Times New Roman"/>
          <w:lang w:val="en-US"/>
        </w:rPr>
        <w:t xml:space="preserve">liberal and anti-liberal </w:t>
      </w:r>
      <w:r w:rsidR="00EF0254">
        <w:rPr>
          <w:rFonts w:ascii="Times New Roman" w:hAnsi="Times New Roman" w:cs="Times New Roman"/>
          <w:lang w:val="en-US"/>
        </w:rPr>
        <w:t xml:space="preserve">oscillation between </w:t>
      </w:r>
      <w:r w:rsidR="00FC13C2">
        <w:rPr>
          <w:rFonts w:ascii="Times New Roman" w:hAnsi="Times New Roman" w:cs="Times New Roman"/>
          <w:lang w:val="en-US"/>
        </w:rPr>
        <w:t xml:space="preserve">statist </w:t>
      </w:r>
      <w:r w:rsidR="00EF0254">
        <w:rPr>
          <w:rFonts w:ascii="Times New Roman" w:hAnsi="Times New Roman" w:cs="Times New Roman"/>
          <w:lang w:val="en-US"/>
        </w:rPr>
        <w:t xml:space="preserve">order and </w:t>
      </w:r>
      <w:r w:rsidR="00FC13C2">
        <w:rPr>
          <w:rFonts w:ascii="Times New Roman" w:hAnsi="Times New Roman" w:cs="Times New Roman"/>
          <w:lang w:val="en-US"/>
        </w:rPr>
        <w:t xml:space="preserve">capitalist </w:t>
      </w:r>
      <w:r w:rsidR="00EF0254">
        <w:rPr>
          <w:rFonts w:ascii="Times New Roman" w:hAnsi="Times New Roman" w:cs="Times New Roman"/>
          <w:lang w:val="en-US"/>
        </w:rPr>
        <w:t>anarchy</w:t>
      </w:r>
      <w:r w:rsidR="00FC13C2">
        <w:rPr>
          <w:rFonts w:ascii="Times New Roman" w:hAnsi="Times New Roman" w:cs="Times New Roman"/>
          <w:lang w:val="en-US"/>
        </w:rPr>
        <w:t xml:space="preserve"> </w:t>
      </w:r>
      <w:r w:rsidR="00463B43">
        <w:rPr>
          <w:rFonts w:ascii="Times New Roman" w:hAnsi="Times New Roman" w:cs="Times New Roman"/>
          <w:lang w:val="en-US"/>
        </w:rPr>
        <w:t>offers</w:t>
      </w:r>
      <w:r w:rsidR="00FC13C2">
        <w:rPr>
          <w:rFonts w:ascii="Times New Roman" w:hAnsi="Times New Roman" w:cs="Times New Roman"/>
          <w:lang w:val="en-US"/>
        </w:rPr>
        <w:t xml:space="preserve"> a </w:t>
      </w:r>
      <w:r w:rsidR="00C609E9">
        <w:rPr>
          <w:rFonts w:ascii="Times New Roman" w:hAnsi="Times New Roman" w:cs="Times New Roman"/>
          <w:lang w:val="en-US"/>
        </w:rPr>
        <w:t>unique chance</w:t>
      </w:r>
      <w:r w:rsidR="00DD0EDE">
        <w:rPr>
          <w:rFonts w:ascii="Times New Roman" w:hAnsi="Times New Roman" w:cs="Times New Roman"/>
          <w:lang w:val="en-US"/>
        </w:rPr>
        <w:t xml:space="preserve"> for mainstream parties </w:t>
      </w:r>
      <w:r w:rsidR="00606C88">
        <w:rPr>
          <w:rFonts w:ascii="Times New Roman" w:hAnsi="Times New Roman" w:cs="Times New Roman"/>
          <w:lang w:val="en-US"/>
        </w:rPr>
        <w:t xml:space="preserve">across the West </w:t>
      </w:r>
      <w:r w:rsidR="00DD0EDE">
        <w:rPr>
          <w:rFonts w:ascii="Times New Roman" w:hAnsi="Times New Roman" w:cs="Times New Roman"/>
          <w:lang w:val="en-US"/>
        </w:rPr>
        <w:t xml:space="preserve">to </w:t>
      </w:r>
      <w:r w:rsidR="00463B43">
        <w:rPr>
          <w:rFonts w:ascii="Times New Roman" w:hAnsi="Times New Roman" w:cs="Times New Roman"/>
          <w:lang w:val="en-US"/>
        </w:rPr>
        <w:t>adopt</w:t>
      </w:r>
      <w:r w:rsidR="00DD0EDE">
        <w:rPr>
          <w:rFonts w:ascii="Times New Roman" w:hAnsi="Times New Roman" w:cs="Times New Roman"/>
          <w:lang w:val="en-US"/>
        </w:rPr>
        <w:t xml:space="preserve"> a post-liberal vision. </w:t>
      </w:r>
      <w:r w:rsidR="00531573">
        <w:rPr>
          <w:rFonts w:ascii="Times New Roman" w:hAnsi="Times New Roman" w:cs="Times New Roman"/>
        </w:rPr>
        <w:t>P</w:t>
      </w:r>
      <w:r w:rsidR="008E0079">
        <w:rPr>
          <w:rFonts w:ascii="Times New Roman" w:hAnsi="Times New Roman" w:cs="Times New Roman"/>
        </w:rPr>
        <w:t>ost-liberal</w:t>
      </w:r>
      <w:r w:rsidR="00531573">
        <w:rPr>
          <w:rFonts w:ascii="Times New Roman" w:hAnsi="Times New Roman" w:cs="Times New Roman"/>
        </w:rPr>
        <w:t>ism</w:t>
      </w:r>
      <w:r w:rsidR="008E0079">
        <w:rPr>
          <w:rFonts w:ascii="Times New Roman" w:hAnsi="Times New Roman" w:cs="Times New Roman"/>
        </w:rPr>
        <w:t xml:space="preserve"> can </w:t>
      </w:r>
      <w:r w:rsidR="006727CC">
        <w:rPr>
          <w:rFonts w:ascii="Times New Roman" w:hAnsi="Times New Roman" w:cs="Times New Roman"/>
        </w:rPr>
        <w:t xml:space="preserve">underpin </w:t>
      </w:r>
      <w:r w:rsidR="008E0079">
        <w:rPr>
          <w:rFonts w:ascii="Times New Roman" w:hAnsi="Times New Roman" w:cs="Times New Roman"/>
        </w:rPr>
        <w:t>a new consensus around the common</w:t>
      </w:r>
      <w:r w:rsidR="006727CC">
        <w:rPr>
          <w:rFonts w:ascii="Times New Roman" w:hAnsi="Times New Roman" w:cs="Times New Roman"/>
        </w:rPr>
        <w:t xml:space="preserve"> good and incentives to virtue </w:t>
      </w:r>
      <w:r w:rsidR="008E0079">
        <w:rPr>
          <w:rFonts w:ascii="Times New Roman" w:hAnsi="Times New Roman" w:cs="Times New Roman"/>
        </w:rPr>
        <w:t>by developing a politics of culture, be</w:t>
      </w:r>
      <w:r>
        <w:rPr>
          <w:rFonts w:ascii="Times New Roman" w:hAnsi="Times New Roman" w:cs="Times New Roman"/>
        </w:rPr>
        <w:t>longing and mutual recognition (</w:t>
      </w:r>
      <w:r w:rsidR="00F27E4A">
        <w:rPr>
          <w:rFonts w:ascii="Times New Roman" w:hAnsi="Times New Roman" w:cs="Times New Roman"/>
        </w:rPr>
        <w:t xml:space="preserve">based on the principle that </w:t>
      </w:r>
      <w:r w:rsidR="008E0079">
        <w:rPr>
          <w:rFonts w:ascii="Times New Roman" w:hAnsi="Times New Roman" w:cs="Times New Roman"/>
        </w:rPr>
        <w:t>duties beget rights</w:t>
      </w:r>
      <w:r>
        <w:rPr>
          <w:rFonts w:ascii="Times New Roman" w:hAnsi="Times New Roman" w:cs="Times New Roman"/>
        </w:rPr>
        <w:t xml:space="preserve">) </w:t>
      </w:r>
      <w:r w:rsidR="00E137DF">
        <w:rPr>
          <w:rFonts w:ascii="Times New Roman" w:hAnsi="Times New Roman" w:cs="Times New Roman"/>
        </w:rPr>
        <w:t xml:space="preserve">and </w:t>
      </w:r>
      <w:r w:rsidR="006727CC">
        <w:rPr>
          <w:rFonts w:ascii="Times New Roman" w:hAnsi="Times New Roman" w:cs="Times New Roman"/>
        </w:rPr>
        <w:t xml:space="preserve">also </w:t>
      </w:r>
      <w:r w:rsidR="00E137DF">
        <w:rPr>
          <w:rFonts w:ascii="Times New Roman" w:hAnsi="Times New Roman" w:cs="Times New Roman"/>
        </w:rPr>
        <w:t xml:space="preserve">by making reciprocity </w:t>
      </w:r>
      <w:r w:rsidR="008E0079">
        <w:rPr>
          <w:rFonts w:ascii="Times New Roman" w:hAnsi="Times New Roman" w:cs="Times New Roman"/>
        </w:rPr>
        <w:t>the governing principle of both society and the economy</w:t>
      </w:r>
      <w:r w:rsidR="00F27E4A">
        <w:rPr>
          <w:rFonts w:ascii="Times New Roman" w:hAnsi="Times New Roman" w:cs="Times New Roman"/>
        </w:rPr>
        <w:t xml:space="preserve"> (based on the idea of contribution and just desert).</w:t>
      </w:r>
      <w:r w:rsidR="00E137DF">
        <w:rPr>
          <w:rFonts w:ascii="Times New Roman" w:hAnsi="Times New Roman" w:cs="Times New Roman"/>
          <w:lang w:val="en-US"/>
        </w:rPr>
        <w:t xml:space="preserve"> </w:t>
      </w:r>
      <w:r w:rsidR="00E137DF">
        <w:rPr>
          <w:rFonts w:ascii="Times New Roman" w:hAnsi="Times New Roman" w:cs="Times New Roman"/>
        </w:rPr>
        <w:t xml:space="preserve">The task is to build </w:t>
      </w:r>
      <w:r w:rsidR="008E0079">
        <w:rPr>
          <w:rFonts w:ascii="Times New Roman" w:hAnsi="Times New Roman" w:cs="Times New Roman"/>
        </w:rPr>
        <w:t>cross-class and cross-cultural coalition</w:t>
      </w:r>
      <w:r w:rsidR="00E137DF">
        <w:rPr>
          <w:rFonts w:ascii="Times New Roman" w:hAnsi="Times New Roman" w:cs="Times New Roman"/>
        </w:rPr>
        <w:t>s</w:t>
      </w:r>
      <w:r w:rsidR="008E0079">
        <w:rPr>
          <w:rFonts w:ascii="Times New Roman" w:hAnsi="Times New Roman" w:cs="Times New Roman"/>
        </w:rPr>
        <w:t xml:space="preserve"> </w:t>
      </w:r>
      <w:r w:rsidR="006F3DDA">
        <w:rPr>
          <w:rFonts w:ascii="Times New Roman" w:hAnsi="Times New Roman" w:cs="Times New Roman"/>
        </w:rPr>
        <w:t xml:space="preserve">that can </w:t>
      </w:r>
      <w:r w:rsidR="008E0079">
        <w:rPr>
          <w:rFonts w:ascii="Times New Roman" w:hAnsi="Times New Roman" w:cs="Times New Roman"/>
        </w:rPr>
        <w:t xml:space="preserve">reconnect </w:t>
      </w:r>
      <w:r w:rsidR="00E137DF">
        <w:rPr>
          <w:rFonts w:ascii="Times New Roman" w:hAnsi="Times New Roman" w:cs="Times New Roman"/>
        </w:rPr>
        <w:t xml:space="preserve">elites with </w:t>
      </w:r>
      <w:r w:rsidR="006F3DDA">
        <w:rPr>
          <w:rFonts w:ascii="Times New Roman" w:hAnsi="Times New Roman" w:cs="Times New Roman"/>
        </w:rPr>
        <w:t xml:space="preserve">the </w:t>
      </w:r>
      <w:r w:rsidR="005F5BA2">
        <w:rPr>
          <w:rFonts w:ascii="Times New Roman" w:hAnsi="Times New Roman" w:cs="Times New Roman"/>
        </w:rPr>
        <w:t xml:space="preserve">majority, </w:t>
      </w:r>
      <w:r w:rsidR="008E0079">
        <w:rPr>
          <w:rFonts w:ascii="Times New Roman" w:hAnsi="Times New Roman" w:cs="Times New Roman"/>
        </w:rPr>
        <w:t>bring estranged interests</w:t>
      </w:r>
      <w:r w:rsidR="005F0914">
        <w:rPr>
          <w:rFonts w:ascii="Times New Roman" w:hAnsi="Times New Roman" w:cs="Times New Roman"/>
        </w:rPr>
        <w:t xml:space="preserve"> into a negotiated settlement</w:t>
      </w:r>
      <w:r w:rsidR="005F5BA2">
        <w:rPr>
          <w:rFonts w:ascii="Times New Roman" w:hAnsi="Times New Roman" w:cs="Times New Roman"/>
        </w:rPr>
        <w:t xml:space="preserve"> and foster</w:t>
      </w:r>
      <w:r w:rsidR="006734CB">
        <w:rPr>
          <w:rFonts w:ascii="Times New Roman" w:hAnsi="Times New Roman" w:cs="Times New Roman"/>
        </w:rPr>
        <w:t xml:space="preserve"> a sense of virtuous leadership across the whole of society. </w:t>
      </w:r>
      <w:r w:rsidR="00DD0EDE">
        <w:rPr>
          <w:rFonts w:ascii="Times New Roman" w:hAnsi="Times New Roman" w:cs="Times New Roman"/>
          <w:lang w:val="en-US"/>
        </w:rPr>
        <w:t>Both the center-left and t</w:t>
      </w:r>
      <w:r w:rsidR="00B34175">
        <w:rPr>
          <w:rFonts w:ascii="Times New Roman" w:hAnsi="Times New Roman" w:cs="Times New Roman"/>
          <w:lang w:val="en-US"/>
        </w:rPr>
        <w:t xml:space="preserve">he center-right need to return to their </w:t>
      </w:r>
      <w:r w:rsidR="003A5517">
        <w:rPr>
          <w:rFonts w:ascii="Times New Roman" w:hAnsi="Times New Roman" w:cs="Times New Roman"/>
          <w:lang w:val="en-US"/>
        </w:rPr>
        <w:t>respective core</w:t>
      </w:r>
      <w:r w:rsidR="00B34175">
        <w:rPr>
          <w:rFonts w:ascii="Times New Roman" w:hAnsi="Times New Roman" w:cs="Times New Roman"/>
          <w:lang w:val="en-US"/>
        </w:rPr>
        <w:t xml:space="preserve"> </w:t>
      </w:r>
      <w:r w:rsidR="003A5517">
        <w:rPr>
          <w:rFonts w:ascii="Times New Roman" w:hAnsi="Times New Roman" w:cs="Times New Roman"/>
          <w:lang w:val="en-US"/>
        </w:rPr>
        <w:t xml:space="preserve">purpose of ensuring that a broad alliance </w:t>
      </w:r>
      <w:r w:rsidR="0069764E">
        <w:rPr>
          <w:rFonts w:ascii="Times New Roman" w:hAnsi="Times New Roman" w:cs="Times New Roman"/>
          <w:lang w:val="en-US"/>
        </w:rPr>
        <w:t>of citizens is represented at the tables of power in politics and the economy</w:t>
      </w:r>
      <w:r w:rsidR="00C2737B">
        <w:rPr>
          <w:rFonts w:ascii="Times New Roman" w:hAnsi="Times New Roman" w:cs="Times New Roman"/>
          <w:lang w:val="en-US"/>
        </w:rPr>
        <w:t xml:space="preserve">. To outflank both liberals and anti-liberals, post-liberals have to craft </w:t>
      </w:r>
      <w:r w:rsidR="00B34175">
        <w:rPr>
          <w:rFonts w:ascii="Times New Roman" w:hAnsi="Times New Roman" w:cs="Times New Roman"/>
          <w:lang w:val="en-US"/>
        </w:rPr>
        <w:t>a renewed civic patriot</w:t>
      </w:r>
      <w:r w:rsidR="006E081B">
        <w:rPr>
          <w:rFonts w:ascii="Times New Roman" w:hAnsi="Times New Roman" w:cs="Times New Roman"/>
          <w:lang w:val="en-US"/>
        </w:rPr>
        <w:t>ism that is rooted in a narrative of hope and an ethical critique of the excesses of both capital and bureaucracy.</w:t>
      </w:r>
      <w:r w:rsidR="00EF77A1">
        <w:rPr>
          <w:rFonts w:ascii="Times New Roman" w:hAnsi="Times New Roman" w:cs="Times New Roman"/>
          <w:lang w:val="en-US"/>
        </w:rPr>
        <w:t xml:space="preserve"> What politics requires is a </w:t>
      </w:r>
      <w:r w:rsidR="00723B9E" w:rsidRPr="00723B9E">
        <w:rPr>
          <w:rFonts w:ascii="Times New Roman" w:hAnsi="Times New Roman" w:cs="Times New Roman"/>
          <w:color w:val="262626"/>
          <w:lang w:val="en-US"/>
        </w:rPr>
        <w:t xml:space="preserve">public philosophy of the common good </w:t>
      </w:r>
      <w:r w:rsidR="0085122C">
        <w:rPr>
          <w:rFonts w:ascii="Times New Roman" w:hAnsi="Times New Roman" w:cs="Times New Roman"/>
          <w:color w:val="262626"/>
          <w:lang w:val="en-US"/>
        </w:rPr>
        <w:t xml:space="preserve">articulated in a </w:t>
      </w:r>
      <w:r w:rsidR="00723B9E" w:rsidRPr="00723B9E">
        <w:rPr>
          <w:rFonts w:ascii="Times New Roman" w:hAnsi="Times New Roman" w:cs="Times New Roman"/>
          <w:color w:val="262626"/>
          <w:lang w:val="en-US"/>
        </w:rPr>
        <w:t>generous story about national renewal</w:t>
      </w:r>
      <w:r w:rsidR="0085122C">
        <w:rPr>
          <w:rFonts w:ascii="Times New Roman" w:hAnsi="Times New Roman" w:cs="Times New Roman"/>
          <w:color w:val="262626"/>
          <w:lang w:val="en-US"/>
        </w:rPr>
        <w:t xml:space="preserve"> and </w:t>
      </w:r>
      <w:r w:rsidR="001E6A8C">
        <w:rPr>
          <w:rFonts w:ascii="Times New Roman" w:hAnsi="Times New Roman" w:cs="Times New Roman"/>
          <w:color w:val="262626"/>
          <w:lang w:val="en-US"/>
        </w:rPr>
        <w:t>the renewal of the West’s best traditions.</w:t>
      </w:r>
    </w:p>
    <w:sectPr w:rsidR="00564C06" w:rsidRPr="00723B9E" w:rsidSect="009D56EF">
      <w:headerReference w:type="even" r:id="rId7"/>
      <w:headerReference w:type="default" r:id="rId8"/>
      <w:pgSz w:w="11900" w:h="16840"/>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64085" w14:textId="77777777" w:rsidR="006C7938" w:rsidRDefault="006C7938" w:rsidP="008D5848">
      <w:r>
        <w:separator/>
      </w:r>
    </w:p>
  </w:endnote>
  <w:endnote w:type="continuationSeparator" w:id="0">
    <w:p w14:paraId="2106159F" w14:textId="77777777" w:rsidR="006C7938" w:rsidRDefault="006C7938" w:rsidP="008D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DA8DF" w14:textId="77777777" w:rsidR="006C7938" w:rsidRDefault="006C7938" w:rsidP="008D5848">
      <w:r>
        <w:separator/>
      </w:r>
    </w:p>
  </w:footnote>
  <w:footnote w:type="continuationSeparator" w:id="0">
    <w:p w14:paraId="1A2735E5" w14:textId="77777777" w:rsidR="006C7938" w:rsidRDefault="006C7938" w:rsidP="008D5848">
      <w:r>
        <w:continuationSeparator/>
      </w:r>
    </w:p>
  </w:footnote>
  <w:footnote w:id="1">
    <w:p w14:paraId="390BD4F5" w14:textId="77777777" w:rsidR="006C7938" w:rsidRPr="00EE64F3" w:rsidRDefault="006C7938" w:rsidP="00EE64F3">
      <w:pPr>
        <w:pStyle w:val="FootnoteText"/>
        <w:jc w:val="both"/>
        <w:rPr>
          <w:rFonts w:ascii="Times New Roman" w:hAnsi="Times New Roman" w:cs="Times New Roman"/>
          <w:sz w:val="20"/>
          <w:szCs w:val="20"/>
          <w:lang w:val="en-US"/>
        </w:rPr>
      </w:pPr>
      <w:r w:rsidRPr="00EE64F3">
        <w:rPr>
          <w:rStyle w:val="FootnoteReference"/>
          <w:rFonts w:ascii="Times New Roman" w:hAnsi="Times New Roman" w:cs="Times New Roman"/>
          <w:sz w:val="20"/>
          <w:szCs w:val="20"/>
        </w:rPr>
        <w:footnoteRef/>
      </w:r>
      <w:r w:rsidRPr="00EE64F3">
        <w:rPr>
          <w:rFonts w:ascii="Times New Roman" w:hAnsi="Times New Roman" w:cs="Times New Roman"/>
          <w:sz w:val="20"/>
          <w:szCs w:val="20"/>
        </w:rPr>
        <w:t xml:space="preserve"> </w:t>
      </w:r>
      <w:r w:rsidRPr="00EE64F3">
        <w:rPr>
          <w:rFonts w:ascii="Times New Roman" w:hAnsi="Times New Roman" w:cs="Times New Roman"/>
          <w:sz w:val="20"/>
          <w:szCs w:val="20"/>
          <w:lang w:val="en-US"/>
        </w:rPr>
        <w:t xml:space="preserve">Adrian Pabst, ‘The Double Death of Europe,’ </w:t>
      </w:r>
      <w:r w:rsidRPr="00EE64F3">
        <w:rPr>
          <w:rFonts w:ascii="Times New Roman" w:hAnsi="Times New Roman" w:cs="Times New Roman"/>
          <w:i/>
          <w:sz w:val="20"/>
          <w:szCs w:val="20"/>
          <w:lang w:val="en-US"/>
        </w:rPr>
        <w:t>LSE Euro Crisis</w:t>
      </w:r>
      <w:r w:rsidRPr="00EE64F3">
        <w:rPr>
          <w:rFonts w:ascii="Times New Roman" w:hAnsi="Times New Roman" w:cs="Times New Roman"/>
          <w:sz w:val="20"/>
          <w:szCs w:val="20"/>
          <w:lang w:val="en-US"/>
        </w:rPr>
        <w:t xml:space="preserve">, 7 May 2015, at </w:t>
      </w:r>
      <w:hyperlink r:id="rId1" w:history="1">
        <w:r w:rsidRPr="00EE64F3">
          <w:rPr>
            <w:rStyle w:val="Hyperlink"/>
            <w:rFonts w:ascii="Times New Roman" w:hAnsi="Times New Roman" w:cs="Times New Roman"/>
            <w:sz w:val="20"/>
            <w:szCs w:val="20"/>
            <w:lang w:val="en-US"/>
          </w:rPr>
          <w:t>http://blogs.lse.ac.uk/eurocrisispress/2015/05/07/the-double-death-of-europe/</w:t>
        </w:r>
      </w:hyperlink>
      <w:r w:rsidRPr="00EE64F3">
        <w:rPr>
          <w:rFonts w:ascii="Times New Roman" w:hAnsi="Times New Roman" w:cs="Times New Roman"/>
          <w:sz w:val="20"/>
          <w:szCs w:val="20"/>
          <w:lang w:val="en-US"/>
        </w:rPr>
        <w:t xml:space="preserve"> </w:t>
      </w:r>
    </w:p>
  </w:footnote>
  <w:footnote w:id="2">
    <w:p w14:paraId="15F58AF5" w14:textId="77777777" w:rsidR="006C7938" w:rsidRPr="005847C9" w:rsidRDefault="006C7938" w:rsidP="002B1501">
      <w:pPr>
        <w:pStyle w:val="FootnoteText"/>
        <w:jc w:val="both"/>
        <w:rPr>
          <w:rFonts w:ascii="Times New Roman" w:hAnsi="Times New Roman" w:cs="Times New Roman"/>
          <w:sz w:val="20"/>
          <w:szCs w:val="20"/>
          <w:lang w:val="en-US"/>
        </w:rPr>
      </w:pPr>
      <w:r w:rsidRPr="005847C9">
        <w:rPr>
          <w:rStyle w:val="FootnoteReference"/>
          <w:rFonts w:ascii="Times New Roman" w:hAnsi="Times New Roman" w:cs="Times New Roman"/>
          <w:sz w:val="20"/>
          <w:szCs w:val="20"/>
        </w:rPr>
        <w:footnoteRef/>
      </w:r>
      <w:r w:rsidRPr="005847C9">
        <w:rPr>
          <w:rFonts w:ascii="Times New Roman" w:hAnsi="Times New Roman" w:cs="Times New Roman"/>
          <w:sz w:val="20"/>
          <w:szCs w:val="20"/>
        </w:rPr>
        <w:t xml:space="preserve"> John Milbank and Adrian Pabst, </w:t>
      </w:r>
      <w:r w:rsidRPr="005847C9">
        <w:rPr>
          <w:rFonts w:ascii="Times New Roman" w:hAnsi="Times New Roman" w:cs="Times New Roman"/>
          <w:i/>
          <w:sz w:val="20"/>
          <w:szCs w:val="20"/>
        </w:rPr>
        <w:t>The Politics of Virtue: Post-liberalism and the Human Future</w:t>
      </w:r>
      <w:r w:rsidRPr="005847C9">
        <w:rPr>
          <w:rFonts w:ascii="Times New Roman" w:hAnsi="Times New Roman" w:cs="Times New Roman"/>
          <w:sz w:val="20"/>
          <w:szCs w:val="20"/>
        </w:rPr>
        <w:t xml:space="preserve"> (London: Rowman &amp; Little</w:t>
      </w:r>
      <w:r>
        <w:rPr>
          <w:rFonts w:ascii="Times New Roman" w:hAnsi="Times New Roman" w:cs="Times New Roman"/>
          <w:sz w:val="20"/>
          <w:szCs w:val="20"/>
        </w:rPr>
        <w:t xml:space="preserve">field International, 2016), </w:t>
      </w:r>
      <w:r w:rsidRPr="005847C9">
        <w:rPr>
          <w:rFonts w:ascii="Times New Roman" w:hAnsi="Times New Roman" w:cs="Times New Roman"/>
          <w:sz w:val="20"/>
          <w:szCs w:val="20"/>
        </w:rPr>
        <w:t>13-67.</w:t>
      </w:r>
    </w:p>
  </w:footnote>
  <w:footnote w:id="3">
    <w:p w14:paraId="07E08537" w14:textId="77777777" w:rsidR="006C7938" w:rsidRPr="002D11FE" w:rsidRDefault="006C7938" w:rsidP="002D11FE">
      <w:pPr>
        <w:pStyle w:val="FootnoteText"/>
        <w:jc w:val="both"/>
        <w:rPr>
          <w:rFonts w:ascii="Times New Roman" w:hAnsi="Times New Roman" w:cs="Times New Roman"/>
          <w:sz w:val="20"/>
          <w:szCs w:val="20"/>
          <w:lang w:val="en-US"/>
        </w:rPr>
      </w:pPr>
      <w:r w:rsidRPr="002D11FE">
        <w:rPr>
          <w:rStyle w:val="FootnoteReference"/>
          <w:rFonts w:ascii="Times New Roman" w:hAnsi="Times New Roman" w:cs="Times New Roman"/>
          <w:sz w:val="20"/>
          <w:szCs w:val="20"/>
        </w:rPr>
        <w:footnoteRef/>
      </w:r>
      <w:r w:rsidRPr="002D11FE">
        <w:rPr>
          <w:rFonts w:ascii="Times New Roman" w:hAnsi="Times New Roman" w:cs="Times New Roman"/>
          <w:sz w:val="20"/>
          <w:szCs w:val="20"/>
        </w:rPr>
        <w:t xml:space="preserve"> </w:t>
      </w:r>
      <w:r w:rsidRPr="002D11FE">
        <w:rPr>
          <w:rFonts w:ascii="Times New Roman" w:hAnsi="Times New Roman" w:cs="Times New Roman"/>
          <w:sz w:val="20"/>
          <w:szCs w:val="20"/>
          <w:lang w:val="en-US"/>
        </w:rPr>
        <w:t xml:space="preserve">Rod Liddle, </w:t>
      </w:r>
      <w:r w:rsidRPr="00543C81">
        <w:rPr>
          <w:rFonts w:ascii="Times New Roman" w:hAnsi="Times New Roman" w:cs="Times New Roman"/>
          <w:i/>
          <w:color w:val="1A1A1A"/>
          <w:sz w:val="20"/>
          <w:szCs w:val="20"/>
          <w:lang w:val="en-US"/>
        </w:rPr>
        <w:t>Selfish Whining Monkeys: How We Ended Up Greedy, Narcissistic and Unhappy</w:t>
      </w:r>
      <w:r w:rsidRPr="002D11FE">
        <w:rPr>
          <w:rFonts w:ascii="Times New Roman" w:hAnsi="Times New Roman" w:cs="Times New Roman"/>
          <w:color w:val="1A1A1A"/>
          <w:sz w:val="20"/>
          <w:szCs w:val="20"/>
          <w:lang w:val="en-US"/>
        </w:rPr>
        <w:t xml:space="preserve"> (London: Fourth Estate, 2014)</w:t>
      </w:r>
      <w:r>
        <w:rPr>
          <w:rFonts w:ascii="Times New Roman" w:hAnsi="Times New Roman" w:cs="Times New Roman"/>
          <w:color w:val="1A1A1A"/>
          <w:sz w:val="20"/>
          <w:szCs w:val="20"/>
          <w:lang w:val="en-US"/>
        </w:rPr>
        <w:t>.</w:t>
      </w:r>
    </w:p>
  </w:footnote>
  <w:footnote w:id="4">
    <w:p w14:paraId="4B6348E6" w14:textId="77777777" w:rsidR="006C7938" w:rsidRPr="005847C9" w:rsidRDefault="006C7938" w:rsidP="006F4FA0">
      <w:pPr>
        <w:pStyle w:val="FootnoteText"/>
        <w:jc w:val="both"/>
        <w:rPr>
          <w:rFonts w:ascii="Times New Roman" w:hAnsi="Times New Roman" w:cs="Times New Roman"/>
          <w:sz w:val="20"/>
          <w:szCs w:val="20"/>
          <w:lang w:val="en-US"/>
        </w:rPr>
      </w:pPr>
      <w:r w:rsidRPr="005847C9">
        <w:rPr>
          <w:rStyle w:val="FootnoteReference"/>
          <w:rFonts w:ascii="Times New Roman" w:hAnsi="Times New Roman" w:cs="Times New Roman"/>
          <w:sz w:val="20"/>
          <w:szCs w:val="20"/>
        </w:rPr>
        <w:footnoteRef/>
      </w:r>
      <w:r w:rsidRPr="005847C9">
        <w:rPr>
          <w:rFonts w:ascii="Times New Roman" w:hAnsi="Times New Roman" w:cs="Times New Roman"/>
          <w:sz w:val="20"/>
          <w:szCs w:val="20"/>
        </w:rPr>
        <w:t xml:space="preserve"> </w:t>
      </w:r>
      <w:r w:rsidRPr="005847C9">
        <w:rPr>
          <w:rFonts w:ascii="Times New Roman" w:hAnsi="Times New Roman" w:cs="Times New Roman"/>
          <w:sz w:val="20"/>
          <w:szCs w:val="20"/>
          <w:lang w:val="en-US"/>
        </w:rPr>
        <w:t>John Milbank, ‘</w:t>
      </w:r>
      <w:r>
        <w:rPr>
          <w:rFonts w:ascii="Times New Roman" w:hAnsi="Times New Roman" w:cs="Times New Roman"/>
          <w:sz w:val="20"/>
          <w:szCs w:val="20"/>
          <w:lang w:val="en-US"/>
        </w:rPr>
        <w:t>Divided Island: Brexit, Religion and Culture,’</w:t>
      </w:r>
      <w:r w:rsidRPr="005847C9">
        <w:rPr>
          <w:rFonts w:ascii="Times New Roman" w:hAnsi="Times New Roman" w:cs="Times New Roman"/>
          <w:sz w:val="20"/>
          <w:szCs w:val="20"/>
          <w:lang w:val="en-US"/>
        </w:rPr>
        <w:t xml:space="preserve"> </w:t>
      </w:r>
      <w:r w:rsidRPr="005847C9">
        <w:rPr>
          <w:rFonts w:ascii="Times New Roman" w:hAnsi="Times New Roman" w:cs="Times New Roman"/>
          <w:i/>
          <w:sz w:val="20"/>
          <w:szCs w:val="20"/>
          <w:lang w:val="en-US"/>
        </w:rPr>
        <w:t>ABC Religion &amp; Ethics</w:t>
      </w:r>
      <w:r w:rsidRPr="005847C9">
        <w:rPr>
          <w:rFonts w:ascii="Times New Roman" w:hAnsi="Times New Roman" w:cs="Times New Roman"/>
          <w:sz w:val="20"/>
          <w:szCs w:val="20"/>
          <w:lang w:val="en-US"/>
        </w:rPr>
        <w:t xml:space="preserve">, 12 July 2016, at </w:t>
      </w:r>
      <w:hyperlink r:id="rId2" w:history="1">
        <w:r w:rsidRPr="00F86182">
          <w:rPr>
            <w:rStyle w:val="Hyperlink"/>
            <w:rFonts w:ascii="Times New Roman" w:hAnsi="Times New Roman" w:cs="Times New Roman"/>
            <w:sz w:val="20"/>
            <w:szCs w:val="20"/>
            <w:lang w:val="en-US"/>
          </w:rPr>
          <w:t>http://www.abc.net.au/religion/articles/2016/07/12/4499021.htm</w:t>
        </w:r>
      </w:hyperlink>
      <w:r>
        <w:rPr>
          <w:rFonts w:ascii="Times New Roman" w:hAnsi="Times New Roman" w:cs="Times New Roman"/>
          <w:sz w:val="20"/>
          <w:szCs w:val="20"/>
          <w:lang w:val="en-US"/>
        </w:rPr>
        <w:t xml:space="preserve"> </w:t>
      </w:r>
    </w:p>
  </w:footnote>
  <w:footnote w:id="5">
    <w:p w14:paraId="3AF0890E" w14:textId="77777777" w:rsidR="006C7938" w:rsidRPr="00B4142B" w:rsidRDefault="006C7938" w:rsidP="008D527B">
      <w:pPr>
        <w:pStyle w:val="Default"/>
        <w:jc w:val="both"/>
        <w:rPr>
          <w:rFonts w:ascii="Times New Roman" w:hAnsi="Times New Roman" w:cs="Times New Roman"/>
          <w:sz w:val="20"/>
          <w:szCs w:val="20"/>
        </w:rPr>
      </w:pPr>
      <w:r w:rsidRPr="00EE4145">
        <w:rPr>
          <w:rStyle w:val="FootnoteReference"/>
          <w:rFonts w:ascii="Times New Roman" w:hAnsi="Times New Roman" w:cs="Times New Roman"/>
          <w:sz w:val="20"/>
          <w:szCs w:val="20"/>
        </w:rPr>
        <w:footnoteRef/>
      </w:r>
      <w:r w:rsidRPr="00EE4145">
        <w:rPr>
          <w:rFonts w:ascii="Times New Roman" w:hAnsi="Times New Roman" w:cs="Times New Roman"/>
          <w:sz w:val="20"/>
          <w:szCs w:val="20"/>
        </w:rPr>
        <w:t xml:space="preserve"> Edmund Burke,</w:t>
      </w:r>
      <w:r w:rsidRPr="00EE4145">
        <w:rPr>
          <w:rFonts w:ascii="Times New Roman" w:hAnsi="Times New Roman" w:cs="Times New Roman"/>
          <w:color w:val="auto"/>
          <w:sz w:val="20"/>
          <w:szCs w:val="20"/>
        </w:rPr>
        <w:t xml:space="preserve"> ‘The First </w:t>
      </w:r>
      <w:r w:rsidRPr="00EE4145">
        <w:rPr>
          <w:rFonts w:ascii="Times New Roman" w:hAnsi="Times New Roman" w:cs="Times New Roman"/>
          <w:i/>
          <w:iCs/>
          <w:color w:val="auto"/>
          <w:sz w:val="20"/>
          <w:szCs w:val="20"/>
        </w:rPr>
        <w:t>Letter on a Regicide Peace</w:t>
      </w:r>
      <w:r w:rsidRPr="00EE4145">
        <w:rPr>
          <w:rFonts w:ascii="Times New Roman" w:hAnsi="Times New Roman" w:cs="Times New Roman"/>
          <w:color w:val="auto"/>
          <w:sz w:val="20"/>
          <w:szCs w:val="20"/>
        </w:rPr>
        <w:t xml:space="preserve">,’ in </w:t>
      </w:r>
      <w:r w:rsidRPr="00EE4145">
        <w:rPr>
          <w:rFonts w:ascii="Times New Roman" w:hAnsi="Times New Roman" w:cs="Times New Roman"/>
          <w:i/>
          <w:iCs/>
          <w:color w:val="auto"/>
          <w:sz w:val="20"/>
          <w:szCs w:val="20"/>
        </w:rPr>
        <w:t>Burke: Revolution</w:t>
      </w:r>
      <w:r w:rsidRPr="00EE4145">
        <w:rPr>
          <w:rFonts w:ascii="Times New Roman" w:hAnsi="Times New Roman" w:cs="Times New Roman"/>
          <w:i/>
          <w:iCs/>
          <w:color w:val="auto"/>
          <w:sz w:val="20"/>
          <w:szCs w:val="20"/>
        </w:rPr>
        <w:softHyphen/>
        <w:t>ary Writings</w:t>
      </w:r>
      <w:r w:rsidRPr="00EE4145">
        <w:rPr>
          <w:rFonts w:ascii="Times New Roman" w:hAnsi="Times New Roman" w:cs="Times New Roman"/>
          <w:color w:val="auto"/>
          <w:sz w:val="20"/>
          <w:szCs w:val="20"/>
        </w:rPr>
        <w:t xml:space="preserve">, ed. Iain Hampsher-Monk (Cambridge: </w:t>
      </w:r>
      <w:r>
        <w:rPr>
          <w:rFonts w:ascii="Times New Roman" w:hAnsi="Times New Roman" w:cs="Times New Roman"/>
          <w:color w:val="auto"/>
          <w:sz w:val="20"/>
          <w:szCs w:val="20"/>
        </w:rPr>
        <w:t>CUP</w:t>
      </w:r>
      <w:r w:rsidRPr="00EE4145">
        <w:rPr>
          <w:rFonts w:ascii="Times New Roman" w:hAnsi="Times New Roman" w:cs="Times New Roman"/>
          <w:color w:val="auto"/>
          <w:sz w:val="20"/>
          <w:szCs w:val="20"/>
        </w:rPr>
        <w:t xml:space="preserve">, 2014), </w:t>
      </w:r>
      <w:r>
        <w:rPr>
          <w:rFonts w:ascii="Times New Roman" w:hAnsi="Times New Roman" w:cs="Times New Roman"/>
          <w:color w:val="auto"/>
          <w:sz w:val="20"/>
          <w:szCs w:val="20"/>
        </w:rPr>
        <w:t>p. 317.</w:t>
      </w:r>
    </w:p>
  </w:footnote>
  <w:footnote w:id="6">
    <w:p w14:paraId="38C6AE56" w14:textId="77777777" w:rsidR="006C7938" w:rsidRPr="005847C9" w:rsidRDefault="006C7938" w:rsidP="00286D5A">
      <w:pPr>
        <w:pStyle w:val="FootnoteText"/>
        <w:jc w:val="both"/>
        <w:rPr>
          <w:rFonts w:ascii="Times New Roman" w:hAnsi="Times New Roman" w:cs="Times New Roman"/>
          <w:sz w:val="20"/>
          <w:szCs w:val="20"/>
        </w:rPr>
      </w:pPr>
      <w:r w:rsidRPr="005847C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5847C9">
        <w:rPr>
          <w:rFonts w:ascii="Times New Roman" w:hAnsi="Times New Roman" w:cs="Times New Roman"/>
          <w:sz w:val="20"/>
          <w:szCs w:val="20"/>
        </w:rPr>
        <w:t xml:space="preserve">Wolfram Kaiser, </w:t>
      </w:r>
      <w:r w:rsidRPr="005847C9">
        <w:rPr>
          <w:rFonts w:ascii="Times New Roman" w:hAnsi="Times New Roman" w:cs="Times New Roman"/>
          <w:i/>
          <w:sz w:val="20"/>
          <w:szCs w:val="20"/>
        </w:rPr>
        <w:t>Christian</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Democracy</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and</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the</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Origins</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of</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European</w:t>
      </w:r>
      <w:r w:rsidRPr="005847C9">
        <w:rPr>
          <w:rFonts w:ascii="Times New Roman" w:hAnsi="Times New Roman" w:cs="Times New Roman"/>
          <w:sz w:val="20"/>
          <w:szCs w:val="20"/>
        </w:rPr>
        <w:t xml:space="preserve"> </w:t>
      </w:r>
      <w:r w:rsidRPr="005847C9">
        <w:rPr>
          <w:rFonts w:ascii="Times New Roman" w:hAnsi="Times New Roman" w:cs="Times New Roman"/>
          <w:i/>
          <w:sz w:val="20"/>
          <w:szCs w:val="20"/>
        </w:rPr>
        <w:t>Union</w:t>
      </w:r>
      <w:r w:rsidRPr="005847C9">
        <w:rPr>
          <w:rFonts w:ascii="Times New Roman" w:hAnsi="Times New Roman" w:cs="Times New Roman"/>
          <w:sz w:val="20"/>
          <w:szCs w:val="20"/>
        </w:rPr>
        <w:t xml:space="preserve"> (</w:t>
      </w:r>
      <w:r>
        <w:rPr>
          <w:rFonts w:ascii="Times New Roman" w:hAnsi="Times New Roman" w:cs="Times New Roman"/>
          <w:sz w:val="20"/>
          <w:szCs w:val="20"/>
        </w:rPr>
        <w:t>Cambridge: CUP</w:t>
      </w:r>
      <w:r w:rsidRPr="005847C9">
        <w:rPr>
          <w:rFonts w:ascii="Times New Roman" w:hAnsi="Times New Roman" w:cs="Times New Roman"/>
          <w:sz w:val="20"/>
          <w:szCs w:val="20"/>
        </w:rPr>
        <w:t>, 2007).</w:t>
      </w:r>
    </w:p>
  </w:footnote>
  <w:footnote w:id="7">
    <w:p w14:paraId="391AE153" w14:textId="77777777" w:rsidR="006C7938" w:rsidRPr="00286D5A" w:rsidRDefault="006C7938" w:rsidP="00286D5A">
      <w:pPr>
        <w:pStyle w:val="FootnoteText"/>
        <w:jc w:val="both"/>
        <w:rPr>
          <w:rFonts w:ascii="Times New Roman" w:hAnsi="Times New Roman" w:cs="Times New Roman"/>
          <w:sz w:val="20"/>
          <w:szCs w:val="20"/>
        </w:rPr>
      </w:pPr>
      <w:r w:rsidRPr="00286D5A">
        <w:rPr>
          <w:rStyle w:val="FootnoteReference"/>
          <w:rFonts w:ascii="Times New Roman" w:hAnsi="Times New Roman" w:cs="Times New Roman"/>
          <w:sz w:val="20"/>
          <w:szCs w:val="20"/>
        </w:rPr>
        <w:footnoteRef/>
      </w:r>
      <w:r w:rsidRPr="00286D5A">
        <w:rPr>
          <w:rFonts w:ascii="Times New Roman" w:hAnsi="Times New Roman" w:cs="Times New Roman"/>
          <w:sz w:val="20"/>
          <w:szCs w:val="20"/>
        </w:rPr>
        <w:t xml:space="preserve"> Certain strands of Ordo-liberalism – in particular the work of Wilhelm Röpke, Alexander Rüstow and, more recently, Werner Lachmann – are infused with Catholic Social Thought and cognate traditions </w:t>
      </w:r>
      <w:r>
        <w:rPr>
          <w:rFonts w:ascii="Times New Roman" w:hAnsi="Times New Roman" w:cs="Times New Roman"/>
          <w:sz w:val="20"/>
          <w:szCs w:val="20"/>
        </w:rPr>
        <w:t>in Protestantism, whereas other</w:t>
      </w:r>
      <w:r w:rsidRPr="00286D5A">
        <w:rPr>
          <w:rFonts w:ascii="Times New Roman" w:hAnsi="Times New Roman" w:cs="Times New Roman"/>
          <w:sz w:val="20"/>
          <w:szCs w:val="20"/>
        </w:rPr>
        <w:t xml:space="preserve"> versions embrace more Weberian and Kantian ideas.</w:t>
      </w:r>
    </w:p>
  </w:footnote>
  <w:footnote w:id="8">
    <w:p w14:paraId="5742FCF3" w14:textId="77777777" w:rsidR="006C7938" w:rsidRPr="005847C9" w:rsidRDefault="006C7938" w:rsidP="003649A7">
      <w:pPr>
        <w:pStyle w:val="FootnoteText"/>
        <w:rPr>
          <w:rFonts w:ascii="Times New Roman" w:hAnsi="Times New Roman" w:cs="Times New Roman"/>
          <w:sz w:val="20"/>
          <w:szCs w:val="20"/>
        </w:rPr>
      </w:pPr>
      <w:r w:rsidRPr="005847C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5847C9">
        <w:rPr>
          <w:rFonts w:ascii="Times New Roman" w:hAnsi="Times New Roman" w:cs="Times New Roman"/>
          <w:sz w:val="20"/>
          <w:szCs w:val="20"/>
        </w:rPr>
        <w:t xml:space="preserve">Philip Booth and Diego Zuluaga, ‘Subsidiarity needs to take its rightful place in the EU’, Reimagining Europe, 24 February 2016, available online at </w:t>
      </w:r>
      <w:hyperlink r:id="rId3" w:history="1">
        <w:r w:rsidRPr="005847C9">
          <w:rPr>
            <w:rStyle w:val="Hyperlink"/>
            <w:rFonts w:ascii="Times New Roman" w:hAnsi="Times New Roman" w:cs="Times New Roman"/>
            <w:sz w:val="20"/>
            <w:szCs w:val="20"/>
          </w:rPr>
          <w:t>http://www.reimaginingeurope.co.uk/subsidiarity-needs-to-take-its-rightful-place-in-the-eu-2/</w:t>
        </w:r>
      </w:hyperlink>
      <w:r w:rsidRPr="005847C9">
        <w:rPr>
          <w:rFonts w:ascii="Times New Roman" w:hAnsi="Times New Roman" w:cs="Times New Roman"/>
          <w:sz w:val="20"/>
          <w:szCs w:val="20"/>
        </w:rPr>
        <w:t xml:space="preserve"> </w:t>
      </w:r>
    </w:p>
  </w:footnote>
  <w:footnote w:id="9">
    <w:p w14:paraId="3FEEE146" w14:textId="77777777" w:rsidR="006C7938" w:rsidRPr="00E464DB" w:rsidRDefault="006C7938" w:rsidP="002A55D2">
      <w:pPr>
        <w:pStyle w:val="FootnoteText"/>
        <w:jc w:val="both"/>
        <w:rPr>
          <w:rFonts w:ascii="Times New Roman" w:hAnsi="Times New Roman" w:cs="Times New Roman"/>
          <w:sz w:val="20"/>
          <w:szCs w:val="20"/>
          <w:lang w:val="en-US"/>
        </w:rPr>
      </w:pPr>
      <w:r w:rsidRPr="00E464DB">
        <w:rPr>
          <w:rStyle w:val="FootnoteReference"/>
          <w:rFonts w:ascii="Times New Roman" w:hAnsi="Times New Roman" w:cs="Times New Roman"/>
          <w:sz w:val="20"/>
          <w:szCs w:val="20"/>
        </w:rPr>
        <w:footnoteRef/>
      </w:r>
      <w:r w:rsidRPr="00E464DB">
        <w:rPr>
          <w:rFonts w:ascii="Times New Roman" w:hAnsi="Times New Roman" w:cs="Times New Roman"/>
          <w:sz w:val="20"/>
          <w:szCs w:val="20"/>
        </w:rPr>
        <w:t xml:space="preserve"> Adrian Pabst, ‘Commonwealth or Market-State? Europe’s Christian heritage and the future of the European polity</w:t>
      </w:r>
      <w:r>
        <w:rPr>
          <w:rFonts w:ascii="Times New Roman" w:hAnsi="Times New Roman" w:cs="Times New Roman"/>
          <w:sz w:val="20"/>
          <w:szCs w:val="20"/>
        </w:rPr>
        <w:t>,’</w:t>
      </w:r>
      <w:r w:rsidRPr="00E464DB">
        <w:rPr>
          <w:rFonts w:ascii="Times New Roman" w:hAnsi="Times New Roman" w:cs="Times New Roman"/>
          <w:sz w:val="20"/>
          <w:szCs w:val="20"/>
        </w:rPr>
        <w:t xml:space="preserve"> in</w:t>
      </w:r>
      <w:r>
        <w:rPr>
          <w:rFonts w:ascii="Times New Roman" w:hAnsi="Times New Roman" w:cs="Times New Roman"/>
          <w:sz w:val="20"/>
          <w:szCs w:val="20"/>
        </w:rPr>
        <w:t xml:space="preserve"> </w:t>
      </w:r>
      <w:r w:rsidRPr="00286D5A">
        <w:rPr>
          <w:rFonts w:ascii="Times New Roman" w:hAnsi="Times New Roman" w:cs="Times New Roman"/>
          <w:sz w:val="20"/>
          <w:szCs w:val="20"/>
        </w:rPr>
        <w:t>Ga</w:t>
      </w:r>
      <w:r>
        <w:rPr>
          <w:rFonts w:ascii="Times New Roman" w:hAnsi="Times New Roman" w:cs="Times New Roman"/>
          <w:sz w:val="20"/>
          <w:szCs w:val="20"/>
        </w:rPr>
        <w:t>ry Wilton and Jonathan Chaplin (</w:t>
      </w:r>
      <w:r w:rsidRPr="00286D5A">
        <w:rPr>
          <w:rFonts w:ascii="Times New Roman" w:hAnsi="Times New Roman" w:cs="Times New Roman"/>
          <w:sz w:val="20"/>
          <w:szCs w:val="20"/>
        </w:rPr>
        <w:t>eds.</w:t>
      </w:r>
      <w:r>
        <w:rPr>
          <w:rFonts w:ascii="Times New Roman" w:hAnsi="Times New Roman" w:cs="Times New Roman"/>
          <w:sz w:val="20"/>
          <w:szCs w:val="20"/>
        </w:rPr>
        <w:t>)</w:t>
      </w:r>
      <w:r w:rsidRPr="00286D5A">
        <w:rPr>
          <w:rFonts w:ascii="Times New Roman" w:hAnsi="Times New Roman" w:cs="Times New Roman"/>
          <w:sz w:val="20"/>
          <w:szCs w:val="20"/>
        </w:rPr>
        <w:t xml:space="preserve">, </w:t>
      </w:r>
      <w:r w:rsidRPr="00286D5A">
        <w:rPr>
          <w:rFonts w:ascii="Times New Roman" w:hAnsi="Times New Roman" w:cs="Times New Roman"/>
          <w:i/>
          <w:sz w:val="20"/>
          <w:szCs w:val="20"/>
        </w:rPr>
        <w:t>God and the EU: Faith in the European project</w:t>
      </w:r>
      <w:r>
        <w:rPr>
          <w:rFonts w:ascii="Times New Roman" w:hAnsi="Times New Roman" w:cs="Times New Roman"/>
          <w:sz w:val="20"/>
          <w:szCs w:val="20"/>
        </w:rPr>
        <w:t xml:space="preserve"> (Routledge, 2016)</w:t>
      </w:r>
      <w:r w:rsidRPr="00E464DB">
        <w:rPr>
          <w:rFonts w:ascii="Times New Roman" w:hAnsi="Times New Roman" w:cs="Times New Roman"/>
          <w:sz w:val="20"/>
          <w:szCs w:val="20"/>
        </w:rPr>
        <w:t>, 109-28.</w:t>
      </w:r>
    </w:p>
  </w:footnote>
  <w:footnote w:id="10">
    <w:p w14:paraId="4A4522F4" w14:textId="77777777" w:rsidR="006C7938" w:rsidRPr="003360C0" w:rsidRDefault="006C7938" w:rsidP="002A55D2">
      <w:pPr>
        <w:pStyle w:val="FootnoteText"/>
        <w:jc w:val="both"/>
        <w:rPr>
          <w:rFonts w:ascii="Times New Roman" w:hAnsi="Times New Roman" w:cs="Times New Roman"/>
          <w:sz w:val="20"/>
          <w:szCs w:val="20"/>
          <w:lang w:val="en-US"/>
        </w:rPr>
      </w:pPr>
      <w:r w:rsidRPr="003360C0">
        <w:rPr>
          <w:rStyle w:val="FootnoteReference"/>
          <w:rFonts w:ascii="Times New Roman" w:hAnsi="Times New Roman" w:cs="Times New Roman"/>
          <w:sz w:val="20"/>
          <w:szCs w:val="20"/>
        </w:rPr>
        <w:footnoteRef/>
      </w:r>
      <w:r w:rsidRPr="003360C0">
        <w:rPr>
          <w:rFonts w:ascii="Times New Roman" w:hAnsi="Times New Roman" w:cs="Times New Roman"/>
          <w:sz w:val="20"/>
          <w:szCs w:val="20"/>
        </w:rPr>
        <w:t xml:space="preserve"> </w:t>
      </w:r>
      <w:r w:rsidRPr="003360C0">
        <w:rPr>
          <w:rFonts w:ascii="Times New Roman" w:hAnsi="Times New Roman" w:cs="Times New Roman"/>
          <w:sz w:val="20"/>
          <w:szCs w:val="20"/>
          <w:lang w:val="en-US"/>
        </w:rPr>
        <w:t xml:space="preserve">Charles Grant, </w:t>
      </w:r>
      <w:r>
        <w:rPr>
          <w:rFonts w:ascii="Times New Roman" w:hAnsi="Times New Roman" w:cs="Times New Roman"/>
          <w:sz w:val="20"/>
          <w:szCs w:val="20"/>
          <w:lang w:val="en-US"/>
        </w:rPr>
        <w:t>‘</w:t>
      </w:r>
      <w:r w:rsidRPr="003360C0">
        <w:rPr>
          <w:rFonts w:ascii="Times New Roman" w:hAnsi="Times New Roman" w:cs="Times New Roman"/>
          <w:color w:val="1A1A1A"/>
          <w:sz w:val="20"/>
          <w:szCs w:val="20"/>
          <w:lang w:val="en-US"/>
        </w:rPr>
        <w:t xml:space="preserve">Unnoticed by Brexiteers, the idea </w:t>
      </w:r>
      <w:r>
        <w:rPr>
          <w:rFonts w:ascii="Times New Roman" w:hAnsi="Times New Roman" w:cs="Times New Roman"/>
          <w:color w:val="1A1A1A"/>
          <w:sz w:val="20"/>
          <w:szCs w:val="20"/>
          <w:lang w:val="en-US"/>
        </w:rPr>
        <w:t xml:space="preserve">of an EU super-state is quietly </w:t>
      </w:r>
      <w:r w:rsidRPr="003360C0">
        <w:rPr>
          <w:rFonts w:ascii="Times New Roman" w:hAnsi="Times New Roman" w:cs="Times New Roman"/>
          <w:color w:val="1A1A1A"/>
          <w:sz w:val="20"/>
          <w:szCs w:val="20"/>
          <w:lang w:val="en-US"/>
        </w:rPr>
        <w:t>dying</w:t>
      </w:r>
      <w:r>
        <w:rPr>
          <w:rFonts w:ascii="Times New Roman" w:hAnsi="Times New Roman" w:cs="Times New Roman"/>
          <w:color w:val="1A1A1A"/>
          <w:sz w:val="20"/>
          <w:szCs w:val="20"/>
          <w:lang w:val="en-US"/>
        </w:rPr>
        <w:t xml:space="preserve">,’ </w:t>
      </w:r>
      <w:r w:rsidRPr="003360C0">
        <w:rPr>
          <w:rFonts w:ascii="Times New Roman" w:hAnsi="Times New Roman" w:cs="Times New Roman"/>
          <w:i/>
          <w:color w:val="1A1A1A"/>
          <w:sz w:val="20"/>
          <w:szCs w:val="20"/>
          <w:lang w:val="en-US"/>
        </w:rPr>
        <w:t>The Daily Telegraph</w:t>
      </w:r>
      <w:r>
        <w:rPr>
          <w:rFonts w:ascii="Times New Roman" w:hAnsi="Times New Roman" w:cs="Times New Roman"/>
          <w:color w:val="1A1A1A"/>
          <w:sz w:val="20"/>
          <w:szCs w:val="20"/>
          <w:lang w:val="en-US"/>
        </w:rPr>
        <w:t xml:space="preserve">, 17 June 2016, at </w:t>
      </w:r>
      <w:hyperlink r:id="rId4" w:history="1">
        <w:r w:rsidRPr="00F86182">
          <w:rPr>
            <w:rStyle w:val="Hyperlink"/>
            <w:rFonts w:ascii="Times New Roman" w:hAnsi="Times New Roman" w:cs="Times New Roman"/>
            <w:sz w:val="20"/>
            <w:szCs w:val="20"/>
            <w:lang w:val="en-US"/>
          </w:rPr>
          <w:t>http://www.telegraph.co.uk/news/2016/06/16/unnoticed-by-brexiteers-the-idea-of-an-eu-super-state-is-quietly/</w:t>
        </w:r>
      </w:hyperlink>
      <w:r>
        <w:rPr>
          <w:rFonts w:ascii="Times New Roman" w:hAnsi="Times New Roman" w:cs="Times New Roman"/>
          <w:color w:val="1A1A1A"/>
          <w:sz w:val="20"/>
          <w:szCs w:val="20"/>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D049C" w14:textId="77777777" w:rsidR="006C7938" w:rsidRDefault="006C7938" w:rsidP="00D96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06D672" w14:textId="77777777" w:rsidR="006C7938" w:rsidRDefault="006C7938" w:rsidP="00D96D2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C6C8A" w14:textId="77777777" w:rsidR="006C7938" w:rsidRDefault="006C7938" w:rsidP="00D96D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1ACB">
      <w:rPr>
        <w:rStyle w:val="PageNumber"/>
        <w:noProof/>
      </w:rPr>
      <w:t>1</w:t>
    </w:r>
    <w:r>
      <w:rPr>
        <w:rStyle w:val="PageNumber"/>
      </w:rPr>
      <w:fldChar w:fldCharType="end"/>
    </w:r>
  </w:p>
  <w:p w14:paraId="49DCAB65" w14:textId="77777777" w:rsidR="006C7938" w:rsidRDefault="006C7938" w:rsidP="00D96D2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25"/>
    <w:rsid w:val="000035E8"/>
    <w:rsid w:val="0000724E"/>
    <w:rsid w:val="000078A3"/>
    <w:rsid w:val="0001439D"/>
    <w:rsid w:val="00016911"/>
    <w:rsid w:val="0001692A"/>
    <w:rsid w:val="00020B7C"/>
    <w:rsid w:val="00022DFB"/>
    <w:rsid w:val="000234CC"/>
    <w:rsid w:val="00023F93"/>
    <w:rsid w:val="0002490A"/>
    <w:rsid w:val="00024E6A"/>
    <w:rsid w:val="0003126A"/>
    <w:rsid w:val="00031BBF"/>
    <w:rsid w:val="00033A6C"/>
    <w:rsid w:val="00037CA9"/>
    <w:rsid w:val="00043036"/>
    <w:rsid w:val="00045BA0"/>
    <w:rsid w:val="00050A05"/>
    <w:rsid w:val="0005117E"/>
    <w:rsid w:val="0005270A"/>
    <w:rsid w:val="00052A85"/>
    <w:rsid w:val="00053964"/>
    <w:rsid w:val="000543BA"/>
    <w:rsid w:val="00054BC1"/>
    <w:rsid w:val="00055416"/>
    <w:rsid w:val="0005642E"/>
    <w:rsid w:val="0006089A"/>
    <w:rsid w:val="00066AF3"/>
    <w:rsid w:val="00070F70"/>
    <w:rsid w:val="00072FDF"/>
    <w:rsid w:val="00073814"/>
    <w:rsid w:val="00074167"/>
    <w:rsid w:val="00076464"/>
    <w:rsid w:val="00076753"/>
    <w:rsid w:val="00077C2A"/>
    <w:rsid w:val="000811A5"/>
    <w:rsid w:val="00083AE3"/>
    <w:rsid w:val="00087D04"/>
    <w:rsid w:val="0009042D"/>
    <w:rsid w:val="00095501"/>
    <w:rsid w:val="00096EE7"/>
    <w:rsid w:val="0009719E"/>
    <w:rsid w:val="000A0676"/>
    <w:rsid w:val="000A2B48"/>
    <w:rsid w:val="000A3256"/>
    <w:rsid w:val="000A4071"/>
    <w:rsid w:val="000A471A"/>
    <w:rsid w:val="000B3833"/>
    <w:rsid w:val="000B5322"/>
    <w:rsid w:val="000B7045"/>
    <w:rsid w:val="000C0FF4"/>
    <w:rsid w:val="000C1F5D"/>
    <w:rsid w:val="000C2009"/>
    <w:rsid w:val="000C247E"/>
    <w:rsid w:val="000C60F9"/>
    <w:rsid w:val="000C7C58"/>
    <w:rsid w:val="000D03AB"/>
    <w:rsid w:val="000D200E"/>
    <w:rsid w:val="000D22C5"/>
    <w:rsid w:val="000D2CAB"/>
    <w:rsid w:val="000D6168"/>
    <w:rsid w:val="000D61A9"/>
    <w:rsid w:val="000E32F6"/>
    <w:rsid w:val="000E4874"/>
    <w:rsid w:val="000E780A"/>
    <w:rsid w:val="000F543E"/>
    <w:rsid w:val="000F563A"/>
    <w:rsid w:val="000F5C38"/>
    <w:rsid w:val="000F614C"/>
    <w:rsid w:val="0010199D"/>
    <w:rsid w:val="00103184"/>
    <w:rsid w:val="00104D84"/>
    <w:rsid w:val="001069C1"/>
    <w:rsid w:val="00110E46"/>
    <w:rsid w:val="00112AD7"/>
    <w:rsid w:val="00114B8F"/>
    <w:rsid w:val="00121534"/>
    <w:rsid w:val="00121E12"/>
    <w:rsid w:val="00122410"/>
    <w:rsid w:val="001253B0"/>
    <w:rsid w:val="00125C4C"/>
    <w:rsid w:val="001427C8"/>
    <w:rsid w:val="00142DCE"/>
    <w:rsid w:val="001433FC"/>
    <w:rsid w:val="00144C8A"/>
    <w:rsid w:val="0014787C"/>
    <w:rsid w:val="00147A23"/>
    <w:rsid w:val="00152873"/>
    <w:rsid w:val="001541B6"/>
    <w:rsid w:val="001608D9"/>
    <w:rsid w:val="0016342B"/>
    <w:rsid w:val="0016461D"/>
    <w:rsid w:val="00166CF6"/>
    <w:rsid w:val="00167DC7"/>
    <w:rsid w:val="00171244"/>
    <w:rsid w:val="00171646"/>
    <w:rsid w:val="00171860"/>
    <w:rsid w:val="0017375C"/>
    <w:rsid w:val="00174D97"/>
    <w:rsid w:val="00180869"/>
    <w:rsid w:val="00180A5E"/>
    <w:rsid w:val="00190EE4"/>
    <w:rsid w:val="0019177A"/>
    <w:rsid w:val="001921A9"/>
    <w:rsid w:val="001922AB"/>
    <w:rsid w:val="00197E10"/>
    <w:rsid w:val="001A0F4C"/>
    <w:rsid w:val="001A1354"/>
    <w:rsid w:val="001A378C"/>
    <w:rsid w:val="001A72E3"/>
    <w:rsid w:val="001B067E"/>
    <w:rsid w:val="001B3210"/>
    <w:rsid w:val="001B354B"/>
    <w:rsid w:val="001B476F"/>
    <w:rsid w:val="001B6197"/>
    <w:rsid w:val="001B7C10"/>
    <w:rsid w:val="001C0E85"/>
    <w:rsid w:val="001C66E6"/>
    <w:rsid w:val="001D076C"/>
    <w:rsid w:val="001D20A7"/>
    <w:rsid w:val="001D68B1"/>
    <w:rsid w:val="001E064C"/>
    <w:rsid w:val="001E09FC"/>
    <w:rsid w:val="001E0C0C"/>
    <w:rsid w:val="001E6A8C"/>
    <w:rsid w:val="001F06D1"/>
    <w:rsid w:val="001F135F"/>
    <w:rsid w:val="001F2C90"/>
    <w:rsid w:val="001F31C5"/>
    <w:rsid w:val="001F55EB"/>
    <w:rsid w:val="001F7D3F"/>
    <w:rsid w:val="002010ED"/>
    <w:rsid w:val="00204FE0"/>
    <w:rsid w:val="002063CE"/>
    <w:rsid w:val="00213B64"/>
    <w:rsid w:val="00213D6F"/>
    <w:rsid w:val="002149D4"/>
    <w:rsid w:val="00216E56"/>
    <w:rsid w:val="002245BB"/>
    <w:rsid w:val="002251BA"/>
    <w:rsid w:val="00226727"/>
    <w:rsid w:val="002278E4"/>
    <w:rsid w:val="002325DA"/>
    <w:rsid w:val="00233814"/>
    <w:rsid w:val="00240AA0"/>
    <w:rsid w:val="00243C95"/>
    <w:rsid w:val="00246694"/>
    <w:rsid w:val="002512B3"/>
    <w:rsid w:val="002523AD"/>
    <w:rsid w:val="00252F8F"/>
    <w:rsid w:val="0025420F"/>
    <w:rsid w:val="00255979"/>
    <w:rsid w:val="0025667C"/>
    <w:rsid w:val="00262E1C"/>
    <w:rsid w:val="00265F53"/>
    <w:rsid w:val="002664AC"/>
    <w:rsid w:val="00266E60"/>
    <w:rsid w:val="002705D5"/>
    <w:rsid w:val="00276A70"/>
    <w:rsid w:val="00277087"/>
    <w:rsid w:val="00283C50"/>
    <w:rsid w:val="00284273"/>
    <w:rsid w:val="00285DC6"/>
    <w:rsid w:val="00286D5A"/>
    <w:rsid w:val="00287E35"/>
    <w:rsid w:val="00290CE4"/>
    <w:rsid w:val="00295D6A"/>
    <w:rsid w:val="002A3555"/>
    <w:rsid w:val="002A55D2"/>
    <w:rsid w:val="002A6849"/>
    <w:rsid w:val="002A7C41"/>
    <w:rsid w:val="002B0641"/>
    <w:rsid w:val="002B1501"/>
    <w:rsid w:val="002C7002"/>
    <w:rsid w:val="002D0AE6"/>
    <w:rsid w:val="002D11FE"/>
    <w:rsid w:val="002D2284"/>
    <w:rsid w:val="002D38B3"/>
    <w:rsid w:val="002D75DC"/>
    <w:rsid w:val="002D7625"/>
    <w:rsid w:val="002E036C"/>
    <w:rsid w:val="002E0B8C"/>
    <w:rsid w:val="002E64E5"/>
    <w:rsid w:val="002E7973"/>
    <w:rsid w:val="002E7B13"/>
    <w:rsid w:val="002F038F"/>
    <w:rsid w:val="002F4D91"/>
    <w:rsid w:val="002F650A"/>
    <w:rsid w:val="002F6CF4"/>
    <w:rsid w:val="003053D9"/>
    <w:rsid w:val="0030637B"/>
    <w:rsid w:val="003073F7"/>
    <w:rsid w:val="0030794E"/>
    <w:rsid w:val="00311622"/>
    <w:rsid w:val="00314151"/>
    <w:rsid w:val="0031457C"/>
    <w:rsid w:val="00315460"/>
    <w:rsid w:val="003165A8"/>
    <w:rsid w:val="003175D1"/>
    <w:rsid w:val="0032222E"/>
    <w:rsid w:val="00322C2A"/>
    <w:rsid w:val="003240FB"/>
    <w:rsid w:val="00325447"/>
    <w:rsid w:val="00326304"/>
    <w:rsid w:val="00331093"/>
    <w:rsid w:val="00332633"/>
    <w:rsid w:val="00334304"/>
    <w:rsid w:val="00341646"/>
    <w:rsid w:val="003564E2"/>
    <w:rsid w:val="00362878"/>
    <w:rsid w:val="00363268"/>
    <w:rsid w:val="00363850"/>
    <w:rsid w:val="003644BD"/>
    <w:rsid w:val="003649A7"/>
    <w:rsid w:val="00364D1E"/>
    <w:rsid w:val="00377BCA"/>
    <w:rsid w:val="00384252"/>
    <w:rsid w:val="00385688"/>
    <w:rsid w:val="003863E1"/>
    <w:rsid w:val="00386A04"/>
    <w:rsid w:val="003879DA"/>
    <w:rsid w:val="003907F6"/>
    <w:rsid w:val="003A2F1F"/>
    <w:rsid w:val="003A510E"/>
    <w:rsid w:val="003A5517"/>
    <w:rsid w:val="003A75B5"/>
    <w:rsid w:val="003A776C"/>
    <w:rsid w:val="003B015E"/>
    <w:rsid w:val="003B168D"/>
    <w:rsid w:val="003C0F3F"/>
    <w:rsid w:val="003C1ACB"/>
    <w:rsid w:val="003C1F73"/>
    <w:rsid w:val="003C41EF"/>
    <w:rsid w:val="003D19E1"/>
    <w:rsid w:val="003D2064"/>
    <w:rsid w:val="003D2D85"/>
    <w:rsid w:val="003D47B7"/>
    <w:rsid w:val="003D4C0E"/>
    <w:rsid w:val="003D5AD3"/>
    <w:rsid w:val="003E028F"/>
    <w:rsid w:val="003E1374"/>
    <w:rsid w:val="00401E00"/>
    <w:rsid w:val="00402733"/>
    <w:rsid w:val="0040403C"/>
    <w:rsid w:val="0041258F"/>
    <w:rsid w:val="00413FF9"/>
    <w:rsid w:val="00417AC0"/>
    <w:rsid w:val="0042279B"/>
    <w:rsid w:val="004239E7"/>
    <w:rsid w:val="004256E6"/>
    <w:rsid w:val="00425AF4"/>
    <w:rsid w:val="00425B0C"/>
    <w:rsid w:val="004262DB"/>
    <w:rsid w:val="00426747"/>
    <w:rsid w:val="00430FA9"/>
    <w:rsid w:val="00433F33"/>
    <w:rsid w:val="00437453"/>
    <w:rsid w:val="004375D2"/>
    <w:rsid w:val="00441DDE"/>
    <w:rsid w:val="00444BA5"/>
    <w:rsid w:val="00446769"/>
    <w:rsid w:val="0044768D"/>
    <w:rsid w:val="004521B9"/>
    <w:rsid w:val="0045473E"/>
    <w:rsid w:val="0045596B"/>
    <w:rsid w:val="004619B4"/>
    <w:rsid w:val="00463B43"/>
    <w:rsid w:val="00463E3F"/>
    <w:rsid w:val="00464A6D"/>
    <w:rsid w:val="00471CA8"/>
    <w:rsid w:val="004735CC"/>
    <w:rsid w:val="00481E2B"/>
    <w:rsid w:val="0049273B"/>
    <w:rsid w:val="004937E8"/>
    <w:rsid w:val="00495738"/>
    <w:rsid w:val="00496045"/>
    <w:rsid w:val="004A28A4"/>
    <w:rsid w:val="004A3C1A"/>
    <w:rsid w:val="004A4882"/>
    <w:rsid w:val="004A54B4"/>
    <w:rsid w:val="004B2F72"/>
    <w:rsid w:val="004B3299"/>
    <w:rsid w:val="004B6E91"/>
    <w:rsid w:val="004C077B"/>
    <w:rsid w:val="004C419E"/>
    <w:rsid w:val="004D11C7"/>
    <w:rsid w:val="004D3E3A"/>
    <w:rsid w:val="004E0A20"/>
    <w:rsid w:val="004E2A02"/>
    <w:rsid w:val="004E3A5C"/>
    <w:rsid w:val="004E52E8"/>
    <w:rsid w:val="004E7168"/>
    <w:rsid w:val="004F1F21"/>
    <w:rsid w:val="004F394A"/>
    <w:rsid w:val="00503CE9"/>
    <w:rsid w:val="00513587"/>
    <w:rsid w:val="005138C0"/>
    <w:rsid w:val="00513AF5"/>
    <w:rsid w:val="00515473"/>
    <w:rsid w:val="00516675"/>
    <w:rsid w:val="005208AC"/>
    <w:rsid w:val="005245E7"/>
    <w:rsid w:val="00525F72"/>
    <w:rsid w:val="005273FC"/>
    <w:rsid w:val="00527A50"/>
    <w:rsid w:val="00531573"/>
    <w:rsid w:val="00531DF4"/>
    <w:rsid w:val="00534AF1"/>
    <w:rsid w:val="00535216"/>
    <w:rsid w:val="005418F6"/>
    <w:rsid w:val="00541E10"/>
    <w:rsid w:val="0054243F"/>
    <w:rsid w:val="00543C81"/>
    <w:rsid w:val="00554F5B"/>
    <w:rsid w:val="00555519"/>
    <w:rsid w:val="00560644"/>
    <w:rsid w:val="0056370F"/>
    <w:rsid w:val="00564C06"/>
    <w:rsid w:val="00564CBA"/>
    <w:rsid w:val="00566D88"/>
    <w:rsid w:val="0056785D"/>
    <w:rsid w:val="0058408C"/>
    <w:rsid w:val="005847C9"/>
    <w:rsid w:val="00586B39"/>
    <w:rsid w:val="0059195A"/>
    <w:rsid w:val="00593ED0"/>
    <w:rsid w:val="005942D8"/>
    <w:rsid w:val="00596CC9"/>
    <w:rsid w:val="005A468E"/>
    <w:rsid w:val="005B3C5C"/>
    <w:rsid w:val="005B6EFE"/>
    <w:rsid w:val="005C04BD"/>
    <w:rsid w:val="005C0B01"/>
    <w:rsid w:val="005C1A76"/>
    <w:rsid w:val="005D1025"/>
    <w:rsid w:val="005D18A2"/>
    <w:rsid w:val="005D3A91"/>
    <w:rsid w:val="005D4249"/>
    <w:rsid w:val="005D5F9D"/>
    <w:rsid w:val="005D66BC"/>
    <w:rsid w:val="005E0A16"/>
    <w:rsid w:val="005E0B3C"/>
    <w:rsid w:val="005E1463"/>
    <w:rsid w:val="005E4C8D"/>
    <w:rsid w:val="005E6859"/>
    <w:rsid w:val="005F0914"/>
    <w:rsid w:val="005F0F21"/>
    <w:rsid w:val="005F208F"/>
    <w:rsid w:val="005F466F"/>
    <w:rsid w:val="005F5BA2"/>
    <w:rsid w:val="005F6C6F"/>
    <w:rsid w:val="00603016"/>
    <w:rsid w:val="006047EA"/>
    <w:rsid w:val="00606809"/>
    <w:rsid w:val="00606C88"/>
    <w:rsid w:val="00610D15"/>
    <w:rsid w:val="0061160E"/>
    <w:rsid w:val="006148C5"/>
    <w:rsid w:val="006158E0"/>
    <w:rsid w:val="00617941"/>
    <w:rsid w:val="006338EC"/>
    <w:rsid w:val="006349C6"/>
    <w:rsid w:val="00634AF5"/>
    <w:rsid w:val="00634EDC"/>
    <w:rsid w:val="00635C7D"/>
    <w:rsid w:val="0063695B"/>
    <w:rsid w:val="006369A8"/>
    <w:rsid w:val="006416F3"/>
    <w:rsid w:val="00654C79"/>
    <w:rsid w:val="00655A83"/>
    <w:rsid w:val="00667BA2"/>
    <w:rsid w:val="006727CC"/>
    <w:rsid w:val="006734CB"/>
    <w:rsid w:val="006801CA"/>
    <w:rsid w:val="0068022C"/>
    <w:rsid w:val="006822AE"/>
    <w:rsid w:val="00682E19"/>
    <w:rsid w:val="00683805"/>
    <w:rsid w:val="00683B43"/>
    <w:rsid w:val="006849E1"/>
    <w:rsid w:val="006853D9"/>
    <w:rsid w:val="0068705F"/>
    <w:rsid w:val="00691AF8"/>
    <w:rsid w:val="006929EE"/>
    <w:rsid w:val="00692E21"/>
    <w:rsid w:val="0069474D"/>
    <w:rsid w:val="006948DD"/>
    <w:rsid w:val="0069764E"/>
    <w:rsid w:val="006A0A57"/>
    <w:rsid w:val="006A0FFA"/>
    <w:rsid w:val="006A21AD"/>
    <w:rsid w:val="006B062A"/>
    <w:rsid w:val="006B3E2C"/>
    <w:rsid w:val="006B453D"/>
    <w:rsid w:val="006B6F7A"/>
    <w:rsid w:val="006C1D45"/>
    <w:rsid w:val="006C7938"/>
    <w:rsid w:val="006D05FD"/>
    <w:rsid w:val="006D7D97"/>
    <w:rsid w:val="006E081B"/>
    <w:rsid w:val="006E32A3"/>
    <w:rsid w:val="006E62AD"/>
    <w:rsid w:val="006F3DDA"/>
    <w:rsid w:val="006F4533"/>
    <w:rsid w:val="006F4FA0"/>
    <w:rsid w:val="007024E4"/>
    <w:rsid w:val="0070324C"/>
    <w:rsid w:val="00705C69"/>
    <w:rsid w:val="0071135D"/>
    <w:rsid w:val="00713112"/>
    <w:rsid w:val="007134A7"/>
    <w:rsid w:val="007207E0"/>
    <w:rsid w:val="00720961"/>
    <w:rsid w:val="00723B9E"/>
    <w:rsid w:val="00726D8C"/>
    <w:rsid w:val="00740C93"/>
    <w:rsid w:val="007438AD"/>
    <w:rsid w:val="0074505D"/>
    <w:rsid w:val="00746121"/>
    <w:rsid w:val="0074704E"/>
    <w:rsid w:val="00747E1E"/>
    <w:rsid w:val="0075083C"/>
    <w:rsid w:val="00750F49"/>
    <w:rsid w:val="00754846"/>
    <w:rsid w:val="0075542C"/>
    <w:rsid w:val="00762D29"/>
    <w:rsid w:val="007643B7"/>
    <w:rsid w:val="00777BFB"/>
    <w:rsid w:val="00780453"/>
    <w:rsid w:val="007811CA"/>
    <w:rsid w:val="00784A2A"/>
    <w:rsid w:val="007877DD"/>
    <w:rsid w:val="007877FB"/>
    <w:rsid w:val="00794DA0"/>
    <w:rsid w:val="007963B6"/>
    <w:rsid w:val="00796753"/>
    <w:rsid w:val="00796EDE"/>
    <w:rsid w:val="007A0C25"/>
    <w:rsid w:val="007A27F8"/>
    <w:rsid w:val="007A4B40"/>
    <w:rsid w:val="007A4E1F"/>
    <w:rsid w:val="007A7A70"/>
    <w:rsid w:val="007A7B68"/>
    <w:rsid w:val="007B3C33"/>
    <w:rsid w:val="007B4FE7"/>
    <w:rsid w:val="007B57A0"/>
    <w:rsid w:val="007B67FA"/>
    <w:rsid w:val="007B6DB4"/>
    <w:rsid w:val="007C0119"/>
    <w:rsid w:val="007C0A41"/>
    <w:rsid w:val="007C1869"/>
    <w:rsid w:val="007C4222"/>
    <w:rsid w:val="007C43B7"/>
    <w:rsid w:val="007C595B"/>
    <w:rsid w:val="007D01FF"/>
    <w:rsid w:val="007D33BC"/>
    <w:rsid w:val="007E055D"/>
    <w:rsid w:val="007E1891"/>
    <w:rsid w:val="007E1E5B"/>
    <w:rsid w:val="007E23AE"/>
    <w:rsid w:val="007E2FCE"/>
    <w:rsid w:val="007E368F"/>
    <w:rsid w:val="007F2826"/>
    <w:rsid w:val="007F2A30"/>
    <w:rsid w:val="007F73B2"/>
    <w:rsid w:val="00800033"/>
    <w:rsid w:val="008036DB"/>
    <w:rsid w:val="00803A52"/>
    <w:rsid w:val="00803EDF"/>
    <w:rsid w:val="00804EBE"/>
    <w:rsid w:val="00806BD6"/>
    <w:rsid w:val="00813CAE"/>
    <w:rsid w:val="008169CC"/>
    <w:rsid w:val="00821650"/>
    <w:rsid w:val="00823A77"/>
    <w:rsid w:val="00823DE0"/>
    <w:rsid w:val="00826383"/>
    <w:rsid w:val="008274F7"/>
    <w:rsid w:val="0082760B"/>
    <w:rsid w:val="00832377"/>
    <w:rsid w:val="008371D4"/>
    <w:rsid w:val="00840FB5"/>
    <w:rsid w:val="008457EE"/>
    <w:rsid w:val="0084690A"/>
    <w:rsid w:val="0085071E"/>
    <w:rsid w:val="0085122C"/>
    <w:rsid w:val="00855CA6"/>
    <w:rsid w:val="0085637D"/>
    <w:rsid w:val="00857D97"/>
    <w:rsid w:val="0086230A"/>
    <w:rsid w:val="00865E5D"/>
    <w:rsid w:val="008717D8"/>
    <w:rsid w:val="008741E1"/>
    <w:rsid w:val="008771D7"/>
    <w:rsid w:val="00877D56"/>
    <w:rsid w:val="0088647A"/>
    <w:rsid w:val="0088722E"/>
    <w:rsid w:val="00891B0C"/>
    <w:rsid w:val="00893F4C"/>
    <w:rsid w:val="0089630F"/>
    <w:rsid w:val="008A6509"/>
    <w:rsid w:val="008B0075"/>
    <w:rsid w:val="008B0DD3"/>
    <w:rsid w:val="008B4BD8"/>
    <w:rsid w:val="008B7088"/>
    <w:rsid w:val="008C30A7"/>
    <w:rsid w:val="008C6612"/>
    <w:rsid w:val="008C6783"/>
    <w:rsid w:val="008D41EF"/>
    <w:rsid w:val="008D527B"/>
    <w:rsid w:val="008D5848"/>
    <w:rsid w:val="008D6AAE"/>
    <w:rsid w:val="008E0079"/>
    <w:rsid w:val="008E25D6"/>
    <w:rsid w:val="008E6F1F"/>
    <w:rsid w:val="008F0087"/>
    <w:rsid w:val="008F2FE9"/>
    <w:rsid w:val="008F4ED9"/>
    <w:rsid w:val="009004A7"/>
    <w:rsid w:val="009032F6"/>
    <w:rsid w:val="00904569"/>
    <w:rsid w:val="0090773E"/>
    <w:rsid w:val="00910BF9"/>
    <w:rsid w:val="00921B3B"/>
    <w:rsid w:val="009344EF"/>
    <w:rsid w:val="0093472E"/>
    <w:rsid w:val="0093528C"/>
    <w:rsid w:val="00935C64"/>
    <w:rsid w:val="00941D23"/>
    <w:rsid w:val="00945BEB"/>
    <w:rsid w:val="0094747E"/>
    <w:rsid w:val="00952185"/>
    <w:rsid w:val="00952F8B"/>
    <w:rsid w:val="00954987"/>
    <w:rsid w:val="009632E6"/>
    <w:rsid w:val="009642F8"/>
    <w:rsid w:val="00965CC4"/>
    <w:rsid w:val="00967A41"/>
    <w:rsid w:val="00973AD3"/>
    <w:rsid w:val="0097590F"/>
    <w:rsid w:val="00976C92"/>
    <w:rsid w:val="0097746C"/>
    <w:rsid w:val="00982457"/>
    <w:rsid w:val="00984487"/>
    <w:rsid w:val="009867DA"/>
    <w:rsid w:val="00991F33"/>
    <w:rsid w:val="00992D2B"/>
    <w:rsid w:val="009944F1"/>
    <w:rsid w:val="00995776"/>
    <w:rsid w:val="009A150B"/>
    <w:rsid w:val="009A5E87"/>
    <w:rsid w:val="009B2689"/>
    <w:rsid w:val="009B486D"/>
    <w:rsid w:val="009B559C"/>
    <w:rsid w:val="009B71E5"/>
    <w:rsid w:val="009C4965"/>
    <w:rsid w:val="009C7D86"/>
    <w:rsid w:val="009D2F7E"/>
    <w:rsid w:val="009D3982"/>
    <w:rsid w:val="009D56EF"/>
    <w:rsid w:val="009E3D70"/>
    <w:rsid w:val="009F055E"/>
    <w:rsid w:val="009F1AC2"/>
    <w:rsid w:val="009F3D60"/>
    <w:rsid w:val="00A000F5"/>
    <w:rsid w:val="00A00E3E"/>
    <w:rsid w:val="00A04DFC"/>
    <w:rsid w:val="00A07041"/>
    <w:rsid w:val="00A07360"/>
    <w:rsid w:val="00A1189E"/>
    <w:rsid w:val="00A23F73"/>
    <w:rsid w:val="00A25FCB"/>
    <w:rsid w:val="00A26808"/>
    <w:rsid w:val="00A26ADD"/>
    <w:rsid w:val="00A27405"/>
    <w:rsid w:val="00A309ED"/>
    <w:rsid w:val="00A31229"/>
    <w:rsid w:val="00A31603"/>
    <w:rsid w:val="00A336CE"/>
    <w:rsid w:val="00A356DC"/>
    <w:rsid w:val="00A37C94"/>
    <w:rsid w:val="00A407A3"/>
    <w:rsid w:val="00A40E50"/>
    <w:rsid w:val="00A41214"/>
    <w:rsid w:val="00A4231C"/>
    <w:rsid w:val="00A43F95"/>
    <w:rsid w:val="00A44070"/>
    <w:rsid w:val="00A50C3B"/>
    <w:rsid w:val="00A57BA4"/>
    <w:rsid w:val="00A601D4"/>
    <w:rsid w:val="00A6083A"/>
    <w:rsid w:val="00A62D25"/>
    <w:rsid w:val="00A644BB"/>
    <w:rsid w:val="00A70FFF"/>
    <w:rsid w:val="00A75D0C"/>
    <w:rsid w:val="00A80BAB"/>
    <w:rsid w:val="00A86AF8"/>
    <w:rsid w:val="00A91487"/>
    <w:rsid w:val="00A91518"/>
    <w:rsid w:val="00A937A8"/>
    <w:rsid w:val="00A94614"/>
    <w:rsid w:val="00A9661C"/>
    <w:rsid w:val="00A96FED"/>
    <w:rsid w:val="00A97267"/>
    <w:rsid w:val="00AA060E"/>
    <w:rsid w:val="00AA0A87"/>
    <w:rsid w:val="00AA1C0A"/>
    <w:rsid w:val="00AA30A0"/>
    <w:rsid w:val="00AA3494"/>
    <w:rsid w:val="00AB78FD"/>
    <w:rsid w:val="00AC1FF0"/>
    <w:rsid w:val="00AC2590"/>
    <w:rsid w:val="00AC3946"/>
    <w:rsid w:val="00AC740E"/>
    <w:rsid w:val="00AD2349"/>
    <w:rsid w:val="00AE0FE8"/>
    <w:rsid w:val="00AF099A"/>
    <w:rsid w:val="00AF1E7E"/>
    <w:rsid w:val="00AF73EA"/>
    <w:rsid w:val="00AF7757"/>
    <w:rsid w:val="00B037AC"/>
    <w:rsid w:val="00B04981"/>
    <w:rsid w:val="00B0575B"/>
    <w:rsid w:val="00B12D44"/>
    <w:rsid w:val="00B13582"/>
    <w:rsid w:val="00B15DBD"/>
    <w:rsid w:val="00B24327"/>
    <w:rsid w:val="00B319EF"/>
    <w:rsid w:val="00B326ED"/>
    <w:rsid w:val="00B34175"/>
    <w:rsid w:val="00B346A2"/>
    <w:rsid w:val="00B34E91"/>
    <w:rsid w:val="00B40B25"/>
    <w:rsid w:val="00B4142B"/>
    <w:rsid w:val="00B42742"/>
    <w:rsid w:val="00B430ED"/>
    <w:rsid w:val="00B43561"/>
    <w:rsid w:val="00B440AF"/>
    <w:rsid w:val="00B449FF"/>
    <w:rsid w:val="00B47B4B"/>
    <w:rsid w:val="00B47D8C"/>
    <w:rsid w:val="00B515AF"/>
    <w:rsid w:val="00B57042"/>
    <w:rsid w:val="00B57270"/>
    <w:rsid w:val="00B61FBE"/>
    <w:rsid w:val="00B65D4A"/>
    <w:rsid w:val="00B67005"/>
    <w:rsid w:val="00B75511"/>
    <w:rsid w:val="00B76AD6"/>
    <w:rsid w:val="00B77AAD"/>
    <w:rsid w:val="00B8345B"/>
    <w:rsid w:val="00B8566A"/>
    <w:rsid w:val="00B871ED"/>
    <w:rsid w:val="00B87797"/>
    <w:rsid w:val="00B90732"/>
    <w:rsid w:val="00B91C8A"/>
    <w:rsid w:val="00B927BE"/>
    <w:rsid w:val="00B96738"/>
    <w:rsid w:val="00B9709E"/>
    <w:rsid w:val="00BA0803"/>
    <w:rsid w:val="00BA3759"/>
    <w:rsid w:val="00BA4F14"/>
    <w:rsid w:val="00BA7909"/>
    <w:rsid w:val="00BA7B62"/>
    <w:rsid w:val="00BB0899"/>
    <w:rsid w:val="00BB15AC"/>
    <w:rsid w:val="00BB321F"/>
    <w:rsid w:val="00BB37A1"/>
    <w:rsid w:val="00BB3AC1"/>
    <w:rsid w:val="00BB45C4"/>
    <w:rsid w:val="00BB5001"/>
    <w:rsid w:val="00BB5A74"/>
    <w:rsid w:val="00BB5DE6"/>
    <w:rsid w:val="00BC176D"/>
    <w:rsid w:val="00BC3193"/>
    <w:rsid w:val="00BC67BA"/>
    <w:rsid w:val="00BD1759"/>
    <w:rsid w:val="00BD3799"/>
    <w:rsid w:val="00BE0928"/>
    <w:rsid w:val="00BE3864"/>
    <w:rsid w:val="00BE6754"/>
    <w:rsid w:val="00BF160A"/>
    <w:rsid w:val="00BF3242"/>
    <w:rsid w:val="00BF3DEC"/>
    <w:rsid w:val="00C119DF"/>
    <w:rsid w:val="00C14C75"/>
    <w:rsid w:val="00C164A4"/>
    <w:rsid w:val="00C24173"/>
    <w:rsid w:val="00C25D1B"/>
    <w:rsid w:val="00C2737B"/>
    <w:rsid w:val="00C27C70"/>
    <w:rsid w:val="00C30C52"/>
    <w:rsid w:val="00C32C32"/>
    <w:rsid w:val="00C33BE7"/>
    <w:rsid w:val="00C37018"/>
    <w:rsid w:val="00C41AEE"/>
    <w:rsid w:val="00C45C10"/>
    <w:rsid w:val="00C47977"/>
    <w:rsid w:val="00C54865"/>
    <w:rsid w:val="00C55DA7"/>
    <w:rsid w:val="00C609E9"/>
    <w:rsid w:val="00C616A4"/>
    <w:rsid w:val="00C62D00"/>
    <w:rsid w:val="00C646AE"/>
    <w:rsid w:val="00C64C7B"/>
    <w:rsid w:val="00C65E13"/>
    <w:rsid w:val="00C71546"/>
    <w:rsid w:val="00C71859"/>
    <w:rsid w:val="00C72A5C"/>
    <w:rsid w:val="00C7375F"/>
    <w:rsid w:val="00C74E8C"/>
    <w:rsid w:val="00C80823"/>
    <w:rsid w:val="00C840B7"/>
    <w:rsid w:val="00C845D1"/>
    <w:rsid w:val="00C84739"/>
    <w:rsid w:val="00C877AB"/>
    <w:rsid w:val="00C90B5A"/>
    <w:rsid w:val="00C93CBC"/>
    <w:rsid w:val="00CA2157"/>
    <w:rsid w:val="00CA23D9"/>
    <w:rsid w:val="00CA3583"/>
    <w:rsid w:val="00CA3769"/>
    <w:rsid w:val="00CA66A7"/>
    <w:rsid w:val="00CB72CC"/>
    <w:rsid w:val="00CB7CE2"/>
    <w:rsid w:val="00CC0ED0"/>
    <w:rsid w:val="00CC4F24"/>
    <w:rsid w:val="00CD0BFA"/>
    <w:rsid w:val="00CD4AE0"/>
    <w:rsid w:val="00CD6944"/>
    <w:rsid w:val="00CD79DA"/>
    <w:rsid w:val="00CE3AD9"/>
    <w:rsid w:val="00CE5C2D"/>
    <w:rsid w:val="00CF30C0"/>
    <w:rsid w:val="00CF3261"/>
    <w:rsid w:val="00CF5B3E"/>
    <w:rsid w:val="00CF71CE"/>
    <w:rsid w:val="00CF7484"/>
    <w:rsid w:val="00CF74EC"/>
    <w:rsid w:val="00D006D1"/>
    <w:rsid w:val="00D023EE"/>
    <w:rsid w:val="00D07D3F"/>
    <w:rsid w:val="00D11504"/>
    <w:rsid w:val="00D13883"/>
    <w:rsid w:val="00D13E38"/>
    <w:rsid w:val="00D15E72"/>
    <w:rsid w:val="00D20D7F"/>
    <w:rsid w:val="00D25AFD"/>
    <w:rsid w:val="00D26F9E"/>
    <w:rsid w:val="00D278B2"/>
    <w:rsid w:val="00D32D62"/>
    <w:rsid w:val="00D3374E"/>
    <w:rsid w:val="00D3544B"/>
    <w:rsid w:val="00D4146B"/>
    <w:rsid w:val="00D43BF1"/>
    <w:rsid w:val="00D447A3"/>
    <w:rsid w:val="00D516E8"/>
    <w:rsid w:val="00D51A9C"/>
    <w:rsid w:val="00D547AC"/>
    <w:rsid w:val="00D55D56"/>
    <w:rsid w:val="00D62B48"/>
    <w:rsid w:val="00D633E5"/>
    <w:rsid w:val="00D6350B"/>
    <w:rsid w:val="00D63CEB"/>
    <w:rsid w:val="00D63E95"/>
    <w:rsid w:val="00D64AEE"/>
    <w:rsid w:val="00D65111"/>
    <w:rsid w:val="00D805BA"/>
    <w:rsid w:val="00D8777D"/>
    <w:rsid w:val="00D90A3A"/>
    <w:rsid w:val="00D968C8"/>
    <w:rsid w:val="00D96A77"/>
    <w:rsid w:val="00D96D29"/>
    <w:rsid w:val="00D979A5"/>
    <w:rsid w:val="00DA1F7E"/>
    <w:rsid w:val="00DA5018"/>
    <w:rsid w:val="00DB087F"/>
    <w:rsid w:val="00DB60E9"/>
    <w:rsid w:val="00DC1D32"/>
    <w:rsid w:val="00DC2804"/>
    <w:rsid w:val="00DC5B25"/>
    <w:rsid w:val="00DD02BE"/>
    <w:rsid w:val="00DD0B80"/>
    <w:rsid w:val="00DD0EDE"/>
    <w:rsid w:val="00DD1A6C"/>
    <w:rsid w:val="00DD2218"/>
    <w:rsid w:val="00DD3508"/>
    <w:rsid w:val="00DE005A"/>
    <w:rsid w:val="00DE3713"/>
    <w:rsid w:val="00DE41E8"/>
    <w:rsid w:val="00DF02DD"/>
    <w:rsid w:val="00DF5E1B"/>
    <w:rsid w:val="00DF7FAE"/>
    <w:rsid w:val="00E02338"/>
    <w:rsid w:val="00E03409"/>
    <w:rsid w:val="00E03B7A"/>
    <w:rsid w:val="00E07D1C"/>
    <w:rsid w:val="00E07DF4"/>
    <w:rsid w:val="00E137B4"/>
    <w:rsid w:val="00E137DF"/>
    <w:rsid w:val="00E146CA"/>
    <w:rsid w:val="00E247D3"/>
    <w:rsid w:val="00E24A8A"/>
    <w:rsid w:val="00E30FB5"/>
    <w:rsid w:val="00E333AA"/>
    <w:rsid w:val="00E33CDA"/>
    <w:rsid w:val="00E34B74"/>
    <w:rsid w:val="00E3558B"/>
    <w:rsid w:val="00E364A2"/>
    <w:rsid w:val="00E40820"/>
    <w:rsid w:val="00E40ABE"/>
    <w:rsid w:val="00E47BE2"/>
    <w:rsid w:val="00E50527"/>
    <w:rsid w:val="00E52724"/>
    <w:rsid w:val="00E574B7"/>
    <w:rsid w:val="00E60098"/>
    <w:rsid w:val="00E6140E"/>
    <w:rsid w:val="00E615EC"/>
    <w:rsid w:val="00E627A7"/>
    <w:rsid w:val="00E6343D"/>
    <w:rsid w:val="00E63A66"/>
    <w:rsid w:val="00E63DC0"/>
    <w:rsid w:val="00E64245"/>
    <w:rsid w:val="00E722CD"/>
    <w:rsid w:val="00E75C57"/>
    <w:rsid w:val="00E774A7"/>
    <w:rsid w:val="00E77957"/>
    <w:rsid w:val="00E8073B"/>
    <w:rsid w:val="00E862EC"/>
    <w:rsid w:val="00E92226"/>
    <w:rsid w:val="00E92D0B"/>
    <w:rsid w:val="00E96B75"/>
    <w:rsid w:val="00EA08C2"/>
    <w:rsid w:val="00EA16E6"/>
    <w:rsid w:val="00EA329B"/>
    <w:rsid w:val="00EB259D"/>
    <w:rsid w:val="00EB7BA5"/>
    <w:rsid w:val="00EC1313"/>
    <w:rsid w:val="00EC5B94"/>
    <w:rsid w:val="00EC5FDE"/>
    <w:rsid w:val="00EC7CAB"/>
    <w:rsid w:val="00ED0C78"/>
    <w:rsid w:val="00ED6089"/>
    <w:rsid w:val="00ED657E"/>
    <w:rsid w:val="00EE22DF"/>
    <w:rsid w:val="00EE2ECC"/>
    <w:rsid w:val="00EE4145"/>
    <w:rsid w:val="00EE64F3"/>
    <w:rsid w:val="00EF0254"/>
    <w:rsid w:val="00EF1C2C"/>
    <w:rsid w:val="00EF4B26"/>
    <w:rsid w:val="00EF77A1"/>
    <w:rsid w:val="00F13EE2"/>
    <w:rsid w:val="00F23B9E"/>
    <w:rsid w:val="00F24EC7"/>
    <w:rsid w:val="00F2526E"/>
    <w:rsid w:val="00F26DAD"/>
    <w:rsid w:val="00F271F7"/>
    <w:rsid w:val="00F27E4A"/>
    <w:rsid w:val="00F40574"/>
    <w:rsid w:val="00F42111"/>
    <w:rsid w:val="00F452E7"/>
    <w:rsid w:val="00F47D3C"/>
    <w:rsid w:val="00F5133A"/>
    <w:rsid w:val="00F54A96"/>
    <w:rsid w:val="00F615D1"/>
    <w:rsid w:val="00F64FC4"/>
    <w:rsid w:val="00F71771"/>
    <w:rsid w:val="00F744FB"/>
    <w:rsid w:val="00F74E92"/>
    <w:rsid w:val="00F84875"/>
    <w:rsid w:val="00F84A65"/>
    <w:rsid w:val="00F84AA9"/>
    <w:rsid w:val="00F861A0"/>
    <w:rsid w:val="00F86B35"/>
    <w:rsid w:val="00F86D97"/>
    <w:rsid w:val="00F90364"/>
    <w:rsid w:val="00F90BDE"/>
    <w:rsid w:val="00F9172A"/>
    <w:rsid w:val="00FB50A1"/>
    <w:rsid w:val="00FB6EF9"/>
    <w:rsid w:val="00FB7C6A"/>
    <w:rsid w:val="00FC03F9"/>
    <w:rsid w:val="00FC13C2"/>
    <w:rsid w:val="00FC28E0"/>
    <w:rsid w:val="00FC72A1"/>
    <w:rsid w:val="00FC7A6E"/>
    <w:rsid w:val="00FD0919"/>
    <w:rsid w:val="00FD0CEE"/>
    <w:rsid w:val="00FE099F"/>
    <w:rsid w:val="00FE3AA3"/>
    <w:rsid w:val="00FF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A8F0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E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E3F"/>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8D5848"/>
  </w:style>
  <w:style w:type="character" w:customStyle="1" w:styleId="FootnoteTextChar">
    <w:name w:val="Footnote Text Char"/>
    <w:basedOn w:val="DefaultParagraphFont"/>
    <w:link w:val="FootnoteText"/>
    <w:uiPriority w:val="99"/>
    <w:rsid w:val="008D5848"/>
    <w:rPr>
      <w:lang w:val="en-GB"/>
    </w:rPr>
  </w:style>
  <w:style w:type="character" w:styleId="FootnoteReference">
    <w:name w:val="footnote reference"/>
    <w:basedOn w:val="DefaultParagraphFont"/>
    <w:uiPriority w:val="99"/>
    <w:unhideWhenUsed/>
    <w:rsid w:val="008D5848"/>
    <w:rPr>
      <w:vertAlign w:val="superscript"/>
    </w:rPr>
  </w:style>
  <w:style w:type="character" w:styleId="Hyperlink">
    <w:name w:val="Hyperlink"/>
    <w:basedOn w:val="DefaultParagraphFont"/>
    <w:uiPriority w:val="99"/>
    <w:unhideWhenUsed/>
    <w:rsid w:val="00FD0919"/>
    <w:rPr>
      <w:color w:val="0000FF" w:themeColor="hyperlink"/>
      <w:u w:val="single"/>
    </w:rPr>
  </w:style>
  <w:style w:type="paragraph" w:styleId="EndnoteText">
    <w:name w:val="endnote text"/>
    <w:basedOn w:val="Normal"/>
    <w:link w:val="EndnoteTextChar1"/>
    <w:uiPriority w:val="99"/>
    <w:semiHidden/>
    <w:unhideWhenUsed/>
    <w:rsid w:val="00A75D0C"/>
    <w:pPr>
      <w:tabs>
        <w:tab w:val="left" w:pos="567"/>
      </w:tabs>
      <w:ind w:left="227" w:hanging="227"/>
    </w:pPr>
    <w:rPr>
      <w:rFonts w:ascii="Palatino Linotype" w:eastAsia="SimSun" w:hAnsi="Palatino Linotype" w:cs="Times New Roman"/>
      <w:sz w:val="18"/>
      <w:szCs w:val="20"/>
      <w:lang w:eastAsia="zh-CN"/>
    </w:rPr>
  </w:style>
  <w:style w:type="character" w:customStyle="1" w:styleId="EndnoteTextChar">
    <w:name w:val="Endnote Text Char"/>
    <w:basedOn w:val="DefaultParagraphFont"/>
    <w:uiPriority w:val="99"/>
    <w:semiHidden/>
    <w:rsid w:val="00A75D0C"/>
    <w:rPr>
      <w:lang w:val="en-GB"/>
    </w:rPr>
  </w:style>
  <w:style w:type="character" w:customStyle="1" w:styleId="EndnoteTextChar1">
    <w:name w:val="Endnote Text Char1"/>
    <w:link w:val="EndnoteText"/>
    <w:uiPriority w:val="99"/>
    <w:semiHidden/>
    <w:rsid w:val="00A75D0C"/>
    <w:rPr>
      <w:rFonts w:ascii="Palatino Linotype" w:eastAsia="SimSun" w:hAnsi="Palatino Linotype" w:cs="Times New Roman"/>
      <w:sz w:val="18"/>
      <w:szCs w:val="20"/>
      <w:lang w:val="en-GB" w:eastAsia="zh-CN"/>
    </w:rPr>
  </w:style>
  <w:style w:type="character" w:styleId="EndnoteReference">
    <w:name w:val="endnote reference"/>
    <w:uiPriority w:val="99"/>
    <w:semiHidden/>
    <w:unhideWhenUsed/>
    <w:rsid w:val="00A75D0C"/>
    <w:rPr>
      <w:vertAlign w:val="superscript"/>
    </w:rPr>
  </w:style>
  <w:style w:type="paragraph" w:customStyle="1" w:styleId="Subheading">
    <w:name w:val="Subheading"/>
    <w:basedOn w:val="Normal"/>
    <w:rsid w:val="00A75D0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Palatino Linotype" w:eastAsia="Times New Roman" w:hAnsi="Palatino Linotype" w:cs="Times New Roman"/>
      <w:b/>
      <w:color w:val="000000"/>
      <w:szCs w:val="21"/>
      <w:lang w:val="en-US" w:eastAsia="en-GB"/>
    </w:rPr>
  </w:style>
  <w:style w:type="paragraph" w:styleId="ListParagraph">
    <w:name w:val="List Paragraph"/>
    <w:basedOn w:val="Normal"/>
    <w:uiPriority w:val="34"/>
    <w:qFormat/>
    <w:rsid w:val="004A4882"/>
    <w:pPr>
      <w:ind w:left="720"/>
      <w:contextualSpacing/>
    </w:pPr>
  </w:style>
  <w:style w:type="paragraph" w:customStyle="1" w:styleId="Default">
    <w:name w:val="Default"/>
    <w:rsid w:val="005847C9"/>
    <w:pPr>
      <w:widowControl w:val="0"/>
      <w:autoSpaceDE w:val="0"/>
      <w:autoSpaceDN w:val="0"/>
      <w:adjustRightInd w:val="0"/>
    </w:pPr>
    <w:rPr>
      <w:rFonts w:ascii="Times" w:hAnsi="Times" w:cs="Times"/>
      <w:color w:val="000000"/>
    </w:rPr>
  </w:style>
  <w:style w:type="paragraph" w:styleId="Header">
    <w:name w:val="header"/>
    <w:basedOn w:val="Normal"/>
    <w:link w:val="HeaderChar"/>
    <w:uiPriority w:val="99"/>
    <w:unhideWhenUsed/>
    <w:rsid w:val="00D96D29"/>
    <w:pPr>
      <w:tabs>
        <w:tab w:val="center" w:pos="4320"/>
        <w:tab w:val="right" w:pos="8640"/>
      </w:tabs>
    </w:pPr>
  </w:style>
  <w:style w:type="character" w:customStyle="1" w:styleId="HeaderChar">
    <w:name w:val="Header Char"/>
    <w:basedOn w:val="DefaultParagraphFont"/>
    <w:link w:val="Header"/>
    <w:uiPriority w:val="99"/>
    <w:rsid w:val="00D96D29"/>
    <w:rPr>
      <w:lang w:val="en-GB"/>
    </w:rPr>
  </w:style>
  <w:style w:type="character" w:styleId="PageNumber">
    <w:name w:val="page number"/>
    <w:basedOn w:val="DefaultParagraphFont"/>
    <w:uiPriority w:val="99"/>
    <w:semiHidden/>
    <w:unhideWhenUsed/>
    <w:rsid w:val="00D96D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E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3E3F"/>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8D5848"/>
  </w:style>
  <w:style w:type="character" w:customStyle="1" w:styleId="FootnoteTextChar">
    <w:name w:val="Footnote Text Char"/>
    <w:basedOn w:val="DefaultParagraphFont"/>
    <w:link w:val="FootnoteText"/>
    <w:uiPriority w:val="99"/>
    <w:rsid w:val="008D5848"/>
    <w:rPr>
      <w:lang w:val="en-GB"/>
    </w:rPr>
  </w:style>
  <w:style w:type="character" w:styleId="FootnoteReference">
    <w:name w:val="footnote reference"/>
    <w:basedOn w:val="DefaultParagraphFont"/>
    <w:uiPriority w:val="99"/>
    <w:unhideWhenUsed/>
    <w:rsid w:val="008D5848"/>
    <w:rPr>
      <w:vertAlign w:val="superscript"/>
    </w:rPr>
  </w:style>
  <w:style w:type="character" w:styleId="Hyperlink">
    <w:name w:val="Hyperlink"/>
    <w:basedOn w:val="DefaultParagraphFont"/>
    <w:uiPriority w:val="99"/>
    <w:unhideWhenUsed/>
    <w:rsid w:val="00FD0919"/>
    <w:rPr>
      <w:color w:val="0000FF" w:themeColor="hyperlink"/>
      <w:u w:val="single"/>
    </w:rPr>
  </w:style>
  <w:style w:type="paragraph" w:styleId="EndnoteText">
    <w:name w:val="endnote text"/>
    <w:basedOn w:val="Normal"/>
    <w:link w:val="EndnoteTextChar1"/>
    <w:uiPriority w:val="99"/>
    <w:semiHidden/>
    <w:unhideWhenUsed/>
    <w:rsid w:val="00A75D0C"/>
    <w:pPr>
      <w:tabs>
        <w:tab w:val="left" w:pos="567"/>
      </w:tabs>
      <w:ind w:left="227" w:hanging="227"/>
    </w:pPr>
    <w:rPr>
      <w:rFonts w:ascii="Palatino Linotype" w:eastAsia="SimSun" w:hAnsi="Palatino Linotype" w:cs="Times New Roman"/>
      <w:sz w:val="18"/>
      <w:szCs w:val="20"/>
      <w:lang w:eastAsia="zh-CN"/>
    </w:rPr>
  </w:style>
  <w:style w:type="character" w:customStyle="1" w:styleId="EndnoteTextChar">
    <w:name w:val="Endnote Text Char"/>
    <w:basedOn w:val="DefaultParagraphFont"/>
    <w:uiPriority w:val="99"/>
    <w:semiHidden/>
    <w:rsid w:val="00A75D0C"/>
    <w:rPr>
      <w:lang w:val="en-GB"/>
    </w:rPr>
  </w:style>
  <w:style w:type="character" w:customStyle="1" w:styleId="EndnoteTextChar1">
    <w:name w:val="Endnote Text Char1"/>
    <w:link w:val="EndnoteText"/>
    <w:uiPriority w:val="99"/>
    <w:semiHidden/>
    <w:rsid w:val="00A75D0C"/>
    <w:rPr>
      <w:rFonts w:ascii="Palatino Linotype" w:eastAsia="SimSun" w:hAnsi="Palatino Linotype" w:cs="Times New Roman"/>
      <w:sz w:val="18"/>
      <w:szCs w:val="20"/>
      <w:lang w:val="en-GB" w:eastAsia="zh-CN"/>
    </w:rPr>
  </w:style>
  <w:style w:type="character" w:styleId="EndnoteReference">
    <w:name w:val="endnote reference"/>
    <w:uiPriority w:val="99"/>
    <w:semiHidden/>
    <w:unhideWhenUsed/>
    <w:rsid w:val="00A75D0C"/>
    <w:rPr>
      <w:vertAlign w:val="superscript"/>
    </w:rPr>
  </w:style>
  <w:style w:type="paragraph" w:customStyle="1" w:styleId="Subheading">
    <w:name w:val="Subheading"/>
    <w:basedOn w:val="Normal"/>
    <w:rsid w:val="00A75D0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Palatino Linotype" w:eastAsia="Times New Roman" w:hAnsi="Palatino Linotype" w:cs="Times New Roman"/>
      <w:b/>
      <w:color w:val="000000"/>
      <w:szCs w:val="21"/>
      <w:lang w:val="en-US" w:eastAsia="en-GB"/>
    </w:rPr>
  </w:style>
  <w:style w:type="paragraph" w:styleId="ListParagraph">
    <w:name w:val="List Paragraph"/>
    <w:basedOn w:val="Normal"/>
    <w:uiPriority w:val="34"/>
    <w:qFormat/>
    <w:rsid w:val="004A4882"/>
    <w:pPr>
      <w:ind w:left="720"/>
      <w:contextualSpacing/>
    </w:pPr>
  </w:style>
  <w:style w:type="paragraph" w:customStyle="1" w:styleId="Default">
    <w:name w:val="Default"/>
    <w:rsid w:val="005847C9"/>
    <w:pPr>
      <w:widowControl w:val="0"/>
      <w:autoSpaceDE w:val="0"/>
      <w:autoSpaceDN w:val="0"/>
      <w:adjustRightInd w:val="0"/>
    </w:pPr>
    <w:rPr>
      <w:rFonts w:ascii="Times" w:hAnsi="Times" w:cs="Times"/>
      <w:color w:val="000000"/>
    </w:rPr>
  </w:style>
  <w:style w:type="paragraph" w:styleId="Header">
    <w:name w:val="header"/>
    <w:basedOn w:val="Normal"/>
    <w:link w:val="HeaderChar"/>
    <w:uiPriority w:val="99"/>
    <w:unhideWhenUsed/>
    <w:rsid w:val="00D96D29"/>
    <w:pPr>
      <w:tabs>
        <w:tab w:val="center" w:pos="4320"/>
        <w:tab w:val="right" w:pos="8640"/>
      </w:tabs>
    </w:pPr>
  </w:style>
  <w:style w:type="character" w:customStyle="1" w:styleId="HeaderChar">
    <w:name w:val="Header Char"/>
    <w:basedOn w:val="DefaultParagraphFont"/>
    <w:link w:val="Header"/>
    <w:uiPriority w:val="99"/>
    <w:rsid w:val="00D96D29"/>
    <w:rPr>
      <w:lang w:val="en-GB"/>
    </w:rPr>
  </w:style>
  <w:style w:type="character" w:styleId="PageNumber">
    <w:name w:val="page number"/>
    <w:basedOn w:val="DefaultParagraphFont"/>
    <w:uiPriority w:val="99"/>
    <w:semiHidden/>
    <w:unhideWhenUsed/>
    <w:rsid w:val="00D9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reimaginingeurope.co.uk/subsidiarity-needs-to-take-its-rightful-place-in-the-eu-2/" TargetMode="External"/><Relationship Id="rId4" Type="http://schemas.openxmlformats.org/officeDocument/2006/relationships/hyperlink" Target="http://www.telegraph.co.uk/news/2016/06/16/unnoticed-by-brexiteers-the-idea-of-an-eu-super-state-is-quietly/" TargetMode="External"/><Relationship Id="rId1" Type="http://schemas.openxmlformats.org/officeDocument/2006/relationships/hyperlink" Target="http://blogs.lse.ac.uk/eurocrisispress/2015/05/07/the-double-death-of-europe/" TargetMode="External"/><Relationship Id="rId2" Type="http://schemas.openxmlformats.org/officeDocument/2006/relationships/hyperlink" Target="http://www.abc.net.au/religion/articles/2016/07/12/4499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5842</Words>
  <Characters>31142</Characters>
  <Application>Microsoft Macintosh Word</Application>
  <DocSecurity>0</DocSecurity>
  <Lines>510</Lines>
  <Paragraphs>89</Paragraphs>
  <ScaleCrop>false</ScaleCrop>
  <Company>University of Kent</Company>
  <LinksUpToDate>false</LinksUpToDate>
  <CharactersWithSpaces>36895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Pabst</dc:creator>
  <cp:keywords/>
  <dc:description/>
  <cp:lastModifiedBy>Adrian Pabst</cp:lastModifiedBy>
  <cp:revision>2</cp:revision>
  <dcterms:created xsi:type="dcterms:W3CDTF">2016-10-26T08:02:00Z</dcterms:created>
  <dcterms:modified xsi:type="dcterms:W3CDTF">2016-10-26T08:02:00Z</dcterms:modified>
</cp:coreProperties>
</file>