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97EF3" w14:textId="23F2251A" w:rsidR="009D020D" w:rsidRDefault="007F5F29" w:rsidP="00D048C7">
      <w:pPr>
        <w:spacing w:after="0" w:line="480" w:lineRule="auto"/>
        <w:jc w:val="center"/>
        <w:rPr>
          <w:rFonts w:ascii="Times New Roman" w:hAnsi="Times New Roman" w:cs="Times New Roman"/>
          <w:b/>
          <w:sz w:val="24"/>
          <w:szCs w:val="24"/>
        </w:rPr>
      </w:pPr>
      <w:r w:rsidRPr="00DF7A80">
        <w:rPr>
          <w:rFonts w:ascii="Times New Roman" w:hAnsi="Times New Roman" w:cs="Times New Roman"/>
          <w:b/>
          <w:sz w:val="24"/>
          <w:szCs w:val="24"/>
        </w:rPr>
        <w:t>Big Data and Predictive Analytics for Supply Chain and Organizational Performance</w:t>
      </w:r>
    </w:p>
    <w:p w14:paraId="5CB21403" w14:textId="273FF1C1" w:rsidR="00491028" w:rsidRPr="00DA7C4E" w:rsidRDefault="00491028" w:rsidP="00DA7C4E">
      <w:pPr>
        <w:spacing w:after="0" w:line="480" w:lineRule="auto"/>
        <w:jc w:val="center"/>
        <w:rPr>
          <w:rFonts w:ascii="Times New Roman" w:hAnsi="Times New Roman" w:cs="Times New Roman"/>
          <w:sz w:val="24"/>
          <w:szCs w:val="24"/>
        </w:rPr>
      </w:pPr>
      <w:r w:rsidRPr="00DA7C4E">
        <w:rPr>
          <w:rFonts w:ascii="Times New Roman" w:hAnsi="Times New Roman" w:cs="Times New Roman"/>
          <w:sz w:val="24"/>
          <w:szCs w:val="24"/>
        </w:rPr>
        <w:t>Angappa</w:t>
      </w:r>
      <w:r w:rsidR="00E0160C" w:rsidRPr="00DA7C4E">
        <w:rPr>
          <w:rFonts w:ascii="Times New Roman" w:hAnsi="Times New Roman" w:cs="Times New Roman"/>
          <w:sz w:val="24"/>
          <w:szCs w:val="24"/>
        </w:rPr>
        <w:t xml:space="preserve"> </w:t>
      </w:r>
      <w:r w:rsidRPr="00DA7C4E">
        <w:rPr>
          <w:rFonts w:ascii="Times New Roman" w:hAnsi="Times New Roman" w:cs="Times New Roman"/>
          <w:sz w:val="24"/>
          <w:szCs w:val="24"/>
        </w:rPr>
        <w:t>Gunasekaran</w:t>
      </w:r>
      <w:r w:rsidR="00344674" w:rsidRPr="00DA7C4E">
        <w:rPr>
          <w:rFonts w:ascii="Times New Roman" w:hAnsi="Times New Roman" w:cs="Times New Roman"/>
          <w:sz w:val="24"/>
          <w:szCs w:val="24"/>
        </w:rPr>
        <w:t xml:space="preserve">, </w:t>
      </w:r>
      <w:r w:rsidRPr="00DA7C4E">
        <w:rPr>
          <w:rFonts w:ascii="Times New Roman" w:hAnsi="Times New Roman" w:cs="Times New Roman"/>
          <w:sz w:val="24"/>
          <w:szCs w:val="24"/>
        </w:rPr>
        <w:t>Charlton College of Business</w:t>
      </w:r>
      <w:r w:rsidR="00344674" w:rsidRPr="00DA7C4E">
        <w:rPr>
          <w:rFonts w:ascii="Times New Roman" w:hAnsi="Times New Roman" w:cs="Times New Roman"/>
          <w:sz w:val="24"/>
          <w:szCs w:val="24"/>
        </w:rPr>
        <w:t xml:space="preserve">, </w:t>
      </w:r>
      <w:r w:rsidRPr="00DA7C4E">
        <w:rPr>
          <w:rFonts w:ascii="Times New Roman" w:hAnsi="Times New Roman" w:cs="Times New Roman"/>
          <w:sz w:val="24"/>
          <w:szCs w:val="24"/>
        </w:rPr>
        <w:t>University of Massachusetts Dartmouth</w:t>
      </w:r>
      <w:r w:rsidR="00285F2A" w:rsidRPr="00DA7C4E">
        <w:rPr>
          <w:rFonts w:ascii="Times New Roman" w:hAnsi="Times New Roman" w:cs="Times New Roman"/>
          <w:sz w:val="24"/>
          <w:szCs w:val="24"/>
        </w:rPr>
        <w:t>,</w:t>
      </w:r>
      <w:r w:rsidRPr="00DA7C4E">
        <w:rPr>
          <w:rFonts w:ascii="Times New Roman" w:hAnsi="Times New Roman" w:cs="Times New Roman"/>
          <w:sz w:val="24"/>
          <w:szCs w:val="24"/>
        </w:rPr>
        <w:t>North Dartmouth, MA 02747-2300</w:t>
      </w:r>
      <w:r w:rsidR="00344674" w:rsidRPr="00DA7C4E">
        <w:rPr>
          <w:rFonts w:ascii="Times New Roman" w:hAnsi="Times New Roman" w:cs="Times New Roman"/>
          <w:sz w:val="24"/>
          <w:szCs w:val="24"/>
        </w:rPr>
        <w:t xml:space="preserve">, </w:t>
      </w:r>
      <w:r w:rsidRPr="00DA7C4E">
        <w:rPr>
          <w:rFonts w:ascii="Times New Roman" w:hAnsi="Times New Roman" w:cs="Times New Roman"/>
          <w:sz w:val="24"/>
          <w:szCs w:val="24"/>
        </w:rPr>
        <w:t>USA</w:t>
      </w:r>
      <w:r w:rsidR="00285F2A" w:rsidRPr="00DA7C4E">
        <w:rPr>
          <w:rFonts w:ascii="Times New Roman" w:hAnsi="Times New Roman" w:cs="Times New Roman"/>
          <w:sz w:val="24"/>
          <w:szCs w:val="24"/>
        </w:rPr>
        <w:t>,</w:t>
      </w:r>
      <w:r w:rsidRPr="00DA7C4E">
        <w:rPr>
          <w:rFonts w:ascii="Times New Roman" w:hAnsi="Times New Roman" w:cs="Times New Roman"/>
          <w:sz w:val="24"/>
          <w:szCs w:val="24"/>
        </w:rPr>
        <w:t>Tel: (508) 999-9187</w:t>
      </w:r>
      <w:r w:rsidR="00344674" w:rsidRPr="00DA7C4E">
        <w:rPr>
          <w:rFonts w:ascii="Times New Roman" w:hAnsi="Times New Roman" w:cs="Times New Roman"/>
          <w:sz w:val="24"/>
          <w:szCs w:val="24"/>
        </w:rPr>
        <w:t xml:space="preserve">, </w:t>
      </w:r>
      <w:r w:rsidRPr="00DA7C4E">
        <w:rPr>
          <w:rFonts w:ascii="Times New Roman" w:hAnsi="Times New Roman" w:cs="Times New Roman"/>
          <w:sz w:val="24"/>
          <w:szCs w:val="24"/>
        </w:rPr>
        <w:t>Fax: (508) 999-8646</w:t>
      </w:r>
      <w:r w:rsidR="00285F2A" w:rsidRPr="00DA7C4E">
        <w:rPr>
          <w:rFonts w:ascii="Times New Roman" w:hAnsi="Times New Roman" w:cs="Times New Roman"/>
          <w:sz w:val="24"/>
          <w:szCs w:val="24"/>
        </w:rPr>
        <w:t>,</w:t>
      </w:r>
      <w:r w:rsidR="006542F0">
        <w:rPr>
          <w:rFonts w:ascii="Times New Roman" w:hAnsi="Times New Roman" w:cs="Times New Roman"/>
          <w:sz w:val="24"/>
          <w:szCs w:val="24"/>
        </w:rPr>
        <w:t xml:space="preserve"> </w:t>
      </w:r>
      <w:r w:rsidRPr="00DA7C4E">
        <w:rPr>
          <w:rFonts w:ascii="Times New Roman" w:hAnsi="Times New Roman" w:cs="Times New Roman"/>
          <w:sz w:val="24"/>
          <w:szCs w:val="24"/>
        </w:rPr>
        <w:t xml:space="preserve">E-mail: </w:t>
      </w:r>
      <w:hyperlink r:id="rId8" w:history="1">
        <w:r w:rsidR="00E96C5B" w:rsidRPr="00DA7C4E">
          <w:rPr>
            <w:rStyle w:val="Hyperlink"/>
            <w:rFonts w:ascii="Times New Roman" w:hAnsi="Times New Roman" w:cs="Times New Roman"/>
            <w:sz w:val="24"/>
            <w:szCs w:val="24"/>
          </w:rPr>
          <w:t>agunasekaran@umassd.edu</w:t>
        </w:r>
      </w:hyperlink>
    </w:p>
    <w:p w14:paraId="14C04DB0" w14:textId="77777777" w:rsidR="00491028" w:rsidRPr="00DF7A80" w:rsidRDefault="00491028">
      <w:pPr>
        <w:pStyle w:val="Correspondencedetails"/>
        <w:spacing w:before="0" w:line="480" w:lineRule="auto"/>
        <w:jc w:val="center"/>
      </w:pPr>
    </w:p>
    <w:p w14:paraId="1060003C" w14:textId="77777777" w:rsidR="00F80B95" w:rsidRPr="00DF7A80" w:rsidRDefault="00F80B95" w:rsidP="00F80B95">
      <w:pPr>
        <w:pStyle w:val="Affiliation"/>
        <w:spacing w:before="0" w:line="480" w:lineRule="auto"/>
        <w:jc w:val="center"/>
        <w:rPr>
          <w:i w:val="0"/>
        </w:rPr>
      </w:pPr>
      <w:r w:rsidRPr="00DF7A80">
        <w:rPr>
          <w:i w:val="0"/>
        </w:rPr>
        <w:t xml:space="preserve">Thanos Papadopoulos (Corresponding Author), Kent Business School, University of Kent, Sail and Colour Loft, The Historic Dockyard,  Chatham, Kent ME4 4TE, United Kingdom E-mail: </w:t>
      </w:r>
      <w:hyperlink r:id="rId9" w:history="1">
        <w:r w:rsidRPr="00DF7A80">
          <w:rPr>
            <w:rStyle w:val="Hyperlink"/>
            <w:i w:val="0"/>
          </w:rPr>
          <w:t>A.Papadopoulos@kent.ac.uk</w:t>
        </w:r>
      </w:hyperlink>
    </w:p>
    <w:p w14:paraId="3BB10029" w14:textId="77777777" w:rsidR="00F80B95" w:rsidRDefault="00F80B95" w:rsidP="00050E3B">
      <w:pPr>
        <w:pStyle w:val="Correspondencedetails"/>
        <w:spacing w:before="0" w:line="480" w:lineRule="auto"/>
        <w:jc w:val="center"/>
      </w:pPr>
    </w:p>
    <w:p w14:paraId="2DFA5954" w14:textId="77777777" w:rsidR="00F80B95" w:rsidRPr="00DF7A80" w:rsidRDefault="00F80B95" w:rsidP="00F80B95">
      <w:pPr>
        <w:spacing w:after="0" w:line="480" w:lineRule="auto"/>
        <w:jc w:val="center"/>
        <w:rPr>
          <w:rStyle w:val="Hyperlink"/>
          <w:rFonts w:ascii="Times New Roman" w:hAnsi="Times New Roman" w:cs="Times New Roman"/>
          <w:sz w:val="24"/>
          <w:szCs w:val="24"/>
        </w:rPr>
      </w:pPr>
      <w:r w:rsidRPr="00DF7A80">
        <w:rPr>
          <w:rFonts w:ascii="Times New Roman" w:hAnsi="Times New Roman" w:cs="Times New Roman"/>
          <w:sz w:val="24"/>
          <w:szCs w:val="24"/>
        </w:rPr>
        <w:t>Rameshwar Dubey, Symbiosis Institute of Operations Management, (Constituent of Symbiosis International University), Plot No. A-23, Shravan Sector, CIDCONew Nashik-422008, India, Tel. No. +91-253-2379960 Ext. No.39</w:t>
      </w:r>
      <w:r>
        <w:rPr>
          <w:rFonts w:ascii="Times New Roman" w:hAnsi="Times New Roman" w:cs="Times New Roman"/>
          <w:sz w:val="24"/>
          <w:szCs w:val="24"/>
        </w:rPr>
        <w:t xml:space="preserve">, </w:t>
      </w:r>
      <w:r w:rsidRPr="00DF7A80">
        <w:rPr>
          <w:rFonts w:ascii="Times New Roman" w:hAnsi="Times New Roman" w:cs="Times New Roman"/>
          <w:sz w:val="24"/>
          <w:szCs w:val="24"/>
        </w:rPr>
        <w:t xml:space="preserve">E-mail: </w:t>
      </w:r>
      <w:hyperlink r:id="rId10" w:history="1">
        <w:r w:rsidRPr="00DF7A80">
          <w:rPr>
            <w:rStyle w:val="Hyperlink"/>
            <w:rFonts w:ascii="Times New Roman" w:hAnsi="Times New Roman" w:cs="Times New Roman"/>
            <w:sz w:val="24"/>
            <w:szCs w:val="24"/>
          </w:rPr>
          <w:t>rameshwardubey@gmail.com</w:t>
        </w:r>
      </w:hyperlink>
    </w:p>
    <w:p w14:paraId="6808A04B" w14:textId="77777777" w:rsidR="00F80B95" w:rsidRPr="00F80B95" w:rsidRDefault="00F80B95" w:rsidP="00050E3B">
      <w:pPr>
        <w:pStyle w:val="Correspondencedetails"/>
        <w:spacing w:before="0" w:line="480" w:lineRule="auto"/>
        <w:jc w:val="center"/>
        <w:rPr>
          <w:lang w:val="en-IN"/>
        </w:rPr>
      </w:pPr>
    </w:p>
    <w:p w14:paraId="54E64A93" w14:textId="3D61075B" w:rsidR="0078643E" w:rsidRPr="00DF7A80" w:rsidRDefault="00491028" w:rsidP="00050E3B">
      <w:pPr>
        <w:pStyle w:val="Correspondencedetails"/>
        <w:spacing w:before="0" w:line="480" w:lineRule="auto"/>
        <w:jc w:val="center"/>
      </w:pPr>
      <w:r w:rsidRPr="00DF7A80">
        <w:t>Samuel F</w:t>
      </w:r>
      <w:r w:rsidR="00ED2DDA">
        <w:t>osso</w:t>
      </w:r>
      <w:r w:rsidRPr="00DF7A80">
        <w:t xml:space="preserve"> W</w:t>
      </w:r>
      <w:r w:rsidR="00ED2DDA">
        <w:t>amba</w:t>
      </w:r>
      <w:r w:rsidR="00344674" w:rsidRPr="00DF7A80">
        <w:t xml:space="preserve">, </w:t>
      </w:r>
      <w:r w:rsidR="00434BF5">
        <w:t>Toulouse B</w:t>
      </w:r>
      <w:r w:rsidR="0078643E" w:rsidRPr="00DF7A80">
        <w:t>usiness School</w:t>
      </w:r>
      <w:r w:rsidR="00B95B20">
        <w:t>,</w:t>
      </w:r>
      <w:r w:rsidR="00434BF5">
        <w:t xml:space="preserve"> Toulouse, France.</w:t>
      </w:r>
      <w:r w:rsidR="00050E3B">
        <w:t xml:space="preserve"> </w:t>
      </w:r>
      <w:r w:rsidR="0078643E" w:rsidRPr="00DF7A80">
        <w:t>E-mail:</w:t>
      </w:r>
      <w:r w:rsidR="00B95B20">
        <w:t xml:space="preserve"> </w:t>
      </w:r>
      <w:hyperlink r:id="rId11" w:history="1">
        <w:r w:rsidR="00286EB6" w:rsidRPr="005477AA">
          <w:rPr>
            <w:rStyle w:val="Hyperlink"/>
          </w:rPr>
          <w:t>fossowam@gmail.com</w:t>
        </w:r>
      </w:hyperlink>
      <w:r w:rsidR="00286EB6">
        <w:t xml:space="preserve">  </w:t>
      </w:r>
      <w:r w:rsidR="00B27E67" w:rsidRPr="00286EB6">
        <w:t xml:space="preserve"> </w:t>
      </w:r>
    </w:p>
    <w:p w14:paraId="23492A42" w14:textId="77777777" w:rsidR="006C4D47" w:rsidRPr="00DF7A80" w:rsidRDefault="006C4D47">
      <w:pPr>
        <w:spacing w:after="0" w:line="480" w:lineRule="auto"/>
        <w:jc w:val="center"/>
        <w:rPr>
          <w:rFonts w:ascii="Times New Roman" w:hAnsi="Times New Roman" w:cs="Times New Roman"/>
          <w:sz w:val="24"/>
          <w:szCs w:val="24"/>
        </w:rPr>
      </w:pPr>
    </w:p>
    <w:p w14:paraId="4C643C21" w14:textId="358DF0EE" w:rsidR="00491028" w:rsidRPr="00DF7A80" w:rsidRDefault="00491028">
      <w:pPr>
        <w:pStyle w:val="Affiliation"/>
        <w:spacing w:before="0" w:line="480" w:lineRule="auto"/>
        <w:jc w:val="center"/>
        <w:rPr>
          <w:rFonts w:eastAsiaTheme="minorEastAsia"/>
          <w:i w:val="0"/>
          <w:lang w:val="en-US" w:eastAsia="en-US"/>
        </w:rPr>
      </w:pPr>
      <w:r w:rsidRPr="00DF7A80">
        <w:rPr>
          <w:rFonts w:eastAsiaTheme="minorEastAsia"/>
          <w:i w:val="0"/>
          <w:lang w:val="en-US" w:eastAsia="en-US"/>
        </w:rPr>
        <w:t>Stephen J. Childe</w:t>
      </w:r>
      <w:r w:rsidR="00344674" w:rsidRPr="00DF7A80">
        <w:rPr>
          <w:rFonts w:eastAsiaTheme="minorEastAsia"/>
          <w:i w:val="0"/>
          <w:lang w:val="en-US" w:eastAsia="en-US"/>
        </w:rPr>
        <w:t xml:space="preserve">, </w:t>
      </w:r>
      <w:r w:rsidRPr="00DF7A80">
        <w:rPr>
          <w:rFonts w:eastAsiaTheme="minorEastAsia"/>
          <w:i w:val="0"/>
          <w:lang w:val="en-US" w:eastAsia="en-US"/>
        </w:rPr>
        <w:t>Plymouth Business School</w:t>
      </w:r>
      <w:r w:rsidR="00344674" w:rsidRPr="00DF7A80">
        <w:rPr>
          <w:rFonts w:eastAsiaTheme="minorEastAsia"/>
          <w:i w:val="0"/>
          <w:lang w:val="en-US" w:eastAsia="en-US"/>
        </w:rPr>
        <w:t xml:space="preserve">, </w:t>
      </w:r>
      <w:r w:rsidRPr="00DF7A80">
        <w:rPr>
          <w:rFonts w:eastAsiaTheme="minorEastAsia"/>
          <w:i w:val="0"/>
          <w:lang w:val="en-US" w:eastAsia="en-US"/>
        </w:rPr>
        <w:t>Plymouth University</w:t>
      </w:r>
      <w:r w:rsidR="00344674" w:rsidRPr="00DF7A80">
        <w:rPr>
          <w:rFonts w:eastAsiaTheme="minorEastAsia"/>
          <w:i w:val="0"/>
          <w:lang w:val="en-US" w:eastAsia="en-US"/>
        </w:rPr>
        <w:t xml:space="preserve">, </w:t>
      </w:r>
      <w:r w:rsidRPr="00DF7A80">
        <w:rPr>
          <w:rFonts w:eastAsiaTheme="minorEastAsia"/>
          <w:i w:val="0"/>
          <w:lang w:val="en-US" w:eastAsia="en-US"/>
        </w:rPr>
        <w:t>Plymouth, PL4 8AA</w:t>
      </w:r>
    </w:p>
    <w:p w14:paraId="55B2DB71" w14:textId="15DDA08D" w:rsidR="00491028" w:rsidRPr="00DF7A80" w:rsidRDefault="00491028">
      <w:pPr>
        <w:pStyle w:val="Affiliation"/>
        <w:spacing w:before="0" w:line="480" w:lineRule="auto"/>
        <w:jc w:val="center"/>
        <w:rPr>
          <w:i w:val="0"/>
        </w:rPr>
      </w:pPr>
      <w:r w:rsidRPr="00DF7A80">
        <w:rPr>
          <w:rFonts w:eastAsiaTheme="minorEastAsia"/>
          <w:i w:val="0"/>
          <w:lang w:val="en-US" w:eastAsia="en-US"/>
        </w:rPr>
        <w:t>United Kingdom</w:t>
      </w:r>
      <w:r w:rsidR="00344674" w:rsidRPr="00DF7A80">
        <w:rPr>
          <w:rFonts w:eastAsiaTheme="minorEastAsia"/>
          <w:i w:val="0"/>
          <w:lang w:val="en-US" w:eastAsia="en-US"/>
        </w:rPr>
        <w:t xml:space="preserve">, </w:t>
      </w:r>
      <w:r w:rsidRPr="00DF7A80">
        <w:rPr>
          <w:i w:val="0"/>
        </w:rPr>
        <w:t xml:space="preserve">E-mail: </w:t>
      </w:r>
      <w:hyperlink r:id="rId12" w:history="1">
        <w:r w:rsidRPr="00DF7A80">
          <w:rPr>
            <w:rStyle w:val="Hyperlink"/>
            <w:i w:val="0"/>
          </w:rPr>
          <w:t>stephen.childe@plymouth.ac.uk</w:t>
        </w:r>
      </w:hyperlink>
    </w:p>
    <w:p w14:paraId="72651118" w14:textId="77777777" w:rsidR="00344674" w:rsidRPr="00DF7A80" w:rsidRDefault="00344674">
      <w:pPr>
        <w:spacing w:after="0" w:line="480" w:lineRule="auto"/>
        <w:jc w:val="center"/>
        <w:rPr>
          <w:rFonts w:ascii="Times New Roman" w:hAnsi="Times New Roman" w:cs="Times New Roman"/>
          <w:sz w:val="24"/>
          <w:szCs w:val="24"/>
        </w:rPr>
      </w:pPr>
    </w:p>
    <w:p w14:paraId="384A423E" w14:textId="09878594" w:rsidR="0078643E" w:rsidRPr="00DF7A80" w:rsidRDefault="00491028">
      <w:pPr>
        <w:spacing w:after="0" w:line="480" w:lineRule="auto"/>
        <w:jc w:val="center"/>
        <w:rPr>
          <w:rFonts w:ascii="Times New Roman" w:hAnsi="Times New Roman" w:cs="Times New Roman"/>
          <w:sz w:val="24"/>
          <w:szCs w:val="24"/>
        </w:rPr>
      </w:pPr>
      <w:r w:rsidRPr="00DF7A80">
        <w:rPr>
          <w:rFonts w:ascii="Times New Roman" w:hAnsi="Times New Roman" w:cs="Times New Roman"/>
          <w:sz w:val="24"/>
          <w:szCs w:val="24"/>
        </w:rPr>
        <w:t>Benjamin Hazen</w:t>
      </w:r>
      <w:r w:rsidR="00344674" w:rsidRPr="00DF7A80">
        <w:rPr>
          <w:rFonts w:ascii="Times New Roman" w:hAnsi="Times New Roman" w:cs="Times New Roman"/>
          <w:sz w:val="24"/>
          <w:szCs w:val="24"/>
        </w:rPr>
        <w:t xml:space="preserve">, </w:t>
      </w:r>
      <w:r w:rsidR="0078643E" w:rsidRPr="00DF7A80">
        <w:rPr>
          <w:rFonts w:ascii="Times New Roman" w:hAnsi="Times New Roman" w:cs="Times New Roman"/>
          <w:sz w:val="24"/>
          <w:szCs w:val="24"/>
        </w:rPr>
        <w:t>Air Force Institute of Technology, USA</w:t>
      </w:r>
      <w:r w:rsidR="0041025E">
        <w:rPr>
          <w:rFonts w:ascii="Times New Roman" w:hAnsi="Times New Roman" w:cs="Times New Roman"/>
          <w:sz w:val="24"/>
          <w:szCs w:val="24"/>
        </w:rPr>
        <w:t>,</w:t>
      </w:r>
      <w:r w:rsidR="00892343">
        <w:rPr>
          <w:rFonts w:ascii="Times New Roman" w:hAnsi="Times New Roman" w:cs="Times New Roman"/>
          <w:sz w:val="24"/>
          <w:szCs w:val="24"/>
        </w:rPr>
        <w:t xml:space="preserve"> </w:t>
      </w:r>
      <w:r w:rsidR="0078643E" w:rsidRPr="00DF7A80">
        <w:rPr>
          <w:rFonts w:ascii="Times New Roman" w:hAnsi="Times New Roman" w:cs="Times New Roman"/>
          <w:sz w:val="24"/>
          <w:szCs w:val="24"/>
        </w:rPr>
        <w:t>E-mail:</w:t>
      </w:r>
      <w:r w:rsidR="0041025E">
        <w:rPr>
          <w:rFonts w:ascii="Times New Roman" w:hAnsi="Times New Roman" w:cs="Times New Roman"/>
          <w:sz w:val="24"/>
          <w:szCs w:val="24"/>
        </w:rPr>
        <w:t xml:space="preserve"> </w:t>
      </w:r>
      <w:hyperlink r:id="rId13" w:history="1">
        <w:r w:rsidR="0041025E" w:rsidRPr="0026181D">
          <w:rPr>
            <w:rStyle w:val="Hyperlink"/>
            <w:rFonts w:ascii="Times New Roman" w:hAnsi="Times New Roman" w:cs="Times New Roman"/>
            <w:sz w:val="24"/>
            <w:szCs w:val="24"/>
          </w:rPr>
          <w:t>benjamin.hazen@live.com</w:t>
        </w:r>
      </w:hyperlink>
    </w:p>
    <w:p w14:paraId="1FF92AEE" w14:textId="77777777" w:rsidR="00C8767C" w:rsidRPr="00DF7A80" w:rsidRDefault="00C8767C">
      <w:pPr>
        <w:spacing w:after="0" w:line="480" w:lineRule="auto"/>
        <w:jc w:val="center"/>
        <w:rPr>
          <w:rFonts w:ascii="Times New Roman" w:hAnsi="Times New Roman" w:cs="Times New Roman"/>
          <w:sz w:val="24"/>
          <w:szCs w:val="24"/>
        </w:rPr>
      </w:pPr>
    </w:p>
    <w:p w14:paraId="43E685FB" w14:textId="5F11D42C" w:rsidR="00E84E66" w:rsidRPr="00DF7A80" w:rsidRDefault="00E84E66">
      <w:pPr>
        <w:autoSpaceDE w:val="0"/>
        <w:autoSpaceDN w:val="0"/>
        <w:adjustRightInd w:val="0"/>
        <w:spacing w:after="0" w:line="480" w:lineRule="auto"/>
        <w:jc w:val="center"/>
        <w:rPr>
          <w:rFonts w:ascii="Times New Roman" w:hAnsi="Times New Roman" w:cs="Times New Roman"/>
          <w:color w:val="0000FF"/>
          <w:sz w:val="24"/>
          <w:szCs w:val="24"/>
          <w:u w:val="single"/>
        </w:rPr>
      </w:pPr>
      <w:r w:rsidRPr="00DF7A80">
        <w:rPr>
          <w:rFonts w:ascii="Times New Roman" w:hAnsi="Times New Roman" w:cs="Times New Roman"/>
          <w:sz w:val="24"/>
          <w:szCs w:val="24"/>
        </w:rPr>
        <w:t>Shahriar Akter</w:t>
      </w:r>
      <w:r w:rsidR="00344674" w:rsidRPr="00DF7A80">
        <w:rPr>
          <w:rFonts w:ascii="Times New Roman" w:hAnsi="Times New Roman" w:cs="Times New Roman"/>
          <w:sz w:val="24"/>
          <w:szCs w:val="24"/>
        </w:rPr>
        <w:t xml:space="preserve">, </w:t>
      </w:r>
      <w:r w:rsidRPr="00DF7A80">
        <w:rPr>
          <w:rFonts w:ascii="Times New Roman" w:hAnsi="Times New Roman" w:cs="Times New Roman"/>
          <w:sz w:val="24"/>
          <w:szCs w:val="24"/>
        </w:rPr>
        <w:t>School of Management, Operations and Marketing</w:t>
      </w:r>
      <w:r w:rsidR="00344674" w:rsidRPr="00DF7A80">
        <w:rPr>
          <w:rFonts w:ascii="Times New Roman" w:hAnsi="Times New Roman" w:cs="Times New Roman"/>
          <w:sz w:val="24"/>
          <w:szCs w:val="24"/>
        </w:rPr>
        <w:t xml:space="preserve">, </w:t>
      </w:r>
      <w:r w:rsidR="0078643E" w:rsidRPr="00DF7A80">
        <w:rPr>
          <w:rFonts w:ascii="Times New Roman" w:hAnsi="Times New Roman" w:cs="Times New Roman"/>
          <w:sz w:val="24"/>
          <w:szCs w:val="24"/>
        </w:rPr>
        <w:t>University of Wollongong</w:t>
      </w:r>
      <w:r w:rsidR="00F07ECD">
        <w:rPr>
          <w:rFonts w:ascii="Times New Roman" w:hAnsi="Times New Roman" w:cs="Times New Roman"/>
          <w:sz w:val="24"/>
          <w:szCs w:val="24"/>
        </w:rPr>
        <w:t>,</w:t>
      </w:r>
      <w:r w:rsidRPr="00DF7A80">
        <w:rPr>
          <w:rFonts w:ascii="Times New Roman" w:hAnsi="Times New Roman" w:cs="Times New Roman"/>
          <w:sz w:val="24"/>
          <w:szCs w:val="24"/>
        </w:rPr>
        <w:t xml:space="preserve">Email: </w:t>
      </w:r>
      <w:hyperlink r:id="rId14" w:history="1">
        <w:r w:rsidRPr="00DF7A80">
          <w:rPr>
            <w:rFonts w:ascii="Times New Roman" w:hAnsi="Times New Roman" w:cs="Times New Roman"/>
            <w:color w:val="0000FF"/>
            <w:sz w:val="24"/>
            <w:szCs w:val="24"/>
            <w:u w:val="single"/>
          </w:rPr>
          <w:t>sakter@uow.edu.au</w:t>
        </w:r>
      </w:hyperlink>
    </w:p>
    <w:p w14:paraId="2DD8BB02" w14:textId="77777777" w:rsidR="00BA7678" w:rsidRDefault="00BA7678">
      <w:pPr>
        <w:autoSpaceDE w:val="0"/>
        <w:autoSpaceDN w:val="0"/>
        <w:adjustRightInd w:val="0"/>
        <w:spacing w:after="0" w:line="480" w:lineRule="auto"/>
        <w:jc w:val="center"/>
        <w:rPr>
          <w:rFonts w:ascii="Times New Roman" w:hAnsi="Times New Roman" w:cs="Times New Roman"/>
          <w:sz w:val="24"/>
          <w:szCs w:val="24"/>
        </w:rPr>
      </w:pPr>
    </w:p>
    <w:p w14:paraId="2C92C1BE" w14:textId="7AF703B5" w:rsidR="00344674" w:rsidRPr="00375E36" w:rsidRDefault="00832304">
      <w:pPr>
        <w:autoSpaceDE w:val="0"/>
        <w:autoSpaceDN w:val="0"/>
        <w:adjustRightInd w:val="0"/>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lang w:val="en-US"/>
        </w:rPr>
        <w:lastRenderedPageBreak/>
        <w:t xml:space="preserve">     </w:t>
      </w:r>
      <w:r w:rsidR="00375E36" w:rsidRPr="00375E36">
        <w:rPr>
          <w:rFonts w:ascii="Times New Roman" w:hAnsi="Times New Roman" w:cs="Times New Roman"/>
          <w:sz w:val="24"/>
          <w:szCs w:val="24"/>
          <w:lang w:val="en-US"/>
        </w:rPr>
        <w:t xml:space="preserve">The authors extend their thanks to the Guest Editors of the Special Issue, Professor Love and Professor Irani, and to the anonymous reviewers. </w:t>
      </w:r>
      <w:r w:rsidR="00344674" w:rsidRPr="00375E36">
        <w:rPr>
          <w:rFonts w:ascii="Times New Roman" w:hAnsi="Times New Roman" w:cs="Times New Roman"/>
          <w:sz w:val="24"/>
          <w:szCs w:val="24"/>
        </w:rPr>
        <w:t xml:space="preserve">Send correspondence to </w:t>
      </w:r>
      <w:r w:rsidR="00892343">
        <w:rPr>
          <w:rFonts w:ascii="Times New Roman" w:hAnsi="Times New Roman" w:cs="Times New Roman"/>
          <w:sz w:val="24"/>
          <w:szCs w:val="24"/>
        </w:rPr>
        <w:t xml:space="preserve">Professor </w:t>
      </w:r>
      <w:r w:rsidR="00344674" w:rsidRPr="00375E36">
        <w:rPr>
          <w:rFonts w:ascii="Times New Roman" w:hAnsi="Times New Roman" w:cs="Times New Roman"/>
          <w:sz w:val="24"/>
          <w:szCs w:val="24"/>
        </w:rPr>
        <w:t>Thanos Papadopoulos, Kent Business School, University of Kent, Sail and Colour Loft, The Historic Dockyard</w:t>
      </w:r>
      <w:r w:rsidR="00877569" w:rsidRPr="00375E36">
        <w:rPr>
          <w:rFonts w:ascii="Times New Roman" w:hAnsi="Times New Roman" w:cs="Times New Roman"/>
          <w:sz w:val="24"/>
          <w:szCs w:val="24"/>
        </w:rPr>
        <w:t>, Chatham, Kent ME4 4TE, UK,</w:t>
      </w:r>
      <w:r w:rsidR="00344674" w:rsidRPr="00375E36">
        <w:rPr>
          <w:rFonts w:ascii="Times New Roman" w:hAnsi="Times New Roman" w:cs="Times New Roman"/>
          <w:sz w:val="24"/>
          <w:szCs w:val="24"/>
        </w:rPr>
        <w:t xml:space="preserve"> </w:t>
      </w:r>
      <w:hyperlink r:id="rId15" w:history="1">
        <w:r w:rsidR="00C8767C" w:rsidRPr="00375E36">
          <w:rPr>
            <w:rStyle w:val="Hyperlink"/>
            <w:rFonts w:ascii="Times New Roman" w:hAnsi="Times New Roman" w:cs="Times New Roman"/>
            <w:sz w:val="24"/>
            <w:szCs w:val="24"/>
          </w:rPr>
          <w:t>A.Papadopoulos@kent.ac.uk</w:t>
        </w:r>
      </w:hyperlink>
    </w:p>
    <w:p w14:paraId="4B268640" w14:textId="77777777" w:rsidR="00C8767C" w:rsidRPr="00375E36" w:rsidRDefault="00C8767C">
      <w:pPr>
        <w:autoSpaceDE w:val="0"/>
        <w:autoSpaceDN w:val="0"/>
        <w:adjustRightInd w:val="0"/>
        <w:spacing w:after="0" w:line="480" w:lineRule="auto"/>
        <w:rPr>
          <w:rFonts w:ascii="Times New Roman" w:hAnsi="Times New Roman" w:cs="Times New Roman"/>
          <w:sz w:val="24"/>
          <w:szCs w:val="24"/>
        </w:rPr>
      </w:pPr>
    </w:p>
    <w:p w14:paraId="76E00ECF" w14:textId="2153A19C" w:rsidR="00DF7A80" w:rsidRDefault="0017142B" w:rsidP="00DA7C4E">
      <w:pPr>
        <w:tabs>
          <w:tab w:val="left" w:pos="307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0CA5254C" w14:textId="77777777" w:rsidR="00DF7A80" w:rsidRDefault="00DF7A80" w:rsidP="00DF7A80">
      <w:pPr>
        <w:autoSpaceDE w:val="0"/>
        <w:autoSpaceDN w:val="0"/>
        <w:adjustRightInd w:val="0"/>
        <w:spacing w:after="0" w:line="480" w:lineRule="auto"/>
        <w:rPr>
          <w:rFonts w:ascii="Times New Roman" w:hAnsi="Times New Roman" w:cs="Times New Roman"/>
          <w:sz w:val="24"/>
          <w:szCs w:val="24"/>
        </w:rPr>
      </w:pPr>
    </w:p>
    <w:p w14:paraId="36947F18" w14:textId="77777777" w:rsidR="00DF7A80" w:rsidRDefault="00DF7A80" w:rsidP="00DF7A80">
      <w:pPr>
        <w:autoSpaceDE w:val="0"/>
        <w:autoSpaceDN w:val="0"/>
        <w:adjustRightInd w:val="0"/>
        <w:spacing w:after="0" w:line="480" w:lineRule="auto"/>
        <w:rPr>
          <w:rFonts w:ascii="Times New Roman" w:hAnsi="Times New Roman" w:cs="Times New Roman"/>
          <w:sz w:val="24"/>
          <w:szCs w:val="24"/>
        </w:rPr>
      </w:pPr>
    </w:p>
    <w:p w14:paraId="79DC952E" w14:textId="77777777" w:rsidR="00DF7A80" w:rsidRDefault="00DF7A80" w:rsidP="00DF7A80">
      <w:pPr>
        <w:autoSpaceDE w:val="0"/>
        <w:autoSpaceDN w:val="0"/>
        <w:adjustRightInd w:val="0"/>
        <w:spacing w:after="0" w:line="480" w:lineRule="auto"/>
        <w:rPr>
          <w:rFonts w:ascii="Times New Roman" w:hAnsi="Times New Roman" w:cs="Times New Roman"/>
          <w:sz w:val="24"/>
          <w:szCs w:val="24"/>
        </w:rPr>
      </w:pPr>
    </w:p>
    <w:p w14:paraId="1E540145" w14:textId="77777777" w:rsidR="00DF7A80" w:rsidRDefault="00DF7A80" w:rsidP="00DF7A80">
      <w:pPr>
        <w:autoSpaceDE w:val="0"/>
        <w:autoSpaceDN w:val="0"/>
        <w:adjustRightInd w:val="0"/>
        <w:spacing w:after="0" w:line="480" w:lineRule="auto"/>
        <w:rPr>
          <w:rFonts w:ascii="Times New Roman" w:hAnsi="Times New Roman" w:cs="Times New Roman"/>
          <w:sz w:val="24"/>
          <w:szCs w:val="24"/>
        </w:rPr>
      </w:pPr>
    </w:p>
    <w:p w14:paraId="17C17BC7" w14:textId="77777777" w:rsidR="00DF7A80" w:rsidRDefault="00DF7A80" w:rsidP="00DF7A80">
      <w:pPr>
        <w:autoSpaceDE w:val="0"/>
        <w:autoSpaceDN w:val="0"/>
        <w:adjustRightInd w:val="0"/>
        <w:spacing w:after="0" w:line="480" w:lineRule="auto"/>
        <w:rPr>
          <w:rFonts w:ascii="Times New Roman" w:hAnsi="Times New Roman" w:cs="Times New Roman"/>
          <w:sz w:val="24"/>
          <w:szCs w:val="24"/>
        </w:rPr>
      </w:pPr>
    </w:p>
    <w:p w14:paraId="74B62E3F" w14:textId="77777777" w:rsidR="00DF7A80" w:rsidRDefault="00DF7A80" w:rsidP="00DF7A80">
      <w:pPr>
        <w:autoSpaceDE w:val="0"/>
        <w:autoSpaceDN w:val="0"/>
        <w:adjustRightInd w:val="0"/>
        <w:spacing w:after="0" w:line="480" w:lineRule="auto"/>
        <w:rPr>
          <w:rFonts w:ascii="Times New Roman" w:hAnsi="Times New Roman" w:cs="Times New Roman"/>
          <w:sz w:val="24"/>
          <w:szCs w:val="24"/>
        </w:rPr>
      </w:pPr>
    </w:p>
    <w:p w14:paraId="0C19267E" w14:textId="77777777" w:rsidR="00DF7A80" w:rsidRDefault="00DF7A80" w:rsidP="00DF7A80">
      <w:pPr>
        <w:autoSpaceDE w:val="0"/>
        <w:autoSpaceDN w:val="0"/>
        <w:adjustRightInd w:val="0"/>
        <w:spacing w:after="0" w:line="480" w:lineRule="auto"/>
        <w:rPr>
          <w:rFonts w:ascii="Times New Roman" w:hAnsi="Times New Roman" w:cs="Times New Roman"/>
          <w:sz w:val="24"/>
          <w:szCs w:val="24"/>
        </w:rPr>
      </w:pPr>
    </w:p>
    <w:p w14:paraId="3BE67023" w14:textId="77777777" w:rsidR="00DF7A80" w:rsidRDefault="00DF7A80" w:rsidP="00DF7A80">
      <w:pPr>
        <w:autoSpaceDE w:val="0"/>
        <w:autoSpaceDN w:val="0"/>
        <w:adjustRightInd w:val="0"/>
        <w:spacing w:after="0" w:line="480" w:lineRule="auto"/>
        <w:rPr>
          <w:rFonts w:ascii="Times New Roman" w:hAnsi="Times New Roman" w:cs="Times New Roman"/>
          <w:sz w:val="24"/>
          <w:szCs w:val="24"/>
        </w:rPr>
      </w:pPr>
    </w:p>
    <w:p w14:paraId="1268C9AE" w14:textId="77777777" w:rsidR="00DF7A80" w:rsidRDefault="00DF7A80" w:rsidP="00DF7A80">
      <w:pPr>
        <w:autoSpaceDE w:val="0"/>
        <w:autoSpaceDN w:val="0"/>
        <w:adjustRightInd w:val="0"/>
        <w:spacing w:after="0" w:line="480" w:lineRule="auto"/>
        <w:rPr>
          <w:rFonts w:ascii="Times New Roman" w:hAnsi="Times New Roman" w:cs="Times New Roman"/>
          <w:sz w:val="24"/>
          <w:szCs w:val="24"/>
        </w:rPr>
      </w:pPr>
    </w:p>
    <w:p w14:paraId="590DDF51" w14:textId="77777777" w:rsidR="00DF7A80" w:rsidRDefault="00DF7A80" w:rsidP="00DF7A80">
      <w:pPr>
        <w:autoSpaceDE w:val="0"/>
        <w:autoSpaceDN w:val="0"/>
        <w:adjustRightInd w:val="0"/>
        <w:spacing w:after="0" w:line="480" w:lineRule="auto"/>
        <w:rPr>
          <w:rFonts w:ascii="Times New Roman" w:hAnsi="Times New Roman" w:cs="Times New Roman"/>
          <w:sz w:val="24"/>
          <w:szCs w:val="24"/>
        </w:rPr>
      </w:pPr>
    </w:p>
    <w:p w14:paraId="043D0EBB" w14:textId="77777777" w:rsidR="00DF7A80" w:rsidRDefault="00DF7A80" w:rsidP="00DF7A80">
      <w:pPr>
        <w:autoSpaceDE w:val="0"/>
        <w:autoSpaceDN w:val="0"/>
        <w:adjustRightInd w:val="0"/>
        <w:spacing w:after="0" w:line="480" w:lineRule="auto"/>
        <w:rPr>
          <w:rFonts w:ascii="Times New Roman" w:hAnsi="Times New Roman" w:cs="Times New Roman"/>
          <w:sz w:val="24"/>
          <w:szCs w:val="24"/>
        </w:rPr>
      </w:pPr>
    </w:p>
    <w:p w14:paraId="356AC96B" w14:textId="77777777" w:rsidR="00DF7A80" w:rsidRDefault="00DF7A80" w:rsidP="00DF7A80">
      <w:pPr>
        <w:autoSpaceDE w:val="0"/>
        <w:autoSpaceDN w:val="0"/>
        <w:adjustRightInd w:val="0"/>
        <w:spacing w:after="0" w:line="480" w:lineRule="auto"/>
        <w:rPr>
          <w:rFonts w:ascii="Times New Roman" w:hAnsi="Times New Roman" w:cs="Times New Roman"/>
          <w:sz w:val="24"/>
          <w:szCs w:val="24"/>
        </w:rPr>
      </w:pPr>
    </w:p>
    <w:p w14:paraId="5A81D966" w14:textId="77777777" w:rsidR="00011BB0" w:rsidRDefault="00011BB0" w:rsidP="00DF7A80">
      <w:pPr>
        <w:autoSpaceDE w:val="0"/>
        <w:autoSpaceDN w:val="0"/>
        <w:adjustRightInd w:val="0"/>
        <w:spacing w:after="0" w:line="480" w:lineRule="auto"/>
        <w:rPr>
          <w:rFonts w:ascii="Times New Roman" w:hAnsi="Times New Roman" w:cs="Times New Roman"/>
          <w:sz w:val="24"/>
          <w:szCs w:val="24"/>
        </w:rPr>
      </w:pPr>
    </w:p>
    <w:p w14:paraId="427E0395" w14:textId="77777777" w:rsidR="00011BB0" w:rsidRDefault="00011BB0" w:rsidP="00DF7A80">
      <w:pPr>
        <w:autoSpaceDE w:val="0"/>
        <w:autoSpaceDN w:val="0"/>
        <w:adjustRightInd w:val="0"/>
        <w:spacing w:after="0" w:line="480" w:lineRule="auto"/>
        <w:rPr>
          <w:rFonts w:ascii="Times New Roman" w:hAnsi="Times New Roman" w:cs="Times New Roman"/>
          <w:sz w:val="24"/>
          <w:szCs w:val="24"/>
        </w:rPr>
      </w:pPr>
    </w:p>
    <w:p w14:paraId="775C49AF" w14:textId="77777777" w:rsidR="00011BB0" w:rsidRDefault="00011BB0" w:rsidP="00DF7A80">
      <w:pPr>
        <w:autoSpaceDE w:val="0"/>
        <w:autoSpaceDN w:val="0"/>
        <w:adjustRightInd w:val="0"/>
        <w:spacing w:after="0" w:line="480" w:lineRule="auto"/>
        <w:rPr>
          <w:rFonts w:ascii="Times New Roman" w:hAnsi="Times New Roman" w:cs="Times New Roman"/>
          <w:sz w:val="24"/>
          <w:szCs w:val="24"/>
        </w:rPr>
      </w:pPr>
    </w:p>
    <w:p w14:paraId="3D9C22B2" w14:textId="2E5858CE" w:rsidR="00344674" w:rsidRPr="00DF7A80" w:rsidRDefault="00344674" w:rsidP="00DF7A80">
      <w:pPr>
        <w:spacing w:after="0" w:line="480" w:lineRule="auto"/>
        <w:jc w:val="center"/>
        <w:rPr>
          <w:rFonts w:ascii="Times New Roman" w:hAnsi="Times New Roman" w:cs="Times New Roman"/>
          <w:b/>
          <w:sz w:val="24"/>
          <w:szCs w:val="24"/>
        </w:rPr>
      </w:pPr>
      <w:r w:rsidRPr="00DF7A80">
        <w:rPr>
          <w:rFonts w:ascii="Times New Roman" w:hAnsi="Times New Roman" w:cs="Times New Roman"/>
          <w:b/>
          <w:sz w:val="24"/>
          <w:szCs w:val="24"/>
        </w:rPr>
        <w:t xml:space="preserve">Big Data and Predictive Analytics for Supply Chain and Organizational Performance </w:t>
      </w:r>
    </w:p>
    <w:p w14:paraId="32FA99D9" w14:textId="77777777" w:rsidR="001B3FAD" w:rsidRPr="00DF7A80" w:rsidRDefault="001B3FAD" w:rsidP="00DF7A80">
      <w:pPr>
        <w:spacing w:line="480" w:lineRule="auto"/>
        <w:rPr>
          <w:rFonts w:ascii="Times New Roman" w:hAnsi="Times New Roman" w:cs="Times New Roman"/>
          <w:b/>
          <w:sz w:val="24"/>
          <w:szCs w:val="24"/>
        </w:rPr>
      </w:pPr>
    </w:p>
    <w:p w14:paraId="52ECE3A3" w14:textId="2770B9BE" w:rsidR="00B43DC2" w:rsidRPr="00DF7A80" w:rsidRDefault="00E07376" w:rsidP="00F11E2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2739C335" w14:textId="48496B6E" w:rsidR="007579D4" w:rsidRPr="00DF7A80" w:rsidRDefault="00E30C44" w:rsidP="00DA7C4E">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rPr>
        <w:lastRenderedPageBreak/>
        <w:t xml:space="preserve">     </w:t>
      </w:r>
      <w:r w:rsidR="009558C9" w:rsidRPr="00944279">
        <w:rPr>
          <w:rFonts w:ascii="Times New Roman" w:hAnsi="Times New Roman" w:cs="Times New Roman"/>
          <w:sz w:val="24"/>
          <w:szCs w:val="24"/>
        </w:rPr>
        <w:t xml:space="preserve">Scholars </w:t>
      </w:r>
      <w:r w:rsidR="005956E6" w:rsidRPr="00944279">
        <w:rPr>
          <w:rFonts w:ascii="Times New Roman" w:hAnsi="Times New Roman" w:cs="Times New Roman"/>
          <w:sz w:val="24"/>
          <w:szCs w:val="24"/>
        </w:rPr>
        <w:t>acknowledge</w:t>
      </w:r>
      <w:r w:rsidR="00246B4C" w:rsidRPr="00944279">
        <w:rPr>
          <w:rFonts w:ascii="Times New Roman" w:hAnsi="Times New Roman" w:cs="Times New Roman"/>
          <w:sz w:val="24"/>
          <w:szCs w:val="24"/>
        </w:rPr>
        <w:t xml:space="preserve"> </w:t>
      </w:r>
      <w:r w:rsidR="00441487" w:rsidRPr="00944279">
        <w:rPr>
          <w:rFonts w:ascii="Times New Roman" w:hAnsi="Times New Roman" w:cs="Times New Roman"/>
          <w:sz w:val="24"/>
          <w:szCs w:val="24"/>
        </w:rPr>
        <w:t>the</w:t>
      </w:r>
      <w:r w:rsidR="00246B4C" w:rsidRPr="00944279">
        <w:rPr>
          <w:rFonts w:ascii="Times New Roman" w:hAnsi="Times New Roman" w:cs="Times New Roman"/>
          <w:sz w:val="24"/>
          <w:szCs w:val="24"/>
        </w:rPr>
        <w:t xml:space="preserve"> importance </w:t>
      </w:r>
      <w:r w:rsidR="00441487" w:rsidRPr="00944279">
        <w:rPr>
          <w:rFonts w:ascii="Times New Roman" w:hAnsi="Times New Roman" w:cs="Times New Roman"/>
          <w:sz w:val="24"/>
          <w:szCs w:val="24"/>
        </w:rPr>
        <w:t xml:space="preserve">of </w:t>
      </w:r>
      <w:r w:rsidR="001416D2" w:rsidRPr="00944279">
        <w:rPr>
          <w:rFonts w:ascii="Times New Roman" w:hAnsi="Times New Roman" w:cs="Times New Roman"/>
          <w:sz w:val="24"/>
          <w:szCs w:val="24"/>
        </w:rPr>
        <w:t>b</w:t>
      </w:r>
      <w:r w:rsidR="00440718" w:rsidRPr="00944279">
        <w:rPr>
          <w:rFonts w:ascii="Times New Roman" w:hAnsi="Times New Roman" w:cs="Times New Roman"/>
          <w:sz w:val="24"/>
          <w:szCs w:val="24"/>
        </w:rPr>
        <w:t>ig data and predictive analytics (BDPA)</w:t>
      </w:r>
      <w:r w:rsidR="00441487" w:rsidRPr="00944279">
        <w:rPr>
          <w:rFonts w:ascii="Times New Roman" w:hAnsi="Times New Roman" w:cs="Times New Roman"/>
          <w:sz w:val="24"/>
          <w:szCs w:val="24"/>
        </w:rPr>
        <w:t xml:space="preserve"> </w:t>
      </w:r>
      <w:r w:rsidR="00246B4C" w:rsidRPr="00944279">
        <w:rPr>
          <w:rFonts w:ascii="Times New Roman" w:hAnsi="Times New Roman" w:cs="Times New Roman"/>
          <w:sz w:val="24"/>
          <w:szCs w:val="24"/>
        </w:rPr>
        <w:t xml:space="preserve">in achieving business value and firm performance. However, the </w:t>
      </w:r>
      <w:r w:rsidR="00697F97" w:rsidRPr="00944279">
        <w:rPr>
          <w:rFonts w:ascii="Times New Roman" w:hAnsi="Times New Roman" w:cs="Times New Roman"/>
          <w:sz w:val="24"/>
          <w:szCs w:val="24"/>
        </w:rPr>
        <w:t xml:space="preserve">impact </w:t>
      </w:r>
      <w:r w:rsidR="00246B4C" w:rsidRPr="00944279">
        <w:rPr>
          <w:rFonts w:ascii="Times New Roman" w:hAnsi="Times New Roman" w:cs="Times New Roman"/>
          <w:sz w:val="24"/>
          <w:szCs w:val="24"/>
        </w:rPr>
        <w:t xml:space="preserve">of </w:t>
      </w:r>
      <w:r w:rsidR="000274AE" w:rsidRPr="00944279">
        <w:rPr>
          <w:rFonts w:ascii="Times New Roman" w:hAnsi="Times New Roman" w:cs="Times New Roman"/>
          <w:sz w:val="24"/>
          <w:szCs w:val="24"/>
        </w:rPr>
        <w:t xml:space="preserve">BDPA </w:t>
      </w:r>
      <w:r w:rsidR="00D14BAD" w:rsidRPr="00944279">
        <w:rPr>
          <w:rFonts w:ascii="Times New Roman" w:hAnsi="Times New Roman" w:cs="Times New Roman"/>
          <w:sz w:val="24"/>
          <w:szCs w:val="24"/>
        </w:rPr>
        <w:t>assimilation on supply chain</w:t>
      </w:r>
      <w:r w:rsidR="004F5478" w:rsidRPr="00944279">
        <w:rPr>
          <w:rFonts w:ascii="Times New Roman" w:hAnsi="Times New Roman" w:cs="Times New Roman"/>
          <w:sz w:val="24"/>
          <w:szCs w:val="24"/>
        </w:rPr>
        <w:t xml:space="preserve"> (SCP)</w:t>
      </w:r>
      <w:r w:rsidR="00D14BAD" w:rsidRPr="00944279">
        <w:rPr>
          <w:rFonts w:ascii="Times New Roman" w:hAnsi="Times New Roman" w:cs="Times New Roman"/>
          <w:sz w:val="24"/>
          <w:szCs w:val="24"/>
        </w:rPr>
        <w:t xml:space="preserve"> and organizational performance</w:t>
      </w:r>
      <w:r w:rsidR="004F5478" w:rsidRPr="00944279">
        <w:rPr>
          <w:rFonts w:ascii="Times New Roman" w:hAnsi="Times New Roman" w:cs="Times New Roman"/>
          <w:sz w:val="24"/>
          <w:szCs w:val="24"/>
        </w:rPr>
        <w:t xml:space="preserve"> (OP)</w:t>
      </w:r>
      <w:r w:rsidR="009558C9" w:rsidRPr="00944279">
        <w:rPr>
          <w:rFonts w:ascii="Times New Roman" w:hAnsi="Times New Roman" w:cs="Times New Roman"/>
          <w:sz w:val="24"/>
          <w:szCs w:val="24"/>
        </w:rPr>
        <w:t xml:space="preserve"> has not been thoroughly investigated</w:t>
      </w:r>
      <w:r w:rsidR="00D14BAD" w:rsidRPr="00944279">
        <w:rPr>
          <w:rFonts w:ascii="Times New Roman" w:hAnsi="Times New Roman" w:cs="Times New Roman"/>
          <w:sz w:val="24"/>
          <w:szCs w:val="24"/>
        </w:rPr>
        <w:t xml:space="preserve">. </w:t>
      </w:r>
      <w:r w:rsidR="009C60B2" w:rsidRPr="00DA7C4E">
        <w:rPr>
          <w:rFonts w:ascii="Times New Roman" w:hAnsi="Times New Roman" w:cs="Times New Roman"/>
          <w:sz w:val="24"/>
          <w:szCs w:val="24"/>
        </w:rPr>
        <w:t xml:space="preserve">To address this gap, this paper draws on </w:t>
      </w:r>
      <w:r w:rsidR="00E61AA0" w:rsidRPr="00944279">
        <w:rPr>
          <w:rFonts w:ascii="Times New Roman" w:hAnsi="Times New Roman" w:cs="Times New Roman"/>
          <w:sz w:val="24"/>
          <w:szCs w:val="24"/>
        </w:rPr>
        <w:t>resource-based</w:t>
      </w:r>
      <w:r w:rsidR="002B76BA" w:rsidRPr="00944279">
        <w:rPr>
          <w:rFonts w:ascii="Times New Roman" w:hAnsi="Times New Roman" w:cs="Times New Roman"/>
          <w:sz w:val="24"/>
          <w:szCs w:val="24"/>
        </w:rPr>
        <w:t xml:space="preserve"> view</w:t>
      </w:r>
      <w:r w:rsidR="009C60B2" w:rsidRPr="00DA7C4E">
        <w:rPr>
          <w:rFonts w:ascii="Times New Roman" w:hAnsi="Times New Roman" w:cs="Times New Roman"/>
          <w:sz w:val="24"/>
          <w:szCs w:val="24"/>
        </w:rPr>
        <w:t>. It</w:t>
      </w:r>
      <w:r w:rsidR="00E61AA0" w:rsidRPr="00944279">
        <w:rPr>
          <w:rFonts w:ascii="Times New Roman" w:hAnsi="Times New Roman" w:cs="Times New Roman"/>
          <w:sz w:val="24"/>
          <w:szCs w:val="24"/>
        </w:rPr>
        <w:t xml:space="preserve"> </w:t>
      </w:r>
      <w:r w:rsidR="00C219BD" w:rsidRPr="00944279">
        <w:rPr>
          <w:rFonts w:ascii="Times New Roman" w:hAnsi="Times New Roman" w:cs="Times New Roman"/>
          <w:sz w:val="24"/>
          <w:szCs w:val="24"/>
        </w:rPr>
        <w:t>conceptuali</w:t>
      </w:r>
      <w:r w:rsidR="00E61AA0" w:rsidRPr="00944279">
        <w:rPr>
          <w:rFonts w:ascii="Times New Roman" w:hAnsi="Times New Roman" w:cs="Times New Roman"/>
          <w:sz w:val="24"/>
          <w:szCs w:val="24"/>
        </w:rPr>
        <w:t>z</w:t>
      </w:r>
      <w:r w:rsidR="009C60B2" w:rsidRPr="00DA7C4E">
        <w:rPr>
          <w:rFonts w:ascii="Times New Roman" w:hAnsi="Times New Roman" w:cs="Times New Roman"/>
          <w:sz w:val="24"/>
          <w:szCs w:val="24"/>
        </w:rPr>
        <w:t>es</w:t>
      </w:r>
      <w:r w:rsidR="00C219BD" w:rsidRPr="00944279">
        <w:rPr>
          <w:rFonts w:ascii="Times New Roman" w:hAnsi="Times New Roman" w:cs="Times New Roman"/>
          <w:sz w:val="24"/>
          <w:szCs w:val="24"/>
        </w:rPr>
        <w:t xml:space="preserve"> assimilation as a three stage process </w:t>
      </w:r>
      <w:r w:rsidR="00F65B4F" w:rsidRPr="00944279">
        <w:rPr>
          <w:rFonts w:ascii="Times New Roman" w:hAnsi="Times New Roman" w:cs="Times New Roman"/>
          <w:sz w:val="24"/>
          <w:szCs w:val="24"/>
        </w:rPr>
        <w:t>(</w:t>
      </w:r>
      <w:r w:rsidR="00C219BD" w:rsidRPr="00944279">
        <w:rPr>
          <w:rFonts w:ascii="Times New Roman" w:hAnsi="Times New Roman" w:cs="Times New Roman"/>
          <w:sz w:val="24"/>
          <w:szCs w:val="24"/>
        </w:rPr>
        <w:t>acceptance, routinization, and assimilation</w:t>
      </w:r>
      <w:r w:rsidR="00CC3208" w:rsidRPr="00944279">
        <w:rPr>
          <w:rFonts w:ascii="Times New Roman" w:hAnsi="Times New Roman" w:cs="Times New Roman"/>
          <w:sz w:val="24"/>
          <w:szCs w:val="24"/>
        </w:rPr>
        <w:t>) and</w:t>
      </w:r>
      <w:r w:rsidR="00F65B4F" w:rsidRPr="00944279">
        <w:rPr>
          <w:rFonts w:ascii="Times New Roman" w:hAnsi="Times New Roman" w:cs="Times New Roman"/>
          <w:sz w:val="24"/>
          <w:szCs w:val="24"/>
        </w:rPr>
        <w:t xml:space="preserve"> </w:t>
      </w:r>
      <w:r w:rsidR="0020409E" w:rsidRPr="00944279">
        <w:rPr>
          <w:rFonts w:ascii="Times New Roman" w:hAnsi="Times New Roman" w:cs="Times New Roman"/>
          <w:sz w:val="24"/>
          <w:szCs w:val="24"/>
        </w:rPr>
        <w:t>iden</w:t>
      </w:r>
      <w:r w:rsidR="00313438" w:rsidRPr="00944279">
        <w:rPr>
          <w:rFonts w:ascii="Times New Roman" w:hAnsi="Times New Roman" w:cs="Times New Roman"/>
          <w:sz w:val="24"/>
          <w:szCs w:val="24"/>
        </w:rPr>
        <w:t>tif</w:t>
      </w:r>
      <w:r w:rsidR="009C60B2" w:rsidRPr="00DA7C4E">
        <w:rPr>
          <w:rFonts w:ascii="Times New Roman" w:hAnsi="Times New Roman" w:cs="Times New Roman"/>
          <w:sz w:val="24"/>
          <w:szCs w:val="24"/>
        </w:rPr>
        <w:t>ies</w:t>
      </w:r>
      <w:r w:rsidR="00C75BCC" w:rsidRPr="00944279">
        <w:rPr>
          <w:rFonts w:ascii="Times New Roman" w:hAnsi="Times New Roman" w:cs="Times New Roman"/>
          <w:sz w:val="24"/>
          <w:szCs w:val="24"/>
        </w:rPr>
        <w:t xml:space="preserve"> </w:t>
      </w:r>
      <w:r w:rsidR="00736426" w:rsidRPr="00944279">
        <w:rPr>
          <w:rFonts w:ascii="Times New Roman" w:hAnsi="Times New Roman" w:cs="Times New Roman"/>
          <w:sz w:val="24"/>
          <w:szCs w:val="24"/>
        </w:rPr>
        <w:t xml:space="preserve">the influence of </w:t>
      </w:r>
      <w:r w:rsidR="00C75BCC" w:rsidRPr="00944279">
        <w:rPr>
          <w:rFonts w:ascii="Times New Roman" w:hAnsi="Times New Roman" w:cs="Times New Roman"/>
          <w:color w:val="222222"/>
          <w:sz w:val="24"/>
          <w:szCs w:val="24"/>
          <w:shd w:val="clear" w:color="auto" w:fill="FFFFFF"/>
        </w:rPr>
        <w:t xml:space="preserve">resources </w:t>
      </w:r>
      <w:r w:rsidR="007B6BDE" w:rsidRPr="00944279">
        <w:rPr>
          <w:rFonts w:ascii="Times New Roman" w:hAnsi="Times New Roman" w:cs="Times New Roman"/>
          <w:color w:val="222222"/>
          <w:sz w:val="24"/>
          <w:szCs w:val="24"/>
          <w:shd w:val="clear" w:color="auto" w:fill="FFFFFF"/>
        </w:rPr>
        <w:t>(</w:t>
      </w:r>
      <w:r w:rsidR="00C75BCC" w:rsidRPr="00944279">
        <w:rPr>
          <w:rFonts w:ascii="Times New Roman" w:hAnsi="Times New Roman" w:cs="Times New Roman"/>
          <w:color w:val="222222"/>
          <w:sz w:val="24"/>
          <w:szCs w:val="24"/>
          <w:shd w:val="clear" w:color="auto" w:fill="FFFFFF"/>
        </w:rPr>
        <w:t>connectivity and information sharing</w:t>
      </w:r>
      <w:r w:rsidR="007B6BDE" w:rsidRPr="00944279">
        <w:rPr>
          <w:rFonts w:ascii="Times New Roman" w:hAnsi="Times New Roman" w:cs="Times New Roman"/>
          <w:color w:val="222222"/>
          <w:sz w:val="24"/>
          <w:szCs w:val="24"/>
          <w:shd w:val="clear" w:color="auto" w:fill="FFFFFF"/>
        </w:rPr>
        <w:t>)</w:t>
      </w:r>
      <w:r w:rsidR="00C75BCC" w:rsidRPr="00944279">
        <w:rPr>
          <w:rFonts w:ascii="Times New Roman" w:hAnsi="Times New Roman" w:cs="Times New Roman"/>
          <w:color w:val="222222"/>
          <w:sz w:val="24"/>
          <w:szCs w:val="24"/>
          <w:shd w:val="clear" w:color="auto" w:fill="FFFFFF"/>
        </w:rPr>
        <w:t xml:space="preserve"> under the mediation effect of top management commitment </w:t>
      </w:r>
      <w:r w:rsidR="00064710" w:rsidRPr="00944279">
        <w:rPr>
          <w:rFonts w:ascii="Times New Roman" w:hAnsi="Times New Roman" w:cs="Times New Roman"/>
          <w:color w:val="222222"/>
          <w:sz w:val="24"/>
          <w:szCs w:val="24"/>
          <w:shd w:val="clear" w:color="auto" w:fill="FFFFFF"/>
        </w:rPr>
        <w:t xml:space="preserve">on </w:t>
      </w:r>
      <w:r w:rsidR="00441487" w:rsidRPr="00944279">
        <w:rPr>
          <w:rFonts w:ascii="Times New Roman" w:hAnsi="Times New Roman" w:cs="Times New Roman"/>
          <w:color w:val="222222"/>
          <w:sz w:val="24"/>
          <w:szCs w:val="24"/>
          <w:shd w:val="clear" w:color="auto" w:fill="FFFFFF"/>
        </w:rPr>
        <w:t xml:space="preserve">big data </w:t>
      </w:r>
      <w:r w:rsidR="00C75BCC" w:rsidRPr="00944279">
        <w:rPr>
          <w:rFonts w:ascii="Times New Roman" w:hAnsi="Times New Roman" w:cs="Times New Roman"/>
          <w:color w:val="222222"/>
          <w:sz w:val="24"/>
          <w:szCs w:val="24"/>
          <w:shd w:val="clear" w:color="auto" w:fill="FFFFFF"/>
        </w:rPr>
        <w:t>assimilation (capability</w:t>
      </w:r>
      <w:r w:rsidR="000B1D74">
        <w:rPr>
          <w:rFonts w:ascii="Times New Roman" w:hAnsi="Times New Roman" w:cs="Times New Roman"/>
          <w:color w:val="222222"/>
          <w:sz w:val="24"/>
          <w:szCs w:val="24"/>
          <w:shd w:val="clear" w:color="auto" w:fill="FFFFFF"/>
        </w:rPr>
        <w:t>)</w:t>
      </w:r>
      <w:r w:rsidR="00B153BD" w:rsidRPr="00944279">
        <w:rPr>
          <w:rFonts w:ascii="Times New Roman" w:hAnsi="Times New Roman" w:cs="Times New Roman"/>
          <w:color w:val="222222"/>
          <w:sz w:val="24"/>
          <w:szCs w:val="24"/>
          <w:shd w:val="clear" w:color="auto" w:fill="FFFFFF"/>
        </w:rPr>
        <w:t xml:space="preserve">, </w:t>
      </w:r>
      <w:r w:rsidR="00695538" w:rsidRPr="00944279">
        <w:rPr>
          <w:rFonts w:ascii="Times New Roman" w:hAnsi="Times New Roman" w:cs="Times New Roman"/>
          <w:color w:val="222222"/>
          <w:sz w:val="24"/>
          <w:szCs w:val="24"/>
          <w:shd w:val="clear" w:color="auto" w:fill="FFFFFF"/>
        </w:rPr>
        <w:t>SCP and OP</w:t>
      </w:r>
      <w:r w:rsidR="00C219BD" w:rsidRPr="00944279">
        <w:rPr>
          <w:rFonts w:ascii="Times New Roman" w:hAnsi="Times New Roman" w:cs="Times New Roman"/>
          <w:color w:val="222222"/>
          <w:sz w:val="24"/>
          <w:szCs w:val="24"/>
          <w:shd w:val="clear" w:color="auto" w:fill="FFFFFF"/>
        </w:rPr>
        <w:t>.</w:t>
      </w:r>
      <w:r w:rsidR="00391A21" w:rsidRPr="00944279">
        <w:rPr>
          <w:rFonts w:ascii="Times New Roman" w:hAnsi="Times New Roman" w:cs="Times New Roman"/>
          <w:color w:val="222222"/>
          <w:sz w:val="24"/>
          <w:szCs w:val="24"/>
          <w:shd w:val="clear" w:color="auto" w:fill="FFFFFF"/>
        </w:rPr>
        <w:t xml:space="preserve"> </w:t>
      </w:r>
      <w:r w:rsidR="00FB2493" w:rsidRPr="00944279">
        <w:rPr>
          <w:rFonts w:ascii="Times New Roman" w:hAnsi="Times New Roman" w:cs="Times New Roman"/>
          <w:color w:val="222222"/>
          <w:sz w:val="24"/>
          <w:szCs w:val="24"/>
          <w:shd w:val="clear" w:color="auto" w:fill="FFFFFF"/>
        </w:rPr>
        <w:t>The findings suggest</w:t>
      </w:r>
      <w:r w:rsidR="007579D4" w:rsidRPr="00944279">
        <w:rPr>
          <w:rFonts w:ascii="Times New Roman" w:hAnsi="Times New Roman" w:cs="Times New Roman"/>
          <w:color w:val="222222"/>
          <w:sz w:val="24"/>
          <w:szCs w:val="24"/>
          <w:shd w:val="clear" w:color="auto" w:fill="FFFFFF"/>
        </w:rPr>
        <w:t xml:space="preserve"> </w:t>
      </w:r>
      <w:r w:rsidR="00A861BE" w:rsidRPr="00944279">
        <w:rPr>
          <w:rFonts w:ascii="Times New Roman" w:hAnsi="Times New Roman" w:cs="Times New Roman"/>
          <w:sz w:val="24"/>
          <w:szCs w:val="24"/>
          <w:shd w:val="clear" w:color="auto" w:fill="FFFFFF"/>
        </w:rPr>
        <w:t xml:space="preserve">that connectivity and </w:t>
      </w:r>
      <w:r w:rsidR="00697F97" w:rsidRPr="00944279">
        <w:rPr>
          <w:rFonts w:ascii="Times New Roman" w:hAnsi="Times New Roman" w:cs="Times New Roman"/>
          <w:sz w:val="24"/>
          <w:szCs w:val="24"/>
          <w:shd w:val="clear" w:color="auto" w:fill="FFFFFF"/>
        </w:rPr>
        <w:t>informat</w:t>
      </w:r>
      <w:r w:rsidR="009C60B2" w:rsidRPr="00DA7C4E">
        <w:rPr>
          <w:rFonts w:ascii="Times New Roman" w:hAnsi="Times New Roman" w:cs="Times New Roman"/>
          <w:sz w:val="24"/>
          <w:szCs w:val="24"/>
          <w:shd w:val="clear" w:color="auto" w:fill="FFFFFF"/>
        </w:rPr>
        <w:t>ion sharing</w:t>
      </w:r>
      <w:r w:rsidR="00A861BE" w:rsidRPr="00944279">
        <w:rPr>
          <w:rFonts w:ascii="Times New Roman" w:hAnsi="Times New Roman" w:cs="Times New Roman"/>
          <w:sz w:val="24"/>
          <w:szCs w:val="24"/>
          <w:shd w:val="clear" w:color="auto" w:fill="FFFFFF"/>
        </w:rPr>
        <w:t xml:space="preserve"> under the mediation effect of </w:t>
      </w:r>
      <w:r w:rsidR="00B428EF" w:rsidRPr="00944279">
        <w:rPr>
          <w:rFonts w:ascii="Times New Roman" w:hAnsi="Times New Roman" w:cs="Times New Roman"/>
          <w:sz w:val="24"/>
          <w:szCs w:val="24"/>
          <w:shd w:val="clear" w:color="auto" w:fill="FFFFFF"/>
        </w:rPr>
        <w:t>top management commitment</w:t>
      </w:r>
      <w:r w:rsidR="00A861BE" w:rsidRPr="00944279">
        <w:rPr>
          <w:rFonts w:ascii="Times New Roman" w:hAnsi="Times New Roman" w:cs="Times New Roman"/>
          <w:sz w:val="24"/>
          <w:szCs w:val="24"/>
          <w:shd w:val="clear" w:color="auto" w:fill="FFFFFF"/>
        </w:rPr>
        <w:t xml:space="preserve"> </w:t>
      </w:r>
      <w:r w:rsidR="00B428EF" w:rsidRPr="00944279">
        <w:rPr>
          <w:rFonts w:ascii="Times New Roman" w:hAnsi="Times New Roman" w:cs="Times New Roman"/>
          <w:sz w:val="24"/>
          <w:szCs w:val="24"/>
          <w:shd w:val="clear" w:color="auto" w:fill="FFFFFF"/>
        </w:rPr>
        <w:t xml:space="preserve">are </w:t>
      </w:r>
      <w:r w:rsidR="00A861BE" w:rsidRPr="00944279">
        <w:rPr>
          <w:rFonts w:ascii="Times New Roman" w:hAnsi="Times New Roman" w:cs="Times New Roman"/>
          <w:sz w:val="24"/>
          <w:szCs w:val="24"/>
          <w:shd w:val="clear" w:color="auto" w:fill="FFFFFF"/>
        </w:rPr>
        <w:t>positively related to BDPA acceptance, which is positively related to BDPA assimilation under the mediation effect of BDPA routinization, and positively related to SCP and OP.</w:t>
      </w:r>
      <w:r w:rsidR="00AB49D4" w:rsidRPr="00944279">
        <w:rPr>
          <w:rFonts w:ascii="Times New Roman" w:hAnsi="Times New Roman" w:cs="Times New Roman"/>
          <w:color w:val="222222"/>
          <w:sz w:val="24"/>
          <w:szCs w:val="24"/>
          <w:shd w:val="clear" w:color="auto" w:fill="FFFFFF"/>
        </w:rPr>
        <w:t xml:space="preserve"> </w:t>
      </w:r>
      <w:r w:rsidR="005433FA">
        <w:rPr>
          <w:rFonts w:ascii="Times New Roman" w:hAnsi="Times New Roman" w:cs="Times New Roman"/>
          <w:color w:val="222222"/>
          <w:sz w:val="24"/>
          <w:szCs w:val="24"/>
          <w:shd w:val="clear" w:color="auto" w:fill="FFFFFF"/>
        </w:rPr>
        <w:t>Limitations and future research directions are provided.</w:t>
      </w:r>
    </w:p>
    <w:p w14:paraId="5C3D5651" w14:textId="1C62B3A3" w:rsidR="00B43DC2" w:rsidRPr="00DF7A80" w:rsidRDefault="00A147C3" w:rsidP="008963F5">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756222" w:rsidRPr="00DA7C4E">
        <w:rPr>
          <w:rFonts w:ascii="Times New Roman" w:hAnsi="Times New Roman" w:cs="Times New Roman"/>
          <w:sz w:val="24"/>
          <w:szCs w:val="24"/>
        </w:rPr>
        <w:t>Keywords</w:t>
      </w:r>
      <w:r w:rsidR="00B43DC2" w:rsidRPr="00DA7C4E">
        <w:rPr>
          <w:rFonts w:ascii="Times New Roman" w:hAnsi="Times New Roman" w:cs="Times New Roman"/>
          <w:sz w:val="24"/>
          <w:szCs w:val="24"/>
        </w:rPr>
        <w:t>:</w:t>
      </w:r>
      <w:r w:rsidR="00256974" w:rsidRPr="00DF7A80">
        <w:rPr>
          <w:rFonts w:ascii="Times New Roman" w:hAnsi="Times New Roman" w:cs="Times New Roman"/>
          <w:b/>
          <w:sz w:val="24"/>
          <w:szCs w:val="24"/>
        </w:rPr>
        <w:t xml:space="preserve"> </w:t>
      </w:r>
      <w:r w:rsidR="00256974" w:rsidRPr="00DF7A80">
        <w:rPr>
          <w:rFonts w:ascii="Times New Roman" w:hAnsi="Times New Roman" w:cs="Times New Roman"/>
          <w:sz w:val="24"/>
          <w:szCs w:val="24"/>
        </w:rPr>
        <w:t>Big</w:t>
      </w:r>
      <w:r w:rsidR="00915AF5" w:rsidRPr="00DF7A80">
        <w:rPr>
          <w:rFonts w:ascii="Times New Roman" w:hAnsi="Times New Roman" w:cs="Times New Roman"/>
          <w:sz w:val="24"/>
          <w:szCs w:val="24"/>
        </w:rPr>
        <w:t xml:space="preserve"> data, </w:t>
      </w:r>
      <w:r w:rsidR="00C720AA" w:rsidRPr="00DF7A80">
        <w:rPr>
          <w:rFonts w:ascii="Times New Roman" w:hAnsi="Times New Roman" w:cs="Times New Roman"/>
          <w:sz w:val="24"/>
          <w:szCs w:val="24"/>
        </w:rPr>
        <w:t>assimilation, routinization, adoption, supply chain performance, firm performance.</w:t>
      </w:r>
    </w:p>
    <w:p w14:paraId="5E82FEFF" w14:textId="77777777" w:rsidR="00A13BF1" w:rsidRDefault="00A13BF1" w:rsidP="008963F5">
      <w:pPr>
        <w:spacing w:line="480" w:lineRule="auto"/>
        <w:rPr>
          <w:rFonts w:ascii="Times New Roman" w:hAnsi="Times New Roman" w:cs="Times New Roman"/>
          <w:b/>
          <w:sz w:val="24"/>
          <w:szCs w:val="24"/>
        </w:rPr>
      </w:pPr>
    </w:p>
    <w:p w14:paraId="440E7B88" w14:textId="77777777" w:rsidR="001E1160" w:rsidRDefault="001E1160" w:rsidP="008963F5">
      <w:pPr>
        <w:spacing w:line="480" w:lineRule="auto"/>
        <w:rPr>
          <w:rFonts w:ascii="Times New Roman" w:hAnsi="Times New Roman" w:cs="Times New Roman"/>
          <w:b/>
          <w:sz w:val="24"/>
          <w:szCs w:val="24"/>
        </w:rPr>
      </w:pPr>
    </w:p>
    <w:p w14:paraId="20AD4AE2" w14:textId="77777777" w:rsidR="00A55EC0" w:rsidRDefault="00A55EC0" w:rsidP="008963F5">
      <w:pPr>
        <w:spacing w:line="480" w:lineRule="auto"/>
        <w:rPr>
          <w:rFonts w:ascii="Times New Roman" w:hAnsi="Times New Roman" w:cs="Times New Roman"/>
          <w:b/>
          <w:sz w:val="24"/>
          <w:szCs w:val="24"/>
        </w:rPr>
      </w:pPr>
    </w:p>
    <w:p w14:paraId="331E8AA8" w14:textId="77777777" w:rsidR="00A55EC0" w:rsidRDefault="00A55EC0" w:rsidP="008963F5">
      <w:pPr>
        <w:spacing w:line="480" w:lineRule="auto"/>
        <w:rPr>
          <w:rFonts w:ascii="Times New Roman" w:hAnsi="Times New Roman" w:cs="Times New Roman"/>
          <w:b/>
          <w:sz w:val="24"/>
          <w:szCs w:val="24"/>
        </w:rPr>
      </w:pPr>
    </w:p>
    <w:p w14:paraId="76CFEAA2" w14:textId="77777777" w:rsidR="001A07F8" w:rsidRDefault="001A07F8" w:rsidP="008963F5">
      <w:pPr>
        <w:spacing w:line="480" w:lineRule="auto"/>
        <w:rPr>
          <w:rFonts w:ascii="Times New Roman" w:hAnsi="Times New Roman" w:cs="Times New Roman"/>
          <w:b/>
          <w:sz w:val="24"/>
          <w:szCs w:val="24"/>
        </w:rPr>
      </w:pPr>
    </w:p>
    <w:p w14:paraId="0ADD6928" w14:textId="1192266C" w:rsidR="00C53B02" w:rsidRPr="00C6099C" w:rsidRDefault="00C6099C" w:rsidP="00C6099C">
      <w:pPr>
        <w:pStyle w:val="ListParagraph"/>
        <w:numPr>
          <w:ilvl w:val="0"/>
          <w:numId w:val="3"/>
        </w:numPr>
        <w:spacing w:line="480" w:lineRule="auto"/>
        <w:rPr>
          <w:b/>
        </w:rPr>
      </w:pPr>
      <w:r>
        <w:rPr>
          <w:b/>
        </w:rPr>
        <w:t>Introduction</w:t>
      </w:r>
    </w:p>
    <w:p w14:paraId="6B17ED42" w14:textId="65E03C20" w:rsidR="00516E53" w:rsidRPr="00DF7A80" w:rsidRDefault="004C6F9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B693F">
        <w:rPr>
          <w:rFonts w:ascii="Times New Roman" w:hAnsi="Times New Roman" w:cs="Times New Roman"/>
          <w:sz w:val="24"/>
          <w:szCs w:val="24"/>
        </w:rPr>
        <w:t>B</w:t>
      </w:r>
      <w:r w:rsidR="00516E53" w:rsidRPr="00DF7A80">
        <w:rPr>
          <w:rFonts w:ascii="Times New Roman" w:hAnsi="Times New Roman" w:cs="Times New Roman"/>
          <w:sz w:val="24"/>
          <w:szCs w:val="24"/>
        </w:rPr>
        <w:t xml:space="preserve">ig data and predictive analytics (BDPA) </w:t>
      </w:r>
      <w:r w:rsidR="00392BB2" w:rsidRPr="00DF7A80">
        <w:rPr>
          <w:rFonts w:ascii="Times New Roman" w:hAnsi="Times New Roman" w:cs="Times New Roman"/>
          <w:sz w:val="24"/>
          <w:szCs w:val="24"/>
        </w:rPr>
        <w:t>is an all-encompassing term for techniques destined to handle big data c</w:t>
      </w:r>
      <w:r w:rsidR="00392BB2" w:rsidRPr="0026381A">
        <w:rPr>
          <w:rFonts w:ascii="Times New Roman" w:hAnsi="Times New Roman" w:cs="Times New Roman"/>
          <w:sz w:val="24"/>
          <w:szCs w:val="24"/>
        </w:rPr>
        <w:t xml:space="preserve">haracterized in terms of high volume, velocity and variety (Zhou, Chawla, Jin, &amp; Williams, 2014; Duan </w:t>
      </w:r>
      <w:r w:rsidR="00F449A1">
        <w:rPr>
          <w:rFonts w:ascii="Times New Roman" w:hAnsi="Times New Roman" w:cs="Times New Roman"/>
          <w:sz w:val="24"/>
          <w:szCs w:val="24"/>
        </w:rPr>
        <w:t>&amp;</w:t>
      </w:r>
      <w:r w:rsidR="00392BB2" w:rsidRPr="0026381A">
        <w:rPr>
          <w:rFonts w:ascii="Times New Roman" w:hAnsi="Times New Roman" w:cs="Times New Roman"/>
          <w:sz w:val="24"/>
          <w:szCs w:val="24"/>
        </w:rPr>
        <w:t xml:space="preserve"> Xiong, 2015; Wang</w:t>
      </w:r>
      <w:r w:rsidR="007D1E3D" w:rsidRPr="00DA7C4E">
        <w:rPr>
          <w:rFonts w:ascii="Times New Roman" w:hAnsi="Times New Roman" w:cs="Times New Roman"/>
          <w:sz w:val="24"/>
          <w:szCs w:val="24"/>
        </w:rPr>
        <w:t xml:space="preserve">, Gunasekaran, Ngai, </w:t>
      </w:r>
      <w:r w:rsidR="00F449A1">
        <w:rPr>
          <w:rFonts w:ascii="Times New Roman" w:hAnsi="Times New Roman" w:cs="Times New Roman"/>
          <w:sz w:val="24"/>
          <w:szCs w:val="24"/>
        </w:rPr>
        <w:t>&amp;</w:t>
      </w:r>
      <w:r w:rsidR="007D1E3D" w:rsidRPr="00DA7C4E">
        <w:rPr>
          <w:rFonts w:ascii="Times New Roman" w:hAnsi="Times New Roman" w:cs="Times New Roman"/>
          <w:sz w:val="24"/>
          <w:szCs w:val="24"/>
        </w:rPr>
        <w:t xml:space="preserve"> </w:t>
      </w:r>
      <w:r w:rsidR="007D1E3D" w:rsidRPr="00DA7C4E">
        <w:rPr>
          <w:rFonts w:ascii="Times New Roman" w:hAnsi="Times New Roman" w:cs="Times New Roman"/>
          <w:sz w:val="24"/>
          <w:szCs w:val="24"/>
        </w:rPr>
        <w:lastRenderedPageBreak/>
        <w:t>Papadopoulos</w:t>
      </w:r>
      <w:r w:rsidR="007D1E3D" w:rsidRPr="0026381A">
        <w:rPr>
          <w:rFonts w:ascii="Times New Roman" w:hAnsi="Times New Roman" w:cs="Times New Roman"/>
          <w:sz w:val="24"/>
          <w:szCs w:val="24"/>
        </w:rPr>
        <w:t xml:space="preserve">, </w:t>
      </w:r>
      <w:r w:rsidR="00392BB2" w:rsidRPr="0026381A">
        <w:rPr>
          <w:rFonts w:ascii="Times New Roman" w:hAnsi="Times New Roman" w:cs="Times New Roman"/>
          <w:sz w:val="24"/>
          <w:szCs w:val="24"/>
        </w:rPr>
        <w:t xml:space="preserve">2016). </w:t>
      </w:r>
      <w:r w:rsidR="00392BB2">
        <w:rPr>
          <w:rFonts w:ascii="Times New Roman" w:hAnsi="Times New Roman" w:cs="Times New Roman"/>
          <w:sz w:val="24"/>
          <w:szCs w:val="24"/>
        </w:rPr>
        <w:t>Big data can help address</w:t>
      </w:r>
      <w:r w:rsidR="00392BB2" w:rsidRPr="00DF7A80">
        <w:rPr>
          <w:rFonts w:ascii="Times New Roman" w:hAnsi="Times New Roman" w:cs="Times New Roman"/>
          <w:sz w:val="24"/>
          <w:szCs w:val="24"/>
        </w:rPr>
        <w:t xml:space="preserve"> critical challenges</w:t>
      </w:r>
      <w:r w:rsidR="00392BB2">
        <w:rPr>
          <w:rFonts w:ascii="Times New Roman" w:hAnsi="Times New Roman" w:cs="Times New Roman"/>
          <w:sz w:val="24"/>
          <w:szCs w:val="24"/>
        </w:rPr>
        <w:t xml:space="preserve"> of predictive analytics that refer to </w:t>
      </w:r>
      <w:r w:rsidR="00392BB2" w:rsidRPr="00DF7A80">
        <w:rPr>
          <w:rFonts w:ascii="Times New Roman" w:hAnsi="Times New Roman" w:cs="Times New Roman"/>
          <w:sz w:val="24"/>
          <w:szCs w:val="24"/>
        </w:rPr>
        <w:t xml:space="preserve">data capture, storage, transfer &amp; sharing </w:t>
      </w:r>
      <w:r w:rsidR="001115C4">
        <w:rPr>
          <w:rFonts w:ascii="Times New Roman" w:hAnsi="Times New Roman" w:cs="Times New Roman"/>
          <w:sz w:val="24"/>
          <w:szCs w:val="24"/>
        </w:rPr>
        <w:t xml:space="preserve">(i.e. </w:t>
      </w:r>
      <w:r w:rsidR="00392BB2" w:rsidRPr="00DF7A80">
        <w:rPr>
          <w:rFonts w:ascii="Times New Roman" w:hAnsi="Times New Roman" w:cs="Times New Roman"/>
          <w:sz w:val="24"/>
          <w:szCs w:val="24"/>
        </w:rPr>
        <w:t>system architecture</w:t>
      </w:r>
      <w:r w:rsidR="001115C4">
        <w:rPr>
          <w:rFonts w:ascii="Times New Roman" w:hAnsi="Times New Roman" w:cs="Times New Roman"/>
          <w:sz w:val="24"/>
          <w:szCs w:val="24"/>
        </w:rPr>
        <w:t>)</w:t>
      </w:r>
      <w:r w:rsidR="00392BB2" w:rsidRPr="00DF7A80">
        <w:rPr>
          <w:rFonts w:ascii="Times New Roman" w:hAnsi="Times New Roman" w:cs="Times New Roman"/>
          <w:sz w:val="24"/>
          <w:szCs w:val="24"/>
        </w:rPr>
        <w:t xml:space="preserve">, and search, analysis, and visualization </w:t>
      </w:r>
      <w:r w:rsidR="001115C4">
        <w:rPr>
          <w:rFonts w:ascii="Times New Roman" w:hAnsi="Times New Roman" w:cs="Times New Roman"/>
          <w:sz w:val="24"/>
          <w:szCs w:val="24"/>
        </w:rPr>
        <w:t xml:space="preserve">(i.e. data analytics) </w:t>
      </w:r>
      <w:r w:rsidR="00392BB2" w:rsidRPr="00DF7A80">
        <w:rPr>
          <w:rFonts w:ascii="Times New Roman" w:hAnsi="Times New Roman" w:cs="Times New Roman"/>
          <w:sz w:val="24"/>
          <w:szCs w:val="24"/>
        </w:rPr>
        <w:t>(</w:t>
      </w:r>
      <w:r w:rsidR="001D75D6">
        <w:rPr>
          <w:rFonts w:ascii="Times New Roman" w:hAnsi="Times New Roman" w:cs="Times New Roman"/>
          <w:sz w:val="24"/>
          <w:szCs w:val="24"/>
        </w:rPr>
        <w:t xml:space="preserve">Chen, Chiang, </w:t>
      </w:r>
      <w:r w:rsidR="00F449A1">
        <w:rPr>
          <w:rFonts w:ascii="Times New Roman" w:hAnsi="Times New Roman" w:cs="Times New Roman"/>
          <w:sz w:val="24"/>
          <w:szCs w:val="24"/>
        </w:rPr>
        <w:t>&amp;</w:t>
      </w:r>
      <w:r w:rsidR="001D75D6">
        <w:rPr>
          <w:rFonts w:ascii="Times New Roman" w:hAnsi="Times New Roman" w:cs="Times New Roman"/>
          <w:sz w:val="24"/>
          <w:szCs w:val="24"/>
        </w:rPr>
        <w:t xml:space="preserve"> Storey, 2012; </w:t>
      </w:r>
      <w:r w:rsidR="00392BB2" w:rsidRPr="00DF7A80">
        <w:rPr>
          <w:rFonts w:ascii="Times New Roman" w:hAnsi="Times New Roman" w:cs="Times New Roman"/>
          <w:sz w:val="24"/>
          <w:szCs w:val="24"/>
        </w:rPr>
        <w:t xml:space="preserve">Duan </w:t>
      </w:r>
      <w:r w:rsidR="00F449A1">
        <w:rPr>
          <w:rFonts w:ascii="Times New Roman" w:hAnsi="Times New Roman" w:cs="Times New Roman"/>
          <w:sz w:val="24"/>
          <w:szCs w:val="24"/>
        </w:rPr>
        <w:t>&amp;</w:t>
      </w:r>
      <w:r w:rsidR="00392BB2" w:rsidRPr="00DF7A80">
        <w:rPr>
          <w:rFonts w:ascii="Times New Roman" w:hAnsi="Times New Roman" w:cs="Times New Roman"/>
          <w:sz w:val="24"/>
          <w:szCs w:val="24"/>
        </w:rPr>
        <w:t xml:space="preserve"> Xiong, 2015</w:t>
      </w:r>
      <w:r w:rsidR="00CB0DBF">
        <w:rPr>
          <w:rFonts w:ascii="Times New Roman" w:hAnsi="Times New Roman" w:cs="Times New Roman"/>
          <w:sz w:val="24"/>
          <w:szCs w:val="24"/>
        </w:rPr>
        <w:t>; Erevelles, F</w:t>
      </w:r>
      <w:r w:rsidR="00CB0DBF" w:rsidRPr="00CB0DBF">
        <w:rPr>
          <w:rFonts w:ascii="Times New Roman" w:hAnsi="Times New Roman" w:cs="Times New Roman"/>
          <w:sz w:val="24"/>
          <w:szCs w:val="24"/>
        </w:rPr>
        <w:t>ukawa</w:t>
      </w:r>
      <w:r w:rsidR="00CB0DBF">
        <w:rPr>
          <w:rFonts w:ascii="Times New Roman" w:hAnsi="Times New Roman" w:cs="Times New Roman"/>
          <w:sz w:val="24"/>
          <w:szCs w:val="24"/>
        </w:rPr>
        <w:t xml:space="preserve">, </w:t>
      </w:r>
      <w:r w:rsidR="00F449A1">
        <w:rPr>
          <w:rFonts w:ascii="Times New Roman" w:hAnsi="Times New Roman" w:cs="Times New Roman"/>
          <w:sz w:val="24"/>
          <w:szCs w:val="24"/>
        </w:rPr>
        <w:t>&amp;</w:t>
      </w:r>
      <w:r w:rsidR="00CB0DBF">
        <w:rPr>
          <w:rFonts w:ascii="Times New Roman" w:hAnsi="Times New Roman" w:cs="Times New Roman"/>
          <w:sz w:val="24"/>
          <w:szCs w:val="24"/>
        </w:rPr>
        <w:t xml:space="preserve"> </w:t>
      </w:r>
      <w:r w:rsidR="00CB0DBF" w:rsidRPr="00CB0DBF">
        <w:rPr>
          <w:rFonts w:ascii="Times New Roman" w:hAnsi="Times New Roman" w:cs="Times New Roman"/>
          <w:sz w:val="24"/>
          <w:szCs w:val="24"/>
        </w:rPr>
        <w:t>Swayne</w:t>
      </w:r>
      <w:r w:rsidR="00CB0DBF">
        <w:rPr>
          <w:rFonts w:ascii="Times New Roman" w:hAnsi="Times New Roman" w:cs="Times New Roman"/>
          <w:sz w:val="24"/>
          <w:szCs w:val="24"/>
        </w:rPr>
        <w:t>, 2016</w:t>
      </w:r>
      <w:r w:rsidR="00392BB2" w:rsidRPr="00DF7A80">
        <w:rPr>
          <w:rFonts w:ascii="Times New Roman" w:hAnsi="Times New Roman" w:cs="Times New Roman"/>
          <w:sz w:val="24"/>
          <w:szCs w:val="24"/>
        </w:rPr>
        <w:t>).</w:t>
      </w:r>
      <w:r w:rsidR="00BE6FF3" w:rsidRPr="00DF7A80">
        <w:rPr>
          <w:rFonts w:ascii="Times New Roman" w:hAnsi="Times New Roman" w:cs="Times New Roman"/>
          <w:sz w:val="24"/>
          <w:szCs w:val="24"/>
        </w:rPr>
        <w:t xml:space="preserve"> </w:t>
      </w:r>
      <w:r w:rsidR="00BE6A5B" w:rsidRPr="00DF7A80">
        <w:rPr>
          <w:rFonts w:ascii="Times New Roman" w:hAnsi="Times New Roman" w:cs="Times New Roman"/>
          <w:sz w:val="24"/>
          <w:szCs w:val="24"/>
        </w:rPr>
        <w:t xml:space="preserve">BDPA can </w:t>
      </w:r>
      <w:r w:rsidR="00B72E25">
        <w:rPr>
          <w:rFonts w:ascii="Times New Roman" w:hAnsi="Times New Roman" w:cs="Times New Roman"/>
          <w:sz w:val="24"/>
          <w:szCs w:val="24"/>
        </w:rPr>
        <w:t xml:space="preserve">improve </w:t>
      </w:r>
      <w:r w:rsidR="00BE6A5B" w:rsidRPr="00DF7A80">
        <w:rPr>
          <w:rFonts w:ascii="Times New Roman" w:hAnsi="Times New Roman" w:cs="Times New Roman"/>
          <w:sz w:val="24"/>
          <w:szCs w:val="24"/>
        </w:rPr>
        <w:t xml:space="preserve">supply chain performance by improving visibility (Barratt </w:t>
      </w:r>
      <w:r w:rsidR="00F449A1">
        <w:rPr>
          <w:rFonts w:ascii="Times New Roman" w:hAnsi="Times New Roman" w:cs="Times New Roman"/>
          <w:sz w:val="24"/>
          <w:szCs w:val="24"/>
        </w:rPr>
        <w:t>&amp;</w:t>
      </w:r>
      <w:r w:rsidR="00BE6A5B" w:rsidRPr="00DF7A80">
        <w:rPr>
          <w:rFonts w:ascii="Times New Roman" w:hAnsi="Times New Roman" w:cs="Times New Roman"/>
          <w:sz w:val="24"/>
          <w:szCs w:val="24"/>
        </w:rPr>
        <w:t xml:space="preserve"> Oke, 2007)</w:t>
      </w:r>
      <w:r w:rsidR="00C918AA">
        <w:rPr>
          <w:rFonts w:ascii="Times New Roman" w:hAnsi="Times New Roman" w:cs="Times New Roman"/>
          <w:sz w:val="24"/>
          <w:szCs w:val="24"/>
        </w:rPr>
        <w:t>,</w:t>
      </w:r>
      <w:r w:rsidR="00BE6A5B" w:rsidRPr="00DF7A80">
        <w:rPr>
          <w:rFonts w:ascii="Times New Roman" w:hAnsi="Times New Roman" w:cs="Times New Roman"/>
          <w:sz w:val="24"/>
          <w:szCs w:val="24"/>
        </w:rPr>
        <w:t xml:space="preserve"> resilience</w:t>
      </w:r>
      <w:r w:rsidR="00381927">
        <w:rPr>
          <w:rFonts w:ascii="Times New Roman" w:hAnsi="Times New Roman" w:cs="Times New Roman"/>
          <w:sz w:val="24"/>
          <w:szCs w:val="24"/>
        </w:rPr>
        <w:t xml:space="preserve"> and </w:t>
      </w:r>
      <w:r w:rsidR="00BE6A5B" w:rsidRPr="0018125E">
        <w:rPr>
          <w:rFonts w:ascii="Times New Roman" w:hAnsi="Times New Roman" w:cs="Times New Roman"/>
          <w:sz w:val="24"/>
          <w:szCs w:val="24"/>
        </w:rPr>
        <w:t>robustness (Brandon-Jones</w:t>
      </w:r>
      <w:r w:rsidR="00F34643">
        <w:rPr>
          <w:rFonts w:ascii="Times New Roman" w:hAnsi="Times New Roman" w:cs="Times New Roman"/>
          <w:sz w:val="24"/>
          <w:szCs w:val="24"/>
        </w:rPr>
        <w:t xml:space="preserve">, Squire, Autry, </w:t>
      </w:r>
      <w:r w:rsidR="00F449A1">
        <w:rPr>
          <w:rFonts w:ascii="Times New Roman" w:hAnsi="Times New Roman" w:cs="Times New Roman"/>
          <w:sz w:val="24"/>
          <w:szCs w:val="24"/>
        </w:rPr>
        <w:t>&amp;</w:t>
      </w:r>
      <w:r w:rsidR="00F34643">
        <w:rPr>
          <w:rFonts w:ascii="Times New Roman" w:hAnsi="Times New Roman" w:cs="Times New Roman"/>
          <w:sz w:val="24"/>
          <w:szCs w:val="24"/>
        </w:rPr>
        <w:t xml:space="preserve"> Petersen,</w:t>
      </w:r>
      <w:r w:rsidR="00BE6A5B" w:rsidRPr="0018125E">
        <w:rPr>
          <w:rFonts w:ascii="Times New Roman" w:hAnsi="Times New Roman" w:cs="Times New Roman"/>
          <w:sz w:val="24"/>
          <w:szCs w:val="24"/>
        </w:rPr>
        <w:t xml:space="preserve"> 2014)</w:t>
      </w:r>
      <w:r w:rsidR="00FF7EE2">
        <w:rPr>
          <w:rFonts w:ascii="Times New Roman" w:hAnsi="Times New Roman" w:cs="Times New Roman"/>
          <w:sz w:val="24"/>
          <w:szCs w:val="24"/>
        </w:rPr>
        <w:t>, and</w:t>
      </w:r>
      <w:r w:rsidR="00381927" w:rsidRPr="0018125E">
        <w:rPr>
          <w:rFonts w:ascii="Times New Roman" w:hAnsi="Times New Roman" w:cs="Times New Roman"/>
          <w:sz w:val="24"/>
          <w:szCs w:val="24"/>
        </w:rPr>
        <w:t xml:space="preserve"> </w:t>
      </w:r>
      <w:r w:rsidR="00516E53" w:rsidRPr="0018125E">
        <w:rPr>
          <w:rFonts w:ascii="Times New Roman" w:hAnsi="Times New Roman" w:cs="Times New Roman"/>
          <w:sz w:val="24"/>
          <w:szCs w:val="24"/>
        </w:rPr>
        <w:t>organizational performance</w:t>
      </w:r>
      <w:r w:rsidR="003D4074" w:rsidRPr="0018125E">
        <w:rPr>
          <w:rFonts w:ascii="Times New Roman" w:hAnsi="Times New Roman" w:cs="Times New Roman"/>
          <w:sz w:val="24"/>
          <w:szCs w:val="24"/>
        </w:rPr>
        <w:t xml:space="preserve"> (OP)</w:t>
      </w:r>
      <w:r w:rsidR="00516E53" w:rsidRPr="0018125E">
        <w:rPr>
          <w:rFonts w:ascii="Times New Roman" w:hAnsi="Times New Roman" w:cs="Times New Roman"/>
          <w:sz w:val="24"/>
          <w:szCs w:val="24"/>
        </w:rPr>
        <w:t xml:space="preserve"> (</w:t>
      </w:r>
      <w:r w:rsidR="006710A0" w:rsidRPr="00DA7C4E">
        <w:rPr>
          <w:rFonts w:ascii="Times New Roman" w:hAnsi="Times New Roman" w:cs="Times New Roman"/>
          <w:sz w:val="24"/>
          <w:szCs w:val="24"/>
        </w:rPr>
        <w:t xml:space="preserve">Waller </w:t>
      </w:r>
      <w:r w:rsidR="00F449A1">
        <w:rPr>
          <w:rFonts w:ascii="Times New Roman" w:hAnsi="Times New Roman" w:cs="Times New Roman"/>
          <w:sz w:val="24"/>
          <w:szCs w:val="24"/>
        </w:rPr>
        <w:t>&amp;</w:t>
      </w:r>
      <w:r w:rsidR="006710A0" w:rsidRPr="00DA7C4E">
        <w:rPr>
          <w:rFonts w:ascii="Times New Roman" w:hAnsi="Times New Roman" w:cs="Times New Roman"/>
          <w:sz w:val="24"/>
          <w:szCs w:val="24"/>
        </w:rPr>
        <w:t xml:space="preserve"> Fawcett, 2013; </w:t>
      </w:r>
      <w:r w:rsidR="0009071C" w:rsidRPr="0018125E">
        <w:rPr>
          <w:rFonts w:ascii="Times New Roman" w:hAnsi="Times New Roman" w:cs="Times New Roman"/>
          <w:sz w:val="24"/>
          <w:szCs w:val="24"/>
        </w:rPr>
        <w:t xml:space="preserve">Schoenherr </w:t>
      </w:r>
      <w:r w:rsidR="00F449A1">
        <w:rPr>
          <w:rFonts w:ascii="Times New Roman" w:hAnsi="Times New Roman" w:cs="Times New Roman"/>
          <w:sz w:val="24"/>
          <w:szCs w:val="24"/>
        </w:rPr>
        <w:t>&amp;</w:t>
      </w:r>
      <w:r w:rsidR="0009071C" w:rsidRPr="0018125E">
        <w:rPr>
          <w:rFonts w:ascii="Times New Roman" w:hAnsi="Times New Roman" w:cs="Times New Roman"/>
          <w:sz w:val="24"/>
          <w:szCs w:val="24"/>
        </w:rPr>
        <w:t xml:space="preserve"> Speier-Pero, 2015</w:t>
      </w:r>
      <w:r w:rsidR="004F7360" w:rsidRPr="0018125E">
        <w:rPr>
          <w:rFonts w:ascii="Times New Roman" w:hAnsi="Times New Roman" w:cs="Times New Roman"/>
          <w:sz w:val="24"/>
          <w:szCs w:val="24"/>
        </w:rPr>
        <w:t>)</w:t>
      </w:r>
      <w:r w:rsidR="00E120EA">
        <w:rPr>
          <w:rFonts w:ascii="Times New Roman" w:hAnsi="Times New Roman" w:cs="Times New Roman"/>
          <w:sz w:val="24"/>
          <w:szCs w:val="24"/>
        </w:rPr>
        <w:t>.</w:t>
      </w:r>
    </w:p>
    <w:p w14:paraId="13BE68D6" w14:textId="55CEB87A" w:rsidR="00CB3962" w:rsidRDefault="004C6F9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00CF3">
        <w:rPr>
          <w:rFonts w:ascii="Times New Roman" w:hAnsi="Times New Roman" w:cs="Times New Roman"/>
          <w:sz w:val="24"/>
          <w:szCs w:val="24"/>
        </w:rPr>
        <w:t>Nevertheless</w:t>
      </w:r>
      <w:r w:rsidR="00931EEF">
        <w:rPr>
          <w:rFonts w:ascii="Times New Roman" w:hAnsi="Times New Roman" w:cs="Times New Roman"/>
          <w:sz w:val="24"/>
          <w:szCs w:val="24"/>
        </w:rPr>
        <w:t xml:space="preserve">, </w:t>
      </w:r>
      <w:r w:rsidR="00476C81" w:rsidRPr="00DF7A80">
        <w:rPr>
          <w:rFonts w:ascii="Times New Roman" w:hAnsi="Times New Roman" w:cs="Times New Roman"/>
          <w:sz w:val="24"/>
          <w:szCs w:val="24"/>
        </w:rPr>
        <w:t>Hazen</w:t>
      </w:r>
      <w:r w:rsidR="004807CA">
        <w:rPr>
          <w:rFonts w:ascii="Times New Roman" w:hAnsi="Times New Roman" w:cs="Times New Roman"/>
          <w:sz w:val="24"/>
          <w:szCs w:val="24"/>
        </w:rPr>
        <w:t>, Boone, Ezell, and Jones-Farmer</w:t>
      </w:r>
      <w:r w:rsidR="00476C81" w:rsidRPr="00DF7A80">
        <w:rPr>
          <w:rFonts w:ascii="Times New Roman" w:hAnsi="Times New Roman" w:cs="Times New Roman"/>
          <w:sz w:val="24"/>
          <w:szCs w:val="24"/>
        </w:rPr>
        <w:t xml:space="preserve"> (2014) </w:t>
      </w:r>
      <w:r w:rsidR="00AF011B">
        <w:rPr>
          <w:rFonts w:ascii="Times New Roman" w:hAnsi="Times New Roman" w:cs="Times New Roman"/>
          <w:sz w:val="24"/>
          <w:szCs w:val="24"/>
        </w:rPr>
        <w:t>claim</w:t>
      </w:r>
      <w:r w:rsidR="00476C81" w:rsidRPr="00DF7A80">
        <w:rPr>
          <w:rFonts w:ascii="Times New Roman" w:hAnsi="Times New Roman" w:cs="Times New Roman"/>
          <w:sz w:val="24"/>
          <w:szCs w:val="24"/>
        </w:rPr>
        <w:t xml:space="preserve"> that knowledge on how to assimilate BDPA and its influence on SCP and OP is scant. </w:t>
      </w:r>
      <w:r w:rsidR="00AB5054" w:rsidRPr="00DF7A80">
        <w:rPr>
          <w:rFonts w:ascii="Times New Roman" w:hAnsi="Times New Roman" w:cs="Times New Roman"/>
          <w:sz w:val="24"/>
          <w:szCs w:val="24"/>
        </w:rPr>
        <w:t xml:space="preserve">To address this gap, this </w:t>
      </w:r>
      <w:r w:rsidR="000C6FED" w:rsidRPr="00DF7A80">
        <w:rPr>
          <w:rFonts w:ascii="Times New Roman" w:hAnsi="Times New Roman" w:cs="Times New Roman"/>
          <w:sz w:val="24"/>
          <w:szCs w:val="24"/>
        </w:rPr>
        <w:t>research</w:t>
      </w:r>
      <w:r w:rsidR="00AB5054" w:rsidRPr="00DF7A80">
        <w:rPr>
          <w:rFonts w:ascii="Times New Roman" w:hAnsi="Times New Roman" w:cs="Times New Roman"/>
          <w:sz w:val="24"/>
          <w:szCs w:val="24"/>
        </w:rPr>
        <w:t xml:space="preserve"> draws </w:t>
      </w:r>
      <w:r w:rsidR="0060170C" w:rsidRPr="00DF7A80">
        <w:rPr>
          <w:rFonts w:ascii="Times New Roman" w:hAnsi="Times New Roman" w:cs="Times New Roman"/>
          <w:sz w:val="24"/>
          <w:szCs w:val="24"/>
        </w:rPr>
        <w:t xml:space="preserve">on resource based </w:t>
      </w:r>
      <w:r w:rsidR="00476C81" w:rsidRPr="00DF7A80">
        <w:rPr>
          <w:rFonts w:ascii="Times New Roman" w:hAnsi="Times New Roman" w:cs="Times New Roman"/>
          <w:sz w:val="24"/>
          <w:szCs w:val="24"/>
        </w:rPr>
        <w:t xml:space="preserve">view (RBV) </w:t>
      </w:r>
      <w:r w:rsidR="0060170C" w:rsidRPr="00DF7A80">
        <w:rPr>
          <w:rFonts w:ascii="Times New Roman" w:hAnsi="Times New Roman" w:cs="Times New Roman"/>
          <w:sz w:val="24"/>
          <w:szCs w:val="24"/>
        </w:rPr>
        <w:t>(Wernerfelt, 1984; Barney, 1991; Peteraf</w:t>
      </w:r>
      <w:r w:rsidR="00965992" w:rsidRPr="00DF7A80">
        <w:rPr>
          <w:rFonts w:ascii="Times New Roman" w:hAnsi="Times New Roman" w:cs="Times New Roman"/>
          <w:sz w:val="24"/>
          <w:szCs w:val="24"/>
        </w:rPr>
        <w:t>, 1993</w:t>
      </w:r>
      <w:r w:rsidR="00A640F5" w:rsidRPr="00DF7A80">
        <w:rPr>
          <w:rFonts w:ascii="Times New Roman" w:hAnsi="Times New Roman" w:cs="Times New Roman"/>
          <w:sz w:val="24"/>
          <w:szCs w:val="24"/>
        </w:rPr>
        <w:fldChar w:fldCharType="begin"/>
      </w:r>
      <w:r w:rsidR="00C97B4D" w:rsidRPr="00DF7A80">
        <w:rPr>
          <w:rFonts w:ascii="Times New Roman" w:hAnsi="Times New Roman" w:cs="Times New Roman"/>
          <w:sz w:val="24"/>
          <w:szCs w:val="24"/>
        </w:rPr>
        <w:instrText xml:space="preserve"> ADDIN EN.CITE &lt;EndNote&gt;&lt;Cite&gt;&lt;Author&gt;Barney&lt;/Author&gt;&lt;Year&gt;2007&lt;/Year&gt;&lt;RecNum&gt;2150&lt;/RecNum&gt;&lt;DisplayText&gt;(Barney and Clark, 2007; Barney et al., 2012)&lt;/DisplayText&gt;&lt;record&gt;&lt;rec-number&gt;2150&lt;/rec-number&gt;&lt;foreign-keys&gt;&lt;key app="EN" db-id="2wd05w9wjdaseve5xwdxfftw9rwdtpfazesz" timestamp="1446882852"&gt;2150&lt;/key&gt;&lt;/foreign-keys&gt;&lt;ref-type name="Book"&gt;6&lt;/ref-type&gt;&lt;contributors&gt;&lt;authors&gt;&lt;author&gt;Barney, Jay B&lt;/author&gt;&lt;author&gt;Clark, Delwyn N&lt;/author&gt;&lt;/authors&gt;&lt;/contributors&gt;&lt;titles&gt;&lt;title&gt;Resource-based theory: Creating and sustaining competitive advantage&lt;/title&gt;&lt;/titles&gt;&lt;dates&gt;&lt;year&gt;2007&lt;/year&gt;&lt;/dates&gt;&lt;publisher&gt;Oxford University Press Oxford&lt;/publisher&gt;&lt;isbn&gt;0199277699&lt;/isbn&gt;&lt;urls&gt;&lt;/urls&gt;&lt;/record&gt;&lt;/Cite&gt;&lt;Cite&gt;&lt;Author&gt;Barney&lt;/Author&gt;&lt;Year&gt;2012&lt;/Year&gt;&lt;RecNum&gt;2151&lt;/RecNum&gt;&lt;record&gt;&lt;rec-number&gt;2151&lt;/rec-number&gt;&lt;foreign-keys&gt;&lt;key app="EN" db-id="2wd05w9wjdaseve5xwdxfftw9rwdtpfazesz" timestamp="1446884320"&gt;2151&lt;/key&gt;&lt;/foreign-keys&gt;&lt;ref-type name="Journal Article"&gt;17&lt;/ref-type&gt;&lt;contributors&gt;&lt;authors&gt;&lt;author&gt;Barney, Jay B&lt;/author&gt;&lt;author&gt;Della Corte, Valentina&lt;/author&gt;&lt;author&gt;Sciarelli, Mauro&lt;/author&gt;&lt;author&gt;Arikan, Asli&lt;/author&gt;&lt;/authors&gt;&lt;/contributors&gt;&lt;titles&gt;&lt;title&gt;The role of resource-based theory in strategic management studies: Managerial implications and hints for research&lt;/title&gt;&lt;secondary-title&gt;Handbook of research on competitive strategy&lt;/secondary-title&gt;&lt;/titles&gt;&lt;periodical&gt;&lt;full-title&gt;Handbook of research on competitive strategy&lt;/full-title&gt;&lt;/periodical&gt;&lt;pages&gt;109-146&lt;/pages&gt;&lt;dates&gt;&lt;year&gt;2012&lt;/year&gt;&lt;/dates&gt;&lt;urls&gt;&lt;/urls&gt;&lt;/record&gt;&lt;/Cite&gt;&lt;/EndNote&gt;</w:instrText>
      </w:r>
      <w:r w:rsidR="00A640F5" w:rsidRPr="00DF7A80">
        <w:rPr>
          <w:rFonts w:ascii="Times New Roman" w:hAnsi="Times New Roman" w:cs="Times New Roman"/>
          <w:sz w:val="24"/>
          <w:szCs w:val="24"/>
        </w:rPr>
        <w:fldChar w:fldCharType="separate"/>
      </w:r>
      <w:r w:rsidR="00AB5054" w:rsidRPr="00DF7A80">
        <w:rPr>
          <w:rFonts w:ascii="Times New Roman" w:hAnsi="Times New Roman" w:cs="Times New Roman"/>
          <w:sz w:val="24"/>
          <w:szCs w:val="24"/>
        </w:rPr>
        <w:t xml:space="preserve">; </w:t>
      </w:r>
      <w:r w:rsidR="00C97B4D" w:rsidRPr="00DF7A80">
        <w:rPr>
          <w:rFonts w:ascii="Times New Roman" w:hAnsi="Times New Roman" w:cs="Times New Roman"/>
          <w:sz w:val="24"/>
          <w:szCs w:val="24"/>
        </w:rPr>
        <w:t xml:space="preserve">Barney </w:t>
      </w:r>
      <w:r w:rsidR="00190884">
        <w:rPr>
          <w:rFonts w:ascii="Times New Roman" w:hAnsi="Times New Roman" w:cs="Times New Roman"/>
          <w:sz w:val="24"/>
          <w:szCs w:val="24"/>
        </w:rPr>
        <w:t>&amp;</w:t>
      </w:r>
      <w:r w:rsidR="00C97B4D" w:rsidRPr="00DF7A80">
        <w:rPr>
          <w:rFonts w:ascii="Times New Roman" w:hAnsi="Times New Roman" w:cs="Times New Roman"/>
          <w:sz w:val="24"/>
          <w:szCs w:val="24"/>
        </w:rPr>
        <w:t xml:space="preserve"> Clark, 2007)</w:t>
      </w:r>
      <w:r w:rsidR="00A640F5" w:rsidRPr="00DF7A80">
        <w:rPr>
          <w:rFonts w:ascii="Times New Roman" w:hAnsi="Times New Roman" w:cs="Times New Roman"/>
          <w:sz w:val="24"/>
          <w:szCs w:val="24"/>
        </w:rPr>
        <w:fldChar w:fldCharType="end"/>
      </w:r>
      <w:r w:rsidR="00673CA2" w:rsidRPr="00DF7A80">
        <w:rPr>
          <w:rFonts w:ascii="Times New Roman" w:hAnsi="Times New Roman" w:cs="Times New Roman"/>
          <w:sz w:val="24"/>
          <w:szCs w:val="24"/>
        </w:rPr>
        <w:t xml:space="preserve">, </w:t>
      </w:r>
      <w:r w:rsidR="00723E81" w:rsidRPr="00DF7A80">
        <w:rPr>
          <w:rFonts w:ascii="Times New Roman" w:hAnsi="Times New Roman" w:cs="Times New Roman"/>
          <w:sz w:val="24"/>
          <w:szCs w:val="24"/>
        </w:rPr>
        <w:t>management</w:t>
      </w:r>
      <w:r w:rsidR="000C6FED" w:rsidRPr="00DF7A80">
        <w:rPr>
          <w:rFonts w:ascii="Times New Roman" w:hAnsi="Times New Roman" w:cs="Times New Roman"/>
          <w:sz w:val="24"/>
          <w:szCs w:val="24"/>
        </w:rPr>
        <w:t xml:space="preserve"> commitment</w:t>
      </w:r>
      <w:r w:rsidR="00723E81" w:rsidRPr="00DF7A80">
        <w:rPr>
          <w:rFonts w:ascii="Times New Roman" w:hAnsi="Times New Roman" w:cs="Times New Roman"/>
          <w:sz w:val="24"/>
          <w:szCs w:val="24"/>
        </w:rPr>
        <w:t xml:space="preserve"> (Jarvenpaa </w:t>
      </w:r>
      <w:r w:rsidR="00203F58">
        <w:rPr>
          <w:rFonts w:ascii="Times New Roman" w:hAnsi="Times New Roman" w:cs="Times New Roman"/>
          <w:sz w:val="24"/>
          <w:szCs w:val="24"/>
        </w:rPr>
        <w:t>&amp;</w:t>
      </w:r>
      <w:r w:rsidR="00723E81" w:rsidRPr="00DF7A80">
        <w:rPr>
          <w:rFonts w:ascii="Times New Roman" w:hAnsi="Times New Roman" w:cs="Times New Roman"/>
          <w:sz w:val="24"/>
          <w:szCs w:val="24"/>
        </w:rPr>
        <w:t xml:space="preserve"> Ives, 1991</w:t>
      </w:r>
      <w:r w:rsidR="00AB5054" w:rsidRPr="00DF7A80">
        <w:rPr>
          <w:rFonts w:ascii="Times New Roman" w:hAnsi="Times New Roman" w:cs="Times New Roman"/>
          <w:sz w:val="24"/>
          <w:szCs w:val="24"/>
        </w:rPr>
        <w:t>; Liang</w:t>
      </w:r>
      <w:r w:rsidR="000070AC">
        <w:rPr>
          <w:rFonts w:ascii="Times New Roman" w:hAnsi="Times New Roman" w:cs="Times New Roman"/>
          <w:sz w:val="24"/>
          <w:szCs w:val="24"/>
        </w:rPr>
        <w:t xml:space="preserve">, Saraf, Hu, </w:t>
      </w:r>
      <w:r w:rsidR="00203F58">
        <w:rPr>
          <w:rFonts w:ascii="Times New Roman" w:hAnsi="Times New Roman" w:cs="Times New Roman"/>
          <w:sz w:val="24"/>
          <w:szCs w:val="24"/>
        </w:rPr>
        <w:t>&amp;</w:t>
      </w:r>
      <w:r w:rsidR="000070AC">
        <w:rPr>
          <w:rFonts w:ascii="Times New Roman" w:hAnsi="Times New Roman" w:cs="Times New Roman"/>
          <w:sz w:val="24"/>
          <w:szCs w:val="24"/>
        </w:rPr>
        <w:t xml:space="preserve"> Xue, </w:t>
      </w:r>
      <w:r w:rsidR="00AB5054" w:rsidRPr="00DF7A80">
        <w:rPr>
          <w:rFonts w:ascii="Times New Roman" w:hAnsi="Times New Roman" w:cs="Times New Roman"/>
          <w:sz w:val="24"/>
          <w:szCs w:val="24"/>
        </w:rPr>
        <w:t>2007)</w:t>
      </w:r>
      <w:r w:rsidR="00673CA2" w:rsidRPr="00DF7A80">
        <w:rPr>
          <w:rFonts w:ascii="Times New Roman" w:hAnsi="Times New Roman" w:cs="Times New Roman"/>
          <w:sz w:val="24"/>
          <w:szCs w:val="24"/>
        </w:rPr>
        <w:t xml:space="preserve"> and post-adoption </w:t>
      </w:r>
      <w:r w:rsidR="000C6FED" w:rsidRPr="00DF7A80">
        <w:rPr>
          <w:rFonts w:ascii="Times New Roman" w:hAnsi="Times New Roman" w:cs="Times New Roman"/>
          <w:sz w:val="24"/>
          <w:szCs w:val="24"/>
        </w:rPr>
        <w:t xml:space="preserve">diffusion of innovation </w:t>
      </w:r>
      <w:r w:rsidR="00673CA2" w:rsidRPr="00DF7A80">
        <w:rPr>
          <w:rFonts w:ascii="Times New Roman" w:hAnsi="Times New Roman" w:cs="Times New Roman"/>
          <w:sz w:val="24"/>
          <w:szCs w:val="24"/>
        </w:rPr>
        <w:t>(</w:t>
      </w:r>
      <w:r w:rsidR="00403680" w:rsidRPr="00DF7A80">
        <w:rPr>
          <w:rFonts w:ascii="Times New Roman" w:hAnsi="Times New Roman" w:cs="Times New Roman"/>
          <w:sz w:val="24"/>
          <w:szCs w:val="24"/>
        </w:rPr>
        <w:t xml:space="preserve">Saga </w:t>
      </w:r>
      <w:r w:rsidR="00CA5B19">
        <w:rPr>
          <w:rFonts w:ascii="Times New Roman" w:hAnsi="Times New Roman" w:cs="Times New Roman"/>
          <w:sz w:val="24"/>
          <w:szCs w:val="24"/>
        </w:rPr>
        <w:t>&amp;</w:t>
      </w:r>
      <w:r w:rsidR="00403680" w:rsidRPr="00DF7A80">
        <w:rPr>
          <w:rFonts w:ascii="Times New Roman" w:hAnsi="Times New Roman" w:cs="Times New Roman"/>
          <w:sz w:val="24"/>
          <w:szCs w:val="24"/>
        </w:rPr>
        <w:t xml:space="preserve"> Zmud, 1994; </w:t>
      </w:r>
      <w:r w:rsidR="00673CA2" w:rsidRPr="00DF7A80">
        <w:rPr>
          <w:rFonts w:ascii="Times New Roman" w:hAnsi="Times New Roman" w:cs="Times New Roman"/>
          <w:sz w:val="24"/>
          <w:szCs w:val="24"/>
        </w:rPr>
        <w:t>Hazen</w:t>
      </w:r>
      <w:r w:rsidR="00EA0744">
        <w:rPr>
          <w:rFonts w:ascii="Times New Roman" w:hAnsi="Times New Roman" w:cs="Times New Roman"/>
          <w:sz w:val="24"/>
          <w:szCs w:val="24"/>
        </w:rPr>
        <w:t xml:space="preserve">, Overstreet, </w:t>
      </w:r>
      <w:r w:rsidR="00CA5B19">
        <w:rPr>
          <w:rFonts w:ascii="Times New Roman" w:hAnsi="Times New Roman" w:cs="Times New Roman"/>
          <w:sz w:val="24"/>
          <w:szCs w:val="24"/>
        </w:rPr>
        <w:t>&amp;</w:t>
      </w:r>
      <w:r w:rsidR="00EA0744">
        <w:rPr>
          <w:rFonts w:ascii="Times New Roman" w:hAnsi="Times New Roman" w:cs="Times New Roman"/>
          <w:sz w:val="24"/>
          <w:szCs w:val="24"/>
        </w:rPr>
        <w:t xml:space="preserve"> </w:t>
      </w:r>
      <w:r w:rsidR="00EA0744" w:rsidRPr="00DF7A80">
        <w:rPr>
          <w:rFonts w:ascii="Times New Roman" w:eastAsia="Times New Roman" w:hAnsi="Times New Roman" w:cs="Times New Roman"/>
          <w:color w:val="222222"/>
          <w:sz w:val="24"/>
          <w:szCs w:val="24"/>
          <w:lang w:eastAsia="en-IN"/>
        </w:rPr>
        <w:t>Cegielski</w:t>
      </w:r>
      <w:r w:rsidR="00EA0744">
        <w:rPr>
          <w:rFonts w:ascii="Times New Roman" w:hAnsi="Times New Roman" w:cs="Times New Roman"/>
          <w:sz w:val="24"/>
          <w:szCs w:val="24"/>
        </w:rPr>
        <w:t xml:space="preserve">, </w:t>
      </w:r>
      <w:r w:rsidR="00673CA2" w:rsidRPr="00DF7A80">
        <w:rPr>
          <w:rFonts w:ascii="Times New Roman" w:hAnsi="Times New Roman" w:cs="Times New Roman"/>
          <w:sz w:val="24"/>
          <w:szCs w:val="24"/>
        </w:rPr>
        <w:t>2012)</w:t>
      </w:r>
      <w:r w:rsidR="00965992" w:rsidRPr="00DF7A80">
        <w:rPr>
          <w:rFonts w:ascii="Times New Roman" w:hAnsi="Times New Roman" w:cs="Times New Roman"/>
          <w:sz w:val="24"/>
          <w:szCs w:val="24"/>
        </w:rPr>
        <w:t xml:space="preserve"> </w:t>
      </w:r>
      <w:r w:rsidR="00D62D43" w:rsidRPr="00DF7A80">
        <w:rPr>
          <w:rFonts w:ascii="Times New Roman" w:hAnsi="Times New Roman" w:cs="Times New Roman"/>
          <w:sz w:val="24"/>
          <w:szCs w:val="24"/>
        </w:rPr>
        <w:t>to develop and test a</w:t>
      </w:r>
      <w:r w:rsidR="00965992" w:rsidRPr="00DF7A80">
        <w:rPr>
          <w:rFonts w:ascii="Times New Roman" w:hAnsi="Times New Roman" w:cs="Times New Roman"/>
          <w:sz w:val="24"/>
          <w:szCs w:val="24"/>
        </w:rPr>
        <w:t xml:space="preserve"> model </w:t>
      </w:r>
      <w:r w:rsidR="00D62D43" w:rsidRPr="00DF7A80">
        <w:rPr>
          <w:rFonts w:ascii="Times New Roman" w:hAnsi="Times New Roman" w:cs="Times New Roman"/>
          <w:sz w:val="24"/>
          <w:szCs w:val="24"/>
        </w:rPr>
        <w:t xml:space="preserve">that </w:t>
      </w:r>
      <w:r w:rsidR="00965992" w:rsidRPr="00DF7A80">
        <w:rPr>
          <w:rFonts w:ascii="Times New Roman" w:hAnsi="Times New Roman" w:cs="Times New Roman"/>
          <w:sz w:val="24"/>
          <w:szCs w:val="24"/>
        </w:rPr>
        <w:t>explain</w:t>
      </w:r>
      <w:r w:rsidR="00D62D43" w:rsidRPr="00DF7A80">
        <w:rPr>
          <w:rFonts w:ascii="Times New Roman" w:hAnsi="Times New Roman" w:cs="Times New Roman"/>
          <w:sz w:val="24"/>
          <w:szCs w:val="24"/>
        </w:rPr>
        <w:t>s</w:t>
      </w:r>
      <w:r w:rsidR="00965992" w:rsidRPr="00DF7A80">
        <w:rPr>
          <w:rFonts w:ascii="Times New Roman" w:hAnsi="Times New Roman" w:cs="Times New Roman"/>
          <w:sz w:val="24"/>
          <w:szCs w:val="24"/>
        </w:rPr>
        <w:t xml:space="preserve"> </w:t>
      </w:r>
      <w:r w:rsidR="009C3B0F" w:rsidRPr="00DF7A80">
        <w:rPr>
          <w:rFonts w:ascii="Times New Roman" w:hAnsi="Times New Roman" w:cs="Times New Roman"/>
          <w:sz w:val="24"/>
          <w:szCs w:val="24"/>
        </w:rPr>
        <w:t xml:space="preserve">the </w:t>
      </w:r>
      <w:r w:rsidR="0035444C">
        <w:rPr>
          <w:rFonts w:ascii="Times New Roman" w:hAnsi="Times New Roman" w:cs="Times New Roman"/>
          <w:sz w:val="24"/>
          <w:szCs w:val="24"/>
        </w:rPr>
        <w:t>impact</w:t>
      </w:r>
      <w:r w:rsidR="0035444C" w:rsidRPr="00DF7A80">
        <w:rPr>
          <w:rFonts w:ascii="Times New Roman" w:hAnsi="Times New Roman" w:cs="Times New Roman"/>
          <w:sz w:val="24"/>
          <w:szCs w:val="24"/>
        </w:rPr>
        <w:t xml:space="preserve"> </w:t>
      </w:r>
      <w:r w:rsidR="009C3B0F" w:rsidRPr="00DF7A80">
        <w:rPr>
          <w:rFonts w:ascii="Times New Roman" w:hAnsi="Times New Roman" w:cs="Times New Roman"/>
          <w:sz w:val="24"/>
          <w:szCs w:val="24"/>
        </w:rPr>
        <w:t xml:space="preserve">of BDPA in </w:t>
      </w:r>
      <w:r w:rsidR="00F02C8B" w:rsidRPr="00DF7A80">
        <w:rPr>
          <w:rFonts w:ascii="Times New Roman" w:hAnsi="Times New Roman" w:cs="Times New Roman"/>
          <w:sz w:val="24"/>
          <w:szCs w:val="24"/>
        </w:rPr>
        <w:t>SCP and OP</w:t>
      </w:r>
      <w:r w:rsidR="00965992" w:rsidRPr="00DF7A80">
        <w:rPr>
          <w:rFonts w:ascii="Times New Roman" w:hAnsi="Times New Roman" w:cs="Times New Roman"/>
          <w:sz w:val="24"/>
          <w:szCs w:val="24"/>
        </w:rPr>
        <w:t>.</w:t>
      </w:r>
      <w:r w:rsidR="003975EC" w:rsidRPr="00DF7A80">
        <w:rPr>
          <w:rFonts w:ascii="Times New Roman" w:hAnsi="Times New Roman" w:cs="Times New Roman"/>
          <w:sz w:val="24"/>
          <w:szCs w:val="24"/>
        </w:rPr>
        <w:t xml:space="preserve"> </w:t>
      </w:r>
      <w:r w:rsidR="00D07A7A">
        <w:rPr>
          <w:rFonts w:ascii="Times New Roman" w:hAnsi="Times New Roman" w:cs="Times New Roman"/>
          <w:sz w:val="24"/>
          <w:szCs w:val="24"/>
        </w:rPr>
        <w:t>As</w:t>
      </w:r>
      <w:r w:rsidR="00D358E3" w:rsidRPr="00DF7A80">
        <w:rPr>
          <w:rFonts w:ascii="Times New Roman" w:hAnsi="Times New Roman" w:cs="Times New Roman"/>
          <w:sz w:val="24"/>
          <w:szCs w:val="24"/>
        </w:rPr>
        <w:t xml:space="preserve">similation </w:t>
      </w:r>
      <w:r w:rsidR="00D07A7A">
        <w:rPr>
          <w:rFonts w:ascii="Times New Roman" w:hAnsi="Times New Roman" w:cs="Times New Roman"/>
          <w:sz w:val="24"/>
          <w:szCs w:val="24"/>
        </w:rPr>
        <w:t xml:space="preserve">is </w:t>
      </w:r>
      <w:r w:rsidR="00D358E3" w:rsidRPr="00DF7A80">
        <w:rPr>
          <w:rFonts w:ascii="Times New Roman" w:hAnsi="Times New Roman" w:cs="Times New Roman"/>
          <w:sz w:val="24"/>
          <w:szCs w:val="24"/>
        </w:rPr>
        <w:t>the extent to which technology diffuses across organizational processes</w:t>
      </w:r>
      <w:r w:rsidR="00030309">
        <w:rPr>
          <w:rFonts w:ascii="Times New Roman" w:hAnsi="Times New Roman" w:cs="Times New Roman"/>
          <w:sz w:val="24"/>
          <w:szCs w:val="24"/>
        </w:rPr>
        <w:t xml:space="preserve">, and </w:t>
      </w:r>
      <w:r w:rsidR="00DD4F8D">
        <w:rPr>
          <w:rFonts w:ascii="Times New Roman" w:hAnsi="Times New Roman" w:cs="Times New Roman"/>
          <w:sz w:val="24"/>
          <w:szCs w:val="24"/>
        </w:rPr>
        <w:t xml:space="preserve">is </w:t>
      </w:r>
      <w:r w:rsidR="00C46EEF">
        <w:rPr>
          <w:rFonts w:ascii="Times New Roman" w:hAnsi="Times New Roman" w:cs="Times New Roman"/>
          <w:sz w:val="24"/>
          <w:szCs w:val="24"/>
        </w:rPr>
        <w:t>part of</w:t>
      </w:r>
      <w:r w:rsidR="00DD4F8D">
        <w:rPr>
          <w:rFonts w:ascii="Times New Roman" w:hAnsi="Times New Roman" w:cs="Times New Roman"/>
          <w:sz w:val="24"/>
          <w:szCs w:val="24"/>
        </w:rPr>
        <w:t xml:space="preserve"> </w:t>
      </w:r>
      <w:r w:rsidR="003975EC" w:rsidRPr="00DF7A80">
        <w:rPr>
          <w:rFonts w:ascii="Times New Roman" w:hAnsi="Times New Roman" w:cs="Times New Roman"/>
          <w:sz w:val="24"/>
          <w:szCs w:val="24"/>
        </w:rPr>
        <w:t xml:space="preserve">three-stage </w:t>
      </w:r>
      <w:r w:rsidR="00C46EEF">
        <w:rPr>
          <w:rFonts w:ascii="Times New Roman" w:hAnsi="Times New Roman" w:cs="Times New Roman"/>
          <w:sz w:val="24"/>
          <w:szCs w:val="24"/>
        </w:rPr>
        <w:t>post-</w:t>
      </w:r>
      <w:r w:rsidR="002129FB">
        <w:rPr>
          <w:rFonts w:ascii="Times New Roman" w:hAnsi="Times New Roman" w:cs="Times New Roman"/>
          <w:sz w:val="24"/>
          <w:szCs w:val="24"/>
        </w:rPr>
        <w:t>diffusion</w:t>
      </w:r>
      <w:r w:rsidR="00C46EEF">
        <w:rPr>
          <w:rFonts w:ascii="Times New Roman" w:hAnsi="Times New Roman" w:cs="Times New Roman"/>
          <w:sz w:val="24"/>
          <w:szCs w:val="24"/>
        </w:rPr>
        <w:t xml:space="preserve"> </w:t>
      </w:r>
      <w:r w:rsidR="003975EC" w:rsidRPr="00DF7A80">
        <w:rPr>
          <w:rFonts w:ascii="Times New Roman" w:hAnsi="Times New Roman" w:cs="Times New Roman"/>
          <w:sz w:val="24"/>
          <w:szCs w:val="24"/>
        </w:rPr>
        <w:t>process</w:t>
      </w:r>
      <w:r w:rsidR="008C461D">
        <w:rPr>
          <w:rFonts w:ascii="Times New Roman" w:hAnsi="Times New Roman" w:cs="Times New Roman"/>
          <w:sz w:val="24"/>
          <w:szCs w:val="24"/>
        </w:rPr>
        <w:t xml:space="preserve"> (i.e.</w:t>
      </w:r>
      <w:r w:rsidR="000727B6">
        <w:rPr>
          <w:rFonts w:ascii="Times New Roman" w:hAnsi="Times New Roman" w:cs="Times New Roman"/>
          <w:sz w:val="24"/>
          <w:szCs w:val="24"/>
        </w:rPr>
        <w:t xml:space="preserve"> acceptance, routinization, and assimilation</w:t>
      </w:r>
      <w:r w:rsidR="008C461D">
        <w:rPr>
          <w:rFonts w:ascii="Times New Roman" w:hAnsi="Times New Roman" w:cs="Times New Roman"/>
          <w:sz w:val="24"/>
          <w:szCs w:val="24"/>
        </w:rPr>
        <w:t>)</w:t>
      </w:r>
      <w:r w:rsidR="00CB2C44">
        <w:rPr>
          <w:rFonts w:ascii="Times New Roman" w:hAnsi="Times New Roman" w:cs="Times New Roman"/>
          <w:sz w:val="24"/>
          <w:szCs w:val="24"/>
        </w:rPr>
        <w:t xml:space="preserve"> (Saga </w:t>
      </w:r>
      <w:r w:rsidR="00E9321A">
        <w:rPr>
          <w:rFonts w:ascii="Times New Roman" w:hAnsi="Times New Roman" w:cs="Times New Roman"/>
          <w:sz w:val="24"/>
          <w:szCs w:val="24"/>
        </w:rPr>
        <w:t>&amp;</w:t>
      </w:r>
      <w:r w:rsidR="00CB2C44">
        <w:rPr>
          <w:rFonts w:ascii="Times New Roman" w:hAnsi="Times New Roman" w:cs="Times New Roman"/>
          <w:sz w:val="24"/>
          <w:szCs w:val="24"/>
        </w:rPr>
        <w:t xml:space="preserve"> Zmud, 1994; </w:t>
      </w:r>
      <w:r w:rsidR="00194636" w:rsidRPr="00DF7A80">
        <w:rPr>
          <w:rFonts w:ascii="Times New Roman" w:hAnsi="Times New Roman" w:cs="Times New Roman"/>
          <w:sz w:val="24"/>
          <w:szCs w:val="24"/>
        </w:rPr>
        <w:t>Hazen</w:t>
      </w:r>
      <w:r w:rsidR="00194636">
        <w:rPr>
          <w:rFonts w:ascii="Times New Roman" w:hAnsi="Times New Roman" w:cs="Times New Roman"/>
          <w:sz w:val="24"/>
          <w:szCs w:val="24"/>
        </w:rPr>
        <w:t xml:space="preserve">, </w:t>
      </w:r>
      <w:r w:rsidR="00F43B61">
        <w:rPr>
          <w:rFonts w:ascii="Times New Roman" w:hAnsi="Times New Roman" w:cs="Times New Roman"/>
          <w:sz w:val="24"/>
          <w:szCs w:val="24"/>
        </w:rPr>
        <w:t>et al.</w:t>
      </w:r>
      <w:r w:rsidR="00194636">
        <w:rPr>
          <w:rFonts w:ascii="Times New Roman" w:hAnsi="Times New Roman" w:cs="Times New Roman"/>
          <w:sz w:val="24"/>
          <w:szCs w:val="24"/>
        </w:rPr>
        <w:t xml:space="preserve">, </w:t>
      </w:r>
      <w:r w:rsidR="00CB2C44">
        <w:rPr>
          <w:rFonts w:ascii="Times New Roman" w:hAnsi="Times New Roman" w:cs="Times New Roman"/>
          <w:sz w:val="24"/>
          <w:szCs w:val="24"/>
        </w:rPr>
        <w:t>2012)</w:t>
      </w:r>
      <w:r w:rsidR="0051226D">
        <w:rPr>
          <w:rFonts w:ascii="Times New Roman" w:hAnsi="Times New Roman" w:cs="Times New Roman"/>
          <w:sz w:val="24"/>
          <w:szCs w:val="24"/>
        </w:rPr>
        <w:t>.</w:t>
      </w:r>
      <w:r w:rsidR="003975EC" w:rsidRPr="00DF7A80">
        <w:rPr>
          <w:rFonts w:ascii="Times New Roman" w:hAnsi="Times New Roman" w:cs="Times New Roman"/>
          <w:sz w:val="24"/>
          <w:szCs w:val="24"/>
        </w:rPr>
        <w:t xml:space="preserve"> </w:t>
      </w:r>
      <w:r w:rsidR="0051226D">
        <w:rPr>
          <w:rFonts w:ascii="Times New Roman" w:hAnsi="Times New Roman" w:cs="Times New Roman"/>
          <w:sz w:val="24"/>
          <w:szCs w:val="24"/>
        </w:rPr>
        <w:t>A</w:t>
      </w:r>
      <w:r w:rsidR="003975EC" w:rsidRPr="004C6F96">
        <w:rPr>
          <w:rFonts w:ascii="Times New Roman" w:hAnsi="Times New Roman" w:cs="Times New Roman"/>
          <w:sz w:val="24"/>
          <w:szCs w:val="24"/>
        </w:rPr>
        <w:t>cceptance</w:t>
      </w:r>
      <w:r w:rsidR="003975EC" w:rsidRPr="00DF7A80">
        <w:rPr>
          <w:rFonts w:ascii="Times New Roman" w:hAnsi="Times New Roman" w:cs="Times New Roman"/>
          <w:sz w:val="24"/>
          <w:szCs w:val="24"/>
        </w:rPr>
        <w:t xml:space="preserve"> concerns how well an organization’s </w:t>
      </w:r>
      <w:r w:rsidR="00BD6AD2">
        <w:rPr>
          <w:rFonts w:ascii="Times New Roman" w:hAnsi="Times New Roman" w:cs="Times New Roman"/>
          <w:sz w:val="24"/>
          <w:szCs w:val="24"/>
        </w:rPr>
        <w:t xml:space="preserve">stakeholders </w:t>
      </w:r>
      <w:r w:rsidR="006661D7">
        <w:rPr>
          <w:rFonts w:ascii="Times New Roman" w:hAnsi="Times New Roman" w:cs="Times New Roman"/>
          <w:sz w:val="24"/>
          <w:szCs w:val="24"/>
        </w:rPr>
        <w:t>perceive</w:t>
      </w:r>
      <w:r w:rsidR="006661D7" w:rsidRPr="00DF7A80">
        <w:rPr>
          <w:rFonts w:ascii="Times New Roman" w:hAnsi="Times New Roman" w:cs="Times New Roman"/>
          <w:sz w:val="24"/>
          <w:szCs w:val="24"/>
        </w:rPr>
        <w:t xml:space="preserve"> </w:t>
      </w:r>
      <w:r w:rsidR="003975EC" w:rsidRPr="00DF7A80">
        <w:rPr>
          <w:rFonts w:ascii="Times New Roman" w:hAnsi="Times New Roman" w:cs="Times New Roman"/>
          <w:sz w:val="24"/>
          <w:szCs w:val="24"/>
        </w:rPr>
        <w:t>the BDPA</w:t>
      </w:r>
      <w:r w:rsidR="0051226D">
        <w:rPr>
          <w:rFonts w:ascii="Times New Roman" w:hAnsi="Times New Roman" w:cs="Times New Roman"/>
          <w:sz w:val="24"/>
          <w:szCs w:val="24"/>
        </w:rPr>
        <w:t>. R</w:t>
      </w:r>
      <w:r w:rsidR="003975EC" w:rsidRPr="004C6F96">
        <w:rPr>
          <w:rFonts w:ascii="Times New Roman" w:hAnsi="Times New Roman" w:cs="Times New Roman"/>
          <w:sz w:val="24"/>
          <w:szCs w:val="24"/>
        </w:rPr>
        <w:t>outinization</w:t>
      </w:r>
      <w:r w:rsidR="003975EC" w:rsidRPr="00DF7A80">
        <w:rPr>
          <w:rFonts w:ascii="Times New Roman" w:hAnsi="Times New Roman" w:cs="Times New Roman"/>
          <w:sz w:val="24"/>
          <w:szCs w:val="24"/>
        </w:rPr>
        <w:t xml:space="preserve"> concerns how well an organization’s governance systems are adjusted to accommodate BDPA</w:t>
      </w:r>
      <w:r w:rsidR="00E610ED">
        <w:rPr>
          <w:rFonts w:ascii="Times New Roman" w:hAnsi="Times New Roman" w:cs="Times New Roman"/>
          <w:sz w:val="24"/>
          <w:szCs w:val="24"/>
        </w:rPr>
        <w:t>,</w:t>
      </w:r>
      <w:r w:rsidR="003975EC" w:rsidRPr="00DF7A80">
        <w:rPr>
          <w:rFonts w:ascii="Times New Roman" w:hAnsi="Times New Roman" w:cs="Times New Roman"/>
          <w:sz w:val="24"/>
          <w:szCs w:val="24"/>
        </w:rPr>
        <w:t xml:space="preserve"> and </w:t>
      </w:r>
      <w:r w:rsidR="003975EC" w:rsidRPr="004C6F96">
        <w:rPr>
          <w:rFonts w:ascii="Times New Roman" w:hAnsi="Times New Roman" w:cs="Times New Roman"/>
          <w:sz w:val="24"/>
          <w:szCs w:val="24"/>
        </w:rPr>
        <w:t>assimilation</w:t>
      </w:r>
      <w:r w:rsidR="003975EC" w:rsidRPr="00DF7A80">
        <w:rPr>
          <w:rFonts w:ascii="Times New Roman" w:hAnsi="Times New Roman" w:cs="Times New Roman"/>
          <w:sz w:val="24"/>
          <w:szCs w:val="24"/>
        </w:rPr>
        <w:t xml:space="preserve"> concerns how well BDPA has diffused across organizational process. </w:t>
      </w:r>
      <w:r w:rsidR="009B3FE3">
        <w:rPr>
          <w:rFonts w:ascii="Times New Roman" w:hAnsi="Times New Roman" w:cs="Times New Roman"/>
          <w:sz w:val="24"/>
          <w:szCs w:val="24"/>
        </w:rPr>
        <w:t xml:space="preserve">This </w:t>
      </w:r>
      <w:r w:rsidR="006A4A17">
        <w:rPr>
          <w:rFonts w:ascii="Times New Roman" w:hAnsi="Times New Roman" w:cs="Times New Roman"/>
          <w:sz w:val="24"/>
          <w:szCs w:val="24"/>
        </w:rPr>
        <w:t>paper</w:t>
      </w:r>
      <w:r w:rsidR="009B3FE3">
        <w:rPr>
          <w:rFonts w:ascii="Times New Roman" w:hAnsi="Times New Roman" w:cs="Times New Roman"/>
          <w:sz w:val="24"/>
          <w:szCs w:val="24"/>
        </w:rPr>
        <w:t xml:space="preserve"> </w:t>
      </w:r>
      <w:r w:rsidR="004C1595" w:rsidRPr="00DF7A80">
        <w:rPr>
          <w:rFonts w:ascii="Times New Roman" w:hAnsi="Times New Roman" w:cs="Times New Roman"/>
          <w:sz w:val="24"/>
          <w:szCs w:val="24"/>
        </w:rPr>
        <w:t>contribute</w:t>
      </w:r>
      <w:r w:rsidR="009B3FE3">
        <w:rPr>
          <w:rFonts w:ascii="Times New Roman" w:hAnsi="Times New Roman" w:cs="Times New Roman"/>
          <w:sz w:val="24"/>
          <w:szCs w:val="24"/>
        </w:rPr>
        <w:t>s</w:t>
      </w:r>
      <w:r w:rsidR="00B570DB" w:rsidRPr="00DF7A80">
        <w:rPr>
          <w:rFonts w:ascii="Times New Roman" w:hAnsi="Times New Roman" w:cs="Times New Roman"/>
          <w:sz w:val="24"/>
          <w:szCs w:val="24"/>
        </w:rPr>
        <w:t xml:space="preserve"> </w:t>
      </w:r>
      <w:r w:rsidR="00B64D80" w:rsidRPr="00DF7A80">
        <w:rPr>
          <w:rFonts w:ascii="Times New Roman" w:hAnsi="Times New Roman" w:cs="Times New Roman"/>
          <w:sz w:val="24"/>
          <w:szCs w:val="24"/>
        </w:rPr>
        <w:t>to the BDPA literature</w:t>
      </w:r>
      <w:r w:rsidR="002043A7">
        <w:rPr>
          <w:rFonts w:ascii="Times New Roman" w:hAnsi="Times New Roman" w:cs="Times New Roman"/>
          <w:sz w:val="24"/>
          <w:szCs w:val="24"/>
        </w:rPr>
        <w:t xml:space="preserve"> (Whitten, Green, </w:t>
      </w:r>
      <w:r w:rsidR="00E9321A">
        <w:rPr>
          <w:rFonts w:ascii="Times New Roman" w:hAnsi="Times New Roman" w:cs="Times New Roman"/>
          <w:sz w:val="24"/>
          <w:szCs w:val="24"/>
        </w:rPr>
        <w:t xml:space="preserve">&amp; </w:t>
      </w:r>
      <w:r w:rsidR="002043A7">
        <w:rPr>
          <w:rFonts w:ascii="Times New Roman" w:hAnsi="Times New Roman" w:cs="Times New Roman"/>
          <w:sz w:val="24"/>
          <w:szCs w:val="24"/>
        </w:rPr>
        <w:t xml:space="preserve">Zelbst, 2012; </w:t>
      </w:r>
      <w:r w:rsidR="002043A7" w:rsidRPr="00DF7A80">
        <w:rPr>
          <w:rFonts w:ascii="Times New Roman" w:hAnsi="Times New Roman" w:cs="Times New Roman"/>
          <w:sz w:val="24"/>
          <w:szCs w:val="24"/>
        </w:rPr>
        <w:t>Ji-Fan Ren</w:t>
      </w:r>
      <w:r w:rsidR="002043A7">
        <w:rPr>
          <w:rFonts w:ascii="Times New Roman" w:hAnsi="Times New Roman" w:cs="Times New Roman"/>
          <w:sz w:val="24"/>
          <w:szCs w:val="24"/>
        </w:rPr>
        <w:t xml:space="preserve">, Wamba, Akter, Dubey, </w:t>
      </w:r>
      <w:r w:rsidR="00E9321A">
        <w:rPr>
          <w:rFonts w:ascii="Times New Roman" w:hAnsi="Times New Roman" w:cs="Times New Roman"/>
          <w:sz w:val="24"/>
          <w:szCs w:val="24"/>
        </w:rPr>
        <w:t>&amp;</w:t>
      </w:r>
      <w:r w:rsidR="002043A7" w:rsidRPr="008D525E">
        <w:rPr>
          <w:rFonts w:ascii="Times New Roman" w:hAnsi="Times New Roman" w:cs="Times New Roman"/>
          <w:sz w:val="24"/>
          <w:szCs w:val="24"/>
        </w:rPr>
        <w:t xml:space="preserve"> Childe, 2016)</w:t>
      </w:r>
      <w:r w:rsidR="002043A7">
        <w:rPr>
          <w:rFonts w:ascii="Times New Roman" w:hAnsi="Times New Roman" w:cs="Times New Roman"/>
          <w:sz w:val="24"/>
          <w:szCs w:val="24"/>
        </w:rPr>
        <w:t xml:space="preserve"> </w:t>
      </w:r>
      <w:r w:rsidR="00863F7C">
        <w:rPr>
          <w:rFonts w:ascii="Times New Roman" w:hAnsi="Times New Roman" w:cs="Times New Roman"/>
          <w:sz w:val="24"/>
          <w:szCs w:val="24"/>
        </w:rPr>
        <w:t xml:space="preserve">by </w:t>
      </w:r>
      <w:r w:rsidR="00B64D80" w:rsidRPr="00DF7A80">
        <w:rPr>
          <w:rFonts w:ascii="Times New Roman" w:hAnsi="Times New Roman" w:cs="Times New Roman"/>
          <w:sz w:val="24"/>
          <w:szCs w:val="24"/>
        </w:rPr>
        <w:t>investigat</w:t>
      </w:r>
      <w:r w:rsidR="00863F7C">
        <w:rPr>
          <w:rFonts w:ascii="Times New Roman" w:hAnsi="Times New Roman" w:cs="Times New Roman"/>
          <w:sz w:val="24"/>
          <w:szCs w:val="24"/>
        </w:rPr>
        <w:t>ing</w:t>
      </w:r>
      <w:r w:rsidR="00B64D80" w:rsidRPr="00DF7A80">
        <w:rPr>
          <w:rFonts w:ascii="Times New Roman" w:hAnsi="Times New Roman" w:cs="Times New Roman"/>
          <w:sz w:val="24"/>
          <w:szCs w:val="24"/>
        </w:rPr>
        <w:t xml:space="preserve"> to what</w:t>
      </w:r>
      <w:r w:rsidR="000C6FED" w:rsidRPr="00DF7A80">
        <w:rPr>
          <w:rFonts w:ascii="Times New Roman" w:hAnsi="Times New Roman" w:cs="Times New Roman"/>
          <w:sz w:val="24"/>
          <w:szCs w:val="24"/>
        </w:rPr>
        <w:t xml:space="preserve"> extent resources</w:t>
      </w:r>
      <w:r w:rsidR="004C1595" w:rsidRPr="00DF7A80">
        <w:rPr>
          <w:rFonts w:ascii="Times New Roman" w:hAnsi="Times New Roman" w:cs="Times New Roman"/>
          <w:sz w:val="24"/>
          <w:szCs w:val="24"/>
        </w:rPr>
        <w:t xml:space="preserve"> (connectivity and information sharing)</w:t>
      </w:r>
      <w:r w:rsidR="000C6FED" w:rsidRPr="00DF7A80">
        <w:rPr>
          <w:rFonts w:ascii="Times New Roman" w:hAnsi="Times New Roman" w:cs="Times New Roman"/>
          <w:sz w:val="24"/>
          <w:szCs w:val="24"/>
        </w:rPr>
        <w:t xml:space="preserve"> </w:t>
      </w:r>
      <w:r w:rsidR="00BC6AF1" w:rsidRPr="00DF7A80">
        <w:rPr>
          <w:rFonts w:ascii="Times New Roman" w:hAnsi="Times New Roman" w:cs="Times New Roman"/>
          <w:sz w:val="24"/>
          <w:szCs w:val="24"/>
        </w:rPr>
        <w:t>impact on BPDA acceptance and assimilation capabilities</w:t>
      </w:r>
      <w:r w:rsidR="0007608A">
        <w:rPr>
          <w:rFonts w:ascii="Times New Roman" w:hAnsi="Times New Roman" w:cs="Times New Roman"/>
          <w:sz w:val="24"/>
          <w:szCs w:val="24"/>
        </w:rPr>
        <w:t xml:space="preserve"> </w:t>
      </w:r>
      <w:r w:rsidR="00B64D80" w:rsidRPr="00DF7A80">
        <w:rPr>
          <w:rFonts w:ascii="Times New Roman" w:hAnsi="Times New Roman" w:cs="Times New Roman"/>
          <w:sz w:val="24"/>
          <w:szCs w:val="24"/>
        </w:rPr>
        <w:t xml:space="preserve">under </w:t>
      </w:r>
      <w:r w:rsidR="000C6FED" w:rsidRPr="00DF7A80">
        <w:rPr>
          <w:rFonts w:ascii="Times New Roman" w:hAnsi="Times New Roman" w:cs="Times New Roman"/>
          <w:sz w:val="24"/>
          <w:szCs w:val="24"/>
        </w:rPr>
        <w:t xml:space="preserve">the </w:t>
      </w:r>
      <w:r w:rsidR="00B64D80" w:rsidRPr="00DF7A80">
        <w:rPr>
          <w:rFonts w:ascii="Times New Roman" w:hAnsi="Times New Roman" w:cs="Times New Roman"/>
          <w:sz w:val="24"/>
          <w:szCs w:val="24"/>
        </w:rPr>
        <w:t>mediating effect of top management commitment</w:t>
      </w:r>
      <w:r w:rsidR="001F2D34">
        <w:rPr>
          <w:rFonts w:ascii="Times New Roman" w:hAnsi="Times New Roman" w:cs="Times New Roman"/>
          <w:sz w:val="24"/>
          <w:szCs w:val="24"/>
        </w:rPr>
        <w:t>, and</w:t>
      </w:r>
      <w:r w:rsidR="00B64D80" w:rsidRPr="00DF7A80">
        <w:rPr>
          <w:rFonts w:ascii="Times New Roman" w:hAnsi="Times New Roman" w:cs="Times New Roman"/>
          <w:sz w:val="24"/>
          <w:szCs w:val="24"/>
        </w:rPr>
        <w:t xml:space="preserve"> </w:t>
      </w:r>
      <w:r w:rsidR="007000A5" w:rsidRPr="00DF7A80">
        <w:rPr>
          <w:rFonts w:ascii="Times New Roman" w:hAnsi="Times New Roman" w:cs="Times New Roman"/>
          <w:sz w:val="24"/>
          <w:szCs w:val="24"/>
        </w:rPr>
        <w:t xml:space="preserve">the impact of </w:t>
      </w:r>
      <w:r w:rsidR="00B64D80" w:rsidRPr="00DF7A80">
        <w:rPr>
          <w:rFonts w:ascii="Times New Roman" w:hAnsi="Times New Roman" w:cs="Times New Roman"/>
          <w:sz w:val="24"/>
          <w:szCs w:val="24"/>
        </w:rPr>
        <w:t xml:space="preserve">BDPA assimilation </w:t>
      </w:r>
      <w:r w:rsidR="004C1595" w:rsidRPr="00DF7A80">
        <w:rPr>
          <w:rFonts w:ascii="Times New Roman" w:hAnsi="Times New Roman" w:cs="Times New Roman"/>
          <w:sz w:val="24"/>
          <w:szCs w:val="24"/>
        </w:rPr>
        <w:t>on</w:t>
      </w:r>
      <w:r w:rsidR="00B64D80" w:rsidRPr="00DF7A80">
        <w:rPr>
          <w:rFonts w:ascii="Times New Roman" w:hAnsi="Times New Roman" w:cs="Times New Roman"/>
          <w:sz w:val="24"/>
          <w:szCs w:val="24"/>
        </w:rPr>
        <w:t xml:space="preserve"> </w:t>
      </w:r>
      <w:r w:rsidR="00BE704E" w:rsidRPr="00DF7A80">
        <w:rPr>
          <w:rFonts w:ascii="Times New Roman" w:hAnsi="Times New Roman" w:cs="Times New Roman"/>
          <w:sz w:val="24"/>
          <w:szCs w:val="24"/>
        </w:rPr>
        <w:t>SCP and OP</w:t>
      </w:r>
      <w:r w:rsidR="00B64D80" w:rsidRPr="00DF7A80">
        <w:rPr>
          <w:rFonts w:ascii="Times New Roman" w:hAnsi="Times New Roman" w:cs="Times New Roman"/>
          <w:sz w:val="24"/>
          <w:szCs w:val="24"/>
        </w:rPr>
        <w:t>.</w:t>
      </w:r>
      <w:r w:rsidR="0001635F">
        <w:rPr>
          <w:rFonts w:ascii="Times New Roman" w:hAnsi="Times New Roman" w:cs="Times New Roman"/>
          <w:sz w:val="24"/>
          <w:szCs w:val="24"/>
        </w:rPr>
        <w:t xml:space="preserve"> </w:t>
      </w:r>
      <w:r w:rsidR="00413579" w:rsidRPr="00DF7A80">
        <w:rPr>
          <w:rFonts w:ascii="Times New Roman" w:hAnsi="Times New Roman" w:cs="Times New Roman"/>
          <w:sz w:val="24"/>
          <w:szCs w:val="24"/>
        </w:rPr>
        <w:t xml:space="preserve"> </w:t>
      </w:r>
      <w:r w:rsidR="001F206C">
        <w:rPr>
          <w:rFonts w:ascii="Times New Roman" w:hAnsi="Times New Roman" w:cs="Times New Roman"/>
          <w:sz w:val="24"/>
          <w:szCs w:val="24"/>
        </w:rPr>
        <w:t>This research, hence, extends those studies focusing on the role of information sharing</w:t>
      </w:r>
      <w:r w:rsidR="00F8657B">
        <w:rPr>
          <w:rFonts w:ascii="Times New Roman" w:hAnsi="Times New Roman" w:cs="Times New Roman"/>
          <w:sz w:val="24"/>
          <w:szCs w:val="24"/>
        </w:rPr>
        <w:t xml:space="preserve"> and top management commitment</w:t>
      </w:r>
      <w:r w:rsidR="001F206C">
        <w:rPr>
          <w:rFonts w:ascii="Times New Roman" w:hAnsi="Times New Roman" w:cs="Times New Roman"/>
          <w:sz w:val="24"/>
          <w:szCs w:val="24"/>
        </w:rPr>
        <w:t xml:space="preserve"> on supply chain </w:t>
      </w:r>
      <w:r w:rsidR="001F206C">
        <w:rPr>
          <w:rFonts w:ascii="Times New Roman" w:hAnsi="Times New Roman" w:cs="Times New Roman"/>
          <w:sz w:val="24"/>
          <w:szCs w:val="24"/>
        </w:rPr>
        <w:lastRenderedPageBreak/>
        <w:t xml:space="preserve">transformation and firm performance (Wu, Yeniyurt, Kim, </w:t>
      </w:r>
      <w:r w:rsidR="00FB5010">
        <w:rPr>
          <w:rFonts w:ascii="Times New Roman" w:hAnsi="Times New Roman" w:cs="Times New Roman"/>
          <w:sz w:val="24"/>
          <w:szCs w:val="24"/>
        </w:rPr>
        <w:t>&amp;</w:t>
      </w:r>
      <w:r w:rsidR="001F206C">
        <w:rPr>
          <w:rFonts w:ascii="Times New Roman" w:hAnsi="Times New Roman" w:cs="Times New Roman"/>
          <w:sz w:val="24"/>
          <w:szCs w:val="24"/>
        </w:rPr>
        <w:t xml:space="preserve"> Cavusgil, </w:t>
      </w:r>
      <w:r w:rsidR="001F206C" w:rsidRPr="00DF7A80">
        <w:rPr>
          <w:rFonts w:ascii="Times New Roman" w:hAnsi="Times New Roman" w:cs="Times New Roman"/>
          <w:sz w:val="24"/>
          <w:szCs w:val="24"/>
        </w:rPr>
        <w:t xml:space="preserve">2006; Prajogo </w:t>
      </w:r>
      <w:r w:rsidR="00FB5010">
        <w:rPr>
          <w:rFonts w:ascii="Times New Roman" w:hAnsi="Times New Roman" w:cs="Times New Roman"/>
          <w:sz w:val="24"/>
          <w:szCs w:val="24"/>
        </w:rPr>
        <w:t>&amp;</w:t>
      </w:r>
      <w:r w:rsidR="001F206C" w:rsidRPr="00DF7A80">
        <w:rPr>
          <w:rFonts w:ascii="Times New Roman" w:hAnsi="Times New Roman" w:cs="Times New Roman"/>
          <w:sz w:val="24"/>
          <w:szCs w:val="24"/>
        </w:rPr>
        <w:t xml:space="preserve"> Olhager, 2012</w:t>
      </w:r>
      <w:r w:rsidR="001F206C">
        <w:rPr>
          <w:rFonts w:ascii="Times New Roman" w:hAnsi="Times New Roman" w:cs="Times New Roman"/>
          <w:sz w:val="24"/>
          <w:szCs w:val="24"/>
        </w:rPr>
        <w:t xml:space="preserve">; Waller </w:t>
      </w:r>
      <w:r w:rsidR="00FB5010">
        <w:rPr>
          <w:rFonts w:ascii="Times New Roman" w:hAnsi="Times New Roman" w:cs="Times New Roman"/>
          <w:sz w:val="24"/>
          <w:szCs w:val="24"/>
        </w:rPr>
        <w:t>&amp;</w:t>
      </w:r>
      <w:r w:rsidR="001F206C">
        <w:rPr>
          <w:rFonts w:ascii="Times New Roman" w:hAnsi="Times New Roman" w:cs="Times New Roman"/>
          <w:sz w:val="24"/>
          <w:szCs w:val="24"/>
        </w:rPr>
        <w:t xml:space="preserve"> Fawcett, 2013</w:t>
      </w:r>
      <w:r w:rsidR="00450C85">
        <w:rPr>
          <w:rFonts w:ascii="Times New Roman" w:hAnsi="Times New Roman" w:cs="Times New Roman"/>
          <w:sz w:val="24"/>
          <w:szCs w:val="24"/>
        </w:rPr>
        <w:t xml:space="preserve">; </w:t>
      </w:r>
      <w:r w:rsidR="00450C85" w:rsidRPr="008D525E">
        <w:rPr>
          <w:rFonts w:ascii="Times New Roman" w:hAnsi="Times New Roman" w:cs="Times New Roman"/>
          <w:sz w:val="24"/>
          <w:szCs w:val="24"/>
        </w:rPr>
        <w:t xml:space="preserve">Hitt, Xu, </w:t>
      </w:r>
      <w:r w:rsidR="00FB5010">
        <w:rPr>
          <w:rFonts w:ascii="Times New Roman" w:hAnsi="Times New Roman" w:cs="Times New Roman"/>
          <w:sz w:val="24"/>
          <w:szCs w:val="24"/>
        </w:rPr>
        <w:t>&amp;</w:t>
      </w:r>
      <w:r w:rsidR="00450C85" w:rsidRPr="008D525E">
        <w:rPr>
          <w:rFonts w:ascii="Times New Roman" w:hAnsi="Times New Roman" w:cs="Times New Roman"/>
          <w:sz w:val="24"/>
          <w:szCs w:val="24"/>
        </w:rPr>
        <w:t xml:space="preserve"> Carnes, 2015</w:t>
      </w:r>
      <w:r w:rsidR="001F206C">
        <w:rPr>
          <w:rFonts w:ascii="Times New Roman" w:hAnsi="Times New Roman" w:cs="Times New Roman"/>
          <w:sz w:val="24"/>
          <w:szCs w:val="24"/>
        </w:rPr>
        <w:t>)</w:t>
      </w:r>
      <w:r w:rsidR="00450C85">
        <w:rPr>
          <w:rFonts w:ascii="Times New Roman" w:hAnsi="Times New Roman" w:cs="Times New Roman"/>
          <w:sz w:val="24"/>
          <w:szCs w:val="24"/>
        </w:rPr>
        <w:t xml:space="preserve"> for the achievement of competitive advantage</w:t>
      </w:r>
      <w:r w:rsidR="00122064">
        <w:rPr>
          <w:rFonts w:ascii="Times New Roman" w:hAnsi="Times New Roman" w:cs="Times New Roman"/>
          <w:sz w:val="24"/>
          <w:szCs w:val="24"/>
        </w:rPr>
        <w:t>.</w:t>
      </w:r>
    </w:p>
    <w:p w14:paraId="4A57566B" w14:textId="4F953F93" w:rsidR="008D2C17" w:rsidRPr="00DA7C4E" w:rsidRDefault="008D2C17" w:rsidP="00DA7C4E">
      <w:pPr>
        <w:pStyle w:val="ListParagraph"/>
        <w:spacing w:after="120" w:line="480" w:lineRule="auto"/>
        <w:ind w:left="0"/>
        <w:rPr>
          <w:b/>
        </w:rPr>
      </w:pPr>
      <w:r>
        <w:rPr>
          <w:b/>
        </w:rPr>
        <w:t xml:space="preserve">2. </w:t>
      </w:r>
      <w:r w:rsidR="00691114" w:rsidRPr="00DA7C4E">
        <w:rPr>
          <w:b/>
        </w:rPr>
        <w:t xml:space="preserve">Theoretical </w:t>
      </w:r>
      <w:r w:rsidR="00176C55" w:rsidRPr="00DA7C4E">
        <w:rPr>
          <w:b/>
        </w:rPr>
        <w:t>background</w:t>
      </w:r>
    </w:p>
    <w:p w14:paraId="761166C5" w14:textId="4B6231EE" w:rsidR="00F67469" w:rsidRPr="00DA7C4E" w:rsidRDefault="008D2C17" w:rsidP="00DA7C4E">
      <w:pPr>
        <w:pStyle w:val="ListParagraph"/>
        <w:spacing w:after="120" w:line="480" w:lineRule="auto"/>
        <w:ind w:left="0"/>
        <w:rPr>
          <w:i/>
        </w:rPr>
      </w:pPr>
      <w:r w:rsidRPr="00DA7C4E">
        <w:rPr>
          <w:i/>
        </w:rPr>
        <w:t xml:space="preserve">2.1 </w:t>
      </w:r>
      <w:r>
        <w:rPr>
          <w:i/>
        </w:rPr>
        <w:t>R</w:t>
      </w:r>
      <w:r w:rsidR="00691114" w:rsidRPr="00DA7C4E">
        <w:rPr>
          <w:i/>
        </w:rPr>
        <w:t>esource-based view</w:t>
      </w:r>
    </w:p>
    <w:p w14:paraId="2ADC707C" w14:textId="6A53AAF3" w:rsidR="00814C19" w:rsidRPr="00DF7A80" w:rsidRDefault="004C6F96">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0E62D5" w:rsidRPr="00DF7A80">
        <w:rPr>
          <w:rFonts w:ascii="Times New Roman" w:hAnsi="Times New Roman" w:cs="Times New Roman"/>
          <w:sz w:val="24"/>
          <w:szCs w:val="24"/>
        </w:rPr>
        <w:t>R</w:t>
      </w:r>
      <w:r w:rsidR="00537BA0">
        <w:rPr>
          <w:rFonts w:ascii="Times New Roman" w:hAnsi="Times New Roman" w:cs="Times New Roman"/>
          <w:sz w:val="24"/>
          <w:szCs w:val="24"/>
        </w:rPr>
        <w:t>esource based view</w:t>
      </w:r>
      <w:r w:rsidR="000E62D5" w:rsidRPr="00DF7A80">
        <w:rPr>
          <w:rFonts w:ascii="Times New Roman" w:hAnsi="Times New Roman" w:cs="Times New Roman"/>
          <w:sz w:val="24"/>
          <w:szCs w:val="24"/>
        </w:rPr>
        <w:t xml:space="preserve"> </w:t>
      </w:r>
      <w:r w:rsidR="00E66F7B" w:rsidRPr="00DF7A80">
        <w:rPr>
          <w:rFonts w:ascii="Times New Roman" w:hAnsi="Times New Roman" w:cs="Times New Roman"/>
          <w:sz w:val="24"/>
          <w:szCs w:val="24"/>
        </w:rPr>
        <w:t xml:space="preserve">argues </w:t>
      </w:r>
      <w:r w:rsidR="002A33AA" w:rsidRPr="00DF7A80">
        <w:rPr>
          <w:rFonts w:ascii="Times New Roman" w:hAnsi="Times New Roman" w:cs="Times New Roman"/>
          <w:sz w:val="24"/>
          <w:szCs w:val="24"/>
        </w:rPr>
        <w:t>that organization</w:t>
      </w:r>
      <w:r w:rsidR="006C77B6" w:rsidRPr="00DF7A80">
        <w:rPr>
          <w:rFonts w:ascii="Times New Roman" w:hAnsi="Times New Roman" w:cs="Times New Roman"/>
          <w:sz w:val="24"/>
          <w:szCs w:val="24"/>
        </w:rPr>
        <w:t>s</w:t>
      </w:r>
      <w:r w:rsidR="002A33AA" w:rsidRPr="00DF7A80">
        <w:rPr>
          <w:rFonts w:ascii="Times New Roman" w:hAnsi="Times New Roman" w:cs="Times New Roman"/>
          <w:sz w:val="24"/>
          <w:szCs w:val="24"/>
        </w:rPr>
        <w:t xml:space="preserve"> </w:t>
      </w:r>
      <w:r w:rsidR="00041833" w:rsidRPr="00DF7A80">
        <w:rPr>
          <w:rFonts w:ascii="Times New Roman" w:hAnsi="Times New Roman" w:cs="Times New Roman"/>
          <w:sz w:val="24"/>
          <w:szCs w:val="24"/>
        </w:rPr>
        <w:t>achieve</w:t>
      </w:r>
      <w:r w:rsidR="002A33AA" w:rsidRPr="00DF7A80">
        <w:rPr>
          <w:rFonts w:ascii="Times New Roman" w:hAnsi="Times New Roman" w:cs="Times New Roman"/>
          <w:sz w:val="24"/>
          <w:szCs w:val="24"/>
        </w:rPr>
        <w:t xml:space="preserve"> competitive advantage by creating bundles of strategic resources and/</w:t>
      </w:r>
      <w:r w:rsidR="002A33AA" w:rsidRPr="000173AB">
        <w:rPr>
          <w:rFonts w:ascii="Times New Roman" w:hAnsi="Times New Roman" w:cs="Times New Roman"/>
          <w:sz w:val="24"/>
          <w:szCs w:val="24"/>
        </w:rPr>
        <w:t>or capabilities (Barney, 1991</w:t>
      </w:r>
      <w:r w:rsidR="00065D15" w:rsidRPr="000173AB">
        <w:rPr>
          <w:rFonts w:ascii="Times New Roman" w:hAnsi="Times New Roman" w:cs="Times New Roman"/>
          <w:sz w:val="24"/>
          <w:szCs w:val="24"/>
        </w:rPr>
        <w:t>; Barney</w:t>
      </w:r>
      <w:r w:rsidR="00A03FDD" w:rsidRPr="00DA7C4E">
        <w:rPr>
          <w:rFonts w:ascii="Times New Roman" w:hAnsi="Times New Roman" w:cs="Times New Roman"/>
          <w:sz w:val="24"/>
          <w:szCs w:val="24"/>
        </w:rPr>
        <w:t xml:space="preserve">, Wright, </w:t>
      </w:r>
      <w:r w:rsidR="0079740C">
        <w:rPr>
          <w:rFonts w:ascii="Times New Roman" w:hAnsi="Times New Roman" w:cs="Times New Roman"/>
          <w:sz w:val="24"/>
          <w:szCs w:val="24"/>
        </w:rPr>
        <w:t>&amp;</w:t>
      </w:r>
      <w:r w:rsidR="00A03FDD" w:rsidRPr="00DA7C4E">
        <w:rPr>
          <w:rFonts w:ascii="Times New Roman" w:hAnsi="Times New Roman" w:cs="Times New Roman"/>
          <w:sz w:val="24"/>
          <w:szCs w:val="24"/>
        </w:rPr>
        <w:t xml:space="preserve"> Ketchen,</w:t>
      </w:r>
      <w:r w:rsidR="00065D15" w:rsidRPr="000173AB">
        <w:rPr>
          <w:rFonts w:ascii="Times New Roman" w:hAnsi="Times New Roman" w:cs="Times New Roman"/>
          <w:sz w:val="24"/>
          <w:szCs w:val="24"/>
        </w:rPr>
        <w:t xml:space="preserve"> 2001</w:t>
      </w:r>
      <w:r w:rsidR="00A873E2" w:rsidRPr="000173AB">
        <w:rPr>
          <w:rFonts w:ascii="Times New Roman" w:hAnsi="Times New Roman" w:cs="Times New Roman"/>
          <w:sz w:val="24"/>
          <w:szCs w:val="24"/>
        </w:rPr>
        <w:t xml:space="preserve">; </w:t>
      </w:r>
      <w:r w:rsidR="00C73EA0" w:rsidRPr="000173AB">
        <w:rPr>
          <w:rFonts w:ascii="Times New Roman" w:hAnsi="Times New Roman" w:cs="Times New Roman"/>
          <w:sz w:val="24"/>
          <w:szCs w:val="24"/>
        </w:rPr>
        <w:t>Sirmon</w:t>
      </w:r>
      <w:r w:rsidR="001B19C6" w:rsidRPr="00DA7C4E">
        <w:rPr>
          <w:rFonts w:ascii="Times New Roman" w:hAnsi="Times New Roman" w:cs="Times New Roman"/>
          <w:sz w:val="24"/>
          <w:szCs w:val="24"/>
        </w:rPr>
        <w:t xml:space="preserve">, Hitt, Ireland, </w:t>
      </w:r>
      <w:r w:rsidR="0079740C">
        <w:rPr>
          <w:rFonts w:ascii="Times New Roman" w:hAnsi="Times New Roman" w:cs="Times New Roman"/>
          <w:sz w:val="24"/>
          <w:szCs w:val="24"/>
        </w:rPr>
        <w:t>&amp;</w:t>
      </w:r>
      <w:r w:rsidR="001B19C6" w:rsidRPr="00DA7C4E">
        <w:rPr>
          <w:rFonts w:ascii="Times New Roman" w:hAnsi="Times New Roman" w:cs="Times New Roman"/>
          <w:sz w:val="24"/>
          <w:szCs w:val="24"/>
        </w:rPr>
        <w:t xml:space="preserve"> Gilbert,</w:t>
      </w:r>
      <w:r w:rsidR="00A873E2" w:rsidRPr="000173AB">
        <w:rPr>
          <w:rFonts w:ascii="Times New Roman" w:hAnsi="Times New Roman" w:cs="Times New Roman"/>
          <w:sz w:val="24"/>
          <w:szCs w:val="24"/>
        </w:rPr>
        <w:t xml:space="preserve"> 2011</w:t>
      </w:r>
      <w:r w:rsidR="002A33AA" w:rsidRPr="000173AB">
        <w:rPr>
          <w:rFonts w:ascii="Times New Roman" w:hAnsi="Times New Roman" w:cs="Times New Roman"/>
          <w:sz w:val="24"/>
          <w:szCs w:val="24"/>
        </w:rPr>
        <w:t>)</w:t>
      </w:r>
      <w:r w:rsidR="008B156E" w:rsidRPr="000173AB">
        <w:rPr>
          <w:rFonts w:ascii="Times New Roman" w:hAnsi="Times New Roman" w:cs="Times New Roman"/>
          <w:sz w:val="24"/>
          <w:szCs w:val="24"/>
        </w:rPr>
        <w:t xml:space="preserve">. </w:t>
      </w:r>
      <w:r w:rsidR="00175BA8" w:rsidRPr="000173AB">
        <w:rPr>
          <w:rFonts w:ascii="Times New Roman" w:hAnsi="Times New Roman" w:cs="Times New Roman"/>
          <w:sz w:val="24"/>
          <w:szCs w:val="24"/>
        </w:rPr>
        <w:t>S</w:t>
      </w:r>
      <w:r w:rsidR="008B156E" w:rsidRPr="000173AB">
        <w:rPr>
          <w:rFonts w:ascii="Times New Roman" w:eastAsia="Calibri" w:hAnsi="Times New Roman" w:cs="Times New Roman"/>
          <w:color w:val="000000" w:themeColor="text1"/>
          <w:sz w:val="24"/>
          <w:szCs w:val="24"/>
          <w:lang w:val="en-US"/>
        </w:rPr>
        <w:t xml:space="preserve">uperior firm performance relies on the extent a firm possesses simultaneously valuable (V), rare (R), imperfectly imitable (I) resources which are properly organized (O) </w:t>
      </w:r>
      <w:r w:rsidR="008B156E" w:rsidRPr="00DA7C4E">
        <w:rPr>
          <w:rFonts w:ascii="Times New Roman" w:eastAsia="Calibri" w:hAnsi="Times New Roman" w:cs="Times New Roman"/>
          <w:color w:val="000000" w:themeColor="text1"/>
          <w:sz w:val="24"/>
          <w:szCs w:val="24"/>
          <w:lang w:val="en-US"/>
        </w:rPr>
        <w:fldChar w:fldCharType="begin"/>
      </w:r>
      <w:r w:rsidR="008B156E" w:rsidRPr="000173AB">
        <w:rPr>
          <w:rFonts w:ascii="Times New Roman" w:eastAsia="Calibri" w:hAnsi="Times New Roman" w:cs="Times New Roman"/>
          <w:color w:val="000000" w:themeColor="text1"/>
          <w:sz w:val="24"/>
          <w:szCs w:val="24"/>
          <w:lang w:val="en-US"/>
        </w:rPr>
        <w:instrText xml:space="preserve"> ADDIN EN.CITE &lt;EndNote&gt;&lt;Cite&gt;&lt;Author&gt;Amit&lt;/Author&gt;&lt;Year&gt;1993&lt;/Year&gt;&lt;RecNum&gt;1590&lt;/RecNum&gt;&lt;DisplayText&gt;(Amit and Schoemaker, 1993; Barney et al., 2001)&lt;/DisplayText&gt;&lt;record&gt;&lt;rec-number&gt;1590&lt;/rec-number&gt;&lt;foreign-keys&gt;&lt;key app="EN" db-id="2wd05w9wjdaseve5xwdxfftw9rwdtpfazesz" timestamp="1421024512"&gt;1590&lt;/key&gt;&lt;/foreign-keys&gt;&lt;ref-type name="Journal Article"&gt;17&lt;/ref-type&gt;&lt;contributors&gt;&lt;authors&gt;&lt;author&gt;Amit, Raphael&lt;/author&gt;&lt;author&gt;Schoemaker, Paul JH&lt;/author&gt;&lt;/authors&gt;&lt;/contributors&gt;&lt;titles&gt;&lt;title&gt;Strategic assets and organizational rent&lt;/title&gt;&lt;secondary-title&gt;Strategic management journal&lt;/secondary-title&gt;&lt;/titles&gt;&lt;periodical&gt;&lt;full-title&gt;Strategic management journal&lt;/full-title&gt;&lt;/periodical&gt;&lt;pages&gt;33-46&lt;/pages&gt;&lt;volume&gt;14&lt;/volume&gt;&lt;number&gt;1&lt;/number&gt;&lt;dates&gt;&lt;year&gt;1993&lt;/year&gt;&lt;/dates&gt;&lt;isbn&gt;1097-0266&lt;/isbn&gt;&lt;urls&gt;&lt;/urls&gt;&lt;/record&gt;&lt;/Cite&gt;&lt;Cite&gt;&lt;Author&gt;Barney&lt;/Author&gt;&lt;Year&gt;2001&lt;/Year&gt;&lt;RecNum&gt;1589&lt;/RecNum&gt;&lt;record&gt;&lt;rec-number&gt;1589&lt;/rec-number&gt;&lt;foreign-keys&gt;&lt;key app="EN" db-id="2wd05w9wjdaseve5xwdxfftw9rwdtpfazesz" timestamp="1421024421"&gt;1589&lt;/key&gt;&lt;/foreign-keys&gt;&lt;ref-type name="Journal Article"&gt;17&lt;/ref-type&gt;&lt;contributors&gt;&lt;authors&gt;&lt;author&gt;Barney, Jay&lt;/author&gt;&lt;author&gt;Wright, Mike&lt;/author&gt;&lt;author&gt;Ketchen, David J&lt;/author&gt;&lt;/authors&gt;&lt;/contributors&gt;&lt;titles&gt;&lt;title&gt;The resource-based view of the firm: Ten years after 1991&lt;/title&gt;&lt;secondary-title&gt;Journal of management&lt;/secondary-title&gt;&lt;/titles&gt;&lt;periodical&gt;&lt;full-title&gt;Journal of Management&lt;/full-title&gt;&lt;/periodical&gt;&lt;pages&gt;625-641&lt;/pages&gt;&lt;volume&gt;27&lt;/volume&gt;&lt;number&gt;6&lt;/number&gt;&lt;dates&gt;&lt;year&gt;2001&lt;/year&gt;&lt;/dates&gt;&lt;isbn&gt;0149-2063&lt;/isbn&gt;&lt;urls&gt;&lt;/urls&gt;&lt;/record&gt;&lt;/Cite&gt;&lt;/EndNote&gt;</w:instrText>
      </w:r>
      <w:r w:rsidR="008B156E" w:rsidRPr="00DA7C4E">
        <w:rPr>
          <w:rFonts w:ascii="Times New Roman" w:eastAsia="Calibri" w:hAnsi="Times New Roman" w:cs="Times New Roman"/>
          <w:color w:val="000000" w:themeColor="text1"/>
          <w:sz w:val="24"/>
          <w:szCs w:val="24"/>
          <w:lang w:val="en-US"/>
        </w:rPr>
        <w:fldChar w:fldCharType="separate"/>
      </w:r>
      <w:r w:rsidR="008B156E" w:rsidRPr="000173AB">
        <w:rPr>
          <w:rFonts w:ascii="Times New Roman" w:eastAsia="Calibri" w:hAnsi="Times New Roman" w:cs="Times New Roman"/>
          <w:noProof/>
          <w:color w:val="000000" w:themeColor="text1"/>
          <w:sz w:val="24"/>
          <w:szCs w:val="24"/>
          <w:lang w:val="en-US"/>
        </w:rPr>
        <w:t xml:space="preserve">(Amit </w:t>
      </w:r>
      <w:r w:rsidR="00FA3A59">
        <w:rPr>
          <w:rFonts w:ascii="Times New Roman" w:hAnsi="Times New Roman" w:cs="Times New Roman"/>
          <w:sz w:val="24"/>
          <w:szCs w:val="24"/>
        </w:rPr>
        <w:t xml:space="preserve">&amp; </w:t>
      </w:r>
      <w:r w:rsidR="008B156E" w:rsidRPr="000173AB">
        <w:rPr>
          <w:rFonts w:ascii="Times New Roman" w:eastAsia="Calibri" w:hAnsi="Times New Roman" w:cs="Times New Roman"/>
          <w:noProof/>
          <w:color w:val="000000" w:themeColor="text1"/>
          <w:sz w:val="24"/>
          <w:szCs w:val="24"/>
          <w:lang w:val="en-US"/>
        </w:rPr>
        <w:t xml:space="preserve">Schoemaker, 1993; </w:t>
      </w:r>
      <w:r w:rsidR="00A03FDD" w:rsidRPr="00DA7C4E">
        <w:rPr>
          <w:rFonts w:ascii="Times New Roman" w:hAnsi="Times New Roman" w:cs="Times New Roman"/>
          <w:sz w:val="24"/>
          <w:szCs w:val="24"/>
        </w:rPr>
        <w:t>Barney</w:t>
      </w:r>
      <w:r w:rsidR="001B4C25">
        <w:rPr>
          <w:rFonts w:ascii="Times New Roman" w:hAnsi="Times New Roman" w:cs="Times New Roman"/>
          <w:sz w:val="24"/>
          <w:szCs w:val="24"/>
        </w:rPr>
        <w:t xml:space="preserve"> et al</w:t>
      </w:r>
      <w:r w:rsidR="008B156E" w:rsidRPr="000173AB">
        <w:rPr>
          <w:rFonts w:ascii="Times New Roman" w:eastAsia="Calibri" w:hAnsi="Times New Roman" w:cs="Times New Roman"/>
          <w:noProof/>
          <w:color w:val="000000" w:themeColor="text1"/>
          <w:sz w:val="24"/>
          <w:szCs w:val="24"/>
          <w:lang w:val="en-US"/>
        </w:rPr>
        <w:t>, 2001)</w:t>
      </w:r>
      <w:r w:rsidR="008B156E" w:rsidRPr="00DA7C4E">
        <w:rPr>
          <w:rFonts w:ascii="Times New Roman" w:eastAsia="Calibri" w:hAnsi="Times New Roman" w:cs="Times New Roman"/>
          <w:color w:val="000000" w:themeColor="text1"/>
          <w:sz w:val="24"/>
          <w:szCs w:val="24"/>
          <w:lang w:val="en-US"/>
        </w:rPr>
        <w:fldChar w:fldCharType="end"/>
      </w:r>
      <w:r w:rsidR="008B156E" w:rsidRPr="000173AB">
        <w:rPr>
          <w:rFonts w:ascii="Times New Roman" w:eastAsia="Calibri" w:hAnsi="Times New Roman" w:cs="Times New Roman"/>
          <w:color w:val="000000" w:themeColor="text1"/>
          <w:sz w:val="24"/>
          <w:szCs w:val="24"/>
          <w:lang w:val="en-US"/>
        </w:rPr>
        <w:t>.</w:t>
      </w:r>
      <w:r w:rsidR="00792300" w:rsidRPr="000173AB">
        <w:rPr>
          <w:rFonts w:ascii="Times New Roman" w:eastAsia="Calibri" w:hAnsi="Times New Roman" w:cs="Times New Roman"/>
          <w:color w:val="000000" w:themeColor="text1"/>
          <w:sz w:val="24"/>
          <w:szCs w:val="24"/>
          <w:lang w:val="en-US"/>
        </w:rPr>
        <w:t xml:space="preserve"> </w:t>
      </w:r>
      <w:r w:rsidR="00560AD2" w:rsidRPr="000173AB">
        <w:rPr>
          <w:rFonts w:ascii="Times New Roman" w:hAnsi="Times New Roman" w:cs="Times New Roman"/>
          <w:sz w:val="24"/>
          <w:szCs w:val="24"/>
        </w:rPr>
        <w:t xml:space="preserve">Resources </w:t>
      </w:r>
      <w:r w:rsidR="002E65DA" w:rsidRPr="000173AB">
        <w:rPr>
          <w:rFonts w:ascii="Times New Roman" w:hAnsi="Times New Roman" w:cs="Times New Roman"/>
          <w:sz w:val="24"/>
          <w:szCs w:val="24"/>
        </w:rPr>
        <w:t>can be</w:t>
      </w:r>
      <w:r w:rsidR="000A3C3F" w:rsidRPr="000173AB">
        <w:rPr>
          <w:rFonts w:ascii="Times New Roman" w:hAnsi="Times New Roman" w:cs="Times New Roman"/>
          <w:sz w:val="24"/>
          <w:szCs w:val="24"/>
        </w:rPr>
        <w:t xml:space="preserve"> </w:t>
      </w:r>
      <w:r w:rsidR="00551B34" w:rsidRPr="000173AB">
        <w:rPr>
          <w:rFonts w:ascii="Times New Roman" w:hAnsi="Times New Roman" w:cs="Times New Roman"/>
          <w:sz w:val="24"/>
          <w:szCs w:val="24"/>
        </w:rPr>
        <w:t>‘</w:t>
      </w:r>
      <w:r w:rsidR="00560AD2" w:rsidRPr="000173AB">
        <w:rPr>
          <w:rFonts w:ascii="Times New Roman" w:hAnsi="Times New Roman" w:cs="Times New Roman"/>
          <w:sz w:val="24"/>
          <w:szCs w:val="24"/>
        </w:rPr>
        <w:t>physical capital</w:t>
      </w:r>
      <w:r w:rsidR="00551B34" w:rsidRPr="000173AB">
        <w:rPr>
          <w:rFonts w:ascii="Times New Roman" w:hAnsi="Times New Roman" w:cs="Times New Roman"/>
          <w:sz w:val="24"/>
          <w:szCs w:val="24"/>
        </w:rPr>
        <w:t>’</w:t>
      </w:r>
      <w:r w:rsidR="00560AD2" w:rsidRPr="000173AB">
        <w:rPr>
          <w:rFonts w:ascii="Times New Roman" w:hAnsi="Times New Roman" w:cs="Times New Roman"/>
          <w:sz w:val="24"/>
          <w:szCs w:val="24"/>
        </w:rPr>
        <w:t xml:space="preserve">, </w:t>
      </w:r>
      <w:r w:rsidR="00551B34" w:rsidRPr="000173AB">
        <w:rPr>
          <w:rFonts w:ascii="Times New Roman" w:hAnsi="Times New Roman" w:cs="Times New Roman"/>
          <w:sz w:val="24"/>
          <w:szCs w:val="24"/>
        </w:rPr>
        <w:t>‘</w:t>
      </w:r>
      <w:r w:rsidR="00560AD2" w:rsidRPr="000173AB">
        <w:rPr>
          <w:rFonts w:ascii="Times New Roman" w:hAnsi="Times New Roman" w:cs="Times New Roman"/>
          <w:sz w:val="24"/>
          <w:szCs w:val="24"/>
        </w:rPr>
        <w:t>human capital</w:t>
      </w:r>
      <w:r w:rsidR="00551B34" w:rsidRPr="000173AB">
        <w:rPr>
          <w:rFonts w:ascii="Times New Roman" w:hAnsi="Times New Roman" w:cs="Times New Roman"/>
          <w:sz w:val="24"/>
          <w:szCs w:val="24"/>
        </w:rPr>
        <w:t>’</w:t>
      </w:r>
      <w:r w:rsidR="00560AD2" w:rsidRPr="000173AB">
        <w:rPr>
          <w:rFonts w:ascii="Times New Roman" w:hAnsi="Times New Roman" w:cs="Times New Roman"/>
          <w:sz w:val="24"/>
          <w:szCs w:val="24"/>
        </w:rPr>
        <w:t xml:space="preserve">, </w:t>
      </w:r>
      <w:r w:rsidR="00551B34" w:rsidRPr="000173AB">
        <w:rPr>
          <w:rFonts w:ascii="Times New Roman" w:hAnsi="Times New Roman" w:cs="Times New Roman"/>
          <w:sz w:val="24"/>
          <w:szCs w:val="24"/>
        </w:rPr>
        <w:t>‘</w:t>
      </w:r>
      <w:r w:rsidR="00560AD2" w:rsidRPr="000173AB">
        <w:rPr>
          <w:rFonts w:ascii="Times New Roman" w:hAnsi="Times New Roman" w:cs="Times New Roman"/>
          <w:sz w:val="24"/>
          <w:szCs w:val="24"/>
        </w:rPr>
        <w:t>technological capital</w:t>
      </w:r>
      <w:r w:rsidR="00551B34" w:rsidRPr="000173AB">
        <w:rPr>
          <w:rFonts w:ascii="Times New Roman" w:hAnsi="Times New Roman" w:cs="Times New Roman"/>
          <w:sz w:val="24"/>
          <w:szCs w:val="24"/>
        </w:rPr>
        <w:t>’</w:t>
      </w:r>
      <w:r w:rsidR="00560AD2" w:rsidRPr="000173AB">
        <w:rPr>
          <w:rFonts w:ascii="Times New Roman" w:hAnsi="Times New Roman" w:cs="Times New Roman"/>
          <w:sz w:val="24"/>
          <w:szCs w:val="24"/>
        </w:rPr>
        <w:t xml:space="preserve">, and </w:t>
      </w:r>
      <w:r w:rsidR="00551B34" w:rsidRPr="000173AB">
        <w:rPr>
          <w:rFonts w:ascii="Times New Roman" w:hAnsi="Times New Roman" w:cs="Times New Roman"/>
          <w:sz w:val="24"/>
          <w:szCs w:val="24"/>
        </w:rPr>
        <w:t>‘</w:t>
      </w:r>
      <w:r w:rsidR="00560AD2" w:rsidRPr="000173AB">
        <w:rPr>
          <w:rFonts w:ascii="Times New Roman" w:hAnsi="Times New Roman" w:cs="Times New Roman"/>
          <w:sz w:val="24"/>
          <w:szCs w:val="24"/>
        </w:rPr>
        <w:t>reputational capital</w:t>
      </w:r>
      <w:r w:rsidR="00551B34" w:rsidRPr="000173AB">
        <w:rPr>
          <w:rFonts w:ascii="Times New Roman" w:hAnsi="Times New Roman" w:cs="Times New Roman"/>
          <w:sz w:val="24"/>
          <w:szCs w:val="24"/>
        </w:rPr>
        <w:t>’</w:t>
      </w:r>
      <w:r w:rsidR="000A3C3F" w:rsidRPr="000173AB">
        <w:rPr>
          <w:rFonts w:ascii="Times New Roman" w:hAnsi="Times New Roman" w:cs="Times New Roman"/>
          <w:sz w:val="24"/>
          <w:szCs w:val="24"/>
        </w:rPr>
        <w:t>, either ‘</w:t>
      </w:r>
      <w:r w:rsidR="00560AD2" w:rsidRPr="000173AB">
        <w:rPr>
          <w:rFonts w:ascii="Times New Roman" w:hAnsi="Times New Roman" w:cs="Times New Roman"/>
          <w:sz w:val="24"/>
          <w:szCs w:val="24"/>
        </w:rPr>
        <w:t>tangible</w:t>
      </w:r>
      <w:r w:rsidR="000A3C3F" w:rsidRPr="000173AB">
        <w:rPr>
          <w:rFonts w:ascii="Times New Roman" w:hAnsi="Times New Roman" w:cs="Times New Roman"/>
          <w:sz w:val="24"/>
          <w:szCs w:val="24"/>
        </w:rPr>
        <w:t>’</w:t>
      </w:r>
      <w:r w:rsidR="00560AD2" w:rsidRPr="000173AB">
        <w:rPr>
          <w:rFonts w:ascii="Times New Roman" w:hAnsi="Times New Roman" w:cs="Times New Roman"/>
          <w:sz w:val="24"/>
          <w:szCs w:val="24"/>
        </w:rPr>
        <w:t xml:space="preserve"> (e.g. infrastructure) or </w:t>
      </w:r>
      <w:r w:rsidR="000A3C3F" w:rsidRPr="000173AB">
        <w:rPr>
          <w:rFonts w:ascii="Times New Roman" w:hAnsi="Times New Roman" w:cs="Times New Roman"/>
          <w:sz w:val="24"/>
          <w:szCs w:val="24"/>
        </w:rPr>
        <w:t>‘</w:t>
      </w:r>
      <w:r w:rsidR="00560AD2" w:rsidRPr="000173AB">
        <w:rPr>
          <w:rFonts w:ascii="Times New Roman" w:hAnsi="Times New Roman" w:cs="Times New Roman"/>
          <w:sz w:val="24"/>
          <w:szCs w:val="24"/>
        </w:rPr>
        <w:t>intangible</w:t>
      </w:r>
      <w:r w:rsidR="000A3C3F" w:rsidRPr="000173AB">
        <w:rPr>
          <w:rFonts w:ascii="Times New Roman" w:hAnsi="Times New Roman" w:cs="Times New Roman"/>
          <w:sz w:val="24"/>
          <w:szCs w:val="24"/>
        </w:rPr>
        <w:t>’</w:t>
      </w:r>
      <w:r w:rsidR="00560AD2" w:rsidRPr="000173AB">
        <w:rPr>
          <w:rFonts w:ascii="Times New Roman" w:hAnsi="Times New Roman" w:cs="Times New Roman"/>
          <w:sz w:val="24"/>
          <w:szCs w:val="24"/>
        </w:rPr>
        <w:t xml:space="preserve"> (e.g. information or knowledge sharing) (</w:t>
      </w:r>
      <w:r w:rsidR="00560AD2" w:rsidRPr="000173AB">
        <w:rPr>
          <w:rFonts w:ascii="Times New Roman" w:hAnsi="Times New Roman" w:cs="Times New Roman"/>
          <w:color w:val="222222"/>
          <w:sz w:val="24"/>
          <w:szCs w:val="24"/>
          <w:shd w:val="clear" w:color="auto" w:fill="FFFFFF"/>
        </w:rPr>
        <w:t>Größler</w:t>
      </w:r>
      <w:r w:rsidR="00170AC7">
        <w:rPr>
          <w:rFonts w:ascii="Times New Roman" w:hAnsi="Times New Roman" w:cs="Times New Roman"/>
          <w:color w:val="222222"/>
          <w:sz w:val="24"/>
          <w:szCs w:val="24"/>
          <w:shd w:val="clear" w:color="auto" w:fill="FFFFFF"/>
        </w:rPr>
        <w:t xml:space="preserve"> </w:t>
      </w:r>
      <w:r w:rsidR="00170AC7">
        <w:rPr>
          <w:rFonts w:ascii="Times New Roman" w:hAnsi="Times New Roman" w:cs="Times New Roman"/>
          <w:sz w:val="24"/>
          <w:szCs w:val="24"/>
        </w:rPr>
        <w:t xml:space="preserve">&amp; </w:t>
      </w:r>
      <w:r w:rsidR="00560AD2" w:rsidRPr="000173AB">
        <w:rPr>
          <w:rFonts w:ascii="Times New Roman" w:hAnsi="Times New Roman" w:cs="Times New Roman"/>
          <w:color w:val="222222"/>
          <w:sz w:val="24"/>
          <w:szCs w:val="24"/>
          <w:shd w:val="clear" w:color="auto" w:fill="FFFFFF"/>
        </w:rPr>
        <w:t>Grübner, 2006).</w:t>
      </w:r>
      <w:r w:rsidR="00560AD2" w:rsidRPr="009622A1">
        <w:rPr>
          <w:rFonts w:ascii="Times New Roman" w:hAnsi="Times New Roman" w:cs="Times New Roman"/>
          <w:sz w:val="24"/>
          <w:szCs w:val="24"/>
          <w:shd w:val="clear" w:color="auto" w:fill="FFFFFF"/>
        </w:rPr>
        <w:t xml:space="preserve"> </w:t>
      </w:r>
      <w:r w:rsidR="0017142B">
        <w:rPr>
          <w:rFonts w:ascii="Times New Roman" w:hAnsi="Times New Roman" w:cs="Times New Roman"/>
          <w:sz w:val="24"/>
          <w:szCs w:val="24"/>
          <w:shd w:val="clear" w:color="auto" w:fill="FFFFFF"/>
        </w:rPr>
        <w:t>When bundled, resources have significant value (</w:t>
      </w:r>
      <w:r w:rsidR="006D3FE4">
        <w:rPr>
          <w:rFonts w:ascii="Times New Roman" w:hAnsi="Times New Roman" w:cs="Times New Roman"/>
          <w:sz w:val="24"/>
          <w:szCs w:val="24"/>
          <w:shd w:val="clear" w:color="auto" w:fill="FFFFFF"/>
        </w:rPr>
        <w:t xml:space="preserve">Grant, 1991; Sirmon, Gove, </w:t>
      </w:r>
      <w:r w:rsidR="001A522C">
        <w:rPr>
          <w:rFonts w:ascii="Times New Roman" w:hAnsi="Times New Roman" w:cs="Times New Roman"/>
          <w:sz w:val="24"/>
          <w:szCs w:val="24"/>
        </w:rPr>
        <w:t>&amp;</w:t>
      </w:r>
      <w:r w:rsidR="006D3FE4">
        <w:rPr>
          <w:rFonts w:ascii="Times New Roman" w:hAnsi="Times New Roman" w:cs="Times New Roman"/>
          <w:sz w:val="24"/>
          <w:szCs w:val="24"/>
          <w:shd w:val="clear" w:color="auto" w:fill="FFFFFF"/>
        </w:rPr>
        <w:t xml:space="preserve"> Hitt, 2008)</w:t>
      </w:r>
      <w:r w:rsidR="00884F70">
        <w:rPr>
          <w:rFonts w:ascii="Times New Roman" w:hAnsi="Times New Roman" w:cs="Times New Roman"/>
          <w:sz w:val="24"/>
          <w:szCs w:val="24"/>
          <w:shd w:val="clear" w:color="auto" w:fill="FFFFFF"/>
        </w:rPr>
        <w:t>.</w:t>
      </w:r>
      <w:r w:rsidR="00410163" w:rsidRPr="00DF7A80">
        <w:rPr>
          <w:rFonts w:ascii="Times New Roman" w:hAnsi="Times New Roman" w:cs="Times New Roman"/>
          <w:sz w:val="24"/>
          <w:szCs w:val="24"/>
          <w:shd w:val="clear" w:color="auto" w:fill="FFFFFF"/>
        </w:rPr>
        <w:t xml:space="preserve"> </w:t>
      </w:r>
      <w:r w:rsidR="00C97B4D" w:rsidRPr="00DF7A80">
        <w:rPr>
          <w:rFonts w:ascii="Times New Roman" w:eastAsia="Calibri" w:hAnsi="Times New Roman" w:cs="Times New Roman"/>
          <w:sz w:val="24"/>
          <w:szCs w:val="24"/>
          <w:lang w:val="en-US"/>
        </w:rPr>
        <w:t xml:space="preserve">Whereas resources refer to the tangible and intangible assets, capabilities are subsets of </w:t>
      </w:r>
      <w:r w:rsidR="00527EFF" w:rsidRPr="00DF7A80">
        <w:rPr>
          <w:rFonts w:ascii="Times New Roman" w:eastAsia="Calibri" w:hAnsi="Times New Roman" w:cs="Times New Roman"/>
          <w:sz w:val="24"/>
          <w:szCs w:val="24"/>
          <w:lang w:val="en-US"/>
        </w:rPr>
        <w:t xml:space="preserve">a </w:t>
      </w:r>
      <w:r w:rsidR="00C97B4D" w:rsidRPr="00DF7A80">
        <w:rPr>
          <w:rFonts w:ascii="Times New Roman" w:eastAsia="Calibri" w:hAnsi="Times New Roman" w:cs="Times New Roman"/>
          <w:sz w:val="24"/>
          <w:szCs w:val="24"/>
          <w:lang w:val="en-US"/>
        </w:rPr>
        <w:t xml:space="preserve">firm’s resources which are non-transferable and aim </w:t>
      </w:r>
      <w:r w:rsidR="00527718" w:rsidRPr="00DF7A80">
        <w:rPr>
          <w:rFonts w:ascii="Times New Roman" w:eastAsia="Calibri" w:hAnsi="Times New Roman" w:cs="Times New Roman"/>
          <w:sz w:val="24"/>
          <w:szCs w:val="24"/>
          <w:lang w:val="en-US"/>
        </w:rPr>
        <w:t xml:space="preserve">at </w:t>
      </w:r>
      <w:r w:rsidR="00C97B4D" w:rsidRPr="00DF7A80">
        <w:rPr>
          <w:rFonts w:ascii="Times New Roman" w:eastAsia="Calibri" w:hAnsi="Times New Roman" w:cs="Times New Roman"/>
          <w:sz w:val="24"/>
          <w:szCs w:val="24"/>
          <w:lang w:val="en-US"/>
        </w:rPr>
        <w:t>enhanc</w:t>
      </w:r>
      <w:r w:rsidR="00527718" w:rsidRPr="00DF7A80">
        <w:rPr>
          <w:rFonts w:ascii="Times New Roman" w:eastAsia="Calibri" w:hAnsi="Times New Roman" w:cs="Times New Roman"/>
          <w:sz w:val="24"/>
          <w:szCs w:val="24"/>
          <w:lang w:val="en-US"/>
        </w:rPr>
        <w:t>ing</w:t>
      </w:r>
      <w:r w:rsidR="00C97B4D" w:rsidRPr="00DF7A80">
        <w:rPr>
          <w:rFonts w:ascii="Times New Roman" w:eastAsia="Calibri" w:hAnsi="Times New Roman" w:cs="Times New Roman"/>
          <w:sz w:val="24"/>
          <w:szCs w:val="24"/>
          <w:lang w:val="en-US"/>
        </w:rPr>
        <w:t xml:space="preserve"> the productivity of other resources </w:t>
      </w:r>
      <w:r w:rsidR="00C97B4D" w:rsidRPr="00DF7A80">
        <w:rPr>
          <w:rFonts w:ascii="Times New Roman" w:eastAsia="Calibri" w:hAnsi="Times New Roman" w:cs="Times New Roman"/>
          <w:sz w:val="24"/>
          <w:szCs w:val="24"/>
          <w:lang w:val="en-US"/>
        </w:rPr>
        <w:fldChar w:fldCharType="begin"/>
      </w:r>
      <w:r w:rsidR="00C97B4D" w:rsidRPr="00DF7A80">
        <w:rPr>
          <w:rFonts w:ascii="Times New Roman" w:eastAsia="Calibri" w:hAnsi="Times New Roman" w:cs="Times New Roman"/>
          <w:sz w:val="24"/>
          <w:szCs w:val="24"/>
          <w:lang w:val="en-US"/>
        </w:rPr>
        <w:instrText xml:space="preserve"> ADDIN EN.CITE &lt;EndNote&gt;&lt;Cite&gt;&lt;Author&gt;Makadok&lt;/Author&gt;&lt;Year&gt;1999&lt;/Year&gt;&lt;RecNum&gt;2220&lt;/RecNum&gt;&lt;DisplayText&gt;(Makadok, 1999)&lt;/DisplayText&gt;&lt;record&gt;&lt;rec-number&gt;2220&lt;/rec-number&gt;&lt;foreign-keys&gt;&lt;key app="EN" db-id="2wd05w9wjdaseve5xwdxfftw9rwdtpfazesz" timestamp="1454937771"&gt;2220&lt;/key&gt;&lt;/foreign-keys&gt;&lt;ref-type name="Journal Article"&gt;17&lt;/ref-type&gt;&lt;contributors&gt;&lt;authors&gt;&lt;author&gt;Makadok, Richard&lt;/author&gt;&lt;/authors&gt;&lt;/contributors&gt;&lt;titles&gt;&lt;title&gt;Interfirm differences in scale economies and the evolution of market shares&lt;/title&gt;&lt;secondary-title&gt;Strategic Management Journal&lt;/secondary-title&gt;&lt;/titles&gt;&lt;periodical&gt;&lt;full-title&gt;Strategic management journal&lt;/full-title&gt;&lt;/periodical&gt;&lt;pages&gt;935-952&lt;/pages&gt;&lt;volume&gt;20&lt;/volume&gt;&lt;number&gt;10&lt;/number&gt;&lt;dates&gt;&lt;year&gt;1999&lt;/year&gt;&lt;/dates&gt;&lt;isbn&gt;0143-2095&lt;/isbn&gt;&lt;urls&gt;&lt;/urls&gt;&lt;/record&gt;&lt;/Cite&gt;&lt;/EndNote&gt;</w:instrText>
      </w:r>
      <w:r w:rsidR="00C97B4D" w:rsidRPr="00DF7A80">
        <w:rPr>
          <w:rFonts w:ascii="Times New Roman" w:eastAsia="Calibri" w:hAnsi="Times New Roman" w:cs="Times New Roman"/>
          <w:sz w:val="24"/>
          <w:szCs w:val="24"/>
          <w:lang w:val="en-US"/>
        </w:rPr>
        <w:fldChar w:fldCharType="separate"/>
      </w:r>
      <w:r w:rsidR="00C97B4D" w:rsidRPr="00DF7A80">
        <w:rPr>
          <w:rFonts w:ascii="Times New Roman" w:eastAsia="Calibri" w:hAnsi="Times New Roman" w:cs="Times New Roman"/>
          <w:noProof/>
          <w:sz w:val="24"/>
          <w:szCs w:val="24"/>
          <w:lang w:val="en-US"/>
        </w:rPr>
        <w:t>(Makadok, 1999)</w:t>
      </w:r>
      <w:r w:rsidR="00C97B4D" w:rsidRPr="00DF7A80">
        <w:rPr>
          <w:rFonts w:ascii="Times New Roman" w:eastAsia="Calibri" w:hAnsi="Times New Roman" w:cs="Times New Roman"/>
          <w:sz w:val="24"/>
          <w:szCs w:val="24"/>
          <w:lang w:val="en-US"/>
        </w:rPr>
        <w:fldChar w:fldCharType="end"/>
      </w:r>
      <w:r w:rsidR="00C97B4D" w:rsidRPr="00DF7A80">
        <w:rPr>
          <w:rFonts w:ascii="Times New Roman" w:eastAsia="Calibri" w:hAnsi="Times New Roman" w:cs="Times New Roman"/>
          <w:sz w:val="24"/>
          <w:szCs w:val="24"/>
          <w:lang w:val="en-US"/>
        </w:rPr>
        <w:t>.</w:t>
      </w:r>
      <w:r w:rsidR="00DD4432" w:rsidRPr="00DF7A80">
        <w:rPr>
          <w:rFonts w:ascii="Times New Roman" w:hAnsi="Times New Roman" w:cs="Times New Roman"/>
          <w:sz w:val="24"/>
          <w:szCs w:val="24"/>
          <w:shd w:val="clear" w:color="auto" w:fill="FFFFFF"/>
        </w:rPr>
        <w:t xml:space="preserve"> Hence</w:t>
      </w:r>
      <w:r w:rsidR="00F21DB2" w:rsidRPr="00DF7A80">
        <w:rPr>
          <w:rFonts w:ascii="Times New Roman" w:hAnsi="Times New Roman" w:cs="Times New Roman"/>
          <w:sz w:val="24"/>
          <w:szCs w:val="24"/>
          <w:shd w:val="clear" w:color="auto" w:fill="FFFFFF"/>
        </w:rPr>
        <w:t>,</w:t>
      </w:r>
      <w:r w:rsidR="00DD4432" w:rsidRPr="00DF7A80">
        <w:rPr>
          <w:rFonts w:ascii="Times New Roman" w:hAnsi="Times New Roman" w:cs="Times New Roman"/>
          <w:sz w:val="24"/>
          <w:szCs w:val="24"/>
          <w:shd w:val="clear" w:color="auto" w:fill="FFFFFF"/>
        </w:rPr>
        <w:t xml:space="preserve"> capabilities are </w:t>
      </w:r>
      <w:r w:rsidR="00442274">
        <w:rPr>
          <w:rFonts w:ascii="Times New Roman" w:hAnsi="Times New Roman" w:cs="Times New Roman"/>
          <w:sz w:val="24"/>
          <w:szCs w:val="24"/>
          <w:shd w:val="clear" w:color="auto" w:fill="FFFFFF"/>
        </w:rPr>
        <w:t xml:space="preserve">an </w:t>
      </w:r>
      <w:r w:rsidR="002073CE" w:rsidRPr="00DF7A80">
        <w:rPr>
          <w:rFonts w:ascii="Times New Roman" w:hAnsi="Times New Roman" w:cs="Times New Roman"/>
          <w:sz w:val="24"/>
          <w:szCs w:val="24"/>
          <w:shd w:val="clear" w:color="auto" w:fill="FFFFFF"/>
        </w:rPr>
        <w:t>a</w:t>
      </w:r>
      <w:r w:rsidR="00DD4432" w:rsidRPr="00DF7A80">
        <w:rPr>
          <w:rFonts w:ascii="Times New Roman" w:hAnsi="Times New Roman" w:cs="Times New Roman"/>
          <w:sz w:val="24"/>
          <w:szCs w:val="24"/>
          <w:shd w:val="clear" w:color="auto" w:fill="FFFFFF"/>
        </w:rPr>
        <w:t xml:space="preserve">bsolute </w:t>
      </w:r>
      <w:r w:rsidR="002073CE" w:rsidRPr="00DF7A80">
        <w:rPr>
          <w:rFonts w:ascii="Times New Roman" w:hAnsi="Times New Roman" w:cs="Times New Roman"/>
          <w:sz w:val="24"/>
          <w:szCs w:val="24"/>
          <w:shd w:val="clear" w:color="auto" w:fill="FFFFFF"/>
        </w:rPr>
        <w:t xml:space="preserve">necessity </w:t>
      </w:r>
      <w:r w:rsidR="00DD4432" w:rsidRPr="00DF7A80">
        <w:rPr>
          <w:rFonts w:ascii="Times New Roman" w:hAnsi="Times New Roman" w:cs="Times New Roman"/>
          <w:sz w:val="24"/>
          <w:szCs w:val="24"/>
          <w:shd w:val="clear" w:color="auto" w:fill="FFFFFF"/>
        </w:rPr>
        <w:t xml:space="preserve">for </w:t>
      </w:r>
      <w:r w:rsidR="00F50604" w:rsidRPr="00DF7A80">
        <w:rPr>
          <w:rFonts w:ascii="Times New Roman" w:hAnsi="Times New Roman" w:cs="Times New Roman"/>
          <w:sz w:val="24"/>
          <w:szCs w:val="24"/>
          <w:shd w:val="clear" w:color="auto" w:fill="FFFFFF"/>
        </w:rPr>
        <w:t xml:space="preserve">an </w:t>
      </w:r>
      <w:r w:rsidR="00DD4432" w:rsidRPr="00DF7A80">
        <w:rPr>
          <w:rFonts w:ascii="Times New Roman" w:hAnsi="Times New Roman" w:cs="Times New Roman"/>
          <w:sz w:val="24"/>
          <w:szCs w:val="24"/>
          <w:shd w:val="clear" w:color="auto" w:fill="FFFFFF"/>
        </w:rPr>
        <w:t>organization (Hitt,</w:t>
      </w:r>
      <w:r w:rsidR="00B857C9">
        <w:rPr>
          <w:rFonts w:ascii="Times New Roman" w:hAnsi="Times New Roman" w:cs="Times New Roman"/>
          <w:sz w:val="24"/>
          <w:szCs w:val="24"/>
          <w:shd w:val="clear" w:color="auto" w:fill="FFFFFF"/>
        </w:rPr>
        <w:t xml:space="preserve"> Ireland, Sirmon, &amp; Trahms,</w:t>
      </w:r>
      <w:r w:rsidR="00DD4432" w:rsidRPr="00DF7A80">
        <w:rPr>
          <w:rFonts w:ascii="Times New Roman" w:hAnsi="Times New Roman" w:cs="Times New Roman"/>
          <w:sz w:val="24"/>
          <w:szCs w:val="24"/>
          <w:shd w:val="clear" w:color="auto" w:fill="FFFFFF"/>
        </w:rPr>
        <w:t xml:space="preserve"> 2011)</w:t>
      </w:r>
      <w:r w:rsidR="00F50604" w:rsidRPr="00DF7A80">
        <w:rPr>
          <w:rFonts w:ascii="Times New Roman" w:hAnsi="Times New Roman" w:cs="Times New Roman"/>
          <w:sz w:val="24"/>
          <w:szCs w:val="24"/>
          <w:shd w:val="clear" w:color="auto" w:fill="FFFFFF"/>
        </w:rPr>
        <w:t xml:space="preserve"> and depend </w:t>
      </w:r>
      <w:r w:rsidR="00DD4432" w:rsidRPr="00DF7A80">
        <w:rPr>
          <w:rFonts w:ascii="Times New Roman" w:hAnsi="Times New Roman" w:cs="Times New Roman"/>
          <w:sz w:val="24"/>
          <w:szCs w:val="24"/>
          <w:shd w:val="clear" w:color="auto" w:fill="FFFFFF"/>
        </w:rPr>
        <w:t xml:space="preserve">on the environmental conditions in which </w:t>
      </w:r>
      <w:r w:rsidR="00F50604" w:rsidRPr="00DF7A80">
        <w:rPr>
          <w:rFonts w:ascii="Times New Roman" w:hAnsi="Times New Roman" w:cs="Times New Roman"/>
          <w:sz w:val="24"/>
          <w:szCs w:val="24"/>
          <w:shd w:val="clear" w:color="auto" w:fill="FFFFFF"/>
        </w:rPr>
        <w:t xml:space="preserve">an organization </w:t>
      </w:r>
      <w:r w:rsidR="00DD4432" w:rsidRPr="00DF7A80">
        <w:rPr>
          <w:rFonts w:ascii="Times New Roman" w:hAnsi="Times New Roman" w:cs="Times New Roman"/>
          <w:sz w:val="24"/>
          <w:szCs w:val="24"/>
          <w:shd w:val="clear" w:color="auto" w:fill="FFFFFF"/>
        </w:rPr>
        <w:t>operates.</w:t>
      </w:r>
      <w:r w:rsidR="0004324C" w:rsidRPr="00DF7A80">
        <w:rPr>
          <w:rFonts w:ascii="Times New Roman" w:hAnsi="Times New Roman" w:cs="Times New Roman"/>
          <w:sz w:val="24"/>
          <w:szCs w:val="24"/>
          <w:shd w:val="clear" w:color="auto" w:fill="FFFFFF"/>
        </w:rPr>
        <w:t xml:space="preserve"> </w:t>
      </w:r>
    </w:p>
    <w:p w14:paraId="41B938BC" w14:textId="5CEC1DBC" w:rsidR="009F65AB" w:rsidRDefault="004C6F96" w:rsidP="009F65AB">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423BCE">
        <w:rPr>
          <w:rFonts w:ascii="Times New Roman" w:hAnsi="Times New Roman" w:cs="Times New Roman"/>
          <w:sz w:val="24"/>
          <w:szCs w:val="24"/>
          <w:shd w:val="clear" w:color="auto" w:fill="FFFFFF"/>
        </w:rPr>
        <w:t xml:space="preserve">However, </w:t>
      </w:r>
      <w:r w:rsidR="00B47FF6">
        <w:rPr>
          <w:rFonts w:ascii="Times New Roman" w:hAnsi="Times New Roman" w:cs="Times New Roman"/>
          <w:sz w:val="24"/>
          <w:szCs w:val="24"/>
          <w:shd w:val="clear" w:color="auto" w:fill="FFFFFF"/>
        </w:rPr>
        <w:t xml:space="preserve">RBV </w:t>
      </w:r>
      <w:r w:rsidR="002727DE" w:rsidRPr="00DF7A80">
        <w:rPr>
          <w:rFonts w:ascii="Times New Roman" w:hAnsi="Times New Roman" w:cs="Times New Roman"/>
          <w:sz w:val="24"/>
          <w:szCs w:val="24"/>
          <w:shd w:val="clear" w:color="auto" w:fill="FFFFFF"/>
        </w:rPr>
        <w:t>recogni</w:t>
      </w:r>
      <w:r w:rsidR="0001356B">
        <w:rPr>
          <w:rFonts w:ascii="Times New Roman" w:hAnsi="Times New Roman" w:cs="Times New Roman"/>
          <w:sz w:val="24"/>
          <w:szCs w:val="24"/>
          <w:shd w:val="clear" w:color="auto" w:fill="FFFFFF"/>
        </w:rPr>
        <w:t>z</w:t>
      </w:r>
      <w:r w:rsidR="002727DE" w:rsidRPr="00DF7A80">
        <w:rPr>
          <w:rFonts w:ascii="Times New Roman" w:hAnsi="Times New Roman" w:cs="Times New Roman"/>
          <w:sz w:val="24"/>
          <w:szCs w:val="24"/>
          <w:shd w:val="clear" w:color="auto" w:fill="FFFFFF"/>
        </w:rPr>
        <w:t>e</w:t>
      </w:r>
      <w:r w:rsidR="001A1D72">
        <w:rPr>
          <w:rFonts w:ascii="Times New Roman" w:hAnsi="Times New Roman" w:cs="Times New Roman"/>
          <w:sz w:val="24"/>
          <w:szCs w:val="24"/>
          <w:shd w:val="clear" w:color="auto" w:fill="FFFFFF"/>
        </w:rPr>
        <w:t>s</w:t>
      </w:r>
      <w:r w:rsidR="002727DE" w:rsidRPr="00DF7A80">
        <w:rPr>
          <w:rFonts w:ascii="Times New Roman" w:hAnsi="Times New Roman" w:cs="Times New Roman"/>
          <w:sz w:val="24"/>
          <w:szCs w:val="24"/>
          <w:shd w:val="clear" w:color="auto" w:fill="FFFFFF"/>
        </w:rPr>
        <w:t xml:space="preserve"> that resources cannot provide competitive advantage by themselves. </w:t>
      </w:r>
      <w:r w:rsidR="00E658E0" w:rsidRPr="00DF7A80">
        <w:rPr>
          <w:rFonts w:ascii="Times New Roman" w:hAnsi="Times New Roman" w:cs="Times New Roman"/>
          <w:sz w:val="24"/>
          <w:szCs w:val="24"/>
          <w:shd w:val="clear" w:color="auto" w:fill="FFFFFF"/>
        </w:rPr>
        <w:t>Sirmon</w:t>
      </w:r>
      <w:r w:rsidR="004763A5">
        <w:rPr>
          <w:rFonts w:ascii="Times New Roman" w:hAnsi="Times New Roman" w:cs="Times New Roman"/>
          <w:sz w:val="24"/>
          <w:szCs w:val="24"/>
          <w:shd w:val="clear" w:color="auto" w:fill="FFFFFF"/>
        </w:rPr>
        <w:t xml:space="preserve">, Hitt, </w:t>
      </w:r>
      <w:r w:rsidR="001A522C">
        <w:rPr>
          <w:rFonts w:ascii="Times New Roman" w:hAnsi="Times New Roman" w:cs="Times New Roman"/>
          <w:sz w:val="24"/>
          <w:szCs w:val="24"/>
        </w:rPr>
        <w:t>&amp;</w:t>
      </w:r>
      <w:r w:rsidR="004763A5">
        <w:rPr>
          <w:rFonts w:ascii="Times New Roman" w:hAnsi="Times New Roman" w:cs="Times New Roman"/>
          <w:sz w:val="24"/>
          <w:szCs w:val="24"/>
          <w:shd w:val="clear" w:color="auto" w:fill="FFFFFF"/>
        </w:rPr>
        <w:t xml:space="preserve"> Ireland</w:t>
      </w:r>
      <w:r w:rsidR="00E658E0" w:rsidRPr="00DF7A80">
        <w:rPr>
          <w:rFonts w:ascii="Times New Roman" w:hAnsi="Times New Roman" w:cs="Times New Roman"/>
          <w:sz w:val="24"/>
          <w:szCs w:val="24"/>
          <w:shd w:val="clear" w:color="auto" w:fill="FFFFFF"/>
        </w:rPr>
        <w:t xml:space="preserve"> (2007)</w:t>
      </w:r>
      <w:r w:rsidR="002F6800" w:rsidRPr="00DF7A80">
        <w:rPr>
          <w:rFonts w:ascii="Times New Roman" w:hAnsi="Times New Roman" w:cs="Times New Roman"/>
          <w:sz w:val="24"/>
          <w:szCs w:val="24"/>
          <w:shd w:val="clear" w:color="auto" w:fill="FFFFFF"/>
        </w:rPr>
        <w:t xml:space="preserve"> </w:t>
      </w:r>
      <w:r w:rsidR="00090668">
        <w:rPr>
          <w:rFonts w:ascii="Times New Roman" w:hAnsi="Times New Roman" w:cs="Times New Roman"/>
          <w:sz w:val="24"/>
          <w:szCs w:val="24"/>
          <w:shd w:val="clear" w:color="auto" w:fill="FFFFFF"/>
        </w:rPr>
        <w:t xml:space="preserve">highlight </w:t>
      </w:r>
      <w:r w:rsidR="003C3E46" w:rsidRPr="00DF7A80">
        <w:rPr>
          <w:rFonts w:ascii="Times New Roman" w:hAnsi="Times New Roman" w:cs="Times New Roman"/>
          <w:sz w:val="24"/>
          <w:szCs w:val="24"/>
          <w:shd w:val="clear" w:color="auto" w:fill="FFFFFF"/>
        </w:rPr>
        <w:t xml:space="preserve">the role of top managers in </w:t>
      </w:r>
      <w:r w:rsidR="00C57EF0" w:rsidRPr="00DF7A80">
        <w:rPr>
          <w:rFonts w:ascii="Times New Roman" w:hAnsi="Times New Roman" w:cs="Times New Roman"/>
          <w:sz w:val="24"/>
          <w:szCs w:val="24"/>
          <w:shd w:val="clear" w:color="auto" w:fill="FFFFFF"/>
        </w:rPr>
        <w:t xml:space="preserve">capability building, </w:t>
      </w:r>
      <w:r w:rsidR="00675FD6" w:rsidRPr="00DF7A80">
        <w:rPr>
          <w:rFonts w:ascii="Times New Roman" w:hAnsi="Times New Roman" w:cs="Times New Roman"/>
          <w:sz w:val="24"/>
          <w:szCs w:val="24"/>
          <w:shd w:val="clear" w:color="auto" w:fill="FFFFFF"/>
        </w:rPr>
        <w:t xml:space="preserve">structuring </w:t>
      </w:r>
      <w:r w:rsidR="00C57EF0" w:rsidRPr="00DF7A80">
        <w:rPr>
          <w:rFonts w:ascii="Times New Roman" w:hAnsi="Times New Roman" w:cs="Times New Roman"/>
          <w:sz w:val="24"/>
          <w:szCs w:val="24"/>
          <w:shd w:val="clear" w:color="auto" w:fill="FFFFFF"/>
        </w:rPr>
        <w:t xml:space="preserve">the resource portfolio using the </w:t>
      </w:r>
      <w:r w:rsidR="00675FD6" w:rsidRPr="00DF7A80">
        <w:rPr>
          <w:rFonts w:ascii="Times New Roman" w:hAnsi="Times New Roman" w:cs="Times New Roman"/>
          <w:sz w:val="24"/>
          <w:szCs w:val="24"/>
          <w:shd w:val="clear" w:color="auto" w:fill="FFFFFF"/>
        </w:rPr>
        <w:t xml:space="preserve">particular </w:t>
      </w:r>
      <w:r w:rsidR="00C57EF0" w:rsidRPr="00DF7A80">
        <w:rPr>
          <w:rFonts w:ascii="Times New Roman" w:hAnsi="Times New Roman" w:cs="Times New Roman"/>
          <w:sz w:val="24"/>
          <w:szCs w:val="24"/>
          <w:shd w:val="clear" w:color="auto" w:fill="FFFFFF"/>
        </w:rPr>
        <w:t xml:space="preserve">processes </w:t>
      </w:r>
      <w:r w:rsidR="00675FD6" w:rsidRPr="00DF7A80">
        <w:rPr>
          <w:rFonts w:ascii="Times New Roman" w:hAnsi="Times New Roman" w:cs="Times New Roman"/>
          <w:sz w:val="24"/>
          <w:szCs w:val="24"/>
          <w:shd w:val="clear" w:color="auto" w:fill="FFFFFF"/>
        </w:rPr>
        <w:t>(</w:t>
      </w:r>
      <w:r w:rsidR="00C57EF0" w:rsidRPr="00DF7A80">
        <w:rPr>
          <w:rFonts w:ascii="Times New Roman" w:hAnsi="Times New Roman" w:cs="Times New Roman"/>
          <w:sz w:val="24"/>
          <w:szCs w:val="24"/>
          <w:shd w:val="clear" w:color="auto" w:fill="FFFFFF"/>
        </w:rPr>
        <w:t>acquiring, accumulating, and divesting</w:t>
      </w:r>
      <w:r w:rsidR="00675FD6" w:rsidRPr="00DF7A80">
        <w:rPr>
          <w:rFonts w:ascii="Times New Roman" w:hAnsi="Times New Roman" w:cs="Times New Roman"/>
          <w:sz w:val="24"/>
          <w:szCs w:val="24"/>
          <w:shd w:val="clear" w:color="auto" w:fill="FFFFFF"/>
        </w:rPr>
        <w:t xml:space="preserve">); </w:t>
      </w:r>
      <w:r w:rsidR="00A743C2" w:rsidRPr="00DF7A80">
        <w:rPr>
          <w:rFonts w:ascii="Times New Roman" w:hAnsi="Times New Roman" w:cs="Times New Roman"/>
          <w:sz w:val="24"/>
          <w:szCs w:val="24"/>
          <w:shd w:val="clear" w:color="auto" w:fill="FFFFFF"/>
        </w:rPr>
        <w:t>other</w:t>
      </w:r>
      <w:r w:rsidR="00675FD6" w:rsidRPr="00DF7A80">
        <w:rPr>
          <w:rFonts w:ascii="Times New Roman" w:hAnsi="Times New Roman" w:cs="Times New Roman"/>
          <w:sz w:val="24"/>
          <w:szCs w:val="24"/>
          <w:shd w:val="clear" w:color="auto" w:fill="FFFFFF"/>
        </w:rPr>
        <w:t xml:space="preserve"> studies investigate </w:t>
      </w:r>
      <w:r w:rsidR="00A743C2" w:rsidRPr="00DF7A80">
        <w:rPr>
          <w:rFonts w:ascii="Times New Roman" w:hAnsi="Times New Roman" w:cs="Times New Roman"/>
          <w:sz w:val="24"/>
          <w:szCs w:val="24"/>
          <w:shd w:val="clear" w:color="auto" w:fill="FFFFFF"/>
        </w:rPr>
        <w:t xml:space="preserve">the importance of managerial decisions in resource acquisition and deployment (Grewal </w:t>
      </w:r>
      <w:r w:rsidR="001A522C">
        <w:rPr>
          <w:rFonts w:ascii="Times New Roman" w:hAnsi="Times New Roman" w:cs="Times New Roman"/>
          <w:sz w:val="24"/>
          <w:szCs w:val="24"/>
        </w:rPr>
        <w:t>&amp;</w:t>
      </w:r>
      <w:r w:rsidR="00A743C2" w:rsidRPr="00DF7A80">
        <w:rPr>
          <w:rFonts w:ascii="Times New Roman" w:hAnsi="Times New Roman" w:cs="Times New Roman"/>
          <w:sz w:val="24"/>
          <w:szCs w:val="24"/>
          <w:shd w:val="clear" w:color="auto" w:fill="FFFFFF"/>
        </w:rPr>
        <w:t xml:space="preserve"> Slotegraaf, 2007), and the role of managers in orchestrating resources (Chadwick</w:t>
      </w:r>
      <w:r w:rsidR="00617AA0">
        <w:rPr>
          <w:rFonts w:ascii="Times New Roman" w:hAnsi="Times New Roman" w:cs="Times New Roman"/>
          <w:sz w:val="24"/>
          <w:szCs w:val="24"/>
          <w:shd w:val="clear" w:color="auto" w:fill="FFFFFF"/>
        </w:rPr>
        <w:t xml:space="preserve">, Super, </w:t>
      </w:r>
      <w:r w:rsidR="001A522C">
        <w:rPr>
          <w:rFonts w:ascii="Times New Roman" w:hAnsi="Times New Roman" w:cs="Times New Roman"/>
          <w:sz w:val="24"/>
          <w:szCs w:val="24"/>
        </w:rPr>
        <w:t>&amp;</w:t>
      </w:r>
      <w:r w:rsidR="00617AA0">
        <w:rPr>
          <w:rFonts w:ascii="Times New Roman" w:hAnsi="Times New Roman" w:cs="Times New Roman"/>
          <w:sz w:val="24"/>
          <w:szCs w:val="24"/>
          <w:shd w:val="clear" w:color="auto" w:fill="FFFFFF"/>
        </w:rPr>
        <w:t xml:space="preserve"> Kwon, </w:t>
      </w:r>
      <w:r w:rsidR="00A743C2" w:rsidRPr="00DF7A80">
        <w:rPr>
          <w:rFonts w:ascii="Times New Roman" w:hAnsi="Times New Roman" w:cs="Times New Roman"/>
          <w:sz w:val="24"/>
          <w:szCs w:val="24"/>
          <w:shd w:val="clear" w:color="auto" w:fill="FFFFFF"/>
        </w:rPr>
        <w:t>2015).</w:t>
      </w:r>
      <w:r w:rsidR="00A743C2" w:rsidRPr="00DF7A80" w:rsidDel="004F19B9">
        <w:rPr>
          <w:rFonts w:ascii="Times New Roman" w:hAnsi="Times New Roman" w:cs="Times New Roman"/>
          <w:sz w:val="24"/>
          <w:szCs w:val="24"/>
          <w:shd w:val="clear" w:color="auto" w:fill="FFFFFF"/>
        </w:rPr>
        <w:t xml:space="preserve"> </w:t>
      </w:r>
    </w:p>
    <w:p w14:paraId="250D8F76" w14:textId="1746B1FF" w:rsidR="004F19B9" w:rsidRPr="00DF7A80" w:rsidRDefault="009F65AB" w:rsidP="008963F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However, f</w:t>
      </w:r>
      <w:r w:rsidRPr="00DF7A80">
        <w:rPr>
          <w:rFonts w:ascii="Times New Roman" w:hAnsi="Times New Roman" w:cs="Times New Roman"/>
          <w:sz w:val="24"/>
          <w:szCs w:val="24"/>
          <w:shd w:val="clear" w:color="auto" w:fill="FFFFFF"/>
        </w:rPr>
        <w:t xml:space="preserve">ew studies investigate the effect of the </w:t>
      </w:r>
      <w:r w:rsidRPr="008D525E">
        <w:rPr>
          <w:rFonts w:ascii="Times New Roman" w:hAnsi="Times New Roman" w:cs="Times New Roman"/>
          <w:sz w:val="24"/>
          <w:szCs w:val="24"/>
          <w:shd w:val="clear" w:color="auto" w:fill="FFFFFF"/>
        </w:rPr>
        <w:t>combination</w:t>
      </w:r>
      <w:r w:rsidRPr="00DF7A80">
        <w:rPr>
          <w:rFonts w:ascii="Times New Roman" w:hAnsi="Times New Roman" w:cs="Times New Roman"/>
          <w:sz w:val="24"/>
          <w:szCs w:val="24"/>
          <w:shd w:val="clear" w:color="auto" w:fill="FFFFFF"/>
        </w:rPr>
        <w:t xml:space="preserve"> of resources and capabilities on performance (Rungtusanatham</w:t>
      </w:r>
      <w:r>
        <w:rPr>
          <w:rFonts w:ascii="Times New Roman" w:hAnsi="Times New Roman" w:cs="Times New Roman"/>
          <w:sz w:val="24"/>
          <w:szCs w:val="24"/>
          <w:shd w:val="clear" w:color="auto" w:fill="FFFFFF"/>
        </w:rPr>
        <w:t xml:space="preserve">, Salvador, Forza, </w:t>
      </w:r>
      <w:r w:rsidR="001A522C">
        <w:rPr>
          <w:rFonts w:ascii="Times New Roman" w:hAnsi="Times New Roman" w:cs="Times New Roman"/>
          <w:sz w:val="24"/>
          <w:szCs w:val="24"/>
        </w:rPr>
        <w:t>&amp;</w:t>
      </w:r>
      <w:r>
        <w:rPr>
          <w:rFonts w:ascii="Times New Roman" w:hAnsi="Times New Roman" w:cs="Times New Roman"/>
          <w:sz w:val="24"/>
          <w:szCs w:val="24"/>
          <w:shd w:val="clear" w:color="auto" w:fill="FFFFFF"/>
        </w:rPr>
        <w:t xml:space="preserve"> Choi, </w:t>
      </w:r>
      <w:r w:rsidRPr="00DF7A80">
        <w:rPr>
          <w:rFonts w:ascii="Times New Roman" w:hAnsi="Times New Roman" w:cs="Times New Roman"/>
          <w:sz w:val="24"/>
          <w:szCs w:val="24"/>
          <w:shd w:val="clear" w:color="auto" w:fill="FFFFFF"/>
        </w:rPr>
        <w:t xml:space="preserve">2003; Ravichandran </w:t>
      </w:r>
      <w:r w:rsidR="001A522C">
        <w:rPr>
          <w:rFonts w:ascii="Times New Roman" w:hAnsi="Times New Roman" w:cs="Times New Roman"/>
          <w:sz w:val="24"/>
          <w:szCs w:val="24"/>
        </w:rPr>
        <w:t>&amp;</w:t>
      </w:r>
      <w:r w:rsidRPr="00DF7A80">
        <w:rPr>
          <w:rFonts w:ascii="Times New Roman" w:hAnsi="Times New Roman" w:cs="Times New Roman"/>
          <w:sz w:val="24"/>
          <w:szCs w:val="24"/>
          <w:shd w:val="clear" w:color="auto" w:fill="FFFFFF"/>
        </w:rPr>
        <w:t xml:space="preserve"> Lertwongsatien, 2005; Brandon-Jones</w:t>
      </w:r>
      <w:r w:rsidR="00624AC7">
        <w:rPr>
          <w:rFonts w:ascii="Times New Roman" w:hAnsi="Times New Roman" w:cs="Times New Roman"/>
          <w:sz w:val="24"/>
          <w:szCs w:val="24"/>
          <w:shd w:val="clear" w:color="auto" w:fill="FFFFFF"/>
        </w:rPr>
        <w:t xml:space="preserve"> et al.</w:t>
      </w:r>
      <w:r>
        <w:rPr>
          <w:rFonts w:ascii="Times New Roman" w:hAnsi="Times New Roman" w:cs="Times New Roman"/>
          <w:sz w:val="24"/>
          <w:szCs w:val="24"/>
          <w:shd w:val="clear" w:color="auto" w:fill="FFFFFF"/>
        </w:rPr>
        <w:t>,</w:t>
      </w:r>
      <w:r w:rsidRPr="00DF7A80">
        <w:rPr>
          <w:rFonts w:ascii="Times New Roman" w:hAnsi="Times New Roman" w:cs="Times New Roman"/>
          <w:sz w:val="24"/>
          <w:szCs w:val="24"/>
          <w:shd w:val="clear" w:color="auto" w:fill="FFFFFF"/>
        </w:rPr>
        <w:t xml:space="preserve"> 2014). </w:t>
      </w:r>
      <w:r>
        <w:rPr>
          <w:rFonts w:ascii="Times New Roman" w:hAnsi="Times New Roman" w:cs="Times New Roman"/>
          <w:sz w:val="24"/>
          <w:szCs w:val="24"/>
          <w:shd w:val="clear" w:color="auto" w:fill="FFFFFF"/>
        </w:rPr>
        <w:t xml:space="preserve">For instance, </w:t>
      </w:r>
      <w:r w:rsidR="0004324C" w:rsidRPr="00DF7A80">
        <w:rPr>
          <w:rFonts w:ascii="Times New Roman" w:hAnsi="Times New Roman" w:cs="Times New Roman"/>
          <w:sz w:val="24"/>
          <w:szCs w:val="24"/>
          <w:shd w:val="clear" w:color="auto" w:fill="FFFFFF"/>
        </w:rPr>
        <w:t>Wu</w:t>
      </w:r>
      <w:r w:rsidR="002F0501">
        <w:rPr>
          <w:rFonts w:ascii="Times New Roman" w:hAnsi="Times New Roman" w:cs="Times New Roman"/>
          <w:sz w:val="24"/>
          <w:szCs w:val="24"/>
          <w:shd w:val="clear" w:color="auto" w:fill="FFFFFF"/>
        </w:rPr>
        <w:t xml:space="preserve"> et al. </w:t>
      </w:r>
      <w:r w:rsidR="0004324C" w:rsidRPr="00DF7A80">
        <w:rPr>
          <w:rFonts w:ascii="Times New Roman" w:hAnsi="Times New Roman" w:cs="Times New Roman"/>
          <w:sz w:val="24"/>
          <w:szCs w:val="24"/>
          <w:shd w:val="clear" w:color="auto" w:fill="FFFFFF"/>
        </w:rPr>
        <w:t xml:space="preserve">(2006) argue that </w:t>
      </w:r>
      <w:r w:rsidR="00A92D85" w:rsidRPr="00DF7A80">
        <w:rPr>
          <w:rFonts w:ascii="Times New Roman" w:hAnsi="Times New Roman" w:cs="Times New Roman"/>
          <w:sz w:val="24"/>
          <w:szCs w:val="24"/>
          <w:shd w:val="clear" w:color="auto" w:fill="FFFFFF"/>
        </w:rPr>
        <w:t xml:space="preserve">the </w:t>
      </w:r>
      <w:r w:rsidR="0004324C" w:rsidRPr="00DF7A80">
        <w:rPr>
          <w:rFonts w:ascii="Times New Roman" w:hAnsi="Times New Roman" w:cs="Times New Roman"/>
          <w:sz w:val="24"/>
          <w:szCs w:val="24"/>
          <w:shd w:val="clear" w:color="auto" w:fill="FFFFFF"/>
        </w:rPr>
        <w:t>utilization of capabilities may help organizations to achieve or sustain competitive advantage</w:t>
      </w:r>
      <w:r w:rsidR="003038AA" w:rsidRPr="00DF7A80">
        <w:rPr>
          <w:rFonts w:ascii="Times New Roman" w:hAnsi="Times New Roman" w:cs="Times New Roman"/>
          <w:sz w:val="24"/>
          <w:szCs w:val="24"/>
          <w:shd w:val="clear" w:color="auto" w:fill="FFFFFF"/>
        </w:rPr>
        <w:t xml:space="preserve">, </w:t>
      </w:r>
    </w:p>
    <w:p w14:paraId="58AB941A" w14:textId="2B3B93AA" w:rsidR="001517FF" w:rsidRPr="00DF7A80" w:rsidRDefault="004C6F96" w:rsidP="008963F5">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t xml:space="preserve">     </w:t>
      </w:r>
      <w:r w:rsidR="00303157">
        <w:rPr>
          <w:rFonts w:ascii="Times New Roman" w:hAnsi="Times New Roman" w:cs="Times New Roman"/>
          <w:sz w:val="24"/>
          <w:szCs w:val="24"/>
          <w:shd w:val="clear" w:color="auto" w:fill="FFFFFF"/>
        </w:rPr>
        <w:t>In this paper RBV</w:t>
      </w:r>
      <w:r w:rsidR="00C637EB" w:rsidRPr="00DF7A80">
        <w:rPr>
          <w:rFonts w:ascii="Times New Roman" w:hAnsi="Times New Roman" w:cs="Times New Roman"/>
          <w:sz w:val="24"/>
          <w:szCs w:val="24"/>
          <w:shd w:val="clear" w:color="auto" w:fill="FFFFFF"/>
        </w:rPr>
        <w:t xml:space="preserve"> </w:t>
      </w:r>
      <w:r w:rsidR="00295CFB">
        <w:rPr>
          <w:rFonts w:ascii="Times New Roman" w:hAnsi="Times New Roman" w:cs="Times New Roman"/>
          <w:sz w:val="24"/>
          <w:szCs w:val="24"/>
          <w:shd w:val="clear" w:color="auto" w:fill="FFFFFF"/>
        </w:rPr>
        <w:t xml:space="preserve">is used </w:t>
      </w:r>
      <w:r w:rsidR="00C637EB" w:rsidRPr="00DF7A80">
        <w:rPr>
          <w:rFonts w:ascii="Times New Roman" w:hAnsi="Times New Roman" w:cs="Times New Roman"/>
          <w:sz w:val="24"/>
          <w:szCs w:val="24"/>
          <w:shd w:val="clear" w:color="auto" w:fill="FFFFFF"/>
        </w:rPr>
        <w:t>to conceptualise BDPA</w:t>
      </w:r>
      <w:r w:rsidR="005C2243" w:rsidRPr="00DF7A80">
        <w:rPr>
          <w:rFonts w:ascii="Times New Roman" w:hAnsi="Times New Roman" w:cs="Times New Roman"/>
          <w:sz w:val="24"/>
          <w:szCs w:val="24"/>
          <w:shd w:val="clear" w:color="auto" w:fill="FFFFFF"/>
        </w:rPr>
        <w:t xml:space="preserve"> assimilation</w:t>
      </w:r>
      <w:r w:rsidR="00C637EB" w:rsidRPr="00DF7A80">
        <w:rPr>
          <w:rFonts w:ascii="Times New Roman" w:hAnsi="Times New Roman" w:cs="Times New Roman"/>
          <w:sz w:val="24"/>
          <w:szCs w:val="24"/>
          <w:shd w:val="clear" w:color="auto" w:fill="FFFFFF"/>
        </w:rPr>
        <w:t xml:space="preserve"> </w:t>
      </w:r>
      <w:r w:rsidR="00C637EB" w:rsidRPr="00DF7A80">
        <w:rPr>
          <w:rFonts w:ascii="Times New Roman" w:hAnsi="Times New Roman" w:cs="Times New Roman"/>
          <w:sz w:val="24"/>
          <w:szCs w:val="24"/>
        </w:rPr>
        <w:t xml:space="preserve">as </w:t>
      </w:r>
      <w:r w:rsidR="005C2243" w:rsidRPr="00DF7A80">
        <w:rPr>
          <w:rFonts w:ascii="Times New Roman" w:hAnsi="Times New Roman" w:cs="Times New Roman"/>
          <w:sz w:val="24"/>
          <w:szCs w:val="24"/>
        </w:rPr>
        <w:t>a capability</w:t>
      </w:r>
      <w:r w:rsidR="00C637EB" w:rsidRPr="00DF7A80">
        <w:rPr>
          <w:rFonts w:ascii="Times New Roman" w:hAnsi="Times New Roman" w:cs="Times New Roman"/>
          <w:sz w:val="24"/>
          <w:szCs w:val="24"/>
        </w:rPr>
        <w:t xml:space="preserve"> </w:t>
      </w:r>
      <w:r w:rsidR="005274EF" w:rsidRPr="00DF7A80">
        <w:rPr>
          <w:rFonts w:ascii="Times New Roman" w:hAnsi="Times New Roman" w:cs="Times New Roman"/>
          <w:sz w:val="24"/>
          <w:szCs w:val="24"/>
        </w:rPr>
        <w:t xml:space="preserve">that </w:t>
      </w:r>
      <w:r w:rsidR="005274EF" w:rsidRPr="00DF7A80">
        <w:rPr>
          <w:rFonts w:ascii="Times New Roman" w:hAnsi="Times New Roman" w:cs="Times New Roman"/>
          <w:sz w:val="24"/>
          <w:szCs w:val="24"/>
          <w:shd w:val="clear" w:color="auto" w:fill="FFFFFF"/>
        </w:rPr>
        <w:t>impact</w:t>
      </w:r>
      <w:r w:rsidR="007D2286" w:rsidRPr="00DF7A80">
        <w:rPr>
          <w:rFonts w:ascii="Times New Roman" w:hAnsi="Times New Roman" w:cs="Times New Roman"/>
          <w:sz w:val="24"/>
          <w:szCs w:val="24"/>
          <w:shd w:val="clear" w:color="auto" w:fill="FFFFFF"/>
        </w:rPr>
        <w:t>s</w:t>
      </w:r>
      <w:r w:rsidR="005274EF" w:rsidRPr="00DF7A80">
        <w:rPr>
          <w:rFonts w:ascii="Times New Roman" w:hAnsi="Times New Roman" w:cs="Times New Roman"/>
          <w:sz w:val="24"/>
          <w:szCs w:val="24"/>
          <w:shd w:val="clear" w:color="auto" w:fill="FFFFFF"/>
        </w:rPr>
        <w:t xml:space="preserve"> on SCP and OP</w:t>
      </w:r>
      <w:r w:rsidR="005274EF" w:rsidRPr="00DF7A80">
        <w:rPr>
          <w:rFonts w:ascii="Times New Roman" w:hAnsi="Times New Roman" w:cs="Times New Roman"/>
          <w:sz w:val="24"/>
          <w:szCs w:val="24"/>
        </w:rPr>
        <w:t xml:space="preserve">. </w:t>
      </w:r>
      <w:r w:rsidR="0010198B" w:rsidRPr="00DA7C4E">
        <w:rPr>
          <w:rFonts w:ascii="Times New Roman" w:hAnsi="Times New Roman" w:cs="Times New Roman"/>
          <w:sz w:val="24"/>
          <w:szCs w:val="24"/>
          <w:shd w:val="clear" w:color="auto" w:fill="FFFFFF"/>
        </w:rPr>
        <w:t>R</w:t>
      </w:r>
      <w:r w:rsidR="00417DE8" w:rsidRPr="00DA7C4E">
        <w:rPr>
          <w:rFonts w:ascii="Times New Roman" w:hAnsi="Times New Roman" w:cs="Times New Roman"/>
          <w:color w:val="222222"/>
          <w:sz w:val="24"/>
          <w:szCs w:val="24"/>
          <w:shd w:val="clear" w:color="auto" w:fill="FFFFFF"/>
        </w:rPr>
        <w:t>esources</w:t>
      </w:r>
      <w:r w:rsidR="00417DE8" w:rsidRPr="00DF7A80">
        <w:rPr>
          <w:rFonts w:ascii="Times New Roman" w:hAnsi="Times New Roman" w:cs="Times New Roman"/>
          <w:color w:val="222222"/>
          <w:sz w:val="24"/>
          <w:szCs w:val="24"/>
          <w:shd w:val="clear" w:color="auto" w:fill="FFFFFF"/>
        </w:rPr>
        <w:t xml:space="preserve"> such as </w:t>
      </w:r>
      <w:r w:rsidR="000D774D" w:rsidRPr="00DF7A80">
        <w:rPr>
          <w:rFonts w:ascii="Times New Roman" w:hAnsi="Times New Roman" w:cs="Times New Roman"/>
          <w:color w:val="222222"/>
          <w:sz w:val="24"/>
          <w:szCs w:val="24"/>
          <w:shd w:val="clear" w:color="auto" w:fill="FFFFFF"/>
        </w:rPr>
        <w:t>connectivity</w:t>
      </w:r>
      <w:r w:rsidR="00227C57" w:rsidRPr="00DF7A80">
        <w:rPr>
          <w:rFonts w:ascii="Times New Roman" w:hAnsi="Times New Roman" w:cs="Times New Roman"/>
          <w:color w:val="222222"/>
          <w:sz w:val="24"/>
          <w:szCs w:val="24"/>
          <w:shd w:val="clear" w:color="auto" w:fill="FFFFFF"/>
        </w:rPr>
        <w:t xml:space="preserve"> and </w:t>
      </w:r>
      <w:r w:rsidR="001517FF" w:rsidRPr="00DF7A80">
        <w:rPr>
          <w:rFonts w:ascii="Times New Roman" w:hAnsi="Times New Roman" w:cs="Times New Roman"/>
          <w:color w:val="222222"/>
          <w:sz w:val="24"/>
          <w:szCs w:val="24"/>
          <w:shd w:val="clear" w:color="auto" w:fill="FFFFFF"/>
        </w:rPr>
        <w:t>information sharing under</w:t>
      </w:r>
      <w:r w:rsidR="0067684D" w:rsidRPr="00DF7A80">
        <w:rPr>
          <w:rFonts w:ascii="Times New Roman" w:hAnsi="Times New Roman" w:cs="Times New Roman"/>
          <w:color w:val="222222"/>
          <w:sz w:val="24"/>
          <w:szCs w:val="24"/>
          <w:shd w:val="clear" w:color="auto" w:fill="FFFFFF"/>
        </w:rPr>
        <w:t xml:space="preserve"> the</w:t>
      </w:r>
      <w:r w:rsidR="001517FF" w:rsidRPr="00DF7A80">
        <w:rPr>
          <w:rFonts w:ascii="Times New Roman" w:hAnsi="Times New Roman" w:cs="Times New Roman"/>
          <w:color w:val="222222"/>
          <w:sz w:val="24"/>
          <w:szCs w:val="24"/>
          <w:shd w:val="clear" w:color="auto" w:fill="FFFFFF"/>
        </w:rPr>
        <w:t xml:space="preserve"> mediation effect of top management commitment </w:t>
      </w:r>
      <w:r w:rsidR="005C7900" w:rsidRPr="00DF7A80">
        <w:rPr>
          <w:rFonts w:ascii="Times New Roman" w:hAnsi="Times New Roman" w:cs="Times New Roman"/>
          <w:color w:val="222222"/>
          <w:sz w:val="24"/>
          <w:szCs w:val="24"/>
          <w:shd w:val="clear" w:color="auto" w:fill="FFFFFF"/>
        </w:rPr>
        <w:t xml:space="preserve">(TMC) </w:t>
      </w:r>
      <w:r w:rsidR="001517FF" w:rsidRPr="00DF7A80">
        <w:rPr>
          <w:rFonts w:ascii="Times New Roman" w:hAnsi="Times New Roman" w:cs="Times New Roman"/>
          <w:color w:val="222222"/>
          <w:sz w:val="24"/>
          <w:szCs w:val="24"/>
          <w:shd w:val="clear" w:color="auto" w:fill="FFFFFF"/>
        </w:rPr>
        <w:t xml:space="preserve">help BDPA assimilation </w:t>
      </w:r>
      <w:r w:rsidR="0067684D" w:rsidRPr="00DF7A80">
        <w:rPr>
          <w:rFonts w:ascii="Times New Roman" w:hAnsi="Times New Roman" w:cs="Times New Roman"/>
          <w:color w:val="222222"/>
          <w:sz w:val="24"/>
          <w:szCs w:val="24"/>
          <w:shd w:val="clear" w:color="auto" w:fill="FFFFFF"/>
        </w:rPr>
        <w:t>(</w:t>
      </w:r>
      <w:r w:rsidR="001517FF" w:rsidRPr="00DA7C4E">
        <w:rPr>
          <w:rFonts w:ascii="Times New Roman" w:hAnsi="Times New Roman" w:cs="Times New Roman"/>
          <w:color w:val="222222"/>
          <w:sz w:val="24"/>
          <w:szCs w:val="24"/>
          <w:shd w:val="clear" w:color="auto" w:fill="FFFFFF"/>
        </w:rPr>
        <w:t>capability</w:t>
      </w:r>
      <w:r w:rsidR="0067684D" w:rsidRPr="00DF7A80">
        <w:rPr>
          <w:rFonts w:ascii="Times New Roman" w:hAnsi="Times New Roman" w:cs="Times New Roman"/>
          <w:color w:val="222222"/>
          <w:sz w:val="24"/>
          <w:szCs w:val="24"/>
          <w:shd w:val="clear" w:color="auto" w:fill="FFFFFF"/>
        </w:rPr>
        <w:t>)</w:t>
      </w:r>
      <w:r w:rsidR="004B21A8" w:rsidRPr="00DF7A80">
        <w:rPr>
          <w:rFonts w:ascii="Times New Roman" w:hAnsi="Times New Roman" w:cs="Times New Roman"/>
          <w:color w:val="222222"/>
          <w:sz w:val="24"/>
          <w:szCs w:val="24"/>
          <w:shd w:val="clear" w:color="auto" w:fill="FFFFFF"/>
        </w:rPr>
        <w:t>,</w:t>
      </w:r>
      <w:r w:rsidR="001517FF" w:rsidRPr="00DF7A80">
        <w:rPr>
          <w:rFonts w:ascii="Times New Roman" w:hAnsi="Times New Roman" w:cs="Times New Roman"/>
          <w:color w:val="222222"/>
          <w:sz w:val="24"/>
          <w:szCs w:val="24"/>
          <w:shd w:val="clear" w:color="auto" w:fill="FFFFFF"/>
        </w:rPr>
        <w:t xml:space="preserve"> which impacts </w:t>
      </w:r>
      <w:r w:rsidR="003B6169" w:rsidRPr="00DF7A80">
        <w:rPr>
          <w:rFonts w:ascii="Times New Roman" w:hAnsi="Times New Roman" w:cs="Times New Roman"/>
          <w:color w:val="222222"/>
          <w:sz w:val="24"/>
          <w:szCs w:val="24"/>
          <w:shd w:val="clear" w:color="auto" w:fill="FFFFFF"/>
        </w:rPr>
        <w:t xml:space="preserve">on </w:t>
      </w:r>
      <w:r w:rsidR="00207F5A" w:rsidRPr="00DF7A80">
        <w:rPr>
          <w:rFonts w:ascii="Times New Roman" w:hAnsi="Times New Roman" w:cs="Times New Roman"/>
          <w:color w:val="222222"/>
          <w:sz w:val="24"/>
          <w:szCs w:val="24"/>
          <w:shd w:val="clear" w:color="auto" w:fill="FFFFFF"/>
        </w:rPr>
        <w:t>SCP</w:t>
      </w:r>
      <w:r w:rsidR="001517FF" w:rsidRPr="00DF7A80">
        <w:rPr>
          <w:rFonts w:ascii="Times New Roman" w:hAnsi="Times New Roman" w:cs="Times New Roman"/>
          <w:color w:val="222222"/>
          <w:sz w:val="24"/>
          <w:szCs w:val="24"/>
          <w:shd w:val="clear" w:color="auto" w:fill="FFFFFF"/>
        </w:rPr>
        <w:t xml:space="preserve"> and </w:t>
      </w:r>
      <w:r w:rsidR="00207F5A" w:rsidRPr="00DF7A80">
        <w:rPr>
          <w:rFonts w:ascii="Times New Roman" w:hAnsi="Times New Roman" w:cs="Times New Roman"/>
          <w:color w:val="222222"/>
          <w:sz w:val="24"/>
          <w:szCs w:val="24"/>
          <w:shd w:val="clear" w:color="auto" w:fill="FFFFFF"/>
        </w:rPr>
        <w:t xml:space="preserve">OP </w:t>
      </w:r>
      <w:r w:rsidR="00214468" w:rsidRPr="00DF7A80">
        <w:rPr>
          <w:rFonts w:ascii="Times New Roman" w:hAnsi="Times New Roman" w:cs="Times New Roman"/>
          <w:color w:val="222222"/>
          <w:sz w:val="24"/>
          <w:szCs w:val="24"/>
          <w:shd w:val="clear" w:color="auto" w:fill="FFFFFF"/>
        </w:rPr>
        <w:t>(Figure 1).</w:t>
      </w:r>
      <w:r w:rsidR="0067684D" w:rsidRPr="00DF7A80">
        <w:rPr>
          <w:rFonts w:ascii="Times New Roman" w:hAnsi="Times New Roman" w:cs="Times New Roman"/>
          <w:color w:val="222222"/>
          <w:sz w:val="24"/>
          <w:szCs w:val="24"/>
          <w:shd w:val="clear" w:color="auto" w:fill="FFFFFF"/>
        </w:rPr>
        <w:t xml:space="preserve"> </w:t>
      </w:r>
      <w:r w:rsidR="00AC64F0" w:rsidRPr="00DA7C4E">
        <w:rPr>
          <w:rFonts w:ascii="Times New Roman" w:hAnsi="Times New Roman" w:cs="Times New Roman"/>
          <w:color w:val="222222"/>
          <w:sz w:val="24"/>
          <w:szCs w:val="24"/>
          <w:highlight w:val="yellow"/>
          <w:shd w:val="clear" w:color="auto" w:fill="FFFFFF"/>
        </w:rPr>
        <w:t xml:space="preserve"> </w:t>
      </w:r>
    </w:p>
    <w:p w14:paraId="170089E4" w14:textId="4E3AEC5D" w:rsidR="008B7A2A" w:rsidRPr="00DF7A80" w:rsidRDefault="00C51012" w:rsidP="008963F5">
      <w:pPr>
        <w:spacing w:line="480" w:lineRule="auto"/>
        <w:rPr>
          <w:rFonts w:ascii="Times New Roman" w:hAnsi="Times New Roman" w:cs="Times New Roman"/>
          <w:sz w:val="24"/>
          <w:szCs w:val="24"/>
        </w:rPr>
      </w:pPr>
      <w:r w:rsidRPr="00DF7A80">
        <w:rPr>
          <w:rFonts w:ascii="Times New Roman" w:hAnsi="Times New Roman" w:cs="Times New Roman"/>
          <w:sz w:val="24"/>
          <w:szCs w:val="24"/>
        </w:rPr>
        <w:t>Figure 1 here</w:t>
      </w:r>
    </w:p>
    <w:p w14:paraId="149B7F9A" w14:textId="0897AD56" w:rsidR="00214468" w:rsidRPr="00DA7C4E" w:rsidRDefault="008D2C17" w:rsidP="008963F5">
      <w:pPr>
        <w:spacing w:line="480" w:lineRule="auto"/>
        <w:rPr>
          <w:rFonts w:ascii="Times New Roman" w:hAnsi="Times New Roman" w:cs="Times New Roman"/>
          <w:i/>
          <w:sz w:val="24"/>
          <w:szCs w:val="24"/>
        </w:rPr>
      </w:pPr>
      <w:r w:rsidRPr="00DA7C4E">
        <w:rPr>
          <w:rFonts w:ascii="Times New Roman" w:hAnsi="Times New Roman" w:cs="Times New Roman"/>
          <w:i/>
          <w:sz w:val="24"/>
          <w:szCs w:val="24"/>
        </w:rPr>
        <w:t xml:space="preserve">2.2 </w:t>
      </w:r>
      <w:r w:rsidR="005812D0" w:rsidRPr="00DA7C4E">
        <w:rPr>
          <w:rFonts w:ascii="Times New Roman" w:hAnsi="Times New Roman" w:cs="Times New Roman"/>
          <w:i/>
          <w:sz w:val="24"/>
          <w:szCs w:val="24"/>
        </w:rPr>
        <w:t>C</w:t>
      </w:r>
      <w:r w:rsidR="00370796" w:rsidRPr="00DA7C4E">
        <w:rPr>
          <w:rFonts w:ascii="Times New Roman" w:hAnsi="Times New Roman" w:cs="Times New Roman"/>
          <w:i/>
          <w:sz w:val="24"/>
          <w:szCs w:val="24"/>
        </w:rPr>
        <w:t>onnectivity</w:t>
      </w:r>
      <w:r w:rsidR="00BA4C14" w:rsidRPr="00DA7C4E">
        <w:rPr>
          <w:rFonts w:ascii="Times New Roman" w:hAnsi="Times New Roman" w:cs="Times New Roman"/>
          <w:i/>
          <w:sz w:val="24"/>
          <w:szCs w:val="24"/>
        </w:rPr>
        <w:t xml:space="preserve"> and information sharing</w:t>
      </w:r>
    </w:p>
    <w:p w14:paraId="2C7AF37D" w14:textId="77E4895F" w:rsidR="00214468" w:rsidRPr="00DF7A80" w:rsidRDefault="004C6F96" w:rsidP="00333B6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B387B" w:rsidRPr="00DF7A80">
        <w:rPr>
          <w:rFonts w:ascii="Times New Roman" w:hAnsi="Times New Roman" w:cs="Times New Roman"/>
          <w:sz w:val="24"/>
          <w:szCs w:val="24"/>
        </w:rPr>
        <w:t xml:space="preserve">Following </w:t>
      </w:r>
      <w:r w:rsidR="00F34417" w:rsidRPr="00DF7A80">
        <w:rPr>
          <w:rFonts w:ascii="Times New Roman" w:hAnsi="Times New Roman" w:cs="Times New Roman"/>
          <w:sz w:val="24"/>
          <w:szCs w:val="24"/>
        </w:rPr>
        <w:t>RBV</w:t>
      </w:r>
      <w:r w:rsidR="005C7900" w:rsidRPr="00DF7A80">
        <w:rPr>
          <w:rFonts w:ascii="Times New Roman" w:hAnsi="Times New Roman" w:cs="Times New Roman"/>
          <w:sz w:val="24"/>
          <w:szCs w:val="24"/>
        </w:rPr>
        <w:t xml:space="preserve">, resources </w:t>
      </w:r>
      <w:r w:rsidR="00AB2427" w:rsidRPr="00DF7A80">
        <w:rPr>
          <w:rFonts w:ascii="Times New Roman" w:hAnsi="Times New Roman" w:cs="Times New Roman"/>
          <w:sz w:val="24"/>
          <w:szCs w:val="24"/>
        </w:rPr>
        <w:t xml:space="preserve">are </w:t>
      </w:r>
      <w:r w:rsidR="00C84364">
        <w:rPr>
          <w:rFonts w:ascii="Times New Roman" w:hAnsi="Times New Roman" w:cs="Times New Roman"/>
          <w:sz w:val="24"/>
          <w:szCs w:val="24"/>
        </w:rPr>
        <w:t>bundled</w:t>
      </w:r>
      <w:r w:rsidR="005C7900" w:rsidRPr="00DF7A80">
        <w:rPr>
          <w:rFonts w:ascii="Times New Roman" w:hAnsi="Times New Roman" w:cs="Times New Roman"/>
          <w:sz w:val="24"/>
          <w:szCs w:val="24"/>
        </w:rPr>
        <w:t xml:space="preserve"> together to build capabilities (Grant, 1991). </w:t>
      </w:r>
      <w:r w:rsidR="005B13CA" w:rsidRPr="00DF7A80">
        <w:rPr>
          <w:rFonts w:ascii="Times New Roman" w:hAnsi="Times New Roman" w:cs="Times New Roman"/>
          <w:sz w:val="24"/>
          <w:szCs w:val="24"/>
        </w:rPr>
        <w:t>C</w:t>
      </w:r>
      <w:r w:rsidR="00FB6B70" w:rsidRPr="00DF7A80">
        <w:rPr>
          <w:rFonts w:ascii="Times New Roman" w:hAnsi="Times New Roman" w:cs="Times New Roman"/>
          <w:sz w:val="24"/>
          <w:szCs w:val="24"/>
        </w:rPr>
        <w:t xml:space="preserve">onnectivity (C) </w:t>
      </w:r>
      <w:r w:rsidR="005C7900" w:rsidRPr="00DF7A80">
        <w:rPr>
          <w:rFonts w:ascii="Times New Roman" w:hAnsi="Times New Roman" w:cs="Times New Roman"/>
          <w:sz w:val="24"/>
          <w:szCs w:val="24"/>
        </w:rPr>
        <w:t>and information sharing</w:t>
      </w:r>
      <w:r w:rsidR="00C437AA" w:rsidRPr="00DF7A80">
        <w:rPr>
          <w:rFonts w:ascii="Times New Roman" w:hAnsi="Times New Roman" w:cs="Times New Roman"/>
          <w:sz w:val="24"/>
          <w:szCs w:val="24"/>
        </w:rPr>
        <w:t xml:space="preserve"> (IS)</w:t>
      </w:r>
      <w:r w:rsidR="005C7900" w:rsidRPr="00DF7A80">
        <w:rPr>
          <w:rFonts w:ascii="Times New Roman" w:hAnsi="Times New Roman" w:cs="Times New Roman"/>
          <w:sz w:val="24"/>
          <w:szCs w:val="24"/>
        </w:rPr>
        <w:t xml:space="preserve"> </w:t>
      </w:r>
      <w:r w:rsidR="002B695B" w:rsidRPr="00DF7A80">
        <w:rPr>
          <w:rFonts w:ascii="Times New Roman" w:hAnsi="Times New Roman" w:cs="Times New Roman"/>
          <w:sz w:val="24"/>
          <w:szCs w:val="24"/>
        </w:rPr>
        <w:t>are</w:t>
      </w:r>
      <w:r w:rsidR="005C7900" w:rsidRPr="00DF7A80">
        <w:rPr>
          <w:rFonts w:ascii="Times New Roman" w:hAnsi="Times New Roman" w:cs="Times New Roman"/>
          <w:sz w:val="24"/>
          <w:szCs w:val="24"/>
        </w:rPr>
        <w:t xml:space="preserve"> resources (Figure 1) (Wamba,</w:t>
      </w:r>
      <w:r w:rsidR="00274796">
        <w:rPr>
          <w:rFonts w:ascii="Times New Roman" w:hAnsi="Times New Roman" w:cs="Times New Roman"/>
          <w:sz w:val="24"/>
          <w:szCs w:val="24"/>
        </w:rPr>
        <w:t xml:space="preserve"> Akter, Edwards, Chopin, </w:t>
      </w:r>
      <w:r w:rsidR="001A522C">
        <w:rPr>
          <w:rFonts w:ascii="Times New Roman" w:hAnsi="Times New Roman" w:cs="Times New Roman"/>
          <w:sz w:val="24"/>
          <w:szCs w:val="24"/>
        </w:rPr>
        <w:t>&amp;</w:t>
      </w:r>
      <w:r w:rsidR="00274796">
        <w:rPr>
          <w:rFonts w:ascii="Times New Roman" w:hAnsi="Times New Roman" w:cs="Times New Roman"/>
          <w:sz w:val="24"/>
          <w:szCs w:val="24"/>
        </w:rPr>
        <w:t xml:space="preserve"> Gnanzou,</w:t>
      </w:r>
      <w:r w:rsidR="005C7900" w:rsidRPr="00DF7A80">
        <w:rPr>
          <w:rFonts w:ascii="Times New Roman" w:hAnsi="Times New Roman" w:cs="Times New Roman"/>
          <w:sz w:val="24"/>
          <w:szCs w:val="24"/>
        </w:rPr>
        <w:t xml:space="preserve"> 2015;</w:t>
      </w:r>
      <w:r w:rsidR="006B387B" w:rsidRPr="00DF7A80">
        <w:rPr>
          <w:rFonts w:ascii="Times New Roman" w:hAnsi="Times New Roman" w:cs="Times New Roman"/>
          <w:sz w:val="24"/>
          <w:szCs w:val="24"/>
        </w:rPr>
        <w:t xml:space="preserve"> </w:t>
      </w:r>
      <w:r w:rsidR="005C7900" w:rsidRPr="00DF7A80">
        <w:rPr>
          <w:rFonts w:ascii="Times New Roman" w:hAnsi="Times New Roman" w:cs="Times New Roman"/>
          <w:sz w:val="24"/>
          <w:szCs w:val="24"/>
        </w:rPr>
        <w:t>Ji-Fan Ren</w:t>
      </w:r>
      <w:r w:rsidR="003D2AA7">
        <w:rPr>
          <w:rFonts w:ascii="Times New Roman" w:hAnsi="Times New Roman" w:cs="Times New Roman"/>
          <w:sz w:val="24"/>
          <w:szCs w:val="24"/>
        </w:rPr>
        <w:t xml:space="preserve"> et al., </w:t>
      </w:r>
      <w:r w:rsidR="005C7900" w:rsidRPr="00DF7A80">
        <w:rPr>
          <w:rFonts w:ascii="Times New Roman" w:hAnsi="Times New Roman" w:cs="Times New Roman"/>
          <w:sz w:val="24"/>
          <w:szCs w:val="24"/>
        </w:rPr>
        <w:t xml:space="preserve">2016). Premkumar </w:t>
      </w:r>
      <w:r w:rsidR="001A522C">
        <w:rPr>
          <w:rFonts w:ascii="Times New Roman" w:hAnsi="Times New Roman" w:cs="Times New Roman"/>
          <w:sz w:val="24"/>
          <w:szCs w:val="24"/>
        </w:rPr>
        <w:t>&amp;</w:t>
      </w:r>
      <w:r w:rsidR="005C7900" w:rsidRPr="00DF7A80">
        <w:rPr>
          <w:rFonts w:ascii="Times New Roman" w:hAnsi="Times New Roman" w:cs="Times New Roman"/>
          <w:sz w:val="24"/>
          <w:szCs w:val="24"/>
        </w:rPr>
        <w:t xml:space="preserve"> King (1994)</w:t>
      </w:r>
      <w:r w:rsidR="00C35726" w:rsidRPr="00DF7A80">
        <w:rPr>
          <w:rFonts w:ascii="Times New Roman" w:hAnsi="Times New Roman" w:cs="Times New Roman"/>
          <w:sz w:val="24"/>
          <w:szCs w:val="24"/>
        </w:rPr>
        <w:t xml:space="preserve"> define</w:t>
      </w:r>
      <w:r w:rsidR="005F0A8E" w:rsidRPr="00DF7A80">
        <w:rPr>
          <w:rFonts w:ascii="Times New Roman" w:hAnsi="Times New Roman" w:cs="Times New Roman"/>
          <w:sz w:val="24"/>
          <w:szCs w:val="24"/>
        </w:rPr>
        <w:t xml:space="preserve"> </w:t>
      </w:r>
      <w:r w:rsidR="00C437AA" w:rsidRPr="00DF7A80">
        <w:rPr>
          <w:rFonts w:ascii="Times New Roman" w:hAnsi="Times New Roman" w:cs="Times New Roman"/>
          <w:sz w:val="24"/>
          <w:szCs w:val="24"/>
        </w:rPr>
        <w:t>IS</w:t>
      </w:r>
      <w:r w:rsidR="00C437AA" w:rsidRPr="00DF7A80" w:rsidDel="00C437AA">
        <w:rPr>
          <w:rFonts w:ascii="Times New Roman" w:hAnsi="Times New Roman" w:cs="Times New Roman"/>
          <w:b/>
          <w:sz w:val="24"/>
          <w:szCs w:val="24"/>
        </w:rPr>
        <w:t xml:space="preserve"> </w:t>
      </w:r>
      <w:r w:rsidR="005F0A8E" w:rsidRPr="00DF7A80">
        <w:rPr>
          <w:rFonts w:ascii="Times New Roman" w:hAnsi="Times New Roman" w:cs="Times New Roman"/>
          <w:sz w:val="24"/>
          <w:szCs w:val="24"/>
        </w:rPr>
        <w:t xml:space="preserve">as organizational capital </w:t>
      </w:r>
      <w:r w:rsidR="001964F8" w:rsidRPr="00DF7A80">
        <w:rPr>
          <w:rFonts w:ascii="Times New Roman" w:hAnsi="Times New Roman" w:cs="Times New Roman"/>
          <w:sz w:val="24"/>
          <w:szCs w:val="24"/>
        </w:rPr>
        <w:t xml:space="preserve">that </w:t>
      </w:r>
      <w:r w:rsidR="005F0A8E" w:rsidRPr="00DF7A80">
        <w:rPr>
          <w:rFonts w:ascii="Times New Roman" w:hAnsi="Times New Roman" w:cs="Times New Roman"/>
          <w:sz w:val="24"/>
          <w:szCs w:val="24"/>
        </w:rPr>
        <w:t>focuses on the flow of information. Hazen</w:t>
      </w:r>
      <w:r w:rsidR="000E5033">
        <w:rPr>
          <w:rFonts w:ascii="Times New Roman" w:hAnsi="Times New Roman" w:cs="Times New Roman"/>
          <w:sz w:val="24"/>
          <w:szCs w:val="24"/>
        </w:rPr>
        <w:t xml:space="preserve"> et al. </w:t>
      </w:r>
      <w:r w:rsidR="005F0A8E" w:rsidRPr="00DF7A80">
        <w:rPr>
          <w:rFonts w:ascii="Times New Roman" w:hAnsi="Times New Roman" w:cs="Times New Roman"/>
          <w:sz w:val="24"/>
          <w:szCs w:val="24"/>
        </w:rPr>
        <w:t xml:space="preserve">(2014) argue that </w:t>
      </w:r>
      <w:r w:rsidR="001964F8" w:rsidRPr="00DF7A80">
        <w:rPr>
          <w:rFonts w:ascii="Times New Roman" w:hAnsi="Times New Roman" w:cs="Times New Roman"/>
          <w:sz w:val="24"/>
          <w:szCs w:val="24"/>
        </w:rPr>
        <w:t xml:space="preserve">the utilization of </w:t>
      </w:r>
      <w:r w:rsidR="008C1030" w:rsidRPr="00DF7A80">
        <w:rPr>
          <w:rFonts w:ascii="Times New Roman" w:hAnsi="Times New Roman" w:cs="Times New Roman"/>
          <w:sz w:val="24"/>
          <w:szCs w:val="24"/>
        </w:rPr>
        <w:t>IS</w:t>
      </w:r>
      <w:r w:rsidR="008C1030" w:rsidRPr="00DF7A80" w:rsidDel="008C1030">
        <w:rPr>
          <w:rFonts w:ascii="Times New Roman" w:hAnsi="Times New Roman" w:cs="Times New Roman"/>
          <w:sz w:val="24"/>
          <w:szCs w:val="24"/>
        </w:rPr>
        <w:t xml:space="preserve"> </w:t>
      </w:r>
      <w:r w:rsidR="001964F8" w:rsidRPr="00DF7A80">
        <w:rPr>
          <w:rFonts w:ascii="Times New Roman" w:hAnsi="Times New Roman" w:cs="Times New Roman"/>
          <w:sz w:val="24"/>
          <w:szCs w:val="24"/>
        </w:rPr>
        <w:t xml:space="preserve">depends </w:t>
      </w:r>
      <w:r w:rsidR="005F0A8E" w:rsidRPr="00DF7A80">
        <w:rPr>
          <w:rFonts w:ascii="Times New Roman" w:hAnsi="Times New Roman" w:cs="Times New Roman"/>
          <w:sz w:val="24"/>
          <w:szCs w:val="24"/>
        </w:rPr>
        <w:t>on quality. However</w:t>
      </w:r>
      <w:r w:rsidR="004A1DF5" w:rsidRPr="00DF7A80">
        <w:rPr>
          <w:rFonts w:ascii="Times New Roman" w:hAnsi="Times New Roman" w:cs="Times New Roman"/>
          <w:sz w:val="24"/>
          <w:szCs w:val="24"/>
        </w:rPr>
        <w:t>,</w:t>
      </w:r>
      <w:r w:rsidR="005F0A8E" w:rsidRPr="00DF7A80">
        <w:rPr>
          <w:rFonts w:ascii="Times New Roman" w:hAnsi="Times New Roman" w:cs="Times New Roman"/>
          <w:sz w:val="24"/>
          <w:szCs w:val="24"/>
        </w:rPr>
        <w:t xml:space="preserve"> </w:t>
      </w:r>
      <w:r w:rsidR="003A66E1" w:rsidRPr="00DF7A80">
        <w:rPr>
          <w:rFonts w:ascii="Times New Roman" w:hAnsi="Times New Roman" w:cs="Times New Roman"/>
          <w:sz w:val="24"/>
          <w:szCs w:val="24"/>
        </w:rPr>
        <w:t>Ji-Fan Ren</w:t>
      </w:r>
      <w:r w:rsidR="003D2AA7">
        <w:rPr>
          <w:rFonts w:ascii="Times New Roman" w:hAnsi="Times New Roman" w:cs="Times New Roman"/>
          <w:sz w:val="24"/>
          <w:szCs w:val="24"/>
        </w:rPr>
        <w:t xml:space="preserve"> et al. </w:t>
      </w:r>
      <w:r w:rsidR="005F0A8E" w:rsidRPr="00DF7A80">
        <w:rPr>
          <w:rFonts w:ascii="Times New Roman" w:hAnsi="Times New Roman" w:cs="Times New Roman"/>
          <w:sz w:val="24"/>
          <w:szCs w:val="24"/>
        </w:rPr>
        <w:t xml:space="preserve">(2016) </w:t>
      </w:r>
      <w:r w:rsidR="00290221" w:rsidRPr="00DF7A80">
        <w:rPr>
          <w:rFonts w:ascii="Times New Roman" w:hAnsi="Times New Roman" w:cs="Times New Roman"/>
          <w:sz w:val="24"/>
          <w:szCs w:val="24"/>
        </w:rPr>
        <w:t xml:space="preserve">postulate </w:t>
      </w:r>
      <w:r w:rsidR="005F0A8E" w:rsidRPr="00DF7A80">
        <w:rPr>
          <w:rFonts w:ascii="Times New Roman" w:hAnsi="Times New Roman" w:cs="Times New Roman"/>
          <w:sz w:val="24"/>
          <w:szCs w:val="24"/>
        </w:rPr>
        <w:t xml:space="preserve">that quality, accessibility, accuracy, and relevance of </w:t>
      </w:r>
      <w:r w:rsidR="00AD0E4F" w:rsidRPr="00DF7A80">
        <w:rPr>
          <w:rFonts w:ascii="Times New Roman" w:hAnsi="Times New Roman" w:cs="Times New Roman"/>
          <w:sz w:val="24"/>
          <w:szCs w:val="24"/>
        </w:rPr>
        <w:t>IS</w:t>
      </w:r>
      <w:r w:rsidR="00AD0E4F" w:rsidRPr="00DF7A80" w:rsidDel="00AD0E4F">
        <w:rPr>
          <w:rFonts w:ascii="Times New Roman" w:hAnsi="Times New Roman" w:cs="Times New Roman"/>
          <w:sz w:val="24"/>
          <w:szCs w:val="24"/>
        </w:rPr>
        <w:t xml:space="preserve"> </w:t>
      </w:r>
      <w:r w:rsidR="001964F8" w:rsidRPr="00DF7A80">
        <w:rPr>
          <w:rFonts w:ascii="Times New Roman" w:hAnsi="Times New Roman" w:cs="Times New Roman"/>
          <w:sz w:val="24"/>
          <w:szCs w:val="24"/>
        </w:rPr>
        <w:t>rely</w:t>
      </w:r>
      <w:r w:rsidR="005F0A8E" w:rsidRPr="00DF7A80">
        <w:rPr>
          <w:rFonts w:ascii="Times New Roman" w:hAnsi="Times New Roman" w:cs="Times New Roman"/>
          <w:sz w:val="24"/>
          <w:szCs w:val="24"/>
        </w:rPr>
        <w:t xml:space="preserve"> on effective delivery</w:t>
      </w:r>
      <w:r w:rsidR="00AB52B6" w:rsidRPr="00DF7A80">
        <w:rPr>
          <w:rFonts w:ascii="Times New Roman" w:hAnsi="Times New Roman" w:cs="Times New Roman"/>
          <w:sz w:val="24"/>
          <w:szCs w:val="24"/>
        </w:rPr>
        <w:t xml:space="preserve">, </w:t>
      </w:r>
      <w:r w:rsidR="005B58C1">
        <w:rPr>
          <w:rFonts w:ascii="Times New Roman" w:hAnsi="Times New Roman" w:cs="Times New Roman"/>
          <w:sz w:val="24"/>
          <w:szCs w:val="24"/>
        </w:rPr>
        <w:t>depends</w:t>
      </w:r>
      <w:r w:rsidR="005F0A8E" w:rsidRPr="00DF7A80">
        <w:rPr>
          <w:rFonts w:ascii="Times New Roman" w:hAnsi="Times New Roman" w:cs="Times New Roman"/>
          <w:sz w:val="24"/>
          <w:szCs w:val="24"/>
        </w:rPr>
        <w:t xml:space="preserve"> on IT infrastructure (</w:t>
      </w:r>
      <w:r w:rsidR="0015679B" w:rsidRPr="00DF7A80">
        <w:rPr>
          <w:rFonts w:ascii="Times New Roman" w:hAnsi="Times New Roman" w:cs="Times New Roman"/>
          <w:sz w:val="24"/>
          <w:szCs w:val="24"/>
        </w:rPr>
        <w:t>Fawcett</w:t>
      </w:r>
      <w:r w:rsidR="00D23676">
        <w:rPr>
          <w:rFonts w:ascii="Times New Roman" w:hAnsi="Times New Roman" w:cs="Times New Roman"/>
          <w:sz w:val="24"/>
          <w:szCs w:val="24"/>
        </w:rPr>
        <w:t xml:space="preserve">, </w:t>
      </w:r>
      <w:r w:rsidR="00333B67" w:rsidRPr="00333B67">
        <w:rPr>
          <w:rFonts w:ascii="Times New Roman" w:hAnsi="Times New Roman" w:cs="Times New Roman"/>
          <w:sz w:val="24"/>
          <w:shd w:val="clear" w:color="auto" w:fill="FFFFFF"/>
        </w:rPr>
        <w:t>Wallin</w:t>
      </w:r>
      <w:r w:rsidR="00333B67">
        <w:rPr>
          <w:rFonts w:ascii="Times New Roman" w:hAnsi="Times New Roman" w:cs="Times New Roman"/>
          <w:sz w:val="24"/>
          <w:shd w:val="clear" w:color="auto" w:fill="FFFFFF"/>
        </w:rPr>
        <w:t xml:space="preserve">, </w:t>
      </w:r>
      <w:r w:rsidR="00333B67" w:rsidRPr="00333B67">
        <w:rPr>
          <w:rFonts w:ascii="Times New Roman" w:hAnsi="Times New Roman" w:cs="Times New Roman"/>
          <w:sz w:val="24"/>
          <w:shd w:val="clear" w:color="auto" w:fill="FFFFFF"/>
        </w:rPr>
        <w:t>Allred</w:t>
      </w:r>
      <w:r w:rsidR="00333B67">
        <w:rPr>
          <w:rFonts w:ascii="Times New Roman" w:hAnsi="Times New Roman" w:cs="Times New Roman"/>
          <w:sz w:val="24"/>
          <w:shd w:val="clear" w:color="auto" w:fill="FFFFFF"/>
        </w:rPr>
        <w:t xml:space="preserve">, &amp; </w:t>
      </w:r>
      <w:r w:rsidR="00333B67" w:rsidRPr="00333B67">
        <w:rPr>
          <w:rFonts w:ascii="Times New Roman" w:hAnsi="Times New Roman" w:cs="Times New Roman"/>
          <w:sz w:val="24"/>
          <w:shd w:val="clear" w:color="auto" w:fill="FFFFFF"/>
        </w:rPr>
        <w:t>Magnan</w:t>
      </w:r>
      <w:r w:rsidR="00D23676">
        <w:rPr>
          <w:rFonts w:ascii="Times New Roman" w:hAnsi="Times New Roman" w:cs="Times New Roman"/>
          <w:sz w:val="24"/>
          <w:shd w:val="clear" w:color="auto" w:fill="FFFFFF"/>
        </w:rPr>
        <w:t xml:space="preserve">, </w:t>
      </w:r>
      <w:r w:rsidR="0015679B" w:rsidRPr="00DF7A80">
        <w:rPr>
          <w:rFonts w:ascii="Times New Roman" w:hAnsi="Times New Roman" w:cs="Times New Roman"/>
          <w:sz w:val="24"/>
          <w:szCs w:val="24"/>
        </w:rPr>
        <w:t xml:space="preserve">2009; </w:t>
      </w:r>
      <w:r w:rsidR="005F0A8E" w:rsidRPr="00DF7A80">
        <w:rPr>
          <w:rFonts w:ascii="Times New Roman" w:hAnsi="Times New Roman" w:cs="Times New Roman"/>
          <w:sz w:val="24"/>
          <w:szCs w:val="24"/>
        </w:rPr>
        <w:t>Brandon-Jones</w:t>
      </w:r>
      <w:r w:rsidR="00D07B26">
        <w:rPr>
          <w:rFonts w:ascii="Times New Roman" w:hAnsi="Times New Roman" w:cs="Times New Roman"/>
          <w:sz w:val="24"/>
          <w:szCs w:val="24"/>
        </w:rPr>
        <w:t xml:space="preserve"> et al.</w:t>
      </w:r>
      <w:r w:rsidR="00167E22">
        <w:rPr>
          <w:rFonts w:ascii="Times New Roman" w:hAnsi="Times New Roman" w:cs="Times New Roman"/>
          <w:sz w:val="24"/>
          <w:szCs w:val="24"/>
        </w:rPr>
        <w:t xml:space="preserve">, </w:t>
      </w:r>
      <w:r w:rsidR="005F0A8E" w:rsidRPr="00DF7A80">
        <w:rPr>
          <w:rFonts w:ascii="Times New Roman" w:hAnsi="Times New Roman" w:cs="Times New Roman"/>
          <w:sz w:val="24"/>
          <w:szCs w:val="24"/>
        </w:rPr>
        <w:t xml:space="preserve">2014). </w:t>
      </w:r>
      <w:r w:rsidR="00D36F11" w:rsidRPr="00DF7A80">
        <w:rPr>
          <w:rFonts w:ascii="Times New Roman" w:hAnsi="Times New Roman" w:cs="Times New Roman"/>
          <w:sz w:val="24"/>
          <w:szCs w:val="24"/>
        </w:rPr>
        <w:t>Therefore</w:t>
      </w:r>
      <w:r w:rsidR="000D4266">
        <w:rPr>
          <w:rFonts w:ascii="Times New Roman" w:hAnsi="Times New Roman" w:cs="Times New Roman"/>
          <w:sz w:val="24"/>
          <w:szCs w:val="24"/>
        </w:rPr>
        <w:t>:</w:t>
      </w:r>
    </w:p>
    <w:p w14:paraId="03DBD343" w14:textId="29F73D3B" w:rsidR="005F0A8E" w:rsidRPr="00DF7A80" w:rsidRDefault="005F0A8E" w:rsidP="008963F5">
      <w:pPr>
        <w:spacing w:line="480" w:lineRule="auto"/>
        <w:rPr>
          <w:rFonts w:ascii="Times New Roman" w:hAnsi="Times New Roman" w:cs="Times New Roman"/>
          <w:i/>
          <w:sz w:val="24"/>
          <w:szCs w:val="24"/>
        </w:rPr>
      </w:pPr>
      <w:r w:rsidRPr="00DF7A80">
        <w:rPr>
          <w:rFonts w:ascii="Times New Roman" w:hAnsi="Times New Roman" w:cs="Times New Roman"/>
          <w:i/>
          <w:sz w:val="24"/>
          <w:szCs w:val="24"/>
        </w:rPr>
        <w:t xml:space="preserve">H1: </w:t>
      </w:r>
      <w:r w:rsidR="005812D0" w:rsidRPr="00DF7A80">
        <w:rPr>
          <w:rFonts w:ascii="Times New Roman" w:hAnsi="Times New Roman" w:cs="Times New Roman"/>
          <w:i/>
          <w:sz w:val="24"/>
          <w:szCs w:val="24"/>
        </w:rPr>
        <w:t>Connectivity</w:t>
      </w:r>
      <w:r w:rsidRPr="00DF7A80">
        <w:rPr>
          <w:rFonts w:ascii="Times New Roman" w:hAnsi="Times New Roman" w:cs="Times New Roman"/>
          <w:i/>
          <w:sz w:val="24"/>
          <w:szCs w:val="24"/>
        </w:rPr>
        <w:t xml:space="preserve"> </w:t>
      </w:r>
      <w:r w:rsidR="00C35726" w:rsidRPr="00DF7A80">
        <w:rPr>
          <w:rFonts w:ascii="Times New Roman" w:hAnsi="Times New Roman" w:cs="Times New Roman"/>
          <w:i/>
          <w:sz w:val="24"/>
          <w:szCs w:val="24"/>
        </w:rPr>
        <w:t>is</w:t>
      </w:r>
      <w:r w:rsidRPr="00DF7A80">
        <w:rPr>
          <w:rFonts w:ascii="Times New Roman" w:hAnsi="Times New Roman" w:cs="Times New Roman"/>
          <w:i/>
          <w:sz w:val="24"/>
          <w:szCs w:val="24"/>
        </w:rPr>
        <w:t xml:space="preserve"> positive</w:t>
      </w:r>
      <w:r w:rsidR="00C35726" w:rsidRPr="00DF7A80">
        <w:rPr>
          <w:rFonts w:ascii="Times New Roman" w:hAnsi="Times New Roman" w:cs="Times New Roman"/>
          <w:i/>
          <w:sz w:val="24"/>
          <w:szCs w:val="24"/>
        </w:rPr>
        <w:t xml:space="preserve">ly </w:t>
      </w:r>
      <w:r w:rsidR="005C40CB" w:rsidRPr="00DF7A80">
        <w:rPr>
          <w:rFonts w:ascii="Times New Roman" w:hAnsi="Times New Roman" w:cs="Times New Roman"/>
          <w:i/>
          <w:sz w:val="24"/>
          <w:szCs w:val="24"/>
        </w:rPr>
        <w:t xml:space="preserve">related </w:t>
      </w:r>
      <w:r w:rsidR="00C35726" w:rsidRPr="00DF7A80">
        <w:rPr>
          <w:rFonts w:ascii="Times New Roman" w:hAnsi="Times New Roman" w:cs="Times New Roman"/>
          <w:i/>
          <w:sz w:val="24"/>
          <w:szCs w:val="24"/>
        </w:rPr>
        <w:t>to</w:t>
      </w:r>
      <w:r w:rsidRPr="00DF7A80">
        <w:rPr>
          <w:rFonts w:ascii="Times New Roman" w:hAnsi="Times New Roman" w:cs="Times New Roman"/>
          <w:i/>
          <w:sz w:val="24"/>
          <w:szCs w:val="24"/>
        </w:rPr>
        <w:t xml:space="preserve"> information sharing.</w:t>
      </w:r>
    </w:p>
    <w:p w14:paraId="23446471" w14:textId="15B7D0B9" w:rsidR="007C1A33" w:rsidRPr="00DA7C4E" w:rsidRDefault="008D2C17" w:rsidP="008963F5">
      <w:pPr>
        <w:spacing w:line="480" w:lineRule="auto"/>
        <w:rPr>
          <w:rFonts w:ascii="Times New Roman" w:hAnsi="Times New Roman" w:cs="Times New Roman"/>
          <w:i/>
          <w:sz w:val="24"/>
          <w:szCs w:val="24"/>
        </w:rPr>
      </w:pPr>
      <w:r w:rsidRPr="00DA7C4E">
        <w:rPr>
          <w:rFonts w:ascii="Times New Roman" w:hAnsi="Times New Roman" w:cs="Times New Roman"/>
          <w:i/>
          <w:sz w:val="24"/>
          <w:szCs w:val="24"/>
        </w:rPr>
        <w:t>2.3</w:t>
      </w:r>
      <w:r w:rsidR="007E522F" w:rsidRPr="00DA7C4E">
        <w:rPr>
          <w:rFonts w:ascii="Times New Roman" w:hAnsi="Times New Roman" w:cs="Times New Roman"/>
          <w:i/>
          <w:sz w:val="24"/>
          <w:szCs w:val="24"/>
        </w:rPr>
        <w:t xml:space="preserve"> </w:t>
      </w:r>
      <w:r w:rsidR="00E3794C" w:rsidRPr="00DA7C4E">
        <w:rPr>
          <w:rFonts w:ascii="Times New Roman" w:hAnsi="Times New Roman" w:cs="Times New Roman"/>
          <w:i/>
          <w:sz w:val="24"/>
          <w:szCs w:val="24"/>
        </w:rPr>
        <w:t xml:space="preserve">Impact of </w:t>
      </w:r>
      <w:r w:rsidR="00370796" w:rsidRPr="00DA7C4E">
        <w:rPr>
          <w:rFonts w:ascii="Times New Roman" w:hAnsi="Times New Roman" w:cs="Times New Roman"/>
          <w:i/>
          <w:sz w:val="24"/>
          <w:szCs w:val="24"/>
        </w:rPr>
        <w:t>connectivity</w:t>
      </w:r>
      <w:r w:rsidR="00E3794C" w:rsidRPr="00DA7C4E">
        <w:rPr>
          <w:rFonts w:ascii="Times New Roman" w:hAnsi="Times New Roman" w:cs="Times New Roman"/>
          <w:i/>
          <w:sz w:val="24"/>
          <w:szCs w:val="24"/>
        </w:rPr>
        <w:t xml:space="preserve"> and information sharing on BDPA acceptance under </w:t>
      </w:r>
      <w:r w:rsidR="001964F8" w:rsidRPr="00DA7C4E">
        <w:rPr>
          <w:rFonts w:ascii="Times New Roman" w:hAnsi="Times New Roman" w:cs="Times New Roman"/>
          <w:i/>
          <w:sz w:val="24"/>
          <w:szCs w:val="24"/>
        </w:rPr>
        <w:t xml:space="preserve">the </w:t>
      </w:r>
      <w:r w:rsidR="00E3794C" w:rsidRPr="00DA7C4E">
        <w:rPr>
          <w:rFonts w:ascii="Times New Roman" w:hAnsi="Times New Roman" w:cs="Times New Roman"/>
          <w:i/>
          <w:sz w:val="24"/>
          <w:szCs w:val="24"/>
        </w:rPr>
        <w:t>mediation effect of top management commitment</w:t>
      </w:r>
    </w:p>
    <w:p w14:paraId="29EE7A2D" w14:textId="587F74D4" w:rsidR="002146D4" w:rsidRPr="00DF7A80" w:rsidRDefault="00030B5C" w:rsidP="008963F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93735" w:rsidRPr="00DF7A80">
        <w:rPr>
          <w:rFonts w:ascii="Times New Roman" w:hAnsi="Times New Roman" w:cs="Times New Roman"/>
          <w:sz w:val="24"/>
          <w:szCs w:val="24"/>
        </w:rPr>
        <w:t>Literature</w:t>
      </w:r>
      <w:r w:rsidR="0017767F">
        <w:rPr>
          <w:rFonts w:ascii="Times New Roman" w:hAnsi="Times New Roman" w:cs="Times New Roman"/>
          <w:sz w:val="24"/>
          <w:szCs w:val="24"/>
        </w:rPr>
        <w:t xml:space="preserve"> </w:t>
      </w:r>
      <w:r w:rsidR="00013315" w:rsidRPr="00DF7A80">
        <w:rPr>
          <w:rFonts w:ascii="Times New Roman" w:hAnsi="Times New Roman" w:cs="Times New Roman"/>
          <w:sz w:val="24"/>
          <w:szCs w:val="24"/>
        </w:rPr>
        <w:t>underline</w:t>
      </w:r>
      <w:r w:rsidR="0017767F">
        <w:rPr>
          <w:rFonts w:ascii="Times New Roman" w:hAnsi="Times New Roman" w:cs="Times New Roman"/>
          <w:sz w:val="24"/>
          <w:szCs w:val="24"/>
        </w:rPr>
        <w:t>s</w:t>
      </w:r>
      <w:r w:rsidR="00013315" w:rsidRPr="00DF7A80">
        <w:rPr>
          <w:rFonts w:ascii="Times New Roman" w:hAnsi="Times New Roman" w:cs="Times New Roman"/>
          <w:sz w:val="24"/>
          <w:szCs w:val="24"/>
        </w:rPr>
        <w:t xml:space="preserve"> the role of</w:t>
      </w:r>
      <w:r w:rsidR="00693735" w:rsidRPr="00DF7A80">
        <w:rPr>
          <w:rFonts w:ascii="Times New Roman" w:hAnsi="Times New Roman" w:cs="Times New Roman"/>
          <w:sz w:val="24"/>
          <w:szCs w:val="24"/>
        </w:rPr>
        <w:t xml:space="preserve"> top management in knowledge and </w:t>
      </w:r>
      <w:r w:rsidR="00F741FD" w:rsidRPr="00DF7A80">
        <w:rPr>
          <w:rFonts w:ascii="Times New Roman" w:hAnsi="Times New Roman" w:cs="Times New Roman"/>
          <w:sz w:val="24"/>
          <w:szCs w:val="24"/>
        </w:rPr>
        <w:t>IS</w:t>
      </w:r>
      <w:r w:rsidR="00F741FD" w:rsidRPr="00DF7A80" w:rsidDel="00F741FD">
        <w:rPr>
          <w:rFonts w:ascii="Times New Roman" w:hAnsi="Times New Roman" w:cs="Times New Roman"/>
          <w:sz w:val="24"/>
          <w:szCs w:val="24"/>
        </w:rPr>
        <w:t xml:space="preserve"> </w:t>
      </w:r>
      <w:r w:rsidR="00693735" w:rsidRPr="00DF7A80">
        <w:rPr>
          <w:rFonts w:ascii="Times New Roman" w:hAnsi="Times New Roman" w:cs="Times New Roman"/>
          <w:sz w:val="24"/>
          <w:szCs w:val="24"/>
        </w:rPr>
        <w:t xml:space="preserve">(Luo </w:t>
      </w:r>
      <w:r w:rsidR="00212B02">
        <w:rPr>
          <w:rFonts w:ascii="Times New Roman" w:hAnsi="Times New Roman" w:cs="Times New Roman"/>
          <w:sz w:val="24"/>
          <w:szCs w:val="24"/>
        </w:rPr>
        <w:t>&amp;</w:t>
      </w:r>
      <w:r w:rsidR="00693735" w:rsidRPr="00DF7A80">
        <w:rPr>
          <w:rFonts w:ascii="Times New Roman" w:hAnsi="Times New Roman" w:cs="Times New Roman"/>
          <w:sz w:val="24"/>
          <w:szCs w:val="24"/>
        </w:rPr>
        <w:t xml:space="preserve"> Hassan, 2009). </w:t>
      </w:r>
      <w:r w:rsidR="00B41142" w:rsidRPr="00DF7A80">
        <w:rPr>
          <w:rFonts w:ascii="Times New Roman" w:hAnsi="Times New Roman" w:cs="Times New Roman"/>
          <w:sz w:val="24"/>
          <w:szCs w:val="24"/>
        </w:rPr>
        <w:t>Chatterjee</w:t>
      </w:r>
      <w:r w:rsidR="00395988">
        <w:rPr>
          <w:rFonts w:ascii="Times New Roman" w:hAnsi="Times New Roman" w:cs="Times New Roman"/>
          <w:sz w:val="24"/>
          <w:szCs w:val="24"/>
        </w:rPr>
        <w:t xml:space="preserve">, Grewal, </w:t>
      </w:r>
      <w:r w:rsidR="00212B02">
        <w:rPr>
          <w:rFonts w:ascii="Times New Roman" w:hAnsi="Times New Roman" w:cs="Times New Roman"/>
          <w:sz w:val="24"/>
          <w:szCs w:val="24"/>
        </w:rPr>
        <w:t>&amp;</w:t>
      </w:r>
      <w:r w:rsidR="00395988">
        <w:rPr>
          <w:rFonts w:ascii="Times New Roman" w:hAnsi="Times New Roman" w:cs="Times New Roman"/>
          <w:sz w:val="24"/>
          <w:szCs w:val="24"/>
        </w:rPr>
        <w:t xml:space="preserve"> Sambamurthy</w:t>
      </w:r>
      <w:r w:rsidR="00B41142" w:rsidRPr="00DF7A80">
        <w:rPr>
          <w:rFonts w:ascii="Times New Roman" w:hAnsi="Times New Roman" w:cs="Times New Roman"/>
          <w:sz w:val="24"/>
          <w:szCs w:val="24"/>
        </w:rPr>
        <w:t xml:space="preserve"> (2002) </w:t>
      </w:r>
      <w:r w:rsidR="00013315" w:rsidRPr="00DF7A80">
        <w:rPr>
          <w:rFonts w:ascii="Times New Roman" w:hAnsi="Times New Roman" w:cs="Times New Roman"/>
          <w:sz w:val="24"/>
          <w:szCs w:val="24"/>
        </w:rPr>
        <w:t xml:space="preserve">look into top management beliefs and their influence </w:t>
      </w:r>
      <w:r w:rsidR="008701BF" w:rsidRPr="00DF7A80">
        <w:rPr>
          <w:rFonts w:ascii="Times New Roman" w:hAnsi="Times New Roman" w:cs="Times New Roman"/>
          <w:sz w:val="24"/>
          <w:szCs w:val="24"/>
        </w:rPr>
        <w:t>on</w:t>
      </w:r>
      <w:r w:rsidR="00013315" w:rsidRPr="00DF7A80">
        <w:rPr>
          <w:rFonts w:ascii="Times New Roman" w:hAnsi="Times New Roman" w:cs="Times New Roman"/>
          <w:sz w:val="24"/>
          <w:szCs w:val="24"/>
        </w:rPr>
        <w:t xml:space="preserve"> opportunities and risks related to the assimilation of Web technologies, whereas </w:t>
      </w:r>
      <w:r w:rsidR="00BE364E" w:rsidRPr="00DF7A80">
        <w:rPr>
          <w:rFonts w:ascii="Times New Roman" w:hAnsi="Times New Roman" w:cs="Times New Roman"/>
          <w:sz w:val="24"/>
          <w:szCs w:val="24"/>
        </w:rPr>
        <w:t>Liang</w:t>
      </w:r>
      <w:r w:rsidR="00EA1E3F">
        <w:rPr>
          <w:rFonts w:ascii="Times New Roman" w:hAnsi="Times New Roman" w:cs="Times New Roman"/>
          <w:sz w:val="24"/>
          <w:szCs w:val="24"/>
        </w:rPr>
        <w:t xml:space="preserve"> et al. </w:t>
      </w:r>
      <w:r w:rsidR="00BE364E" w:rsidRPr="00DF7A80">
        <w:rPr>
          <w:rFonts w:ascii="Times New Roman" w:hAnsi="Times New Roman" w:cs="Times New Roman"/>
          <w:sz w:val="24"/>
          <w:szCs w:val="24"/>
        </w:rPr>
        <w:t xml:space="preserve">(2007) investigate the mediating role of </w:t>
      </w:r>
      <w:r w:rsidR="00B632B0" w:rsidRPr="00DF7A80">
        <w:rPr>
          <w:rFonts w:ascii="Times New Roman" w:hAnsi="Times New Roman" w:cs="Times New Roman"/>
          <w:sz w:val="24"/>
          <w:szCs w:val="24"/>
        </w:rPr>
        <w:t>TMC</w:t>
      </w:r>
      <w:r w:rsidR="00513A98" w:rsidRPr="00DF7A80">
        <w:rPr>
          <w:rFonts w:ascii="Times New Roman" w:hAnsi="Times New Roman" w:cs="Times New Roman"/>
          <w:sz w:val="24"/>
          <w:szCs w:val="24"/>
        </w:rPr>
        <w:t xml:space="preserve"> </w:t>
      </w:r>
      <w:r w:rsidR="00BE364E" w:rsidRPr="00DF7A80">
        <w:rPr>
          <w:rFonts w:ascii="Times New Roman" w:hAnsi="Times New Roman" w:cs="Times New Roman"/>
          <w:sz w:val="24"/>
          <w:szCs w:val="24"/>
        </w:rPr>
        <w:t>in the successful assimilation of ERP.</w:t>
      </w:r>
      <w:r w:rsidR="000D7E0B" w:rsidRPr="00DF7A80">
        <w:rPr>
          <w:rFonts w:ascii="Times New Roman" w:hAnsi="Times New Roman" w:cs="Times New Roman"/>
          <w:sz w:val="24"/>
          <w:szCs w:val="24"/>
        </w:rPr>
        <w:t xml:space="preserve"> </w:t>
      </w:r>
      <w:r w:rsidR="0030556C">
        <w:rPr>
          <w:rFonts w:ascii="Times New Roman" w:hAnsi="Times New Roman" w:cs="Times New Roman"/>
          <w:sz w:val="24"/>
          <w:szCs w:val="24"/>
        </w:rPr>
        <w:t>Following</w:t>
      </w:r>
      <w:r w:rsidR="0030556C" w:rsidRPr="00DF7A80">
        <w:rPr>
          <w:rFonts w:ascii="Times New Roman" w:hAnsi="Times New Roman" w:cs="Times New Roman"/>
          <w:sz w:val="24"/>
          <w:szCs w:val="24"/>
        </w:rPr>
        <w:t xml:space="preserve"> </w:t>
      </w:r>
      <w:r w:rsidR="004653CF" w:rsidRPr="00DF7A80">
        <w:rPr>
          <w:rFonts w:ascii="Times New Roman" w:hAnsi="Times New Roman" w:cs="Times New Roman"/>
          <w:sz w:val="24"/>
          <w:szCs w:val="24"/>
        </w:rPr>
        <w:t xml:space="preserve">an </w:t>
      </w:r>
      <w:r w:rsidR="00F34417" w:rsidRPr="00DF7A80">
        <w:rPr>
          <w:rFonts w:ascii="Times New Roman" w:hAnsi="Times New Roman" w:cs="Times New Roman"/>
          <w:sz w:val="24"/>
          <w:szCs w:val="24"/>
        </w:rPr>
        <w:t>RBV</w:t>
      </w:r>
      <w:r w:rsidR="004653CF" w:rsidRPr="00DF7A80">
        <w:rPr>
          <w:rFonts w:ascii="Times New Roman" w:hAnsi="Times New Roman" w:cs="Times New Roman"/>
          <w:sz w:val="24"/>
          <w:szCs w:val="24"/>
        </w:rPr>
        <w:t xml:space="preserve"> perspective, </w:t>
      </w:r>
      <w:r w:rsidR="005812D0" w:rsidRPr="00DF7A80">
        <w:rPr>
          <w:rFonts w:ascii="Times New Roman" w:hAnsi="Times New Roman" w:cs="Times New Roman"/>
          <w:sz w:val="24"/>
          <w:szCs w:val="24"/>
        </w:rPr>
        <w:t xml:space="preserve">C </w:t>
      </w:r>
      <w:r w:rsidR="004653CF" w:rsidRPr="00DF7A80">
        <w:rPr>
          <w:rFonts w:ascii="Times New Roman" w:hAnsi="Times New Roman" w:cs="Times New Roman"/>
          <w:sz w:val="24"/>
          <w:szCs w:val="24"/>
        </w:rPr>
        <w:t xml:space="preserve">and </w:t>
      </w:r>
      <w:r w:rsidR="00430677" w:rsidRPr="00DF7A80">
        <w:rPr>
          <w:rFonts w:ascii="Times New Roman" w:hAnsi="Times New Roman" w:cs="Times New Roman"/>
          <w:sz w:val="24"/>
          <w:szCs w:val="24"/>
        </w:rPr>
        <w:t xml:space="preserve">IS </w:t>
      </w:r>
      <w:r w:rsidR="0030556C">
        <w:rPr>
          <w:rFonts w:ascii="Times New Roman" w:hAnsi="Times New Roman" w:cs="Times New Roman"/>
          <w:sz w:val="24"/>
          <w:szCs w:val="24"/>
        </w:rPr>
        <w:t xml:space="preserve">are </w:t>
      </w:r>
      <w:r w:rsidR="004653CF" w:rsidRPr="00DF7A80">
        <w:rPr>
          <w:rFonts w:ascii="Times New Roman" w:hAnsi="Times New Roman" w:cs="Times New Roman"/>
          <w:sz w:val="24"/>
          <w:szCs w:val="24"/>
        </w:rPr>
        <w:t xml:space="preserve">resources that build </w:t>
      </w:r>
      <w:r w:rsidR="008129AE" w:rsidRPr="00DF7A80">
        <w:rPr>
          <w:rFonts w:ascii="Times New Roman" w:hAnsi="Times New Roman" w:cs="Times New Roman"/>
          <w:sz w:val="24"/>
          <w:szCs w:val="24"/>
        </w:rPr>
        <w:t>‘</w:t>
      </w:r>
      <w:r w:rsidR="004653CF" w:rsidRPr="00DF7A80">
        <w:rPr>
          <w:rFonts w:ascii="Times New Roman" w:hAnsi="Times New Roman" w:cs="Times New Roman"/>
          <w:sz w:val="24"/>
          <w:szCs w:val="24"/>
        </w:rPr>
        <w:t>BDPA acceptance</w:t>
      </w:r>
      <w:r w:rsidR="008129AE" w:rsidRPr="00DF7A80">
        <w:rPr>
          <w:rFonts w:ascii="Times New Roman" w:hAnsi="Times New Roman" w:cs="Times New Roman"/>
          <w:sz w:val="24"/>
          <w:szCs w:val="24"/>
        </w:rPr>
        <w:t>’</w:t>
      </w:r>
      <w:r w:rsidR="00802C0D" w:rsidRPr="00DF7A80">
        <w:rPr>
          <w:rFonts w:ascii="Times New Roman" w:hAnsi="Times New Roman" w:cs="Times New Roman"/>
          <w:sz w:val="24"/>
          <w:szCs w:val="24"/>
        </w:rPr>
        <w:t xml:space="preserve"> capability</w:t>
      </w:r>
      <w:r w:rsidR="00833C80" w:rsidRPr="00DF7A80">
        <w:rPr>
          <w:rFonts w:ascii="Times New Roman" w:hAnsi="Times New Roman" w:cs="Times New Roman"/>
          <w:sz w:val="24"/>
          <w:szCs w:val="24"/>
        </w:rPr>
        <w:t xml:space="preserve">. </w:t>
      </w:r>
    </w:p>
    <w:p w14:paraId="6F6F2CF6" w14:textId="47D01859" w:rsidR="002146D4" w:rsidRPr="00DF7A80" w:rsidRDefault="00030B5C" w:rsidP="008963F5">
      <w:pPr>
        <w:spacing w:line="480" w:lineRule="auto"/>
        <w:rPr>
          <w:rFonts w:ascii="Times New Roman" w:hAnsi="Times New Roman" w:cs="Times New Roman"/>
          <w:sz w:val="24"/>
          <w:szCs w:val="24"/>
          <w:lang w:val="en-GB"/>
        </w:rPr>
      </w:pPr>
      <w:r>
        <w:rPr>
          <w:rFonts w:ascii="Times New Roman" w:hAnsi="Times New Roman" w:cs="Times New Roman"/>
          <w:sz w:val="24"/>
          <w:szCs w:val="24"/>
        </w:rPr>
        <w:t xml:space="preserve">     </w:t>
      </w:r>
      <w:r w:rsidR="00BC1302">
        <w:rPr>
          <w:rFonts w:ascii="Times New Roman" w:hAnsi="Times New Roman" w:cs="Times New Roman"/>
          <w:sz w:val="24"/>
          <w:szCs w:val="24"/>
        </w:rPr>
        <w:t>Scholars (</w:t>
      </w:r>
      <w:r w:rsidR="00BC1302" w:rsidRPr="00DF7A80">
        <w:rPr>
          <w:rFonts w:ascii="Times New Roman" w:hAnsi="Times New Roman" w:cs="Times New Roman"/>
          <w:sz w:val="24"/>
          <w:szCs w:val="24"/>
        </w:rPr>
        <w:t>Sirmon</w:t>
      </w:r>
      <w:r w:rsidR="00A35852">
        <w:rPr>
          <w:rFonts w:ascii="Times New Roman" w:hAnsi="Times New Roman" w:cs="Times New Roman"/>
          <w:sz w:val="24"/>
          <w:szCs w:val="24"/>
        </w:rPr>
        <w:t xml:space="preserve"> et al.</w:t>
      </w:r>
      <w:r w:rsidR="00BC1302">
        <w:rPr>
          <w:rFonts w:ascii="Times New Roman" w:hAnsi="Times New Roman" w:cs="Times New Roman"/>
          <w:sz w:val="24"/>
          <w:szCs w:val="24"/>
        </w:rPr>
        <w:t xml:space="preserve">, </w:t>
      </w:r>
      <w:r w:rsidR="00BC1302" w:rsidRPr="00DF7A80">
        <w:rPr>
          <w:rFonts w:ascii="Times New Roman" w:hAnsi="Times New Roman" w:cs="Times New Roman"/>
          <w:sz w:val="24"/>
          <w:szCs w:val="24"/>
        </w:rPr>
        <w:t>2007</w:t>
      </w:r>
      <w:r w:rsidR="00BC1302">
        <w:rPr>
          <w:rFonts w:ascii="Times New Roman" w:hAnsi="Times New Roman" w:cs="Times New Roman"/>
          <w:sz w:val="24"/>
          <w:szCs w:val="24"/>
        </w:rPr>
        <w:t xml:space="preserve">; Aguier </w:t>
      </w:r>
      <w:r w:rsidR="003B7FF0">
        <w:rPr>
          <w:rFonts w:ascii="Times New Roman" w:hAnsi="Times New Roman" w:cs="Times New Roman"/>
          <w:sz w:val="24"/>
          <w:szCs w:val="24"/>
        </w:rPr>
        <w:t>&amp;</w:t>
      </w:r>
      <w:r w:rsidR="00BC1302">
        <w:rPr>
          <w:rFonts w:ascii="Times New Roman" w:hAnsi="Times New Roman" w:cs="Times New Roman"/>
          <w:sz w:val="24"/>
          <w:szCs w:val="24"/>
        </w:rPr>
        <w:t xml:space="preserve"> Teece, 2009; </w:t>
      </w:r>
      <w:r w:rsidR="002146D4" w:rsidRPr="00DF7A80">
        <w:rPr>
          <w:rFonts w:ascii="Times New Roman" w:hAnsi="Times New Roman" w:cs="Times New Roman"/>
          <w:sz w:val="24"/>
          <w:szCs w:val="24"/>
        </w:rPr>
        <w:t>Hitt</w:t>
      </w:r>
      <w:r w:rsidR="00C931C0">
        <w:rPr>
          <w:rFonts w:ascii="Times New Roman" w:hAnsi="Times New Roman" w:cs="Times New Roman"/>
          <w:sz w:val="24"/>
          <w:szCs w:val="24"/>
        </w:rPr>
        <w:t xml:space="preserve"> et al.</w:t>
      </w:r>
      <w:r w:rsidR="00BC1302">
        <w:rPr>
          <w:rFonts w:ascii="Times New Roman" w:hAnsi="Times New Roman" w:cs="Times New Roman"/>
          <w:sz w:val="24"/>
          <w:szCs w:val="24"/>
        </w:rPr>
        <w:t>,</w:t>
      </w:r>
      <w:r w:rsidR="00EA77B1">
        <w:rPr>
          <w:rFonts w:ascii="Times New Roman" w:hAnsi="Times New Roman" w:cs="Times New Roman"/>
          <w:sz w:val="24"/>
          <w:szCs w:val="24"/>
        </w:rPr>
        <w:t xml:space="preserve"> </w:t>
      </w:r>
      <w:r w:rsidR="002146D4" w:rsidRPr="00DF7A80">
        <w:rPr>
          <w:rFonts w:ascii="Times New Roman" w:hAnsi="Times New Roman" w:cs="Times New Roman"/>
          <w:sz w:val="24"/>
          <w:szCs w:val="24"/>
        </w:rPr>
        <w:t>2015) highlight the role of top managers in building capabilities and subsequently helping firms achieve competitive advanta</w:t>
      </w:r>
      <w:r w:rsidR="005750B3" w:rsidRPr="00DF7A80">
        <w:rPr>
          <w:rFonts w:ascii="Times New Roman" w:hAnsi="Times New Roman" w:cs="Times New Roman"/>
          <w:sz w:val="24"/>
          <w:szCs w:val="24"/>
        </w:rPr>
        <w:t xml:space="preserve">ge. </w:t>
      </w:r>
      <w:r w:rsidR="009F0BCB">
        <w:rPr>
          <w:rFonts w:ascii="Times New Roman" w:hAnsi="Times New Roman" w:cs="Times New Roman"/>
          <w:sz w:val="24"/>
          <w:szCs w:val="24"/>
          <w:lang w:val="en-GB"/>
        </w:rPr>
        <w:t>Management commitment</w:t>
      </w:r>
      <w:r w:rsidR="002146D4" w:rsidRPr="00DF7A80">
        <w:rPr>
          <w:rFonts w:ascii="Times New Roman" w:hAnsi="Times New Roman" w:cs="Times New Roman"/>
          <w:sz w:val="24"/>
          <w:szCs w:val="24"/>
          <w:lang w:val="en-GB"/>
        </w:rPr>
        <w:t xml:space="preserve"> </w:t>
      </w:r>
      <w:r w:rsidR="009F0BCB">
        <w:rPr>
          <w:rFonts w:ascii="Times New Roman" w:hAnsi="Times New Roman" w:cs="Times New Roman"/>
          <w:sz w:val="24"/>
          <w:szCs w:val="24"/>
          <w:lang w:val="en-GB"/>
        </w:rPr>
        <w:t xml:space="preserve">orchestrates </w:t>
      </w:r>
      <w:r w:rsidR="002146D4" w:rsidRPr="00DF7A80">
        <w:rPr>
          <w:rFonts w:ascii="Times New Roman" w:hAnsi="Times New Roman" w:cs="Times New Roman"/>
          <w:sz w:val="24"/>
          <w:szCs w:val="24"/>
          <w:lang w:val="en-GB"/>
        </w:rPr>
        <w:t>resources and creat</w:t>
      </w:r>
      <w:r w:rsidR="009F0BCB">
        <w:rPr>
          <w:rFonts w:ascii="Times New Roman" w:hAnsi="Times New Roman" w:cs="Times New Roman"/>
          <w:sz w:val="24"/>
          <w:szCs w:val="24"/>
          <w:lang w:val="en-GB"/>
        </w:rPr>
        <w:t>es</w:t>
      </w:r>
      <w:r w:rsidR="002146D4" w:rsidRPr="00DF7A80">
        <w:rPr>
          <w:rFonts w:ascii="Times New Roman" w:hAnsi="Times New Roman" w:cs="Times New Roman"/>
          <w:sz w:val="24"/>
          <w:szCs w:val="24"/>
          <w:lang w:val="en-GB"/>
        </w:rPr>
        <w:t xml:space="preserve"> capabilities</w:t>
      </w:r>
      <w:r w:rsidR="00073C47" w:rsidRPr="00DF7A80">
        <w:rPr>
          <w:rFonts w:ascii="Times New Roman" w:hAnsi="Times New Roman" w:cs="Times New Roman"/>
          <w:sz w:val="24"/>
          <w:szCs w:val="24"/>
          <w:lang w:val="en-GB"/>
        </w:rPr>
        <w:t xml:space="preserve"> (Prajogo</w:t>
      </w:r>
      <w:r w:rsidR="00BF0C79">
        <w:rPr>
          <w:rFonts w:ascii="Times New Roman" w:hAnsi="Times New Roman" w:cs="Times New Roman"/>
          <w:sz w:val="24"/>
          <w:szCs w:val="24"/>
          <w:lang w:val="en-GB"/>
        </w:rPr>
        <w:t xml:space="preserve"> and Olhager, </w:t>
      </w:r>
      <w:r w:rsidR="007E5213" w:rsidRPr="00DF7A80">
        <w:rPr>
          <w:rFonts w:ascii="Times New Roman" w:hAnsi="Times New Roman" w:cs="Times New Roman"/>
          <w:sz w:val="24"/>
          <w:szCs w:val="24"/>
          <w:lang w:val="en-GB"/>
        </w:rPr>
        <w:t>201</w:t>
      </w:r>
      <w:r w:rsidR="00BF0C79">
        <w:rPr>
          <w:rFonts w:ascii="Times New Roman" w:hAnsi="Times New Roman" w:cs="Times New Roman"/>
          <w:sz w:val="24"/>
          <w:szCs w:val="24"/>
          <w:lang w:val="en-GB"/>
        </w:rPr>
        <w:t>2</w:t>
      </w:r>
      <w:r w:rsidR="007E5213" w:rsidRPr="00DF7A80">
        <w:rPr>
          <w:rFonts w:ascii="Times New Roman" w:hAnsi="Times New Roman" w:cs="Times New Roman"/>
          <w:sz w:val="24"/>
          <w:szCs w:val="24"/>
          <w:lang w:val="en-GB"/>
        </w:rPr>
        <w:t xml:space="preserve">; </w:t>
      </w:r>
      <w:r w:rsidR="00BE7766" w:rsidRPr="00DF7A80">
        <w:rPr>
          <w:rFonts w:ascii="Times New Roman" w:hAnsi="Times New Roman" w:cs="Times New Roman"/>
          <w:sz w:val="24"/>
          <w:szCs w:val="24"/>
          <w:lang w:val="en-GB"/>
        </w:rPr>
        <w:t>Chadwick</w:t>
      </w:r>
      <w:r w:rsidR="00213D69">
        <w:rPr>
          <w:rFonts w:ascii="Times New Roman" w:hAnsi="Times New Roman" w:cs="Times New Roman"/>
          <w:sz w:val="24"/>
          <w:szCs w:val="24"/>
          <w:lang w:val="en-GB"/>
        </w:rPr>
        <w:t xml:space="preserve"> et al.</w:t>
      </w:r>
      <w:r w:rsidR="001D1B64">
        <w:rPr>
          <w:rFonts w:ascii="Times New Roman" w:hAnsi="Times New Roman" w:cs="Times New Roman"/>
          <w:sz w:val="24"/>
          <w:szCs w:val="24"/>
          <w:lang w:val="en-GB"/>
        </w:rPr>
        <w:t xml:space="preserve">, </w:t>
      </w:r>
      <w:r w:rsidR="00BE7766" w:rsidRPr="00DF7A80">
        <w:rPr>
          <w:rFonts w:ascii="Times New Roman" w:hAnsi="Times New Roman" w:cs="Times New Roman"/>
          <w:sz w:val="24"/>
          <w:szCs w:val="24"/>
          <w:lang w:val="en-GB"/>
        </w:rPr>
        <w:t xml:space="preserve">2015). </w:t>
      </w:r>
    </w:p>
    <w:p w14:paraId="2A84F085" w14:textId="4B8C7199" w:rsidR="000F09BC" w:rsidRPr="00DF7A80" w:rsidRDefault="00030B5C" w:rsidP="008963F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84148" w:rsidRPr="00DF7A80">
        <w:rPr>
          <w:rFonts w:ascii="Times New Roman" w:hAnsi="Times New Roman" w:cs="Times New Roman"/>
          <w:sz w:val="24"/>
          <w:szCs w:val="24"/>
        </w:rPr>
        <w:t xml:space="preserve">Notwithstanding the importance of </w:t>
      </w:r>
      <w:r w:rsidR="000C6944" w:rsidRPr="00DF7A80">
        <w:rPr>
          <w:rFonts w:ascii="Times New Roman" w:hAnsi="Times New Roman" w:cs="Times New Roman"/>
          <w:sz w:val="24"/>
          <w:szCs w:val="24"/>
        </w:rPr>
        <w:t>TMC</w:t>
      </w:r>
      <w:r w:rsidR="000D7E0B" w:rsidRPr="00DF7A80">
        <w:rPr>
          <w:rFonts w:ascii="Times New Roman" w:hAnsi="Times New Roman" w:cs="Times New Roman"/>
          <w:sz w:val="24"/>
          <w:szCs w:val="24"/>
        </w:rPr>
        <w:t xml:space="preserve"> in</w:t>
      </w:r>
      <w:r w:rsidR="00C84148" w:rsidRPr="00DF7A80">
        <w:rPr>
          <w:rFonts w:ascii="Times New Roman" w:hAnsi="Times New Roman" w:cs="Times New Roman"/>
          <w:sz w:val="24"/>
          <w:szCs w:val="24"/>
        </w:rPr>
        <w:t xml:space="preserve"> the</w:t>
      </w:r>
      <w:r w:rsidR="000D7E0B" w:rsidRPr="00DF7A80">
        <w:rPr>
          <w:rFonts w:ascii="Times New Roman" w:hAnsi="Times New Roman" w:cs="Times New Roman"/>
          <w:sz w:val="24"/>
          <w:szCs w:val="24"/>
        </w:rPr>
        <w:t xml:space="preserve"> assimilation of technologie</w:t>
      </w:r>
      <w:r w:rsidR="001A3DAD" w:rsidRPr="00DF7A80">
        <w:rPr>
          <w:rFonts w:ascii="Times New Roman" w:hAnsi="Times New Roman" w:cs="Times New Roman"/>
          <w:sz w:val="24"/>
          <w:szCs w:val="24"/>
        </w:rPr>
        <w:t>s, literature is underdeveloped in the case of</w:t>
      </w:r>
      <w:r w:rsidR="000D7E0B" w:rsidRPr="00DF7A80">
        <w:rPr>
          <w:rFonts w:ascii="Times New Roman" w:hAnsi="Times New Roman" w:cs="Times New Roman"/>
          <w:sz w:val="24"/>
          <w:szCs w:val="24"/>
        </w:rPr>
        <w:t xml:space="preserve"> </w:t>
      </w:r>
      <w:r w:rsidR="00437675" w:rsidRPr="00DF7A80">
        <w:rPr>
          <w:rFonts w:ascii="Times New Roman" w:hAnsi="Times New Roman" w:cs="Times New Roman"/>
          <w:sz w:val="24"/>
          <w:szCs w:val="24"/>
        </w:rPr>
        <w:t xml:space="preserve">building </w:t>
      </w:r>
      <w:r w:rsidR="000D774D" w:rsidRPr="00DF7A80">
        <w:rPr>
          <w:rFonts w:ascii="Times New Roman" w:hAnsi="Times New Roman" w:cs="Times New Roman"/>
          <w:sz w:val="24"/>
          <w:szCs w:val="24"/>
        </w:rPr>
        <w:t>BDPA</w:t>
      </w:r>
      <w:r w:rsidR="000D7E0B" w:rsidRPr="00DF7A80">
        <w:rPr>
          <w:rFonts w:ascii="Times New Roman" w:hAnsi="Times New Roman" w:cs="Times New Roman"/>
          <w:sz w:val="24"/>
          <w:szCs w:val="24"/>
        </w:rPr>
        <w:t xml:space="preserve"> acceptance</w:t>
      </w:r>
      <w:r w:rsidR="00437675" w:rsidRPr="00DF7A80">
        <w:rPr>
          <w:rFonts w:ascii="Times New Roman" w:hAnsi="Times New Roman" w:cs="Times New Roman"/>
          <w:sz w:val="24"/>
          <w:szCs w:val="24"/>
        </w:rPr>
        <w:t xml:space="preserve"> capability</w:t>
      </w:r>
      <w:r w:rsidR="000D7E0B" w:rsidRPr="00DF7A80">
        <w:rPr>
          <w:rFonts w:ascii="Times New Roman" w:hAnsi="Times New Roman" w:cs="Times New Roman"/>
          <w:sz w:val="24"/>
          <w:szCs w:val="24"/>
        </w:rPr>
        <w:t xml:space="preserve">. </w:t>
      </w:r>
      <w:r w:rsidR="000D2D1B" w:rsidRPr="00DF7A80">
        <w:rPr>
          <w:rFonts w:ascii="Times New Roman" w:hAnsi="Times New Roman" w:cs="Times New Roman"/>
          <w:sz w:val="24"/>
          <w:szCs w:val="24"/>
        </w:rPr>
        <w:t>S</w:t>
      </w:r>
      <w:r w:rsidR="009036D5" w:rsidRPr="00DF7A80">
        <w:rPr>
          <w:rFonts w:ascii="Times New Roman" w:hAnsi="Times New Roman" w:cs="Times New Roman"/>
          <w:sz w:val="24"/>
          <w:szCs w:val="24"/>
        </w:rPr>
        <w:t>cholars suggest that the</w:t>
      </w:r>
      <w:r w:rsidR="000D7E0B" w:rsidRPr="00DF7A80">
        <w:rPr>
          <w:rFonts w:ascii="Times New Roman" w:hAnsi="Times New Roman" w:cs="Times New Roman"/>
          <w:sz w:val="24"/>
          <w:szCs w:val="24"/>
        </w:rPr>
        <w:t xml:space="preserve"> acceptance of technology</w:t>
      </w:r>
      <w:r w:rsidR="000D2D1B" w:rsidRPr="00DF7A80">
        <w:rPr>
          <w:rFonts w:ascii="Times New Roman" w:hAnsi="Times New Roman" w:cs="Times New Roman"/>
          <w:sz w:val="24"/>
          <w:szCs w:val="24"/>
        </w:rPr>
        <w:t xml:space="preserve"> (</w:t>
      </w:r>
      <w:r w:rsidR="00163FE6">
        <w:rPr>
          <w:rFonts w:ascii="Times New Roman" w:hAnsi="Times New Roman" w:cs="Times New Roman"/>
          <w:sz w:val="24"/>
          <w:szCs w:val="24"/>
        </w:rPr>
        <w:t>i.e.</w:t>
      </w:r>
      <w:r w:rsidR="00163FE6" w:rsidRPr="00DF7A80">
        <w:rPr>
          <w:rFonts w:ascii="Times New Roman" w:hAnsi="Times New Roman" w:cs="Times New Roman"/>
          <w:sz w:val="24"/>
          <w:szCs w:val="24"/>
        </w:rPr>
        <w:t xml:space="preserve"> </w:t>
      </w:r>
      <w:r w:rsidR="000D2D1B" w:rsidRPr="00DF7A80">
        <w:rPr>
          <w:rFonts w:ascii="Times New Roman" w:hAnsi="Times New Roman" w:cs="Times New Roman"/>
          <w:sz w:val="24"/>
          <w:szCs w:val="24"/>
        </w:rPr>
        <w:t>BDPA)</w:t>
      </w:r>
      <w:r w:rsidR="000D7E0B" w:rsidRPr="00DF7A80">
        <w:rPr>
          <w:rFonts w:ascii="Times New Roman" w:hAnsi="Times New Roman" w:cs="Times New Roman"/>
          <w:sz w:val="24"/>
          <w:szCs w:val="24"/>
        </w:rPr>
        <w:t xml:space="preserve"> is the first stage of </w:t>
      </w:r>
      <w:r w:rsidR="009036D5" w:rsidRPr="00DF7A80">
        <w:rPr>
          <w:rFonts w:ascii="Times New Roman" w:hAnsi="Times New Roman" w:cs="Times New Roman"/>
          <w:sz w:val="24"/>
          <w:szCs w:val="24"/>
        </w:rPr>
        <w:t xml:space="preserve">the </w:t>
      </w:r>
      <w:r w:rsidR="00724CBB" w:rsidRPr="00DF7A80">
        <w:rPr>
          <w:rFonts w:ascii="Times New Roman" w:hAnsi="Times New Roman" w:cs="Times New Roman"/>
          <w:sz w:val="24"/>
          <w:szCs w:val="24"/>
        </w:rPr>
        <w:t xml:space="preserve">assimilation process (Davis, </w:t>
      </w:r>
      <w:r w:rsidR="000D7E0B" w:rsidRPr="00DF7A80">
        <w:rPr>
          <w:rFonts w:ascii="Times New Roman" w:hAnsi="Times New Roman" w:cs="Times New Roman"/>
          <w:sz w:val="24"/>
          <w:szCs w:val="24"/>
        </w:rPr>
        <w:t>1989; Venkatesh</w:t>
      </w:r>
      <w:r w:rsidR="001637B3">
        <w:rPr>
          <w:rFonts w:ascii="Times New Roman" w:hAnsi="Times New Roman" w:cs="Times New Roman"/>
          <w:sz w:val="24"/>
          <w:szCs w:val="24"/>
        </w:rPr>
        <w:t xml:space="preserve">, Morris, Davis, </w:t>
      </w:r>
      <w:r w:rsidR="003B7FF0">
        <w:rPr>
          <w:rFonts w:ascii="Times New Roman" w:hAnsi="Times New Roman" w:cs="Times New Roman"/>
          <w:sz w:val="24"/>
          <w:szCs w:val="24"/>
        </w:rPr>
        <w:t>&amp;</w:t>
      </w:r>
      <w:r w:rsidR="001637B3">
        <w:rPr>
          <w:rFonts w:ascii="Times New Roman" w:hAnsi="Times New Roman" w:cs="Times New Roman"/>
          <w:sz w:val="24"/>
          <w:szCs w:val="24"/>
        </w:rPr>
        <w:t xml:space="preserve"> Davis,</w:t>
      </w:r>
      <w:r w:rsidR="000D7E0B" w:rsidRPr="00DF7A80">
        <w:rPr>
          <w:rFonts w:ascii="Times New Roman" w:hAnsi="Times New Roman" w:cs="Times New Roman"/>
          <w:sz w:val="24"/>
          <w:szCs w:val="24"/>
        </w:rPr>
        <w:t xml:space="preserve"> 2003)</w:t>
      </w:r>
      <w:r w:rsidR="003602EB" w:rsidRPr="00DF7A80">
        <w:rPr>
          <w:rFonts w:ascii="Times New Roman" w:hAnsi="Times New Roman" w:cs="Times New Roman"/>
          <w:sz w:val="24"/>
          <w:szCs w:val="24"/>
        </w:rPr>
        <w:t xml:space="preserve">, followed by routinization and assimilation (Saga </w:t>
      </w:r>
      <w:r w:rsidR="00FA209A">
        <w:rPr>
          <w:rFonts w:ascii="Times New Roman" w:hAnsi="Times New Roman" w:cs="Times New Roman"/>
          <w:sz w:val="24"/>
          <w:szCs w:val="24"/>
        </w:rPr>
        <w:t>&amp;</w:t>
      </w:r>
      <w:r w:rsidR="00FA209A" w:rsidRPr="00DF7A80">
        <w:rPr>
          <w:rFonts w:ascii="Times New Roman" w:hAnsi="Times New Roman" w:cs="Times New Roman"/>
          <w:sz w:val="24"/>
          <w:szCs w:val="24"/>
        </w:rPr>
        <w:t xml:space="preserve"> </w:t>
      </w:r>
      <w:r w:rsidR="003602EB" w:rsidRPr="00DF7A80">
        <w:rPr>
          <w:rFonts w:ascii="Times New Roman" w:hAnsi="Times New Roman" w:cs="Times New Roman"/>
          <w:sz w:val="24"/>
          <w:szCs w:val="24"/>
        </w:rPr>
        <w:t>Zmud, 1994; Hazen</w:t>
      </w:r>
      <w:r w:rsidR="004C66CC">
        <w:rPr>
          <w:rFonts w:ascii="Times New Roman" w:hAnsi="Times New Roman" w:cs="Times New Roman"/>
          <w:sz w:val="24"/>
          <w:szCs w:val="24"/>
        </w:rPr>
        <w:t xml:space="preserve">, </w:t>
      </w:r>
      <w:r w:rsidR="00D129CC">
        <w:rPr>
          <w:rFonts w:ascii="Times New Roman" w:hAnsi="Times New Roman" w:cs="Times New Roman"/>
          <w:sz w:val="24"/>
          <w:szCs w:val="24"/>
        </w:rPr>
        <w:t>et al.</w:t>
      </w:r>
      <w:r w:rsidR="004C66CC">
        <w:rPr>
          <w:rFonts w:ascii="Times New Roman" w:hAnsi="Times New Roman" w:cs="Times New Roman"/>
          <w:sz w:val="24"/>
          <w:szCs w:val="24"/>
        </w:rPr>
        <w:t>,</w:t>
      </w:r>
      <w:r w:rsidR="003602EB" w:rsidRPr="00DF7A80">
        <w:rPr>
          <w:rFonts w:ascii="Times New Roman" w:hAnsi="Times New Roman" w:cs="Times New Roman"/>
          <w:sz w:val="24"/>
          <w:szCs w:val="24"/>
        </w:rPr>
        <w:t xml:space="preserve"> 2012)</w:t>
      </w:r>
      <w:r w:rsidR="0021184A" w:rsidRPr="00DF7A80">
        <w:rPr>
          <w:rFonts w:ascii="Times New Roman" w:hAnsi="Times New Roman" w:cs="Times New Roman"/>
          <w:sz w:val="24"/>
          <w:szCs w:val="24"/>
        </w:rPr>
        <w:t>.</w:t>
      </w:r>
      <w:r w:rsidR="009F2398" w:rsidRPr="00DF7A80">
        <w:rPr>
          <w:rFonts w:ascii="Times New Roman" w:hAnsi="Times New Roman" w:cs="Times New Roman"/>
          <w:sz w:val="24"/>
          <w:szCs w:val="24"/>
        </w:rPr>
        <w:t xml:space="preserve"> </w:t>
      </w:r>
      <w:r w:rsidR="00487BBB" w:rsidRPr="00DF7A80">
        <w:rPr>
          <w:rFonts w:ascii="Times New Roman" w:hAnsi="Times New Roman" w:cs="Times New Roman"/>
          <w:sz w:val="24"/>
          <w:szCs w:val="24"/>
        </w:rPr>
        <w:t>Hence</w:t>
      </w:r>
      <w:r w:rsidR="00545997" w:rsidRPr="00DF7A80">
        <w:rPr>
          <w:rFonts w:ascii="Times New Roman" w:hAnsi="Times New Roman" w:cs="Times New Roman"/>
          <w:sz w:val="24"/>
          <w:szCs w:val="24"/>
        </w:rPr>
        <w:t>,</w:t>
      </w:r>
      <w:r w:rsidR="00487BBB" w:rsidRPr="00DF7A80">
        <w:rPr>
          <w:rFonts w:ascii="Times New Roman" w:hAnsi="Times New Roman" w:cs="Times New Roman"/>
          <w:sz w:val="24"/>
          <w:szCs w:val="24"/>
        </w:rPr>
        <w:t xml:space="preserve"> both</w:t>
      </w:r>
      <w:r w:rsidR="00475EDF" w:rsidRPr="00DF7A80">
        <w:rPr>
          <w:rFonts w:ascii="Times New Roman" w:hAnsi="Times New Roman" w:cs="Times New Roman"/>
          <w:sz w:val="24"/>
          <w:szCs w:val="24"/>
        </w:rPr>
        <w:t xml:space="preserve"> </w:t>
      </w:r>
      <w:r w:rsidR="00370796" w:rsidRPr="00DF7A80">
        <w:rPr>
          <w:rFonts w:ascii="Times New Roman" w:hAnsi="Times New Roman" w:cs="Times New Roman"/>
          <w:sz w:val="24"/>
          <w:szCs w:val="24"/>
        </w:rPr>
        <w:t>C</w:t>
      </w:r>
      <w:r w:rsidR="00487BBB" w:rsidRPr="00DF7A80">
        <w:rPr>
          <w:rFonts w:ascii="Times New Roman" w:hAnsi="Times New Roman" w:cs="Times New Roman"/>
          <w:sz w:val="24"/>
          <w:szCs w:val="24"/>
        </w:rPr>
        <w:t xml:space="preserve"> and </w:t>
      </w:r>
      <w:r w:rsidR="00D8096A" w:rsidRPr="00DF7A80">
        <w:rPr>
          <w:rFonts w:ascii="Times New Roman" w:hAnsi="Times New Roman" w:cs="Times New Roman"/>
          <w:sz w:val="24"/>
          <w:szCs w:val="24"/>
        </w:rPr>
        <w:t>IS</w:t>
      </w:r>
      <w:r w:rsidR="00D8096A" w:rsidRPr="00DF7A80" w:rsidDel="00D8096A">
        <w:rPr>
          <w:rFonts w:ascii="Times New Roman" w:hAnsi="Times New Roman" w:cs="Times New Roman"/>
          <w:sz w:val="24"/>
          <w:szCs w:val="24"/>
        </w:rPr>
        <w:t xml:space="preserve"> </w:t>
      </w:r>
      <w:r w:rsidR="00487BBB" w:rsidRPr="00DF7A80">
        <w:rPr>
          <w:rFonts w:ascii="Times New Roman" w:hAnsi="Times New Roman" w:cs="Times New Roman"/>
          <w:sz w:val="24"/>
          <w:szCs w:val="24"/>
        </w:rPr>
        <w:t>impact</w:t>
      </w:r>
      <w:r w:rsidR="00477FA0" w:rsidRPr="00DF7A80">
        <w:rPr>
          <w:rFonts w:ascii="Times New Roman" w:hAnsi="Times New Roman" w:cs="Times New Roman"/>
          <w:sz w:val="24"/>
          <w:szCs w:val="24"/>
        </w:rPr>
        <w:t xml:space="preserve"> positively </w:t>
      </w:r>
      <w:r w:rsidR="00487BBB" w:rsidRPr="00DF7A80">
        <w:rPr>
          <w:rFonts w:ascii="Times New Roman" w:hAnsi="Times New Roman" w:cs="Times New Roman"/>
          <w:sz w:val="24"/>
          <w:szCs w:val="24"/>
        </w:rPr>
        <w:t xml:space="preserve">on </w:t>
      </w:r>
      <w:r w:rsidR="000D774D" w:rsidRPr="00DF7A80">
        <w:rPr>
          <w:rFonts w:ascii="Times New Roman" w:hAnsi="Times New Roman" w:cs="Times New Roman"/>
          <w:sz w:val="24"/>
          <w:szCs w:val="24"/>
        </w:rPr>
        <w:t>BDPA</w:t>
      </w:r>
      <w:r w:rsidR="00487BBB" w:rsidRPr="00DF7A80">
        <w:rPr>
          <w:rFonts w:ascii="Times New Roman" w:hAnsi="Times New Roman" w:cs="Times New Roman"/>
          <w:sz w:val="24"/>
          <w:szCs w:val="24"/>
        </w:rPr>
        <w:t xml:space="preserve"> </w:t>
      </w:r>
      <w:r w:rsidR="00261317" w:rsidRPr="00DF7A80">
        <w:rPr>
          <w:rFonts w:ascii="Times New Roman" w:hAnsi="Times New Roman" w:cs="Times New Roman"/>
          <w:sz w:val="24"/>
          <w:szCs w:val="24"/>
        </w:rPr>
        <w:t xml:space="preserve">acceptance </w:t>
      </w:r>
      <w:r w:rsidR="00487BBB" w:rsidRPr="00DF7A80">
        <w:rPr>
          <w:rFonts w:ascii="Times New Roman" w:hAnsi="Times New Roman" w:cs="Times New Roman"/>
          <w:sz w:val="24"/>
          <w:szCs w:val="24"/>
        </w:rPr>
        <w:t xml:space="preserve">under </w:t>
      </w:r>
      <w:r w:rsidR="00261317" w:rsidRPr="00DF7A80">
        <w:rPr>
          <w:rFonts w:ascii="Times New Roman" w:hAnsi="Times New Roman" w:cs="Times New Roman"/>
          <w:sz w:val="24"/>
          <w:szCs w:val="24"/>
        </w:rPr>
        <w:t xml:space="preserve">the </w:t>
      </w:r>
      <w:r w:rsidR="00487BBB" w:rsidRPr="00DF7A80">
        <w:rPr>
          <w:rFonts w:ascii="Times New Roman" w:hAnsi="Times New Roman" w:cs="Times New Roman"/>
          <w:sz w:val="24"/>
          <w:szCs w:val="24"/>
        </w:rPr>
        <w:t>mediation effect of TMC. Therefore,</w:t>
      </w:r>
    </w:p>
    <w:p w14:paraId="490BEAAB" w14:textId="62B8058C" w:rsidR="00487BBB" w:rsidRPr="00DF7A80" w:rsidRDefault="00E33573" w:rsidP="008963F5">
      <w:pPr>
        <w:spacing w:line="480" w:lineRule="auto"/>
        <w:rPr>
          <w:rFonts w:ascii="Times New Roman" w:hAnsi="Times New Roman" w:cs="Times New Roman"/>
          <w:i/>
          <w:sz w:val="24"/>
          <w:szCs w:val="24"/>
        </w:rPr>
      </w:pPr>
      <w:r w:rsidRPr="00DF7A80">
        <w:rPr>
          <w:rFonts w:ascii="Times New Roman" w:hAnsi="Times New Roman" w:cs="Times New Roman"/>
          <w:i/>
          <w:sz w:val="24"/>
          <w:szCs w:val="24"/>
        </w:rPr>
        <w:t>H</w:t>
      </w:r>
      <w:r w:rsidR="00CF0024" w:rsidRPr="00DF7A80">
        <w:rPr>
          <w:rFonts w:ascii="Times New Roman" w:hAnsi="Times New Roman" w:cs="Times New Roman"/>
          <w:i/>
          <w:sz w:val="24"/>
          <w:szCs w:val="24"/>
        </w:rPr>
        <w:t>2</w:t>
      </w:r>
      <w:r w:rsidRPr="00DF7A80">
        <w:rPr>
          <w:rFonts w:ascii="Times New Roman" w:hAnsi="Times New Roman" w:cs="Times New Roman"/>
          <w:i/>
          <w:sz w:val="24"/>
          <w:szCs w:val="24"/>
        </w:rPr>
        <w:t xml:space="preserve">: </w:t>
      </w:r>
      <w:r w:rsidR="005812D0" w:rsidRPr="00DF7A80">
        <w:rPr>
          <w:rFonts w:ascii="Times New Roman" w:hAnsi="Times New Roman" w:cs="Times New Roman"/>
          <w:i/>
          <w:sz w:val="24"/>
          <w:szCs w:val="24"/>
        </w:rPr>
        <w:t>C</w:t>
      </w:r>
      <w:r w:rsidR="00370796" w:rsidRPr="00DF7A80">
        <w:rPr>
          <w:rFonts w:ascii="Times New Roman" w:hAnsi="Times New Roman" w:cs="Times New Roman"/>
          <w:i/>
          <w:sz w:val="24"/>
          <w:szCs w:val="24"/>
        </w:rPr>
        <w:t>onnectivity</w:t>
      </w:r>
      <w:r w:rsidRPr="00DF7A80">
        <w:rPr>
          <w:rFonts w:ascii="Times New Roman" w:hAnsi="Times New Roman" w:cs="Times New Roman"/>
          <w:i/>
          <w:sz w:val="24"/>
          <w:szCs w:val="24"/>
        </w:rPr>
        <w:t xml:space="preserve"> under </w:t>
      </w:r>
      <w:r w:rsidR="00056CDB" w:rsidRPr="00DF7A80">
        <w:rPr>
          <w:rFonts w:ascii="Times New Roman" w:hAnsi="Times New Roman" w:cs="Times New Roman"/>
          <w:i/>
          <w:sz w:val="24"/>
          <w:szCs w:val="24"/>
        </w:rPr>
        <w:t xml:space="preserve">the </w:t>
      </w:r>
      <w:r w:rsidRPr="00DF7A80">
        <w:rPr>
          <w:rFonts w:ascii="Times New Roman" w:hAnsi="Times New Roman" w:cs="Times New Roman"/>
          <w:i/>
          <w:sz w:val="24"/>
          <w:szCs w:val="24"/>
        </w:rPr>
        <w:t xml:space="preserve">mediation effect of top management commitment </w:t>
      </w:r>
      <w:r w:rsidR="00C35726" w:rsidRPr="00DF7A80">
        <w:rPr>
          <w:rFonts w:ascii="Times New Roman" w:hAnsi="Times New Roman" w:cs="Times New Roman"/>
          <w:i/>
          <w:sz w:val="24"/>
          <w:szCs w:val="24"/>
        </w:rPr>
        <w:t xml:space="preserve">is positively related to </w:t>
      </w:r>
      <w:r w:rsidR="000D774D" w:rsidRPr="00DF7A80">
        <w:rPr>
          <w:rFonts w:ascii="Times New Roman" w:hAnsi="Times New Roman" w:cs="Times New Roman"/>
          <w:i/>
          <w:sz w:val="24"/>
          <w:szCs w:val="24"/>
        </w:rPr>
        <w:t>BDPA</w:t>
      </w:r>
      <w:r w:rsidRPr="00DF7A80">
        <w:rPr>
          <w:rFonts w:ascii="Times New Roman" w:hAnsi="Times New Roman" w:cs="Times New Roman"/>
          <w:i/>
          <w:sz w:val="24"/>
          <w:szCs w:val="24"/>
        </w:rPr>
        <w:t xml:space="preserve"> acceptance.</w:t>
      </w:r>
    </w:p>
    <w:p w14:paraId="69367F7B" w14:textId="69C1639F" w:rsidR="00E33573" w:rsidRPr="00DF7A80" w:rsidRDefault="00E33573" w:rsidP="008963F5">
      <w:pPr>
        <w:spacing w:line="480" w:lineRule="auto"/>
        <w:rPr>
          <w:rFonts w:ascii="Times New Roman" w:hAnsi="Times New Roman" w:cs="Times New Roman"/>
          <w:i/>
          <w:sz w:val="24"/>
          <w:szCs w:val="24"/>
        </w:rPr>
      </w:pPr>
      <w:r w:rsidRPr="00DF7A80">
        <w:rPr>
          <w:rFonts w:ascii="Times New Roman" w:hAnsi="Times New Roman" w:cs="Times New Roman"/>
          <w:i/>
          <w:sz w:val="24"/>
          <w:szCs w:val="24"/>
        </w:rPr>
        <w:t>H</w:t>
      </w:r>
      <w:r w:rsidR="00CF0024" w:rsidRPr="00DF7A80">
        <w:rPr>
          <w:rFonts w:ascii="Times New Roman" w:hAnsi="Times New Roman" w:cs="Times New Roman"/>
          <w:i/>
          <w:sz w:val="24"/>
          <w:szCs w:val="24"/>
        </w:rPr>
        <w:t>3</w:t>
      </w:r>
      <w:r w:rsidRPr="00DF7A80">
        <w:rPr>
          <w:rFonts w:ascii="Times New Roman" w:hAnsi="Times New Roman" w:cs="Times New Roman"/>
          <w:i/>
          <w:sz w:val="24"/>
          <w:szCs w:val="24"/>
        </w:rPr>
        <w:t xml:space="preserve">: Information sharing under </w:t>
      </w:r>
      <w:r w:rsidR="00056CDB" w:rsidRPr="00DF7A80">
        <w:rPr>
          <w:rFonts w:ascii="Times New Roman" w:hAnsi="Times New Roman" w:cs="Times New Roman"/>
          <w:i/>
          <w:sz w:val="24"/>
          <w:szCs w:val="24"/>
        </w:rPr>
        <w:t xml:space="preserve">the </w:t>
      </w:r>
      <w:r w:rsidRPr="00DF7A80">
        <w:rPr>
          <w:rFonts w:ascii="Times New Roman" w:hAnsi="Times New Roman" w:cs="Times New Roman"/>
          <w:i/>
          <w:sz w:val="24"/>
          <w:szCs w:val="24"/>
        </w:rPr>
        <w:t xml:space="preserve">mediation effect of top management commitment </w:t>
      </w:r>
      <w:r w:rsidR="00C35726" w:rsidRPr="00DF7A80">
        <w:rPr>
          <w:rFonts w:ascii="Times New Roman" w:hAnsi="Times New Roman" w:cs="Times New Roman"/>
          <w:i/>
          <w:sz w:val="24"/>
          <w:szCs w:val="24"/>
        </w:rPr>
        <w:t xml:space="preserve">is positively related to </w:t>
      </w:r>
      <w:r w:rsidR="000D774D" w:rsidRPr="00DF7A80">
        <w:rPr>
          <w:rFonts w:ascii="Times New Roman" w:hAnsi="Times New Roman" w:cs="Times New Roman"/>
          <w:i/>
          <w:sz w:val="24"/>
          <w:szCs w:val="24"/>
        </w:rPr>
        <w:t>BDPA</w:t>
      </w:r>
      <w:r w:rsidRPr="00DF7A80">
        <w:rPr>
          <w:rFonts w:ascii="Times New Roman" w:hAnsi="Times New Roman" w:cs="Times New Roman"/>
          <w:i/>
          <w:sz w:val="24"/>
          <w:szCs w:val="24"/>
        </w:rPr>
        <w:t xml:space="preserve"> acceptance.</w:t>
      </w:r>
    </w:p>
    <w:p w14:paraId="3497EFE2" w14:textId="713FFF0F" w:rsidR="00E33573" w:rsidRPr="00DA7C4E" w:rsidRDefault="00254F01" w:rsidP="008963F5">
      <w:pPr>
        <w:spacing w:line="480" w:lineRule="auto"/>
        <w:rPr>
          <w:rFonts w:ascii="Times New Roman" w:hAnsi="Times New Roman" w:cs="Times New Roman"/>
          <w:i/>
          <w:sz w:val="24"/>
          <w:szCs w:val="24"/>
        </w:rPr>
      </w:pPr>
      <w:r>
        <w:rPr>
          <w:rFonts w:ascii="Times New Roman" w:hAnsi="Times New Roman" w:cs="Times New Roman"/>
          <w:i/>
          <w:sz w:val="24"/>
          <w:szCs w:val="24"/>
        </w:rPr>
        <w:t>2.4</w:t>
      </w:r>
      <w:r w:rsidR="00231749" w:rsidRPr="00DA7C4E">
        <w:rPr>
          <w:rFonts w:ascii="Times New Roman" w:hAnsi="Times New Roman" w:cs="Times New Roman"/>
          <w:i/>
          <w:sz w:val="24"/>
          <w:szCs w:val="24"/>
        </w:rPr>
        <w:t xml:space="preserve"> </w:t>
      </w:r>
      <w:r w:rsidR="00E3794C" w:rsidRPr="00DA7C4E">
        <w:rPr>
          <w:rFonts w:ascii="Times New Roman" w:hAnsi="Times New Roman" w:cs="Times New Roman"/>
          <w:i/>
          <w:sz w:val="24"/>
          <w:szCs w:val="24"/>
        </w:rPr>
        <w:t>BDPA acceptance, BDPA routinization and BDPA assimilation</w:t>
      </w:r>
    </w:p>
    <w:p w14:paraId="43DA90EF" w14:textId="28C72DBD" w:rsidR="00423F20" w:rsidRPr="00DF7A80" w:rsidRDefault="000C3FFF" w:rsidP="008963F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401F9" w:rsidRPr="00DF7A80">
        <w:rPr>
          <w:rFonts w:ascii="Times New Roman" w:hAnsi="Times New Roman" w:cs="Times New Roman"/>
          <w:sz w:val="24"/>
          <w:szCs w:val="24"/>
        </w:rPr>
        <w:t xml:space="preserve">Zmud </w:t>
      </w:r>
      <w:r w:rsidR="00996EB9">
        <w:rPr>
          <w:rFonts w:ascii="Times New Roman" w:hAnsi="Times New Roman" w:cs="Times New Roman"/>
          <w:sz w:val="24"/>
          <w:szCs w:val="24"/>
        </w:rPr>
        <w:t>&amp;</w:t>
      </w:r>
      <w:r w:rsidR="001401F9" w:rsidRPr="00DF7A80">
        <w:rPr>
          <w:rFonts w:ascii="Times New Roman" w:hAnsi="Times New Roman" w:cs="Times New Roman"/>
          <w:sz w:val="24"/>
          <w:szCs w:val="24"/>
        </w:rPr>
        <w:t xml:space="preserve"> Apple (1991, p.149) </w:t>
      </w:r>
      <w:r w:rsidR="00CD39D7" w:rsidRPr="00DF7A80">
        <w:rPr>
          <w:rFonts w:ascii="Times New Roman" w:hAnsi="Times New Roman" w:cs="Times New Roman"/>
          <w:sz w:val="24"/>
          <w:szCs w:val="24"/>
        </w:rPr>
        <w:t xml:space="preserve">define </w:t>
      </w:r>
      <w:r w:rsidR="001401F9" w:rsidRPr="00DF7A80">
        <w:rPr>
          <w:rFonts w:ascii="Times New Roman" w:hAnsi="Times New Roman" w:cs="Times New Roman"/>
          <w:sz w:val="24"/>
          <w:szCs w:val="24"/>
        </w:rPr>
        <w:t>routinization as “</w:t>
      </w:r>
      <w:r w:rsidR="007F48C4" w:rsidRPr="00DF7A80">
        <w:rPr>
          <w:rFonts w:ascii="Times New Roman" w:hAnsi="Times New Roman" w:cs="Times New Roman"/>
          <w:sz w:val="24"/>
          <w:szCs w:val="24"/>
        </w:rPr>
        <w:t>t</w:t>
      </w:r>
      <w:r w:rsidR="000B6D1C" w:rsidRPr="00DF7A80">
        <w:rPr>
          <w:rFonts w:ascii="Times New Roman" w:hAnsi="Times New Roman" w:cs="Times New Roman"/>
          <w:sz w:val="24"/>
          <w:szCs w:val="24"/>
        </w:rPr>
        <w:t>he</w:t>
      </w:r>
      <w:r w:rsidR="001401F9" w:rsidRPr="00DF7A80">
        <w:rPr>
          <w:rFonts w:ascii="Times New Roman" w:hAnsi="Times New Roman" w:cs="Times New Roman"/>
          <w:sz w:val="24"/>
          <w:szCs w:val="24"/>
        </w:rPr>
        <w:t xml:space="preserve"> permanent adjustment of an organization’s governance system to account for the incorporation of a technology”</w:t>
      </w:r>
      <w:r w:rsidR="000B6D1C" w:rsidRPr="00DF7A80">
        <w:rPr>
          <w:rFonts w:ascii="Times New Roman" w:hAnsi="Times New Roman" w:cs="Times New Roman"/>
          <w:sz w:val="24"/>
          <w:szCs w:val="24"/>
        </w:rPr>
        <w:t xml:space="preserve">. </w:t>
      </w:r>
      <w:r w:rsidR="00954DB6" w:rsidRPr="00DF7A80">
        <w:rPr>
          <w:rFonts w:ascii="Times New Roman" w:hAnsi="Times New Roman" w:cs="Times New Roman"/>
          <w:sz w:val="24"/>
          <w:szCs w:val="24"/>
        </w:rPr>
        <w:t>Hazen</w:t>
      </w:r>
      <w:r w:rsidR="00D129CC">
        <w:rPr>
          <w:rFonts w:ascii="Times New Roman" w:hAnsi="Times New Roman" w:cs="Times New Roman"/>
          <w:sz w:val="24"/>
          <w:szCs w:val="24"/>
        </w:rPr>
        <w:t xml:space="preserve"> et </w:t>
      </w:r>
      <w:r w:rsidR="00D129CC">
        <w:rPr>
          <w:rFonts w:ascii="Times New Roman" w:hAnsi="Times New Roman" w:cs="Times New Roman"/>
          <w:sz w:val="24"/>
          <w:szCs w:val="24"/>
        </w:rPr>
        <w:lastRenderedPageBreak/>
        <w:t xml:space="preserve">al. </w:t>
      </w:r>
      <w:r w:rsidR="000B6D1C" w:rsidRPr="00DF7A80">
        <w:rPr>
          <w:rFonts w:ascii="Times New Roman" w:hAnsi="Times New Roman" w:cs="Times New Roman"/>
          <w:sz w:val="24"/>
          <w:szCs w:val="24"/>
        </w:rPr>
        <w:t>(2012)</w:t>
      </w:r>
      <w:r w:rsidR="00AE2F8F" w:rsidRPr="00DF7A80">
        <w:rPr>
          <w:rFonts w:ascii="Times New Roman" w:hAnsi="Times New Roman" w:cs="Times New Roman"/>
          <w:sz w:val="24"/>
          <w:szCs w:val="24"/>
        </w:rPr>
        <w:t>, based on Saga</w:t>
      </w:r>
      <w:r w:rsidR="00996EB9">
        <w:rPr>
          <w:rFonts w:ascii="Times New Roman" w:hAnsi="Times New Roman" w:cs="Times New Roman"/>
          <w:sz w:val="24"/>
          <w:szCs w:val="24"/>
        </w:rPr>
        <w:t xml:space="preserve"> &amp; </w:t>
      </w:r>
      <w:r w:rsidR="00AE2F8F" w:rsidRPr="00DF7A80">
        <w:rPr>
          <w:rFonts w:ascii="Times New Roman" w:hAnsi="Times New Roman" w:cs="Times New Roman"/>
          <w:sz w:val="24"/>
          <w:szCs w:val="24"/>
        </w:rPr>
        <w:t>Zmud (1994),</w:t>
      </w:r>
      <w:r w:rsidR="000B6D1C" w:rsidRPr="00DF7A80">
        <w:rPr>
          <w:rFonts w:ascii="Times New Roman" w:hAnsi="Times New Roman" w:cs="Times New Roman"/>
          <w:sz w:val="24"/>
          <w:szCs w:val="24"/>
        </w:rPr>
        <w:t xml:space="preserve"> argue that ro</w:t>
      </w:r>
      <w:r w:rsidR="007F48C4" w:rsidRPr="00DF7A80">
        <w:rPr>
          <w:rFonts w:ascii="Times New Roman" w:hAnsi="Times New Roman" w:cs="Times New Roman"/>
          <w:sz w:val="24"/>
          <w:szCs w:val="24"/>
        </w:rPr>
        <w:t>u</w:t>
      </w:r>
      <w:r w:rsidR="000B6D1C" w:rsidRPr="00DF7A80">
        <w:rPr>
          <w:rFonts w:ascii="Times New Roman" w:hAnsi="Times New Roman" w:cs="Times New Roman"/>
          <w:sz w:val="24"/>
          <w:szCs w:val="24"/>
        </w:rPr>
        <w:t xml:space="preserve">tinization is </w:t>
      </w:r>
      <w:r w:rsidR="000E47D9" w:rsidRPr="00DF7A80">
        <w:rPr>
          <w:rFonts w:ascii="Times New Roman" w:hAnsi="Times New Roman" w:cs="Times New Roman"/>
          <w:sz w:val="24"/>
          <w:szCs w:val="24"/>
        </w:rPr>
        <w:t>the</w:t>
      </w:r>
      <w:r w:rsidR="000B6D1C" w:rsidRPr="00DF7A80">
        <w:rPr>
          <w:rFonts w:ascii="Times New Roman" w:hAnsi="Times New Roman" w:cs="Times New Roman"/>
          <w:sz w:val="24"/>
          <w:szCs w:val="24"/>
        </w:rPr>
        <w:t xml:space="preserve"> sec</w:t>
      </w:r>
      <w:r w:rsidR="00C35726" w:rsidRPr="00DF7A80">
        <w:rPr>
          <w:rFonts w:ascii="Times New Roman" w:hAnsi="Times New Roman" w:cs="Times New Roman"/>
          <w:sz w:val="24"/>
          <w:szCs w:val="24"/>
        </w:rPr>
        <w:t xml:space="preserve">ond stage of </w:t>
      </w:r>
      <w:r w:rsidR="00AC1BD1" w:rsidRPr="00DF7A80">
        <w:rPr>
          <w:rFonts w:ascii="Times New Roman" w:hAnsi="Times New Roman" w:cs="Times New Roman"/>
          <w:sz w:val="24"/>
          <w:szCs w:val="24"/>
        </w:rPr>
        <w:t xml:space="preserve">a threefold </w:t>
      </w:r>
      <w:r w:rsidR="007D3DA1" w:rsidRPr="00DF7A80">
        <w:rPr>
          <w:rFonts w:ascii="Times New Roman" w:hAnsi="Times New Roman" w:cs="Times New Roman"/>
          <w:sz w:val="24"/>
          <w:szCs w:val="24"/>
        </w:rPr>
        <w:t>process (</w:t>
      </w:r>
      <w:r w:rsidR="00011D09">
        <w:rPr>
          <w:rFonts w:ascii="Times New Roman" w:hAnsi="Times New Roman" w:cs="Times New Roman"/>
          <w:sz w:val="24"/>
          <w:szCs w:val="24"/>
        </w:rPr>
        <w:t xml:space="preserve">i.e. </w:t>
      </w:r>
      <w:r w:rsidR="007D3DA1" w:rsidRPr="00DF7A80">
        <w:rPr>
          <w:rFonts w:ascii="Times New Roman" w:hAnsi="Times New Roman" w:cs="Times New Roman"/>
          <w:sz w:val="24"/>
          <w:szCs w:val="24"/>
        </w:rPr>
        <w:t>acceptance, routinization, and assimilation)</w:t>
      </w:r>
      <w:r w:rsidR="00E80B9B" w:rsidRPr="00DF7A80">
        <w:rPr>
          <w:rFonts w:ascii="Times New Roman" w:hAnsi="Times New Roman" w:cs="Times New Roman"/>
          <w:sz w:val="24"/>
          <w:szCs w:val="24"/>
        </w:rPr>
        <w:t xml:space="preserve">. </w:t>
      </w:r>
      <w:r w:rsidR="003B78EC">
        <w:rPr>
          <w:rFonts w:ascii="Times New Roman" w:hAnsi="Times New Roman" w:cs="Times New Roman"/>
          <w:sz w:val="24"/>
          <w:szCs w:val="24"/>
        </w:rPr>
        <w:t>To obtain the anticipated benefits, o</w:t>
      </w:r>
      <w:r w:rsidR="007417F0">
        <w:rPr>
          <w:rFonts w:ascii="Times New Roman" w:hAnsi="Times New Roman" w:cs="Times New Roman"/>
          <w:sz w:val="24"/>
          <w:szCs w:val="24"/>
        </w:rPr>
        <w:t xml:space="preserve">rganizations need </w:t>
      </w:r>
      <w:r w:rsidR="003B78EC">
        <w:rPr>
          <w:rFonts w:ascii="Times New Roman" w:hAnsi="Times New Roman" w:cs="Times New Roman"/>
          <w:sz w:val="24"/>
          <w:szCs w:val="24"/>
        </w:rPr>
        <w:t>to a</w:t>
      </w:r>
      <w:r w:rsidR="00F105E9" w:rsidRPr="00DF7A80">
        <w:rPr>
          <w:rFonts w:ascii="Times New Roman" w:hAnsi="Times New Roman" w:cs="Times New Roman"/>
          <w:sz w:val="24"/>
          <w:szCs w:val="24"/>
        </w:rPr>
        <w:t>ccep</w:t>
      </w:r>
      <w:r w:rsidR="003B78EC">
        <w:rPr>
          <w:rFonts w:ascii="Times New Roman" w:hAnsi="Times New Roman" w:cs="Times New Roman"/>
          <w:sz w:val="24"/>
          <w:szCs w:val="24"/>
        </w:rPr>
        <w:t>t</w:t>
      </w:r>
      <w:r w:rsidR="0033585D">
        <w:rPr>
          <w:rFonts w:ascii="Times New Roman" w:hAnsi="Times New Roman" w:cs="Times New Roman"/>
          <w:sz w:val="24"/>
          <w:szCs w:val="24"/>
        </w:rPr>
        <w:t>,</w:t>
      </w:r>
      <w:r w:rsidR="00F105E9" w:rsidRPr="00DF7A80">
        <w:rPr>
          <w:rFonts w:ascii="Times New Roman" w:hAnsi="Times New Roman" w:cs="Times New Roman"/>
          <w:sz w:val="24"/>
          <w:szCs w:val="24"/>
        </w:rPr>
        <w:t xml:space="preserve"> routiniz</w:t>
      </w:r>
      <w:r w:rsidR="003B78EC">
        <w:rPr>
          <w:rFonts w:ascii="Times New Roman" w:hAnsi="Times New Roman" w:cs="Times New Roman"/>
          <w:sz w:val="24"/>
          <w:szCs w:val="24"/>
        </w:rPr>
        <w:t>e</w:t>
      </w:r>
      <w:r w:rsidR="0033585D">
        <w:rPr>
          <w:rFonts w:ascii="Times New Roman" w:hAnsi="Times New Roman" w:cs="Times New Roman"/>
          <w:sz w:val="24"/>
          <w:szCs w:val="24"/>
        </w:rPr>
        <w:t>,</w:t>
      </w:r>
      <w:r w:rsidR="00F105E9" w:rsidRPr="00DF7A80">
        <w:rPr>
          <w:rFonts w:ascii="Times New Roman" w:hAnsi="Times New Roman" w:cs="Times New Roman"/>
          <w:sz w:val="24"/>
          <w:szCs w:val="24"/>
        </w:rPr>
        <w:t xml:space="preserve"> and assimilat</w:t>
      </w:r>
      <w:r w:rsidR="003B78EC">
        <w:rPr>
          <w:rFonts w:ascii="Times New Roman" w:hAnsi="Times New Roman" w:cs="Times New Roman"/>
          <w:sz w:val="24"/>
          <w:szCs w:val="24"/>
        </w:rPr>
        <w:t>e</w:t>
      </w:r>
      <w:r w:rsidR="00F105E9" w:rsidRPr="00DF7A80">
        <w:rPr>
          <w:rFonts w:ascii="Times New Roman" w:hAnsi="Times New Roman" w:cs="Times New Roman"/>
          <w:sz w:val="24"/>
          <w:szCs w:val="24"/>
        </w:rPr>
        <w:t xml:space="preserve"> </w:t>
      </w:r>
      <w:r w:rsidR="00E80B9B" w:rsidRPr="00DF7A80">
        <w:rPr>
          <w:rFonts w:ascii="Times New Roman" w:hAnsi="Times New Roman" w:cs="Times New Roman"/>
          <w:sz w:val="24"/>
          <w:szCs w:val="24"/>
        </w:rPr>
        <w:t>technolog</w:t>
      </w:r>
      <w:r w:rsidR="0033585D">
        <w:rPr>
          <w:rFonts w:ascii="Times New Roman" w:hAnsi="Times New Roman" w:cs="Times New Roman"/>
          <w:sz w:val="24"/>
          <w:szCs w:val="24"/>
        </w:rPr>
        <w:t>ies</w:t>
      </w:r>
      <w:r w:rsidR="00B47A34">
        <w:rPr>
          <w:rFonts w:ascii="Times New Roman" w:hAnsi="Times New Roman" w:cs="Times New Roman"/>
          <w:sz w:val="24"/>
          <w:szCs w:val="24"/>
        </w:rPr>
        <w:t xml:space="preserve"> (Hazen</w:t>
      </w:r>
      <w:r w:rsidR="00366378">
        <w:rPr>
          <w:rFonts w:ascii="Times New Roman" w:hAnsi="Times New Roman" w:cs="Times New Roman"/>
          <w:sz w:val="24"/>
          <w:szCs w:val="24"/>
        </w:rPr>
        <w:t xml:space="preserve"> et al.</w:t>
      </w:r>
      <w:r w:rsidR="00B47A34">
        <w:rPr>
          <w:rFonts w:ascii="Times New Roman" w:hAnsi="Times New Roman" w:cs="Times New Roman"/>
          <w:sz w:val="24"/>
          <w:szCs w:val="24"/>
        </w:rPr>
        <w:t>, 2012)</w:t>
      </w:r>
      <w:r w:rsidR="006873B7" w:rsidRPr="00DF7A80">
        <w:rPr>
          <w:rFonts w:ascii="Times New Roman" w:hAnsi="Times New Roman" w:cs="Times New Roman"/>
          <w:sz w:val="24"/>
          <w:szCs w:val="24"/>
        </w:rPr>
        <w:t xml:space="preserve">. </w:t>
      </w:r>
      <w:r w:rsidR="0008700A">
        <w:rPr>
          <w:rFonts w:ascii="Times New Roman" w:hAnsi="Times New Roman" w:cs="Times New Roman"/>
          <w:sz w:val="24"/>
          <w:szCs w:val="24"/>
        </w:rPr>
        <w:t>F</w:t>
      </w:r>
      <w:r w:rsidR="000A0816" w:rsidRPr="00DF7A80">
        <w:rPr>
          <w:rFonts w:ascii="Times New Roman" w:hAnsi="Times New Roman" w:cs="Times New Roman"/>
          <w:sz w:val="24"/>
          <w:szCs w:val="24"/>
        </w:rPr>
        <w:t xml:space="preserve">rom an </w:t>
      </w:r>
      <w:r w:rsidR="00F34417" w:rsidRPr="00DF7A80">
        <w:rPr>
          <w:rFonts w:ascii="Times New Roman" w:hAnsi="Times New Roman" w:cs="Times New Roman"/>
          <w:sz w:val="24"/>
          <w:szCs w:val="24"/>
        </w:rPr>
        <w:t>RBV</w:t>
      </w:r>
      <w:r w:rsidR="000A0816" w:rsidRPr="00DF7A80">
        <w:rPr>
          <w:rFonts w:ascii="Times New Roman" w:hAnsi="Times New Roman" w:cs="Times New Roman"/>
          <w:sz w:val="24"/>
          <w:szCs w:val="24"/>
        </w:rPr>
        <w:t xml:space="preserve"> perspective,</w:t>
      </w:r>
      <w:r w:rsidR="00CA7BFF" w:rsidRPr="00DF7A80">
        <w:rPr>
          <w:rFonts w:ascii="Times New Roman" w:hAnsi="Times New Roman" w:cs="Times New Roman"/>
          <w:sz w:val="24"/>
          <w:szCs w:val="24"/>
        </w:rPr>
        <w:t xml:space="preserve"> an organization </w:t>
      </w:r>
      <w:r w:rsidR="00981A61" w:rsidRPr="00DF7A80">
        <w:rPr>
          <w:rFonts w:ascii="Times New Roman" w:hAnsi="Times New Roman" w:cs="Times New Roman"/>
          <w:sz w:val="24"/>
          <w:szCs w:val="24"/>
        </w:rPr>
        <w:t>need</w:t>
      </w:r>
      <w:r w:rsidR="00AF03D8">
        <w:rPr>
          <w:rFonts w:ascii="Times New Roman" w:hAnsi="Times New Roman" w:cs="Times New Roman"/>
          <w:sz w:val="24"/>
          <w:szCs w:val="24"/>
        </w:rPr>
        <w:t>s</w:t>
      </w:r>
      <w:r w:rsidR="00981A61" w:rsidRPr="00DF7A80">
        <w:rPr>
          <w:rFonts w:ascii="Times New Roman" w:hAnsi="Times New Roman" w:cs="Times New Roman"/>
          <w:sz w:val="24"/>
          <w:szCs w:val="24"/>
        </w:rPr>
        <w:t xml:space="preserve"> to develop </w:t>
      </w:r>
      <w:r w:rsidR="000A0816" w:rsidRPr="00DF7A80">
        <w:rPr>
          <w:rFonts w:ascii="Times New Roman" w:hAnsi="Times New Roman" w:cs="Times New Roman"/>
          <w:sz w:val="24"/>
          <w:szCs w:val="24"/>
        </w:rPr>
        <w:t xml:space="preserve">BDPA acceptance and assimilation capabilities through the </w:t>
      </w:r>
      <w:r w:rsidR="00AF65C7" w:rsidRPr="00DF7A80">
        <w:rPr>
          <w:rFonts w:ascii="Times New Roman" w:hAnsi="Times New Roman" w:cs="Times New Roman"/>
          <w:sz w:val="24"/>
          <w:szCs w:val="24"/>
        </w:rPr>
        <w:t xml:space="preserve">mediating construct of BDPA routinization. </w:t>
      </w:r>
      <w:r w:rsidR="000B6D1C" w:rsidRPr="00DF7A80">
        <w:rPr>
          <w:rFonts w:ascii="Times New Roman" w:hAnsi="Times New Roman" w:cs="Times New Roman"/>
          <w:sz w:val="24"/>
          <w:szCs w:val="24"/>
        </w:rPr>
        <w:t>The</w:t>
      </w:r>
      <w:r w:rsidR="00423F20" w:rsidRPr="00DF7A80">
        <w:rPr>
          <w:rFonts w:ascii="Times New Roman" w:hAnsi="Times New Roman" w:cs="Times New Roman"/>
          <w:sz w:val="24"/>
          <w:szCs w:val="24"/>
        </w:rPr>
        <w:t>refore,</w:t>
      </w:r>
    </w:p>
    <w:p w14:paraId="32F706E1" w14:textId="523FA8DD" w:rsidR="001401F9" w:rsidRPr="00DF7A80" w:rsidRDefault="00423F20" w:rsidP="008963F5">
      <w:pPr>
        <w:spacing w:line="480" w:lineRule="auto"/>
        <w:rPr>
          <w:rFonts w:ascii="Times New Roman" w:hAnsi="Times New Roman" w:cs="Times New Roman"/>
          <w:i/>
          <w:sz w:val="24"/>
          <w:szCs w:val="24"/>
        </w:rPr>
      </w:pPr>
      <w:r w:rsidRPr="00DF7A80">
        <w:rPr>
          <w:rFonts w:ascii="Times New Roman" w:hAnsi="Times New Roman" w:cs="Times New Roman"/>
          <w:i/>
          <w:sz w:val="24"/>
          <w:szCs w:val="24"/>
        </w:rPr>
        <w:t>H</w:t>
      </w:r>
      <w:r w:rsidR="00CF0024" w:rsidRPr="00DF7A80">
        <w:rPr>
          <w:rFonts w:ascii="Times New Roman" w:hAnsi="Times New Roman" w:cs="Times New Roman"/>
          <w:i/>
          <w:sz w:val="24"/>
          <w:szCs w:val="24"/>
        </w:rPr>
        <w:t>4</w:t>
      </w:r>
      <w:r w:rsidRPr="00DF7A80">
        <w:rPr>
          <w:rFonts w:ascii="Times New Roman" w:hAnsi="Times New Roman" w:cs="Times New Roman"/>
          <w:i/>
          <w:sz w:val="24"/>
          <w:szCs w:val="24"/>
        </w:rPr>
        <w:t xml:space="preserve">: BDPA acceptance </w:t>
      </w:r>
      <w:r w:rsidR="00C35726" w:rsidRPr="00DF7A80">
        <w:rPr>
          <w:rFonts w:ascii="Times New Roman" w:hAnsi="Times New Roman" w:cs="Times New Roman"/>
          <w:i/>
          <w:sz w:val="24"/>
          <w:szCs w:val="24"/>
        </w:rPr>
        <w:t>is positively related to</w:t>
      </w:r>
      <w:r w:rsidRPr="00DF7A80">
        <w:rPr>
          <w:rFonts w:ascii="Times New Roman" w:hAnsi="Times New Roman" w:cs="Times New Roman"/>
          <w:i/>
          <w:sz w:val="24"/>
          <w:szCs w:val="24"/>
        </w:rPr>
        <w:t xml:space="preserve"> BDPA assimilation under</w:t>
      </w:r>
      <w:r w:rsidR="00C35726" w:rsidRPr="00DF7A80">
        <w:rPr>
          <w:rFonts w:ascii="Times New Roman" w:hAnsi="Times New Roman" w:cs="Times New Roman"/>
          <w:i/>
          <w:sz w:val="24"/>
          <w:szCs w:val="24"/>
        </w:rPr>
        <w:t xml:space="preserve"> the mediation</w:t>
      </w:r>
      <w:r w:rsidRPr="00DF7A80">
        <w:rPr>
          <w:rFonts w:ascii="Times New Roman" w:hAnsi="Times New Roman" w:cs="Times New Roman"/>
          <w:i/>
          <w:sz w:val="24"/>
          <w:szCs w:val="24"/>
        </w:rPr>
        <w:t xml:space="preserve"> effect of BDPA </w:t>
      </w:r>
      <w:r w:rsidR="001D3582" w:rsidRPr="00DF7A80">
        <w:rPr>
          <w:rFonts w:ascii="Times New Roman" w:hAnsi="Times New Roman" w:cs="Times New Roman"/>
          <w:i/>
          <w:sz w:val="24"/>
          <w:szCs w:val="24"/>
        </w:rPr>
        <w:t>routinization</w:t>
      </w:r>
      <w:r w:rsidRPr="00DF7A80">
        <w:rPr>
          <w:rFonts w:ascii="Times New Roman" w:hAnsi="Times New Roman" w:cs="Times New Roman"/>
          <w:i/>
          <w:sz w:val="24"/>
          <w:szCs w:val="24"/>
        </w:rPr>
        <w:t>.</w:t>
      </w:r>
    </w:p>
    <w:p w14:paraId="49CFA859" w14:textId="1BCBB22D" w:rsidR="00D12F8C" w:rsidRPr="00DA7C4E" w:rsidRDefault="00254F01" w:rsidP="008963F5">
      <w:pPr>
        <w:spacing w:after="120" w:line="480" w:lineRule="auto"/>
        <w:rPr>
          <w:rFonts w:ascii="Times New Roman" w:hAnsi="Times New Roman" w:cs="Times New Roman"/>
          <w:b/>
          <w:sz w:val="24"/>
          <w:szCs w:val="24"/>
        </w:rPr>
      </w:pPr>
      <w:r w:rsidRPr="00DA7C4E">
        <w:rPr>
          <w:rFonts w:ascii="Times New Roman" w:hAnsi="Times New Roman" w:cs="Times New Roman"/>
          <w:i/>
          <w:sz w:val="24"/>
          <w:szCs w:val="24"/>
        </w:rPr>
        <w:t>2.5</w:t>
      </w:r>
      <w:r w:rsidR="00B565B9" w:rsidRPr="00DA7C4E">
        <w:rPr>
          <w:rFonts w:ascii="Times New Roman" w:hAnsi="Times New Roman" w:cs="Times New Roman"/>
          <w:i/>
          <w:sz w:val="24"/>
          <w:szCs w:val="24"/>
        </w:rPr>
        <w:t xml:space="preserve"> </w:t>
      </w:r>
      <w:r w:rsidR="00E3794C" w:rsidRPr="00DA7C4E">
        <w:rPr>
          <w:rFonts w:ascii="Times New Roman" w:hAnsi="Times New Roman" w:cs="Times New Roman"/>
          <w:i/>
          <w:sz w:val="24"/>
          <w:szCs w:val="24"/>
        </w:rPr>
        <w:t>BDPA assimilation</w:t>
      </w:r>
      <w:r w:rsidR="00AF65C7" w:rsidRPr="00DA7C4E">
        <w:rPr>
          <w:rFonts w:ascii="Times New Roman" w:hAnsi="Times New Roman" w:cs="Times New Roman"/>
          <w:i/>
          <w:sz w:val="24"/>
          <w:szCs w:val="24"/>
        </w:rPr>
        <w:t>,</w:t>
      </w:r>
      <w:r w:rsidR="00E3794C" w:rsidRPr="00DA7C4E">
        <w:rPr>
          <w:rFonts w:ascii="Times New Roman" w:hAnsi="Times New Roman" w:cs="Times New Roman"/>
          <w:i/>
          <w:sz w:val="24"/>
          <w:szCs w:val="24"/>
        </w:rPr>
        <w:t xml:space="preserve"> supply chain performance</w:t>
      </w:r>
      <w:r w:rsidR="00AF65C7" w:rsidRPr="00DA7C4E">
        <w:rPr>
          <w:rFonts w:ascii="Times New Roman" w:hAnsi="Times New Roman" w:cs="Times New Roman"/>
          <w:i/>
          <w:sz w:val="24"/>
          <w:szCs w:val="24"/>
        </w:rPr>
        <w:t>,</w:t>
      </w:r>
      <w:r w:rsidR="00E3794C" w:rsidRPr="00DA7C4E">
        <w:rPr>
          <w:rFonts w:ascii="Times New Roman" w:hAnsi="Times New Roman" w:cs="Times New Roman"/>
          <w:i/>
          <w:sz w:val="24"/>
          <w:szCs w:val="24"/>
        </w:rPr>
        <w:t xml:space="preserve"> and organizational performance</w:t>
      </w:r>
    </w:p>
    <w:p w14:paraId="6BF00D1F" w14:textId="70A5AAE1" w:rsidR="00222D6D" w:rsidRPr="00DF7A80" w:rsidRDefault="000C3FFF" w:rsidP="008963F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F48C4" w:rsidRPr="00DF7A80">
        <w:rPr>
          <w:rFonts w:ascii="Times New Roman" w:hAnsi="Times New Roman" w:cs="Times New Roman"/>
          <w:sz w:val="24"/>
          <w:szCs w:val="24"/>
        </w:rPr>
        <w:t>S</w:t>
      </w:r>
      <w:r w:rsidR="00AC73C9" w:rsidRPr="00DF7A80">
        <w:rPr>
          <w:rFonts w:ascii="Times New Roman" w:hAnsi="Times New Roman" w:cs="Times New Roman"/>
          <w:sz w:val="24"/>
          <w:szCs w:val="24"/>
        </w:rPr>
        <w:t xml:space="preserve">cholars </w:t>
      </w:r>
      <w:r w:rsidR="007F48C4" w:rsidRPr="00DF7A80">
        <w:rPr>
          <w:rFonts w:ascii="Times New Roman" w:hAnsi="Times New Roman" w:cs="Times New Roman"/>
          <w:sz w:val="24"/>
          <w:szCs w:val="24"/>
        </w:rPr>
        <w:t xml:space="preserve">highlight the importance of </w:t>
      </w:r>
      <w:r w:rsidR="00AC73C9" w:rsidRPr="00DF7A80">
        <w:rPr>
          <w:rFonts w:ascii="Times New Roman" w:hAnsi="Times New Roman" w:cs="Times New Roman"/>
          <w:sz w:val="24"/>
          <w:szCs w:val="24"/>
        </w:rPr>
        <w:t xml:space="preserve">BDPA </w:t>
      </w:r>
      <w:r w:rsidR="007F48C4" w:rsidRPr="00DF7A80">
        <w:rPr>
          <w:rFonts w:ascii="Times New Roman" w:hAnsi="Times New Roman" w:cs="Times New Roman"/>
          <w:sz w:val="24"/>
          <w:szCs w:val="24"/>
        </w:rPr>
        <w:t xml:space="preserve">for </w:t>
      </w:r>
      <w:r w:rsidR="00AC73C9" w:rsidRPr="00DF7A80">
        <w:rPr>
          <w:rFonts w:ascii="Times New Roman" w:hAnsi="Times New Roman" w:cs="Times New Roman"/>
          <w:sz w:val="24"/>
          <w:szCs w:val="24"/>
        </w:rPr>
        <w:t>transform</w:t>
      </w:r>
      <w:r w:rsidR="007F48C4" w:rsidRPr="00DF7A80">
        <w:rPr>
          <w:rFonts w:ascii="Times New Roman" w:hAnsi="Times New Roman" w:cs="Times New Roman"/>
          <w:sz w:val="24"/>
          <w:szCs w:val="24"/>
        </w:rPr>
        <w:t>ing</w:t>
      </w:r>
      <w:r w:rsidR="00AC73C9" w:rsidRPr="00DF7A80">
        <w:rPr>
          <w:rFonts w:ascii="Times New Roman" w:hAnsi="Times New Roman" w:cs="Times New Roman"/>
          <w:sz w:val="24"/>
          <w:szCs w:val="24"/>
        </w:rPr>
        <w:t xml:space="preserve"> supply chains </w:t>
      </w:r>
      <w:r w:rsidR="00BB6F93" w:rsidRPr="00DF7A80">
        <w:rPr>
          <w:rFonts w:ascii="Times New Roman" w:hAnsi="Times New Roman" w:cs="Times New Roman"/>
          <w:sz w:val="24"/>
          <w:szCs w:val="24"/>
        </w:rPr>
        <w:t>(Waller</w:t>
      </w:r>
      <w:r w:rsidR="00AC73C9" w:rsidRPr="00DF7A80">
        <w:rPr>
          <w:rFonts w:ascii="Times New Roman" w:hAnsi="Times New Roman" w:cs="Times New Roman"/>
          <w:sz w:val="24"/>
          <w:szCs w:val="24"/>
        </w:rPr>
        <w:t xml:space="preserve"> </w:t>
      </w:r>
      <w:r w:rsidR="00632C18">
        <w:rPr>
          <w:rFonts w:ascii="Times New Roman" w:hAnsi="Times New Roman" w:cs="Times New Roman"/>
          <w:sz w:val="24"/>
          <w:szCs w:val="24"/>
        </w:rPr>
        <w:t>&amp;</w:t>
      </w:r>
      <w:r w:rsidR="00AC73C9" w:rsidRPr="00DF7A80">
        <w:rPr>
          <w:rFonts w:ascii="Times New Roman" w:hAnsi="Times New Roman" w:cs="Times New Roman"/>
          <w:sz w:val="24"/>
          <w:szCs w:val="24"/>
        </w:rPr>
        <w:t xml:space="preserve"> Fawcett, 2013; Hazen</w:t>
      </w:r>
      <w:r w:rsidR="000E5033">
        <w:rPr>
          <w:rFonts w:ascii="Times New Roman" w:hAnsi="Times New Roman" w:cs="Times New Roman"/>
          <w:sz w:val="24"/>
          <w:szCs w:val="24"/>
        </w:rPr>
        <w:t xml:space="preserve"> et al.</w:t>
      </w:r>
      <w:r w:rsidR="00DA6862">
        <w:rPr>
          <w:rFonts w:ascii="Times New Roman" w:hAnsi="Times New Roman" w:cs="Times New Roman"/>
          <w:sz w:val="24"/>
          <w:szCs w:val="24"/>
        </w:rPr>
        <w:t xml:space="preserve">, </w:t>
      </w:r>
      <w:r w:rsidR="00AC73C9" w:rsidRPr="00DF7A80">
        <w:rPr>
          <w:rFonts w:ascii="Times New Roman" w:hAnsi="Times New Roman" w:cs="Times New Roman"/>
          <w:sz w:val="24"/>
          <w:szCs w:val="24"/>
        </w:rPr>
        <w:t>2014; Cha</w:t>
      </w:r>
      <w:r w:rsidR="00BB6F93" w:rsidRPr="00DF7A80">
        <w:rPr>
          <w:rFonts w:ascii="Times New Roman" w:hAnsi="Times New Roman" w:cs="Times New Roman"/>
          <w:sz w:val="24"/>
          <w:szCs w:val="24"/>
        </w:rPr>
        <w:t>e,</w:t>
      </w:r>
      <w:r w:rsidR="00423A30" w:rsidRPr="00DF7A80">
        <w:rPr>
          <w:rFonts w:ascii="Times New Roman" w:hAnsi="Times New Roman" w:cs="Times New Roman"/>
          <w:sz w:val="24"/>
          <w:szCs w:val="24"/>
        </w:rPr>
        <w:t xml:space="preserve"> </w:t>
      </w:r>
      <w:r w:rsidR="00BB6F93" w:rsidRPr="00DF7A80">
        <w:rPr>
          <w:rFonts w:ascii="Times New Roman" w:hAnsi="Times New Roman" w:cs="Times New Roman"/>
          <w:sz w:val="24"/>
          <w:szCs w:val="24"/>
        </w:rPr>
        <w:t xml:space="preserve">2015). Schoenherr </w:t>
      </w:r>
      <w:r w:rsidR="00632C18">
        <w:rPr>
          <w:rFonts w:ascii="Times New Roman" w:hAnsi="Times New Roman" w:cs="Times New Roman"/>
          <w:sz w:val="24"/>
          <w:szCs w:val="24"/>
        </w:rPr>
        <w:t>&amp;</w:t>
      </w:r>
      <w:r w:rsidR="00BB6F93" w:rsidRPr="00DF7A80">
        <w:rPr>
          <w:rFonts w:ascii="Times New Roman" w:hAnsi="Times New Roman" w:cs="Times New Roman"/>
          <w:sz w:val="24"/>
          <w:szCs w:val="24"/>
        </w:rPr>
        <w:t xml:space="preserve"> Speier-Pero (2015) note </w:t>
      </w:r>
      <w:r w:rsidR="00D66322" w:rsidRPr="00DF7A80">
        <w:rPr>
          <w:rFonts w:ascii="Times New Roman" w:hAnsi="Times New Roman" w:cs="Times New Roman"/>
          <w:sz w:val="24"/>
          <w:szCs w:val="24"/>
        </w:rPr>
        <w:t xml:space="preserve">that </w:t>
      </w:r>
      <w:r w:rsidR="00BB6F93" w:rsidRPr="00DF7A80">
        <w:rPr>
          <w:rFonts w:ascii="Times New Roman" w:hAnsi="Times New Roman" w:cs="Times New Roman"/>
          <w:sz w:val="24"/>
          <w:szCs w:val="24"/>
        </w:rPr>
        <w:t xml:space="preserve">BDPA </w:t>
      </w:r>
      <w:r w:rsidR="008D540D" w:rsidRPr="00DF7A80">
        <w:rPr>
          <w:rFonts w:ascii="Times New Roman" w:hAnsi="Times New Roman" w:cs="Times New Roman"/>
          <w:sz w:val="24"/>
          <w:szCs w:val="24"/>
        </w:rPr>
        <w:t xml:space="preserve">can assist in </w:t>
      </w:r>
      <w:r w:rsidR="00D66322" w:rsidRPr="00DF7A80">
        <w:rPr>
          <w:rFonts w:ascii="Times New Roman" w:hAnsi="Times New Roman" w:cs="Times New Roman"/>
          <w:sz w:val="24"/>
          <w:szCs w:val="24"/>
        </w:rPr>
        <w:t>reducing</w:t>
      </w:r>
      <w:r w:rsidR="008D540D" w:rsidRPr="00DF7A80">
        <w:rPr>
          <w:rFonts w:ascii="Times New Roman" w:hAnsi="Times New Roman" w:cs="Times New Roman"/>
          <w:sz w:val="24"/>
          <w:szCs w:val="24"/>
        </w:rPr>
        <w:t xml:space="preserve"> supply chain costs and </w:t>
      </w:r>
      <w:r w:rsidR="00D66322" w:rsidRPr="00DF7A80">
        <w:rPr>
          <w:rFonts w:ascii="Times New Roman" w:hAnsi="Times New Roman" w:cs="Times New Roman"/>
          <w:sz w:val="24"/>
          <w:szCs w:val="24"/>
        </w:rPr>
        <w:t xml:space="preserve">achieving </w:t>
      </w:r>
      <w:r w:rsidR="008D540D" w:rsidRPr="00DF7A80">
        <w:rPr>
          <w:rFonts w:ascii="Times New Roman" w:hAnsi="Times New Roman" w:cs="Times New Roman"/>
          <w:sz w:val="24"/>
          <w:szCs w:val="24"/>
        </w:rPr>
        <w:t xml:space="preserve">efficiency, </w:t>
      </w:r>
      <w:r w:rsidR="00BB6F93" w:rsidRPr="00DF7A80">
        <w:rPr>
          <w:rFonts w:ascii="Times New Roman" w:hAnsi="Times New Roman" w:cs="Times New Roman"/>
          <w:sz w:val="24"/>
          <w:szCs w:val="24"/>
        </w:rPr>
        <w:t>respond</w:t>
      </w:r>
      <w:r w:rsidR="00D66322" w:rsidRPr="00DF7A80">
        <w:rPr>
          <w:rFonts w:ascii="Times New Roman" w:hAnsi="Times New Roman" w:cs="Times New Roman"/>
          <w:sz w:val="24"/>
          <w:szCs w:val="24"/>
        </w:rPr>
        <w:t>ing</w:t>
      </w:r>
      <w:r w:rsidR="00BB6F93" w:rsidRPr="00DF7A80">
        <w:rPr>
          <w:rFonts w:ascii="Times New Roman" w:hAnsi="Times New Roman" w:cs="Times New Roman"/>
          <w:sz w:val="24"/>
          <w:szCs w:val="24"/>
        </w:rPr>
        <w:t xml:space="preserve"> faster to changing environment, </w:t>
      </w:r>
      <w:r w:rsidR="004D22D4" w:rsidRPr="00DF7A80">
        <w:rPr>
          <w:rFonts w:ascii="Times New Roman" w:hAnsi="Times New Roman" w:cs="Times New Roman"/>
          <w:sz w:val="24"/>
          <w:szCs w:val="24"/>
        </w:rPr>
        <w:t xml:space="preserve">providing more power </w:t>
      </w:r>
      <w:r w:rsidR="00BB6F93" w:rsidRPr="00DF7A80">
        <w:rPr>
          <w:rFonts w:ascii="Times New Roman" w:hAnsi="Times New Roman" w:cs="Times New Roman"/>
          <w:sz w:val="24"/>
          <w:szCs w:val="24"/>
        </w:rPr>
        <w:t xml:space="preserve">in </w:t>
      </w:r>
      <w:r w:rsidR="004D22D4" w:rsidRPr="00DF7A80">
        <w:rPr>
          <w:rFonts w:ascii="Times New Roman" w:hAnsi="Times New Roman" w:cs="Times New Roman"/>
          <w:sz w:val="24"/>
          <w:szCs w:val="24"/>
        </w:rPr>
        <w:t xml:space="preserve">supplier </w:t>
      </w:r>
      <w:r w:rsidR="00BB6F93" w:rsidRPr="00DF7A80">
        <w:rPr>
          <w:rFonts w:ascii="Times New Roman" w:hAnsi="Times New Roman" w:cs="Times New Roman"/>
          <w:sz w:val="24"/>
          <w:szCs w:val="24"/>
        </w:rPr>
        <w:t xml:space="preserve">relationships with suppliers and </w:t>
      </w:r>
      <w:r w:rsidR="004D22D4" w:rsidRPr="00DF7A80">
        <w:rPr>
          <w:rFonts w:ascii="Times New Roman" w:hAnsi="Times New Roman" w:cs="Times New Roman"/>
          <w:sz w:val="24"/>
          <w:szCs w:val="24"/>
        </w:rPr>
        <w:t xml:space="preserve">enhancing </w:t>
      </w:r>
      <w:r w:rsidR="00BB6F93" w:rsidRPr="00DF7A80">
        <w:rPr>
          <w:rFonts w:ascii="Times New Roman" w:hAnsi="Times New Roman" w:cs="Times New Roman"/>
          <w:sz w:val="24"/>
          <w:szCs w:val="24"/>
        </w:rPr>
        <w:t>sales and operations planning capabilities. Ji-</w:t>
      </w:r>
      <w:r w:rsidR="0018646D">
        <w:rPr>
          <w:rFonts w:ascii="Times New Roman" w:hAnsi="Times New Roman" w:cs="Times New Roman"/>
          <w:sz w:val="24"/>
          <w:szCs w:val="24"/>
        </w:rPr>
        <w:t>F</w:t>
      </w:r>
      <w:r w:rsidR="00BB6F93" w:rsidRPr="00DF7A80">
        <w:rPr>
          <w:rFonts w:ascii="Times New Roman" w:hAnsi="Times New Roman" w:cs="Times New Roman"/>
          <w:sz w:val="24"/>
          <w:szCs w:val="24"/>
        </w:rPr>
        <w:t>an Ren</w:t>
      </w:r>
      <w:r w:rsidR="00BB3020">
        <w:rPr>
          <w:rFonts w:ascii="Times New Roman" w:hAnsi="Times New Roman" w:cs="Times New Roman"/>
          <w:sz w:val="24"/>
          <w:szCs w:val="24"/>
        </w:rPr>
        <w:t xml:space="preserve"> et al.</w:t>
      </w:r>
      <w:r w:rsidR="00BB6F93" w:rsidRPr="00DF7A80">
        <w:rPr>
          <w:rFonts w:ascii="Times New Roman" w:hAnsi="Times New Roman" w:cs="Times New Roman"/>
          <w:sz w:val="24"/>
          <w:szCs w:val="24"/>
        </w:rPr>
        <w:t xml:space="preserve"> (2016) </w:t>
      </w:r>
      <w:r w:rsidR="00BB48F5" w:rsidRPr="00DF7A80">
        <w:rPr>
          <w:rFonts w:ascii="Times New Roman" w:hAnsi="Times New Roman" w:cs="Times New Roman"/>
          <w:sz w:val="24"/>
          <w:szCs w:val="24"/>
        </w:rPr>
        <w:t xml:space="preserve">acknowledge </w:t>
      </w:r>
      <w:r w:rsidR="00976422" w:rsidRPr="00DF7A80">
        <w:rPr>
          <w:rFonts w:ascii="Times New Roman" w:hAnsi="Times New Roman" w:cs="Times New Roman"/>
          <w:sz w:val="24"/>
          <w:szCs w:val="24"/>
        </w:rPr>
        <w:t xml:space="preserve">the </w:t>
      </w:r>
      <w:r w:rsidR="00BB6F93" w:rsidRPr="00DF7A80">
        <w:rPr>
          <w:rFonts w:ascii="Times New Roman" w:hAnsi="Times New Roman" w:cs="Times New Roman"/>
          <w:sz w:val="24"/>
          <w:szCs w:val="24"/>
        </w:rPr>
        <w:t xml:space="preserve">positive impact of </w:t>
      </w:r>
      <w:r w:rsidR="004A0D9F" w:rsidRPr="00DF7A80">
        <w:rPr>
          <w:rFonts w:ascii="Times New Roman" w:hAnsi="Times New Roman" w:cs="Times New Roman"/>
          <w:sz w:val="24"/>
          <w:szCs w:val="24"/>
        </w:rPr>
        <w:t xml:space="preserve">the use of </w:t>
      </w:r>
      <w:r w:rsidR="007B1349" w:rsidRPr="00DF7A80">
        <w:rPr>
          <w:rFonts w:ascii="Times New Roman" w:hAnsi="Times New Roman" w:cs="Times New Roman"/>
          <w:sz w:val="24"/>
          <w:szCs w:val="24"/>
        </w:rPr>
        <w:t>big data analytics on firm performance.</w:t>
      </w:r>
      <w:r w:rsidR="00AF65C7" w:rsidRPr="00DF7A80">
        <w:rPr>
          <w:rFonts w:ascii="Times New Roman" w:hAnsi="Times New Roman" w:cs="Times New Roman"/>
          <w:sz w:val="24"/>
          <w:szCs w:val="24"/>
        </w:rPr>
        <w:t xml:space="preserve"> </w:t>
      </w:r>
    </w:p>
    <w:p w14:paraId="3E7A4A87" w14:textId="6E6B017A" w:rsidR="00426829" w:rsidRPr="00DF7A80" w:rsidRDefault="000C3FFF" w:rsidP="008963F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7484D" w:rsidRPr="00DF7A80">
        <w:rPr>
          <w:rFonts w:ascii="Times New Roman" w:hAnsi="Times New Roman" w:cs="Times New Roman"/>
          <w:sz w:val="24"/>
          <w:szCs w:val="24"/>
        </w:rPr>
        <w:t xml:space="preserve">From an </w:t>
      </w:r>
      <w:r w:rsidR="00F34417" w:rsidRPr="00DF7A80">
        <w:rPr>
          <w:rFonts w:ascii="Times New Roman" w:hAnsi="Times New Roman" w:cs="Times New Roman"/>
          <w:sz w:val="24"/>
          <w:szCs w:val="24"/>
        </w:rPr>
        <w:t>RBV</w:t>
      </w:r>
      <w:r w:rsidR="0077484D" w:rsidRPr="00DF7A80">
        <w:rPr>
          <w:rFonts w:ascii="Times New Roman" w:hAnsi="Times New Roman" w:cs="Times New Roman"/>
          <w:sz w:val="24"/>
          <w:szCs w:val="24"/>
        </w:rPr>
        <w:t xml:space="preserve"> perspective, </w:t>
      </w:r>
      <w:r w:rsidR="00222D6D" w:rsidRPr="00DF7A80">
        <w:rPr>
          <w:rFonts w:ascii="Times New Roman" w:hAnsi="Times New Roman" w:cs="Times New Roman"/>
          <w:sz w:val="24"/>
          <w:szCs w:val="24"/>
        </w:rPr>
        <w:t xml:space="preserve">literature </w:t>
      </w:r>
      <w:r w:rsidR="00C35B58">
        <w:rPr>
          <w:rFonts w:ascii="Times New Roman" w:hAnsi="Times New Roman" w:cs="Times New Roman"/>
          <w:sz w:val="24"/>
          <w:szCs w:val="24"/>
        </w:rPr>
        <w:t>highlights</w:t>
      </w:r>
      <w:r w:rsidR="00222D6D" w:rsidRPr="00DF7A80">
        <w:rPr>
          <w:rFonts w:ascii="Times New Roman" w:hAnsi="Times New Roman" w:cs="Times New Roman"/>
          <w:sz w:val="24"/>
          <w:szCs w:val="24"/>
        </w:rPr>
        <w:t xml:space="preserve"> the </w:t>
      </w:r>
      <w:r w:rsidR="00630796" w:rsidRPr="00DF7A80">
        <w:rPr>
          <w:rFonts w:ascii="Times New Roman" w:hAnsi="Times New Roman" w:cs="Times New Roman"/>
          <w:sz w:val="24"/>
          <w:szCs w:val="24"/>
        </w:rPr>
        <w:t xml:space="preserve">positive </w:t>
      </w:r>
      <w:r w:rsidR="00222D6D" w:rsidRPr="00DF7A80">
        <w:rPr>
          <w:rFonts w:ascii="Times New Roman" w:hAnsi="Times New Roman" w:cs="Times New Roman"/>
          <w:sz w:val="24"/>
          <w:szCs w:val="24"/>
        </w:rPr>
        <w:t>impact of supply chain integration capabilities</w:t>
      </w:r>
      <w:r w:rsidR="00152C92" w:rsidRPr="00DF7A80">
        <w:rPr>
          <w:rFonts w:ascii="Times New Roman" w:hAnsi="Times New Roman" w:cs="Times New Roman"/>
          <w:sz w:val="24"/>
          <w:szCs w:val="24"/>
        </w:rPr>
        <w:t xml:space="preserve"> –fi</w:t>
      </w:r>
      <w:r w:rsidR="00AF4ACA" w:rsidRPr="00DF7A80">
        <w:rPr>
          <w:rFonts w:ascii="Times New Roman" w:hAnsi="Times New Roman" w:cs="Times New Roman"/>
          <w:sz w:val="24"/>
          <w:szCs w:val="24"/>
        </w:rPr>
        <w:t>rm-</w:t>
      </w:r>
      <w:r w:rsidR="00152C92" w:rsidRPr="00DF7A80">
        <w:rPr>
          <w:rFonts w:ascii="Times New Roman" w:hAnsi="Times New Roman" w:cs="Times New Roman"/>
          <w:sz w:val="24"/>
          <w:szCs w:val="24"/>
        </w:rPr>
        <w:t>specific and hard-to-copy across organizations</w:t>
      </w:r>
      <w:r w:rsidR="00006737" w:rsidRPr="00DF7A80">
        <w:rPr>
          <w:rFonts w:ascii="Times New Roman" w:hAnsi="Times New Roman" w:cs="Times New Roman"/>
          <w:sz w:val="24"/>
          <w:szCs w:val="24"/>
        </w:rPr>
        <w:t>–</w:t>
      </w:r>
      <w:r w:rsidR="00152C92" w:rsidRPr="00DF7A80">
        <w:rPr>
          <w:rFonts w:ascii="Times New Roman" w:hAnsi="Times New Roman" w:cs="Times New Roman"/>
          <w:sz w:val="24"/>
          <w:szCs w:val="24"/>
        </w:rPr>
        <w:t xml:space="preserve"> </w:t>
      </w:r>
      <w:r w:rsidR="00222D6D" w:rsidRPr="00DF7A80">
        <w:rPr>
          <w:rFonts w:ascii="Times New Roman" w:hAnsi="Times New Roman" w:cs="Times New Roman"/>
          <w:sz w:val="24"/>
          <w:szCs w:val="24"/>
        </w:rPr>
        <w:t>through the use of IT on firm performance (e.g. Rai</w:t>
      </w:r>
      <w:r w:rsidR="00777E0B">
        <w:rPr>
          <w:rFonts w:ascii="Times New Roman" w:hAnsi="Times New Roman" w:cs="Times New Roman"/>
          <w:sz w:val="24"/>
          <w:szCs w:val="24"/>
        </w:rPr>
        <w:t xml:space="preserve">, </w:t>
      </w:r>
      <w:r w:rsidR="00777E0B" w:rsidRPr="00777E0B">
        <w:rPr>
          <w:rFonts w:ascii="Times New Roman" w:hAnsi="Times New Roman" w:cs="Times New Roman"/>
          <w:sz w:val="24"/>
          <w:szCs w:val="24"/>
        </w:rPr>
        <w:t>Patnayakuni</w:t>
      </w:r>
      <w:r w:rsidR="00777E0B">
        <w:rPr>
          <w:rFonts w:ascii="Times New Roman" w:hAnsi="Times New Roman" w:cs="Times New Roman"/>
          <w:sz w:val="24"/>
          <w:szCs w:val="24"/>
        </w:rPr>
        <w:t xml:space="preserve">, </w:t>
      </w:r>
      <w:r w:rsidR="00632C18">
        <w:rPr>
          <w:rFonts w:ascii="Times New Roman" w:hAnsi="Times New Roman" w:cs="Times New Roman"/>
          <w:sz w:val="24"/>
          <w:szCs w:val="24"/>
        </w:rPr>
        <w:t>&amp;</w:t>
      </w:r>
      <w:r w:rsidR="00777E0B">
        <w:rPr>
          <w:rFonts w:ascii="Times New Roman" w:hAnsi="Times New Roman" w:cs="Times New Roman"/>
          <w:sz w:val="24"/>
          <w:szCs w:val="24"/>
        </w:rPr>
        <w:t xml:space="preserve"> Seth, </w:t>
      </w:r>
      <w:r w:rsidR="00222D6D" w:rsidRPr="00DF7A80">
        <w:rPr>
          <w:rFonts w:ascii="Times New Roman" w:hAnsi="Times New Roman" w:cs="Times New Roman"/>
          <w:sz w:val="24"/>
          <w:szCs w:val="24"/>
        </w:rPr>
        <w:t>2006; Wu</w:t>
      </w:r>
      <w:r w:rsidR="002F0501">
        <w:rPr>
          <w:rFonts w:ascii="Times New Roman" w:hAnsi="Times New Roman" w:cs="Times New Roman"/>
          <w:sz w:val="24"/>
          <w:szCs w:val="24"/>
        </w:rPr>
        <w:t xml:space="preserve"> et al., </w:t>
      </w:r>
      <w:r w:rsidR="00222D6D" w:rsidRPr="00DF7A80">
        <w:rPr>
          <w:rFonts w:ascii="Times New Roman" w:hAnsi="Times New Roman" w:cs="Times New Roman"/>
          <w:sz w:val="24"/>
          <w:szCs w:val="24"/>
        </w:rPr>
        <w:t>2006)</w:t>
      </w:r>
      <w:r w:rsidR="00D14FE4" w:rsidRPr="00DF7A80">
        <w:rPr>
          <w:rFonts w:ascii="Times New Roman" w:hAnsi="Times New Roman" w:cs="Times New Roman"/>
          <w:sz w:val="24"/>
          <w:szCs w:val="24"/>
        </w:rPr>
        <w:t xml:space="preserve">. </w:t>
      </w:r>
      <w:r w:rsidR="009737FB" w:rsidRPr="00DF7A80">
        <w:rPr>
          <w:rFonts w:ascii="Times New Roman" w:hAnsi="Times New Roman" w:cs="Times New Roman"/>
          <w:sz w:val="24"/>
          <w:szCs w:val="24"/>
        </w:rPr>
        <w:t>Liu</w:t>
      </w:r>
      <w:r w:rsidR="00D26AC8">
        <w:rPr>
          <w:rFonts w:ascii="Times New Roman" w:hAnsi="Times New Roman" w:cs="Times New Roman"/>
          <w:sz w:val="24"/>
          <w:szCs w:val="24"/>
        </w:rPr>
        <w:t xml:space="preserve">, Ke, Wei, </w:t>
      </w:r>
      <w:r w:rsidR="00632C18">
        <w:rPr>
          <w:rFonts w:ascii="Times New Roman" w:hAnsi="Times New Roman" w:cs="Times New Roman"/>
          <w:sz w:val="24"/>
          <w:szCs w:val="24"/>
        </w:rPr>
        <w:t>&amp;</w:t>
      </w:r>
      <w:r w:rsidR="00D26AC8">
        <w:rPr>
          <w:rFonts w:ascii="Times New Roman" w:hAnsi="Times New Roman" w:cs="Times New Roman"/>
          <w:sz w:val="24"/>
          <w:szCs w:val="24"/>
        </w:rPr>
        <w:t xml:space="preserve"> Hua</w:t>
      </w:r>
      <w:r w:rsidR="009737FB" w:rsidRPr="00DF7A80">
        <w:rPr>
          <w:rFonts w:ascii="Times New Roman" w:hAnsi="Times New Roman" w:cs="Times New Roman"/>
          <w:sz w:val="24"/>
          <w:szCs w:val="24"/>
        </w:rPr>
        <w:t xml:space="preserve"> (2013) </w:t>
      </w:r>
      <w:r w:rsidR="00D43574" w:rsidRPr="00DF7A80">
        <w:rPr>
          <w:rFonts w:ascii="Times New Roman" w:hAnsi="Times New Roman" w:cs="Times New Roman"/>
          <w:sz w:val="24"/>
          <w:szCs w:val="24"/>
        </w:rPr>
        <w:t>look into the effect of IT capabilities on firm performance through absorptive c</w:t>
      </w:r>
      <w:r w:rsidR="00D334C1" w:rsidRPr="00DF7A80">
        <w:rPr>
          <w:rFonts w:ascii="Times New Roman" w:hAnsi="Times New Roman" w:cs="Times New Roman"/>
          <w:sz w:val="24"/>
          <w:szCs w:val="24"/>
        </w:rPr>
        <w:t>apacity and supply chain agility, whereas Jin</w:t>
      </w:r>
      <w:r w:rsidR="00A350A4">
        <w:rPr>
          <w:rFonts w:ascii="Times New Roman" w:hAnsi="Times New Roman" w:cs="Times New Roman"/>
          <w:sz w:val="24"/>
          <w:szCs w:val="24"/>
        </w:rPr>
        <w:t xml:space="preserve">, Vonderembse, Ragu-Nathan, </w:t>
      </w:r>
      <w:r w:rsidR="00632C18">
        <w:rPr>
          <w:rFonts w:ascii="Times New Roman" w:hAnsi="Times New Roman" w:cs="Times New Roman"/>
          <w:sz w:val="24"/>
          <w:szCs w:val="24"/>
        </w:rPr>
        <w:t>&amp;</w:t>
      </w:r>
      <w:r w:rsidR="00A350A4">
        <w:rPr>
          <w:rFonts w:ascii="Times New Roman" w:hAnsi="Times New Roman" w:cs="Times New Roman"/>
          <w:sz w:val="24"/>
          <w:szCs w:val="24"/>
        </w:rPr>
        <w:t xml:space="preserve"> Smith</w:t>
      </w:r>
      <w:r w:rsidR="00D334C1" w:rsidRPr="00DF7A80">
        <w:rPr>
          <w:rFonts w:ascii="Times New Roman" w:hAnsi="Times New Roman" w:cs="Times New Roman"/>
          <w:sz w:val="24"/>
          <w:szCs w:val="24"/>
        </w:rPr>
        <w:t xml:space="preserve"> (2014) claim that IT-enabled sharing capabilities impact on competitive performance</w:t>
      </w:r>
      <w:r w:rsidR="00281253" w:rsidRPr="00DF7A80">
        <w:rPr>
          <w:rFonts w:ascii="Times New Roman" w:hAnsi="Times New Roman" w:cs="Times New Roman"/>
          <w:sz w:val="24"/>
          <w:szCs w:val="24"/>
        </w:rPr>
        <w:t xml:space="preserve">. </w:t>
      </w:r>
      <w:r w:rsidR="00805361" w:rsidRPr="00DF7A80">
        <w:rPr>
          <w:rFonts w:ascii="Times New Roman" w:hAnsi="Times New Roman" w:cs="Times New Roman"/>
          <w:sz w:val="24"/>
          <w:szCs w:val="24"/>
        </w:rPr>
        <w:t>Literature does not, however, look into post-</w:t>
      </w:r>
      <w:r w:rsidR="00167A3B">
        <w:rPr>
          <w:rFonts w:ascii="Times New Roman" w:hAnsi="Times New Roman" w:cs="Times New Roman"/>
          <w:sz w:val="24"/>
          <w:szCs w:val="24"/>
        </w:rPr>
        <w:t>diffusion</w:t>
      </w:r>
      <w:r w:rsidR="00167A3B" w:rsidRPr="00DF7A80">
        <w:rPr>
          <w:rFonts w:ascii="Times New Roman" w:hAnsi="Times New Roman" w:cs="Times New Roman"/>
          <w:sz w:val="24"/>
          <w:szCs w:val="24"/>
        </w:rPr>
        <w:t xml:space="preserve"> </w:t>
      </w:r>
      <w:r w:rsidR="00805361" w:rsidRPr="00DF7A80">
        <w:rPr>
          <w:rFonts w:ascii="Times New Roman" w:hAnsi="Times New Roman" w:cs="Times New Roman"/>
          <w:sz w:val="24"/>
          <w:szCs w:val="24"/>
        </w:rPr>
        <w:t xml:space="preserve">of BDPA and in particular the impact of developing BDPA capabilities and their impact on SCP and OP. </w:t>
      </w:r>
      <w:r w:rsidR="007B1349" w:rsidRPr="00DF7A80">
        <w:rPr>
          <w:rFonts w:ascii="Times New Roman" w:hAnsi="Times New Roman" w:cs="Times New Roman"/>
          <w:sz w:val="24"/>
          <w:szCs w:val="24"/>
        </w:rPr>
        <w:t>Therefore,</w:t>
      </w:r>
    </w:p>
    <w:p w14:paraId="748A01F8" w14:textId="64F80AFA" w:rsidR="007B1349" w:rsidRPr="00DF7A80" w:rsidRDefault="007B1349" w:rsidP="008963F5">
      <w:pPr>
        <w:spacing w:line="480" w:lineRule="auto"/>
        <w:rPr>
          <w:rFonts w:ascii="Times New Roman" w:hAnsi="Times New Roman" w:cs="Times New Roman"/>
          <w:i/>
          <w:sz w:val="24"/>
          <w:szCs w:val="24"/>
        </w:rPr>
      </w:pPr>
      <w:r w:rsidRPr="00DF7A80">
        <w:rPr>
          <w:rFonts w:ascii="Times New Roman" w:hAnsi="Times New Roman" w:cs="Times New Roman"/>
          <w:i/>
          <w:sz w:val="24"/>
          <w:szCs w:val="24"/>
        </w:rPr>
        <w:t>H</w:t>
      </w:r>
      <w:r w:rsidR="00CF0024" w:rsidRPr="00DF7A80">
        <w:rPr>
          <w:rFonts w:ascii="Times New Roman" w:hAnsi="Times New Roman" w:cs="Times New Roman"/>
          <w:i/>
          <w:sz w:val="24"/>
          <w:szCs w:val="24"/>
        </w:rPr>
        <w:t>5</w:t>
      </w:r>
      <w:r w:rsidRPr="00DF7A80">
        <w:rPr>
          <w:rFonts w:ascii="Times New Roman" w:hAnsi="Times New Roman" w:cs="Times New Roman"/>
          <w:i/>
          <w:sz w:val="24"/>
          <w:szCs w:val="24"/>
        </w:rPr>
        <w:t xml:space="preserve">: BDPA assimilation </w:t>
      </w:r>
      <w:r w:rsidR="00C35726" w:rsidRPr="00DF7A80">
        <w:rPr>
          <w:rFonts w:ascii="Times New Roman" w:hAnsi="Times New Roman" w:cs="Times New Roman"/>
          <w:i/>
          <w:sz w:val="24"/>
          <w:szCs w:val="24"/>
        </w:rPr>
        <w:t>is positively related to</w:t>
      </w:r>
      <w:r w:rsidRPr="00DF7A80">
        <w:rPr>
          <w:rFonts w:ascii="Times New Roman" w:hAnsi="Times New Roman" w:cs="Times New Roman"/>
          <w:i/>
          <w:sz w:val="24"/>
          <w:szCs w:val="24"/>
        </w:rPr>
        <w:t xml:space="preserve"> </w:t>
      </w:r>
      <w:r w:rsidR="009D27BA" w:rsidRPr="00DF7A80">
        <w:rPr>
          <w:rFonts w:ascii="Times New Roman" w:hAnsi="Times New Roman" w:cs="Times New Roman"/>
          <w:i/>
          <w:sz w:val="24"/>
          <w:szCs w:val="24"/>
        </w:rPr>
        <w:t xml:space="preserve">a firm’s </w:t>
      </w:r>
      <w:r w:rsidR="000C3E7F" w:rsidRPr="00DF7A80">
        <w:rPr>
          <w:rFonts w:ascii="Times New Roman" w:hAnsi="Times New Roman" w:cs="Times New Roman"/>
          <w:i/>
          <w:sz w:val="24"/>
          <w:szCs w:val="24"/>
        </w:rPr>
        <w:t xml:space="preserve">supply chain performance. </w:t>
      </w:r>
    </w:p>
    <w:p w14:paraId="6D7A7AA1" w14:textId="1AC9FC2E" w:rsidR="007B1349" w:rsidRPr="00DF7A80" w:rsidRDefault="007B1349" w:rsidP="008963F5">
      <w:pPr>
        <w:spacing w:line="480" w:lineRule="auto"/>
        <w:rPr>
          <w:rFonts w:ascii="Times New Roman" w:hAnsi="Times New Roman" w:cs="Times New Roman"/>
          <w:i/>
          <w:sz w:val="24"/>
          <w:szCs w:val="24"/>
        </w:rPr>
      </w:pPr>
      <w:r w:rsidRPr="00DF7A80">
        <w:rPr>
          <w:rFonts w:ascii="Times New Roman" w:hAnsi="Times New Roman" w:cs="Times New Roman"/>
          <w:i/>
          <w:sz w:val="24"/>
          <w:szCs w:val="24"/>
        </w:rPr>
        <w:lastRenderedPageBreak/>
        <w:t>H</w:t>
      </w:r>
      <w:r w:rsidR="00CF0024" w:rsidRPr="00DF7A80">
        <w:rPr>
          <w:rFonts w:ascii="Times New Roman" w:hAnsi="Times New Roman" w:cs="Times New Roman"/>
          <w:i/>
          <w:sz w:val="24"/>
          <w:szCs w:val="24"/>
        </w:rPr>
        <w:t>6</w:t>
      </w:r>
      <w:r w:rsidRPr="00DF7A80">
        <w:rPr>
          <w:rFonts w:ascii="Times New Roman" w:hAnsi="Times New Roman" w:cs="Times New Roman"/>
          <w:i/>
          <w:sz w:val="24"/>
          <w:szCs w:val="24"/>
        </w:rPr>
        <w:t xml:space="preserve">: BDPA assimilation </w:t>
      </w:r>
      <w:r w:rsidR="00C35726" w:rsidRPr="00DF7A80">
        <w:rPr>
          <w:rFonts w:ascii="Times New Roman" w:hAnsi="Times New Roman" w:cs="Times New Roman"/>
          <w:i/>
          <w:sz w:val="24"/>
          <w:szCs w:val="24"/>
        </w:rPr>
        <w:t xml:space="preserve">is positively related to </w:t>
      </w:r>
      <w:r w:rsidR="000C3E7F" w:rsidRPr="00DF7A80">
        <w:rPr>
          <w:rFonts w:ascii="Times New Roman" w:hAnsi="Times New Roman" w:cs="Times New Roman"/>
          <w:i/>
          <w:sz w:val="24"/>
          <w:szCs w:val="24"/>
        </w:rPr>
        <w:t>organizational performance</w:t>
      </w:r>
      <w:r w:rsidRPr="00DF7A80">
        <w:rPr>
          <w:rFonts w:ascii="Times New Roman" w:hAnsi="Times New Roman" w:cs="Times New Roman"/>
          <w:i/>
          <w:sz w:val="24"/>
          <w:szCs w:val="24"/>
        </w:rPr>
        <w:t>.</w:t>
      </w:r>
    </w:p>
    <w:p w14:paraId="6229BBD7" w14:textId="22F10D1E" w:rsidR="00426829" w:rsidRPr="00DA7C4E" w:rsidRDefault="00254F01" w:rsidP="008963F5">
      <w:pPr>
        <w:spacing w:line="480" w:lineRule="auto"/>
        <w:rPr>
          <w:rFonts w:ascii="Times New Roman" w:hAnsi="Times New Roman" w:cs="Times New Roman"/>
          <w:i/>
          <w:sz w:val="24"/>
          <w:szCs w:val="24"/>
        </w:rPr>
      </w:pPr>
      <w:r w:rsidRPr="00DA7C4E">
        <w:rPr>
          <w:rFonts w:ascii="Times New Roman" w:hAnsi="Times New Roman" w:cs="Times New Roman"/>
          <w:i/>
          <w:sz w:val="24"/>
          <w:szCs w:val="24"/>
        </w:rPr>
        <w:t>2.6</w:t>
      </w:r>
      <w:r w:rsidR="00FE36BE" w:rsidRPr="00DA7C4E">
        <w:rPr>
          <w:rFonts w:ascii="Times New Roman" w:hAnsi="Times New Roman" w:cs="Times New Roman"/>
          <w:i/>
          <w:sz w:val="24"/>
          <w:szCs w:val="24"/>
        </w:rPr>
        <w:t xml:space="preserve"> </w:t>
      </w:r>
      <w:r w:rsidR="00E3794C" w:rsidRPr="00DA7C4E">
        <w:rPr>
          <w:rFonts w:ascii="Times New Roman" w:hAnsi="Times New Roman" w:cs="Times New Roman"/>
          <w:i/>
          <w:sz w:val="24"/>
          <w:szCs w:val="24"/>
        </w:rPr>
        <w:t>Impact of supply chain performance on organizational performance</w:t>
      </w:r>
    </w:p>
    <w:p w14:paraId="76180177" w14:textId="57259B31" w:rsidR="00004EB2" w:rsidRPr="00DF7A80" w:rsidRDefault="000C3FF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711C3" w:rsidRPr="00DF7A80">
        <w:rPr>
          <w:rFonts w:ascii="Times New Roman" w:hAnsi="Times New Roman" w:cs="Times New Roman"/>
          <w:sz w:val="24"/>
          <w:szCs w:val="24"/>
        </w:rPr>
        <w:t>Choudhury</w:t>
      </w:r>
      <w:r w:rsidR="005F0D81">
        <w:rPr>
          <w:rFonts w:ascii="Times New Roman" w:hAnsi="Times New Roman" w:cs="Times New Roman"/>
          <w:sz w:val="24"/>
          <w:szCs w:val="24"/>
        </w:rPr>
        <w:t xml:space="preserve">, </w:t>
      </w:r>
      <w:r w:rsidR="005F0D81" w:rsidRPr="00DF7A80">
        <w:rPr>
          <w:rFonts w:ascii="Times New Roman" w:hAnsi="Times New Roman" w:cs="Times New Roman"/>
          <w:sz w:val="24"/>
          <w:szCs w:val="24"/>
          <w:shd w:val="clear" w:color="auto" w:fill="FFFFFF"/>
        </w:rPr>
        <w:t>Tiwari</w:t>
      </w:r>
      <w:r w:rsidR="005F0D81">
        <w:rPr>
          <w:rFonts w:ascii="Times New Roman" w:hAnsi="Times New Roman" w:cs="Times New Roman"/>
          <w:sz w:val="24"/>
          <w:szCs w:val="24"/>
          <w:shd w:val="clear" w:color="auto" w:fill="FFFFFF"/>
        </w:rPr>
        <w:t xml:space="preserve">, </w:t>
      </w:r>
      <w:r w:rsidR="00632C18">
        <w:rPr>
          <w:rFonts w:ascii="Times New Roman" w:hAnsi="Times New Roman" w:cs="Times New Roman"/>
          <w:sz w:val="24"/>
          <w:szCs w:val="24"/>
        </w:rPr>
        <w:t xml:space="preserve">&amp; </w:t>
      </w:r>
      <w:r w:rsidR="005F0D81" w:rsidRPr="00DF7A80">
        <w:rPr>
          <w:rFonts w:ascii="Times New Roman" w:hAnsi="Times New Roman" w:cs="Times New Roman"/>
          <w:sz w:val="24"/>
          <w:szCs w:val="24"/>
          <w:shd w:val="clear" w:color="auto" w:fill="FFFFFF"/>
        </w:rPr>
        <w:t>Mukhopadhyay</w:t>
      </w:r>
      <w:r w:rsidR="001711C3" w:rsidRPr="00DF7A80">
        <w:rPr>
          <w:rFonts w:ascii="Times New Roman" w:hAnsi="Times New Roman" w:cs="Times New Roman"/>
          <w:sz w:val="24"/>
          <w:szCs w:val="24"/>
        </w:rPr>
        <w:t xml:space="preserve"> (2004) note that</w:t>
      </w:r>
      <w:r w:rsidR="00C35726" w:rsidRPr="00DF7A80">
        <w:rPr>
          <w:rFonts w:ascii="Times New Roman" w:hAnsi="Times New Roman" w:cs="Times New Roman"/>
          <w:sz w:val="24"/>
          <w:szCs w:val="24"/>
        </w:rPr>
        <w:t xml:space="preserve"> a firm’s</w:t>
      </w:r>
      <w:r w:rsidR="001711C3" w:rsidRPr="00DF7A80">
        <w:rPr>
          <w:rFonts w:ascii="Times New Roman" w:hAnsi="Times New Roman" w:cs="Times New Roman"/>
          <w:sz w:val="24"/>
          <w:szCs w:val="24"/>
        </w:rPr>
        <w:t xml:space="preserve"> </w:t>
      </w:r>
      <w:r w:rsidR="00C95320" w:rsidRPr="00DF7A80">
        <w:rPr>
          <w:rFonts w:ascii="Times New Roman" w:hAnsi="Times New Roman" w:cs="Times New Roman"/>
          <w:sz w:val="24"/>
          <w:szCs w:val="24"/>
        </w:rPr>
        <w:t>SCP</w:t>
      </w:r>
      <w:r w:rsidR="001711C3" w:rsidRPr="00DF7A80">
        <w:rPr>
          <w:rFonts w:ascii="Times New Roman" w:hAnsi="Times New Roman" w:cs="Times New Roman"/>
          <w:sz w:val="24"/>
          <w:szCs w:val="24"/>
        </w:rPr>
        <w:t xml:space="preserve"> can positively impact market performance by enhancing market share and financial performance by reducing supply chain cost. Chen </w:t>
      </w:r>
      <w:r w:rsidR="00632C18">
        <w:rPr>
          <w:rFonts w:ascii="Times New Roman" w:hAnsi="Times New Roman" w:cs="Times New Roman"/>
          <w:sz w:val="24"/>
          <w:szCs w:val="24"/>
        </w:rPr>
        <w:t xml:space="preserve">&amp; </w:t>
      </w:r>
      <w:r w:rsidR="001711C3" w:rsidRPr="00DF7A80">
        <w:rPr>
          <w:rFonts w:ascii="Times New Roman" w:hAnsi="Times New Roman" w:cs="Times New Roman"/>
          <w:sz w:val="24"/>
          <w:szCs w:val="24"/>
        </w:rPr>
        <w:t xml:space="preserve">Paulraj (2004) propose </w:t>
      </w:r>
      <w:r w:rsidR="00A448D1" w:rsidRPr="00DF7A80">
        <w:rPr>
          <w:rFonts w:ascii="Times New Roman" w:hAnsi="Times New Roman" w:cs="Times New Roman"/>
          <w:sz w:val="24"/>
          <w:szCs w:val="24"/>
        </w:rPr>
        <w:t>‘</w:t>
      </w:r>
      <w:r w:rsidR="001711C3" w:rsidRPr="00DF7A80">
        <w:rPr>
          <w:rFonts w:ascii="Times New Roman" w:hAnsi="Times New Roman" w:cs="Times New Roman"/>
          <w:sz w:val="24"/>
          <w:szCs w:val="24"/>
        </w:rPr>
        <w:t>supply chain cost</w:t>
      </w:r>
      <w:r w:rsidR="00A448D1" w:rsidRPr="00DF7A80">
        <w:rPr>
          <w:rFonts w:ascii="Times New Roman" w:hAnsi="Times New Roman" w:cs="Times New Roman"/>
          <w:sz w:val="24"/>
          <w:szCs w:val="24"/>
        </w:rPr>
        <w:t>’</w:t>
      </w:r>
      <w:r w:rsidR="001711C3" w:rsidRPr="00DF7A80">
        <w:rPr>
          <w:rFonts w:ascii="Times New Roman" w:hAnsi="Times New Roman" w:cs="Times New Roman"/>
          <w:sz w:val="24"/>
          <w:szCs w:val="24"/>
        </w:rPr>
        <w:t xml:space="preserve"> and </w:t>
      </w:r>
      <w:r w:rsidR="00A448D1" w:rsidRPr="00DF7A80">
        <w:rPr>
          <w:rFonts w:ascii="Times New Roman" w:hAnsi="Times New Roman" w:cs="Times New Roman"/>
          <w:sz w:val="24"/>
          <w:szCs w:val="24"/>
        </w:rPr>
        <w:t>‘</w:t>
      </w:r>
      <w:r w:rsidR="001711C3" w:rsidRPr="00DF7A80">
        <w:rPr>
          <w:rFonts w:ascii="Times New Roman" w:hAnsi="Times New Roman" w:cs="Times New Roman"/>
          <w:sz w:val="24"/>
          <w:szCs w:val="24"/>
        </w:rPr>
        <w:t>delivery of quality products and services in precise quantities and precise times</w:t>
      </w:r>
      <w:r w:rsidR="00A448D1" w:rsidRPr="00DF7A80">
        <w:rPr>
          <w:rFonts w:ascii="Times New Roman" w:hAnsi="Times New Roman" w:cs="Times New Roman"/>
          <w:sz w:val="24"/>
          <w:szCs w:val="24"/>
        </w:rPr>
        <w:t>’</w:t>
      </w:r>
      <w:r w:rsidR="001711C3" w:rsidRPr="00DF7A80">
        <w:rPr>
          <w:rFonts w:ascii="Times New Roman" w:hAnsi="Times New Roman" w:cs="Times New Roman"/>
          <w:sz w:val="24"/>
          <w:szCs w:val="24"/>
        </w:rPr>
        <w:t xml:space="preserve"> as measures of supply chain performance. </w:t>
      </w:r>
      <w:r w:rsidR="006F3190" w:rsidRPr="00DF7A80">
        <w:rPr>
          <w:rFonts w:ascii="Times New Roman" w:hAnsi="Times New Roman" w:cs="Times New Roman"/>
          <w:sz w:val="24"/>
          <w:szCs w:val="24"/>
        </w:rPr>
        <w:t>Li</w:t>
      </w:r>
      <w:r w:rsidR="00A22083">
        <w:rPr>
          <w:rFonts w:ascii="Times New Roman" w:hAnsi="Times New Roman" w:cs="Times New Roman"/>
          <w:sz w:val="24"/>
          <w:szCs w:val="24"/>
        </w:rPr>
        <w:t xml:space="preserve">, Ragu-Nathan, Ragu-Nathan, </w:t>
      </w:r>
      <w:r w:rsidR="00632C18">
        <w:rPr>
          <w:rFonts w:ascii="Times New Roman" w:hAnsi="Times New Roman" w:cs="Times New Roman"/>
          <w:sz w:val="24"/>
          <w:szCs w:val="24"/>
        </w:rPr>
        <w:t>&amp;</w:t>
      </w:r>
      <w:r w:rsidR="00A22083">
        <w:rPr>
          <w:rFonts w:ascii="Times New Roman" w:hAnsi="Times New Roman" w:cs="Times New Roman"/>
          <w:sz w:val="24"/>
          <w:szCs w:val="24"/>
        </w:rPr>
        <w:t xml:space="preserve"> Rao</w:t>
      </w:r>
      <w:r w:rsidR="006F3190" w:rsidRPr="00DF7A80">
        <w:rPr>
          <w:rFonts w:ascii="Times New Roman" w:hAnsi="Times New Roman" w:cs="Times New Roman"/>
          <w:sz w:val="24"/>
          <w:szCs w:val="24"/>
        </w:rPr>
        <w:t xml:space="preserve"> (2006)</w:t>
      </w:r>
      <w:r w:rsidR="002D2D1D" w:rsidRPr="00DF7A80">
        <w:rPr>
          <w:rFonts w:ascii="Times New Roman" w:hAnsi="Times New Roman" w:cs="Times New Roman"/>
          <w:sz w:val="24"/>
          <w:szCs w:val="24"/>
        </w:rPr>
        <w:t xml:space="preserve"> argue that supply chain practices (including level and quality of information sharing) can </w:t>
      </w:r>
      <w:r w:rsidR="00795FA5" w:rsidRPr="00DF7A80">
        <w:rPr>
          <w:rFonts w:ascii="Times New Roman" w:hAnsi="Times New Roman" w:cs="Times New Roman"/>
          <w:sz w:val="24"/>
          <w:szCs w:val="24"/>
        </w:rPr>
        <w:t xml:space="preserve">lead to improved OP. </w:t>
      </w:r>
      <w:r w:rsidR="00004EB2" w:rsidRPr="00DF7A80">
        <w:rPr>
          <w:rFonts w:ascii="Times New Roman" w:hAnsi="Times New Roman" w:cs="Times New Roman"/>
          <w:sz w:val="24"/>
          <w:szCs w:val="24"/>
        </w:rPr>
        <w:t>Green</w:t>
      </w:r>
      <w:r w:rsidR="00DE02CA">
        <w:rPr>
          <w:rFonts w:ascii="Times New Roman" w:hAnsi="Times New Roman" w:cs="Times New Roman"/>
          <w:sz w:val="24"/>
          <w:szCs w:val="24"/>
        </w:rPr>
        <w:t xml:space="preserve">, Whitten, </w:t>
      </w:r>
      <w:r w:rsidR="00632C18">
        <w:rPr>
          <w:rFonts w:ascii="Times New Roman" w:hAnsi="Times New Roman" w:cs="Times New Roman"/>
          <w:sz w:val="24"/>
          <w:szCs w:val="24"/>
        </w:rPr>
        <w:t>&amp;</w:t>
      </w:r>
      <w:r w:rsidR="00DE02CA">
        <w:rPr>
          <w:rFonts w:ascii="Times New Roman" w:hAnsi="Times New Roman" w:cs="Times New Roman"/>
          <w:sz w:val="24"/>
          <w:szCs w:val="24"/>
        </w:rPr>
        <w:t xml:space="preserve"> Inman</w:t>
      </w:r>
      <w:r w:rsidR="00004EB2" w:rsidRPr="00DF7A80">
        <w:rPr>
          <w:rFonts w:ascii="Times New Roman" w:hAnsi="Times New Roman" w:cs="Times New Roman"/>
          <w:sz w:val="24"/>
          <w:szCs w:val="24"/>
        </w:rPr>
        <w:t xml:space="preserve"> (2008) note </w:t>
      </w:r>
      <w:r w:rsidR="00A13EE0" w:rsidRPr="00DF7A80">
        <w:rPr>
          <w:rFonts w:ascii="Times New Roman" w:hAnsi="Times New Roman" w:cs="Times New Roman"/>
          <w:sz w:val="24"/>
          <w:szCs w:val="24"/>
        </w:rPr>
        <w:t>that</w:t>
      </w:r>
      <w:r w:rsidR="00004EB2" w:rsidRPr="00DF7A80">
        <w:rPr>
          <w:rFonts w:ascii="Times New Roman" w:hAnsi="Times New Roman" w:cs="Times New Roman"/>
          <w:sz w:val="24"/>
          <w:szCs w:val="24"/>
        </w:rPr>
        <w:t xml:space="preserve"> supply chain productivity positively </w:t>
      </w:r>
      <w:r w:rsidR="001711C3" w:rsidRPr="00DF7A80">
        <w:rPr>
          <w:rFonts w:ascii="Times New Roman" w:hAnsi="Times New Roman" w:cs="Times New Roman"/>
          <w:sz w:val="24"/>
          <w:szCs w:val="24"/>
        </w:rPr>
        <w:t xml:space="preserve">impacts </w:t>
      </w:r>
      <w:r w:rsidR="00B675A7" w:rsidRPr="00DF7A80">
        <w:rPr>
          <w:rFonts w:ascii="Times New Roman" w:hAnsi="Times New Roman" w:cs="Times New Roman"/>
          <w:sz w:val="24"/>
          <w:szCs w:val="24"/>
        </w:rPr>
        <w:t>on</w:t>
      </w:r>
      <w:r w:rsidR="00004EB2" w:rsidRPr="00DF7A80">
        <w:rPr>
          <w:rFonts w:ascii="Times New Roman" w:hAnsi="Times New Roman" w:cs="Times New Roman"/>
          <w:sz w:val="24"/>
          <w:szCs w:val="24"/>
        </w:rPr>
        <w:t xml:space="preserve"> </w:t>
      </w:r>
      <w:r w:rsidR="00567EA0" w:rsidRPr="00DF7A80">
        <w:rPr>
          <w:rFonts w:ascii="Times New Roman" w:hAnsi="Times New Roman" w:cs="Times New Roman"/>
          <w:sz w:val="24"/>
          <w:szCs w:val="24"/>
        </w:rPr>
        <w:t>OP</w:t>
      </w:r>
      <w:r w:rsidR="00631C21" w:rsidRPr="00DF7A80">
        <w:rPr>
          <w:rFonts w:ascii="Times New Roman" w:hAnsi="Times New Roman" w:cs="Times New Roman"/>
          <w:sz w:val="24"/>
          <w:szCs w:val="24"/>
        </w:rPr>
        <w:t xml:space="preserve"> whereas</w:t>
      </w:r>
      <w:r w:rsidR="004A0D9F" w:rsidRPr="00DF7A80">
        <w:rPr>
          <w:rFonts w:ascii="Times New Roman" w:hAnsi="Times New Roman" w:cs="Times New Roman"/>
          <w:sz w:val="24"/>
          <w:szCs w:val="24"/>
        </w:rPr>
        <w:t xml:space="preserve"> </w:t>
      </w:r>
      <w:r w:rsidR="00631C21" w:rsidRPr="00DF7A80">
        <w:rPr>
          <w:rFonts w:ascii="Times New Roman" w:hAnsi="Times New Roman" w:cs="Times New Roman"/>
          <w:sz w:val="24"/>
          <w:szCs w:val="24"/>
        </w:rPr>
        <w:t>i</w:t>
      </w:r>
      <w:r w:rsidR="00B675A7" w:rsidRPr="00DF7A80">
        <w:rPr>
          <w:rFonts w:ascii="Times New Roman" w:hAnsi="Times New Roman" w:cs="Times New Roman"/>
          <w:sz w:val="24"/>
          <w:szCs w:val="24"/>
        </w:rPr>
        <w:t xml:space="preserve">n a later study, </w:t>
      </w:r>
      <w:r w:rsidR="00004EB2" w:rsidRPr="00DF7A80">
        <w:rPr>
          <w:rFonts w:ascii="Times New Roman" w:hAnsi="Times New Roman" w:cs="Times New Roman"/>
          <w:sz w:val="24"/>
          <w:szCs w:val="24"/>
        </w:rPr>
        <w:t>Whitten</w:t>
      </w:r>
      <w:r w:rsidR="00683B86">
        <w:rPr>
          <w:rFonts w:ascii="Times New Roman" w:hAnsi="Times New Roman" w:cs="Times New Roman"/>
          <w:sz w:val="24"/>
          <w:szCs w:val="24"/>
        </w:rPr>
        <w:t xml:space="preserve"> et al. </w:t>
      </w:r>
      <w:r w:rsidR="00004EB2" w:rsidRPr="00DF7A80">
        <w:rPr>
          <w:rFonts w:ascii="Times New Roman" w:hAnsi="Times New Roman" w:cs="Times New Roman"/>
          <w:sz w:val="24"/>
          <w:szCs w:val="24"/>
        </w:rPr>
        <w:t xml:space="preserve">(2012) note that </w:t>
      </w:r>
      <w:r w:rsidR="008674E1" w:rsidRPr="00DF7A80">
        <w:rPr>
          <w:rFonts w:ascii="Times New Roman" w:hAnsi="Times New Roman" w:cs="Times New Roman"/>
          <w:sz w:val="24"/>
          <w:szCs w:val="24"/>
        </w:rPr>
        <w:t>SCP</w:t>
      </w:r>
      <w:r w:rsidR="00004EB2" w:rsidRPr="00DF7A80">
        <w:rPr>
          <w:rFonts w:ascii="Times New Roman" w:hAnsi="Times New Roman" w:cs="Times New Roman"/>
          <w:sz w:val="24"/>
          <w:szCs w:val="24"/>
        </w:rPr>
        <w:t xml:space="preserve"> is positively linked to </w:t>
      </w:r>
      <w:r w:rsidR="008674E1" w:rsidRPr="00DF7A80">
        <w:rPr>
          <w:rFonts w:ascii="Times New Roman" w:hAnsi="Times New Roman" w:cs="Times New Roman"/>
          <w:sz w:val="24"/>
          <w:szCs w:val="24"/>
        </w:rPr>
        <w:t>OP</w:t>
      </w:r>
      <w:r w:rsidR="00004EB2" w:rsidRPr="00DF7A80">
        <w:rPr>
          <w:rFonts w:ascii="Times New Roman" w:hAnsi="Times New Roman" w:cs="Times New Roman"/>
          <w:sz w:val="24"/>
          <w:szCs w:val="24"/>
        </w:rPr>
        <w:t xml:space="preserve">. </w:t>
      </w:r>
      <w:r w:rsidR="00CF67F2" w:rsidRPr="00DF7A80">
        <w:rPr>
          <w:rFonts w:ascii="Times New Roman" w:hAnsi="Times New Roman" w:cs="Times New Roman"/>
          <w:sz w:val="24"/>
          <w:szCs w:val="24"/>
        </w:rPr>
        <w:t>Therefore,</w:t>
      </w:r>
    </w:p>
    <w:p w14:paraId="11FD34AF" w14:textId="776861B1" w:rsidR="00CF67F2" w:rsidRPr="00DF7A80" w:rsidRDefault="00CF67F2" w:rsidP="008963F5">
      <w:pPr>
        <w:spacing w:line="480" w:lineRule="auto"/>
        <w:rPr>
          <w:rFonts w:ascii="Times New Roman" w:hAnsi="Times New Roman" w:cs="Times New Roman"/>
          <w:i/>
          <w:sz w:val="24"/>
          <w:szCs w:val="24"/>
        </w:rPr>
      </w:pPr>
      <w:r w:rsidRPr="00DF7A80">
        <w:rPr>
          <w:rFonts w:ascii="Times New Roman" w:hAnsi="Times New Roman" w:cs="Times New Roman"/>
          <w:i/>
          <w:sz w:val="24"/>
          <w:szCs w:val="24"/>
        </w:rPr>
        <w:t>H</w:t>
      </w:r>
      <w:r w:rsidR="00CF0024" w:rsidRPr="00DF7A80">
        <w:rPr>
          <w:rFonts w:ascii="Times New Roman" w:hAnsi="Times New Roman" w:cs="Times New Roman"/>
          <w:i/>
          <w:sz w:val="24"/>
          <w:szCs w:val="24"/>
        </w:rPr>
        <w:t>7</w:t>
      </w:r>
      <w:r w:rsidRPr="00DF7A80">
        <w:rPr>
          <w:rFonts w:ascii="Times New Roman" w:hAnsi="Times New Roman" w:cs="Times New Roman"/>
          <w:i/>
          <w:sz w:val="24"/>
          <w:szCs w:val="24"/>
        </w:rPr>
        <w:t xml:space="preserve">: Supply chain performance </w:t>
      </w:r>
      <w:r w:rsidR="00C35726" w:rsidRPr="00DF7A80">
        <w:rPr>
          <w:rFonts w:ascii="Times New Roman" w:hAnsi="Times New Roman" w:cs="Times New Roman"/>
          <w:i/>
          <w:sz w:val="24"/>
          <w:szCs w:val="24"/>
        </w:rPr>
        <w:t xml:space="preserve">is positively related to </w:t>
      </w:r>
      <w:r w:rsidRPr="00DF7A80">
        <w:rPr>
          <w:rFonts w:ascii="Times New Roman" w:hAnsi="Times New Roman" w:cs="Times New Roman"/>
          <w:i/>
          <w:sz w:val="24"/>
          <w:szCs w:val="24"/>
        </w:rPr>
        <w:t>organizational performance.</w:t>
      </w:r>
    </w:p>
    <w:p w14:paraId="1BF1619F" w14:textId="58BF843C" w:rsidR="00B22A99" w:rsidRPr="00DA7C4E" w:rsidRDefault="00254F01" w:rsidP="00DA7C4E">
      <w:pPr>
        <w:spacing w:line="480" w:lineRule="auto"/>
        <w:rPr>
          <w:rFonts w:ascii="Times New Roman" w:hAnsi="Times New Roman" w:cs="Times New Roman"/>
          <w:b/>
          <w:sz w:val="24"/>
          <w:szCs w:val="24"/>
          <w:shd w:val="clear" w:color="auto" w:fill="FFFFFF"/>
        </w:rPr>
      </w:pPr>
      <w:r w:rsidRPr="00DA7C4E">
        <w:rPr>
          <w:rFonts w:ascii="Times New Roman" w:hAnsi="Times New Roman" w:cs="Times New Roman"/>
          <w:i/>
          <w:sz w:val="24"/>
          <w:szCs w:val="24"/>
        </w:rPr>
        <w:t>2.7</w:t>
      </w:r>
      <w:r w:rsidR="00121658" w:rsidRPr="00254F01">
        <w:rPr>
          <w:rFonts w:ascii="Times New Roman" w:hAnsi="Times New Roman" w:cs="Times New Roman"/>
          <w:i/>
          <w:sz w:val="24"/>
          <w:szCs w:val="24"/>
        </w:rPr>
        <w:t xml:space="preserve"> </w:t>
      </w:r>
      <w:r w:rsidR="00B22A99" w:rsidRPr="00DA7C4E">
        <w:rPr>
          <w:rFonts w:ascii="Times New Roman" w:hAnsi="Times New Roman" w:cs="Times New Roman"/>
          <w:i/>
          <w:sz w:val="24"/>
          <w:szCs w:val="24"/>
          <w:shd w:val="clear" w:color="auto" w:fill="FFFFFF"/>
        </w:rPr>
        <w:t>Statistical Controls</w:t>
      </w:r>
    </w:p>
    <w:p w14:paraId="163ABFBF" w14:textId="2B0F82C2" w:rsidR="00B22A99" w:rsidRDefault="000C3FFF" w:rsidP="008963F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22081">
        <w:rPr>
          <w:rFonts w:ascii="Times New Roman" w:hAnsi="Times New Roman" w:cs="Times New Roman"/>
          <w:sz w:val="24"/>
          <w:szCs w:val="24"/>
          <w:shd w:val="clear" w:color="auto" w:fill="FFFFFF"/>
        </w:rPr>
        <w:t>T</w:t>
      </w:r>
      <w:r w:rsidR="00B22A99" w:rsidRPr="00DF7A80">
        <w:rPr>
          <w:rFonts w:ascii="Times New Roman" w:hAnsi="Times New Roman" w:cs="Times New Roman"/>
          <w:sz w:val="24"/>
          <w:szCs w:val="24"/>
          <w:shd w:val="clear" w:color="auto" w:fill="FFFFFF"/>
        </w:rPr>
        <w:t xml:space="preserve">wo control variables </w:t>
      </w:r>
      <w:r w:rsidR="00916D11">
        <w:rPr>
          <w:rFonts w:ascii="Times New Roman" w:hAnsi="Times New Roman" w:cs="Times New Roman"/>
          <w:sz w:val="24"/>
          <w:szCs w:val="24"/>
          <w:shd w:val="clear" w:color="auto" w:fill="FFFFFF"/>
        </w:rPr>
        <w:t>are included</w:t>
      </w:r>
      <w:r w:rsidR="00B22A99" w:rsidRPr="00DF7A80">
        <w:rPr>
          <w:rFonts w:ascii="Times New Roman" w:hAnsi="Times New Roman" w:cs="Times New Roman"/>
          <w:sz w:val="24"/>
          <w:szCs w:val="24"/>
          <w:shd w:val="clear" w:color="auto" w:fill="FFFFFF"/>
        </w:rPr>
        <w:t xml:space="preserve">. </w:t>
      </w:r>
      <w:r w:rsidR="00C35726" w:rsidRPr="00DF7A80">
        <w:rPr>
          <w:rFonts w:ascii="Times New Roman" w:hAnsi="Times New Roman" w:cs="Times New Roman"/>
          <w:sz w:val="24"/>
          <w:szCs w:val="24"/>
          <w:shd w:val="clear" w:color="auto" w:fill="FFFFFF"/>
        </w:rPr>
        <w:t xml:space="preserve">These variables are </w:t>
      </w:r>
      <w:r w:rsidR="008F47C5" w:rsidRPr="00DF7A80">
        <w:rPr>
          <w:rFonts w:ascii="Times New Roman" w:hAnsi="Times New Roman" w:cs="Times New Roman"/>
          <w:sz w:val="24"/>
          <w:szCs w:val="24"/>
          <w:shd w:val="clear" w:color="auto" w:fill="FFFFFF"/>
        </w:rPr>
        <w:t>‘</w:t>
      </w:r>
      <w:r w:rsidR="00C35726" w:rsidRPr="00DF7A80">
        <w:rPr>
          <w:rFonts w:ascii="Times New Roman" w:hAnsi="Times New Roman" w:cs="Times New Roman"/>
          <w:sz w:val="24"/>
          <w:szCs w:val="24"/>
          <w:shd w:val="clear" w:color="auto" w:fill="FFFFFF"/>
        </w:rPr>
        <w:t>o</w:t>
      </w:r>
      <w:r w:rsidR="00B22A99" w:rsidRPr="00DF7A80">
        <w:rPr>
          <w:rFonts w:ascii="Times New Roman" w:hAnsi="Times New Roman" w:cs="Times New Roman"/>
          <w:sz w:val="24"/>
          <w:szCs w:val="24"/>
          <w:shd w:val="clear" w:color="auto" w:fill="FFFFFF"/>
        </w:rPr>
        <w:t>rganization size</w:t>
      </w:r>
      <w:r w:rsidR="008F47C5" w:rsidRPr="00DF7A80">
        <w:rPr>
          <w:rFonts w:ascii="Times New Roman" w:hAnsi="Times New Roman" w:cs="Times New Roman"/>
          <w:sz w:val="24"/>
          <w:szCs w:val="24"/>
          <w:shd w:val="clear" w:color="auto" w:fill="FFFFFF"/>
        </w:rPr>
        <w:t>’</w:t>
      </w:r>
      <w:r w:rsidR="00B22A99" w:rsidRPr="00DF7A80">
        <w:rPr>
          <w:rFonts w:ascii="Times New Roman" w:hAnsi="Times New Roman" w:cs="Times New Roman"/>
          <w:sz w:val="24"/>
          <w:szCs w:val="24"/>
          <w:shd w:val="clear" w:color="auto" w:fill="FFFFFF"/>
        </w:rPr>
        <w:t xml:space="preserve"> </w:t>
      </w:r>
      <w:r w:rsidR="00C35726" w:rsidRPr="00DF7A80">
        <w:rPr>
          <w:rFonts w:ascii="Times New Roman" w:hAnsi="Times New Roman" w:cs="Times New Roman"/>
          <w:sz w:val="24"/>
          <w:szCs w:val="24"/>
          <w:shd w:val="clear" w:color="auto" w:fill="FFFFFF"/>
        </w:rPr>
        <w:t>(</w:t>
      </w:r>
      <w:r w:rsidR="00B22A99" w:rsidRPr="00DF7A80">
        <w:rPr>
          <w:rFonts w:ascii="Times New Roman" w:hAnsi="Times New Roman" w:cs="Times New Roman"/>
          <w:sz w:val="24"/>
          <w:szCs w:val="24"/>
          <w:shd w:val="clear" w:color="auto" w:fill="FFFFFF"/>
        </w:rPr>
        <w:t>measured by total number of employees</w:t>
      </w:r>
      <w:r w:rsidR="00C35726" w:rsidRPr="00DF7A80">
        <w:rPr>
          <w:rFonts w:ascii="Times New Roman" w:hAnsi="Times New Roman" w:cs="Times New Roman"/>
          <w:sz w:val="24"/>
          <w:szCs w:val="24"/>
          <w:shd w:val="clear" w:color="auto" w:fill="FFFFFF"/>
        </w:rPr>
        <w:t>)</w:t>
      </w:r>
      <w:r w:rsidR="00B22A99" w:rsidRPr="00DF7A80">
        <w:rPr>
          <w:rFonts w:ascii="Times New Roman" w:hAnsi="Times New Roman" w:cs="Times New Roman"/>
          <w:sz w:val="24"/>
          <w:szCs w:val="24"/>
          <w:shd w:val="clear" w:color="auto" w:fill="FFFFFF"/>
        </w:rPr>
        <w:t xml:space="preserve"> and </w:t>
      </w:r>
      <w:r w:rsidR="008F47C5" w:rsidRPr="00DF7A80">
        <w:rPr>
          <w:rFonts w:ascii="Times New Roman" w:hAnsi="Times New Roman" w:cs="Times New Roman"/>
          <w:sz w:val="24"/>
          <w:szCs w:val="24"/>
          <w:shd w:val="clear" w:color="auto" w:fill="FFFFFF"/>
        </w:rPr>
        <w:t>‘</w:t>
      </w:r>
      <w:r w:rsidR="00B22A99" w:rsidRPr="00DF7A80">
        <w:rPr>
          <w:rFonts w:ascii="Times New Roman" w:hAnsi="Times New Roman" w:cs="Times New Roman"/>
          <w:sz w:val="24"/>
          <w:szCs w:val="24"/>
          <w:shd w:val="clear" w:color="auto" w:fill="FFFFFF"/>
        </w:rPr>
        <w:t>revenue generated by the organization in a financial year</w:t>
      </w:r>
      <w:r w:rsidR="008F47C5" w:rsidRPr="00DF7A80">
        <w:rPr>
          <w:rFonts w:ascii="Times New Roman" w:hAnsi="Times New Roman" w:cs="Times New Roman"/>
          <w:sz w:val="24"/>
          <w:szCs w:val="24"/>
          <w:shd w:val="clear" w:color="auto" w:fill="FFFFFF"/>
        </w:rPr>
        <w:t>’</w:t>
      </w:r>
      <w:r w:rsidR="00B22A99" w:rsidRPr="00DF7A80">
        <w:rPr>
          <w:rFonts w:ascii="Times New Roman" w:hAnsi="Times New Roman" w:cs="Times New Roman"/>
          <w:sz w:val="24"/>
          <w:szCs w:val="24"/>
          <w:shd w:val="clear" w:color="auto" w:fill="FFFFFF"/>
        </w:rPr>
        <w:t xml:space="preserve"> (Liang</w:t>
      </w:r>
      <w:r w:rsidR="00EA1E3F">
        <w:rPr>
          <w:rFonts w:ascii="Times New Roman" w:hAnsi="Times New Roman" w:cs="Times New Roman"/>
          <w:sz w:val="24"/>
          <w:szCs w:val="24"/>
          <w:shd w:val="clear" w:color="auto" w:fill="FFFFFF"/>
        </w:rPr>
        <w:t xml:space="preserve"> et al.</w:t>
      </w:r>
      <w:r w:rsidR="00C45DE1">
        <w:rPr>
          <w:rFonts w:ascii="Times New Roman" w:hAnsi="Times New Roman" w:cs="Times New Roman"/>
          <w:sz w:val="24"/>
          <w:szCs w:val="24"/>
          <w:shd w:val="clear" w:color="auto" w:fill="FFFFFF"/>
        </w:rPr>
        <w:t xml:space="preserve">, </w:t>
      </w:r>
      <w:r w:rsidR="00B22A99" w:rsidRPr="00DF7A80">
        <w:rPr>
          <w:rFonts w:ascii="Times New Roman" w:hAnsi="Times New Roman" w:cs="Times New Roman"/>
          <w:sz w:val="24"/>
          <w:szCs w:val="24"/>
          <w:shd w:val="clear" w:color="auto" w:fill="FFFFFF"/>
        </w:rPr>
        <w:t>2007).</w:t>
      </w:r>
    </w:p>
    <w:p w14:paraId="60054D31" w14:textId="77777777" w:rsidR="00803A61" w:rsidRDefault="00803A61" w:rsidP="008963F5">
      <w:pPr>
        <w:spacing w:line="480" w:lineRule="auto"/>
        <w:rPr>
          <w:rFonts w:ascii="Times New Roman" w:hAnsi="Times New Roman" w:cs="Times New Roman"/>
          <w:sz w:val="24"/>
          <w:szCs w:val="24"/>
          <w:shd w:val="clear" w:color="auto" w:fill="FFFFFF"/>
        </w:rPr>
      </w:pPr>
    </w:p>
    <w:p w14:paraId="466F28D7" w14:textId="77777777" w:rsidR="00803A61" w:rsidRDefault="00803A61" w:rsidP="008963F5">
      <w:pPr>
        <w:spacing w:line="480" w:lineRule="auto"/>
        <w:rPr>
          <w:rFonts w:ascii="Times New Roman" w:hAnsi="Times New Roman" w:cs="Times New Roman"/>
          <w:sz w:val="24"/>
          <w:szCs w:val="24"/>
          <w:shd w:val="clear" w:color="auto" w:fill="FFFFFF"/>
        </w:rPr>
      </w:pPr>
    </w:p>
    <w:p w14:paraId="317EAA5B" w14:textId="77777777" w:rsidR="00803A61" w:rsidRPr="00DF7A80" w:rsidRDefault="00803A61" w:rsidP="008963F5">
      <w:pPr>
        <w:spacing w:line="480" w:lineRule="auto"/>
        <w:rPr>
          <w:rFonts w:ascii="Times New Roman" w:hAnsi="Times New Roman" w:cs="Times New Roman"/>
          <w:sz w:val="24"/>
          <w:szCs w:val="24"/>
          <w:shd w:val="clear" w:color="auto" w:fill="FFFFFF"/>
        </w:rPr>
      </w:pPr>
    </w:p>
    <w:p w14:paraId="3BB0955C" w14:textId="6F1EAA27" w:rsidR="00FC6408" w:rsidRPr="00DF7A80" w:rsidRDefault="008E60FB" w:rsidP="008963F5">
      <w:pPr>
        <w:spacing w:line="480" w:lineRule="auto"/>
        <w:rPr>
          <w:rFonts w:ascii="Times New Roman" w:hAnsi="Times New Roman" w:cs="Times New Roman"/>
          <w:b/>
          <w:sz w:val="24"/>
          <w:szCs w:val="24"/>
        </w:rPr>
      </w:pPr>
      <w:r>
        <w:rPr>
          <w:rFonts w:ascii="Times New Roman" w:hAnsi="Times New Roman" w:cs="Times New Roman"/>
          <w:b/>
          <w:sz w:val="24"/>
          <w:szCs w:val="24"/>
        </w:rPr>
        <w:t>3. Research methods</w:t>
      </w:r>
      <w:r w:rsidR="00FC6408" w:rsidRPr="00DF7A80">
        <w:rPr>
          <w:rFonts w:ascii="Times New Roman" w:hAnsi="Times New Roman" w:cs="Times New Roman"/>
          <w:b/>
          <w:sz w:val="24"/>
          <w:szCs w:val="24"/>
        </w:rPr>
        <w:t xml:space="preserve"> </w:t>
      </w:r>
    </w:p>
    <w:p w14:paraId="4DD5CFF0" w14:textId="1C038B74" w:rsidR="00E3794C" w:rsidRPr="00DA7C4E" w:rsidRDefault="008E60FB" w:rsidP="008963F5">
      <w:pPr>
        <w:spacing w:after="120" w:line="480" w:lineRule="auto"/>
        <w:rPr>
          <w:rFonts w:ascii="Times New Roman" w:hAnsi="Times New Roman" w:cs="Times New Roman"/>
          <w:i/>
          <w:sz w:val="24"/>
          <w:szCs w:val="24"/>
          <w:shd w:val="clear" w:color="auto" w:fill="FFFFFF"/>
        </w:rPr>
      </w:pPr>
      <w:r w:rsidRPr="00DA7C4E">
        <w:rPr>
          <w:rFonts w:ascii="Times New Roman" w:hAnsi="Times New Roman" w:cs="Times New Roman"/>
          <w:i/>
          <w:sz w:val="24"/>
          <w:szCs w:val="24"/>
          <w:shd w:val="clear" w:color="auto" w:fill="FFFFFF"/>
        </w:rPr>
        <w:t xml:space="preserve">3.1 </w:t>
      </w:r>
      <w:r w:rsidR="003E7C6E" w:rsidRPr="00DA7C4E">
        <w:rPr>
          <w:rFonts w:ascii="Times New Roman" w:hAnsi="Times New Roman" w:cs="Times New Roman"/>
          <w:i/>
          <w:sz w:val="24"/>
          <w:szCs w:val="24"/>
          <w:shd w:val="clear" w:color="auto" w:fill="FFFFFF"/>
        </w:rPr>
        <w:t>Instrument Development</w:t>
      </w:r>
    </w:p>
    <w:p w14:paraId="2DDB875B" w14:textId="3648E485" w:rsidR="009B206B" w:rsidRPr="00DF7A80" w:rsidRDefault="000C3FFF" w:rsidP="008963F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00B61977">
        <w:rPr>
          <w:rFonts w:ascii="Times New Roman" w:hAnsi="Times New Roman" w:cs="Times New Roman"/>
          <w:sz w:val="24"/>
          <w:szCs w:val="24"/>
          <w:shd w:val="clear" w:color="auto" w:fill="FFFFFF"/>
        </w:rPr>
        <w:t>This study uses a</w:t>
      </w:r>
      <w:r w:rsidR="00D12E32" w:rsidRPr="00DF7A80">
        <w:rPr>
          <w:rFonts w:ascii="Times New Roman" w:hAnsi="Times New Roman" w:cs="Times New Roman"/>
          <w:sz w:val="24"/>
          <w:szCs w:val="24"/>
          <w:shd w:val="clear" w:color="auto" w:fill="FFFFFF"/>
        </w:rPr>
        <w:t xml:space="preserve"> </w:t>
      </w:r>
      <w:r w:rsidR="002E703F" w:rsidRPr="00DF7A80">
        <w:rPr>
          <w:rFonts w:ascii="Times New Roman" w:hAnsi="Times New Roman" w:cs="Times New Roman"/>
          <w:sz w:val="24"/>
          <w:szCs w:val="24"/>
          <w:shd w:val="clear" w:color="auto" w:fill="FFFFFF"/>
        </w:rPr>
        <w:t>survey</w:t>
      </w:r>
      <w:r w:rsidR="00661836" w:rsidRPr="00DF7A80">
        <w:rPr>
          <w:rFonts w:ascii="Times New Roman" w:hAnsi="Times New Roman" w:cs="Times New Roman"/>
          <w:sz w:val="24"/>
          <w:szCs w:val="24"/>
          <w:shd w:val="clear" w:color="auto" w:fill="FFFFFF"/>
        </w:rPr>
        <w:t>-</w:t>
      </w:r>
      <w:r w:rsidR="002E703F" w:rsidRPr="00DF7A80">
        <w:rPr>
          <w:rFonts w:ascii="Times New Roman" w:hAnsi="Times New Roman" w:cs="Times New Roman"/>
          <w:sz w:val="24"/>
          <w:szCs w:val="24"/>
          <w:shd w:val="clear" w:color="auto" w:fill="FFFFFF"/>
        </w:rPr>
        <w:t xml:space="preserve">based </w:t>
      </w:r>
      <w:r w:rsidR="00B948DE" w:rsidRPr="00DF7A80">
        <w:rPr>
          <w:rFonts w:ascii="Times New Roman" w:hAnsi="Times New Roman" w:cs="Times New Roman"/>
          <w:sz w:val="24"/>
          <w:szCs w:val="24"/>
          <w:shd w:val="clear" w:color="auto" w:fill="FFFFFF"/>
        </w:rPr>
        <w:t>approac</w:t>
      </w:r>
      <w:r w:rsidR="0009438F">
        <w:rPr>
          <w:rFonts w:ascii="Times New Roman" w:hAnsi="Times New Roman" w:cs="Times New Roman"/>
          <w:sz w:val="24"/>
          <w:szCs w:val="24"/>
          <w:shd w:val="clear" w:color="auto" w:fill="FFFFFF"/>
        </w:rPr>
        <w:t>h</w:t>
      </w:r>
      <w:r w:rsidR="002E703F" w:rsidRPr="00DF7A80">
        <w:rPr>
          <w:rFonts w:ascii="Times New Roman" w:hAnsi="Times New Roman" w:cs="Times New Roman"/>
          <w:sz w:val="24"/>
          <w:szCs w:val="24"/>
          <w:shd w:val="clear" w:color="auto" w:fill="FFFFFF"/>
        </w:rPr>
        <w:t xml:space="preserve">. </w:t>
      </w:r>
      <w:r w:rsidR="00E812DF">
        <w:rPr>
          <w:rFonts w:ascii="Times New Roman" w:hAnsi="Times New Roman" w:cs="Times New Roman"/>
          <w:sz w:val="24"/>
          <w:szCs w:val="24"/>
          <w:shd w:val="clear" w:color="auto" w:fill="FFFFFF"/>
        </w:rPr>
        <w:t xml:space="preserve">Appropriate </w:t>
      </w:r>
      <w:r w:rsidR="003C6E74">
        <w:rPr>
          <w:rFonts w:ascii="Times New Roman" w:hAnsi="Times New Roman" w:cs="Times New Roman"/>
          <w:sz w:val="24"/>
          <w:szCs w:val="24"/>
          <w:shd w:val="clear" w:color="auto" w:fill="FFFFFF"/>
        </w:rPr>
        <w:t>scales</w:t>
      </w:r>
      <w:r w:rsidR="00E812DF">
        <w:rPr>
          <w:rFonts w:ascii="Times New Roman" w:hAnsi="Times New Roman" w:cs="Times New Roman"/>
          <w:sz w:val="24"/>
          <w:szCs w:val="24"/>
          <w:shd w:val="clear" w:color="auto" w:fill="FFFFFF"/>
        </w:rPr>
        <w:t xml:space="preserve"> from the literature were used to design the instrument</w:t>
      </w:r>
      <w:r w:rsidR="002E703F" w:rsidRPr="00DF7A80">
        <w:rPr>
          <w:rFonts w:ascii="Times New Roman" w:hAnsi="Times New Roman" w:cs="Times New Roman"/>
          <w:sz w:val="24"/>
          <w:szCs w:val="24"/>
          <w:shd w:val="clear" w:color="auto" w:fill="FFFFFF"/>
        </w:rPr>
        <w:t>.</w:t>
      </w:r>
      <w:r w:rsidR="00E3794C" w:rsidRPr="00DF7A80">
        <w:rPr>
          <w:rFonts w:ascii="Times New Roman" w:hAnsi="Times New Roman" w:cs="Times New Roman"/>
          <w:sz w:val="24"/>
          <w:szCs w:val="24"/>
          <w:shd w:val="clear" w:color="auto" w:fill="FFFFFF"/>
        </w:rPr>
        <w:t xml:space="preserve"> The</w:t>
      </w:r>
      <w:r w:rsidR="008E7A0F">
        <w:rPr>
          <w:rFonts w:ascii="Times New Roman" w:hAnsi="Times New Roman" w:cs="Times New Roman"/>
          <w:sz w:val="24"/>
          <w:szCs w:val="24"/>
          <w:shd w:val="clear" w:color="auto" w:fill="FFFFFF"/>
        </w:rPr>
        <w:t>y</w:t>
      </w:r>
      <w:r w:rsidR="00E3794C" w:rsidRPr="00DF7A80">
        <w:rPr>
          <w:rFonts w:ascii="Times New Roman" w:hAnsi="Times New Roman" w:cs="Times New Roman"/>
          <w:sz w:val="24"/>
          <w:szCs w:val="24"/>
          <w:shd w:val="clear" w:color="auto" w:fill="FFFFFF"/>
        </w:rPr>
        <w:t xml:space="preserve"> were measured on a five-point Likert scale with anchors ranging from strongly disagree (1) to strongly agree (5) (</w:t>
      </w:r>
      <w:r w:rsidR="002E703F" w:rsidRPr="00DF7A80">
        <w:rPr>
          <w:rFonts w:ascii="Times New Roman" w:hAnsi="Times New Roman" w:cs="Times New Roman"/>
          <w:sz w:val="24"/>
          <w:szCs w:val="24"/>
          <w:shd w:val="clear" w:color="auto" w:fill="FFFFFF"/>
        </w:rPr>
        <w:t xml:space="preserve">Chen </w:t>
      </w:r>
      <w:r w:rsidR="002C305A">
        <w:rPr>
          <w:rFonts w:ascii="Times New Roman" w:hAnsi="Times New Roman" w:cs="Times New Roman"/>
          <w:sz w:val="24"/>
          <w:szCs w:val="24"/>
        </w:rPr>
        <w:t>&amp;</w:t>
      </w:r>
      <w:r w:rsidR="002E703F" w:rsidRPr="00DF7A80">
        <w:rPr>
          <w:rFonts w:ascii="Times New Roman" w:hAnsi="Times New Roman" w:cs="Times New Roman"/>
          <w:sz w:val="24"/>
          <w:szCs w:val="24"/>
          <w:shd w:val="clear" w:color="auto" w:fill="FFFFFF"/>
        </w:rPr>
        <w:t xml:space="preserve"> Paulraj, 2004</w:t>
      </w:r>
      <w:r w:rsidR="00E3794C" w:rsidRPr="00DF7A80">
        <w:rPr>
          <w:rFonts w:ascii="Times New Roman" w:hAnsi="Times New Roman" w:cs="Times New Roman"/>
          <w:sz w:val="24"/>
          <w:szCs w:val="24"/>
          <w:shd w:val="clear" w:color="auto" w:fill="FFFFFF"/>
        </w:rPr>
        <w:t xml:space="preserve">). </w:t>
      </w:r>
      <w:r w:rsidR="00911D33">
        <w:rPr>
          <w:rFonts w:ascii="Times New Roman" w:hAnsi="Times New Roman" w:cs="Times New Roman"/>
          <w:sz w:val="24"/>
          <w:szCs w:val="24"/>
          <w:shd w:val="clear" w:color="auto" w:fill="FFFFFF"/>
        </w:rPr>
        <w:t>The survey was</w:t>
      </w:r>
      <w:r w:rsidR="00911D33" w:rsidRPr="00DF7A80">
        <w:rPr>
          <w:rFonts w:ascii="Times New Roman" w:hAnsi="Times New Roman" w:cs="Times New Roman"/>
          <w:sz w:val="24"/>
          <w:szCs w:val="24"/>
          <w:shd w:val="clear" w:color="auto" w:fill="FFFFFF"/>
        </w:rPr>
        <w:t xml:space="preserve"> </w:t>
      </w:r>
      <w:r w:rsidR="002E703F" w:rsidRPr="00DF7A80">
        <w:rPr>
          <w:rFonts w:ascii="Times New Roman" w:hAnsi="Times New Roman" w:cs="Times New Roman"/>
          <w:sz w:val="24"/>
          <w:szCs w:val="24"/>
          <w:shd w:val="clear" w:color="auto" w:fill="FFFFFF"/>
        </w:rPr>
        <w:t xml:space="preserve">pre-tested in two stages. </w:t>
      </w:r>
      <w:r w:rsidR="00E3794C" w:rsidRPr="00DF7A80">
        <w:rPr>
          <w:rFonts w:ascii="Times New Roman" w:hAnsi="Times New Roman" w:cs="Times New Roman"/>
          <w:sz w:val="24"/>
          <w:szCs w:val="24"/>
          <w:shd w:val="clear" w:color="auto" w:fill="FFFFFF"/>
        </w:rPr>
        <w:t>First</w:t>
      </w:r>
      <w:r w:rsidR="002D623B">
        <w:rPr>
          <w:rFonts w:ascii="Times New Roman" w:hAnsi="Times New Roman" w:cs="Times New Roman"/>
          <w:sz w:val="24"/>
          <w:szCs w:val="24"/>
          <w:shd w:val="clear" w:color="auto" w:fill="FFFFFF"/>
        </w:rPr>
        <w:t>ly</w:t>
      </w:r>
      <w:r w:rsidR="00E3794C" w:rsidRPr="00DF7A80">
        <w:rPr>
          <w:rFonts w:ascii="Times New Roman" w:hAnsi="Times New Roman" w:cs="Times New Roman"/>
          <w:sz w:val="24"/>
          <w:szCs w:val="24"/>
          <w:shd w:val="clear" w:color="auto" w:fill="FFFFFF"/>
        </w:rPr>
        <w:t xml:space="preserve">, </w:t>
      </w:r>
      <w:r w:rsidR="00463097">
        <w:rPr>
          <w:rFonts w:ascii="Times New Roman" w:hAnsi="Times New Roman" w:cs="Times New Roman"/>
          <w:sz w:val="24"/>
          <w:szCs w:val="24"/>
          <w:shd w:val="clear" w:color="auto" w:fill="FFFFFF"/>
        </w:rPr>
        <w:t>six</w:t>
      </w:r>
      <w:r w:rsidR="002E703F" w:rsidRPr="00DF7A80">
        <w:rPr>
          <w:rFonts w:ascii="Times New Roman" w:hAnsi="Times New Roman" w:cs="Times New Roman"/>
          <w:sz w:val="24"/>
          <w:szCs w:val="24"/>
          <w:shd w:val="clear" w:color="auto" w:fill="FFFFFF"/>
        </w:rPr>
        <w:t xml:space="preserve"> </w:t>
      </w:r>
      <w:r w:rsidR="00E3794C" w:rsidRPr="00DF7A80">
        <w:rPr>
          <w:rFonts w:ascii="Times New Roman" w:hAnsi="Times New Roman" w:cs="Times New Roman"/>
          <w:sz w:val="24"/>
          <w:szCs w:val="24"/>
          <w:shd w:val="clear" w:color="auto" w:fill="FFFFFF"/>
        </w:rPr>
        <w:t>experienced researcher</w:t>
      </w:r>
      <w:r w:rsidR="00B948DE" w:rsidRPr="00DF7A80">
        <w:rPr>
          <w:rFonts w:ascii="Times New Roman" w:hAnsi="Times New Roman" w:cs="Times New Roman"/>
          <w:sz w:val="24"/>
          <w:szCs w:val="24"/>
          <w:shd w:val="clear" w:color="auto" w:fill="FFFFFF"/>
        </w:rPr>
        <w:t>s critique</w:t>
      </w:r>
      <w:r w:rsidR="00911D33">
        <w:rPr>
          <w:rFonts w:ascii="Times New Roman" w:hAnsi="Times New Roman" w:cs="Times New Roman"/>
          <w:sz w:val="24"/>
          <w:szCs w:val="24"/>
          <w:shd w:val="clear" w:color="auto" w:fill="FFFFFF"/>
        </w:rPr>
        <w:t>d</w:t>
      </w:r>
      <w:r w:rsidR="00B948DE" w:rsidRPr="00DF7A80">
        <w:rPr>
          <w:rFonts w:ascii="Times New Roman" w:hAnsi="Times New Roman" w:cs="Times New Roman"/>
          <w:sz w:val="24"/>
          <w:szCs w:val="24"/>
          <w:shd w:val="clear" w:color="auto" w:fill="FFFFFF"/>
        </w:rPr>
        <w:t xml:space="preserve"> the questionnaire</w:t>
      </w:r>
      <w:r w:rsidR="00E3794C" w:rsidRPr="00DF7A80">
        <w:rPr>
          <w:rFonts w:ascii="Times New Roman" w:hAnsi="Times New Roman" w:cs="Times New Roman"/>
          <w:sz w:val="24"/>
          <w:szCs w:val="24"/>
          <w:shd w:val="clear" w:color="auto" w:fill="FFFFFF"/>
        </w:rPr>
        <w:t xml:space="preserve"> for ambiguity, clarity, and </w:t>
      </w:r>
      <w:r w:rsidR="00E3794C" w:rsidRPr="00B169A2">
        <w:rPr>
          <w:rFonts w:ascii="Times New Roman" w:hAnsi="Times New Roman" w:cs="Times New Roman"/>
          <w:sz w:val="24"/>
          <w:szCs w:val="24"/>
          <w:shd w:val="clear" w:color="auto" w:fill="FFFFFF"/>
        </w:rPr>
        <w:t>appropriateness of the measures used to operationalize each construct (DeVellis</w:t>
      </w:r>
      <w:r w:rsidR="002E703F" w:rsidRPr="00B169A2">
        <w:rPr>
          <w:rFonts w:ascii="Times New Roman" w:hAnsi="Times New Roman" w:cs="Times New Roman"/>
          <w:sz w:val="24"/>
          <w:szCs w:val="24"/>
          <w:shd w:val="clear" w:color="auto" w:fill="FFFFFF"/>
        </w:rPr>
        <w:t>, 2012</w:t>
      </w:r>
      <w:r w:rsidR="00E3794C" w:rsidRPr="00B169A2">
        <w:rPr>
          <w:rFonts w:ascii="Times New Roman" w:hAnsi="Times New Roman" w:cs="Times New Roman"/>
          <w:sz w:val="24"/>
          <w:szCs w:val="24"/>
          <w:shd w:val="clear" w:color="auto" w:fill="FFFFFF"/>
        </w:rPr>
        <w:t>)</w:t>
      </w:r>
      <w:r w:rsidR="00712047">
        <w:rPr>
          <w:rFonts w:ascii="Times New Roman" w:hAnsi="Times New Roman" w:cs="Times New Roman"/>
          <w:sz w:val="24"/>
          <w:szCs w:val="24"/>
          <w:shd w:val="clear" w:color="auto" w:fill="FFFFFF"/>
        </w:rPr>
        <w:t>.</w:t>
      </w:r>
      <w:r w:rsidR="00244F12">
        <w:rPr>
          <w:rFonts w:ascii="Times New Roman" w:hAnsi="Times New Roman" w:cs="Times New Roman"/>
          <w:sz w:val="24"/>
          <w:szCs w:val="24"/>
          <w:shd w:val="clear" w:color="auto" w:fill="FFFFFF"/>
        </w:rPr>
        <w:t xml:space="preserve"> </w:t>
      </w:r>
      <w:r w:rsidR="00EF2BAE" w:rsidRPr="00DA7C4E">
        <w:rPr>
          <w:rFonts w:ascii="Times New Roman" w:hAnsi="Times New Roman" w:cs="Times New Roman"/>
          <w:sz w:val="24"/>
          <w:szCs w:val="24"/>
          <w:shd w:val="clear" w:color="auto" w:fill="FFFFFF"/>
        </w:rPr>
        <w:t>They also</w:t>
      </w:r>
      <w:r w:rsidR="00E3794C" w:rsidRPr="00B169A2">
        <w:rPr>
          <w:rFonts w:ascii="Times New Roman" w:hAnsi="Times New Roman" w:cs="Times New Roman"/>
          <w:sz w:val="24"/>
          <w:szCs w:val="24"/>
          <w:shd w:val="clear" w:color="auto" w:fill="FFFFFF"/>
        </w:rPr>
        <w:t xml:space="preserve"> assess</w:t>
      </w:r>
      <w:r w:rsidR="004179B8" w:rsidRPr="00B169A2">
        <w:rPr>
          <w:rFonts w:ascii="Times New Roman" w:hAnsi="Times New Roman" w:cs="Times New Roman"/>
          <w:sz w:val="24"/>
          <w:szCs w:val="24"/>
          <w:shd w:val="clear" w:color="auto" w:fill="FFFFFF"/>
        </w:rPr>
        <w:t>ed</w:t>
      </w:r>
      <w:r w:rsidR="00E3794C" w:rsidRPr="00B169A2">
        <w:rPr>
          <w:rFonts w:ascii="Times New Roman" w:hAnsi="Times New Roman" w:cs="Times New Roman"/>
          <w:sz w:val="24"/>
          <w:szCs w:val="24"/>
          <w:shd w:val="clear" w:color="auto" w:fill="FFFFFF"/>
        </w:rPr>
        <w:t xml:space="preserve"> the extent to which the measures sufficien</w:t>
      </w:r>
      <w:r w:rsidR="00022F08" w:rsidRPr="00B169A2">
        <w:rPr>
          <w:rFonts w:ascii="Times New Roman" w:hAnsi="Times New Roman" w:cs="Times New Roman"/>
          <w:sz w:val="24"/>
          <w:szCs w:val="24"/>
          <w:shd w:val="clear" w:color="auto" w:fill="FFFFFF"/>
        </w:rPr>
        <w:t>tly addressed the subject area</w:t>
      </w:r>
      <w:r w:rsidR="009B2E5E" w:rsidRPr="00B169A2">
        <w:rPr>
          <w:rFonts w:ascii="Times New Roman" w:hAnsi="Times New Roman" w:cs="Times New Roman"/>
          <w:sz w:val="24"/>
          <w:szCs w:val="24"/>
          <w:shd w:val="clear" w:color="auto" w:fill="FFFFFF"/>
        </w:rPr>
        <w:t xml:space="preserve"> (Dillman, 1978)</w:t>
      </w:r>
      <w:r w:rsidR="007B55E2">
        <w:rPr>
          <w:rFonts w:ascii="Times New Roman" w:hAnsi="Times New Roman" w:cs="Times New Roman"/>
          <w:sz w:val="24"/>
          <w:szCs w:val="24"/>
          <w:shd w:val="clear" w:color="auto" w:fill="FFFFFF"/>
        </w:rPr>
        <w:t>, leading to a</w:t>
      </w:r>
      <w:r w:rsidR="009C255B" w:rsidRPr="00B169A2">
        <w:rPr>
          <w:rFonts w:ascii="Times New Roman" w:hAnsi="Times New Roman" w:cs="Times New Roman"/>
          <w:sz w:val="24"/>
          <w:szCs w:val="24"/>
          <w:shd w:val="clear" w:color="auto" w:fill="FFFFFF"/>
        </w:rPr>
        <w:t xml:space="preserve"> further modifi</w:t>
      </w:r>
      <w:r w:rsidR="005833A3" w:rsidRPr="00B169A2">
        <w:rPr>
          <w:rFonts w:ascii="Times New Roman" w:hAnsi="Times New Roman" w:cs="Times New Roman"/>
          <w:sz w:val="24"/>
          <w:szCs w:val="24"/>
          <w:shd w:val="clear" w:color="auto" w:fill="FFFFFF"/>
        </w:rPr>
        <w:t>cation</w:t>
      </w:r>
      <w:r w:rsidR="009C255B" w:rsidRPr="00B169A2">
        <w:rPr>
          <w:rFonts w:ascii="Times New Roman" w:hAnsi="Times New Roman" w:cs="Times New Roman"/>
          <w:sz w:val="24"/>
          <w:szCs w:val="24"/>
          <w:shd w:val="clear" w:color="auto" w:fill="FFFFFF"/>
        </w:rPr>
        <w:t xml:space="preserve"> based on</w:t>
      </w:r>
      <w:r w:rsidR="00072A1C" w:rsidRPr="00B169A2">
        <w:rPr>
          <w:rFonts w:ascii="Times New Roman" w:hAnsi="Times New Roman" w:cs="Times New Roman"/>
          <w:sz w:val="24"/>
          <w:szCs w:val="24"/>
          <w:shd w:val="clear" w:color="auto" w:fill="FFFFFF"/>
        </w:rPr>
        <w:t xml:space="preserve"> </w:t>
      </w:r>
      <w:r w:rsidR="005833A3" w:rsidRPr="00B169A2">
        <w:rPr>
          <w:rFonts w:ascii="Times New Roman" w:hAnsi="Times New Roman" w:cs="Times New Roman"/>
          <w:sz w:val="24"/>
          <w:szCs w:val="24"/>
          <w:shd w:val="clear" w:color="auto" w:fill="FFFFFF"/>
        </w:rPr>
        <w:t xml:space="preserve">their </w:t>
      </w:r>
      <w:r w:rsidR="009C255B" w:rsidRPr="00B169A2">
        <w:rPr>
          <w:rFonts w:ascii="Times New Roman" w:hAnsi="Times New Roman" w:cs="Times New Roman"/>
          <w:sz w:val="24"/>
          <w:szCs w:val="24"/>
          <w:shd w:val="clear" w:color="auto" w:fill="FFFFFF"/>
        </w:rPr>
        <w:t>feedback.</w:t>
      </w:r>
      <w:r w:rsidR="00012868" w:rsidRPr="00B169A2">
        <w:rPr>
          <w:rFonts w:ascii="Times New Roman" w:hAnsi="Times New Roman" w:cs="Times New Roman"/>
          <w:sz w:val="24"/>
          <w:szCs w:val="24"/>
          <w:shd w:val="clear" w:color="auto" w:fill="FFFFFF"/>
        </w:rPr>
        <w:t xml:space="preserve"> </w:t>
      </w:r>
      <w:r w:rsidR="00C6737F" w:rsidRPr="00B169A2">
        <w:rPr>
          <w:rFonts w:ascii="Times New Roman" w:hAnsi="Times New Roman" w:cs="Times New Roman"/>
          <w:sz w:val="24"/>
          <w:szCs w:val="24"/>
          <w:shd w:val="clear" w:color="auto" w:fill="FFFFFF"/>
        </w:rPr>
        <w:t>Secondly,</w:t>
      </w:r>
      <w:r w:rsidR="009C255B" w:rsidRPr="00B169A2">
        <w:rPr>
          <w:rFonts w:ascii="Times New Roman" w:hAnsi="Times New Roman" w:cs="Times New Roman"/>
          <w:sz w:val="24"/>
          <w:szCs w:val="24"/>
          <w:shd w:val="clear" w:color="auto" w:fill="FFFFFF"/>
        </w:rPr>
        <w:t xml:space="preserve"> the questionnaire </w:t>
      </w:r>
      <w:r w:rsidR="00C6737F" w:rsidRPr="00B169A2">
        <w:rPr>
          <w:rFonts w:ascii="Times New Roman" w:hAnsi="Times New Roman" w:cs="Times New Roman"/>
          <w:sz w:val="24"/>
          <w:szCs w:val="24"/>
          <w:shd w:val="clear" w:color="auto" w:fill="FFFFFF"/>
        </w:rPr>
        <w:t>was emailed</w:t>
      </w:r>
      <w:r w:rsidR="00C6737F">
        <w:rPr>
          <w:rFonts w:ascii="Times New Roman" w:hAnsi="Times New Roman" w:cs="Times New Roman"/>
          <w:sz w:val="24"/>
          <w:szCs w:val="24"/>
          <w:shd w:val="clear" w:color="auto" w:fill="FFFFFF"/>
        </w:rPr>
        <w:t xml:space="preserve"> </w:t>
      </w:r>
      <w:r w:rsidR="009C255B" w:rsidRPr="00DF7A80">
        <w:rPr>
          <w:rFonts w:ascii="Times New Roman" w:hAnsi="Times New Roman" w:cs="Times New Roman"/>
          <w:sz w:val="24"/>
          <w:szCs w:val="24"/>
          <w:shd w:val="clear" w:color="auto" w:fill="FFFFFF"/>
        </w:rPr>
        <w:t xml:space="preserve">to 45 supply chain consultants and managers who are members of </w:t>
      </w:r>
      <w:r w:rsidR="00283794" w:rsidRPr="00DF7A80">
        <w:rPr>
          <w:rFonts w:ascii="Times New Roman" w:hAnsi="Times New Roman" w:cs="Times New Roman"/>
          <w:sz w:val="24"/>
          <w:szCs w:val="24"/>
          <w:shd w:val="clear" w:color="auto" w:fill="FFFFFF"/>
        </w:rPr>
        <w:t>American Production and Inventory Control Society (</w:t>
      </w:r>
      <w:r w:rsidR="009C255B" w:rsidRPr="00DF7A80">
        <w:rPr>
          <w:rFonts w:ascii="Times New Roman" w:hAnsi="Times New Roman" w:cs="Times New Roman"/>
          <w:sz w:val="24"/>
          <w:szCs w:val="24"/>
          <w:shd w:val="clear" w:color="auto" w:fill="FFFFFF"/>
        </w:rPr>
        <w:t>APICS</w:t>
      </w:r>
      <w:r w:rsidR="00283794" w:rsidRPr="00DF7A80">
        <w:rPr>
          <w:rFonts w:ascii="Times New Roman" w:hAnsi="Times New Roman" w:cs="Times New Roman"/>
          <w:sz w:val="24"/>
          <w:szCs w:val="24"/>
          <w:shd w:val="clear" w:color="auto" w:fill="FFFFFF"/>
        </w:rPr>
        <w:t>)</w:t>
      </w:r>
      <w:r w:rsidR="009C255B" w:rsidRPr="00DF7A80">
        <w:rPr>
          <w:rFonts w:ascii="Times New Roman" w:hAnsi="Times New Roman" w:cs="Times New Roman"/>
          <w:sz w:val="24"/>
          <w:szCs w:val="24"/>
          <w:shd w:val="clear" w:color="auto" w:fill="FFFFFF"/>
        </w:rPr>
        <w:t xml:space="preserve"> and </w:t>
      </w:r>
      <w:r w:rsidR="002D268F" w:rsidRPr="00DF7A80">
        <w:rPr>
          <w:rFonts w:ascii="Times New Roman" w:hAnsi="Times New Roman" w:cs="Times New Roman"/>
          <w:sz w:val="24"/>
          <w:szCs w:val="24"/>
          <w:shd w:val="clear" w:color="auto" w:fill="FFFFFF"/>
        </w:rPr>
        <w:t xml:space="preserve">are </w:t>
      </w:r>
      <w:r w:rsidR="009C255B" w:rsidRPr="00DF7A80">
        <w:rPr>
          <w:rFonts w:ascii="Times New Roman" w:hAnsi="Times New Roman" w:cs="Times New Roman"/>
          <w:sz w:val="24"/>
          <w:szCs w:val="24"/>
          <w:shd w:val="clear" w:color="auto" w:fill="FFFFFF"/>
        </w:rPr>
        <w:t xml:space="preserve">working with major organizations engaged in consulting, and manufacturing. </w:t>
      </w:r>
      <w:r w:rsidR="00E3794C" w:rsidRPr="00DF7A80">
        <w:rPr>
          <w:rFonts w:ascii="Times New Roman" w:hAnsi="Times New Roman" w:cs="Times New Roman"/>
          <w:sz w:val="24"/>
          <w:szCs w:val="24"/>
          <w:shd w:val="clear" w:color="auto" w:fill="FFFFFF"/>
        </w:rPr>
        <w:t>The</w:t>
      </w:r>
      <w:r w:rsidR="00244F12">
        <w:rPr>
          <w:rFonts w:ascii="Times New Roman" w:hAnsi="Times New Roman" w:cs="Times New Roman"/>
          <w:sz w:val="24"/>
          <w:szCs w:val="24"/>
          <w:shd w:val="clear" w:color="auto" w:fill="FFFFFF"/>
        </w:rPr>
        <w:t>y</w:t>
      </w:r>
      <w:r w:rsidR="00E3794C" w:rsidRPr="00DF7A80">
        <w:rPr>
          <w:rFonts w:ascii="Times New Roman" w:hAnsi="Times New Roman" w:cs="Times New Roman"/>
          <w:sz w:val="24"/>
          <w:szCs w:val="24"/>
          <w:shd w:val="clear" w:color="auto" w:fill="FFFFFF"/>
        </w:rPr>
        <w:t xml:space="preserve"> were asked to review the survey instrument for structure, readability, ambiguity and completeness</w:t>
      </w:r>
      <w:r w:rsidR="009A3C71">
        <w:rPr>
          <w:rFonts w:ascii="Times New Roman" w:hAnsi="Times New Roman" w:cs="Times New Roman"/>
          <w:sz w:val="24"/>
          <w:szCs w:val="24"/>
          <w:shd w:val="clear" w:color="auto" w:fill="FFFFFF"/>
        </w:rPr>
        <w:t xml:space="preserve"> and their comments were included </w:t>
      </w:r>
      <w:r w:rsidR="009C255B" w:rsidRPr="00DF7A80">
        <w:rPr>
          <w:rFonts w:ascii="Times New Roman" w:hAnsi="Times New Roman" w:cs="Times New Roman"/>
          <w:sz w:val="24"/>
          <w:szCs w:val="24"/>
          <w:shd w:val="clear" w:color="auto" w:fill="FFFFFF"/>
        </w:rPr>
        <w:t>in the final survey instrument.</w:t>
      </w:r>
      <w:r w:rsidR="00CF0024" w:rsidRPr="00DF7A80">
        <w:rPr>
          <w:rFonts w:ascii="Times New Roman" w:hAnsi="Times New Roman" w:cs="Times New Roman"/>
          <w:sz w:val="24"/>
          <w:szCs w:val="24"/>
          <w:shd w:val="clear" w:color="auto" w:fill="FFFFFF"/>
        </w:rPr>
        <w:t xml:space="preserve"> </w:t>
      </w:r>
      <w:r w:rsidR="00E3794C" w:rsidRPr="00DF7A80">
        <w:rPr>
          <w:rFonts w:ascii="Times New Roman" w:hAnsi="Times New Roman" w:cs="Times New Roman"/>
          <w:sz w:val="24"/>
          <w:szCs w:val="24"/>
          <w:shd w:val="clear" w:color="auto" w:fill="FFFFFF"/>
        </w:rPr>
        <w:t>All of the exogenous constructs in the model are operationalized as reflective</w:t>
      </w:r>
      <w:r w:rsidR="00B948DE" w:rsidRPr="00DF7A80">
        <w:rPr>
          <w:rFonts w:ascii="Times New Roman" w:hAnsi="Times New Roman" w:cs="Times New Roman"/>
          <w:sz w:val="24"/>
          <w:szCs w:val="24"/>
          <w:shd w:val="clear" w:color="auto" w:fill="FFFFFF"/>
        </w:rPr>
        <w:t>. The dependent</w:t>
      </w:r>
      <w:r w:rsidR="00E3794C" w:rsidRPr="00DF7A80">
        <w:rPr>
          <w:rFonts w:ascii="Times New Roman" w:hAnsi="Times New Roman" w:cs="Times New Roman"/>
          <w:sz w:val="24"/>
          <w:szCs w:val="24"/>
          <w:shd w:val="clear" w:color="auto" w:fill="FFFFFF"/>
        </w:rPr>
        <w:t xml:space="preserve"> construct</w:t>
      </w:r>
      <w:r w:rsidR="00685D42">
        <w:rPr>
          <w:rFonts w:ascii="Times New Roman" w:hAnsi="Times New Roman" w:cs="Times New Roman"/>
          <w:sz w:val="24"/>
          <w:szCs w:val="24"/>
          <w:shd w:val="clear" w:color="auto" w:fill="FFFFFF"/>
        </w:rPr>
        <w:t>s (</w:t>
      </w:r>
      <w:r w:rsidR="00FB3031" w:rsidRPr="00DF7A80">
        <w:rPr>
          <w:rFonts w:ascii="Times New Roman" w:hAnsi="Times New Roman" w:cs="Times New Roman"/>
          <w:sz w:val="24"/>
          <w:szCs w:val="24"/>
          <w:shd w:val="clear" w:color="auto" w:fill="FFFFFF"/>
        </w:rPr>
        <w:t>SCP</w:t>
      </w:r>
      <w:r w:rsidR="00370796" w:rsidRPr="00DF7A80">
        <w:rPr>
          <w:rFonts w:ascii="Times New Roman" w:hAnsi="Times New Roman" w:cs="Times New Roman"/>
          <w:sz w:val="24"/>
          <w:szCs w:val="24"/>
          <w:shd w:val="clear" w:color="auto" w:fill="FFFFFF"/>
        </w:rPr>
        <w:t xml:space="preserve"> and </w:t>
      </w:r>
      <w:r w:rsidR="00FB3031" w:rsidRPr="00DF7A80">
        <w:rPr>
          <w:rFonts w:ascii="Times New Roman" w:hAnsi="Times New Roman" w:cs="Times New Roman"/>
          <w:sz w:val="24"/>
          <w:szCs w:val="24"/>
          <w:shd w:val="clear" w:color="auto" w:fill="FFFFFF"/>
        </w:rPr>
        <w:t>OP</w:t>
      </w:r>
      <w:r w:rsidR="00685D42">
        <w:rPr>
          <w:rFonts w:ascii="Times New Roman" w:hAnsi="Times New Roman" w:cs="Times New Roman"/>
          <w:sz w:val="24"/>
          <w:szCs w:val="24"/>
          <w:shd w:val="clear" w:color="auto" w:fill="FFFFFF"/>
        </w:rPr>
        <w:t>)</w:t>
      </w:r>
      <w:r w:rsidR="00F27A08">
        <w:rPr>
          <w:rFonts w:ascii="Times New Roman" w:hAnsi="Times New Roman" w:cs="Times New Roman"/>
          <w:sz w:val="24"/>
          <w:szCs w:val="24"/>
          <w:shd w:val="clear" w:color="auto" w:fill="FFFFFF"/>
        </w:rPr>
        <w:t>,</w:t>
      </w:r>
      <w:r w:rsidR="00370796" w:rsidRPr="00DF7A80">
        <w:rPr>
          <w:rFonts w:ascii="Times New Roman" w:hAnsi="Times New Roman" w:cs="Times New Roman"/>
          <w:sz w:val="24"/>
          <w:szCs w:val="24"/>
          <w:shd w:val="clear" w:color="auto" w:fill="FFFFFF"/>
        </w:rPr>
        <w:t xml:space="preserve"> </w:t>
      </w:r>
      <w:r w:rsidR="00B948DE" w:rsidRPr="00DF7A80">
        <w:rPr>
          <w:rFonts w:ascii="Times New Roman" w:hAnsi="Times New Roman" w:cs="Times New Roman"/>
          <w:sz w:val="24"/>
          <w:szCs w:val="24"/>
          <w:shd w:val="clear" w:color="auto" w:fill="FFFFFF"/>
        </w:rPr>
        <w:t>were operationalized as formative constructs.</w:t>
      </w:r>
      <w:r w:rsidR="00E3794C" w:rsidRPr="00DF7A80">
        <w:rPr>
          <w:rFonts w:ascii="Times New Roman" w:hAnsi="Times New Roman" w:cs="Times New Roman"/>
          <w:sz w:val="24"/>
          <w:szCs w:val="24"/>
          <w:shd w:val="clear" w:color="auto" w:fill="FFFFFF"/>
        </w:rPr>
        <w:t xml:space="preserve"> </w:t>
      </w:r>
      <w:r w:rsidR="00006F8A">
        <w:rPr>
          <w:rFonts w:ascii="Times New Roman" w:hAnsi="Times New Roman" w:cs="Times New Roman"/>
          <w:sz w:val="24"/>
          <w:szCs w:val="24"/>
          <w:shd w:val="clear" w:color="auto" w:fill="FFFFFF"/>
        </w:rPr>
        <w:t>(</w:t>
      </w:r>
      <w:r w:rsidR="00E3794C" w:rsidRPr="00DF7A80">
        <w:rPr>
          <w:rFonts w:ascii="Times New Roman" w:hAnsi="Times New Roman" w:cs="Times New Roman"/>
          <w:sz w:val="24"/>
          <w:szCs w:val="24"/>
          <w:shd w:val="clear" w:color="auto" w:fill="FFFFFF"/>
        </w:rPr>
        <w:t>Table 1</w:t>
      </w:r>
      <w:r w:rsidR="00006F8A">
        <w:rPr>
          <w:rFonts w:ascii="Times New Roman" w:hAnsi="Times New Roman" w:cs="Times New Roman"/>
          <w:sz w:val="24"/>
          <w:szCs w:val="24"/>
          <w:shd w:val="clear" w:color="auto" w:fill="FFFFFF"/>
        </w:rPr>
        <w:t>)</w:t>
      </w:r>
      <w:r w:rsidR="00E3794C" w:rsidRPr="00DF7A80">
        <w:rPr>
          <w:rFonts w:ascii="Times New Roman" w:hAnsi="Times New Roman" w:cs="Times New Roman"/>
          <w:sz w:val="24"/>
          <w:szCs w:val="24"/>
          <w:shd w:val="clear" w:color="auto" w:fill="FFFFFF"/>
        </w:rPr>
        <w:t>.</w:t>
      </w:r>
    </w:p>
    <w:p w14:paraId="1CE952E0" w14:textId="195DD70F" w:rsidR="00E60D7C" w:rsidRDefault="00E60D7C" w:rsidP="008963F5">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Table 1</w:t>
      </w:r>
      <w:r w:rsidR="00552359" w:rsidRPr="00DF7A80">
        <w:rPr>
          <w:rFonts w:ascii="Times New Roman" w:hAnsi="Times New Roman" w:cs="Times New Roman"/>
          <w:sz w:val="24"/>
          <w:szCs w:val="24"/>
          <w:shd w:val="clear" w:color="auto" w:fill="FFFFFF"/>
        </w:rPr>
        <w:t xml:space="preserve"> here</w:t>
      </w:r>
    </w:p>
    <w:p w14:paraId="250D24A5" w14:textId="666F78C3" w:rsidR="00F326F7" w:rsidRPr="00DA7C4E" w:rsidRDefault="00BB5AE6" w:rsidP="008963F5">
      <w:pPr>
        <w:spacing w:after="120" w:line="480" w:lineRule="auto"/>
        <w:rPr>
          <w:rFonts w:ascii="Times New Roman" w:hAnsi="Times New Roman" w:cs="Times New Roman"/>
          <w:i/>
          <w:sz w:val="24"/>
          <w:szCs w:val="24"/>
          <w:shd w:val="clear" w:color="auto" w:fill="FFFFFF"/>
        </w:rPr>
      </w:pPr>
      <w:r w:rsidRPr="00DA7C4E">
        <w:rPr>
          <w:rFonts w:ascii="Times New Roman" w:hAnsi="Times New Roman" w:cs="Times New Roman"/>
          <w:i/>
          <w:sz w:val="24"/>
          <w:szCs w:val="24"/>
          <w:shd w:val="clear" w:color="auto" w:fill="FFFFFF"/>
        </w:rPr>
        <w:t xml:space="preserve">3.2 </w:t>
      </w:r>
      <w:r w:rsidR="00F326F7" w:rsidRPr="00DA7C4E">
        <w:rPr>
          <w:rFonts w:ascii="Times New Roman" w:hAnsi="Times New Roman" w:cs="Times New Roman"/>
          <w:i/>
          <w:sz w:val="24"/>
          <w:szCs w:val="24"/>
          <w:shd w:val="clear" w:color="auto" w:fill="FFFFFF"/>
        </w:rPr>
        <w:t>Data Collection</w:t>
      </w:r>
    </w:p>
    <w:p w14:paraId="2D41721D" w14:textId="2EEB71C7" w:rsidR="00DD3964" w:rsidRPr="00DF7A80" w:rsidRDefault="000C3FFF">
      <w:pPr>
        <w:widowControl w:val="0"/>
        <w:overflowPunct w:val="0"/>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Cs/>
          <w:sz w:val="24"/>
          <w:szCs w:val="24"/>
        </w:rPr>
        <w:t xml:space="preserve">     </w:t>
      </w:r>
      <w:r w:rsidR="00713BA4">
        <w:rPr>
          <w:rFonts w:ascii="Times New Roman" w:hAnsi="Times New Roman" w:cs="Times New Roman"/>
          <w:sz w:val="24"/>
          <w:szCs w:val="24"/>
          <w:shd w:val="clear" w:color="auto" w:fill="FFFFFF"/>
        </w:rPr>
        <w:t>This</w:t>
      </w:r>
      <w:r w:rsidR="00BD0EDD">
        <w:rPr>
          <w:rFonts w:ascii="Times New Roman" w:hAnsi="Times New Roman" w:cs="Times New Roman"/>
          <w:sz w:val="24"/>
          <w:szCs w:val="24"/>
          <w:shd w:val="clear" w:color="auto" w:fill="FFFFFF"/>
        </w:rPr>
        <w:t xml:space="preserve"> </w:t>
      </w:r>
      <w:r w:rsidR="00972971">
        <w:rPr>
          <w:rFonts w:ascii="Times New Roman" w:hAnsi="Times New Roman" w:cs="Times New Roman"/>
          <w:sz w:val="24"/>
          <w:szCs w:val="24"/>
          <w:shd w:val="clear" w:color="auto" w:fill="FFFFFF"/>
        </w:rPr>
        <w:t>study</w:t>
      </w:r>
      <w:r w:rsidR="00BD0EDD" w:rsidRPr="00DF7A80">
        <w:rPr>
          <w:rFonts w:ascii="Times New Roman" w:hAnsi="Times New Roman" w:cs="Times New Roman"/>
          <w:sz w:val="24"/>
          <w:szCs w:val="24"/>
          <w:shd w:val="clear" w:color="auto" w:fill="FFFFFF"/>
        </w:rPr>
        <w:t xml:space="preserve"> </w:t>
      </w:r>
      <w:r w:rsidR="003E7C6E" w:rsidRPr="00DF7A80">
        <w:rPr>
          <w:rFonts w:ascii="Times New Roman" w:hAnsi="Times New Roman" w:cs="Times New Roman"/>
          <w:sz w:val="24"/>
          <w:szCs w:val="24"/>
          <w:shd w:val="clear" w:color="auto" w:fill="FFFFFF"/>
        </w:rPr>
        <w:t>use</w:t>
      </w:r>
      <w:r w:rsidR="00BD0EDD">
        <w:rPr>
          <w:rFonts w:ascii="Times New Roman" w:hAnsi="Times New Roman" w:cs="Times New Roman"/>
          <w:sz w:val="24"/>
          <w:szCs w:val="24"/>
          <w:shd w:val="clear" w:color="auto" w:fill="FFFFFF"/>
        </w:rPr>
        <w:t>s</w:t>
      </w:r>
      <w:r w:rsidR="00C121FD" w:rsidRPr="00DF7A80">
        <w:rPr>
          <w:rFonts w:ascii="Times New Roman" w:hAnsi="Times New Roman" w:cs="Times New Roman"/>
          <w:sz w:val="24"/>
          <w:szCs w:val="24"/>
          <w:shd w:val="clear" w:color="auto" w:fill="FFFFFF"/>
        </w:rPr>
        <w:t xml:space="preserve"> a cross-sectional e-mail survey of a sample of manufacturing companies, </w:t>
      </w:r>
      <w:r w:rsidR="003E7C6E" w:rsidRPr="00DF7A80">
        <w:rPr>
          <w:rFonts w:ascii="Times New Roman" w:hAnsi="Times New Roman" w:cs="Times New Roman"/>
          <w:sz w:val="24"/>
          <w:szCs w:val="24"/>
          <w:shd w:val="clear" w:color="auto" w:fill="FFFFFF"/>
        </w:rPr>
        <w:t>consulting companies</w:t>
      </w:r>
      <w:r w:rsidR="006258CE" w:rsidRPr="00DF7A80">
        <w:rPr>
          <w:rFonts w:ascii="Times New Roman" w:hAnsi="Times New Roman" w:cs="Times New Roman"/>
          <w:sz w:val="24"/>
          <w:szCs w:val="24"/>
          <w:shd w:val="clear" w:color="auto" w:fill="FFFFFF"/>
        </w:rPr>
        <w:t>, e-commerce companies</w:t>
      </w:r>
      <w:r w:rsidR="003E7C6E" w:rsidRPr="00DF7A80">
        <w:rPr>
          <w:rFonts w:ascii="Times New Roman" w:hAnsi="Times New Roman" w:cs="Times New Roman"/>
          <w:sz w:val="24"/>
          <w:szCs w:val="24"/>
          <w:shd w:val="clear" w:color="auto" w:fill="FFFFFF"/>
        </w:rPr>
        <w:t xml:space="preserve"> and </w:t>
      </w:r>
      <w:r w:rsidR="005660DD" w:rsidRPr="00DF7A80">
        <w:rPr>
          <w:rFonts w:ascii="Times New Roman" w:hAnsi="Times New Roman" w:cs="Times New Roman"/>
          <w:sz w:val="24"/>
          <w:szCs w:val="24"/>
          <w:shd w:val="clear" w:color="auto" w:fill="FFFFFF"/>
        </w:rPr>
        <w:t>technology</w:t>
      </w:r>
      <w:r w:rsidR="003E7C6E" w:rsidRPr="00DF7A80">
        <w:rPr>
          <w:rFonts w:ascii="Times New Roman" w:hAnsi="Times New Roman" w:cs="Times New Roman"/>
          <w:sz w:val="24"/>
          <w:szCs w:val="24"/>
          <w:shd w:val="clear" w:color="auto" w:fill="FFFFFF"/>
        </w:rPr>
        <w:t xml:space="preserve"> companies</w:t>
      </w:r>
      <w:r w:rsidR="00C121FD" w:rsidRPr="00DF7A80">
        <w:rPr>
          <w:rFonts w:ascii="Times New Roman" w:hAnsi="Times New Roman" w:cs="Times New Roman"/>
          <w:sz w:val="24"/>
          <w:szCs w:val="24"/>
          <w:shd w:val="clear" w:color="auto" w:fill="FFFFFF"/>
        </w:rPr>
        <w:t xml:space="preserve"> located in three major cities in India (Hyderabad, Bangalore</w:t>
      </w:r>
      <w:r w:rsidR="00223A91" w:rsidRPr="00DF7A80">
        <w:rPr>
          <w:rFonts w:ascii="Times New Roman" w:hAnsi="Times New Roman" w:cs="Times New Roman"/>
          <w:sz w:val="24"/>
          <w:szCs w:val="24"/>
          <w:shd w:val="clear" w:color="auto" w:fill="FFFFFF"/>
        </w:rPr>
        <w:t>,</w:t>
      </w:r>
      <w:r w:rsidR="00C121FD" w:rsidRPr="00DF7A80">
        <w:rPr>
          <w:rFonts w:ascii="Times New Roman" w:hAnsi="Times New Roman" w:cs="Times New Roman"/>
          <w:sz w:val="24"/>
          <w:szCs w:val="24"/>
          <w:shd w:val="clear" w:color="auto" w:fill="FFFFFF"/>
        </w:rPr>
        <w:t xml:space="preserve"> </w:t>
      </w:r>
      <w:r w:rsidR="004742EA">
        <w:rPr>
          <w:rFonts w:ascii="Times New Roman" w:hAnsi="Times New Roman" w:cs="Times New Roman"/>
          <w:sz w:val="24"/>
          <w:szCs w:val="24"/>
        </w:rPr>
        <w:t>&amp;</w:t>
      </w:r>
      <w:r w:rsidR="00C121FD" w:rsidRPr="00DF7A80">
        <w:rPr>
          <w:rFonts w:ascii="Times New Roman" w:hAnsi="Times New Roman" w:cs="Times New Roman"/>
          <w:sz w:val="24"/>
          <w:szCs w:val="24"/>
          <w:shd w:val="clear" w:color="auto" w:fill="FFFFFF"/>
        </w:rPr>
        <w:t xml:space="preserve"> Pune).</w:t>
      </w:r>
      <w:r w:rsidR="00E06297" w:rsidRPr="00DF7A80">
        <w:rPr>
          <w:rFonts w:ascii="Times New Roman" w:hAnsi="Times New Roman" w:cs="Times New Roman"/>
          <w:sz w:val="24"/>
          <w:szCs w:val="24"/>
          <w:shd w:val="clear" w:color="auto" w:fill="FFFFFF"/>
        </w:rPr>
        <w:t xml:space="preserve"> </w:t>
      </w:r>
      <w:r w:rsidR="00F326F7" w:rsidRPr="00DF7A80">
        <w:rPr>
          <w:rFonts w:ascii="Times New Roman" w:hAnsi="Times New Roman" w:cs="Times New Roman"/>
          <w:sz w:val="24"/>
          <w:szCs w:val="24"/>
          <w:shd w:val="clear" w:color="auto" w:fill="FFFFFF"/>
        </w:rPr>
        <w:t>The initial sample consist</w:t>
      </w:r>
      <w:r w:rsidR="008D2FDB">
        <w:rPr>
          <w:rFonts w:ascii="Times New Roman" w:hAnsi="Times New Roman" w:cs="Times New Roman"/>
          <w:sz w:val="24"/>
          <w:szCs w:val="24"/>
          <w:shd w:val="clear" w:color="auto" w:fill="FFFFFF"/>
        </w:rPr>
        <w:t>ed</w:t>
      </w:r>
      <w:r w:rsidR="00F326F7" w:rsidRPr="00DF7A80">
        <w:rPr>
          <w:rFonts w:ascii="Times New Roman" w:hAnsi="Times New Roman" w:cs="Times New Roman"/>
          <w:sz w:val="24"/>
          <w:szCs w:val="24"/>
          <w:shd w:val="clear" w:color="auto" w:fill="FFFFFF"/>
        </w:rPr>
        <w:t xml:space="preserve"> of </w:t>
      </w:r>
      <w:r w:rsidR="00FF1FCB" w:rsidRPr="00DF7A80">
        <w:rPr>
          <w:rFonts w:ascii="Times New Roman" w:hAnsi="Times New Roman" w:cs="Times New Roman"/>
          <w:sz w:val="24"/>
          <w:szCs w:val="24"/>
          <w:shd w:val="clear" w:color="auto" w:fill="FFFFFF"/>
        </w:rPr>
        <w:t>315</w:t>
      </w:r>
      <w:r w:rsidR="00F326F7" w:rsidRPr="00DF7A80">
        <w:rPr>
          <w:rFonts w:ascii="Times New Roman" w:hAnsi="Times New Roman" w:cs="Times New Roman"/>
          <w:sz w:val="24"/>
          <w:szCs w:val="24"/>
          <w:shd w:val="clear" w:color="auto" w:fill="FFFFFF"/>
        </w:rPr>
        <w:t xml:space="preserve"> firms </w:t>
      </w:r>
      <w:r w:rsidR="003E7C6E" w:rsidRPr="00DF7A80">
        <w:rPr>
          <w:rFonts w:ascii="Times New Roman" w:hAnsi="Times New Roman" w:cs="Times New Roman"/>
          <w:sz w:val="24"/>
          <w:szCs w:val="24"/>
          <w:shd w:val="clear" w:color="auto" w:fill="FFFFFF"/>
        </w:rPr>
        <w:t xml:space="preserve">derived from </w:t>
      </w:r>
      <w:r w:rsidR="00F326F7" w:rsidRPr="00DF7A80">
        <w:rPr>
          <w:rFonts w:ascii="Times New Roman" w:hAnsi="Times New Roman" w:cs="Times New Roman"/>
          <w:sz w:val="24"/>
          <w:szCs w:val="24"/>
          <w:shd w:val="clear" w:color="auto" w:fill="FFFFFF"/>
        </w:rPr>
        <w:t xml:space="preserve">databases provided by Dun &amp; Bradstreet. </w:t>
      </w:r>
      <w:r w:rsidR="00AE701F">
        <w:rPr>
          <w:rFonts w:ascii="Times New Roman" w:hAnsi="Times New Roman" w:cs="Times New Roman"/>
          <w:sz w:val="24"/>
          <w:szCs w:val="24"/>
          <w:shd w:val="clear" w:color="auto" w:fill="FFFFFF"/>
        </w:rPr>
        <w:t xml:space="preserve">The </w:t>
      </w:r>
      <w:r w:rsidR="00F326F7" w:rsidRPr="00DF7A80">
        <w:rPr>
          <w:rFonts w:ascii="Times New Roman" w:hAnsi="Times New Roman" w:cs="Times New Roman"/>
          <w:sz w:val="24"/>
          <w:szCs w:val="24"/>
          <w:shd w:val="clear" w:color="auto" w:fill="FFFFFF"/>
        </w:rPr>
        <w:t>response ra</w:t>
      </w:r>
      <w:r w:rsidR="00AE701F">
        <w:rPr>
          <w:rFonts w:ascii="Times New Roman" w:hAnsi="Times New Roman" w:cs="Times New Roman"/>
          <w:sz w:val="24"/>
          <w:szCs w:val="24"/>
          <w:shd w:val="clear" w:color="auto" w:fill="FFFFFF"/>
        </w:rPr>
        <w:t xml:space="preserve">te was improved by </w:t>
      </w:r>
      <w:r w:rsidR="00F326F7" w:rsidRPr="00DF7A80">
        <w:rPr>
          <w:rFonts w:ascii="Times New Roman" w:hAnsi="Times New Roman" w:cs="Times New Roman"/>
          <w:sz w:val="24"/>
          <w:szCs w:val="24"/>
          <w:shd w:val="clear" w:color="auto" w:fill="FFFFFF"/>
        </w:rPr>
        <w:t>follow</w:t>
      </w:r>
      <w:r w:rsidR="00AE701F">
        <w:rPr>
          <w:rFonts w:ascii="Times New Roman" w:hAnsi="Times New Roman" w:cs="Times New Roman"/>
          <w:sz w:val="24"/>
          <w:szCs w:val="24"/>
          <w:shd w:val="clear" w:color="auto" w:fill="FFFFFF"/>
        </w:rPr>
        <w:t>ing</w:t>
      </w:r>
      <w:r w:rsidR="00F326F7" w:rsidRPr="00DF7A80">
        <w:rPr>
          <w:rFonts w:ascii="Times New Roman" w:hAnsi="Times New Roman" w:cs="Times New Roman"/>
          <w:sz w:val="24"/>
          <w:szCs w:val="24"/>
          <w:shd w:val="clear" w:color="auto" w:fill="FFFFFF"/>
        </w:rPr>
        <w:t xml:space="preserve"> </w:t>
      </w:r>
      <w:r w:rsidR="003E7C6E" w:rsidRPr="00DF7A80">
        <w:rPr>
          <w:rFonts w:ascii="Times New Roman" w:hAnsi="Times New Roman" w:cs="Times New Roman"/>
          <w:sz w:val="24"/>
          <w:szCs w:val="24"/>
          <w:shd w:val="clear" w:color="auto" w:fill="FFFFFF"/>
        </w:rPr>
        <w:t xml:space="preserve">a </w:t>
      </w:r>
      <w:r w:rsidR="00F326F7" w:rsidRPr="00DF7A80">
        <w:rPr>
          <w:rFonts w:ascii="Times New Roman" w:hAnsi="Times New Roman" w:cs="Times New Roman"/>
          <w:sz w:val="24"/>
          <w:szCs w:val="24"/>
          <w:shd w:val="clear" w:color="auto" w:fill="FFFFFF"/>
        </w:rPr>
        <w:t>modified version of Dillman’s (</w:t>
      </w:r>
      <w:r w:rsidR="00955F17" w:rsidRPr="00DF7A80">
        <w:rPr>
          <w:rFonts w:ascii="Times New Roman" w:hAnsi="Times New Roman" w:cs="Times New Roman"/>
          <w:sz w:val="24"/>
          <w:szCs w:val="24"/>
          <w:shd w:val="clear" w:color="auto" w:fill="FFFFFF"/>
        </w:rPr>
        <w:t>2011</w:t>
      </w:r>
      <w:r w:rsidR="00F326F7" w:rsidRPr="00DF7A80">
        <w:rPr>
          <w:rFonts w:ascii="Times New Roman" w:hAnsi="Times New Roman" w:cs="Times New Roman"/>
          <w:sz w:val="24"/>
          <w:szCs w:val="24"/>
          <w:shd w:val="clear" w:color="auto" w:fill="FFFFFF"/>
        </w:rPr>
        <w:t>) total design test method. The survey questionnaires were sent to</w:t>
      </w:r>
      <w:r w:rsidR="00441816" w:rsidRPr="00DF7A80">
        <w:rPr>
          <w:rFonts w:ascii="Times New Roman" w:hAnsi="Times New Roman" w:cs="Times New Roman"/>
          <w:sz w:val="24"/>
          <w:szCs w:val="24"/>
          <w:shd w:val="clear" w:color="auto" w:fill="FFFFFF"/>
        </w:rPr>
        <w:t xml:space="preserve"> key informant</w:t>
      </w:r>
      <w:r w:rsidR="00685D42">
        <w:rPr>
          <w:rFonts w:ascii="Times New Roman" w:hAnsi="Times New Roman" w:cs="Times New Roman"/>
          <w:sz w:val="24"/>
          <w:szCs w:val="24"/>
          <w:shd w:val="clear" w:color="auto" w:fill="FFFFFF"/>
        </w:rPr>
        <w:t>s</w:t>
      </w:r>
      <w:r w:rsidR="00F326F7" w:rsidRPr="00DF7A80">
        <w:rPr>
          <w:rFonts w:ascii="Times New Roman" w:hAnsi="Times New Roman" w:cs="Times New Roman"/>
          <w:sz w:val="24"/>
          <w:szCs w:val="24"/>
          <w:shd w:val="clear" w:color="auto" w:fill="FFFFFF"/>
        </w:rPr>
        <w:t xml:space="preserve"> </w:t>
      </w:r>
      <w:r w:rsidR="00685D42">
        <w:rPr>
          <w:rFonts w:ascii="Times New Roman" w:hAnsi="Times New Roman" w:cs="Times New Roman"/>
          <w:sz w:val="24"/>
          <w:szCs w:val="24"/>
          <w:shd w:val="clear" w:color="auto" w:fill="FFFFFF"/>
        </w:rPr>
        <w:t xml:space="preserve">who </w:t>
      </w:r>
      <w:r w:rsidR="00D93690">
        <w:rPr>
          <w:rFonts w:ascii="Times New Roman" w:hAnsi="Times New Roman" w:cs="Times New Roman"/>
          <w:sz w:val="24"/>
          <w:szCs w:val="24"/>
          <w:shd w:val="clear" w:color="auto" w:fill="FFFFFF"/>
        </w:rPr>
        <w:t>are</w:t>
      </w:r>
      <w:r w:rsidR="00D93690" w:rsidRPr="00DF7A80">
        <w:rPr>
          <w:rFonts w:ascii="Times New Roman" w:hAnsi="Times New Roman" w:cs="Times New Roman"/>
          <w:sz w:val="24"/>
          <w:szCs w:val="24"/>
          <w:shd w:val="clear" w:color="auto" w:fill="FFFFFF"/>
        </w:rPr>
        <w:t xml:space="preserve"> </w:t>
      </w:r>
      <w:r w:rsidR="00441816" w:rsidRPr="00DF7A80">
        <w:rPr>
          <w:rFonts w:ascii="Times New Roman" w:hAnsi="Times New Roman" w:cs="Times New Roman"/>
          <w:sz w:val="24"/>
          <w:szCs w:val="24"/>
          <w:shd w:val="clear" w:color="auto" w:fill="FFFFFF"/>
        </w:rPr>
        <w:t xml:space="preserve">functional heads </w:t>
      </w:r>
      <w:r w:rsidR="00441816" w:rsidRPr="00AE38AD">
        <w:rPr>
          <w:rFonts w:ascii="Times New Roman" w:hAnsi="Times New Roman" w:cs="Times New Roman"/>
          <w:sz w:val="24"/>
          <w:szCs w:val="24"/>
          <w:shd w:val="clear" w:color="auto" w:fill="FFFFFF"/>
        </w:rPr>
        <w:t>associated with SCM (logistics/transportation, operations management,</w:t>
      </w:r>
      <w:r w:rsidR="0038447D" w:rsidRPr="00AE38AD">
        <w:rPr>
          <w:rFonts w:ascii="Times New Roman" w:hAnsi="Times New Roman" w:cs="Times New Roman"/>
          <w:sz w:val="24"/>
          <w:szCs w:val="24"/>
          <w:shd w:val="clear" w:color="auto" w:fill="FFFFFF"/>
        </w:rPr>
        <w:t xml:space="preserve"> and</w:t>
      </w:r>
      <w:r w:rsidR="00441816" w:rsidRPr="00AE38AD">
        <w:rPr>
          <w:rFonts w:ascii="Times New Roman" w:hAnsi="Times New Roman" w:cs="Times New Roman"/>
          <w:sz w:val="24"/>
          <w:szCs w:val="24"/>
          <w:shd w:val="clear" w:color="auto" w:fill="FFFFFF"/>
        </w:rPr>
        <w:t xml:space="preserve"> purchasing/procurement)</w:t>
      </w:r>
      <w:r w:rsidR="0064360B" w:rsidRPr="00AE38AD">
        <w:rPr>
          <w:rFonts w:ascii="Times New Roman" w:hAnsi="Times New Roman" w:cs="Times New Roman"/>
          <w:sz w:val="24"/>
          <w:szCs w:val="24"/>
          <w:shd w:val="clear" w:color="auto" w:fill="FFFFFF"/>
        </w:rPr>
        <w:t>. E</w:t>
      </w:r>
      <w:r w:rsidR="00F326F7" w:rsidRPr="00AE38AD">
        <w:rPr>
          <w:rFonts w:ascii="Times New Roman" w:hAnsi="Times New Roman" w:cs="Times New Roman"/>
          <w:sz w:val="24"/>
          <w:szCs w:val="24"/>
          <w:shd w:val="clear" w:color="auto" w:fill="FFFFFF"/>
        </w:rPr>
        <w:t>ach survey included a cover letter</w:t>
      </w:r>
      <w:r w:rsidR="00441816" w:rsidRPr="00AE38AD">
        <w:rPr>
          <w:rFonts w:ascii="Times New Roman" w:hAnsi="Times New Roman" w:cs="Times New Roman"/>
          <w:sz w:val="24"/>
          <w:szCs w:val="24"/>
          <w:shd w:val="clear" w:color="auto" w:fill="FFFFFF"/>
        </w:rPr>
        <w:t>,</w:t>
      </w:r>
      <w:r w:rsidR="00F326F7" w:rsidRPr="00AE38AD">
        <w:rPr>
          <w:rFonts w:ascii="Times New Roman" w:hAnsi="Times New Roman" w:cs="Times New Roman"/>
          <w:sz w:val="24"/>
          <w:szCs w:val="24"/>
          <w:shd w:val="clear" w:color="auto" w:fill="FFFFFF"/>
        </w:rPr>
        <w:t xml:space="preserve"> and </w:t>
      </w:r>
      <w:r w:rsidR="0000798B" w:rsidRPr="00AE38AD">
        <w:rPr>
          <w:rFonts w:ascii="Times New Roman" w:hAnsi="Times New Roman" w:cs="Times New Roman"/>
          <w:sz w:val="24"/>
          <w:szCs w:val="24"/>
          <w:shd w:val="clear" w:color="auto" w:fill="FFFFFF"/>
        </w:rPr>
        <w:t xml:space="preserve">was </w:t>
      </w:r>
      <w:r w:rsidR="00F326F7" w:rsidRPr="00AE38AD">
        <w:rPr>
          <w:rFonts w:ascii="Times New Roman" w:hAnsi="Times New Roman" w:cs="Times New Roman"/>
          <w:sz w:val="24"/>
          <w:szCs w:val="24"/>
          <w:shd w:val="clear" w:color="auto" w:fill="FFFFFF"/>
        </w:rPr>
        <w:t>followed up with phone calls</w:t>
      </w:r>
      <w:r w:rsidR="00F326F7" w:rsidRPr="00DF7A80">
        <w:rPr>
          <w:rFonts w:ascii="Times New Roman" w:hAnsi="Times New Roman" w:cs="Times New Roman"/>
          <w:sz w:val="24"/>
          <w:szCs w:val="24"/>
          <w:shd w:val="clear" w:color="auto" w:fill="FFFFFF"/>
        </w:rPr>
        <w:t>.</w:t>
      </w:r>
      <w:r w:rsidR="00A9167C" w:rsidRPr="00DF7A80">
        <w:rPr>
          <w:rFonts w:ascii="Times New Roman" w:hAnsi="Times New Roman" w:cs="Times New Roman"/>
          <w:sz w:val="24"/>
          <w:szCs w:val="24"/>
          <w:shd w:val="clear" w:color="auto" w:fill="FFFFFF"/>
        </w:rPr>
        <w:t xml:space="preserve"> </w:t>
      </w:r>
      <w:r w:rsidR="0029258E">
        <w:rPr>
          <w:rFonts w:ascii="Times New Roman" w:hAnsi="Times New Roman" w:cs="Times New Roman"/>
          <w:sz w:val="24"/>
          <w:szCs w:val="24"/>
          <w:shd w:val="clear" w:color="auto" w:fill="FFFFFF"/>
        </w:rPr>
        <w:t>T</w:t>
      </w:r>
      <w:r w:rsidR="00A9167C" w:rsidRPr="00DF7A80">
        <w:rPr>
          <w:rFonts w:ascii="Times New Roman" w:hAnsi="Times New Roman" w:cs="Times New Roman"/>
          <w:sz w:val="24"/>
          <w:szCs w:val="24"/>
          <w:shd w:val="clear" w:color="auto" w:fill="FFFFFF"/>
        </w:rPr>
        <w:t xml:space="preserve">his design is suitable for </w:t>
      </w:r>
      <w:r w:rsidR="00A9167C" w:rsidRPr="00DF7A80">
        <w:rPr>
          <w:rFonts w:ascii="Times New Roman" w:hAnsi="Times New Roman" w:cs="Times New Roman"/>
          <w:sz w:val="24"/>
          <w:szCs w:val="24"/>
          <w:shd w:val="clear" w:color="auto" w:fill="FFFFFF"/>
        </w:rPr>
        <w:lastRenderedPageBreak/>
        <w:t>research in the light of India’s unique social and cultural context</w:t>
      </w:r>
      <w:r w:rsidR="00C9629E" w:rsidRPr="00DF7A80">
        <w:rPr>
          <w:rFonts w:ascii="Times New Roman" w:hAnsi="Times New Roman" w:cs="Times New Roman"/>
          <w:sz w:val="24"/>
          <w:szCs w:val="24"/>
          <w:shd w:val="clear" w:color="auto" w:fill="FFFFFF"/>
        </w:rPr>
        <w:t xml:space="preserve"> </w:t>
      </w:r>
      <w:r w:rsidR="002C416D">
        <w:rPr>
          <w:rFonts w:ascii="Times New Roman" w:hAnsi="Times New Roman" w:cs="Times New Roman"/>
          <w:sz w:val="24"/>
          <w:szCs w:val="24"/>
          <w:shd w:val="clear" w:color="auto" w:fill="FFFFFF"/>
        </w:rPr>
        <w:t>where</w:t>
      </w:r>
      <w:r w:rsidR="00C9629E" w:rsidRPr="00DF7A80">
        <w:rPr>
          <w:rFonts w:ascii="Times New Roman" w:hAnsi="Times New Roman" w:cs="Times New Roman"/>
          <w:sz w:val="24"/>
          <w:szCs w:val="24"/>
          <w:shd w:val="clear" w:color="auto" w:fill="FFFFFF"/>
        </w:rPr>
        <w:t xml:space="preserve"> business activities are largely based on personal relationships</w:t>
      </w:r>
      <w:r w:rsidR="00EB0116" w:rsidRPr="00DF7A80">
        <w:rPr>
          <w:rFonts w:ascii="Times New Roman" w:hAnsi="Times New Roman" w:cs="Times New Roman"/>
          <w:sz w:val="24"/>
          <w:szCs w:val="24"/>
          <w:shd w:val="clear" w:color="auto" w:fill="FFFFFF"/>
        </w:rPr>
        <w:t xml:space="preserve"> </w:t>
      </w:r>
      <w:r w:rsidR="001B38E4">
        <w:rPr>
          <w:rFonts w:ascii="Times New Roman" w:hAnsi="Times New Roman" w:cs="Times New Roman"/>
          <w:sz w:val="24"/>
          <w:szCs w:val="24"/>
          <w:shd w:val="clear" w:color="auto" w:fill="FFFFFF"/>
        </w:rPr>
        <w:t xml:space="preserve">instead of </w:t>
      </w:r>
      <w:r w:rsidR="00C9629E" w:rsidRPr="00DF7A80">
        <w:rPr>
          <w:rFonts w:ascii="Times New Roman" w:hAnsi="Times New Roman" w:cs="Times New Roman"/>
          <w:sz w:val="24"/>
          <w:szCs w:val="24"/>
          <w:shd w:val="clear" w:color="auto" w:fill="FFFFFF"/>
        </w:rPr>
        <w:t>incentive</w:t>
      </w:r>
      <w:r w:rsidR="00286AA1">
        <w:rPr>
          <w:rFonts w:ascii="Times New Roman" w:hAnsi="Times New Roman" w:cs="Times New Roman"/>
          <w:sz w:val="24"/>
          <w:szCs w:val="24"/>
          <w:shd w:val="clear" w:color="auto" w:fill="FFFFFF"/>
        </w:rPr>
        <w:t xml:space="preserve"> </w:t>
      </w:r>
      <w:r w:rsidR="00C9629E" w:rsidRPr="00DF7A80">
        <w:rPr>
          <w:rFonts w:ascii="Times New Roman" w:hAnsi="Times New Roman" w:cs="Times New Roman"/>
          <w:sz w:val="24"/>
          <w:szCs w:val="24"/>
          <w:shd w:val="clear" w:color="auto" w:fill="FFFFFF"/>
        </w:rPr>
        <w:t>mechanism</w:t>
      </w:r>
      <w:r w:rsidR="00286AA1">
        <w:rPr>
          <w:rFonts w:ascii="Times New Roman" w:hAnsi="Times New Roman" w:cs="Times New Roman"/>
          <w:sz w:val="24"/>
          <w:szCs w:val="24"/>
          <w:shd w:val="clear" w:color="auto" w:fill="FFFFFF"/>
        </w:rPr>
        <w:t>s</w:t>
      </w:r>
      <w:r w:rsidR="00C9629E" w:rsidRPr="00DF7A80">
        <w:rPr>
          <w:rFonts w:ascii="Times New Roman" w:hAnsi="Times New Roman" w:cs="Times New Roman"/>
          <w:sz w:val="24"/>
          <w:szCs w:val="24"/>
          <w:shd w:val="clear" w:color="auto" w:fill="FFFFFF"/>
        </w:rPr>
        <w:t xml:space="preserve"> (Baruch </w:t>
      </w:r>
      <w:r w:rsidR="005617E8">
        <w:rPr>
          <w:rFonts w:ascii="Times New Roman" w:hAnsi="Times New Roman" w:cs="Times New Roman"/>
          <w:sz w:val="24"/>
          <w:szCs w:val="24"/>
        </w:rPr>
        <w:t>&amp;</w:t>
      </w:r>
      <w:r w:rsidR="00C9629E" w:rsidRPr="00DF7A80">
        <w:rPr>
          <w:rFonts w:ascii="Times New Roman" w:hAnsi="Times New Roman" w:cs="Times New Roman"/>
          <w:sz w:val="24"/>
          <w:szCs w:val="24"/>
          <w:shd w:val="clear" w:color="auto" w:fill="FFFFFF"/>
        </w:rPr>
        <w:t xml:space="preserve"> Holtom, 2008). </w:t>
      </w:r>
      <w:r w:rsidR="000A1E57" w:rsidRPr="00DF7A80">
        <w:rPr>
          <w:rFonts w:ascii="Times New Roman" w:hAnsi="Times New Roman" w:cs="Times New Roman"/>
          <w:sz w:val="24"/>
          <w:szCs w:val="24"/>
          <w:shd w:val="clear" w:color="auto" w:fill="FFFFFF"/>
        </w:rPr>
        <w:t>P</w:t>
      </w:r>
      <w:r w:rsidR="00C9629E" w:rsidRPr="00DF7A80">
        <w:rPr>
          <w:rFonts w:ascii="Times New Roman" w:hAnsi="Times New Roman" w:cs="Times New Roman"/>
          <w:sz w:val="24"/>
          <w:szCs w:val="24"/>
          <w:shd w:val="clear" w:color="auto" w:fill="FFFFFF"/>
        </w:rPr>
        <w:t>ersonal relationship</w:t>
      </w:r>
      <w:r w:rsidR="009921D0" w:rsidRPr="00DF7A80">
        <w:rPr>
          <w:rFonts w:ascii="Times New Roman" w:hAnsi="Times New Roman" w:cs="Times New Roman"/>
          <w:sz w:val="24"/>
          <w:szCs w:val="24"/>
          <w:shd w:val="clear" w:color="auto" w:fill="FFFFFF"/>
        </w:rPr>
        <w:t>s</w:t>
      </w:r>
      <w:r w:rsidR="00C9629E" w:rsidRPr="00DF7A80">
        <w:rPr>
          <w:rFonts w:ascii="Times New Roman" w:hAnsi="Times New Roman" w:cs="Times New Roman"/>
          <w:sz w:val="24"/>
          <w:szCs w:val="24"/>
          <w:shd w:val="clear" w:color="auto" w:fill="FFFFFF"/>
        </w:rPr>
        <w:t xml:space="preserve"> and support from apex organizations </w:t>
      </w:r>
      <w:r w:rsidR="00392CAD" w:rsidRPr="00DF7A80">
        <w:rPr>
          <w:rFonts w:ascii="Times New Roman" w:hAnsi="Times New Roman" w:cs="Times New Roman"/>
          <w:sz w:val="24"/>
          <w:szCs w:val="24"/>
          <w:shd w:val="clear" w:color="auto" w:fill="FFFFFF"/>
        </w:rPr>
        <w:t xml:space="preserve">that is, </w:t>
      </w:r>
      <w:r w:rsidR="00C9629E" w:rsidRPr="00DF7A80">
        <w:rPr>
          <w:rFonts w:ascii="Times New Roman" w:hAnsi="Times New Roman" w:cs="Times New Roman"/>
          <w:sz w:val="24"/>
          <w:szCs w:val="24"/>
          <w:shd w:val="clear" w:color="auto" w:fill="FFFFFF"/>
        </w:rPr>
        <w:t>CII (Confederation of Indian Industries) and FICCI (Federation of Indian Chambers of Commerce and Industry) improve</w:t>
      </w:r>
      <w:r w:rsidR="007C6351">
        <w:rPr>
          <w:rFonts w:ascii="Times New Roman" w:hAnsi="Times New Roman" w:cs="Times New Roman"/>
          <w:sz w:val="24"/>
          <w:szCs w:val="24"/>
          <w:shd w:val="clear" w:color="auto" w:fill="FFFFFF"/>
        </w:rPr>
        <w:t>d</w:t>
      </w:r>
      <w:r w:rsidR="00C9629E" w:rsidRPr="00DF7A80">
        <w:rPr>
          <w:rFonts w:ascii="Times New Roman" w:hAnsi="Times New Roman" w:cs="Times New Roman"/>
          <w:sz w:val="24"/>
          <w:szCs w:val="24"/>
          <w:shd w:val="clear" w:color="auto" w:fill="FFFFFF"/>
        </w:rPr>
        <w:t xml:space="preserve"> </w:t>
      </w:r>
      <w:r w:rsidR="00AF1401" w:rsidRPr="00DF7A80">
        <w:rPr>
          <w:rFonts w:ascii="Times New Roman" w:hAnsi="Times New Roman" w:cs="Times New Roman"/>
          <w:sz w:val="24"/>
          <w:szCs w:val="24"/>
          <w:shd w:val="clear" w:color="auto" w:fill="FFFFFF"/>
        </w:rPr>
        <w:t xml:space="preserve">the </w:t>
      </w:r>
      <w:r w:rsidR="00C9629E" w:rsidRPr="00DF7A80">
        <w:rPr>
          <w:rFonts w:ascii="Times New Roman" w:hAnsi="Times New Roman" w:cs="Times New Roman"/>
          <w:sz w:val="24"/>
          <w:szCs w:val="24"/>
          <w:shd w:val="clear" w:color="auto" w:fill="FFFFFF"/>
        </w:rPr>
        <w:t>response</w:t>
      </w:r>
      <w:r w:rsidR="002F79DA" w:rsidRPr="00DF7A80">
        <w:rPr>
          <w:rFonts w:ascii="Times New Roman" w:hAnsi="Times New Roman" w:cs="Times New Roman"/>
          <w:sz w:val="24"/>
          <w:szCs w:val="24"/>
          <w:shd w:val="clear" w:color="auto" w:fill="FFFFFF"/>
        </w:rPr>
        <w:t xml:space="preserve"> rate</w:t>
      </w:r>
      <w:r w:rsidR="00C9629E" w:rsidRPr="00DF7A80">
        <w:rPr>
          <w:rFonts w:ascii="Times New Roman" w:hAnsi="Times New Roman" w:cs="Times New Roman"/>
          <w:sz w:val="24"/>
          <w:szCs w:val="24"/>
          <w:shd w:val="clear" w:color="auto" w:fill="FFFFFF"/>
        </w:rPr>
        <w:t xml:space="preserve">. </w:t>
      </w:r>
      <w:r w:rsidR="008054FD" w:rsidRPr="00DF7A80">
        <w:rPr>
          <w:rFonts w:ascii="Times New Roman" w:hAnsi="Times New Roman" w:cs="Times New Roman"/>
          <w:sz w:val="24"/>
          <w:szCs w:val="24"/>
          <w:shd w:val="clear" w:color="auto" w:fill="FFFFFF"/>
        </w:rPr>
        <w:t>205</w:t>
      </w:r>
      <w:r w:rsidR="00F326F7" w:rsidRPr="00DF7A80">
        <w:rPr>
          <w:rFonts w:ascii="Times New Roman" w:hAnsi="Times New Roman" w:cs="Times New Roman"/>
          <w:sz w:val="24"/>
          <w:szCs w:val="24"/>
          <w:shd w:val="clear" w:color="auto" w:fill="FFFFFF"/>
        </w:rPr>
        <w:t xml:space="preserve"> complete and usable </w:t>
      </w:r>
      <w:r w:rsidR="00F326F7" w:rsidRPr="00DF7A80">
        <w:rPr>
          <w:rFonts w:ascii="Times New Roman" w:hAnsi="Times New Roman" w:cs="Times New Roman"/>
          <w:sz w:val="24"/>
          <w:szCs w:val="24"/>
        </w:rPr>
        <w:t>responses</w:t>
      </w:r>
      <w:r w:rsidR="00E224AE" w:rsidRPr="00DF7A80">
        <w:rPr>
          <w:rFonts w:ascii="Times New Roman" w:hAnsi="Times New Roman" w:cs="Times New Roman"/>
          <w:sz w:val="24"/>
          <w:szCs w:val="24"/>
        </w:rPr>
        <w:t xml:space="preserve"> </w:t>
      </w:r>
      <w:r w:rsidR="000C3139">
        <w:rPr>
          <w:rFonts w:ascii="Times New Roman" w:hAnsi="Times New Roman" w:cs="Times New Roman"/>
          <w:sz w:val="24"/>
          <w:szCs w:val="24"/>
        </w:rPr>
        <w:t>were received</w:t>
      </w:r>
      <w:r w:rsidR="00C048AF">
        <w:rPr>
          <w:rFonts w:ascii="Times New Roman" w:hAnsi="Times New Roman" w:cs="Times New Roman"/>
          <w:sz w:val="24"/>
          <w:szCs w:val="24"/>
        </w:rPr>
        <w:t>,</w:t>
      </w:r>
      <w:r w:rsidR="000C3139">
        <w:rPr>
          <w:rFonts w:ascii="Times New Roman" w:hAnsi="Times New Roman" w:cs="Times New Roman"/>
          <w:sz w:val="24"/>
          <w:szCs w:val="24"/>
        </w:rPr>
        <w:t xml:space="preserve"> </w:t>
      </w:r>
      <w:r w:rsidR="00F326F7" w:rsidRPr="00DF7A80">
        <w:rPr>
          <w:rFonts w:ascii="Times New Roman" w:hAnsi="Times New Roman" w:cs="Times New Roman"/>
          <w:sz w:val="24"/>
          <w:szCs w:val="24"/>
        </w:rPr>
        <w:t xml:space="preserve">resulting in an effective response rate of </w:t>
      </w:r>
      <w:r w:rsidR="00603203" w:rsidRPr="00DF7A80">
        <w:rPr>
          <w:rFonts w:ascii="Times New Roman" w:hAnsi="Times New Roman" w:cs="Times New Roman"/>
          <w:sz w:val="24"/>
          <w:szCs w:val="24"/>
        </w:rPr>
        <w:t>65.08</w:t>
      </w:r>
      <w:r w:rsidR="00F326F7" w:rsidRPr="00DF7A80">
        <w:rPr>
          <w:rFonts w:ascii="Times New Roman" w:hAnsi="Times New Roman" w:cs="Times New Roman"/>
          <w:sz w:val="24"/>
          <w:szCs w:val="24"/>
        </w:rPr>
        <w:t>%</w:t>
      </w:r>
      <w:r w:rsidR="00603203" w:rsidRPr="00DF7A80">
        <w:rPr>
          <w:rFonts w:ascii="Times New Roman" w:hAnsi="Times New Roman" w:cs="Times New Roman"/>
          <w:sz w:val="24"/>
          <w:szCs w:val="24"/>
        </w:rPr>
        <w:t xml:space="preserve">. </w:t>
      </w:r>
      <w:r w:rsidR="008E2E06">
        <w:rPr>
          <w:rFonts w:ascii="Times New Roman" w:hAnsi="Times New Roman" w:cs="Times New Roman"/>
          <w:sz w:val="24"/>
          <w:szCs w:val="24"/>
        </w:rPr>
        <w:t>T</w:t>
      </w:r>
      <w:r w:rsidR="005E74CD" w:rsidRPr="00DF7A80">
        <w:rPr>
          <w:rFonts w:ascii="Times New Roman" w:hAnsi="Times New Roman" w:cs="Times New Roman"/>
          <w:sz w:val="24"/>
          <w:szCs w:val="24"/>
        </w:rPr>
        <w:t xml:space="preserve">he </w:t>
      </w:r>
      <w:r w:rsidR="003E7C6E" w:rsidRPr="00DF7A80">
        <w:rPr>
          <w:rFonts w:ascii="Times New Roman" w:hAnsi="Times New Roman" w:cs="Times New Roman"/>
          <w:sz w:val="24"/>
          <w:szCs w:val="24"/>
        </w:rPr>
        <w:t>respondent</w:t>
      </w:r>
      <w:r w:rsidR="005E74CD" w:rsidRPr="00DF7A80">
        <w:rPr>
          <w:rFonts w:ascii="Times New Roman" w:hAnsi="Times New Roman" w:cs="Times New Roman"/>
          <w:sz w:val="24"/>
          <w:szCs w:val="24"/>
        </w:rPr>
        <w:t>s’</w:t>
      </w:r>
      <w:r w:rsidR="003E7C6E" w:rsidRPr="00DF7A80">
        <w:rPr>
          <w:rFonts w:ascii="Times New Roman" w:hAnsi="Times New Roman" w:cs="Times New Roman"/>
          <w:sz w:val="24"/>
          <w:szCs w:val="24"/>
        </w:rPr>
        <w:t xml:space="preserve"> (firm-level) demogra</w:t>
      </w:r>
      <w:r w:rsidR="00723E04" w:rsidRPr="00DF7A80">
        <w:rPr>
          <w:rFonts w:ascii="Times New Roman" w:hAnsi="Times New Roman" w:cs="Times New Roman"/>
          <w:sz w:val="24"/>
          <w:szCs w:val="24"/>
        </w:rPr>
        <w:t>p</w:t>
      </w:r>
      <w:r w:rsidR="003E7C6E" w:rsidRPr="00DF7A80">
        <w:rPr>
          <w:rFonts w:ascii="Times New Roman" w:hAnsi="Times New Roman" w:cs="Times New Roman"/>
          <w:sz w:val="24"/>
          <w:szCs w:val="24"/>
        </w:rPr>
        <w:t>hic informa</w:t>
      </w:r>
      <w:r w:rsidR="00723E04" w:rsidRPr="00DF7A80">
        <w:rPr>
          <w:rFonts w:ascii="Times New Roman" w:hAnsi="Times New Roman" w:cs="Times New Roman"/>
          <w:sz w:val="24"/>
          <w:szCs w:val="24"/>
        </w:rPr>
        <w:t>t</w:t>
      </w:r>
      <w:r w:rsidR="003E7C6E" w:rsidRPr="00DF7A80">
        <w:rPr>
          <w:rFonts w:ascii="Times New Roman" w:hAnsi="Times New Roman" w:cs="Times New Roman"/>
          <w:sz w:val="24"/>
          <w:szCs w:val="24"/>
        </w:rPr>
        <w:t>ion</w:t>
      </w:r>
      <w:r w:rsidR="00603203" w:rsidRPr="00DF7A80">
        <w:rPr>
          <w:rFonts w:ascii="Times New Roman" w:hAnsi="Times New Roman" w:cs="Times New Roman"/>
          <w:sz w:val="24"/>
          <w:szCs w:val="24"/>
        </w:rPr>
        <w:t xml:space="preserve"> </w:t>
      </w:r>
      <w:r w:rsidR="008E2E06">
        <w:rPr>
          <w:rFonts w:ascii="Times New Roman" w:hAnsi="Times New Roman" w:cs="Times New Roman"/>
          <w:sz w:val="24"/>
          <w:szCs w:val="24"/>
        </w:rPr>
        <w:t xml:space="preserve">is presented </w:t>
      </w:r>
      <w:r w:rsidR="00603203" w:rsidRPr="00DF7A80">
        <w:rPr>
          <w:rFonts w:ascii="Times New Roman" w:hAnsi="Times New Roman" w:cs="Times New Roman"/>
          <w:sz w:val="24"/>
          <w:szCs w:val="24"/>
        </w:rPr>
        <w:t>in Table 2.</w:t>
      </w:r>
    </w:p>
    <w:p w14:paraId="26A0F18F" w14:textId="77777777" w:rsidR="00EA27C9" w:rsidRPr="00DF7A80" w:rsidRDefault="00EA27C9" w:rsidP="008963F5">
      <w:pPr>
        <w:widowControl w:val="0"/>
        <w:overflowPunct w:val="0"/>
        <w:autoSpaceDE w:val="0"/>
        <w:autoSpaceDN w:val="0"/>
        <w:adjustRightInd w:val="0"/>
        <w:spacing w:after="0" w:line="480" w:lineRule="auto"/>
        <w:rPr>
          <w:rFonts w:ascii="Times New Roman" w:hAnsi="Times New Roman" w:cs="Times New Roman"/>
          <w:sz w:val="24"/>
          <w:szCs w:val="24"/>
        </w:rPr>
      </w:pPr>
    </w:p>
    <w:p w14:paraId="760640CE" w14:textId="0521F18C" w:rsidR="00B93ECD" w:rsidRPr="00DF7A80" w:rsidRDefault="00EA27C9" w:rsidP="008963F5">
      <w:pPr>
        <w:widowControl w:val="0"/>
        <w:overflowPunct w:val="0"/>
        <w:autoSpaceDE w:val="0"/>
        <w:autoSpaceDN w:val="0"/>
        <w:adjustRightInd w:val="0"/>
        <w:spacing w:after="0" w:line="480" w:lineRule="auto"/>
        <w:rPr>
          <w:rFonts w:ascii="Times New Roman" w:hAnsi="Times New Roman" w:cs="Times New Roman"/>
          <w:sz w:val="24"/>
          <w:szCs w:val="24"/>
        </w:rPr>
      </w:pPr>
      <w:r w:rsidRPr="00DF7A80">
        <w:rPr>
          <w:rFonts w:ascii="Times New Roman" w:hAnsi="Times New Roman" w:cs="Times New Roman"/>
          <w:sz w:val="24"/>
          <w:szCs w:val="24"/>
        </w:rPr>
        <w:t>Table 2 here</w:t>
      </w:r>
    </w:p>
    <w:p w14:paraId="6EC9993F" w14:textId="0B235343" w:rsidR="00E36892" w:rsidRPr="00DA7C4E" w:rsidRDefault="00F44DDB" w:rsidP="008963F5">
      <w:pPr>
        <w:spacing w:after="120" w:line="480" w:lineRule="auto"/>
        <w:rPr>
          <w:rFonts w:ascii="Times New Roman" w:hAnsi="Times New Roman" w:cs="Times New Roman"/>
          <w:i/>
          <w:sz w:val="24"/>
          <w:szCs w:val="24"/>
          <w:shd w:val="clear" w:color="auto" w:fill="FFFFFF"/>
        </w:rPr>
      </w:pPr>
      <w:r w:rsidRPr="00DA7C4E">
        <w:rPr>
          <w:rFonts w:ascii="Times New Roman" w:hAnsi="Times New Roman" w:cs="Times New Roman"/>
          <w:i/>
          <w:sz w:val="24"/>
          <w:szCs w:val="24"/>
          <w:shd w:val="clear" w:color="auto" w:fill="FFFFFF"/>
        </w:rPr>
        <w:t xml:space="preserve">3.3 </w:t>
      </w:r>
      <w:r w:rsidR="00E36892" w:rsidRPr="00DA7C4E">
        <w:rPr>
          <w:rFonts w:ascii="Times New Roman" w:hAnsi="Times New Roman" w:cs="Times New Roman"/>
          <w:i/>
          <w:sz w:val="24"/>
          <w:szCs w:val="24"/>
          <w:shd w:val="clear" w:color="auto" w:fill="FFFFFF"/>
        </w:rPr>
        <w:t>Nonresponse Bias</w:t>
      </w:r>
    </w:p>
    <w:p w14:paraId="5DD267D9" w14:textId="11A235FA" w:rsidR="003726D0" w:rsidRDefault="000C3FFF" w:rsidP="008963F5">
      <w:pPr>
        <w:pStyle w:val="NormalWeb"/>
        <w:shd w:val="clear" w:color="auto" w:fill="FCFCFC"/>
        <w:spacing w:before="0" w:beforeAutospacing="0" w:after="0" w:afterAutospacing="0" w:line="480" w:lineRule="auto"/>
        <w:rPr>
          <w:color w:val="000000"/>
        </w:rPr>
      </w:pPr>
      <w:r>
        <w:rPr>
          <w:shd w:val="clear" w:color="auto" w:fill="FFFFFF"/>
        </w:rPr>
        <w:t xml:space="preserve">     </w:t>
      </w:r>
      <w:r w:rsidR="005D6E00">
        <w:rPr>
          <w:shd w:val="clear" w:color="auto" w:fill="FFFFFF"/>
        </w:rPr>
        <w:t>A</w:t>
      </w:r>
      <w:r w:rsidR="00493EB6" w:rsidRPr="00DF7A80">
        <w:rPr>
          <w:shd w:val="clear" w:color="auto" w:fill="FFFFFF"/>
        </w:rPr>
        <w:t xml:space="preserve"> comparison of early waves (respondents who have returned their response within first three weeks), late respondents (respondents who have returned their response in the fourth week or later), and non</w:t>
      </w:r>
      <w:r w:rsidR="009B24C4" w:rsidRPr="00DF7A80">
        <w:rPr>
          <w:shd w:val="clear" w:color="auto" w:fill="FFFFFF"/>
        </w:rPr>
        <w:t>-</w:t>
      </w:r>
      <w:r w:rsidR="00493EB6" w:rsidRPr="00DF7A80">
        <w:rPr>
          <w:shd w:val="clear" w:color="auto" w:fill="FFFFFF"/>
        </w:rPr>
        <w:t>respondents</w:t>
      </w:r>
      <w:r w:rsidR="000E673B" w:rsidRPr="00DF7A80">
        <w:rPr>
          <w:shd w:val="clear" w:color="auto" w:fill="FFFFFF"/>
        </w:rPr>
        <w:t xml:space="preserve"> </w:t>
      </w:r>
      <w:r w:rsidR="00EB09C5" w:rsidRPr="00DF7A80">
        <w:rPr>
          <w:shd w:val="clear" w:color="auto" w:fill="FFFFFF"/>
        </w:rPr>
        <w:t>(a</w:t>
      </w:r>
      <w:r w:rsidR="00493EB6" w:rsidRPr="00DF7A80">
        <w:rPr>
          <w:shd w:val="clear" w:color="auto" w:fill="FFFFFF"/>
        </w:rPr>
        <w:t xml:space="preserve"> subsample of 20 respondents was selected at random from the initial contact list)</w:t>
      </w:r>
      <w:r w:rsidR="005D6E00">
        <w:rPr>
          <w:shd w:val="clear" w:color="auto" w:fill="FFFFFF"/>
        </w:rPr>
        <w:t xml:space="preserve"> took place</w:t>
      </w:r>
      <w:r w:rsidR="00493EB6" w:rsidRPr="00DF7A80">
        <w:rPr>
          <w:shd w:val="clear" w:color="auto" w:fill="FFFFFF"/>
        </w:rPr>
        <w:t xml:space="preserve"> (Armstrong </w:t>
      </w:r>
      <w:r w:rsidR="00C40092">
        <w:t>&amp;</w:t>
      </w:r>
      <w:r w:rsidR="00493EB6" w:rsidRPr="00DF7A80">
        <w:rPr>
          <w:shd w:val="clear" w:color="auto" w:fill="FFFFFF"/>
        </w:rPr>
        <w:t xml:space="preserve"> Overton, 1977; Lambert</w:t>
      </w:r>
      <w:r w:rsidR="00C40092">
        <w:rPr>
          <w:shd w:val="clear" w:color="auto" w:fill="FFFFFF"/>
        </w:rPr>
        <w:t xml:space="preserve"> </w:t>
      </w:r>
      <w:r w:rsidR="00C40092">
        <w:t xml:space="preserve">&amp; </w:t>
      </w:r>
      <w:r w:rsidR="00493EB6" w:rsidRPr="00DF7A80">
        <w:rPr>
          <w:shd w:val="clear" w:color="auto" w:fill="FFFFFF"/>
        </w:rPr>
        <w:t xml:space="preserve">Harrington, 1990; Chen </w:t>
      </w:r>
      <w:r w:rsidR="00C40092">
        <w:t>&amp;</w:t>
      </w:r>
      <w:r w:rsidR="00493EB6" w:rsidRPr="00DF7A80">
        <w:rPr>
          <w:shd w:val="clear" w:color="auto" w:fill="FFFFFF"/>
        </w:rPr>
        <w:t xml:space="preserve"> Paulraj, 2004). </w:t>
      </w:r>
      <w:r w:rsidR="00EB09C5" w:rsidRPr="00DF7A80">
        <w:rPr>
          <w:shd w:val="clear" w:color="auto" w:fill="FFFFFF"/>
        </w:rPr>
        <w:t xml:space="preserve">Student’s t-tests </w:t>
      </w:r>
      <w:r w:rsidR="00843F16">
        <w:rPr>
          <w:shd w:val="clear" w:color="auto" w:fill="FFFFFF"/>
        </w:rPr>
        <w:t xml:space="preserve">were performed </w:t>
      </w:r>
      <w:r w:rsidR="00EB09C5" w:rsidRPr="00415F1A">
        <w:rPr>
          <w:shd w:val="clear" w:color="auto" w:fill="FFFFFF"/>
        </w:rPr>
        <w:t xml:space="preserve">on early and late waves on all variables </w:t>
      </w:r>
      <w:r w:rsidR="0004056C" w:rsidRPr="00415F1A">
        <w:rPr>
          <w:shd w:val="clear" w:color="auto" w:fill="FFFFFF"/>
        </w:rPr>
        <w:t>and n</w:t>
      </w:r>
      <w:r w:rsidR="00EB09C5" w:rsidRPr="00415F1A">
        <w:rPr>
          <w:shd w:val="clear" w:color="auto" w:fill="FFFFFF"/>
        </w:rPr>
        <w:t>o significant difference between respondents and non-respondents</w:t>
      </w:r>
      <w:r w:rsidR="0004056C" w:rsidRPr="00415F1A">
        <w:rPr>
          <w:shd w:val="clear" w:color="auto" w:fill="FFFFFF"/>
        </w:rPr>
        <w:t xml:space="preserve"> was found</w:t>
      </w:r>
      <w:r w:rsidR="00A120F7" w:rsidRPr="00DA7C4E">
        <w:rPr>
          <w:color w:val="000000"/>
        </w:rPr>
        <w:t xml:space="preserve">. </w:t>
      </w:r>
      <w:r w:rsidR="00A14EDC">
        <w:rPr>
          <w:color w:val="000000"/>
        </w:rPr>
        <w:t>D</w:t>
      </w:r>
      <w:r w:rsidR="003726D0" w:rsidRPr="00415F1A">
        <w:rPr>
          <w:color w:val="000000"/>
        </w:rPr>
        <w:t xml:space="preserve">emographic characteristics such as age, education, and employment status were </w:t>
      </w:r>
      <w:r w:rsidR="004924FD" w:rsidRPr="00415F1A">
        <w:rPr>
          <w:color w:val="000000"/>
        </w:rPr>
        <w:t xml:space="preserve">fairly standard, </w:t>
      </w:r>
      <w:r w:rsidR="00B81D7F">
        <w:rPr>
          <w:color w:val="000000"/>
        </w:rPr>
        <w:t>and hence</w:t>
      </w:r>
      <w:r w:rsidR="00B81D7F" w:rsidRPr="00415F1A">
        <w:rPr>
          <w:color w:val="000000"/>
        </w:rPr>
        <w:t xml:space="preserve"> </w:t>
      </w:r>
      <w:r w:rsidR="004924FD" w:rsidRPr="00415F1A">
        <w:rPr>
          <w:color w:val="000000"/>
        </w:rPr>
        <w:t>no further elaboration is necessary (</w:t>
      </w:r>
      <w:r w:rsidR="00B44514" w:rsidRPr="00415F1A">
        <w:rPr>
          <w:color w:val="000000"/>
        </w:rPr>
        <w:t>D</w:t>
      </w:r>
      <w:r w:rsidR="004924FD" w:rsidRPr="00415F1A">
        <w:rPr>
          <w:color w:val="000000"/>
        </w:rPr>
        <w:t xml:space="preserve">ickerson </w:t>
      </w:r>
      <w:r w:rsidR="00C770B4">
        <w:t>&amp;</w:t>
      </w:r>
      <w:r w:rsidR="004924FD" w:rsidRPr="00415F1A">
        <w:rPr>
          <w:color w:val="000000"/>
        </w:rPr>
        <w:t xml:space="preserve"> Gentry, 1983).</w:t>
      </w:r>
    </w:p>
    <w:p w14:paraId="053BE922" w14:textId="16FD7590" w:rsidR="00F326F7" w:rsidRPr="00DF7A80" w:rsidRDefault="006543ED" w:rsidP="008963F5">
      <w:pPr>
        <w:spacing w:after="120"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 Data analysis and results</w:t>
      </w:r>
    </w:p>
    <w:p w14:paraId="666B6523" w14:textId="3C6E5F3C" w:rsidR="00F326F7" w:rsidRDefault="006D02FA" w:rsidP="008963F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A072E9" w:rsidRPr="00DF7A80">
        <w:rPr>
          <w:rFonts w:ascii="Times New Roman" w:hAnsi="Times New Roman" w:cs="Times New Roman"/>
          <w:sz w:val="24"/>
          <w:szCs w:val="24"/>
          <w:shd w:val="clear" w:color="auto" w:fill="FFFFFF"/>
        </w:rPr>
        <w:t xml:space="preserve"> The residual plots by predicted value, rankits plot of residuals and statistics of skewness and kurtosis were conducted (Curran</w:t>
      </w:r>
      <w:r w:rsidR="00075EB6">
        <w:rPr>
          <w:rFonts w:ascii="Times New Roman" w:hAnsi="Times New Roman" w:cs="Times New Roman"/>
          <w:sz w:val="24"/>
          <w:szCs w:val="24"/>
          <w:shd w:val="clear" w:color="auto" w:fill="FFFFFF"/>
        </w:rPr>
        <w:t xml:space="preserve">, West, </w:t>
      </w:r>
      <w:r w:rsidR="00C770B4">
        <w:rPr>
          <w:rFonts w:ascii="Times New Roman" w:hAnsi="Times New Roman" w:cs="Times New Roman"/>
          <w:sz w:val="24"/>
          <w:szCs w:val="24"/>
        </w:rPr>
        <w:t>&amp;</w:t>
      </w:r>
      <w:r w:rsidR="00075EB6">
        <w:rPr>
          <w:rFonts w:ascii="Times New Roman" w:hAnsi="Times New Roman" w:cs="Times New Roman"/>
          <w:sz w:val="24"/>
          <w:szCs w:val="24"/>
          <w:shd w:val="clear" w:color="auto" w:fill="FFFFFF"/>
        </w:rPr>
        <w:t xml:space="preserve"> Finch,</w:t>
      </w:r>
      <w:r w:rsidR="00A072E9" w:rsidRPr="00DF7A80">
        <w:rPr>
          <w:rFonts w:ascii="Times New Roman" w:hAnsi="Times New Roman" w:cs="Times New Roman"/>
          <w:sz w:val="24"/>
          <w:szCs w:val="24"/>
          <w:shd w:val="clear" w:color="auto" w:fill="FFFFFF"/>
        </w:rPr>
        <w:t xml:space="preserve"> 1996). </w:t>
      </w:r>
      <w:r w:rsidR="00AE03F5">
        <w:rPr>
          <w:rFonts w:ascii="Times New Roman" w:hAnsi="Times New Roman" w:cs="Times New Roman"/>
          <w:sz w:val="24"/>
          <w:szCs w:val="24"/>
          <w:shd w:val="clear" w:color="auto" w:fill="FFFFFF"/>
        </w:rPr>
        <w:t>T</w:t>
      </w:r>
      <w:r w:rsidR="00776CB5" w:rsidRPr="00DF7A80">
        <w:rPr>
          <w:rFonts w:ascii="Times New Roman" w:hAnsi="Times New Roman" w:cs="Times New Roman"/>
          <w:sz w:val="24"/>
          <w:szCs w:val="24"/>
          <w:shd w:val="clear" w:color="auto" w:fill="FFFFFF"/>
        </w:rPr>
        <w:t xml:space="preserve">he </w:t>
      </w:r>
      <w:r w:rsidR="00A072E9" w:rsidRPr="00DF7A80">
        <w:rPr>
          <w:rFonts w:ascii="Times New Roman" w:hAnsi="Times New Roman" w:cs="Times New Roman"/>
          <w:sz w:val="24"/>
          <w:szCs w:val="24"/>
          <w:shd w:val="clear" w:color="auto" w:fill="FFFFFF"/>
        </w:rPr>
        <w:t xml:space="preserve">maximum absolute </w:t>
      </w:r>
      <w:r w:rsidR="00F326F7" w:rsidRPr="00DF7A80">
        <w:rPr>
          <w:rFonts w:ascii="Times New Roman" w:hAnsi="Times New Roman" w:cs="Times New Roman"/>
          <w:sz w:val="24"/>
          <w:szCs w:val="24"/>
          <w:shd w:val="clear" w:color="auto" w:fill="FFFFFF"/>
        </w:rPr>
        <w:t xml:space="preserve">values of skewness and kurtosis of the measures in the remaining dataset </w:t>
      </w:r>
      <w:r w:rsidR="00A072E9" w:rsidRPr="00DF7A80">
        <w:rPr>
          <w:rFonts w:ascii="Times New Roman" w:hAnsi="Times New Roman" w:cs="Times New Roman"/>
          <w:sz w:val="24"/>
          <w:szCs w:val="24"/>
          <w:shd w:val="clear" w:color="auto" w:fill="FFFFFF"/>
        </w:rPr>
        <w:t>were</w:t>
      </w:r>
      <w:r w:rsidR="00F326F7" w:rsidRPr="00DF7A80">
        <w:rPr>
          <w:rFonts w:ascii="Times New Roman" w:hAnsi="Times New Roman" w:cs="Times New Roman"/>
          <w:sz w:val="24"/>
          <w:szCs w:val="24"/>
          <w:shd w:val="clear" w:color="auto" w:fill="FFFFFF"/>
        </w:rPr>
        <w:t xml:space="preserve"> 1.</w:t>
      </w:r>
      <w:r w:rsidR="00AC1B12" w:rsidRPr="00DF7A80">
        <w:rPr>
          <w:rFonts w:ascii="Times New Roman" w:hAnsi="Times New Roman" w:cs="Times New Roman"/>
          <w:sz w:val="24"/>
          <w:szCs w:val="24"/>
          <w:shd w:val="clear" w:color="auto" w:fill="FFFFFF"/>
        </w:rPr>
        <w:t>67</w:t>
      </w:r>
      <w:r w:rsidR="00F326F7" w:rsidRPr="00DF7A80">
        <w:rPr>
          <w:rFonts w:ascii="Times New Roman" w:hAnsi="Times New Roman" w:cs="Times New Roman"/>
          <w:sz w:val="24"/>
          <w:szCs w:val="24"/>
          <w:shd w:val="clear" w:color="auto" w:fill="FFFFFF"/>
        </w:rPr>
        <w:t xml:space="preserve"> and 2.37 respectively</w:t>
      </w:r>
      <w:r w:rsidR="008D52DD" w:rsidRPr="00DF7A80">
        <w:rPr>
          <w:rFonts w:ascii="Times New Roman" w:hAnsi="Times New Roman" w:cs="Times New Roman"/>
          <w:sz w:val="24"/>
          <w:szCs w:val="24"/>
          <w:shd w:val="clear" w:color="auto" w:fill="FFFFFF"/>
        </w:rPr>
        <w:t xml:space="preserve"> (Appendix 1)</w:t>
      </w:r>
      <w:r w:rsidR="00F326F7" w:rsidRPr="00DF7A80">
        <w:rPr>
          <w:rFonts w:ascii="Times New Roman" w:hAnsi="Times New Roman" w:cs="Times New Roman"/>
          <w:sz w:val="24"/>
          <w:szCs w:val="24"/>
          <w:shd w:val="clear" w:color="auto" w:fill="FFFFFF"/>
        </w:rPr>
        <w:t xml:space="preserve">. </w:t>
      </w:r>
      <w:r w:rsidR="00C530C1">
        <w:rPr>
          <w:rFonts w:ascii="Times New Roman" w:hAnsi="Times New Roman" w:cs="Times New Roman"/>
          <w:sz w:val="24"/>
          <w:szCs w:val="24"/>
          <w:shd w:val="clear" w:color="auto" w:fill="FFFFFF"/>
        </w:rPr>
        <w:t>T</w:t>
      </w:r>
      <w:r w:rsidR="00A467FF">
        <w:rPr>
          <w:rFonts w:ascii="Times New Roman" w:hAnsi="Times New Roman" w:cs="Times New Roman"/>
          <w:sz w:val="24"/>
          <w:szCs w:val="24"/>
          <w:shd w:val="clear" w:color="auto" w:fill="FFFFFF"/>
        </w:rPr>
        <w:t>he</w:t>
      </w:r>
      <w:r w:rsidR="00A467FF" w:rsidRPr="00DF7A80">
        <w:rPr>
          <w:rFonts w:ascii="Times New Roman" w:hAnsi="Times New Roman" w:cs="Times New Roman"/>
          <w:sz w:val="24"/>
          <w:szCs w:val="24"/>
          <w:shd w:val="clear" w:color="auto" w:fill="FFFFFF"/>
        </w:rPr>
        <w:t xml:space="preserve"> </w:t>
      </w:r>
      <w:r w:rsidR="00A072E9" w:rsidRPr="00DF7A80">
        <w:rPr>
          <w:rFonts w:ascii="Times New Roman" w:hAnsi="Times New Roman" w:cs="Times New Roman"/>
          <w:sz w:val="24"/>
          <w:szCs w:val="24"/>
          <w:shd w:val="clear" w:color="auto" w:fill="FFFFFF"/>
        </w:rPr>
        <w:t>reported values are well within limits (univariate</w:t>
      </w:r>
      <w:r w:rsidR="00A67E81" w:rsidRPr="00DF7A80">
        <w:rPr>
          <w:rFonts w:ascii="Times New Roman" w:hAnsi="Times New Roman" w:cs="Times New Roman"/>
          <w:sz w:val="24"/>
          <w:szCs w:val="24"/>
          <w:shd w:val="clear" w:color="auto" w:fill="FFFFFF"/>
        </w:rPr>
        <w:t xml:space="preserve"> </w:t>
      </w:r>
      <w:r w:rsidR="00A072E9" w:rsidRPr="00DF7A80">
        <w:rPr>
          <w:rFonts w:ascii="Times New Roman" w:hAnsi="Times New Roman" w:cs="Times New Roman"/>
          <w:sz w:val="24"/>
          <w:szCs w:val="24"/>
          <w:shd w:val="clear" w:color="auto" w:fill="FFFFFF"/>
        </w:rPr>
        <w:t>skewness&lt;2, kurtosis&lt;7)</w:t>
      </w:r>
      <w:r w:rsidR="00C530C1">
        <w:rPr>
          <w:rFonts w:ascii="Times New Roman" w:hAnsi="Times New Roman" w:cs="Times New Roman"/>
          <w:sz w:val="24"/>
          <w:szCs w:val="24"/>
          <w:shd w:val="clear" w:color="auto" w:fill="FFFFFF"/>
        </w:rPr>
        <w:t xml:space="preserve"> (</w:t>
      </w:r>
      <w:r w:rsidR="00C530C1" w:rsidRPr="00DF7A80">
        <w:rPr>
          <w:rFonts w:ascii="Times New Roman" w:hAnsi="Times New Roman" w:cs="Times New Roman"/>
          <w:sz w:val="24"/>
          <w:szCs w:val="24"/>
          <w:shd w:val="clear" w:color="auto" w:fill="FFFFFF"/>
        </w:rPr>
        <w:t>Curran</w:t>
      </w:r>
      <w:r w:rsidR="00803A61">
        <w:rPr>
          <w:rFonts w:ascii="Times New Roman" w:hAnsi="Times New Roman" w:cs="Times New Roman"/>
          <w:sz w:val="24"/>
          <w:szCs w:val="24"/>
          <w:shd w:val="clear" w:color="auto" w:fill="FFFFFF"/>
        </w:rPr>
        <w:t xml:space="preserve"> et al.</w:t>
      </w:r>
      <w:r w:rsidR="00C530C1">
        <w:rPr>
          <w:rFonts w:ascii="Times New Roman" w:hAnsi="Times New Roman" w:cs="Times New Roman"/>
          <w:sz w:val="24"/>
          <w:szCs w:val="24"/>
          <w:shd w:val="clear" w:color="auto" w:fill="FFFFFF"/>
        </w:rPr>
        <w:t xml:space="preserve">, </w:t>
      </w:r>
      <w:r w:rsidR="00C530C1" w:rsidRPr="00DF7A80">
        <w:rPr>
          <w:rFonts w:ascii="Times New Roman" w:hAnsi="Times New Roman" w:cs="Times New Roman"/>
          <w:sz w:val="24"/>
          <w:szCs w:val="24"/>
          <w:shd w:val="clear" w:color="auto" w:fill="FFFFFF"/>
        </w:rPr>
        <w:t>1996)</w:t>
      </w:r>
      <w:r w:rsidR="00A072E9" w:rsidRPr="00DF7A80">
        <w:rPr>
          <w:rFonts w:ascii="Times New Roman" w:hAnsi="Times New Roman" w:cs="Times New Roman"/>
          <w:sz w:val="24"/>
          <w:szCs w:val="24"/>
          <w:shd w:val="clear" w:color="auto" w:fill="FFFFFF"/>
        </w:rPr>
        <w:t xml:space="preserve">. </w:t>
      </w:r>
      <w:r w:rsidR="00B62303">
        <w:rPr>
          <w:rFonts w:ascii="Times New Roman" w:hAnsi="Times New Roman" w:cs="Times New Roman"/>
          <w:sz w:val="24"/>
          <w:szCs w:val="24"/>
          <w:shd w:val="clear" w:color="auto" w:fill="FFFFFF"/>
        </w:rPr>
        <w:t>Therefore</w:t>
      </w:r>
      <w:r w:rsidR="00A072E9" w:rsidRPr="00DF7A80">
        <w:rPr>
          <w:rFonts w:ascii="Times New Roman" w:hAnsi="Times New Roman" w:cs="Times New Roman"/>
          <w:sz w:val="24"/>
          <w:szCs w:val="24"/>
          <w:shd w:val="clear" w:color="auto" w:fill="FFFFFF"/>
        </w:rPr>
        <w:t xml:space="preserve"> neither the plots nor the statistics indicated any significant deviances from the standard values.</w:t>
      </w:r>
    </w:p>
    <w:p w14:paraId="31C02062" w14:textId="584CE4E1" w:rsidR="00F326F7" w:rsidRPr="00DA7C4E" w:rsidRDefault="001B5DC3" w:rsidP="008963F5">
      <w:pPr>
        <w:spacing w:after="120" w:line="480" w:lineRule="auto"/>
        <w:rPr>
          <w:rFonts w:ascii="Times New Roman" w:hAnsi="Times New Roman" w:cs="Times New Roman"/>
          <w:i/>
          <w:sz w:val="24"/>
          <w:szCs w:val="24"/>
          <w:shd w:val="clear" w:color="auto" w:fill="FFFFFF"/>
        </w:rPr>
      </w:pPr>
      <w:r w:rsidRPr="00DA7C4E">
        <w:rPr>
          <w:rFonts w:ascii="Times New Roman" w:hAnsi="Times New Roman" w:cs="Times New Roman"/>
          <w:i/>
          <w:sz w:val="24"/>
          <w:szCs w:val="24"/>
          <w:shd w:val="clear" w:color="auto" w:fill="FFFFFF"/>
        </w:rPr>
        <w:lastRenderedPageBreak/>
        <w:t xml:space="preserve">4.1 </w:t>
      </w:r>
      <w:r w:rsidR="00F326F7" w:rsidRPr="00DA7C4E">
        <w:rPr>
          <w:rFonts w:ascii="Times New Roman" w:hAnsi="Times New Roman" w:cs="Times New Roman"/>
          <w:i/>
          <w:sz w:val="24"/>
          <w:szCs w:val="24"/>
          <w:shd w:val="clear" w:color="auto" w:fill="FFFFFF"/>
        </w:rPr>
        <w:t>Measurement Validation</w:t>
      </w:r>
    </w:p>
    <w:p w14:paraId="329ACEA3" w14:textId="583C77CD" w:rsidR="009918BB" w:rsidRPr="00DF7A80" w:rsidRDefault="006D02FA" w:rsidP="008963F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0A58A7">
        <w:rPr>
          <w:rFonts w:ascii="Times New Roman" w:hAnsi="Times New Roman" w:cs="Times New Roman"/>
          <w:sz w:val="24"/>
          <w:szCs w:val="24"/>
          <w:shd w:val="clear" w:color="auto" w:fill="FFFFFF"/>
        </w:rPr>
        <w:t>This study uses a</w:t>
      </w:r>
      <w:r w:rsidR="009918BB" w:rsidRPr="00DF7A80">
        <w:rPr>
          <w:rFonts w:ascii="Times New Roman" w:hAnsi="Times New Roman" w:cs="Times New Roman"/>
          <w:sz w:val="24"/>
          <w:szCs w:val="24"/>
          <w:shd w:val="clear" w:color="auto" w:fill="FFFFFF"/>
        </w:rPr>
        <w:t xml:space="preserve"> three-stage improvement cycle to develop measures that satisfied all the requirements of reliability, validity and uni-dimensionality (Chen </w:t>
      </w:r>
      <w:r w:rsidR="00C770B4">
        <w:rPr>
          <w:rFonts w:ascii="Times New Roman" w:hAnsi="Times New Roman" w:cs="Times New Roman"/>
          <w:sz w:val="24"/>
          <w:szCs w:val="24"/>
        </w:rPr>
        <w:t>&amp;</w:t>
      </w:r>
      <w:r w:rsidR="009918BB" w:rsidRPr="00DF7A80">
        <w:rPr>
          <w:rFonts w:ascii="Times New Roman" w:hAnsi="Times New Roman" w:cs="Times New Roman"/>
          <w:sz w:val="24"/>
          <w:szCs w:val="24"/>
          <w:shd w:val="clear" w:color="auto" w:fill="FFFFFF"/>
        </w:rPr>
        <w:t xml:space="preserve"> Paulraj, 2004). </w:t>
      </w:r>
      <w:r w:rsidR="003018EB">
        <w:rPr>
          <w:rFonts w:ascii="Times New Roman" w:hAnsi="Times New Roman" w:cs="Times New Roman"/>
          <w:sz w:val="24"/>
          <w:szCs w:val="24"/>
          <w:shd w:val="clear" w:color="auto" w:fill="FFFFFF"/>
        </w:rPr>
        <w:t xml:space="preserve">Both Cronbach’s alpha and </w:t>
      </w:r>
      <w:r w:rsidR="00DB7B2B" w:rsidRPr="00DF7A80">
        <w:rPr>
          <w:rFonts w:ascii="Times New Roman" w:hAnsi="Times New Roman" w:cs="Times New Roman"/>
          <w:sz w:val="24"/>
          <w:szCs w:val="24"/>
          <w:shd w:val="clear" w:color="auto" w:fill="FFFFFF"/>
        </w:rPr>
        <w:t xml:space="preserve">scale composite reliability (SCR) </w:t>
      </w:r>
      <w:r w:rsidR="00DB7B2B">
        <w:rPr>
          <w:rFonts w:ascii="Times New Roman" w:hAnsi="Times New Roman" w:cs="Times New Roman"/>
          <w:sz w:val="24"/>
          <w:szCs w:val="24"/>
          <w:shd w:val="clear" w:color="auto" w:fill="FFFFFF"/>
        </w:rPr>
        <w:t>(</w:t>
      </w:r>
      <w:r w:rsidR="00DB7B2B" w:rsidRPr="00DF7A80">
        <w:rPr>
          <w:rFonts w:ascii="Times New Roman" w:hAnsi="Times New Roman" w:cs="Times New Roman"/>
          <w:sz w:val="24"/>
          <w:szCs w:val="24"/>
          <w:shd w:val="clear" w:color="auto" w:fill="FFFFFF"/>
        </w:rPr>
        <w:t xml:space="preserve">Fornell </w:t>
      </w:r>
      <w:r w:rsidR="00C770B4">
        <w:rPr>
          <w:rFonts w:ascii="Times New Roman" w:hAnsi="Times New Roman" w:cs="Times New Roman"/>
          <w:sz w:val="24"/>
          <w:szCs w:val="24"/>
        </w:rPr>
        <w:t>&amp;</w:t>
      </w:r>
      <w:r w:rsidR="00DB7B2B" w:rsidRPr="00DF7A80">
        <w:rPr>
          <w:rFonts w:ascii="Times New Roman" w:hAnsi="Times New Roman" w:cs="Times New Roman"/>
          <w:sz w:val="24"/>
          <w:szCs w:val="24"/>
          <w:shd w:val="clear" w:color="auto" w:fill="FFFFFF"/>
        </w:rPr>
        <w:t xml:space="preserve"> Larcker</w:t>
      </w:r>
      <w:r w:rsidR="00DB7B2B">
        <w:rPr>
          <w:rFonts w:ascii="Times New Roman" w:hAnsi="Times New Roman" w:cs="Times New Roman"/>
          <w:sz w:val="24"/>
          <w:szCs w:val="24"/>
          <w:shd w:val="clear" w:color="auto" w:fill="FFFFFF"/>
        </w:rPr>
        <w:t xml:space="preserve">, </w:t>
      </w:r>
      <w:r w:rsidR="00DB7B2B" w:rsidRPr="00DF7A80">
        <w:rPr>
          <w:rFonts w:ascii="Times New Roman" w:hAnsi="Times New Roman" w:cs="Times New Roman"/>
          <w:sz w:val="24"/>
          <w:szCs w:val="24"/>
          <w:shd w:val="clear" w:color="auto" w:fill="FFFFFF"/>
        </w:rPr>
        <w:t>1981)</w:t>
      </w:r>
      <w:r w:rsidR="004356DB">
        <w:rPr>
          <w:rFonts w:ascii="Times New Roman" w:hAnsi="Times New Roman" w:cs="Times New Roman"/>
          <w:sz w:val="24"/>
          <w:szCs w:val="24"/>
          <w:shd w:val="clear" w:color="auto" w:fill="FFFFFF"/>
        </w:rPr>
        <w:t xml:space="preserve"> </w:t>
      </w:r>
      <w:r w:rsidR="003018EB">
        <w:rPr>
          <w:rFonts w:ascii="Times New Roman" w:hAnsi="Times New Roman" w:cs="Times New Roman"/>
          <w:sz w:val="24"/>
          <w:szCs w:val="24"/>
          <w:shd w:val="clear" w:color="auto" w:fill="FFFFFF"/>
        </w:rPr>
        <w:t>were used (</w:t>
      </w:r>
      <w:r w:rsidR="003018EB" w:rsidRPr="00DF7A80">
        <w:rPr>
          <w:rFonts w:ascii="Times New Roman" w:hAnsi="Times New Roman" w:cs="Times New Roman"/>
          <w:sz w:val="24"/>
          <w:szCs w:val="24"/>
          <w:shd w:val="clear" w:color="auto" w:fill="FFFFFF"/>
        </w:rPr>
        <w:t>Henseler</w:t>
      </w:r>
      <w:r w:rsidR="003018EB">
        <w:rPr>
          <w:rFonts w:ascii="Times New Roman" w:hAnsi="Times New Roman" w:cs="Times New Roman"/>
          <w:sz w:val="24"/>
          <w:szCs w:val="24"/>
          <w:shd w:val="clear" w:color="auto" w:fill="FFFFFF"/>
        </w:rPr>
        <w:t xml:space="preserve">, Ringle, </w:t>
      </w:r>
      <w:r w:rsidR="00C770B4">
        <w:rPr>
          <w:rFonts w:ascii="Times New Roman" w:hAnsi="Times New Roman" w:cs="Times New Roman"/>
          <w:sz w:val="24"/>
          <w:szCs w:val="24"/>
        </w:rPr>
        <w:t>&amp;</w:t>
      </w:r>
      <w:r w:rsidR="003018EB">
        <w:rPr>
          <w:rFonts w:ascii="Times New Roman" w:hAnsi="Times New Roman" w:cs="Times New Roman"/>
          <w:sz w:val="24"/>
          <w:szCs w:val="24"/>
          <w:shd w:val="clear" w:color="auto" w:fill="FFFFFF"/>
        </w:rPr>
        <w:t xml:space="preserve"> Sincovics, </w:t>
      </w:r>
      <w:r w:rsidR="003018EB" w:rsidRPr="00DF7A80">
        <w:rPr>
          <w:rFonts w:ascii="Times New Roman" w:hAnsi="Times New Roman" w:cs="Times New Roman"/>
          <w:sz w:val="24"/>
          <w:szCs w:val="24"/>
          <w:shd w:val="clear" w:color="auto" w:fill="FFFFFF"/>
        </w:rPr>
        <w:t>2009</w:t>
      </w:r>
      <w:r w:rsidR="003018EB">
        <w:rPr>
          <w:rFonts w:ascii="Times New Roman" w:hAnsi="Times New Roman" w:cs="Times New Roman"/>
          <w:sz w:val="24"/>
          <w:szCs w:val="24"/>
          <w:shd w:val="clear" w:color="auto" w:fill="FFFFFF"/>
        </w:rPr>
        <w:t xml:space="preserve">; </w:t>
      </w:r>
      <w:r w:rsidR="009918BB" w:rsidRPr="00DF7A80">
        <w:rPr>
          <w:rFonts w:ascii="Times New Roman" w:hAnsi="Times New Roman" w:cs="Times New Roman"/>
          <w:sz w:val="24"/>
          <w:szCs w:val="24"/>
          <w:shd w:val="clear" w:color="auto" w:fill="FFFFFF"/>
        </w:rPr>
        <w:t xml:space="preserve">Revelle </w:t>
      </w:r>
      <w:r w:rsidR="00C770B4">
        <w:rPr>
          <w:rFonts w:ascii="Times New Roman" w:hAnsi="Times New Roman" w:cs="Times New Roman"/>
          <w:sz w:val="24"/>
          <w:szCs w:val="24"/>
        </w:rPr>
        <w:t>&amp;</w:t>
      </w:r>
      <w:r w:rsidR="009918BB" w:rsidRPr="00DF7A80">
        <w:rPr>
          <w:rFonts w:ascii="Times New Roman" w:hAnsi="Times New Roman" w:cs="Times New Roman"/>
          <w:sz w:val="24"/>
          <w:szCs w:val="24"/>
          <w:shd w:val="clear" w:color="auto" w:fill="FFFFFF"/>
        </w:rPr>
        <w:t xml:space="preserve"> Zinbarg</w:t>
      </w:r>
      <w:r w:rsidR="003018EB">
        <w:rPr>
          <w:rFonts w:ascii="Times New Roman" w:hAnsi="Times New Roman" w:cs="Times New Roman"/>
          <w:sz w:val="24"/>
          <w:szCs w:val="24"/>
          <w:shd w:val="clear" w:color="auto" w:fill="FFFFFF"/>
        </w:rPr>
        <w:t xml:space="preserve">, </w:t>
      </w:r>
      <w:r w:rsidR="009918BB" w:rsidRPr="00DF7A80">
        <w:rPr>
          <w:rFonts w:ascii="Times New Roman" w:hAnsi="Times New Roman" w:cs="Times New Roman"/>
          <w:sz w:val="24"/>
          <w:szCs w:val="24"/>
          <w:shd w:val="clear" w:color="auto" w:fill="FFFFFF"/>
        </w:rPr>
        <w:t>2009</w:t>
      </w:r>
      <w:r w:rsidR="003018EB">
        <w:rPr>
          <w:rFonts w:ascii="Times New Roman" w:hAnsi="Times New Roman" w:cs="Times New Roman"/>
          <w:sz w:val="24"/>
          <w:szCs w:val="24"/>
          <w:shd w:val="clear" w:color="auto" w:fill="FFFFFF"/>
        </w:rPr>
        <w:t>)</w:t>
      </w:r>
      <w:r w:rsidR="004356DB">
        <w:rPr>
          <w:rFonts w:ascii="Times New Roman" w:hAnsi="Times New Roman" w:cs="Times New Roman"/>
          <w:sz w:val="24"/>
          <w:szCs w:val="24"/>
          <w:shd w:val="clear" w:color="auto" w:fill="FFFFFF"/>
        </w:rPr>
        <w:t>.</w:t>
      </w:r>
      <w:r w:rsidR="003018EB">
        <w:rPr>
          <w:rFonts w:ascii="Times New Roman" w:hAnsi="Times New Roman" w:cs="Times New Roman"/>
          <w:sz w:val="24"/>
          <w:szCs w:val="24"/>
          <w:shd w:val="clear" w:color="auto" w:fill="FFFFFF"/>
        </w:rPr>
        <w:t xml:space="preserve"> </w:t>
      </w:r>
      <w:r w:rsidR="00FA4E86">
        <w:rPr>
          <w:rFonts w:ascii="Times New Roman" w:hAnsi="Times New Roman" w:cs="Times New Roman"/>
          <w:sz w:val="24"/>
          <w:szCs w:val="24"/>
          <w:shd w:val="clear" w:color="auto" w:fill="FFFFFF"/>
        </w:rPr>
        <w:t>Apart from</w:t>
      </w:r>
      <w:r w:rsidR="00FA4E86" w:rsidRPr="00DF7A80">
        <w:rPr>
          <w:rFonts w:ascii="Times New Roman" w:hAnsi="Times New Roman" w:cs="Times New Roman"/>
          <w:sz w:val="24"/>
          <w:szCs w:val="24"/>
          <w:shd w:val="clear" w:color="auto" w:fill="FFFFFF"/>
        </w:rPr>
        <w:t xml:space="preserve"> </w:t>
      </w:r>
      <w:r w:rsidR="00FA4E86">
        <w:rPr>
          <w:rFonts w:ascii="Times New Roman" w:hAnsi="Times New Roman" w:cs="Times New Roman"/>
          <w:sz w:val="24"/>
          <w:szCs w:val="24"/>
          <w:shd w:val="clear" w:color="auto" w:fill="FFFFFF"/>
        </w:rPr>
        <w:t xml:space="preserve">a </w:t>
      </w:r>
      <w:r w:rsidR="009918BB" w:rsidRPr="00DF7A80">
        <w:rPr>
          <w:rFonts w:ascii="Times New Roman" w:hAnsi="Times New Roman" w:cs="Times New Roman"/>
          <w:sz w:val="24"/>
          <w:szCs w:val="24"/>
          <w:shd w:val="clear" w:color="auto" w:fill="FFFFFF"/>
        </w:rPr>
        <w:t>few constructs,</w:t>
      </w:r>
      <w:r w:rsidR="0096111E">
        <w:rPr>
          <w:rFonts w:ascii="Times New Roman" w:hAnsi="Times New Roman" w:cs="Times New Roman"/>
          <w:sz w:val="24"/>
          <w:szCs w:val="24"/>
          <w:shd w:val="clear" w:color="auto" w:fill="FFFFFF"/>
        </w:rPr>
        <w:t xml:space="preserve"> no</w:t>
      </w:r>
      <w:r w:rsidR="009918BB" w:rsidRPr="00DF7A80">
        <w:rPr>
          <w:rFonts w:ascii="Times New Roman" w:hAnsi="Times New Roman" w:cs="Times New Roman"/>
          <w:sz w:val="24"/>
          <w:szCs w:val="24"/>
          <w:shd w:val="clear" w:color="auto" w:fill="FFFFFF"/>
        </w:rPr>
        <w:t xml:space="preserve"> </w:t>
      </w:r>
      <w:r w:rsidR="009918BB" w:rsidRPr="0096111E">
        <w:rPr>
          <w:rFonts w:ascii="Times New Roman" w:hAnsi="Times New Roman" w:cs="Times New Roman"/>
          <w:sz w:val="24"/>
          <w:szCs w:val="24"/>
          <w:shd w:val="clear" w:color="auto" w:fill="FFFFFF"/>
        </w:rPr>
        <w:t xml:space="preserve">significant difference between two measures </w:t>
      </w:r>
      <w:r w:rsidR="00FA4E86" w:rsidRPr="0096111E">
        <w:rPr>
          <w:rFonts w:ascii="Times New Roman" w:hAnsi="Times New Roman" w:cs="Times New Roman"/>
          <w:sz w:val="24"/>
          <w:szCs w:val="24"/>
          <w:shd w:val="clear" w:color="auto" w:fill="FFFFFF"/>
        </w:rPr>
        <w:t>was observed</w:t>
      </w:r>
      <w:r w:rsidR="009918BB" w:rsidRPr="0096111E">
        <w:rPr>
          <w:rFonts w:ascii="Times New Roman" w:hAnsi="Times New Roman" w:cs="Times New Roman"/>
          <w:sz w:val="24"/>
          <w:szCs w:val="24"/>
          <w:shd w:val="clear" w:color="auto" w:fill="FFFFFF"/>
        </w:rPr>
        <w:t>.</w:t>
      </w:r>
    </w:p>
    <w:p w14:paraId="057C34DB" w14:textId="2151A858" w:rsidR="00B22A99" w:rsidRPr="00DF7A80" w:rsidRDefault="006D02FA" w:rsidP="008963F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B24890">
        <w:rPr>
          <w:rFonts w:ascii="Times New Roman" w:hAnsi="Times New Roman" w:cs="Times New Roman"/>
          <w:sz w:val="24"/>
          <w:szCs w:val="24"/>
          <w:shd w:val="clear" w:color="auto" w:fill="FFFFFF"/>
        </w:rPr>
        <w:t xml:space="preserve">Commonly used method </w:t>
      </w:r>
      <w:r w:rsidR="00B24890" w:rsidRPr="00DF7A80">
        <w:rPr>
          <w:rFonts w:ascii="Times New Roman" w:hAnsi="Times New Roman" w:cs="Times New Roman"/>
          <w:sz w:val="24"/>
          <w:szCs w:val="24"/>
          <w:shd w:val="clear" w:color="auto" w:fill="FFFFFF"/>
        </w:rPr>
        <w:t xml:space="preserve">(Fornell </w:t>
      </w:r>
      <w:r w:rsidR="00E26680">
        <w:rPr>
          <w:rFonts w:ascii="Times New Roman" w:hAnsi="Times New Roman" w:cs="Times New Roman"/>
          <w:sz w:val="24"/>
          <w:szCs w:val="24"/>
        </w:rPr>
        <w:t>&amp;</w:t>
      </w:r>
      <w:r w:rsidR="00B24890" w:rsidRPr="00DF7A80">
        <w:rPr>
          <w:rFonts w:ascii="Times New Roman" w:hAnsi="Times New Roman" w:cs="Times New Roman"/>
          <w:sz w:val="24"/>
          <w:szCs w:val="24"/>
          <w:shd w:val="clear" w:color="auto" w:fill="FFFFFF"/>
        </w:rPr>
        <w:t xml:space="preserve"> Larcker, 1981)</w:t>
      </w:r>
      <w:r w:rsidR="00FD618F">
        <w:rPr>
          <w:rFonts w:ascii="Times New Roman" w:hAnsi="Times New Roman" w:cs="Times New Roman"/>
          <w:sz w:val="24"/>
          <w:szCs w:val="24"/>
          <w:shd w:val="clear" w:color="auto" w:fill="FFFFFF"/>
        </w:rPr>
        <w:t xml:space="preserve"> </w:t>
      </w:r>
      <w:r w:rsidR="00B24890">
        <w:rPr>
          <w:rFonts w:ascii="Times New Roman" w:hAnsi="Times New Roman" w:cs="Times New Roman"/>
          <w:sz w:val="24"/>
          <w:szCs w:val="24"/>
          <w:shd w:val="clear" w:color="auto" w:fill="FFFFFF"/>
        </w:rPr>
        <w:t>was used to calculate</w:t>
      </w:r>
      <w:r>
        <w:rPr>
          <w:rFonts w:ascii="Times New Roman" w:hAnsi="Times New Roman" w:cs="Times New Roman"/>
          <w:sz w:val="24"/>
          <w:szCs w:val="24"/>
          <w:shd w:val="clear" w:color="auto" w:fill="FFFFFF"/>
        </w:rPr>
        <w:t xml:space="preserve"> </w:t>
      </w:r>
      <w:r w:rsidR="00B24890">
        <w:rPr>
          <w:rFonts w:ascii="Times New Roman" w:hAnsi="Times New Roman" w:cs="Times New Roman"/>
          <w:sz w:val="24"/>
          <w:szCs w:val="24"/>
          <w:shd w:val="clear" w:color="auto" w:fill="FFFFFF"/>
        </w:rPr>
        <w:t>c</w:t>
      </w:r>
      <w:r w:rsidR="009C05EC" w:rsidRPr="00DF7A80">
        <w:rPr>
          <w:rFonts w:ascii="Times New Roman" w:hAnsi="Times New Roman" w:cs="Times New Roman"/>
          <w:sz w:val="24"/>
          <w:szCs w:val="24"/>
          <w:shd w:val="clear" w:color="auto" w:fill="FFFFFF"/>
        </w:rPr>
        <w:t xml:space="preserve">onvergent and discriminant </w:t>
      </w:r>
      <w:r w:rsidR="00EE6F32">
        <w:rPr>
          <w:rFonts w:ascii="Times New Roman" w:hAnsi="Times New Roman" w:cs="Times New Roman"/>
          <w:sz w:val="24"/>
          <w:szCs w:val="24"/>
          <w:shd w:val="clear" w:color="auto" w:fill="FFFFFF"/>
        </w:rPr>
        <w:t>validity</w:t>
      </w:r>
      <w:r w:rsidR="009C05EC" w:rsidRPr="00DF7A80">
        <w:rPr>
          <w:rFonts w:ascii="Times New Roman" w:hAnsi="Times New Roman" w:cs="Times New Roman"/>
          <w:sz w:val="24"/>
          <w:szCs w:val="24"/>
          <w:shd w:val="clear" w:color="auto" w:fill="FFFFFF"/>
        </w:rPr>
        <w:t xml:space="preserve">. </w:t>
      </w:r>
      <w:r w:rsidR="00A639E5">
        <w:rPr>
          <w:rFonts w:ascii="Times New Roman" w:hAnsi="Times New Roman" w:cs="Times New Roman"/>
          <w:sz w:val="24"/>
          <w:szCs w:val="24"/>
          <w:shd w:val="clear" w:color="auto" w:fill="FFFFFF"/>
        </w:rPr>
        <w:t>I</w:t>
      </w:r>
      <w:r w:rsidR="00290A42" w:rsidRPr="00DF7A80">
        <w:rPr>
          <w:rFonts w:ascii="Times New Roman" w:hAnsi="Times New Roman" w:cs="Times New Roman"/>
          <w:sz w:val="24"/>
          <w:szCs w:val="24"/>
          <w:shd w:val="clear" w:color="auto" w:fill="FFFFFF"/>
        </w:rPr>
        <w:t>tems load on the intended constructs with standardized loadings greater than 0.5 or higher, and ideally 0.7 or higher, the SCR greater than 0.7 and the average variance extracted (AVE) greater than 0.5 (Hair</w:t>
      </w:r>
      <w:r w:rsidR="008B19B8">
        <w:rPr>
          <w:rFonts w:ascii="Times New Roman" w:hAnsi="Times New Roman" w:cs="Times New Roman"/>
          <w:sz w:val="24"/>
          <w:szCs w:val="24"/>
          <w:shd w:val="clear" w:color="auto" w:fill="FFFFFF"/>
        </w:rPr>
        <w:t>, Black, Babin, Anderson,</w:t>
      </w:r>
      <w:r w:rsidR="00E26680" w:rsidRPr="00E26680">
        <w:rPr>
          <w:rFonts w:ascii="Times New Roman" w:hAnsi="Times New Roman" w:cs="Times New Roman"/>
          <w:sz w:val="24"/>
          <w:szCs w:val="24"/>
        </w:rPr>
        <w:t xml:space="preserve"> </w:t>
      </w:r>
      <w:r w:rsidR="00E26680">
        <w:rPr>
          <w:rFonts w:ascii="Times New Roman" w:hAnsi="Times New Roman" w:cs="Times New Roman"/>
          <w:sz w:val="24"/>
          <w:szCs w:val="24"/>
        </w:rPr>
        <w:t xml:space="preserve">&amp; </w:t>
      </w:r>
      <w:r w:rsidR="008B19B8">
        <w:rPr>
          <w:rFonts w:ascii="Times New Roman" w:hAnsi="Times New Roman" w:cs="Times New Roman"/>
          <w:sz w:val="24"/>
          <w:szCs w:val="24"/>
          <w:shd w:val="clear" w:color="auto" w:fill="FFFFFF"/>
        </w:rPr>
        <w:t xml:space="preserve">Tatham, </w:t>
      </w:r>
      <w:r w:rsidR="00290A42" w:rsidRPr="00DF7A80">
        <w:rPr>
          <w:rFonts w:ascii="Times New Roman" w:hAnsi="Times New Roman" w:cs="Times New Roman"/>
          <w:sz w:val="24"/>
          <w:szCs w:val="24"/>
          <w:shd w:val="clear" w:color="auto" w:fill="FFFFFF"/>
        </w:rPr>
        <w:t>2006)</w:t>
      </w:r>
      <w:r w:rsidR="00A639E5">
        <w:rPr>
          <w:rFonts w:ascii="Times New Roman" w:hAnsi="Times New Roman" w:cs="Times New Roman"/>
          <w:sz w:val="24"/>
          <w:szCs w:val="24"/>
          <w:shd w:val="clear" w:color="auto" w:fill="FFFFFF"/>
        </w:rPr>
        <w:t xml:space="preserve"> (Table 3)</w:t>
      </w:r>
      <w:r w:rsidR="00FD556F">
        <w:rPr>
          <w:rFonts w:ascii="Times New Roman" w:hAnsi="Times New Roman" w:cs="Times New Roman"/>
          <w:sz w:val="24"/>
          <w:szCs w:val="24"/>
          <w:shd w:val="clear" w:color="auto" w:fill="FFFFFF"/>
        </w:rPr>
        <w:t xml:space="preserve">, and </w:t>
      </w:r>
      <w:r w:rsidR="0000153A">
        <w:rPr>
          <w:rFonts w:ascii="Times New Roman" w:hAnsi="Times New Roman" w:cs="Times New Roman"/>
          <w:sz w:val="24"/>
          <w:szCs w:val="24"/>
          <w:shd w:val="clear" w:color="auto" w:fill="FFFFFF"/>
        </w:rPr>
        <w:t xml:space="preserve">hence </w:t>
      </w:r>
      <w:r w:rsidR="009C05EC" w:rsidRPr="00DF7A80">
        <w:rPr>
          <w:rFonts w:ascii="Times New Roman" w:hAnsi="Times New Roman" w:cs="Times New Roman"/>
          <w:sz w:val="24"/>
          <w:szCs w:val="24"/>
          <w:shd w:val="clear" w:color="auto" w:fill="FFFFFF"/>
        </w:rPr>
        <w:t>convergent validity</w:t>
      </w:r>
      <w:r w:rsidR="00885F22">
        <w:rPr>
          <w:rFonts w:ascii="Times New Roman" w:hAnsi="Times New Roman" w:cs="Times New Roman"/>
          <w:sz w:val="24"/>
          <w:szCs w:val="24"/>
          <w:shd w:val="clear" w:color="auto" w:fill="FFFFFF"/>
        </w:rPr>
        <w:t xml:space="preserve"> exists</w:t>
      </w:r>
      <w:r w:rsidR="009C05EC" w:rsidRPr="00DF7A80">
        <w:rPr>
          <w:rFonts w:ascii="Times New Roman" w:hAnsi="Times New Roman" w:cs="Times New Roman"/>
          <w:sz w:val="24"/>
          <w:szCs w:val="24"/>
          <w:shd w:val="clear" w:color="auto" w:fill="FFFFFF"/>
        </w:rPr>
        <w:t>. Fawcett</w:t>
      </w:r>
      <w:r w:rsidR="00761C4D">
        <w:rPr>
          <w:rFonts w:ascii="Times New Roman" w:hAnsi="Times New Roman" w:cs="Times New Roman"/>
          <w:sz w:val="24"/>
          <w:szCs w:val="24"/>
          <w:shd w:val="clear" w:color="auto" w:fill="FFFFFF"/>
        </w:rPr>
        <w:t xml:space="preserve">, Waller, Miller, </w:t>
      </w:r>
      <w:r w:rsidR="00761C4D" w:rsidRPr="00DF7A80">
        <w:rPr>
          <w:rFonts w:ascii="Times New Roman" w:hAnsi="Times New Roman" w:cs="Times New Roman"/>
          <w:sz w:val="24"/>
          <w:shd w:val="clear" w:color="auto" w:fill="FFFFFF"/>
        </w:rPr>
        <w:t>Schwieterman</w:t>
      </w:r>
      <w:r w:rsidR="00761C4D">
        <w:rPr>
          <w:rFonts w:ascii="Times New Roman" w:hAnsi="Times New Roman" w:cs="Times New Roman"/>
          <w:sz w:val="24"/>
          <w:shd w:val="clear" w:color="auto" w:fill="FFFFFF"/>
        </w:rPr>
        <w:t xml:space="preserve">, Hazen, </w:t>
      </w:r>
      <w:r w:rsidR="00E26680">
        <w:rPr>
          <w:rFonts w:ascii="Times New Roman" w:hAnsi="Times New Roman" w:cs="Times New Roman"/>
          <w:sz w:val="24"/>
          <w:szCs w:val="24"/>
        </w:rPr>
        <w:t>&amp;</w:t>
      </w:r>
      <w:r w:rsidR="00761C4D">
        <w:rPr>
          <w:rFonts w:ascii="Times New Roman" w:hAnsi="Times New Roman" w:cs="Times New Roman"/>
          <w:sz w:val="24"/>
          <w:shd w:val="clear" w:color="auto" w:fill="FFFFFF"/>
        </w:rPr>
        <w:t xml:space="preserve"> Overstreet</w:t>
      </w:r>
      <w:r w:rsidR="009C05EC" w:rsidRPr="00DF7A80">
        <w:rPr>
          <w:rFonts w:ascii="Times New Roman" w:hAnsi="Times New Roman" w:cs="Times New Roman"/>
          <w:sz w:val="24"/>
          <w:szCs w:val="24"/>
          <w:shd w:val="clear" w:color="auto" w:fill="FFFFFF"/>
        </w:rPr>
        <w:t xml:space="preserve"> (2014) note that for discriminant validity all the items should have higher loadings on their assigned constructs than any other constructs. Furthermore, the mean shared variance should be below 0.50. Alternatively, the square root of the AVE for each construct should be greater than any correlation estimate (Table 4). </w:t>
      </w:r>
      <w:r w:rsidR="00A038D9">
        <w:rPr>
          <w:rFonts w:ascii="Times New Roman" w:hAnsi="Times New Roman" w:cs="Times New Roman"/>
          <w:sz w:val="24"/>
          <w:szCs w:val="24"/>
          <w:shd w:val="clear" w:color="auto" w:fill="FFFFFF"/>
        </w:rPr>
        <w:t>D</w:t>
      </w:r>
      <w:r w:rsidR="009C05EC" w:rsidRPr="00DF7A80">
        <w:rPr>
          <w:rFonts w:ascii="Times New Roman" w:hAnsi="Times New Roman" w:cs="Times New Roman"/>
          <w:sz w:val="24"/>
          <w:szCs w:val="24"/>
          <w:shd w:val="clear" w:color="auto" w:fill="FFFFFF"/>
        </w:rPr>
        <w:t>iscriminant validity</w:t>
      </w:r>
      <w:r w:rsidR="00A038D9">
        <w:rPr>
          <w:rFonts w:ascii="Times New Roman" w:hAnsi="Times New Roman" w:cs="Times New Roman"/>
          <w:sz w:val="24"/>
          <w:szCs w:val="24"/>
          <w:shd w:val="clear" w:color="auto" w:fill="FFFFFF"/>
        </w:rPr>
        <w:t xml:space="preserve"> has been therefore observed.</w:t>
      </w:r>
    </w:p>
    <w:p w14:paraId="7A6893ED" w14:textId="1C818F4D" w:rsidR="001E6CE7" w:rsidRPr="00DF7A80" w:rsidRDefault="00953F4E" w:rsidP="008963F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2C51E0">
        <w:rPr>
          <w:rFonts w:ascii="Times New Roman" w:hAnsi="Times New Roman" w:cs="Times New Roman"/>
          <w:sz w:val="24"/>
          <w:szCs w:val="24"/>
          <w:shd w:val="clear" w:color="auto" w:fill="FFFFFF"/>
        </w:rPr>
        <w:t>V</w:t>
      </w:r>
      <w:r w:rsidR="001E6CE7" w:rsidRPr="00DF7A80">
        <w:rPr>
          <w:rFonts w:ascii="Times New Roman" w:hAnsi="Times New Roman" w:cs="Times New Roman"/>
          <w:sz w:val="24"/>
          <w:szCs w:val="24"/>
          <w:shd w:val="clear" w:color="auto" w:fill="FFFFFF"/>
        </w:rPr>
        <w:t xml:space="preserve">arious measurement tests (Bentler </w:t>
      </w:r>
      <w:r w:rsidR="00E26680">
        <w:rPr>
          <w:rFonts w:ascii="Times New Roman" w:hAnsi="Times New Roman" w:cs="Times New Roman"/>
          <w:sz w:val="24"/>
          <w:szCs w:val="24"/>
        </w:rPr>
        <w:t>&amp;</w:t>
      </w:r>
      <w:r w:rsidR="001E6CE7" w:rsidRPr="00DF7A80">
        <w:rPr>
          <w:rFonts w:ascii="Times New Roman" w:hAnsi="Times New Roman" w:cs="Times New Roman"/>
          <w:sz w:val="24"/>
          <w:szCs w:val="24"/>
          <w:shd w:val="clear" w:color="auto" w:fill="FFFFFF"/>
        </w:rPr>
        <w:t xml:space="preserve"> Bonett, 1980; Bentler, 1990; Hu </w:t>
      </w:r>
      <w:r w:rsidR="00E26680">
        <w:rPr>
          <w:rFonts w:ascii="Times New Roman" w:hAnsi="Times New Roman" w:cs="Times New Roman"/>
          <w:sz w:val="24"/>
          <w:szCs w:val="24"/>
        </w:rPr>
        <w:t>&amp;</w:t>
      </w:r>
      <w:r w:rsidR="001E6CE7" w:rsidRPr="00DF7A80">
        <w:rPr>
          <w:rFonts w:ascii="Times New Roman" w:hAnsi="Times New Roman" w:cs="Times New Roman"/>
          <w:sz w:val="24"/>
          <w:szCs w:val="24"/>
          <w:shd w:val="clear" w:color="auto" w:fill="FFFFFF"/>
        </w:rPr>
        <w:t xml:space="preserve"> Bentler, 1999)</w:t>
      </w:r>
      <w:r w:rsidR="00824C96">
        <w:rPr>
          <w:rFonts w:ascii="Times New Roman" w:hAnsi="Times New Roman" w:cs="Times New Roman"/>
          <w:sz w:val="24"/>
          <w:szCs w:val="24"/>
          <w:shd w:val="clear" w:color="auto" w:fill="FFFFFF"/>
        </w:rPr>
        <w:t xml:space="preserve"> </w:t>
      </w:r>
      <w:r w:rsidR="002C51E0">
        <w:rPr>
          <w:rFonts w:ascii="Times New Roman" w:hAnsi="Times New Roman" w:cs="Times New Roman"/>
          <w:sz w:val="24"/>
          <w:szCs w:val="24"/>
          <w:shd w:val="clear" w:color="auto" w:fill="FFFFFF"/>
        </w:rPr>
        <w:t xml:space="preserve">tested the </w:t>
      </w:r>
      <w:r w:rsidR="002C51E0" w:rsidRPr="00DF7A80">
        <w:rPr>
          <w:rFonts w:ascii="Times New Roman" w:hAnsi="Times New Roman" w:cs="Times New Roman"/>
          <w:sz w:val="24"/>
          <w:szCs w:val="24"/>
          <w:shd w:val="clear" w:color="auto" w:fill="FFFFFF"/>
        </w:rPr>
        <w:t xml:space="preserve">unidimensionality </w:t>
      </w:r>
      <w:r w:rsidR="002C51E0">
        <w:rPr>
          <w:rFonts w:ascii="Times New Roman" w:hAnsi="Times New Roman" w:cs="Times New Roman"/>
          <w:sz w:val="24"/>
          <w:szCs w:val="24"/>
          <w:shd w:val="clear" w:color="auto" w:fill="FFFFFF"/>
        </w:rPr>
        <w:t>the</w:t>
      </w:r>
      <w:r w:rsidR="002C51E0" w:rsidRPr="00DF7A80">
        <w:rPr>
          <w:rFonts w:ascii="Times New Roman" w:hAnsi="Times New Roman" w:cs="Times New Roman"/>
          <w:sz w:val="24"/>
          <w:szCs w:val="24"/>
          <w:shd w:val="clear" w:color="auto" w:fill="FFFFFF"/>
        </w:rPr>
        <w:t xml:space="preserve"> overall fit of </w:t>
      </w:r>
      <w:r w:rsidR="002C51E0">
        <w:rPr>
          <w:rFonts w:ascii="Times New Roman" w:hAnsi="Times New Roman" w:cs="Times New Roman"/>
          <w:sz w:val="24"/>
          <w:szCs w:val="24"/>
          <w:shd w:val="clear" w:color="auto" w:fill="FFFFFF"/>
        </w:rPr>
        <w:t>the</w:t>
      </w:r>
      <w:r w:rsidR="002C51E0" w:rsidRPr="00DF7A80">
        <w:rPr>
          <w:rFonts w:ascii="Times New Roman" w:hAnsi="Times New Roman" w:cs="Times New Roman"/>
          <w:sz w:val="24"/>
          <w:szCs w:val="24"/>
          <w:shd w:val="clear" w:color="auto" w:fill="FFFFFF"/>
        </w:rPr>
        <w:t xml:space="preserve"> model</w:t>
      </w:r>
      <w:r w:rsidR="001E6CE7" w:rsidRPr="00DF7A80">
        <w:rPr>
          <w:rFonts w:ascii="Times New Roman" w:hAnsi="Times New Roman" w:cs="Times New Roman"/>
          <w:sz w:val="24"/>
          <w:szCs w:val="24"/>
          <w:shd w:val="clear" w:color="auto" w:fill="FFFFFF"/>
        </w:rPr>
        <w:t>. Based on several fit indices (ϰ²/degrees of freedom=1.68; goodness of fit</w:t>
      </w:r>
      <w:r w:rsidR="00647A09">
        <w:rPr>
          <w:rFonts w:ascii="Times New Roman" w:hAnsi="Times New Roman" w:cs="Times New Roman"/>
          <w:sz w:val="24"/>
          <w:szCs w:val="24"/>
          <w:shd w:val="clear" w:color="auto" w:fill="FFFFFF"/>
        </w:rPr>
        <w:t xml:space="preserve"> </w:t>
      </w:r>
      <m:oMath>
        <m:d>
          <m:dPr>
            <m:begChr m:val="["/>
            <m:endChr m:val="]"/>
            <m:ctrlPr>
              <w:rPr>
                <w:rFonts w:ascii="Cambria Math" w:hAnsi="Cambria Math" w:cs="Times New Roman"/>
                <w:i/>
                <w:sz w:val="24"/>
                <w:szCs w:val="24"/>
                <w:shd w:val="clear" w:color="auto" w:fill="FFFFFF"/>
              </w:rPr>
            </m:ctrlPr>
          </m:dPr>
          <m:e>
            <m:r>
              <w:rPr>
                <w:rFonts w:ascii="Cambria Math" w:hAnsi="Cambria Math" w:cs="Times New Roman"/>
                <w:sz w:val="24"/>
                <w:szCs w:val="24"/>
                <w:shd w:val="clear" w:color="auto" w:fill="FFFFFF"/>
              </w:rPr>
              <m:t>GFI</m:t>
            </m:r>
          </m:e>
        </m:d>
        <m:r>
          <w:rPr>
            <w:rFonts w:ascii="Cambria Math" w:hAnsi="Cambria Math" w:cs="Times New Roman"/>
            <w:sz w:val="24"/>
            <w:szCs w:val="24"/>
            <w:shd w:val="clear" w:color="auto" w:fill="FFFFFF"/>
          </w:rPr>
          <m:t>=0.97</m:t>
        </m:r>
      </m:oMath>
      <w:r w:rsidR="001E6CE7" w:rsidRPr="00DF7A80">
        <w:rPr>
          <w:rFonts w:ascii="Times New Roman" w:hAnsi="Times New Roman" w:cs="Times New Roman"/>
          <w:sz w:val="24"/>
          <w:szCs w:val="24"/>
          <w:shd w:val="clear" w:color="auto" w:fill="FFFFFF"/>
        </w:rPr>
        <w:t xml:space="preserve">; adjusted goodness of fit </w:t>
      </w:r>
      <m:oMath>
        <m:d>
          <m:dPr>
            <m:begChr m:val="["/>
            <m:endChr m:val="]"/>
            <m:ctrlPr>
              <w:rPr>
                <w:rFonts w:ascii="Cambria Math" w:hAnsi="Cambria Math" w:cs="Times New Roman"/>
                <w:i/>
                <w:sz w:val="24"/>
                <w:szCs w:val="24"/>
                <w:shd w:val="clear" w:color="auto" w:fill="FFFFFF"/>
              </w:rPr>
            </m:ctrlPr>
          </m:dPr>
          <m:e>
            <m:r>
              <w:rPr>
                <w:rFonts w:ascii="Cambria Math" w:hAnsi="Cambria Math" w:cs="Times New Roman"/>
                <w:sz w:val="24"/>
                <w:szCs w:val="24"/>
                <w:shd w:val="clear" w:color="auto" w:fill="FFFFFF"/>
              </w:rPr>
              <m:t>AGFI</m:t>
            </m:r>
          </m:e>
        </m:d>
        <m:r>
          <w:rPr>
            <w:rFonts w:ascii="Cambria Math" w:hAnsi="Cambria Math" w:cs="Times New Roman"/>
            <w:sz w:val="24"/>
            <w:szCs w:val="24"/>
            <w:shd w:val="clear" w:color="auto" w:fill="FFFFFF"/>
          </w:rPr>
          <m:t>=0.95</m:t>
        </m:r>
      </m:oMath>
      <w:r w:rsidR="001E6CE7" w:rsidRPr="00DF7A80">
        <w:rPr>
          <w:rFonts w:ascii="Times New Roman" w:hAnsi="Times New Roman" w:cs="Times New Roman"/>
          <w:sz w:val="24"/>
          <w:szCs w:val="24"/>
          <w:shd w:val="clear" w:color="auto" w:fill="FFFFFF"/>
        </w:rPr>
        <w:t xml:space="preserve">; Bentler and Bonett’s normed fit index </w:t>
      </w:r>
      <m:oMath>
        <m:d>
          <m:dPr>
            <m:begChr m:val="["/>
            <m:endChr m:val="]"/>
            <m:ctrlPr>
              <w:rPr>
                <w:rFonts w:ascii="Cambria Math" w:hAnsi="Cambria Math" w:cs="Times New Roman"/>
                <w:i/>
                <w:sz w:val="24"/>
                <w:szCs w:val="24"/>
                <w:shd w:val="clear" w:color="auto" w:fill="FFFFFF"/>
              </w:rPr>
            </m:ctrlPr>
          </m:dPr>
          <m:e>
            <m:r>
              <w:rPr>
                <w:rFonts w:ascii="Cambria Math" w:hAnsi="Cambria Math" w:cs="Times New Roman"/>
                <w:sz w:val="24"/>
                <w:szCs w:val="24"/>
                <w:shd w:val="clear" w:color="auto" w:fill="FFFFFF"/>
              </w:rPr>
              <m:t>NFI</m:t>
            </m:r>
          </m:e>
        </m:d>
        <m:r>
          <w:rPr>
            <w:rFonts w:ascii="Cambria Math" w:hAnsi="Cambria Math" w:cs="Times New Roman"/>
            <w:sz w:val="24"/>
            <w:szCs w:val="24"/>
            <w:shd w:val="clear" w:color="auto" w:fill="FFFFFF"/>
          </w:rPr>
          <m:t>=0.98</m:t>
        </m:r>
      </m:oMath>
      <w:r w:rsidR="001E6CE7" w:rsidRPr="00DF7A80">
        <w:rPr>
          <w:rFonts w:ascii="Times New Roman" w:hAnsi="Times New Roman" w:cs="Times New Roman"/>
          <w:sz w:val="24"/>
          <w:szCs w:val="24"/>
          <w:shd w:val="clear" w:color="auto" w:fill="FFFFFF"/>
        </w:rPr>
        <w:t xml:space="preserve">; Bentler and Bonett’s non-normed fit index </w:t>
      </w:r>
      <m:oMath>
        <m:d>
          <m:dPr>
            <m:begChr m:val="["/>
            <m:endChr m:val="]"/>
            <m:ctrlPr>
              <w:rPr>
                <w:rFonts w:ascii="Cambria Math" w:hAnsi="Cambria Math" w:cs="Times New Roman"/>
                <w:i/>
                <w:sz w:val="24"/>
                <w:szCs w:val="24"/>
                <w:shd w:val="clear" w:color="auto" w:fill="FFFFFF"/>
              </w:rPr>
            </m:ctrlPr>
          </m:dPr>
          <m:e>
            <m:r>
              <w:rPr>
                <w:rFonts w:ascii="Cambria Math" w:hAnsi="Cambria Math" w:cs="Times New Roman"/>
                <w:sz w:val="24"/>
                <w:szCs w:val="24"/>
                <w:shd w:val="clear" w:color="auto" w:fill="FFFFFF"/>
              </w:rPr>
              <m:t>NNFI</m:t>
            </m:r>
          </m:e>
        </m:d>
        <m:r>
          <w:rPr>
            <w:rFonts w:ascii="Cambria Math" w:hAnsi="Cambria Math" w:cs="Times New Roman"/>
            <w:sz w:val="24"/>
            <w:szCs w:val="24"/>
            <w:shd w:val="clear" w:color="auto" w:fill="FFFFFF"/>
          </w:rPr>
          <m:t>=0.97</m:t>
        </m:r>
      </m:oMath>
      <w:r w:rsidR="001E6CE7" w:rsidRPr="00DF7A80">
        <w:rPr>
          <w:rFonts w:ascii="Times New Roman" w:hAnsi="Times New Roman" w:cs="Times New Roman"/>
          <w:sz w:val="24"/>
          <w:szCs w:val="24"/>
          <w:shd w:val="clear" w:color="auto" w:fill="FFFFFF"/>
        </w:rPr>
        <w:t xml:space="preserve">; Bentler comparative fit index </w:t>
      </w:r>
      <m:oMath>
        <m:d>
          <m:dPr>
            <m:begChr m:val="["/>
            <m:endChr m:val="]"/>
            <m:ctrlPr>
              <w:rPr>
                <w:rFonts w:ascii="Cambria Math" w:hAnsi="Cambria Math" w:cs="Times New Roman"/>
                <w:i/>
                <w:sz w:val="24"/>
                <w:szCs w:val="24"/>
                <w:shd w:val="clear" w:color="auto" w:fill="FFFFFF"/>
              </w:rPr>
            </m:ctrlPr>
          </m:dPr>
          <m:e>
            <m:r>
              <w:rPr>
                <w:rFonts w:ascii="Cambria Math" w:hAnsi="Cambria Math" w:cs="Times New Roman"/>
                <w:sz w:val="24"/>
                <w:szCs w:val="24"/>
                <w:shd w:val="clear" w:color="auto" w:fill="FFFFFF"/>
              </w:rPr>
              <m:t>CFI</m:t>
            </m:r>
          </m:e>
        </m:d>
        <m:r>
          <w:rPr>
            <w:rFonts w:ascii="Cambria Math" w:hAnsi="Cambria Math" w:cs="Times New Roman"/>
            <w:sz w:val="24"/>
            <w:szCs w:val="24"/>
            <w:shd w:val="clear" w:color="auto" w:fill="FFFFFF"/>
          </w:rPr>
          <m:t>=0.99</m:t>
        </m:r>
      </m:oMath>
      <w:r w:rsidR="001E6CE7" w:rsidRPr="00DF7A80">
        <w:rPr>
          <w:rFonts w:ascii="Times New Roman" w:hAnsi="Times New Roman" w:cs="Times New Roman"/>
          <w:sz w:val="24"/>
          <w:szCs w:val="24"/>
          <w:shd w:val="clear" w:color="auto" w:fill="FFFFFF"/>
        </w:rPr>
        <w:t xml:space="preserve">; and root mean square error of approximation </w:t>
      </w:r>
      <m:oMath>
        <m:d>
          <m:dPr>
            <m:begChr m:val="["/>
            <m:endChr m:val="]"/>
            <m:ctrlPr>
              <w:rPr>
                <w:rFonts w:ascii="Cambria Math" w:hAnsi="Cambria Math" w:cs="Times New Roman"/>
                <w:i/>
                <w:sz w:val="24"/>
                <w:szCs w:val="24"/>
                <w:shd w:val="clear" w:color="auto" w:fill="FFFFFF"/>
              </w:rPr>
            </m:ctrlPr>
          </m:dPr>
          <m:e>
            <m:r>
              <w:rPr>
                <w:rFonts w:ascii="Cambria Math" w:hAnsi="Cambria Math" w:cs="Times New Roman"/>
                <w:sz w:val="24"/>
                <w:szCs w:val="24"/>
                <w:shd w:val="clear" w:color="auto" w:fill="FFFFFF"/>
              </w:rPr>
              <m:t>RMSEA</m:t>
            </m:r>
          </m:e>
        </m:d>
        <m:r>
          <w:rPr>
            <w:rFonts w:ascii="Cambria Math" w:hAnsi="Cambria Math" w:cs="Times New Roman"/>
            <w:sz w:val="24"/>
            <w:szCs w:val="24"/>
            <w:shd w:val="clear" w:color="auto" w:fill="FFFFFF"/>
          </w:rPr>
          <m:t>=0.08</m:t>
        </m:r>
      </m:oMath>
      <w:r w:rsidR="001E6CE7" w:rsidRPr="00DF7A80">
        <w:rPr>
          <w:rFonts w:ascii="Times New Roman" w:hAnsi="Times New Roman" w:cs="Times New Roman"/>
          <w:sz w:val="24"/>
          <w:szCs w:val="24"/>
          <w:shd w:val="clear" w:color="auto" w:fill="FFFFFF"/>
        </w:rPr>
        <w:t xml:space="preserve">), </w:t>
      </w:r>
      <w:r w:rsidR="00E65C52">
        <w:rPr>
          <w:rFonts w:ascii="Times New Roman" w:hAnsi="Times New Roman" w:cs="Times New Roman"/>
          <w:sz w:val="24"/>
          <w:szCs w:val="24"/>
          <w:shd w:val="clear" w:color="auto" w:fill="FFFFFF"/>
        </w:rPr>
        <w:t>the</w:t>
      </w:r>
      <w:r w:rsidR="00E65C52" w:rsidRPr="00DF7A80">
        <w:rPr>
          <w:rFonts w:ascii="Times New Roman" w:hAnsi="Times New Roman" w:cs="Times New Roman"/>
          <w:sz w:val="24"/>
          <w:szCs w:val="24"/>
          <w:shd w:val="clear" w:color="auto" w:fill="FFFFFF"/>
        </w:rPr>
        <w:t xml:space="preserve"> </w:t>
      </w:r>
      <w:r w:rsidR="001E6CE7" w:rsidRPr="00DF7A80">
        <w:rPr>
          <w:rFonts w:ascii="Times New Roman" w:hAnsi="Times New Roman" w:cs="Times New Roman"/>
          <w:sz w:val="24"/>
          <w:szCs w:val="24"/>
          <w:shd w:val="clear" w:color="auto" w:fill="FFFFFF"/>
        </w:rPr>
        <w:t xml:space="preserve">constructs </w:t>
      </w:r>
      <w:r w:rsidR="00356E2E" w:rsidRPr="00DF7A80">
        <w:rPr>
          <w:rFonts w:ascii="Times New Roman" w:hAnsi="Times New Roman" w:cs="Times New Roman"/>
          <w:sz w:val="24"/>
          <w:szCs w:val="24"/>
          <w:shd w:val="clear" w:color="auto" w:fill="FFFFFF"/>
        </w:rPr>
        <w:t>show</w:t>
      </w:r>
      <w:r w:rsidR="001E6CE7" w:rsidRPr="00DF7A80">
        <w:rPr>
          <w:rFonts w:ascii="Times New Roman" w:hAnsi="Times New Roman" w:cs="Times New Roman"/>
          <w:sz w:val="24"/>
          <w:szCs w:val="24"/>
          <w:shd w:val="clear" w:color="auto" w:fill="FFFFFF"/>
        </w:rPr>
        <w:t xml:space="preserve"> unidimensionality.</w:t>
      </w:r>
    </w:p>
    <w:p w14:paraId="075FCEDF" w14:textId="7C1CE288" w:rsidR="00EA27C9" w:rsidRPr="00DF7A80" w:rsidRDefault="00EA27C9" w:rsidP="008963F5">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Table 3 here</w:t>
      </w:r>
    </w:p>
    <w:p w14:paraId="4C8B545B" w14:textId="2EFABBB5" w:rsidR="00EA27C9" w:rsidRDefault="00EA27C9" w:rsidP="008963F5">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lastRenderedPageBreak/>
        <w:t>Table 4 here</w:t>
      </w:r>
    </w:p>
    <w:p w14:paraId="113D8460" w14:textId="18F5620F" w:rsidR="00F326F7" w:rsidRPr="00DA7C4E" w:rsidRDefault="001B5DC3" w:rsidP="008963F5">
      <w:pPr>
        <w:spacing w:after="120" w:line="480" w:lineRule="auto"/>
        <w:rPr>
          <w:rFonts w:ascii="Times New Roman" w:hAnsi="Times New Roman" w:cs="Times New Roman"/>
          <w:b/>
          <w:sz w:val="24"/>
          <w:szCs w:val="24"/>
          <w:shd w:val="clear" w:color="auto" w:fill="FFFFFF"/>
        </w:rPr>
      </w:pPr>
      <w:r w:rsidRPr="00DA7C4E">
        <w:rPr>
          <w:rFonts w:ascii="Times New Roman" w:hAnsi="Times New Roman" w:cs="Times New Roman"/>
          <w:i/>
          <w:sz w:val="24"/>
          <w:szCs w:val="24"/>
          <w:shd w:val="clear" w:color="auto" w:fill="FFFFFF"/>
        </w:rPr>
        <w:t xml:space="preserve">4.2 </w:t>
      </w:r>
      <w:r w:rsidR="00F326F7" w:rsidRPr="00DA7C4E">
        <w:rPr>
          <w:rFonts w:ascii="Times New Roman" w:hAnsi="Times New Roman" w:cs="Times New Roman"/>
          <w:i/>
          <w:sz w:val="24"/>
          <w:szCs w:val="24"/>
          <w:shd w:val="clear" w:color="auto" w:fill="FFFFFF"/>
        </w:rPr>
        <w:t>Common Method Bias</w:t>
      </w:r>
    </w:p>
    <w:p w14:paraId="000C0CAE" w14:textId="173360BC" w:rsidR="004F4F75" w:rsidRDefault="00953F4E" w:rsidP="008963F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4F4F75" w:rsidRPr="00DF7A80">
        <w:rPr>
          <w:rFonts w:ascii="Times New Roman" w:hAnsi="Times New Roman" w:cs="Times New Roman"/>
          <w:sz w:val="24"/>
          <w:szCs w:val="24"/>
          <w:shd w:val="clear" w:color="auto" w:fill="FFFFFF"/>
        </w:rPr>
        <w:t xml:space="preserve">Harmon one-factor test on the eight conceptually crucial variables </w:t>
      </w:r>
      <w:r w:rsidR="00E34A10">
        <w:rPr>
          <w:rFonts w:ascii="Times New Roman" w:hAnsi="Times New Roman" w:cs="Times New Roman"/>
          <w:sz w:val="24"/>
          <w:szCs w:val="24"/>
          <w:shd w:val="clear" w:color="auto" w:fill="FFFFFF"/>
        </w:rPr>
        <w:t xml:space="preserve">was conducted (Podsakoff </w:t>
      </w:r>
      <w:r w:rsidR="00E26680">
        <w:rPr>
          <w:rFonts w:ascii="Times New Roman" w:hAnsi="Times New Roman" w:cs="Times New Roman"/>
          <w:sz w:val="24"/>
          <w:szCs w:val="24"/>
        </w:rPr>
        <w:t>&amp;</w:t>
      </w:r>
      <w:r w:rsidR="00E34A10">
        <w:rPr>
          <w:rFonts w:ascii="Times New Roman" w:hAnsi="Times New Roman" w:cs="Times New Roman"/>
          <w:sz w:val="24"/>
          <w:szCs w:val="24"/>
          <w:shd w:val="clear" w:color="auto" w:fill="FFFFFF"/>
        </w:rPr>
        <w:t xml:space="preserve"> Organ, </w:t>
      </w:r>
      <w:r w:rsidR="00E34A10" w:rsidRPr="00DF7A80">
        <w:rPr>
          <w:rFonts w:ascii="Times New Roman" w:hAnsi="Times New Roman" w:cs="Times New Roman"/>
          <w:sz w:val="24"/>
          <w:szCs w:val="24"/>
          <w:shd w:val="clear" w:color="auto" w:fill="FFFFFF"/>
        </w:rPr>
        <w:t>1986</w:t>
      </w:r>
      <w:r w:rsidR="00801350">
        <w:rPr>
          <w:rFonts w:ascii="Times New Roman" w:hAnsi="Times New Roman" w:cs="Times New Roman"/>
          <w:sz w:val="24"/>
          <w:szCs w:val="24"/>
          <w:shd w:val="clear" w:color="auto" w:fill="FFFFFF"/>
        </w:rPr>
        <w:t>; Fuller, Simmering, Atinc, Atinc, &amp; Babin, 2016</w:t>
      </w:r>
      <w:r w:rsidR="00E34A10" w:rsidRPr="00DF7A80">
        <w:rPr>
          <w:rFonts w:ascii="Times New Roman" w:hAnsi="Times New Roman" w:cs="Times New Roman"/>
          <w:sz w:val="24"/>
          <w:szCs w:val="24"/>
          <w:shd w:val="clear" w:color="auto" w:fill="FFFFFF"/>
        </w:rPr>
        <w:t>)</w:t>
      </w:r>
      <w:r w:rsidR="00E34A10">
        <w:rPr>
          <w:rFonts w:ascii="Times New Roman" w:hAnsi="Times New Roman" w:cs="Times New Roman"/>
          <w:sz w:val="24"/>
          <w:szCs w:val="24"/>
          <w:shd w:val="clear" w:color="auto" w:fill="FFFFFF"/>
        </w:rPr>
        <w:t xml:space="preserve">. </w:t>
      </w:r>
      <w:r w:rsidR="00AA2D5C">
        <w:rPr>
          <w:rFonts w:ascii="Times New Roman" w:hAnsi="Times New Roman" w:cs="Times New Roman"/>
          <w:sz w:val="24"/>
          <w:szCs w:val="24"/>
          <w:shd w:val="clear" w:color="auto" w:fill="FFFFFF"/>
        </w:rPr>
        <w:t>The r</w:t>
      </w:r>
      <w:r w:rsidR="004F4F75" w:rsidRPr="00DF7A80">
        <w:rPr>
          <w:rFonts w:ascii="Times New Roman" w:hAnsi="Times New Roman" w:cs="Times New Roman"/>
          <w:sz w:val="24"/>
          <w:szCs w:val="24"/>
          <w:shd w:val="clear" w:color="auto" w:fill="FFFFFF"/>
        </w:rPr>
        <w:t xml:space="preserve">esults show that </w:t>
      </w:r>
      <w:r w:rsidR="004C078C" w:rsidRPr="00DF7A80">
        <w:rPr>
          <w:rFonts w:ascii="Times New Roman" w:hAnsi="Times New Roman" w:cs="Times New Roman"/>
          <w:sz w:val="24"/>
          <w:szCs w:val="24"/>
          <w:shd w:val="clear" w:color="auto" w:fill="FFFFFF"/>
        </w:rPr>
        <w:t xml:space="preserve">the </w:t>
      </w:r>
      <w:r w:rsidR="004F4F75" w:rsidRPr="00DF7A80">
        <w:rPr>
          <w:rFonts w:ascii="Times New Roman" w:hAnsi="Times New Roman" w:cs="Times New Roman"/>
          <w:sz w:val="24"/>
          <w:szCs w:val="24"/>
          <w:shd w:val="clear" w:color="auto" w:fill="FFFFFF"/>
        </w:rPr>
        <w:t>eight factors are present and the most covariance explained by one factor is 22.25 per</w:t>
      </w:r>
      <w:r w:rsidR="009C6355" w:rsidRPr="00DF7A80">
        <w:rPr>
          <w:rFonts w:ascii="Times New Roman" w:hAnsi="Times New Roman" w:cs="Times New Roman"/>
          <w:sz w:val="24"/>
          <w:szCs w:val="24"/>
          <w:shd w:val="clear" w:color="auto" w:fill="FFFFFF"/>
        </w:rPr>
        <w:t xml:space="preserve"> </w:t>
      </w:r>
      <w:r w:rsidR="004F4F75" w:rsidRPr="00DF7A80">
        <w:rPr>
          <w:rFonts w:ascii="Times New Roman" w:hAnsi="Times New Roman" w:cs="Times New Roman"/>
          <w:sz w:val="24"/>
          <w:szCs w:val="24"/>
          <w:shd w:val="clear" w:color="auto" w:fill="FFFFFF"/>
        </w:rPr>
        <w:t xml:space="preserve">cent (Appendix </w:t>
      </w:r>
      <w:r w:rsidR="001B750D" w:rsidRPr="00DF7A80">
        <w:rPr>
          <w:rFonts w:ascii="Times New Roman" w:hAnsi="Times New Roman" w:cs="Times New Roman"/>
          <w:sz w:val="24"/>
          <w:szCs w:val="24"/>
          <w:shd w:val="clear" w:color="auto" w:fill="FFFFFF"/>
        </w:rPr>
        <w:t>2</w:t>
      </w:r>
      <w:r w:rsidR="004F4F75" w:rsidRPr="00DF7A80">
        <w:rPr>
          <w:rFonts w:ascii="Times New Roman" w:hAnsi="Times New Roman" w:cs="Times New Roman"/>
          <w:sz w:val="24"/>
          <w:szCs w:val="24"/>
          <w:shd w:val="clear" w:color="auto" w:fill="FFFFFF"/>
        </w:rPr>
        <w:t>)</w:t>
      </w:r>
      <w:r w:rsidR="009C6355" w:rsidRPr="00DF7A80">
        <w:rPr>
          <w:rFonts w:ascii="Times New Roman" w:hAnsi="Times New Roman" w:cs="Times New Roman"/>
          <w:sz w:val="24"/>
          <w:szCs w:val="24"/>
          <w:shd w:val="clear" w:color="auto" w:fill="FFFFFF"/>
        </w:rPr>
        <w:t xml:space="preserve">. </w:t>
      </w:r>
      <w:r w:rsidR="00AA2D5C">
        <w:rPr>
          <w:rFonts w:ascii="Times New Roman" w:hAnsi="Times New Roman" w:cs="Times New Roman"/>
          <w:sz w:val="24"/>
          <w:szCs w:val="24"/>
          <w:shd w:val="clear" w:color="auto" w:fill="FFFFFF"/>
        </w:rPr>
        <w:t>Therefore,</w:t>
      </w:r>
      <w:r w:rsidR="004F4F75" w:rsidRPr="00DF7A80">
        <w:rPr>
          <w:rFonts w:ascii="Times New Roman" w:hAnsi="Times New Roman" w:cs="Times New Roman"/>
          <w:sz w:val="24"/>
          <w:szCs w:val="24"/>
          <w:shd w:val="clear" w:color="auto" w:fill="FFFFFF"/>
        </w:rPr>
        <w:t xml:space="preserve"> common method bias </w:t>
      </w:r>
      <w:r w:rsidR="0048448B" w:rsidRPr="00DF7A80">
        <w:rPr>
          <w:rFonts w:ascii="Times New Roman" w:hAnsi="Times New Roman" w:cs="Times New Roman"/>
          <w:sz w:val="24"/>
          <w:szCs w:val="24"/>
          <w:shd w:val="clear" w:color="auto" w:fill="FFFFFF"/>
        </w:rPr>
        <w:t xml:space="preserve">is </w:t>
      </w:r>
      <w:r w:rsidR="004F4F75" w:rsidRPr="00DF7A80">
        <w:rPr>
          <w:rFonts w:ascii="Times New Roman" w:hAnsi="Times New Roman" w:cs="Times New Roman"/>
          <w:sz w:val="24"/>
          <w:szCs w:val="24"/>
          <w:shd w:val="clear" w:color="auto" w:fill="FFFFFF"/>
        </w:rPr>
        <w:t xml:space="preserve">not likely to affect </w:t>
      </w:r>
      <w:r w:rsidR="00642B4C">
        <w:rPr>
          <w:rFonts w:ascii="Times New Roman" w:hAnsi="Times New Roman" w:cs="Times New Roman"/>
          <w:sz w:val="24"/>
          <w:szCs w:val="24"/>
          <w:shd w:val="clear" w:color="auto" w:fill="FFFFFF"/>
        </w:rPr>
        <w:t>the</w:t>
      </w:r>
      <w:r w:rsidR="00642B4C" w:rsidRPr="00DF7A80">
        <w:rPr>
          <w:rFonts w:ascii="Times New Roman" w:hAnsi="Times New Roman" w:cs="Times New Roman"/>
          <w:sz w:val="24"/>
          <w:szCs w:val="24"/>
          <w:shd w:val="clear" w:color="auto" w:fill="FFFFFF"/>
        </w:rPr>
        <w:t xml:space="preserve"> </w:t>
      </w:r>
      <w:r w:rsidR="004F4F75" w:rsidRPr="00DF7A80">
        <w:rPr>
          <w:rFonts w:ascii="Times New Roman" w:hAnsi="Times New Roman" w:cs="Times New Roman"/>
          <w:sz w:val="24"/>
          <w:szCs w:val="24"/>
          <w:shd w:val="clear" w:color="auto" w:fill="FFFFFF"/>
        </w:rPr>
        <w:t xml:space="preserve">results. </w:t>
      </w:r>
    </w:p>
    <w:p w14:paraId="1899F227" w14:textId="18BF9685" w:rsidR="00F326F7" w:rsidRPr="00DA7C4E" w:rsidRDefault="001B5DC3" w:rsidP="008963F5">
      <w:pPr>
        <w:spacing w:after="120" w:line="480" w:lineRule="auto"/>
        <w:rPr>
          <w:rFonts w:ascii="Times New Roman" w:hAnsi="Times New Roman" w:cs="Times New Roman"/>
          <w:i/>
          <w:sz w:val="24"/>
          <w:szCs w:val="24"/>
          <w:shd w:val="clear" w:color="auto" w:fill="FFFFFF"/>
        </w:rPr>
      </w:pPr>
      <w:r w:rsidRPr="00DA7C4E">
        <w:rPr>
          <w:rFonts w:ascii="Times New Roman" w:hAnsi="Times New Roman" w:cs="Times New Roman"/>
          <w:i/>
          <w:sz w:val="24"/>
          <w:szCs w:val="24"/>
          <w:shd w:val="clear" w:color="auto" w:fill="FFFFFF"/>
        </w:rPr>
        <w:t xml:space="preserve">4.3 </w:t>
      </w:r>
      <w:r w:rsidR="00F326F7" w:rsidRPr="00DA7C4E">
        <w:rPr>
          <w:rFonts w:ascii="Times New Roman" w:hAnsi="Times New Roman" w:cs="Times New Roman"/>
          <w:i/>
          <w:sz w:val="24"/>
          <w:szCs w:val="24"/>
          <w:shd w:val="clear" w:color="auto" w:fill="FFFFFF"/>
        </w:rPr>
        <w:t>Hypothesis Testing</w:t>
      </w:r>
    </w:p>
    <w:p w14:paraId="6ABDC7D2" w14:textId="2E3B94CE" w:rsidR="000D4D27" w:rsidRDefault="00953F4E" w:rsidP="008963F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AA5E19">
        <w:rPr>
          <w:rFonts w:ascii="Times New Roman" w:hAnsi="Times New Roman" w:cs="Times New Roman"/>
          <w:sz w:val="24"/>
          <w:szCs w:val="24"/>
          <w:shd w:val="clear" w:color="auto" w:fill="FFFFFF"/>
        </w:rPr>
        <w:t>M</w:t>
      </w:r>
      <w:r w:rsidR="0027375F" w:rsidRPr="00DF7A80">
        <w:rPr>
          <w:rFonts w:ascii="Times New Roman" w:hAnsi="Times New Roman" w:cs="Times New Roman"/>
          <w:sz w:val="24"/>
          <w:szCs w:val="24"/>
          <w:shd w:val="clear" w:color="auto" w:fill="FFFFFF"/>
        </w:rPr>
        <w:t>ultiple regression analysis with mediation tests</w:t>
      </w:r>
      <w:r w:rsidR="00AA5E19">
        <w:rPr>
          <w:rFonts w:ascii="Times New Roman" w:hAnsi="Times New Roman" w:cs="Times New Roman"/>
          <w:sz w:val="24"/>
          <w:szCs w:val="24"/>
          <w:shd w:val="clear" w:color="auto" w:fill="FFFFFF"/>
        </w:rPr>
        <w:t xml:space="preserve"> was used to test the hypotheses</w:t>
      </w:r>
      <w:r w:rsidR="00154633" w:rsidRPr="00154633">
        <w:rPr>
          <w:rFonts w:ascii="Times New Roman" w:hAnsi="Times New Roman" w:cs="Times New Roman"/>
          <w:sz w:val="24"/>
          <w:szCs w:val="24"/>
          <w:shd w:val="clear" w:color="auto" w:fill="FFFFFF"/>
        </w:rPr>
        <w:t xml:space="preserve"> </w:t>
      </w:r>
      <w:r w:rsidR="00154633" w:rsidRPr="00DF7A80">
        <w:rPr>
          <w:rFonts w:ascii="Times New Roman" w:hAnsi="Times New Roman" w:cs="Times New Roman"/>
          <w:sz w:val="24"/>
          <w:szCs w:val="24"/>
          <w:shd w:val="clear" w:color="auto" w:fill="FFFFFF"/>
        </w:rPr>
        <w:t>due to the complexity of the model and available data points (Eckstein</w:t>
      </w:r>
      <w:r w:rsidR="00154633">
        <w:rPr>
          <w:rFonts w:ascii="Times New Roman" w:hAnsi="Times New Roman" w:cs="Times New Roman"/>
          <w:sz w:val="24"/>
          <w:szCs w:val="24"/>
          <w:shd w:val="clear" w:color="auto" w:fill="FFFFFF"/>
        </w:rPr>
        <w:t xml:space="preserve">, Goellner, Blome, </w:t>
      </w:r>
      <w:r w:rsidR="00E26680">
        <w:rPr>
          <w:rFonts w:ascii="Times New Roman" w:hAnsi="Times New Roman" w:cs="Times New Roman"/>
          <w:sz w:val="24"/>
          <w:szCs w:val="24"/>
        </w:rPr>
        <w:t>&amp;</w:t>
      </w:r>
      <w:r w:rsidR="00154633">
        <w:rPr>
          <w:rFonts w:ascii="Times New Roman" w:hAnsi="Times New Roman" w:cs="Times New Roman"/>
          <w:sz w:val="24"/>
          <w:szCs w:val="24"/>
          <w:shd w:val="clear" w:color="auto" w:fill="FFFFFF"/>
        </w:rPr>
        <w:t xml:space="preserve"> Henke, 2015)</w:t>
      </w:r>
      <w:r w:rsidR="0027375F" w:rsidRPr="00DF7A80">
        <w:rPr>
          <w:rFonts w:ascii="Times New Roman" w:hAnsi="Times New Roman" w:cs="Times New Roman"/>
          <w:sz w:val="24"/>
          <w:szCs w:val="24"/>
          <w:shd w:val="clear" w:color="auto" w:fill="FFFFFF"/>
        </w:rPr>
        <w:t>. All variables are mean-centred to reduce the risk of multicollinearity of the interaction terms (Brandon-Jones</w:t>
      </w:r>
      <w:r w:rsidR="00D07B26">
        <w:rPr>
          <w:rFonts w:ascii="Times New Roman" w:hAnsi="Times New Roman" w:cs="Times New Roman"/>
          <w:sz w:val="24"/>
          <w:szCs w:val="24"/>
          <w:shd w:val="clear" w:color="auto" w:fill="FFFFFF"/>
        </w:rPr>
        <w:t xml:space="preserve"> et al.</w:t>
      </w:r>
      <w:r w:rsidR="000F7F25">
        <w:rPr>
          <w:rFonts w:ascii="Times New Roman" w:hAnsi="Times New Roman" w:cs="Times New Roman"/>
          <w:sz w:val="24"/>
          <w:szCs w:val="24"/>
          <w:shd w:val="clear" w:color="auto" w:fill="FFFFFF"/>
        </w:rPr>
        <w:t>,</w:t>
      </w:r>
      <w:r w:rsidR="0027375F" w:rsidRPr="00DF7A80">
        <w:rPr>
          <w:rFonts w:ascii="Times New Roman" w:hAnsi="Times New Roman" w:cs="Times New Roman"/>
          <w:sz w:val="24"/>
          <w:szCs w:val="24"/>
          <w:shd w:val="clear" w:color="auto" w:fill="FFFFFF"/>
        </w:rPr>
        <w:t xml:space="preserve"> 2014). </w:t>
      </w:r>
      <w:r w:rsidR="00C9294A">
        <w:rPr>
          <w:rFonts w:ascii="Times New Roman" w:hAnsi="Times New Roman" w:cs="Times New Roman"/>
          <w:sz w:val="24"/>
          <w:szCs w:val="24"/>
          <w:shd w:val="clear" w:color="auto" w:fill="FFFFFF"/>
        </w:rPr>
        <w:t>M</w:t>
      </w:r>
      <w:r w:rsidR="0027375F" w:rsidRPr="00DF7A80">
        <w:rPr>
          <w:rFonts w:ascii="Times New Roman" w:hAnsi="Times New Roman" w:cs="Times New Roman"/>
          <w:sz w:val="24"/>
          <w:szCs w:val="24"/>
          <w:shd w:val="clear" w:color="auto" w:fill="FFFFFF"/>
        </w:rPr>
        <w:t xml:space="preserve">ulticollinearity </w:t>
      </w:r>
      <w:r w:rsidR="00C9294A">
        <w:rPr>
          <w:rFonts w:ascii="Times New Roman" w:hAnsi="Times New Roman" w:cs="Times New Roman"/>
          <w:sz w:val="24"/>
          <w:szCs w:val="24"/>
          <w:shd w:val="clear" w:color="auto" w:fill="FFFFFF"/>
        </w:rPr>
        <w:t xml:space="preserve">tests were conducted </w:t>
      </w:r>
      <w:r w:rsidR="0027375F" w:rsidRPr="00DF7A80">
        <w:rPr>
          <w:rFonts w:ascii="Times New Roman" w:hAnsi="Times New Roman" w:cs="Times New Roman"/>
          <w:sz w:val="24"/>
          <w:szCs w:val="24"/>
          <w:shd w:val="clear" w:color="auto" w:fill="FFFFFF"/>
        </w:rPr>
        <w:t>by calculating variance inflation factors (VIF) for each regression coefficient. The VIF values ranged from 1.0</w:t>
      </w:r>
      <w:r w:rsidR="00962122" w:rsidRPr="00DF7A80">
        <w:rPr>
          <w:rFonts w:ascii="Times New Roman" w:hAnsi="Times New Roman" w:cs="Times New Roman"/>
          <w:sz w:val="24"/>
          <w:szCs w:val="24"/>
          <w:shd w:val="clear" w:color="auto" w:fill="FFFFFF"/>
        </w:rPr>
        <w:t>00</w:t>
      </w:r>
      <w:r w:rsidR="0027375F" w:rsidRPr="00DF7A80">
        <w:rPr>
          <w:rFonts w:ascii="Times New Roman" w:hAnsi="Times New Roman" w:cs="Times New Roman"/>
          <w:sz w:val="24"/>
          <w:szCs w:val="24"/>
          <w:shd w:val="clear" w:color="auto" w:fill="FFFFFF"/>
        </w:rPr>
        <w:t xml:space="preserve"> to </w:t>
      </w:r>
      <w:r w:rsidR="00962122" w:rsidRPr="00DF7A80">
        <w:rPr>
          <w:rFonts w:ascii="Times New Roman" w:hAnsi="Times New Roman" w:cs="Times New Roman"/>
          <w:sz w:val="24"/>
          <w:szCs w:val="24"/>
          <w:shd w:val="clear" w:color="auto" w:fill="FFFFFF"/>
        </w:rPr>
        <w:t>4.913</w:t>
      </w:r>
      <w:r w:rsidR="0027375F" w:rsidRPr="00DF7A80">
        <w:rPr>
          <w:rFonts w:ascii="Times New Roman" w:hAnsi="Times New Roman" w:cs="Times New Roman"/>
          <w:sz w:val="24"/>
          <w:szCs w:val="24"/>
          <w:shd w:val="clear" w:color="auto" w:fill="FFFFFF"/>
        </w:rPr>
        <w:t>, significantly below recommended threshold value of 10 (Hair</w:t>
      </w:r>
      <w:r w:rsidR="00636965">
        <w:rPr>
          <w:rFonts w:ascii="Times New Roman" w:hAnsi="Times New Roman" w:cs="Times New Roman"/>
          <w:sz w:val="24"/>
          <w:szCs w:val="24"/>
          <w:shd w:val="clear" w:color="auto" w:fill="FFFFFF"/>
        </w:rPr>
        <w:t xml:space="preserve"> et al.</w:t>
      </w:r>
      <w:r w:rsidR="00E26680">
        <w:rPr>
          <w:rFonts w:ascii="Times New Roman" w:hAnsi="Times New Roman" w:cs="Times New Roman"/>
          <w:sz w:val="24"/>
          <w:szCs w:val="24"/>
          <w:shd w:val="clear" w:color="auto" w:fill="FFFFFF"/>
        </w:rPr>
        <w:t xml:space="preserve">, </w:t>
      </w:r>
      <w:r w:rsidR="0027375F" w:rsidRPr="00DF7A80">
        <w:rPr>
          <w:rFonts w:ascii="Times New Roman" w:hAnsi="Times New Roman" w:cs="Times New Roman"/>
          <w:sz w:val="24"/>
          <w:szCs w:val="24"/>
          <w:shd w:val="clear" w:color="auto" w:fill="FFFFFF"/>
        </w:rPr>
        <w:t xml:space="preserve">2006). </w:t>
      </w:r>
    </w:p>
    <w:p w14:paraId="4DEF74BA" w14:textId="78FA3C5D" w:rsidR="00FA7D82" w:rsidRPr="00DF7A80" w:rsidRDefault="000D4D27" w:rsidP="008963F5">
      <w:pPr>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     H</w:t>
      </w:r>
      <w:r w:rsidR="00711790" w:rsidRPr="00DF7A80">
        <w:rPr>
          <w:rFonts w:ascii="Times New Roman" w:hAnsi="Times New Roman" w:cs="Times New Roman"/>
          <w:sz w:val="24"/>
          <w:szCs w:val="24"/>
          <w:shd w:val="clear" w:color="auto" w:fill="FFFFFF"/>
        </w:rPr>
        <w:t>ypotheses</w:t>
      </w:r>
      <w:r w:rsidR="007B05E2">
        <w:rPr>
          <w:rFonts w:ascii="Times New Roman" w:hAnsi="Times New Roman" w:cs="Times New Roman"/>
          <w:sz w:val="24"/>
          <w:szCs w:val="24"/>
          <w:shd w:val="clear" w:color="auto" w:fill="FFFFFF"/>
        </w:rPr>
        <w:t>’</w:t>
      </w:r>
      <w:r w:rsidR="00711790" w:rsidRPr="00DF7A80">
        <w:rPr>
          <w:rFonts w:ascii="Times New Roman" w:hAnsi="Times New Roman" w:cs="Times New Roman"/>
          <w:sz w:val="24"/>
          <w:szCs w:val="24"/>
          <w:shd w:val="clear" w:color="auto" w:fill="FFFFFF"/>
        </w:rPr>
        <w:t xml:space="preserve"> </w:t>
      </w:r>
      <w:r w:rsidR="007B05E2">
        <w:rPr>
          <w:rFonts w:ascii="Times New Roman" w:hAnsi="Times New Roman" w:cs="Times New Roman"/>
          <w:sz w:val="24"/>
          <w:szCs w:val="24"/>
          <w:shd w:val="clear" w:color="auto" w:fill="FFFFFF"/>
        </w:rPr>
        <w:t xml:space="preserve">testing </w:t>
      </w:r>
      <w:r w:rsidR="007B05E2" w:rsidRPr="00DF7A80">
        <w:rPr>
          <w:rFonts w:ascii="Times New Roman" w:hAnsi="Times New Roman" w:cs="Times New Roman"/>
          <w:sz w:val="24"/>
          <w:szCs w:val="24"/>
          <w:shd w:val="clear" w:color="auto" w:fill="FFFFFF"/>
        </w:rPr>
        <w:t xml:space="preserve">(H1, H5, H6 &amp; H7) </w:t>
      </w:r>
      <w:r w:rsidR="007B05E2">
        <w:rPr>
          <w:rFonts w:ascii="Times New Roman" w:hAnsi="Times New Roman" w:cs="Times New Roman"/>
          <w:sz w:val="24"/>
          <w:szCs w:val="24"/>
          <w:shd w:val="clear" w:color="auto" w:fill="FFFFFF"/>
        </w:rPr>
        <w:t xml:space="preserve">took place by </w:t>
      </w:r>
      <w:r w:rsidR="00711790" w:rsidRPr="00DF7A80">
        <w:rPr>
          <w:rFonts w:ascii="Times New Roman" w:hAnsi="Times New Roman" w:cs="Times New Roman"/>
          <w:sz w:val="24"/>
          <w:szCs w:val="24"/>
          <w:shd w:val="clear" w:color="auto" w:fill="FFFFFF"/>
        </w:rPr>
        <w:t>using regression analys</w:t>
      </w:r>
      <w:r w:rsidR="00702F53" w:rsidRPr="00DF7A80">
        <w:rPr>
          <w:rFonts w:ascii="Times New Roman" w:hAnsi="Times New Roman" w:cs="Times New Roman"/>
          <w:sz w:val="24"/>
          <w:szCs w:val="24"/>
          <w:shd w:val="clear" w:color="auto" w:fill="FFFFFF"/>
        </w:rPr>
        <w:t>i</w:t>
      </w:r>
      <w:r w:rsidR="00711790" w:rsidRPr="00DF7A80">
        <w:rPr>
          <w:rFonts w:ascii="Times New Roman" w:hAnsi="Times New Roman" w:cs="Times New Roman"/>
          <w:sz w:val="24"/>
          <w:szCs w:val="24"/>
          <w:shd w:val="clear" w:color="auto" w:fill="FFFFFF"/>
        </w:rPr>
        <w:t>s. H1 (i.e. C→ IS</w:t>
      </w:r>
      <w:r w:rsidR="00227C57" w:rsidRPr="00DF7A80">
        <w:rPr>
          <w:rFonts w:ascii="Times New Roman" w:hAnsi="Times New Roman" w:cs="Times New Roman"/>
          <w:sz w:val="24"/>
          <w:szCs w:val="24"/>
          <w:shd w:val="clear" w:color="auto" w:fill="FFFFFF"/>
        </w:rPr>
        <w:t xml:space="preserve">) </w:t>
      </w:r>
      <w:r w:rsidR="00E07405">
        <w:rPr>
          <w:rFonts w:ascii="Times New Roman" w:hAnsi="Times New Roman" w:cs="Times New Roman"/>
          <w:sz w:val="24"/>
          <w:szCs w:val="24"/>
          <w:shd w:val="clear" w:color="auto" w:fill="FFFFFF"/>
        </w:rPr>
        <w:t>was</w:t>
      </w:r>
      <w:r w:rsidR="000D774D" w:rsidRPr="00DF7A80">
        <w:rPr>
          <w:rFonts w:ascii="Times New Roman" w:hAnsi="Times New Roman" w:cs="Times New Roman"/>
          <w:sz w:val="24"/>
          <w:szCs w:val="24"/>
          <w:shd w:val="clear" w:color="auto" w:fill="FFFFFF"/>
        </w:rPr>
        <w:t xml:space="preserve"> support</w:t>
      </w:r>
      <w:r w:rsidR="00E07405">
        <w:rPr>
          <w:rFonts w:ascii="Times New Roman" w:hAnsi="Times New Roman" w:cs="Times New Roman"/>
          <w:sz w:val="24"/>
          <w:szCs w:val="24"/>
          <w:shd w:val="clear" w:color="auto" w:fill="FFFFFF"/>
        </w:rPr>
        <w:t>ed</w:t>
      </w:r>
      <w:r w:rsidR="000D774D" w:rsidRPr="00DF7A80">
        <w:rPr>
          <w:rFonts w:ascii="Times New Roman" w:hAnsi="Times New Roman" w:cs="Times New Roman"/>
          <w:sz w:val="24"/>
          <w:szCs w:val="24"/>
          <w:shd w:val="clear" w:color="auto" w:fill="FFFFFF"/>
        </w:rPr>
        <w:t xml:space="preserve"> (β=0.88; t=28.183;</w:t>
      </w:r>
      <w:r w:rsidR="00E76FFE" w:rsidRPr="00DF7A80">
        <w:rPr>
          <w:rFonts w:ascii="Times New Roman" w:hAnsi="Times New Roman" w:cs="Times New Roman"/>
          <w:sz w:val="24"/>
          <w:szCs w:val="24"/>
          <w:shd w:val="clear" w:color="auto" w:fill="FFFFFF"/>
        </w:rPr>
        <w:t xml:space="preserve"> </w:t>
      </w:r>
      <w:r w:rsidR="000D774D" w:rsidRPr="00DF7A80">
        <w:rPr>
          <w:rFonts w:ascii="Times New Roman" w:hAnsi="Times New Roman" w:cs="Times New Roman"/>
          <w:sz w:val="24"/>
          <w:szCs w:val="24"/>
          <w:shd w:val="clear" w:color="auto" w:fill="FFFFFF"/>
        </w:rPr>
        <w:t>p=0.00) for the prediction</w:t>
      </w:r>
      <w:r w:rsidR="009D40E9" w:rsidRPr="00DF7A80">
        <w:rPr>
          <w:rFonts w:ascii="Times New Roman" w:hAnsi="Times New Roman" w:cs="Times New Roman"/>
          <w:sz w:val="24"/>
          <w:szCs w:val="24"/>
          <w:shd w:val="clear" w:color="auto" w:fill="FFFFFF"/>
        </w:rPr>
        <w:t xml:space="preserve"> that connectivity</w:t>
      </w:r>
      <w:r w:rsidR="00911F9D" w:rsidRPr="00DF7A80">
        <w:rPr>
          <w:rFonts w:ascii="Times New Roman" w:hAnsi="Times New Roman" w:cs="Times New Roman"/>
          <w:sz w:val="24"/>
          <w:szCs w:val="24"/>
          <w:shd w:val="clear" w:color="auto" w:fill="FFFFFF"/>
        </w:rPr>
        <w:t xml:space="preserve"> (C)</w:t>
      </w:r>
      <w:r w:rsidR="009D40E9" w:rsidRPr="00DF7A80">
        <w:rPr>
          <w:rFonts w:ascii="Times New Roman" w:hAnsi="Times New Roman" w:cs="Times New Roman"/>
          <w:sz w:val="24"/>
          <w:szCs w:val="24"/>
          <w:shd w:val="clear" w:color="auto" w:fill="FFFFFF"/>
        </w:rPr>
        <w:t xml:space="preserve"> is </w:t>
      </w:r>
      <w:r w:rsidR="000D774D" w:rsidRPr="00DF7A80">
        <w:rPr>
          <w:rFonts w:ascii="Times New Roman" w:hAnsi="Times New Roman" w:cs="Times New Roman"/>
          <w:sz w:val="24"/>
          <w:szCs w:val="24"/>
          <w:shd w:val="clear" w:color="auto" w:fill="FFFFFF"/>
        </w:rPr>
        <w:t>positively associated with information sharing</w:t>
      </w:r>
      <w:r w:rsidR="00911F9D" w:rsidRPr="00DF7A80">
        <w:rPr>
          <w:rFonts w:ascii="Times New Roman" w:hAnsi="Times New Roman" w:cs="Times New Roman"/>
          <w:sz w:val="24"/>
          <w:szCs w:val="24"/>
          <w:shd w:val="clear" w:color="auto" w:fill="FFFFFF"/>
        </w:rPr>
        <w:t xml:space="preserve"> (IS)</w:t>
      </w:r>
      <w:r w:rsidR="00F951C1">
        <w:rPr>
          <w:rFonts w:ascii="Times New Roman" w:hAnsi="Times New Roman" w:cs="Times New Roman"/>
          <w:sz w:val="24"/>
          <w:szCs w:val="24"/>
          <w:shd w:val="clear" w:color="auto" w:fill="FFFFFF"/>
        </w:rPr>
        <w:t xml:space="preserve"> and </w:t>
      </w:r>
      <w:r w:rsidR="00F951C1">
        <w:rPr>
          <w:rFonts w:ascii="Times New Roman" w:hAnsi="Times New Roman" w:cs="Times New Roman"/>
          <w:sz w:val="24"/>
          <w:szCs w:val="24"/>
        </w:rPr>
        <w:t xml:space="preserve">the </w:t>
      </w:r>
      <w:r w:rsidR="00F951C1" w:rsidRPr="00CB2EB5">
        <w:rPr>
          <w:rFonts w:ascii="Times New Roman" w:hAnsi="Times New Roman" w:cs="Times New Roman"/>
          <w:sz w:val="24"/>
          <w:szCs w:val="24"/>
        </w:rPr>
        <w:t xml:space="preserve">size of the organization did not have a significant effect on </w:t>
      </w:r>
      <w:r w:rsidR="00F951C1">
        <w:rPr>
          <w:rFonts w:ascii="Times New Roman" w:hAnsi="Times New Roman" w:cs="Times New Roman"/>
          <w:sz w:val="24"/>
          <w:szCs w:val="24"/>
        </w:rPr>
        <w:t xml:space="preserve">the </w:t>
      </w:r>
      <w:r w:rsidR="00F951C1" w:rsidRPr="00CB2EB5">
        <w:rPr>
          <w:rFonts w:ascii="Times New Roman" w:hAnsi="Times New Roman" w:cs="Times New Roman"/>
          <w:sz w:val="24"/>
          <w:szCs w:val="24"/>
        </w:rPr>
        <w:t>model</w:t>
      </w:r>
      <w:r w:rsidR="00485003">
        <w:rPr>
          <w:rFonts w:ascii="Times New Roman" w:hAnsi="Times New Roman" w:cs="Times New Roman"/>
          <w:sz w:val="24"/>
          <w:szCs w:val="24"/>
        </w:rPr>
        <w:t>.</w:t>
      </w:r>
      <w:r w:rsidR="00C34746">
        <w:rPr>
          <w:rFonts w:ascii="Times New Roman" w:hAnsi="Times New Roman" w:cs="Times New Roman"/>
          <w:sz w:val="24"/>
          <w:szCs w:val="24"/>
          <w:shd w:val="clear" w:color="auto" w:fill="FFFFFF"/>
        </w:rPr>
        <w:t xml:space="preserve"> </w:t>
      </w:r>
      <w:r w:rsidR="00D47AC2" w:rsidRPr="00DF7A80">
        <w:rPr>
          <w:rFonts w:ascii="Times New Roman" w:hAnsi="Times New Roman" w:cs="Times New Roman"/>
          <w:sz w:val="24"/>
          <w:szCs w:val="24"/>
        </w:rPr>
        <w:t>H5 (BDPA→SCP)</w:t>
      </w:r>
      <w:r w:rsidR="009D40E9" w:rsidRPr="00DF7A80">
        <w:rPr>
          <w:rFonts w:ascii="Times New Roman" w:hAnsi="Times New Roman" w:cs="Times New Roman"/>
          <w:sz w:val="24"/>
          <w:szCs w:val="24"/>
        </w:rPr>
        <w:t xml:space="preserve"> </w:t>
      </w:r>
      <w:r w:rsidR="00FC6D2D">
        <w:rPr>
          <w:rFonts w:ascii="Times New Roman" w:hAnsi="Times New Roman" w:cs="Times New Roman"/>
          <w:sz w:val="24"/>
          <w:szCs w:val="24"/>
        </w:rPr>
        <w:t xml:space="preserve">was supported, since </w:t>
      </w:r>
      <w:r w:rsidR="00FA7D82" w:rsidRPr="00DF7A80">
        <w:rPr>
          <w:rFonts w:ascii="Times New Roman" w:hAnsi="Times New Roman" w:cs="Times New Roman"/>
          <w:sz w:val="24"/>
          <w:szCs w:val="24"/>
        </w:rPr>
        <w:t>BDPA assimilation is</w:t>
      </w:r>
      <w:r w:rsidR="009D40E9" w:rsidRPr="00DF7A80">
        <w:rPr>
          <w:rFonts w:ascii="Times New Roman" w:hAnsi="Times New Roman" w:cs="Times New Roman"/>
          <w:sz w:val="24"/>
          <w:szCs w:val="24"/>
        </w:rPr>
        <w:t xml:space="preserve"> positively associated </w:t>
      </w:r>
      <w:r w:rsidR="00C70589" w:rsidRPr="00DF7A80">
        <w:rPr>
          <w:rFonts w:ascii="Times New Roman" w:hAnsi="Times New Roman" w:cs="Times New Roman"/>
          <w:sz w:val="24"/>
          <w:szCs w:val="24"/>
        </w:rPr>
        <w:t xml:space="preserve">to </w:t>
      </w:r>
      <w:r w:rsidR="009D40E9" w:rsidRPr="00DF7A80">
        <w:rPr>
          <w:rFonts w:ascii="Times New Roman" w:hAnsi="Times New Roman" w:cs="Times New Roman"/>
          <w:sz w:val="24"/>
          <w:szCs w:val="24"/>
        </w:rPr>
        <w:t>supply chain performance (β=0.45;</w:t>
      </w:r>
      <w:r w:rsidR="00FB5B3C" w:rsidRPr="00DF7A80">
        <w:rPr>
          <w:rFonts w:ascii="Times New Roman" w:hAnsi="Times New Roman" w:cs="Times New Roman"/>
          <w:sz w:val="24"/>
          <w:szCs w:val="24"/>
        </w:rPr>
        <w:t xml:space="preserve"> </w:t>
      </w:r>
      <w:r w:rsidR="009D40E9" w:rsidRPr="00DF7A80">
        <w:rPr>
          <w:rFonts w:ascii="Times New Roman" w:hAnsi="Times New Roman" w:cs="Times New Roman"/>
          <w:sz w:val="24"/>
          <w:szCs w:val="24"/>
        </w:rPr>
        <w:t>t=</w:t>
      </w:r>
      <w:r w:rsidR="0003229E" w:rsidRPr="00DF7A80">
        <w:rPr>
          <w:rFonts w:ascii="Times New Roman" w:hAnsi="Times New Roman" w:cs="Times New Roman"/>
          <w:sz w:val="24"/>
          <w:szCs w:val="24"/>
        </w:rPr>
        <w:t>14.13;</w:t>
      </w:r>
      <w:r w:rsidR="00C70589" w:rsidRPr="00DF7A80">
        <w:rPr>
          <w:rFonts w:ascii="Times New Roman" w:hAnsi="Times New Roman" w:cs="Times New Roman"/>
          <w:sz w:val="24"/>
          <w:szCs w:val="24"/>
        </w:rPr>
        <w:t xml:space="preserve"> </w:t>
      </w:r>
      <w:r w:rsidR="0003229E" w:rsidRPr="00DF7A80">
        <w:rPr>
          <w:rFonts w:ascii="Times New Roman" w:hAnsi="Times New Roman" w:cs="Times New Roman"/>
          <w:sz w:val="24"/>
          <w:szCs w:val="24"/>
        </w:rPr>
        <w:t>p=0.00).</w:t>
      </w:r>
      <w:r w:rsidR="005712D6">
        <w:rPr>
          <w:rFonts w:ascii="Times New Roman" w:hAnsi="Times New Roman" w:cs="Times New Roman"/>
          <w:sz w:val="24"/>
          <w:szCs w:val="24"/>
        </w:rPr>
        <w:t xml:space="preserve"> </w:t>
      </w:r>
      <w:r w:rsidR="0049489E" w:rsidRPr="00DF7A80">
        <w:rPr>
          <w:rFonts w:ascii="Times New Roman" w:hAnsi="Times New Roman" w:cs="Times New Roman"/>
          <w:sz w:val="24"/>
          <w:szCs w:val="24"/>
        </w:rPr>
        <w:t>H6 (BDPA→OP)</w:t>
      </w:r>
      <w:r w:rsidR="00093FA8">
        <w:rPr>
          <w:rFonts w:ascii="Times New Roman" w:hAnsi="Times New Roman" w:cs="Times New Roman"/>
          <w:sz w:val="24"/>
          <w:szCs w:val="24"/>
        </w:rPr>
        <w:t xml:space="preserve"> was supported since </w:t>
      </w:r>
      <w:r w:rsidR="00FA7D82" w:rsidRPr="00DF7A80">
        <w:rPr>
          <w:rFonts w:ascii="Times New Roman" w:hAnsi="Times New Roman" w:cs="Times New Roman"/>
          <w:sz w:val="24"/>
          <w:szCs w:val="24"/>
        </w:rPr>
        <w:t xml:space="preserve">BDPA assimilation is positively associated </w:t>
      </w:r>
      <w:r w:rsidR="00303ACC" w:rsidRPr="00DF7A80">
        <w:rPr>
          <w:rFonts w:ascii="Times New Roman" w:hAnsi="Times New Roman" w:cs="Times New Roman"/>
          <w:sz w:val="24"/>
          <w:szCs w:val="24"/>
        </w:rPr>
        <w:t xml:space="preserve">to </w:t>
      </w:r>
      <w:r w:rsidR="00FA7D82" w:rsidRPr="00DF7A80">
        <w:rPr>
          <w:rFonts w:ascii="Times New Roman" w:hAnsi="Times New Roman" w:cs="Times New Roman"/>
          <w:sz w:val="24"/>
          <w:szCs w:val="24"/>
        </w:rPr>
        <w:t>organizational performance (β=0.17; t=2.48;</w:t>
      </w:r>
      <w:r w:rsidR="0086661B" w:rsidRPr="00DF7A80">
        <w:rPr>
          <w:rFonts w:ascii="Times New Roman" w:hAnsi="Times New Roman" w:cs="Times New Roman"/>
          <w:sz w:val="24"/>
          <w:szCs w:val="24"/>
        </w:rPr>
        <w:t xml:space="preserve"> </w:t>
      </w:r>
      <w:r w:rsidR="00FA7D82" w:rsidRPr="00DF7A80">
        <w:rPr>
          <w:rFonts w:ascii="Times New Roman" w:hAnsi="Times New Roman" w:cs="Times New Roman"/>
          <w:sz w:val="24"/>
          <w:szCs w:val="24"/>
        </w:rPr>
        <w:t>p=0.01).</w:t>
      </w:r>
      <w:r w:rsidR="005712D6">
        <w:rPr>
          <w:rFonts w:ascii="Times New Roman" w:hAnsi="Times New Roman" w:cs="Times New Roman"/>
          <w:sz w:val="24"/>
          <w:szCs w:val="24"/>
        </w:rPr>
        <w:t xml:space="preserve"> Additionally, </w:t>
      </w:r>
      <w:r w:rsidR="00FA7D82" w:rsidRPr="00DF7A80">
        <w:rPr>
          <w:rFonts w:ascii="Times New Roman" w:hAnsi="Times New Roman" w:cs="Times New Roman"/>
          <w:sz w:val="24"/>
          <w:szCs w:val="24"/>
        </w:rPr>
        <w:t xml:space="preserve">H7 (SCP→OP) </w:t>
      </w:r>
      <w:r w:rsidR="00BE0C35">
        <w:rPr>
          <w:rFonts w:ascii="Times New Roman" w:hAnsi="Times New Roman" w:cs="Times New Roman"/>
          <w:sz w:val="24"/>
          <w:szCs w:val="24"/>
        </w:rPr>
        <w:t xml:space="preserve">was supported. </w:t>
      </w:r>
      <w:r w:rsidR="00FA7D82" w:rsidRPr="00DF7A80">
        <w:rPr>
          <w:rFonts w:ascii="Times New Roman" w:hAnsi="Times New Roman" w:cs="Times New Roman"/>
          <w:sz w:val="24"/>
          <w:szCs w:val="24"/>
        </w:rPr>
        <w:t xml:space="preserve">SCP is positively associated </w:t>
      </w:r>
      <w:r w:rsidR="00303ACC" w:rsidRPr="00DF7A80">
        <w:rPr>
          <w:rFonts w:ascii="Times New Roman" w:hAnsi="Times New Roman" w:cs="Times New Roman"/>
          <w:sz w:val="24"/>
          <w:szCs w:val="24"/>
        </w:rPr>
        <w:t>to</w:t>
      </w:r>
      <w:r w:rsidR="00303ACC" w:rsidRPr="00DF7A80" w:rsidDel="00303ACC">
        <w:rPr>
          <w:rFonts w:ascii="Times New Roman" w:hAnsi="Times New Roman" w:cs="Times New Roman"/>
          <w:sz w:val="24"/>
          <w:szCs w:val="24"/>
        </w:rPr>
        <w:t xml:space="preserve"> </w:t>
      </w:r>
      <w:r w:rsidR="0088731A" w:rsidRPr="00DF7A80">
        <w:rPr>
          <w:rFonts w:ascii="Times New Roman" w:hAnsi="Times New Roman" w:cs="Times New Roman"/>
          <w:sz w:val="24"/>
          <w:szCs w:val="24"/>
        </w:rPr>
        <w:t xml:space="preserve">OP </w:t>
      </w:r>
      <w:r w:rsidR="00FA7D82" w:rsidRPr="00DF7A80">
        <w:rPr>
          <w:rFonts w:ascii="Times New Roman" w:hAnsi="Times New Roman" w:cs="Times New Roman"/>
          <w:sz w:val="24"/>
          <w:szCs w:val="24"/>
        </w:rPr>
        <w:t>(β=0.21; t=4.7; p=0.00)</w:t>
      </w:r>
      <w:r w:rsidR="00620D6C">
        <w:rPr>
          <w:rFonts w:ascii="Times New Roman" w:hAnsi="Times New Roman" w:cs="Times New Roman"/>
          <w:sz w:val="24"/>
          <w:szCs w:val="24"/>
        </w:rPr>
        <w:t>.</w:t>
      </w:r>
      <w:r w:rsidR="00A6595C" w:rsidRPr="00DF7A80">
        <w:rPr>
          <w:rFonts w:ascii="Times New Roman" w:hAnsi="Times New Roman" w:cs="Times New Roman"/>
          <w:sz w:val="24"/>
          <w:szCs w:val="24"/>
        </w:rPr>
        <w:t xml:space="preserve"> </w:t>
      </w:r>
    </w:p>
    <w:p w14:paraId="765DDA8F" w14:textId="3B36762B" w:rsidR="0027375F" w:rsidRPr="00DF7A80" w:rsidRDefault="00C7386B" w:rsidP="008963F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     </w:t>
      </w:r>
      <w:r w:rsidR="001A47B0" w:rsidRPr="00DF7A80">
        <w:rPr>
          <w:rFonts w:ascii="Times New Roman" w:hAnsi="Times New Roman" w:cs="Times New Roman"/>
          <w:sz w:val="24"/>
          <w:szCs w:val="24"/>
        </w:rPr>
        <w:t xml:space="preserve">H2, H3 and H4 were tested using hierarchical mediation regression analyses </w:t>
      </w:r>
      <w:r w:rsidR="00D25FE9">
        <w:rPr>
          <w:rFonts w:ascii="Times New Roman" w:hAnsi="Times New Roman" w:cs="Times New Roman"/>
          <w:sz w:val="24"/>
          <w:szCs w:val="24"/>
        </w:rPr>
        <w:t>(</w:t>
      </w:r>
      <w:r w:rsidR="001A47B0" w:rsidRPr="00DF7A80">
        <w:rPr>
          <w:rFonts w:ascii="Times New Roman" w:hAnsi="Times New Roman" w:cs="Times New Roman"/>
          <w:sz w:val="24"/>
          <w:szCs w:val="24"/>
        </w:rPr>
        <w:t xml:space="preserve">Baron </w:t>
      </w:r>
      <w:r w:rsidR="00B0425F">
        <w:rPr>
          <w:rFonts w:ascii="Times New Roman" w:hAnsi="Times New Roman" w:cs="Times New Roman"/>
          <w:sz w:val="24"/>
          <w:szCs w:val="24"/>
        </w:rPr>
        <w:t>&amp;</w:t>
      </w:r>
      <w:r w:rsidR="00B0425F" w:rsidRPr="00DF7A80">
        <w:rPr>
          <w:rFonts w:ascii="Times New Roman" w:hAnsi="Times New Roman" w:cs="Times New Roman"/>
          <w:sz w:val="24"/>
          <w:szCs w:val="24"/>
        </w:rPr>
        <w:t xml:space="preserve"> </w:t>
      </w:r>
      <w:r w:rsidR="001A47B0" w:rsidRPr="00DF7A80">
        <w:rPr>
          <w:rFonts w:ascii="Times New Roman" w:hAnsi="Times New Roman" w:cs="Times New Roman"/>
          <w:sz w:val="24"/>
          <w:szCs w:val="24"/>
        </w:rPr>
        <w:t>Kenny</w:t>
      </w:r>
      <w:r w:rsidR="00D25FE9">
        <w:rPr>
          <w:rFonts w:ascii="Times New Roman" w:hAnsi="Times New Roman" w:cs="Times New Roman"/>
          <w:sz w:val="24"/>
          <w:szCs w:val="24"/>
        </w:rPr>
        <w:t xml:space="preserve">, </w:t>
      </w:r>
      <w:r w:rsidR="001A47B0" w:rsidRPr="00DF7A80">
        <w:rPr>
          <w:rFonts w:ascii="Times New Roman" w:hAnsi="Times New Roman" w:cs="Times New Roman"/>
          <w:sz w:val="24"/>
          <w:szCs w:val="24"/>
        </w:rPr>
        <w:t>1986) (Table 5)</w:t>
      </w:r>
      <w:r w:rsidR="00393EAB" w:rsidRPr="00DF7A80">
        <w:rPr>
          <w:rFonts w:ascii="Times New Roman" w:hAnsi="Times New Roman" w:cs="Times New Roman"/>
          <w:sz w:val="24"/>
          <w:szCs w:val="24"/>
        </w:rPr>
        <w:t>.</w:t>
      </w:r>
      <w:r w:rsidR="0040011A" w:rsidRPr="00DF7A80">
        <w:rPr>
          <w:rFonts w:ascii="Times New Roman" w:hAnsi="Times New Roman" w:cs="Times New Roman"/>
          <w:sz w:val="24"/>
          <w:szCs w:val="24"/>
        </w:rPr>
        <w:t xml:space="preserve"> </w:t>
      </w:r>
      <w:r w:rsidR="00867669">
        <w:rPr>
          <w:rFonts w:ascii="Times New Roman" w:hAnsi="Times New Roman" w:cs="Times New Roman"/>
          <w:sz w:val="24"/>
          <w:szCs w:val="24"/>
        </w:rPr>
        <w:t>Figures 2,</w:t>
      </w:r>
      <w:r w:rsidR="00854953">
        <w:rPr>
          <w:rFonts w:ascii="Times New Roman" w:hAnsi="Times New Roman" w:cs="Times New Roman"/>
          <w:sz w:val="24"/>
          <w:szCs w:val="24"/>
        </w:rPr>
        <w:t xml:space="preserve"> </w:t>
      </w:r>
      <w:r w:rsidR="00867669">
        <w:rPr>
          <w:rFonts w:ascii="Times New Roman" w:hAnsi="Times New Roman" w:cs="Times New Roman"/>
          <w:sz w:val="24"/>
          <w:szCs w:val="24"/>
        </w:rPr>
        <w:t xml:space="preserve">3, and 4 illustrate the </w:t>
      </w:r>
      <w:r w:rsidR="00867669">
        <w:rPr>
          <w:rFonts w:ascii="Times New Roman" w:hAnsi="Times New Roman" w:cs="Times New Roman"/>
          <w:sz w:val="24"/>
          <w:szCs w:val="24"/>
          <w:shd w:val="clear" w:color="auto" w:fill="FFFFFF"/>
        </w:rPr>
        <w:t>r</w:t>
      </w:r>
      <w:r w:rsidR="00393EAB" w:rsidRPr="00DF7A80">
        <w:rPr>
          <w:rFonts w:ascii="Times New Roman" w:hAnsi="Times New Roman" w:cs="Times New Roman"/>
          <w:sz w:val="24"/>
          <w:szCs w:val="24"/>
          <w:shd w:val="clear" w:color="auto" w:fill="FFFFFF"/>
        </w:rPr>
        <w:t>esults.</w:t>
      </w:r>
    </w:p>
    <w:p w14:paraId="08B2A67F" w14:textId="77777777" w:rsidR="00424936" w:rsidRPr="00DF7A80" w:rsidRDefault="00424936" w:rsidP="00424936">
      <w:pPr>
        <w:spacing w:line="480" w:lineRule="auto"/>
        <w:rPr>
          <w:rFonts w:ascii="Times New Roman" w:hAnsi="Times New Roman" w:cs="Times New Roman"/>
          <w:b/>
          <w:sz w:val="24"/>
          <w:szCs w:val="24"/>
          <w:shd w:val="clear" w:color="auto" w:fill="FFFFFF"/>
        </w:rPr>
      </w:pPr>
      <w:r w:rsidRPr="00DF7A80">
        <w:rPr>
          <w:rFonts w:ascii="Times New Roman" w:hAnsi="Times New Roman" w:cs="Times New Roman"/>
          <w:sz w:val="24"/>
          <w:szCs w:val="24"/>
          <w:shd w:val="clear" w:color="auto" w:fill="FFFFFF"/>
        </w:rPr>
        <w:t>Table 5 here</w:t>
      </w:r>
    </w:p>
    <w:p w14:paraId="103CC84A" w14:textId="4FDA9A0E" w:rsidR="0075736B" w:rsidRPr="00DF7A80" w:rsidRDefault="0075736B" w:rsidP="008963F5">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Figure 2 here</w:t>
      </w:r>
    </w:p>
    <w:p w14:paraId="18D8CA6E" w14:textId="3A97FB3E" w:rsidR="0075736B" w:rsidRPr="00DF7A80" w:rsidRDefault="0075736B" w:rsidP="008963F5">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Figure 3 here</w:t>
      </w:r>
    </w:p>
    <w:p w14:paraId="1C4F6194" w14:textId="3177DD75" w:rsidR="00393EAB" w:rsidRPr="00DF7A80" w:rsidRDefault="0075736B" w:rsidP="008963F5">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Figure 4 here</w:t>
      </w:r>
    </w:p>
    <w:p w14:paraId="0D51D865" w14:textId="654B29C1" w:rsidR="0027375F" w:rsidRPr="00DF7A80" w:rsidRDefault="00A30C34" w:rsidP="008963F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27375F" w:rsidRPr="00DF7A80">
        <w:rPr>
          <w:rFonts w:ascii="Times New Roman" w:hAnsi="Times New Roman" w:cs="Times New Roman"/>
          <w:sz w:val="24"/>
          <w:szCs w:val="24"/>
          <w:shd w:val="clear" w:color="auto" w:fill="FFFFFF"/>
        </w:rPr>
        <w:t>H</w:t>
      </w:r>
      <w:r w:rsidR="003A6E2A" w:rsidRPr="00DF7A80">
        <w:rPr>
          <w:rFonts w:ascii="Times New Roman" w:hAnsi="Times New Roman" w:cs="Times New Roman"/>
          <w:sz w:val="24"/>
          <w:szCs w:val="24"/>
          <w:shd w:val="clear" w:color="auto" w:fill="FFFFFF"/>
        </w:rPr>
        <w:t>2</w:t>
      </w:r>
      <w:r w:rsidR="0027375F" w:rsidRPr="00DF7A80">
        <w:rPr>
          <w:rFonts w:ascii="Times New Roman" w:hAnsi="Times New Roman" w:cs="Times New Roman"/>
          <w:sz w:val="24"/>
          <w:szCs w:val="24"/>
          <w:shd w:val="clear" w:color="auto" w:fill="FFFFFF"/>
        </w:rPr>
        <w:t xml:space="preserve"> regression test </w:t>
      </w:r>
      <w:r w:rsidR="00766DF5">
        <w:rPr>
          <w:rFonts w:ascii="Times New Roman" w:hAnsi="Times New Roman" w:cs="Times New Roman"/>
          <w:sz w:val="24"/>
          <w:szCs w:val="24"/>
          <w:shd w:val="clear" w:color="auto" w:fill="FFFFFF"/>
        </w:rPr>
        <w:t>was</w:t>
      </w:r>
      <w:r w:rsidR="00285503">
        <w:rPr>
          <w:rFonts w:ascii="Times New Roman" w:hAnsi="Times New Roman" w:cs="Times New Roman"/>
          <w:sz w:val="24"/>
          <w:szCs w:val="24"/>
          <w:shd w:val="clear" w:color="auto" w:fill="FFFFFF"/>
        </w:rPr>
        <w:t xml:space="preserve"> performe</w:t>
      </w:r>
      <w:r w:rsidR="00766DF5">
        <w:rPr>
          <w:rFonts w:ascii="Times New Roman" w:hAnsi="Times New Roman" w:cs="Times New Roman"/>
          <w:sz w:val="24"/>
          <w:szCs w:val="24"/>
          <w:shd w:val="clear" w:color="auto" w:fill="FFFFFF"/>
        </w:rPr>
        <w:t xml:space="preserve">d </w:t>
      </w:r>
      <w:r w:rsidR="0027375F" w:rsidRPr="00DF7A80">
        <w:rPr>
          <w:rFonts w:ascii="Times New Roman" w:hAnsi="Times New Roman" w:cs="Times New Roman"/>
          <w:sz w:val="24"/>
          <w:szCs w:val="24"/>
          <w:shd w:val="clear" w:color="auto" w:fill="FFFFFF"/>
        </w:rPr>
        <w:t xml:space="preserve">with </w:t>
      </w:r>
      <w:r w:rsidR="003A6E2A" w:rsidRPr="00DF7A80">
        <w:rPr>
          <w:rFonts w:ascii="Times New Roman" w:hAnsi="Times New Roman" w:cs="Times New Roman"/>
          <w:sz w:val="24"/>
          <w:szCs w:val="24"/>
          <w:shd w:val="clear" w:color="auto" w:fill="FFFFFF"/>
        </w:rPr>
        <w:t>C</w:t>
      </w:r>
      <w:r w:rsidR="0027375F" w:rsidRPr="00DF7A80">
        <w:rPr>
          <w:rFonts w:ascii="Times New Roman" w:hAnsi="Times New Roman" w:cs="Times New Roman"/>
          <w:sz w:val="24"/>
          <w:szCs w:val="24"/>
          <w:shd w:val="clear" w:color="auto" w:fill="FFFFFF"/>
        </w:rPr>
        <w:t xml:space="preserve"> as independent variable and </w:t>
      </w:r>
      <w:r w:rsidR="00C315B7" w:rsidRPr="00DF7A80">
        <w:rPr>
          <w:rFonts w:ascii="Times New Roman" w:hAnsi="Times New Roman" w:cs="Times New Roman"/>
          <w:sz w:val="24"/>
          <w:szCs w:val="24"/>
          <w:shd w:val="clear" w:color="auto" w:fill="FFFFFF"/>
        </w:rPr>
        <w:t>TMC</w:t>
      </w:r>
      <w:r w:rsidR="0027375F" w:rsidRPr="00DF7A80">
        <w:rPr>
          <w:rFonts w:ascii="Times New Roman" w:hAnsi="Times New Roman" w:cs="Times New Roman"/>
          <w:sz w:val="24"/>
          <w:szCs w:val="24"/>
          <w:shd w:val="clear" w:color="auto" w:fill="FFFFFF"/>
        </w:rPr>
        <w:t xml:space="preserve"> as dependent variable (path A). </w:t>
      </w:r>
      <w:r w:rsidR="003A6E2A" w:rsidRPr="00DF7A80">
        <w:rPr>
          <w:rFonts w:ascii="Times New Roman" w:hAnsi="Times New Roman" w:cs="Times New Roman"/>
          <w:sz w:val="24"/>
          <w:szCs w:val="24"/>
          <w:shd w:val="clear" w:color="auto" w:fill="FFFFFF"/>
        </w:rPr>
        <w:t>C</w:t>
      </w:r>
      <w:r w:rsidR="0027375F" w:rsidRPr="00DF7A80">
        <w:rPr>
          <w:rFonts w:ascii="Times New Roman" w:hAnsi="Times New Roman" w:cs="Times New Roman"/>
          <w:sz w:val="24"/>
          <w:szCs w:val="24"/>
          <w:shd w:val="clear" w:color="auto" w:fill="FFFFFF"/>
        </w:rPr>
        <w:t xml:space="preserve"> has significant influence on </w:t>
      </w:r>
      <w:r w:rsidR="00C33408" w:rsidRPr="00DF7A80">
        <w:rPr>
          <w:rFonts w:ascii="Times New Roman" w:hAnsi="Times New Roman" w:cs="Times New Roman"/>
          <w:sz w:val="24"/>
          <w:szCs w:val="24"/>
          <w:shd w:val="clear" w:color="auto" w:fill="FFFFFF"/>
        </w:rPr>
        <w:t xml:space="preserve">TMC </w:t>
      </w:r>
      <w:r w:rsidR="003A6E2A" w:rsidRPr="00DF7A80">
        <w:rPr>
          <w:rFonts w:ascii="Times New Roman" w:hAnsi="Times New Roman" w:cs="Times New Roman"/>
          <w:sz w:val="24"/>
          <w:szCs w:val="24"/>
          <w:shd w:val="clear" w:color="auto" w:fill="FFFFFF"/>
        </w:rPr>
        <w:t>(β=0.625</w:t>
      </w:r>
      <w:r w:rsidR="0027375F" w:rsidRPr="00DF7A80">
        <w:rPr>
          <w:rFonts w:ascii="Times New Roman" w:hAnsi="Times New Roman" w:cs="Times New Roman"/>
          <w:sz w:val="24"/>
          <w:szCs w:val="24"/>
          <w:shd w:val="clear" w:color="auto" w:fill="FFFFFF"/>
        </w:rPr>
        <w:t xml:space="preserve">; p&lt;0.001). The next step was </w:t>
      </w:r>
      <w:r w:rsidR="003A6E2A" w:rsidRPr="00DF7A80">
        <w:rPr>
          <w:rFonts w:ascii="Times New Roman" w:hAnsi="Times New Roman" w:cs="Times New Roman"/>
          <w:sz w:val="24"/>
          <w:szCs w:val="24"/>
          <w:shd w:val="clear" w:color="auto" w:fill="FFFFFF"/>
        </w:rPr>
        <w:t>BDPA acceptance</w:t>
      </w:r>
      <w:r w:rsidR="0027375F" w:rsidRPr="00DF7A80">
        <w:rPr>
          <w:rFonts w:ascii="Times New Roman" w:hAnsi="Times New Roman" w:cs="Times New Roman"/>
          <w:sz w:val="24"/>
          <w:szCs w:val="24"/>
          <w:shd w:val="clear" w:color="auto" w:fill="FFFFFF"/>
        </w:rPr>
        <w:t xml:space="preserve"> on </w:t>
      </w:r>
      <w:r w:rsidR="003A6E2A" w:rsidRPr="00DF7A80">
        <w:rPr>
          <w:rFonts w:ascii="Times New Roman" w:hAnsi="Times New Roman" w:cs="Times New Roman"/>
          <w:sz w:val="24"/>
          <w:szCs w:val="24"/>
          <w:shd w:val="clear" w:color="auto" w:fill="FFFFFF"/>
        </w:rPr>
        <w:t xml:space="preserve">TMC </w:t>
      </w:r>
      <w:r w:rsidR="0027375F" w:rsidRPr="00DF7A80">
        <w:rPr>
          <w:rFonts w:ascii="Times New Roman" w:hAnsi="Times New Roman" w:cs="Times New Roman"/>
          <w:sz w:val="24"/>
          <w:szCs w:val="24"/>
          <w:shd w:val="clear" w:color="auto" w:fill="FFFFFF"/>
        </w:rPr>
        <w:t xml:space="preserve">path (path C), which showed significant influence on </w:t>
      </w:r>
      <w:r w:rsidR="003A6E2A" w:rsidRPr="00DF7A80">
        <w:rPr>
          <w:rFonts w:ascii="Times New Roman" w:hAnsi="Times New Roman" w:cs="Times New Roman"/>
          <w:sz w:val="24"/>
          <w:szCs w:val="24"/>
          <w:shd w:val="clear" w:color="auto" w:fill="FFFFFF"/>
        </w:rPr>
        <w:t>big data acceptance</w:t>
      </w:r>
      <w:r w:rsidR="0027375F" w:rsidRPr="00DF7A80">
        <w:rPr>
          <w:rFonts w:ascii="Times New Roman" w:hAnsi="Times New Roman" w:cs="Times New Roman"/>
          <w:sz w:val="24"/>
          <w:szCs w:val="24"/>
          <w:shd w:val="clear" w:color="auto" w:fill="FFFFFF"/>
        </w:rPr>
        <w:t xml:space="preserve"> (β=0.</w:t>
      </w:r>
      <w:r w:rsidR="003A6E2A" w:rsidRPr="00DF7A80">
        <w:rPr>
          <w:rFonts w:ascii="Times New Roman" w:hAnsi="Times New Roman" w:cs="Times New Roman"/>
          <w:sz w:val="24"/>
          <w:szCs w:val="24"/>
          <w:shd w:val="clear" w:color="auto" w:fill="FFFFFF"/>
        </w:rPr>
        <w:t xml:space="preserve">243; p&lt;0.001). </w:t>
      </w:r>
      <w:r w:rsidR="0027375F" w:rsidRPr="00DF7A80">
        <w:rPr>
          <w:rFonts w:ascii="Times New Roman" w:hAnsi="Times New Roman" w:cs="Times New Roman"/>
          <w:sz w:val="24"/>
          <w:szCs w:val="24"/>
          <w:shd w:val="clear" w:color="auto" w:fill="FFFFFF"/>
        </w:rPr>
        <w:t xml:space="preserve">The third regression was </w:t>
      </w:r>
      <w:r w:rsidR="003A6E2A" w:rsidRPr="00DF7A80">
        <w:rPr>
          <w:rFonts w:ascii="Times New Roman" w:hAnsi="Times New Roman" w:cs="Times New Roman"/>
          <w:sz w:val="24"/>
          <w:szCs w:val="24"/>
          <w:shd w:val="clear" w:color="auto" w:fill="FFFFFF"/>
        </w:rPr>
        <w:t>BDPA acceptance</w:t>
      </w:r>
      <w:r w:rsidR="0027375F" w:rsidRPr="00DF7A80">
        <w:rPr>
          <w:rFonts w:ascii="Times New Roman" w:hAnsi="Times New Roman" w:cs="Times New Roman"/>
          <w:sz w:val="24"/>
          <w:szCs w:val="24"/>
          <w:shd w:val="clear" w:color="auto" w:fill="FFFFFF"/>
        </w:rPr>
        <w:t xml:space="preserve"> on </w:t>
      </w:r>
      <w:r w:rsidR="00D679A5" w:rsidRPr="00DF7A80">
        <w:rPr>
          <w:rFonts w:ascii="Times New Roman" w:hAnsi="Times New Roman" w:cs="Times New Roman"/>
          <w:sz w:val="24"/>
          <w:szCs w:val="24"/>
          <w:shd w:val="clear" w:color="auto" w:fill="FFFFFF"/>
        </w:rPr>
        <w:t>C</w:t>
      </w:r>
      <w:r w:rsidR="0027375F" w:rsidRPr="00DF7A80">
        <w:rPr>
          <w:rFonts w:ascii="Times New Roman" w:hAnsi="Times New Roman" w:cs="Times New Roman"/>
          <w:sz w:val="24"/>
          <w:szCs w:val="24"/>
          <w:shd w:val="clear" w:color="auto" w:fill="FFFFFF"/>
        </w:rPr>
        <w:t xml:space="preserve"> and </w:t>
      </w:r>
      <w:r w:rsidR="00F7396B" w:rsidRPr="00DF7A80">
        <w:rPr>
          <w:rFonts w:ascii="Times New Roman" w:hAnsi="Times New Roman" w:cs="Times New Roman"/>
          <w:sz w:val="24"/>
          <w:szCs w:val="24"/>
          <w:shd w:val="clear" w:color="auto" w:fill="FFFFFF"/>
        </w:rPr>
        <w:t>TMC</w:t>
      </w:r>
      <w:r w:rsidR="0027375F" w:rsidRPr="00DF7A80">
        <w:rPr>
          <w:rFonts w:ascii="Times New Roman" w:hAnsi="Times New Roman" w:cs="Times New Roman"/>
          <w:sz w:val="24"/>
          <w:szCs w:val="24"/>
          <w:shd w:val="clear" w:color="auto" w:fill="FFFFFF"/>
        </w:rPr>
        <w:t xml:space="preserve"> (paths B and D). </w:t>
      </w:r>
      <w:r w:rsidR="00C26BBE">
        <w:rPr>
          <w:rFonts w:ascii="Times New Roman" w:hAnsi="Times New Roman" w:cs="Times New Roman"/>
          <w:sz w:val="24"/>
          <w:szCs w:val="24"/>
          <w:shd w:val="clear" w:color="auto" w:fill="FFFFFF"/>
        </w:rPr>
        <w:t>P</w:t>
      </w:r>
      <w:r w:rsidR="0027375F" w:rsidRPr="00DF7A80">
        <w:rPr>
          <w:rFonts w:ascii="Times New Roman" w:hAnsi="Times New Roman" w:cs="Times New Roman"/>
          <w:sz w:val="24"/>
          <w:szCs w:val="24"/>
          <w:shd w:val="clear" w:color="auto" w:fill="FFFFFF"/>
        </w:rPr>
        <w:t xml:space="preserve">ath D is the direct of </w:t>
      </w:r>
      <w:r w:rsidR="00D679A5" w:rsidRPr="00DF7A80">
        <w:rPr>
          <w:rFonts w:ascii="Times New Roman" w:hAnsi="Times New Roman" w:cs="Times New Roman"/>
          <w:sz w:val="24"/>
          <w:szCs w:val="24"/>
          <w:shd w:val="clear" w:color="auto" w:fill="FFFFFF"/>
        </w:rPr>
        <w:t>C</w:t>
      </w:r>
      <w:r w:rsidR="0027375F" w:rsidRPr="00DF7A80">
        <w:rPr>
          <w:rFonts w:ascii="Times New Roman" w:hAnsi="Times New Roman" w:cs="Times New Roman"/>
          <w:sz w:val="24"/>
          <w:szCs w:val="24"/>
          <w:shd w:val="clear" w:color="auto" w:fill="FFFFFF"/>
        </w:rPr>
        <w:t xml:space="preserve"> on </w:t>
      </w:r>
      <w:r w:rsidR="00D679A5" w:rsidRPr="00DF7A80">
        <w:rPr>
          <w:rFonts w:ascii="Times New Roman" w:hAnsi="Times New Roman" w:cs="Times New Roman"/>
          <w:sz w:val="24"/>
          <w:szCs w:val="24"/>
          <w:shd w:val="clear" w:color="auto" w:fill="FFFFFF"/>
        </w:rPr>
        <w:t>BDPA acceptance</w:t>
      </w:r>
      <w:r w:rsidR="0027375F" w:rsidRPr="00DF7A80">
        <w:rPr>
          <w:rFonts w:ascii="Times New Roman" w:hAnsi="Times New Roman" w:cs="Times New Roman"/>
          <w:sz w:val="24"/>
          <w:szCs w:val="24"/>
          <w:shd w:val="clear" w:color="auto" w:fill="FFFFFF"/>
        </w:rPr>
        <w:t xml:space="preserve"> (β=0.</w:t>
      </w:r>
      <w:r w:rsidR="00D679A5" w:rsidRPr="00DF7A80">
        <w:rPr>
          <w:rFonts w:ascii="Times New Roman" w:hAnsi="Times New Roman" w:cs="Times New Roman"/>
          <w:sz w:val="24"/>
          <w:szCs w:val="24"/>
          <w:shd w:val="clear" w:color="auto" w:fill="FFFFFF"/>
        </w:rPr>
        <w:t>198;</w:t>
      </w:r>
      <w:r w:rsidR="00F7396B" w:rsidRPr="00DF7A80">
        <w:rPr>
          <w:rFonts w:ascii="Times New Roman" w:hAnsi="Times New Roman" w:cs="Times New Roman"/>
          <w:sz w:val="24"/>
          <w:szCs w:val="24"/>
          <w:shd w:val="clear" w:color="auto" w:fill="FFFFFF"/>
        </w:rPr>
        <w:t xml:space="preserve"> </w:t>
      </w:r>
      <w:r w:rsidR="00D679A5" w:rsidRPr="00DF7A80">
        <w:rPr>
          <w:rFonts w:ascii="Times New Roman" w:hAnsi="Times New Roman" w:cs="Times New Roman"/>
          <w:sz w:val="24"/>
          <w:szCs w:val="24"/>
          <w:shd w:val="clear" w:color="auto" w:fill="FFFFFF"/>
        </w:rPr>
        <w:t xml:space="preserve">p&lt;0.001). </w:t>
      </w:r>
      <w:r w:rsidR="00984DA6">
        <w:rPr>
          <w:rFonts w:ascii="Times New Roman" w:hAnsi="Times New Roman" w:cs="Times New Roman"/>
          <w:sz w:val="24"/>
          <w:szCs w:val="24"/>
          <w:shd w:val="clear" w:color="auto" w:fill="FFFFFF"/>
        </w:rPr>
        <w:t>T</w:t>
      </w:r>
      <w:r w:rsidR="0027375F" w:rsidRPr="00DF7A80">
        <w:rPr>
          <w:rFonts w:ascii="Times New Roman" w:hAnsi="Times New Roman" w:cs="Times New Roman"/>
          <w:sz w:val="24"/>
          <w:szCs w:val="24"/>
          <w:shd w:val="clear" w:color="auto" w:fill="FFFFFF"/>
        </w:rPr>
        <w:t xml:space="preserve">he significance of mediating </w:t>
      </w:r>
      <w:r w:rsidR="00984DA6">
        <w:rPr>
          <w:rFonts w:ascii="Times New Roman" w:hAnsi="Times New Roman" w:cs="Times New Roman"/>
          <w:sz w:val="24"/>
          <w:szCs w:val="24"/>
          <w:shd w:val="clear" w:color="auto" w:fill="FFFFFF"/>
        </w:rPr>
        <w:t xml:space="preserve">was tested </w:t>
      </w:r>
      <w:r w:rsidR="0027375F" w:rsidRPr="00DF7A80">
        <w:rPr>
          <w:rFonts w:ascii="Times New Roman" w:hAnsi="Times New Roman" w:cs="Times New Roman"/>
          <w:sz w:val="24"/>
          <w:szCs w:val="24"/>
          <w:shd w:val="clear" w:color="auto" w:fill="FFFFFF"/>
        </w:rPr>
        <w:t xml:space="preserve">using Sobel test (Sobel, 1982). </w:t>
      </w:r>
      <w:r w:rsidR="00180415">
        <w:rPr>
          <w:rFonts w:ascii="Times New Roman" w:hAnsi="Times New Roman" w:cs="Times New Roman"/>
          <w:sz w:val="24"/>
          <w:szCs w:val="24"/>
          <w:shd w:val="clear" w:color="auto" w:fill="FFFFFF"/>
        </w:rPr>
        <w:t>The results showed that i</w:t>
      </w:r>
      <w:r w:rsidR="0027375F" w:rsidRPr="00DF7A80">
        <w:rPr>
          <w:rFonts w:ascii="Times New Roman" w:hAnsi="Times New Roman" w:cs="Times New Roman"/>
          <w:sz w:val="24"/>
          <w:szCs w:val="24"/>
          <w:shd w:val="clear" w:color="auto" w:fill="FFFFFF"/>
        </w:rPr>
        <w:t xml:space="preserve">n case of </w:t>
      </w:r>
      <w:r w:rsidR="00D679A5" w:rsidRPr="00DF7A80">
        <w:rPr>
          <w:rFonts w:ascii="Times New Roman" w:hAnsi="Times New Roman" w:cs="Times New Roman"/>
          <w:sz w:val="24"/>
          <w:szCs w:val="24"/>
          <w:shd w:val="clear" w:color="auto" w:fill="FFFFFF"/>
        </w:rPr>
        <w:t>BDPA acceptance</w:t>
      </w:r>
      <w:r w:rsidR="0027375F" w:rsidRPr="00DF7A80">
        <w:rPr>
          <w:rFonts w:ascii="Times New Roman" w:hAnsi="Times New Roman" w:cs="Times New Roman"/>
          <w:sz w:val="24"/>
          <w:szCs w:val="24"/>
          <w:shd w:val="clear" w:color="auto" w:fill="FFFFFF"/>
        </w:rPr>
        <w:t xml:space="preserve"> partial mediation effect exist since paths A, B and D are all significant</w:t>
      </w:r>
      <w:r w:rsidR="00D679A5" w:rsidRPr="00DF7A80">
        <w:rPr>
          <w:rFonts w:ascii="Times New Roman" w:hAnsi="Times New Roman" w:cs="Times New Roman"/>
          <w:sz w:val="24"/>
          <w:szCs w:val="24"/>
          <w:shd w:val="clear" w:color="auto" w:fill="FFFFFF"/>
        </w:rPr>
        <w:t>.</w:t>
      </w:r>
      <w:r w:rsidR="0027375F" w:rsidRPr="00DF7A80">
        <w:rPr>
          <w:rFonts w:ascii="Times New Roman" w:hAnsi="Times New Roman" w:cs="Times New Roman"/>
          <w:sz w:val="24"/>
          <w:szCs w:val="24"/>
          <w:shd w:val="clear" w:color="auto" w:fill="FFFFFF"/>
        </w:rPr>
        <w:t xml:space="preserve"> </w:t>
      </w:r>
    </w:p>
    <w:p w14:paraId="17E75B22" w14:textId="49F25828" w:rsidR="00D679A5" w:rsidRPr="00DF7A80" w:rsidRDefault="00351DA0" w:rsidP="008963F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D679A5" w:rsidRPr="00DF7A80">
        <w:rPr>
          <w:rFonts w:ascii="Times New Roman" w:hAnsi="Times New Roman" w:cs="Times New Roman"/>
          <w:sz w:val="24"/>
          <w:szCs w:val="24"/>
          <w:shd w:val="clear" w:color="auto" w:fill="FFFFFF"/>
        </w:rPr>
        <w:t xml:space="preserve">H3 regression test </w:t>
      </w:r>
      <w:r w:rsidR="00B2009E">
        <w:rPr>
          <w:rFonts w:ascii="Times New Roman" w:hAnsi="Times New Roman" w:cs="Times New Roman"/>
          <w:sz w:val="24"/>
          <w:szCs w:val="24"/>
          <w:shd w:val="clear" w:color="auto" w:fill="FFFFFF"/>
        </w:rPr>
        <w:t xml:space="preserve">was performed </w:t>
      </w:r>
      <w:r w:rsidR="00D679A5" w:rsidRPr="00DF7A80">
        <w:rPr>
          <w:rFonts w:ascii="Times New Roman" w:hAnsi="Times New Roman" w:cs="Times New Roman"/>
          <w:sz w:val="24"/>
          <w:szCs w:val="24"/>
          <w:shd w:val="clear" w:color="auto" w:fill="FFFFFF"/>
        </w:rPr>
        <w:t xml:space="preserve">with </w:t>
      </w:r>
      <w:r w:rsidR="00F5028B" w:rsidRPr="00DF7A80">
        <w:rPr>
          <w:rFonts w:ascii="Times New Roman" w:hAnsi="Times New Roman" w:cs="Times New Roman"/>
          <w:sz w:val="24"/>
          <w:szCs w:val="24"/>
          <w:shd w:val="clear" w:color="auto" w:fill="FFFFFF"/>
        </w:rPr>
        <w:t>IS</w:t>
      </w:r>
      <w:r w:rsidR="00D679A5" w:rsidRPr="00DF7A80">
        <w:rPr>
          <w:rFonts w:ascii="Times New Roman" w:hAnsi="Times New Roman" w:cs="Times New Roman"/>
          <w:sz w:val="24"/>
          <w:szCs w:val="24"/>
          <w:shd w:val="clear" w:color="auto" w:fill="FFFFFF"/>
        </w:rPr>
        <w:t xml:space="preserve"> as independent variable and </w:t>
      </w:r>
      <w:r w:rsidR="00F5028B" w:rsidRPr="00DF7A80">
        <w:rPr>
          <w:rFonts w:ascii="Times New Roman" w:hAnsi="Times New Roman" w:cs="Times New Roman"/>
          <w:sz w:val="24"/>
          <w:szCs w:val="24"/>
          <w:shd w:val="clear" w:color="auto" w:fill="FFFFFF"/>
        </w:rPr>
        <w:t>TMC</w:t>
      </w:r>
      <w:r w:rsidR="00D679A5" w:rsidRPr="00DF7A80">
        <w:rPr>
          <w:rFonts w:ascii="Times New Roman" w:hAnsi="Times New Roman" w:cs="Times New Roman"/>
          <w:sz w:val="24"/>
          <w:szCs w:val="24"/>
          <w:shd w:val="clear" w:color="auto" w:fill="FFFFFF"/>
        </w:rPr>
        <w:t xml:space="preserve"> as dependent variable (path A). </w:t>
      </w:r>
      <w:r w:rsidR="0024450B" w:rsidRPr="00DF7A80">
        <w:rPr>
          <w:rFonts w:ascii="Times New Roman" w:hAnsi="Times New Roman" w:cs="Times New Roman"/>
          <w:sz w:val="24"/>
          <w:szCs w:val="24"/>
          <w:shd w:val="clear" w:color="auto" w:fill="FFFFFF"/>
        </w:rPr>
        <w:t>IS</w:t>
      </w:r>
      <w:r w:rsidR="00D679A5" w:rsidRPr="00DF7A80">
        <w:rPr>
          <w:rFonts w:ascii="Times New Roman" w:hAnsi="Times New Roman" w:cs="Times New Roman"/>
          <w:sz w:val="24"/>
          <w:szCs w:val="24"/>
          <w:shd w:val="clear" w:color="auto" w:fill="FFFFFF"/>
        </w:rPr>
        <w:t xml:space="preserve"> has significant influence on </w:t>
      </w:r>
      <w:r w:rsidR="00013ACC" w:rsidRPr="00DF7A80">
        <w:rPr>
          <w:rFonts w:ascii="Times New Roman" w:hAnsi="Times New Roman" w:cs="Times New Roman"/>
          <w:sz w:val="24"/>
          <w:szCs w:val="24"/>
          <w:shd w:val="clear" w:color="auto" w:fill="FFFFFF"/>
        </w:rPr>
        <w:t>TMC</w:t>
      </w:r>
      <w:r w:rsidR="00D679A5" w:rsidRPr="00DF7A80">
        <w:rPr>
          <w:rFonts w:ascii="Times New Roman" w:hAnsi="Times New Roman" w:cs="Times New Roman"/>
          <w:sz w:val="24"/>
          <w:szCs w:val="24"/>
          <w:shd w:val="clear" w:color="auto" w:fill="FFFFFF"/>
        </w:rPr>
        <w:t xml:space="preserve"> (β=0.762; p&lt;0.001). The next step was </w:t>
      </w:r>
      <w:r w:rsidR="00740A95" w:rsidRPr="00DF7A80">
        <w:rPr>
          <w:rFonts w:ascii="Times New Roman" w:hAnsi="Times New Roman" w:cs="Times New Roman"/>
          <w:sz w:val="24"/>
          <w:szCs w:val="24"/>
          <w:shd w:val="clear" w:color="auto" w:fill="FFFFFF"/>
        </w:rPr>
        <w:t>IS</w:t>
      </w:r>
      <w:r w:rsidR="00D679A5" w:rsidRPr="00DF7A80">
        <w:rPr>
          <w:rFonts w:ascii="Times New Roman" w:hAnsi="Times New Roman" w:cs="Times New Roman"/>
          <w:sz w:val="24"/>
          <w:szCs w:val="24"/>
          <w:shd w:val="clear" w:color="auto" w:fill="FFFFFF"/>
        </w:rPr>
        <w:t xml:space="preserve"> acceptance on TMC path (path C), which showed significant influence on big data acceptance (β=0.</w:t>
      </w:r>
      <w:r w:rsidR="00953B87" w:rsidRPr="00DF7A80">
        <w:rPr>
          <w:rFonts w:ascii="Times New Roman" w:hAnsi="Times New Roman" w:cs="Times New Roman"/>
          <w:sz w:val="24"/>
          <w:szCs w:val="24"/>
          <w:shd w:val="clear" w:color="auto" w:fill="FFFFFF"/>
        </w:rPr>
        <w:t>3</w:t>
      </w:r>
      <w:r w:rsidR="00D679A5" w:rsidRPr="00DF7A80">
        <w:rPr>
          <w:rFonts w:ascii="Times New Roman" w:hAnsi="Times New Roman" w:cs="Times New Roman"/>
          <w:sz w:val="24"/>
          <w:szCs w:val="24"/>
          <w:shd w:val="clear" w:color="auto" w:fill="FFFFFF"/>
        </w:rPr>
        <w:t xml:space="preserve">; p&lt;0.001). The third regression was BDPA acceptance on information sharing and top management commitment (paths B and D). Thereby, path D is the direct of </w:t>
      </w:r>
      <w:r w:rsidR="004676DA" w:rsidRPr="00DF7A80">
        <w:rPr>
          <w:rFonts w:ascii="Times New Roman" w:hAnsi="Times New Roman" w:cs="Times New Roman"/>
          <w:sz w:val="24"/>
          <w:szCs w:val="24"/>
          <w:shd w:val="clear" w:color="auto" w:fill="FFFFFF"/>
        </w:rPr>
        <w:t>IS</w:t>
      </w:r>
      <w:r w:rsidR="00D679A5" w:rsidRPr="00DF7A80">
        <w:rPr>
          <w:rFonts w:ascii="Times New Roman" w:hAnsi="Times New Roman" w:cs="Times New Roman"/>
          <w:sz w:val="24"/>
          <w:szCs w:val="24"/>
          <w:shd w:val="clear" w:color="auto" w:fill="FFFFFF"/>
        </w:rPr>
        <w:t xml:space="preserve"> on BDPA acceptance (β=0.</w:t>
      </w:r>
      <w:r w:rsidR="00953B87" w:rsidRPr="00DF7A80">
        <w:rPr>
          <w:rFonts w:ascii="Times New Roman" w:hAnsi="Times New Roman" w:cs="Times New Roman"/>
          <w:sz w:val="24"/>
          <w:szCs w:val="24"/>
          <w:shd w:val="clear" w:color="auto" w:fill="FFFFFF"/>
        </w:rPr>
        <w:t>296</w:t>
      </w:r>
      <w:r w:rsidR="00D679A5" w:rsidRPr="00DF7A80">
        <w:rPr>
          <w:rFonts w:ascii="Times New Roman" w:hAnsi="Times New Roman" w:cs="Times New Roman"/>
          <w:sz w:val="24"/>
          <w:szCs w:val="24"/>
          <w:shd w:val="clear" w:color="auto" w:fill="FFFFFF"/>
        </w:rPr>
        <w:t>;</w:t>
      </w:r>
      <w:r w:rsidR="004676DA" w:rsidRPr="00DF7A80">
        <w:rPr>
          <w:rFonts w:ascii="Times New Roman" w:hAnsi="Times New Roman" w:cs="Times New Roman"/>
          <w:sz w:val="24"/>
          <w:szCs w:val="24"/>
          <w:shd w:val="clear" w:color="auto" w:fill="FFFFFF"/>
        </w:rPr>
        <w:t xml:space="preserve"> </w:t>
      </w:r>
      <w:r w:rsidR="00D679A5" w:rsidRPr="00DF7A80">
        <w:rPr>
          <w:rFonts w:ascii="Times New Roman" w:hAnsi="Times New Roman" w:cs="Times New Roman"/>
          <w:sz w:val="24"/>
          <w:szCs w:val="24"/>
          <w:shd w:val="clear" w:color="auto" w:fill="FFFFFF"/>
        </w:rPr>
        <w:t xml:space="preserve">p&lt;0.001). We further tested the significance of mediating using Sobel test (Sobel, 1982). We found that in case of BDPA acceptance partial mediation effect exist since paths A, B and D are all significant. </w:t>
      </w:r>
    </w:p>
    <w:p w14:paraId="2EC68D85" w14:textId="1B20CD02" w:rsidR="009F227F" w:rsidRPr="00DF7A80" w:rsidRDefault="00351DA0" w:rsidP="008963F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00953B87" w:rsidRPr="00DF7A80">
        <w:rPr>
          <w:rFonts w:ascii="Times New Roman" w:hAnsi="Times New Roman" w:cs="Times New Roman"/>
          <w:sz w:val="24"/>
          <w:szCs w:val="24"/>
          <w:shd w:val="clear" w:color="auto" w:fill="FFFFFF"/>
        </w:rPr>
        <w:t xml:space="preserve">H4 regression test </w:t>
      </w:r>
      <w:r w:rsidR="003D68A7">
        <w:rPr>
          <w:rFonts w:ascii="Times New Roman" w:hAnsi="Times New Roman" w:cs="Times New Roman"/>
          <w:sz w:val="24"/>
          <w:szCs w:val="24"/>
          <w:shd w:val="clear" w:color="auto" w:fill="FFFFFF"/>
        </w:rPr>
        <w:t xml:space="preserve">was performed </w:t>
      </w:r>
      <w:r w:rsidR="00953B87" w:rsidRPr="00DF7A80">
        <w:rPr>
          <w:rFonts w:ascii="Times New Roman" w:hAnsi="Times New Roman" w:cs="Times New Roman"/>
          <w:sz w:val="24"/>
          <w:szCs w:val="24"/>
          <w:shd w:val="clear" w:color="auto" w:fill="FFFFFF"/>
        </w:rPr>
        <w:t xml:space="preserve">with BDPA acceptance as independent variable and BDPA routinization as dependent variable (path A). The BDPA acceptance has significant influence on BDPA routinization (β=0.868; p&lt;0.001). The next step was BDPA acceptance on </w:t>
      </w:r>
      <w:r w:rsidR="00110216" w:rsidRPr="00DF7A80">
        <w:rPr>
          <w:rFonts w:ascii="Times New Roman" w:hAnsi="Times New Roman" w:cs="Times New Roman"/>
          <w:sz w:val="24"/>
          <w:szCs w:val="24"/>
          <w:shd w:val="clear" w:color="auto" w:fill="FFFFFF"/>
        </w:rPr>
        <w:t xml:space="preserve">BDPA routinization </w:t>
      </w:r>
      <w:r w:rsidR="00953B87" w:rsidRPr="00DF7A80">
        <w:rPr>
          <w:rFonts w:ascii="Times New Roman" w:hAnsi="Times New Roman" w:cs="Times New Roman"/>
          <w:sz w:val="24"/>
          <w:szCs w:val="24"/>
          <w:shd w:val="clear" w:color="auto" w:fill="FFFFFF"/>
        </w:rPr>
        <w:t xml:space="preserve">path (path C), which showed significant influence on big data </w:t>
      </w:r>
      <w:r w:rsidR="00110216" w:rsidRPr="00DF7A80">
        <w:rPr>
          <w:rFonts w:ascii="Times New Roman" w:hAnsi="Times New Roman" w:cs="Times New Roman"/>
          <w:sz w:val="24"/>
          <w:szCs w:val="24"/>
          <w:shd w:val="clear" w:color="auto" w:fill="FFFFFF"/>
        </w:rPr>
        <w:t>assimilation</w:t>
      </w:r>
      <w:r w:rsidR="00953B87" w:rsidRPr="00DF7A80">
        <w:rPr>
          <w:rFonts w:ascii="Times New Roman" w:hAnsi="Times New Roman" w:cs="Times New Roman"/>
          <w:sz w:val="24"/>
          <w:szCs w:val="24"/>
          <w:shd w:val="clear" w:color="auto" w:fill="FFFFFF"/>
        </w:rPr>
        <w:t xml:space="preserve"> (β=0.</w:t>
      </w:r>
      <w:r w:rsidR="00110216" w:rsidRPr="00DF7A80">
        <w:rPr>
          <w:rFonts w:ascii="Times New Roman" w:hAnsi="Times New Roman" w:cs="Times New Roman"/>
          <w:sz w:val="24"/>
          <w:szCs w:val="24"/>
          <w:shd w:val="clear" w:color="auto" w:fill="FFFFFF"/>
        </w:rPr>
        <w:t>08</w:t>
      </w:r>
      <w:r w:rsidR="00953B87" w:rsidRPr="00DF7A80">
        <w:rPr>
          <w:rFonts w:ascii="Times New Roman" w:hAnsi="Times New Roman" w:cs="Times New Roman"/>
          <w:sz w:val="24"/>
          <w:szCs w:val="24"/>
          <w:shd w:val="clear" w:color="auto" w:fill="FFFFFF"/>
        </w:rPr>
        <w:t>; p&lt;0.00</w:t>
      </w:r>
      <w:r w:rsidR="00110216" w:rsidRPr="00DF7A80">
        <w:rPr>
          <w:rFonts w:ascii="Times New Roman" w:hAnsi="Times New Roman" w:cs="Times New Roman"/>
          <w:sz w:val="24"/>
          <w:szCs w:val="24"/>
          <w:shd w:val="clear" w:color="auto" w:fill="FFFFFF"/>
        </w:rPr>
        <w:t>2</w:t>
      </w:r>
      <w:r w:rsidR="00953B87" w:rsidRPr="00DF7A80">
        <w:rPr>
          <w:rFonts w:ascii="Times New Roman" w:hAnsi="Times New Roman" w:cs="Times New Roman"/>
          <w:sz w:val="24"/>
          <w:szCs w:val="24"/>
          <w:shd w:val="clear" w:color="auto" w:fill="FFFFFF"/>
        </w:rPr>
        <w:t xml:space="preserve">). The third regression was BDPA </w:t>
      </w:r>
      <w:r w:rsidR="00110216" w:rsidRPr="00DF7A80">
        <w:rPr>
          <w:rFonts w:ascii="Times New Roman" w:hAnsi="Times New Roman" w:cs="Times New Roman"/>
          <w:sz w:val="24"/>
          <w:szCs w:val="24"/>
          <w:shd w:val="clear" w:color="auto" w:fill="FFFFFF"/>
        </w:rPr>
        <w:t>assimilation on</w:t>
      </w:r>
      <w:r w:rsidR="00953B87" w:rsidRPr="00DF7A80">
        <w:rPr>
          <w:rFonts w:ascii="Times New Roman" w:hAnsi="Times New Roman" w:cs="Times New Roman"/>
          <w:sz w:val="24"/>
          <w:szCs w:val="24"/>
          <w:shd w:val="clear" w:color="auto" w:fill="FFFFFF"/>
        </w:rPr>
        <w:t xml:space="preserve"> </w:t>
      </w:r>
      <w:r w:rsidR="00110216" w:rsidRPr="00DF7A80">
        <w:rPr>
          <w:rFonts w:ascii="Times New Roman" w:hAnsi="Times New Roman" w:cs="Times New Roman"/>
          <w:sz w:val="24"/>
          <w:szCs w:val="24"/>
          <w:shd w:val="clear" w:color="auto" w:fill="FFFFFF"/>
        </w:rPr>
        <w:t>BDPA acceptance</w:t>
      </w:r>
      <w:r w:rsidR="00953B87" w:rsidRPr="00DF7A80">
        <w:rPr>
          <w:rFonts w:ascii="Times New Roman" w:hAnsi="Times New Roman" w:cs="Times New Roman"/>
          <w:sz w:val="24"/>
          <w:szCs w:val="24"/>
          <w:shd w:val="clear" w:color="auto" w:fill="FFFFFF"/>
        </w:rPr>
        <w:t xml:space="preserve"> and </w:t>
      </w:r>
      <w:r w:rsidR="00110216" w:rsidRPr="00DF7A80">
        <w:rPr>
          <w:rFonts w:ascii="Times New Roman" w:hAnsi="Times New Roman" w:cs="Times New Roman"/>
          <w:sz w:val="24"/>
          <w:szCs w:val="24"/>
          <w:shd w:val="clear" w:color="auto" w:fill="FFFFFF"/>
        </w:rPr>
        <w:t>BDPA routinization</w:t>
      </w:r>
      <w:r w:rsidR="00953B87" w:rsidRPr="00DF7A80">
        <w:rPr>
          <w:rFonts w:ascii="Times New Roman" w:hAnsi="Times New Roman" w:cs="Times New Roman"/>
          <w:sz w:val="24"/>
          <w:szCs w:val="24"/>
          <w:shd w:val="clear" w:color="auto" w:fill="FFFFFF"/>
        </w:rPr>
        <w:t xml:space="preserve"> (paths B and D). </w:t>
      </w:r>
      <w:r w:rsidR="000E2276">
        <w:rPr>
          <w:rFonts w:ascii="Times New Roman" w:hAnsi="Times New Roman" w:cs="Times New Roman"/>
          <w:sz w:val="24"/>
          <w:szCs w:val="24"/>
          <w:shd w:val="clear" w:color="auto" w:fill="FFFFFF"/>
        </w:rPr>
        <w:t>P</w:t>
      </w:r>
      <w:r w:rsidR="00953B87" w:rsidRPr="00DF7A80">
        <w:rPr>
          <w:rFonts w:ascii="Times New Roman" w:hAnsi="Times New Roman" w:cs="Times New Roman"/>
          <w:sz w:val="24"/>
          <w:szCs w:val="24"/>
          <w:shd w:val="clear" w:color="auto" w:fill="FFFFFF"/>
        </w:rPr>
        <w:t xml:space="preserve">ath D is the direct of </w:t>
      </w:r>
      <w:r w:rsidR="00110216" w:rsidRPr="00DF7A80">
        <w:rPr>
          <w:rFonts w:ascii="Times New Roman" w:hAnsi="Times New Roman" w:cs="Times New Roman"/>
          <w:sz w:val="24"/>
          <w:szCs w:val="24"/>
          <w:shd w:val="clear" w:color="auto" w:fill="FFFFFF"/>
        </w:rPr>
        <w:t>BDPA acceptance</w:t>
      </w:r>
      <w:r w:rsidR="00953B87" w:rsidRPr="00DF7A80">
        <w:rPr>
          <w:rFonts w:ascii="Times New Roman" w:hAnsi="Times New Roman" w:cs="Times New Roman"/>
          <w:sz w:val="24"/>
          <w:szCs w:val="24"/>
          <w:shd w:val="clear" w:color="auto" w:fill="FFFFFF"/>
        </w:rPr>
        <w:t xml:space="preserve"> on BDPA </w:t>
      </w:r>
      <w:r w:rsidR="003D2C34" w:rsidRPr="00DF7A80">
        <w:rPr>
          <w:rFonts w:ascii="Times New Roman" w:hAnsi="Times New Roman" w:cs="Times New Roman"/>
          <w:sz w:val="24"/>
          <w:szCs w:val="24"/>
          <w:shd w:val="clear" w:color="auto" w:fill="FFFFFF"/>
        </w:rPr>
        <w:t>assimilation</w:t>
      </w:r>
      <w:r w:rsidR="00953B87" w:rsidRPr="00DF7A80">
        <w:rPr>
          <w:rFonts w:ascii="Times New Roman" w:hAnsi="Times New Roman" w:cs="Times New Roman"/>
          <w:sz w:val="24"/>
          <w:szCs w:val="24"/>
          <w:shd w:val="clear" w:color="auto" w:fill="FFFFFF"/>
        </w:rPr>
        <w:t xml:space="preserve"> (β=0.</w:t>
      </w:r>
      <w:r w:rsidR="00110216" w:rsidRPr="00DF7A80">
        <w:rPr>
          <w:rFonts w:ascii="Times New Roman" w:hAnsi="Times New Roman" w:cs="Times New Roman"/>
          <w:sz w:val="24"/>
          <w:szCs w:val="24"/>
          <w:shd w:val="clear" w:color="auto" w:fill="FFFFFF"/>
        </w:rPr>
        <w:t>08</w:t>
      </w:r>
      <w:r w:rsidR="00953B87" w:rsidRPr="00DF7A80">
        <w:rPr>
          <w:rFonts w:ascii="Times New Roman" w:hAnsi="Times New Roman" w:cs="Times New Roman"/>
          <w:sz w:val="24"/>
          <w:szCs w:val="24"/>
          <w:shd w:val="clear" w:color="auto" w:fill="FFFFFF"/>
        </w:rPr>
        <w:t>;</w:t>
      </w:r>
      <w:r w:rsidR="00ED6E50">
        <w:rPr>
          <w:rFonts w:ascii="Times New Roman" w:hAnsi="Times New Roman" w:cs="Times New Roman"/>
          <w:sz w:val="24"/>
          <w:szCs w:val="24"/>
          <w:shd w:val="clear" w:color="auto" w:fill="FFFFFF"/>
        </w:rPr>
        <w:t xml:space="preserve"> </w:t>
      </w:r>
      <w:r w:rsidR="00953B87" w:rsidRPr="00DF7A80">
        <w:rPr>
          <w:rFonts w:ascii="Times New Roman" w:hAnsi="Times New Roman" w:cs="Times New Roman"/>
          <w:sz w:val="24"/>
          <w:szCs w:val="24"/>
          <w:shd w:val="clear" w:color="auto" w:fill="FFFFFF"/>
        </w:rPr>
        <w:t>p&lt;0.00</w:t>
      </w:r>
      <w:r w:rsidR="00110216" w:rsidRPr="00DF7A80">
        <w:rPr>
          <w:rFonts w:ascii="Times New Roman" w:hAnsi="Times New Roman" w:cs="Times New Roman"/>
          <w:sz w:val="24"/>
          <w:szCs w:val="24"/>
          <w:shd w:val="clear" w:color="auto" w:fill="FFFFFF"/>
        </w:rPr>
        <w:t>2</w:t>
      </w:r>
      <w:r w:rsidR="00953B87" w:rsidRPr="00DF7A80">
        <w:rPr>
          <w:rFonts w:ascii="Times New Roman" w:hAnsi="Times New Roman" w:cs="Times New Roman"/>
          <w:sz w:val="24"/>
          <w:szCs w:val="24"/>
          <w:shd w:val="clear" w:color="auto" w:fill="FFFFFF"/>
        </w:rPr>
        <w:t xml:space="preserve">). </w:t>
      </w:r>
      <w:r w:rsidR="00E97B25">
        <w:rPr>
          <w:rFonts w:ascii="Times New Roman" w:hAnsi="Times New Roman" w:cs="Times New Roman"/>
          <w:sz w:val="24"/>
          <w:szCs w:val="24"/>
          <w:shd w:val="clear" w:color="auto" w:fill="FFFFFF"/>
        </w:rPr>
        <w:t>Furthermore, t</w:t>
      </w:r>
      <w:r w:rsidR="00953B87" w:rsidRPr="00DF7A80">
        <w:rPr>
          <w:rFonts w:ascii="Times New Roman" w:hAnsi="Times New Roman" w:cs="Times New Roman"/>
          <w:sz w:val="24"/>
          <w:szCs w:val="24"/>
          <w:shd w:val="clear" w:color="auto" w:fill="FFFFFF"/>
        </w:rPr>
        <w:t xml:space="preserve">he significance of mediating </w:t>
      </w:r>
      <w:r w:rsidR="00E97B25">
        <w:rPr>
          <w:rFonts w:ascii="Times New Roman" w:hAnsi="Times New Roman" w:cs="Times New Roman"/>
          <w:sz w:val="24"/>
          <w:szCs w:val="24"/>
          <w:shd w:val="clear" w:color="auto" w:fill="FFFFFF"/>
        </w:rPr>
        <w:t>was tested</w:t>
      </w:r>
      <w:r w:rsidR="00DD7454">
        <w:rPr>
          <w:rFonts w:ascii="Times New Roman" w:hAnsi="Times New Roman" w:cs="Times New Roman"/>
          <w:sz w:val="24"/>
          <w:szCs w:val="24"/>
          <w:shd w:val="clear" w:color="auto" w:fill="FFFFFF"/>
        </w:rPr>
        <w:t xml:space="preserve"> </w:t>
      </w:r>
      <w:r w:rsidR="00DD7454" w:rsidRPr="00DF7A80">
        <w:rPr>
          <w:rFonts w:ascii="Times New Roman" w:hAnsi="Times New Roman" w:cs="Times New Roman"/>
          <w:sz w:val="24"/>
          <w:szCs w:val="24"/>
          <w:shd w:val="clear" w:color="auto" w:fill="FFFFFF"/>
        </w:rPr>
        <w:t>(Sobel, 1982)</w:t>
      </w:r>
      <w:r w:rsidR="00953B87" w:rsidRPr="00DF7A80">
        <w:rPr>
          <w:rFonts w:ascii="Times New Roman" w:hAnsi="Times New Roman" w:cs="Times New Roman"/>
          <w:sz w:val="24"/>
          <w:szCs w:val="24"/>
          <w:shd w:val="clear" w:color="auto" w:fill="FFFFFF"/>
        </w:rPr>
        <w:t xml:space="preserve">. </w:t>
      </w:r>
      <w:r w:rsidR="00A737C5">
        <w:rPr>
          <w:rFonts w:ascii="Times New Roman" w:hAnsi="Times New Roman" w:cs="Times New Roman"/>
          <w:sz w:val="24"/>
          <w:szCs w:val="24"/>
          <w:shd w:val="clear" w:color="auto" w:fill="FFFFFF"/>
        </w:rPr>
        <w:t>I</w:t>
      </w:r>
      <w:r w:rsidR="00953B87" w:rsidRPr="00DF7A80">
        <w:rPr>
          <w:rFonts w:ascii="Times New Roman" w:hAnsi="Times New Roman" w:cs="Times New Roman"/>
          <w:sz w:val="24"/>
          <w:szCs w:val="24"/>
          <w:shd w:val="clear" w:color="auto" w:fill="FFFFFF"/>
        </w:rPr>
        <w:t xml:space="preserve">n case of BDPA </w:t>
      </w:r>
      <w:r w:rsidR="00CA2D52" w:rsidRPr="00DF7A80">
        <w:rPr>
          <w:rFonts w:ascii="Times New Roman" w:hAnsi="Times New Roman" w:cs="Times New Roman"/>
          <w:sz w:val="24"/>
          <w:szCs w:val="24"/>
          <w:shd w:val="clear" w:color="auto" w:fill="FFFFFF"/>
        </w:rPr>
        <w:t>assimilation partial</w:t>
      </w:r>
      <w:r w:rsidR="00953B87" w:rsidRPr="00DF7A80">
        <w:rPr>
          <w:rFonts w:ascii="Times New Roman" w:hAnsi="Times New Roman" w:cs="Times New Roman"/>
          <w:sz w:val="24"/>
          <w:szCs w:val="24"/>
          <w:shd w:val="clear" w:color="auto" w:fill="FFFFFF"/>
        </w:rPr>
        <w:t xml:space="preserve"> mediation effect exist since paths A, B and D are all significant. </w:t>
      </w:r>
      <w:r>
        <w:rPr>
          <w:rFonts w:ascii="Times New Roman" w:hAnsi="Times New Roman" w:cs="Times New Roman"/>
          <w:sz w:val="24"/>
          <w:szCs w:val="24"/>
          <w:shd w:val="clear" w:color="auto" w:fill="FFFFFF"/>
        </w:rPr>
        <w:t xml:space="preserve">   </w:t>
      </w:r>
      <w:r w:rsidR="00CA2D52" w:rsidRPr="00DF7A80">
        <w:rPr>
          <w:rFonts w:ascii="Times New Roman" w:hAnsi="Times New Roman" w:cs="Times New Roman"/>
          <w:sz w:val="24"/>
          <w:szCs w:val="24"/>
          <w:shd w:val="clear" w:color="auto" w:fill="FFFFFF"/>
        </w:rPr>
        <w:t xml:space="preserve">                                                  </w:t>
      </w:r>
    </w:p>
    <w:p w14:paraId="553C1DA0" w14:textId="54659274" w:rsidR="002A2701" w:rsidRPr="00DF7A80" w:rsidRDefault="001B5DC3" w:rsidP="008963F5">
      <w:pPr>
        <w:spacing w:after="120"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5. Discussion</w:t>
      </w:r>
    </w:p>
    <w:p w14:paraId="745E43FA" w14:textId="6878DCB0" w:rsidR="00011A62" w:rsidRPr="00DA7C4E" w:rsidRDefault="00011A62">
      <w:pPr>
        <w:spacing w:line="480" w:lineRule="auto"/>
        <w:rPr>
          <w:rFonts w:ascii="Times New Roman" w:hAnsi="Times New Roman" w:cs="Times New Roman"/>
          <w:i/>
          <w:sz w:val="24"/>
          <w:szCs w:val="24"/>
        </w:rPr>
      </w:pPr>
      <w:r w:rsidRPr="00DA7C4E">
        <w:rPr>
          <w:rFonts w:ascii="Times New Roman" w:hAnsi="Times New Roman" w:cs="Times New Roman"/>
          <w:i/>
          <w:sz w:val="24"/>
          <w:szCs w:val="24"/>
        </w:rPr>
        <w:t>5.1 Theoretical implications</w:t>
      </w:r>
      <w:r w:rsidR="00351DA0" w:rsidRPr="00DA7C4E">
        <w:rPr>
          <w:rFonts w:ascii="Times New Roman" w:hAnsi="Times New Roman" w:cs="Times New Roman"/>
          <w:i/>
          <w:sz w:val="24"/>
          <w:szCs w:val="24"/>
        </w:rPr>
        <w:t xml:space="preserve">     </w:t>
      </w:r>
    </w:p>
    <w:p w14:paraId="4B587139" w14:textId="197813F6" w:rsidR="00C0051F" w:rsidRDefault="00011A62">
      <w:pPr>
        <w:spacing w:line="480" w:lineRule="auto"/>
        <w:rPr>
          <w:rFonts w:ascii="Times New Roman" w:hAnsi="Times New Roman" w:cs="Times New Roman"/>
          <w:color w:val="000000" w:themeColor="text1"/>
          <w:sz w:val="24"/>
          <w:szCs w:val="24"/>
          <w:lang w:val="en-AU" w:eastAsia="en-AU"/>
        </w:rPr>
      </w:pPr>
      <w:r>
        <w:rPr>
          <w:rFonts w:ascii="Times New Roman" w:hAnsi="Times New Roman" w:cs="Times New Roman"/>
          <w:sz w:val="24"/>
          <w:szCs w:val="24"/>
        </w:rPr>
        <w:t xml:space="preserve">     </w:t>
      </w:r>
      <w:r w:rsidR="00875CC0">
        <w:rPr>
          <w:rFonts w:ascii="Times New Roman" w:hAnsi="Times New Roman" w:cs="Times New Roman"/>
          <w:sz w:val="24"/>
          <w:szCs w:val="24"/>
        </w:rPr>
        <w:t>This</w:t>
      </w:r>
      <w:r w:rsidR="00875CC0" w:rsidRPr="00DF7A80">
        <w:rPr>
          <w:rFonts w:ascii="Times New Roman" w:hAnsi="Times New Roman" w:cs="Times New Roman"/>
          <w:sz w:val="24"/>
          <w:szCs w:val="24"/>
        </w:rPr>
        <w:t xml:space="preserve"> </w:t>
      </w:r>
      <w:r w:rsidR="00726820">
        <w:rPr>
          <w:rFonts w:ascii="Times New Roman" w:hAnsi="Times New Roman" w:cs="Times New Roman"/>
          <w:sz w:val="24"/>
          <w:szCs w:val="24"/>
        </w:rPr>
        <w:t>paper</w:t>
      </w:r>
      <w:r w:rsidR="00726820" w:rsidRPr="00DF7A80">
        <w:rPr>
          <w:rFonts w:ascii="Times New Roman" w:hAnsi="Times New Roman" w:cs="Times New Roman"/>
          <w:sz w:val="24"/>
          <w:szCs w:val="24"/>
        </w:rPr>
        <w:t xml:space="preserve"> </w:t>
      </w:r>
      <w:r w:rsidR="009C45DA" w:rsidRPr="00DF7A80">
        <w:rPr>
          <w:rFonts w:ascii="Times New Roman" w:hAnsi="Times New Roman" w:cs="Times New Roman"/>
          <w:sz w:val="24"/>
          <w:szCs w:val="24"/>
        </w:rPr>
        <w:t>moves</w:t>
      </w:r>
      <w:r w:rsidR="00455484" w:rsidRPr="00DF7A80">
        <w:rPr>
          <w:rFonts w:ascii="Times New Roman" w:hAnsi="Times New Roman" w:cs="Times New Roman"/>
          <w:sz w:val="24"/>
          <w:szCs w:val="24"/>
        </w:rPr>
        <w:t xml:space="preserve"> beyond </w:t>
      </w:r>
      <w:r w:rsidR="009905A1" w:rsidRPr="00DF7A80">
        <w:rPr>
          <w:rFonts w:ascii="Times New Roman" w:hAnsi="Times New Roman" w:cs="Times New Roman"/>
          <w:sz w:val="24"/>
          <w:szCs w:val="24"/>
        </w:rPr>
        <w:t xml:space="preserve">adoption </w:t>
      </w:r>
      <w:r w:rsidR="00455484" w:rsidRPr="00DF7A80">
        <w:rPr>
          <w:rFonts w:ascii="Times New Roman" w:hAnsi="Times New Roman" w:cs="Times New Roman"/>
          <w:sz w:val="24"/>
          <w:szCs w:val="24"/>
        </w:rPr>
        <w:t>stage to post-</w:t>
      </w:r>
      <w:r w:rsidR="002D409A">
        <w:rPr>
          <w:rFonts w:ascii="Times New Roman" w:hAnsi="Times New Roman" w:cs="Times New Roman"/>
          <w:sz w:val="24"/>
          <w:szCs w:val="24"/>
        </w:rPr>
        <w:t xml:space="preserve">diffusion. It </w:t>
      </w:r>
      <w:r w:rsidR="003A4E22">
        <w:rPr>
          <w:rFonts w:ascii="Times New Roman" w:hAnsi="Times New Roman" w:cs="Times New Roman"/>
          <w:sz w:val="24"/>
          <w:szCs w:val="24"/>
        </w:rPr>
        <w:t>conceptualises</w:t>
      </w:r>
      <w:r w:rsidR="008D47D6">
        <w:rPr>
          <w:rFonts w:ascii="Times New Roman" w:hAnsi="Times New Roman" w:cs="Times New Roman"/>
          <w:sz w:val="24"/>
          <w:szCs w:val="24"/>
        </w:rPr>
        <w:t xml:space="preserve"> </w:t>
      </w:r>
      <w:r w:rsidR="007F4B01" w:rsidRPr="00DF7A80">
        <w:rPr>
          <w:rFonts w:ascii="Times New Roman" w:hAnsi="Times New Roman" w:cs="Times New Roman"/>
          <w:sz w:val="24"/>
          <w:szCs w:val="24"/>
        </w:rPr>
        <w:t xml:space="preserve">BDPA </w:t>
      </w:r>
      <w:r w:rsidR="00B13F5C" w:rsidRPr="00DF7A80">
        <w:rPr>
          <w:rFonts w:ascii="Times New Roman" w:hAnsi="Times New Roman" w:cs="Times New Roman"/>
          <w:sz w:val="24"/>
          <w:szCs w:val="24"/>
        </w:rPr>
        <w:t xml:space="preserve">assimilation </w:t>
      </w:r>
      <w:r w:rsidR="003A4E22">
        <w:rPr>
          <w:rFonts w:ascii="Times New Roman" w:hAnsi="Times New Roman" w:cs="Times New Roman"/>
          <w:sz w:val="24"/>
          <w:szCs w:val="24"/>
        </w:rPr>
        <w:t xml:space="preserve">as </w:t>
      </w:r>
      <w:r w:rsidR="00B13F5C" w:rsidRPr="00DF7A80">
        <w:rPr>
          <w:rFonts w:ascii="Times New Roman" w:hAnsi="Times New Roman" w:cs="Times New Roman"/>
          <w:sz w:val="24"/>
          <w:szCs w:val="24"/>
        </w:rPr>
        <w:t xml:space="preserve">a threefold process </w:t>
      </w:r>
      <w:r w:rsidR="00137EA9">
        <w:rPr>
          <w:rFonts w:ascii="Times New Roman" w:hAnsi="Times New Roman" w:cs="Times New Roman"/>
          <w:sz w:val="24"/>
          <w:szCs w:val="24"/>
        </w:rPr>
        <w:t xml:space="preserve">involving </w:t>
      </w:r>
      <w:r w:rsidR="00B13F5C" w:rsidRPr="00DF7A80">
        <w:rPr>
          <w:rFonts w:ascii="Times New Roman" w:hAnsi="Times New Roman" w:cs="Times New Roman"/>
          <w:sz w:val="24"/>
          <w:szCs w:val="24"/>
        </w:rPr>
        <w:t>acceptance, routinization, and assimilation</w:t>
      </w:r>
      <w:r w:rsidR="00850A7D" w:rsidRPr="00DF7A80">
        <w:rPr>
          <w:rFonts w:ascii="Times New Roman" w:hAnsi="Times New Roman" w:cs="Times New Roman"/>
          <w:sz w:val="24"/>
          <w:szCs w:val="24"/>
        </w:rPr>
        <w:t xml:space="preserve"> (Saga </w:t>
      </w:r>
      <w:r w:rsidR="00B0425F">
        <w:rPr>
          <w:rFonts w:ascii="Times New Roman" w:hAnsi="Times New Roman" w:cs="Times New Roman"/>
          <w:sz w:val="24"/>
          <w:szCs w:val="24"/>
        </w:rPr>
        <w:t>&amp;</w:t>
      </w:r>
      <w:r w:rsidR="00850A7D" w:rsidRPr="00DF7A80">
        <w:rPr>
          <w:rFonts w:ascii="Times New Roman" w:hAnsi="Times New Roman" w:cs="Times New Roman"/>
          <w:sz w:val="24"/>
          <w:szCs w:val="24"/>
        </w:rPr>
        <w:t xml:space="preserve"> </w:t>
      </w:r>
      <w:r w:rsidR="00850A7D" w:rsidRPr="00C244A1">
        <w:rPr>
          <w:rFonts w:ascii="Times New Roman" w:hAnsi="Times New Roman" w:cs="Times New Roman"/>
          <w:sz w:val="24"/>
          <w:szCs w:val="24"/>
        </w:rPr>
        <w:t>Zmud,</w:t>
      </w:r>
      <w:r w:rsidR="00250481" w:rsidRPr="00C244A1">
        <w:rPr>
          <w:rFonts w:ascii="Times New Roman" w:hAnsi="Times New Roman" w:cs="Times New Roman"/>
          <w:sz w:val="24"/>
          <w:szCs w:val="24"/>
        </w:rPr>
        <w:t xml:space="preserve"> 1994; Hazen</w:t>
      </w:r>
      <w:r w:rsidR="008A4327">
        <w:rPr>
          <w:rFonts w:ascii="Times New Roman" w:hAnsi="Times New Roman" w:cs="Times New Roman"/>
          <w:sz w:val="24"/>
          <w:szCs w:val="24"/>
        </w:rPr>
        <w:t xml:space="preserve"> et al.</w:t>
      </w:r>
      <w:r w:rsidR="00250481" w:rsidRPr="00C244A1">
        <w:rPr>
          <w:rFonts w:ascii="Times New Roman" w:hAnsi="Times New Roman" w:cs="Times New Roman"/>
          <w:sz w:val="24"/>
          <w:szCs w:val="24"/>
        </w:rPr>
        <w:t>, 2014)</w:t>
      </w:r>
      <w:r w:rsidR="008D47D6">
        <w:rPr>
          <w:rFonts w:ascii="Times New Roman" w:hAnsi="Times New Roman" w:cs="Times New Roman"/>
          <w:sz w:val="24"/>
          <w:szCs w:val="24"/>
        </w:rPr>
        <w:t xml:space="preserve">. </w:t>
      </w:r>
      <w:r w:rsidR="008D47D6" w:rsidRPr="008C5DAC">
        <w:rPr>
          <w:rFonts w:ascii="Times New Roman" w:hAnsi="Times New Roman" w:cs="Times New Roman"/>
          <w:sz w:val="24"/>
          <w:szCs w:val="24"/>
        </w:rPr>
        <w:t>Furthermore, it considers</w:t>
      </w:r>
      <w:r w:rsidR="00957DE8" w:rsidRPr="008C5DAC">
        <w:rPr>
          <w:rFonts w:ascii="Times New Roman" w:hAnsi="Times New Roman" w:cs="Times New Roman"/>
          <w:sz w:val="24"/>
          <w:szCs w:val="24"/>
        </w:rPr>
        <w:t xml:space="preserve"> </w:t>
      </w:r>
      <w:r w:rsidR="008D47D6" w:rsidRPr="00DA7C4E">
        <w:rPr>
          <w:rFonts w:ascii="Times New Roman" w:hAnsi="Times New Roman" w:cs="Times New Roman"/>
          <w:sz w:val="24"/>
          <w:szCs w:val="24"/>
        </w:rPr>
        <w:t>t</w:t>
      </w:r>
      <w:r w:rsidR="00957DE8" w:rsidRPr="008C5DAC">
        <w:rPr>
          <w:rFonts w:ascii="Times New Roman" w:hAnsi="Times New Roman" w:cs="Times New Roman"/>
          <w:sz w:val="24"/>
          <w:szCs w:val="24"/>
        </w:rPr>
        <w:t>he impact of resources (</w:t>
      </w:r>
      <w:r w:rsidR="00B13F5C" w:rsidRPr="008C5DAC">
        <w:rPr>
          <w:rFonts w:ascii="Times New Roman" w:hAnsi="Times New Roman" w:cs="Times New Roman"/>
          <w:sz w:val="24"/>
          <w:szCs w:val="24"/>
        </w:rPr>
        <w:t>connectivity and information sharing</w:t>
      </w:r>
      <w:r w:rsidR="00957DE8" w:rsidRPr="00DA7C4E">
        <w:rPr>
          <w:rFonts w:ascii="Times New Roman" w:hAnsi="Times New Roman" w:cs="Times New Roman"/>
          <w:sz w:val="24"/>
          <w:szCs w:val="24"/>
        </w:rPr>
        <w:t>)</w:t>
      </w:r>
      <w:r w:rsidR="00B13F5C" w:rsidRPr="008C5DAC">
        <w:rPr>
          <w:rFonts w:ascii="Times New Roman" w:hAnsi="Times New Roman" w:cs="Times New Roman"/>
          <w:sz w:val="24"/>
          <w:szCs w:val="24"/>
        </w:rPr>
        <w:t xml:space="preserve"> </w:t>
      </w:r>
      <w:r w:rsidR="00465C2C" w:rsidRPr="00DA7C4E">
        <w:rPr>
          <w:rFonts w:ascii="Times New Roman" w:hAnsi="Times New Roman" w:cs="Times New Roman"/>
          <w:sz w:val="24"/>
          <w:szCs w:val="24"/>
        </w:rPr>
        <w:t>and capabilities (</w:t>
      </w:r>
      <w:r w:rsidR="00B13F5C" w:rsidRPr="008C5DAC">
        <w:rPr>
          <w:rFonts w:ascii="Times New Roman" w:hAnsi="Times New Roman" w:cs="Times New Roman"/>
          <w:sz w:val="24"/>
          <w:szCs w:val="24"/>
        </w:rPr>
        <w:t>big data assimilation</w:t>
      </w:r>
      <w:r w:rsidR="00465C2C" w:rsidRPr="00DA7C4E">
        <w:rPr>
          <w:rFonts w:ascii="Times New Roman" w:hAnsi="Times New Roman" w:cs="Times New Roman"/>
          <w:sz w:val="24"/>
          <w:szCs w:val="24"/>
        </w:rPr>
        <w:t xml:space="preserve"> capability) on</w:t>
      </w:r>
      <w:r w:rsidR="00B13F5C" w:rsidRPr="008C5DAC">
        <w:rPr>
          <w:rFonts w:ascii="Times New Roman" w:hAnsi="Times New Roman" w:cs="Times New Roman"/>
          <w:sz w:val="24"/>
          <w:szCs w:val="24"/>
        </w:rPr>
        <w:t xml:space="preserve"> SCP and OP</w:t>
      </w:r>
      <w:r w:rsidR="00EB7166" w:rsidRPr="008C5DAC">
        <w:rPr>
          <w:rFonts w:ascii="Times New Roman" w:hAnsi="Times New Roman" w:cs="Times New Roman"/>
          <w:sz w:val="24"/>
          <w:szCs w:val="24"/>
        </w:rPr>
        <w:t xml:space="preserve">. </w:t>
      </w:r>
      <w:r w:rsidR="00DC40EF" w:rsidRPr="008C5DAC">
        <w:rPr>
          <w:rFonts w:ascii="Times New Roman" w:hAnsi="Times New Roman" w:cs="Times New Roman"/>
          <w:sz w:val="24"/>
          <w:szCs w:val="24"/>
        </w:rPr>
        <w:t>The</w:t>
      </w:r>
      <w:r w:rsidR="00DC40EF" w:rsidRPr="00DF7A80">
        <w:rPr>
          <w:rFonts w:ascii="Times New Roman" w:hAnsi="Times New Roman" w:cs="Times New Roman"/>
          <w:sz w:val="24"/>
          <w:szCs w:val="24"/>
        </w:rPr>
        <w:t xml:space="preserve"> </w:t>
      </w:r>
      <w:r w:rsidR="00EB7166" w:rsidRPr="00DF7A80">
        <w:rPr>
          <w:rFonts w:ascii="Times New Roman" w:hAnsi="Times New Roman" w:cs="Times New Roman"/>
          <w:sz w:val="24"/>
          <w:szCs w:val="24"/>
        </w:rPr>
        <w:t>analytical distinction between BDPA acceptance and BDPA assimilation helps refine the argument that</w:t>
      </w:r>
      <w:r w:rsidR="000B3F75" w:rsidRPr="00DF7A80">
        <w:rPr>
          <w:rFonts w:ascii="Times New Roman" w:hAnsi="Times New Roman" w:cs="Times New Roman"/>
          <w:sz w:val="24"/>
          <w:szCs w:val="24"/>
        </w:rPr>
        <w:t xml:space="preserve"> </w:t>
      </w:r>
      <w:r w:rsidR="00EB7166" w:rsidRPr="00DF7A80">
        <w:rPr>
          <w:rFonts w:ascii="Times New Roman" w:hAnsi="Times New Roman" w:cs="Times New Roman"/>
          <w:sz w:val="24"/>
          <w:szCs w:val="24"/>
        </w:rPr>
        <w:t xml:space="preserve">C and IS are likely to be mediated by TMC to achieve </w:t>
      </w:r>
      <w:r w:rsidR="003E77AE">
        <w:rPr>
          <w:rFonts w:ascii="Times New Roman" w:hAnsi="Times New Roman" w:cs="Times New Roman"/>
          <w:sz w:val="24"/>
          <w:szCs w:val="24"/>
        </w:rPr>
        <w:t xml:space="preserve">BDPA </w:t>
      </w:r>
      <w:r w:rsidR="00EB7166" w:rsidRPr="00DF7A80">
        <w:rPr>
          <w:rFonts w:ascii="Times New Roman" w:hAnsi="Times New Roman" w:cs="Times New Roman"/>
          <w:sz w:val="24"/>
          <w:szCs w:val="24"/>
        </w:rPr>
        <w:t xml:space="preserve">acceptance which is </w:t>
      </w:r>
      <w:r w:rsidR="003E77AE">
        <w:rPr>
          <w:rFonts w:ascii="Times New Roman" w:hAnsi="Times New Roman" w:cs="Times New Roman"/>
          <w:sz w:val="24"/>
          <w:szCs w:val="24"/>
        </w:rPr>
        <w:t xml:space="preserve">the </w:t>
      </w:r>
      <w:r w:rsidR="00EB7166" w:rsidRPr="00DF7A80">
        <w:rPr>
          <w:rFonts w:ascii="Times New Roman" w:hAnsi="Times New Roman" w:cs="Times New Roman"/>
          <w:sz w:val="24"/>
          <w:szCs w:val="24"/>
        </w:rPr>
        <w:t xml:space="preserve">first </w:t>
      </w:r>
      <w:r w:rsidR="003E77AE">
        <w:rPr>
          <w:rFonts w:ascii="Times New Roman" w:hAnsi="Times New Roman" w:cs="Times New Roman"/>
          <w:sz w:val="24"/>
          <w:szCs w:val="24"/>
        </w:rPr>
        <w:t>step to</w:t>
      </w:r>
      <w:r w:rsidR="00EB7166" w:rsidRPr="00DF7A80">
        <w:rPr>
          <w:rFonts w:ascii="Times New Roman" w:hAnsi="Times New Roman" w:cs="Times New Roman"/>
          <w:sz w:val="24"/>
          <w:szCs w:val="24"/>
        </w:rPr>
        <w:t xml:space="preserve"> assimilation</w:t>
      </w:r>
    </w:p>
    <w:p w14:paraId="3CAFC178" w14:textId="0B77122B" w:rsidR="00A72D60" w:rsidRPr="00DF7A80" w:rsidRDefault="00C0051F">
      <w:pPr>
        <w:spacing w:line="480" w:lineRule="auto"/>
        <w:rPr>
          <w:rFonts w:ascii="Times New Roman" w:hAnsi="Times New Roman" w:cs="Times New Roman"/>
          <w:color w:val="000000" w:themeColor="text1"/>
          <w:sz w:val="24"/>
          <w:szCs w:val="24"/>
          <w:lang w:val="en-AU" w:eastAsia="en-AU"/>
        </w:rPr>
      </w:pPr>
      <w:r>
        <w:rPr>
          <w:rFonts w:ascii="Times New Roman" w:hAnsi="Times New Roman" w:cs="Times New Roman"/>
          <w:sz w:val="24"/>
          <w:szCs w:val="24"/>
        </w:rPr>
        <w:t xml:space="preserve">    </w:t>
      </w:r>
      <w:r w:rsidR="005D1B4D">
        <w:rPr>
          <w:rFonts w:ascii="Times New Roman" w:hAnsi="Times New Roman" w:cs="Times New Roman"/>
          <w:sz w:val="24"/>
          <w:szCs w:val="24"/>
        </w:rPr>
        <w:t>This study argues that</w:t>
      </w:r>
      <w:r w:rsidR="005D1B4D" w:rsidRPr="00DF7A80">
        <w:rPr>
          <w:rFonts w:ascii="Times New Roman" w:hAnsi="Times New Roman" w:cs="Times New Roman"/>
          <w:sz w:val="24"/>
          <w:szCs w:val="24"/>
        </w:rPr>
        <w:t xml:space="preserve"> RBV is relevant for understanding BDPA assimilation</w:t>
      </w:r>
      <w:r w:rsidR="00752FEF">
        <w:rPr>
          <w:rFonts w:ascii="Times New Roman" w:hAnsi="Times New Roman" w:cs="Times New Roman"/>
          <w:sz w:val="24"/>
          <w:szCs w:val="24"/>
        </w:rPr>
        <w:t xml:space="preserve"> </w:t>
      </w:r>
      <w:r w:rsidR="005D1B4D" w:rsidRPr="00DF7A80">
        <w:rPr>
          <w:rFonts w:ascii="Times New Roman" w:hAnsi="Times New Roman" w:cs="Times New Roman"/>
          <w:sz w:val="24"/>
          <w:szCs w:val="24"/>
        </w:rPr>
        <w:t>as a capability that is dependent on bundling C and IS (resources), and impacts positively on SCP and OP</w:t>
      </w:r>
      <w:r w:rsidR="005D1B4D">
        <w:rPr>
          <w:rFonts w:ascii="Times New Roman" w:hAnsi="Times New Roman" w:cs="Times New Roman"/>
          <w:sz w:val="24"/>
          <w:szCs w:val="24"/>
        </w:rPr>
        <w:t xml:space="preserve"> and subsequently</w:t>
      </w:r>
      <w:r w:rsidR="005D1B4D" w:rsidRPr="00DF7A80">
        <w:rPr>
          <w:rFonts w:ascii="Times New Roman" w:hAnsi="Times New Roman" w:cs="Times New Roman"/>
          <w:sz w:val="24"/>
          <w:szCs w:val="24"/>
        </w:rPr>
        <w:t xml:space="preserve"> </w:t>
      </w:r>
      <w:r w:rsidR="005D1B4D" w:rsidRPr="00DF7A80">
        <w:rPr>
          <w:rFonts w:ascii="Times New Roman" w:hAnsi="Times New Roman" w:cs="Times New Roman"/>
          <w:color w:val="000000" w:themeColor="text1"/>
          <w:sz w:val="24"/>
          <w:szCs w:val="24"/>
          <w:lang w:val="en-AU" w:eastAsia="en-AU"/>
        </w:rPr>
        <w:t>to the achievement of competitive advantage at a firm and supply chain level</w:t>
      </w:r>
      <w:r w:rsidR="005D1B4D">
        <w:rPr>
          <w:rFonts w:ascii="Times New Roman" w:hAnsi="Times New Roman" w:cs="Times New Roman"/>
          <w:color w:val="000000" w:themeColor="text1"/>
          <w:sz w:val="24"/>
          <w:szCs w:val="24"/>
          <w:lang w:val="en-AU" w:eastAsia="en-AU"/>
        </w:rPr>
        <w:t xml:space="preserve"> (Barney, 2014).</w:t>
      </w:r>
      <w:r w:rsidR="00C97727">
        <w:rPr>
          <w:rFonts w:ascii="Times New Roman" w:hAnsi="Times New Roman" w:cs="Times New Roman"/>
          <w:color w:val="000000" w:themeColor="text1"/>
          <w:sz w:val="24"/>
          <w:szCs w:val="24"/>
          <w:lang w:val="en-AU" w:eastAsia="en-AU"/>
        </w:rPr>
        <w:t xml:space="preserve"> </w:t>
      </w:r>
      <w:r w:rsidRPr="00DF7A80">
        <w:rPr>
          <w:rFonts w:ascii="Times New Roman" w:hAnsi="Times New Roman" w:cs="Times New Roman"/>
          <w:sz w:val="24"/>
          <w:szCs w:val="24"/>
          <w:shd w:val="clear" w:color="auto" w:fill="FFFFFF"/>
        </w:rPr>
        <w:t>The role of RBV in explaining BD</w:t>
      </w:r>
      <w:r w:rsidR="00C97727">
        <w:rPr>
          <w:rFonts w:ascii="Times New Roman" w:hAnsi="Times New Roman" w:cs="Times New Roman"/>
          <w:sz w:val="24"/>
          <w:szCs w:val="24"/>
          <w:shd w:val="clear" w:color="auto" w:fill="FFFFFF"/>
        </w:rPr>
        <w:t>P</w:t>
      </w:r>
      <w:r w:rsidRPr="00DF7A80">
        <w:rPr>
          <w:rFonts w:ascii="Times New Roman" w:hAnsi="Times New Roman" w:cs="Times New Roman"/>
          <w:sz w:val="24"/>
          <w:szCs w:val="24"/>
          <w:shd w:val="clear" w:color="auto" w:fill="FFFFFF"/>
        </w:rPr>
        <w:t xml:space="preserve">A is discussed </w:t>
      </w:r>
      <w:r>
        <w:rPr>
          <w:rFonts w:ascii="Times New Roman" w:hAnsi="Times New Roman" w:cs="Times New Roman"/>
          <w:sz w:val="24"/>
          <w:szCs w:val="24"/>
          <w:shd w:val="clear" w:color="auto" w:fill="FFFFFF"/>
        </w:rPr>
        <w:t>with</w:t>
      </w:r>
      <w:r w:rsidRPr="00DF7A80">
        <w:rPr>
          <w:rFonts w:ascii="Times New Roman" w:hAnsi="Times New Roman" w:cs="Times New Roman"/>
          <w:sz w:val="24"/>
          <w:szCs w:val="24"/>
          <w:shd w:val="clear" w:color="auto" w:fill="FFFFFF"/>
        </w:rPr>
        <w:t>in the operations and supply chain management literature (</w:t>
      </w:r>
      <w:r w:rsidRPr="00DF7A80">
        <w:rPr>
          <w:rFonts w:ascii="Times New Roman" w:hAnsi="Times New Roman" w:cs="Times New Roman"/>
          <w:sz w:val="24"/>
          <w:szCs w:val="24"/>
        </w:rPr>
        <w:t>Ji-Fan Ren</w:t>
      </w:r>
      <w:r w:rsidR="00B70233">
        <w:rPr>
          <w:rFonts w:ascii="Times New Roman" w:hAnsi="Times New Roman" w:cs="Times New Roman"/>
          <w:sz w:val="24"/>
          <w:szCs w:val="24"/>
        </w:rPr>
        <w:t xml:space="preserve"> et al.</w:t>
      </w:r>
      <w:r w:rsidRPr="00E200E5">
        <w:rPr>
          <w:rFonts w:ascii="Times New Roman" w:hAnsi="Times New Roman" w:cs="Times New Roman"/>
          <w:sz w:val="24"/>
          <w:szCs w:val="24"/>
        </w:rPr>
        <w:t>, 2016) but not in relation to SCP and OP</w:t>
      </w:r>
      <w:r w:rsidR="00636965">
        <w:rPr>
          <w:rFonts w:ascii="Times New Roman" w:hAnsi="Times New Roman" w:cs="Times New Roman"/>
          <w:sz w:val="24"/>
          <w:szCs w:val="24"/>
        </w:rPr>
        <w:t>; a study by Whitten et al.</w:t>
      </w:r>
      <w:r w:rsidR="0042627F" w:rsidRPr="00E200E5">
        <w:rPr>
          <w:rFonts w:ascii="Times New Roman" w:hAnsi="Times New Roman" w:cs="Times New Roman"/>
          <w:sz w:val="24"/>
          <w:szCs w:val="24"/>
        </w:rPr>
        <w:t xml:space="preserve"> (2012) claims</w:t>
      </w:r>
      <w:r w:rsidR="00F9018F" w:rsidRPr="00E200E5">
        <w:rPr>
          <w:rFonts w:ascii="Times New Roman" w:hAnsi="Times New Roman" w:cs="Times New Roman"/>
          <w:sz w:val="24"/>
          <w:szCs w:val="24"/>
        </w:rPr>
        <w:t xml:space="preserve"> </w:t>
      </w:r>
      <w:r w:rsidR="00F9018F" w:rsidRPr="00DA7C4E">
        <w:rPr>
          <w:rFonts w:ascii="Times New Roman" w:hAnsi="Times New Roman" w:cs="Times New Roman"/>
          <w:sz w:val="24"/>
          <w:szCs w:val="24"/>
        </w:rPr>
        <w:t>that</w:t>
      </w:r>
      <w:r w:rsidR="00D40478" w:rsidRPr="00DA7C4E">
        <w:rPr>
          <w:rFonts w:ascii="Times New Roman" w:hAnsi="Times New Roman" w:cs="Times New Roman"/>
          <w:sz w:val="24"/>
          <w:szCs w:val="24"/>
        </w:rPr>
        <w:t xml:space="preserve"> SCP is positively </w:t>
      </w:r>
      <w:r w:rsidR="00D40478" w:rsidRPr="00DA7C4E">
        <w:rPr>
          <w:rFonts w:ascii="Times New Roman" w:hAnsi="Times New Roman" w:cs="Times New Roman"/>
          <w:sz w:val="24"/>
          <w:szCs w:val="24"/>
        </w:rPr>
        <w:lastRenderedPageBreak/>
        <w:t>associated with market and financial performance</w:t>
      </w:r>
      <w:r w:rsidR="00F9018F" w:rsidRPr="00E200E5">
        <w:rPr>
          <w:rFonts w:ascii="Times New Roman" w:hAnsi="Times New Roman" w:cs="Times New Roman"/>
          <w:sz w:val="24"/>
          <w:szCs w:val="24"/>
        </w:rPr>
        <w:t>.</w:t>
      </w:r>
      <w:r w:rsidR="00F9018F">
        <w:rPr>
          <w:rFonts w:ascii="Times New Roman" w:hAnsi="Times New Roman" w:cs="Times New Roman"/>
          <w:sz w:val="24"/>
          <w:szCs w:val="24"/>
        </w:rPr>
        <w:t xml:space="preserve"> </w:t>
      </w:r>
      <w:r>
        <w:rPr>
          <w:rFonts w:ascii="Times New Roman" w:hAnsi="Times New Roman" w:cs="Times New Roman"/>
          <w:sz w:val="24"/>
          <w:szCs w:val="24"/>
        </w:rPr>
        <w:t>This</w:t>
      </w:r>
      <w:r w:rsidRPr="00DF7A80">
        <w:rPr>
          <w:rFonts w:ascii="Times New Roman" w:hAnsi="Times New Roman" w:cs="Times New Roman"/>
          <w:sz w:val="24"/>
          <w:szCs w:val="24"/>
        </w:rPr>
        <w:t xml:space="preserve"> </w:t>
      </w:r>
      <w:r>
        <w:rPr>
          <w:rFonts w:ascii="Times New Roman" w:hAnsi="Times New Roman" w:cs="Times New Roman"/>
          <w:sz w:val="24"/>
          <w:szCs w:val="24"/>
        </w:rPr>
        <w:t>research</w:t>
      </w:r>
      <w:r w:rsidRPr="00DF7A80">
        <w:rPr>
          <w:rFonts w:ascii="Times New Roman" w:hAnsi="Times New Roman" w:cs="Times New Roman"/>
          <w:sz w:val="24"/>
          <w:szCs w:val="24"/>
        </w:rPr>
        <w:t xml:space="preserve"> addresses this gap </w:t>
      </w:r>
      <w:r w:rsidR="004D72A0">
        <w:rPr>
          <w:rFonts w:ascii="Times New Roman" w:hAnsi="Times New Roman" w:cs="Times New Roman"/>
          <w:sz w:val="24"/>
          <w:szCs w:val="24"/>
        </w:rPr>
        <w:t>and argues t</w:t>
      </w:r>
      <w:r w:rsidRPr="00DF7A80">
        <w:rPr>
          <w:rFonts w:ascii="Times New Roman" w:hAnsi="Times New Roman" w:cs="Times New Roman"/>
          <w:sz w:val="24"/>
          <w:szCs w:val="24"/>
        </w:rPr>
        <w:t xml:space="preserve">hat BDPA assimilation is positively associated to </w:t>
      </w:r>
      <w:r w:rsidR="00D2276C">
        <w:rPr>
          <w:rFonts w:ascii="Times New Roman" w:hAnsi="Times New Roman" w:cs="Times New Roman"/>
          <w:sz w:val="24"/>
          <w:szCs w:val="24"/>
        </w:rPr>
        <w:t>OP</w:t>
      </w:r>
      <w:r w:rsidRPr="00DF7A80">
        <w:rPr>
          <w:rFonts w:ascii="Times New Roman" w:hAnsi="Times New Roman" w:cs="Times New Roman"/>
          <w:sz w:val="24"/>
          <w:szCs w:val="24"/>
        </w:rPr>
        <w:t>, thereby extending studies focusing on the role of IT, information sharing, and supply chain integration and transformation on supply chain and firm performance (</w:t>
      </w:r>
      <w:r w:rsidR="0062532B">
        <w:rPr>
          <w:rFonts w:ascii="Times New Roman" w:hAnsi="Times New Roman" w:cs="Times New Roman"/>
          <w:sz w:val="24"/>
          <w:szCs w:val="24"/>
        </w:rPr>
        <w:t>Wu</w:t>
      </w:r>
      <w:r w:rsidR="002F0501">
        <w:rPr>
          <w:rFonts w:ascii="Times New Roman" w:hAnsi="Times New Roman" w:cs="Times New Roman"/>
          <w:sz w:val="24"/>
          <w:szCs w:val="24"/>
        </w:rPr>
        <w:t xml:space="preserve"> et al.</w:t>
      </w:r>
      <w:r w:rsidR="0062532B">
        <w:rPr>
          <w:rFonts w:ascii="Times New Roman" w:hAnsi="Times New Roman" w:cs="Times New Roman"/>
          <w:sz w:val="24"/>
          <w:szCs w:val="24"/>
        </w:rPr>
        <w:t xml:space="preserve">, </w:t>
      </w:r>
      <w:r w:rsidRPr="00DF7A80">
        <w:rPr>
          <w:rFonts w:ascii="Times New Roman" w:hAnsi="Times New Roman" w:cs="Times New Roman"/>
          <w:sz w:val="24"/>
          <w:szCs w:val="24"/>
        </w:rPr>
        <w:t xml:space="preserve">2006; Prajogo </w:t>
      </w:r>
      <w:r w:rsidR="00B0425F">
        <w:rPr>
          <w:rFonts w:ascii="Times New Roman" w:hAnsi="Times New Roman" w:cs="Times New Roman"/>
          <w:sz w:val="24"/>
          <w:szCs w:val="24"/>
        </w:rPr>
        <w:t>&amp;</w:t>
      </w:r>
      <w:r w:rsidRPr="00DF7A80">
        <w:rPr>
          <w:rFonts w:ascii="Times New Roman" w:hAnsi="Times New Roman" w:cs="Times New Roman"/>
          <w:sz w:val="24"/>
          <w:szCs w:val="24"/>
        </w:rPr>
        <w:t xml:space="preserve"> Olhager, 2012</w:t>
      </w:r>
      <w:r w:rsidR="002C5BB4">
        <w:rPr>
          <w:rFonts w:ascii="Times New Roman" w:hAnsi="Times New Roman" w:cs="Times New Roman"/>
          <w:sz w:val="24"/>
          <w:szCs w:val="24"/>
        </w:rPr>
        <w:t xml:space="preserve">; Waller </w:t>
      </w:r>
      <w:r w:rsidR="00B0425F">
        <w:rPr>
          <w:rFonts w:ascii="Times New Roman" w:hAnsi="Times New Roman" w:cs="Times New Roman"/>
          <w:sz w:val="24"/>
          <w:szCs w:val="24"/>
        </w:rPr>
        <w:t>&amp;</w:t>
      </w:r>
      <w:r w:rsidR="002C5BB4">
        <w:rPr>
          <w:rFonts w:ascii="Times New Roman" w:hAnsi="Times New Roman" w:cs="Times New Roman"/>
          <w:sz w:val="24"/>
          <w:szCs w:val="24"/>
        </w:rPr>
        <w:t xml:space="preserve"> Fawcett, 2013)</w:t>
      </w:r>
      <w:r w:rsidRPr="00DF7A80">
        <w:rPr>
          <w:rFonts w:ascii="Times New Roman" w:hAnsi="Times New Roman" w:cs="Times New Roman"/>
          <w:sz w:val="24"/>
          <w:szCs w:val="24"/>
        </w:rPr>
        <w:t xml:space="preserve">. </w:t>
      </w:r>
      <w:r>
        <w:rPr>
          <w:rFonts w:ascii="Times New Roman" w:hAnsi="Times New Roman" w:cs="Times New Roman"/>
          <w:sz w:val="24"/>
          <w:szCs w:val="24"/>
        </w:rPr>
        <w:t xml:space="preserve">This research </w:t>
      </w:r>
      <w:r w:rsidRPr="00DF7A80">
        <w:rPr>
          <w:rFonts w:ascii="Times New Roman" w:hAnsi="Times New Roman" w:cs="Times New Roman"/>
          <w:sz w:val="24"/>
          <w:szCs w:val="24"/>
        </w:rPr>
        <w:t>conform</w:t>
      </w:r>
      <w:r>
        <w:rPr>
          <w:rFonts w:ascii="Times New Roman" w:hAnsi="Times New Roman" w:cs="Times New Roman"/>
          <w:sz w:val="24"/>
          <w:szCs w:val="24"/>
        </w:rPr>
        <w:t>s</w:t>
      </w:r>
      <w:r w:rsidRPr="00DF7A80">
        <w:rPr>
          <w:rFonts w:ascii="Times New Roman" w:hAnsi="Times New Roman" w:cs="Times New Roman"/>
          <w:sz w:val="24"/>
          <w:szCs w:val="24"/>
        </w:rPr>
        <w:t xml:space="preserve"> to Schoenherr </w:t>
      </w:r>
      <w:r w:rsidR="003C2AA3">
        <w:rPr>
          <w:rFonts w:ascii="Times New Roman" w:hAnsi="Times New Roman" w:cs="Times New Roman"/>
          <w:sz w:val="24"/>
          <w:szCs w:val="24"/>
        </w:rPr>
        <w:t>&amp;</w:t>
      </w:r>
      <w:r w:rsidRPr="00DF7A80">
        <w:rPr>
          <w:rFonts w:ascii="Times New Roman" w:hAnsi="Times New Roman" w:cs="Times New Roman"/>
          <w:sz w:val="24"/>
          <w:szCs w:val="24"/>
        </w:rPr>
        <w:t xml:space="preserve"> Speier-Pero (2015) who have noted that BDPA offers significant benefits in terms of improvement in supply chain costs and efficiencies, responding faster to changing environment, providing greater power in relationships with suppliers, and enhancing sales and operations planning capabilities.</w:t>
      </w:r>
      <w:r w:rsidR="00175727">
        <w:rPr>
          <w:rFonts w:ascii="Times New Roman" w:hAnsi="Times New Roman" w:cs="Times New Roman"/>
          <w:color w:val="000000" w:themeColor="text1"/>
          <w:sz w:val="24"/>
          <w:szCs w:val="24"/>
          <w:lang w:val="en-AU" w:eastAsia="en-AU"/>
        </w:rPr>
        <w:t xml:space="preserve"> </w:t>
      </w:r>
    </w:p>
    <w:p w14:paraId="67517613" w14:textId="247A7FF9" w:rsidR="00D810DA" w:rsidRDefault="003002EE" w:rsidP="008963F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810DA">
        <w:rPr>
          <w:rFonts w:ascii="Times New Roman" w:hAnsi="Times New Roman" w:cs="Times New Roman"/>
          <w:sz w:val="24"/>
          <w:szCs w:val="24"/>
        </w:rPr>
        <w:t>Finally, t</w:t>
      </w:r>
      <w:r w:rsidR="00222DE2">
        <w:rPr>
          <w:rFonts w:ascii="Times New Roman" w:hAnsi="Times New Roman" w:cs="Times New Roman"/>
          <w:sz w:val="24"/>
          <w:szCs w:val="24"/>
        </w:rPr>
        <w:t xml:space="preserve">his </w:t>
      </w:r>
      <w:r w:rsidR="00E60B20">
        <w:rPr>
          <w:rFonts w:ascii="Times New Roman" w:hAnsi="Times New Roman" w:cs="Times New Roman"/>
          <w:sz w:val="24"/>
          <w:szCs w:val="24"/>
        </w:rPr>
        <w:t>research</w:t>
      </w:r>
      <w:r w:rsidR="00222DE2">
        <w:rPr>
          <w:rFonts w:ascii="Times New Roman" w:hAnsi="Times New Roman" w:cs="Times New Roman"/>
          <w:sz w:val="24"/>
          <w:szCs w:val="24"/>
        </w:rPr>
        <w:t xml:space="preserve"> d</w:t>
      </w:r>
      <w:r w:rsidR="0003426C" w:rsidRPr="00DF7A80">
        <w:rPr>
          <w:rFonts w:ascii="Times New Roman" w:hAnsi="Times New Roman" w:cs="Times New Roman"/>
          <w:sz w:val="24"/>
          <w:szCs w:val="24"/>
        </w:rPr>
        <w:t>raw</w:t>
      </w:r>
      <w:r w:rsidR="00222DE2">
        <w:rPr>
          <w:rFonts w:ascii="Times New Roman" w:hAnsi="Times New Roman" w:cs="Times New Roman"/>
          <w:sz w:val="24"/>
          <w:szCs w:val="24"/>
        </w:rPr>
        <w:t>s</w:t>
      </w:r>
      <w:r w:rsidR="0003426C" w:rsidRPr="00DF7A80">
        <w:rPr>
          <w:rFonts w:ascii="Times New Roman" w:hAnsi="Times New Roman" w:cs="Times New Roman"/>
          <w:sz w:val="24"/>
          <w:szCs w:val="24"/>
        </w:rPr>
        <w:t xml:space="preserve"> </w:t>
      </w:r>
      <w:r w:rsidR="0003426C" w:rsidRPr="002201BC">
        <w:rPr>
          <w:rFonts w:ascii="Times New Roman" w:hAnsi="Times New Roman" w:cs="Times New Roman"/>
          <w:sz w:val="24"/>
          <w:szCs w:val="24"/>
        </w:rPr>
        <w:t xml:space="preserve">on </w:t>
      </w:r>
      <w:r w:rsidR="00222DE2" w:rsidRPr="002201BC">
        <w:rPr>
          <w:rFonts w:ascii="Times New Roman" w:hAnsi="Times New Roman" w:cs="Times New Roman"/>
          <w:sz w:val="24"/>
          <w:szCs w:val="24"/>
        </w:rPr>
        <w:t xml:space="preserve">the </w:t>
      </w:r>
      <w:r w:rsidR="0003426C" w:rsidRPr="002201BC">
        <w:rPr>
          <w:rFonts w:ascii="Times New Roman" w:hAnsi="Times New Roman" w:cs="Times New Roman"/>
          <w:sz w:val="24"/>
          <w:szCs w:val="24"/>
        </w:rPr>
        <w:t xml:space="preserve">literature that highlights the role of top management </w:t>
      </w:r>
      <w:r w:rsidR="004B4129" w:rsidRPr="002201BC">
        <w:rPr>
          <w:rFonts w:ascii="Times New Roman" w:hAnsi="Times New Roman" w:cs="Times New Roman"/>
          <w:sz w:val="24"/>
          <w:szCs w:val="24"/>
        </w:rPr>
        <w:t>in building capabilities</w:t>
      </w:r>
      <w:r w:rsidR="00E92A06">
        <w:rPr>
          <w:rFonts w:ascii="Times New Roman" w:hAnsi="Times New Roman" w:cs="Times New Roman"/>
          <w:sz w:val="24"/>
          <w:szCs w:val="24"/>
        </w:rPr>
        <w:t xml:space="preserve"> through the </w:t>
      </w:r>
      <w:r w:rsidR="00E92A06" w:rsidRPr="00DF7A80">
        <w:rPr>
          <w:rFonts w:ascii="Times New Roman" w:hAnsi="Times New Roman" w:cs="Times New Roman"/>
          <w:sz w:val="24"/>
          <w:szCs w:val="24"/>
          <w:lang w:val="en-GB"/>
        </w:rPr>
        <w:t>orchestrati</w:t>
      </w:r>
      <w:r w:rsidR="00E92A06">
        <w:rPr>
          <w:rFonts w:ascii="Times New Roman" w:hAnsi="Times New Roman" w:cs="Times New Roman"/>
          <w:sz w:val="24"/>
          <w:szCs w:val="24"/>
          <w:lang w:val="en-GB"/>
        </w:rPr>
        <w:t xml:space="preserve">on of </w:t>
      </w:r>
      <w:r w:rsidR="00E92A06" w:rsidRPr="00DF7A80">
        <w:rPr>
          <w:rFonts w:ascii="Times New Roman" w:hAnsi="Times New Roman" w:cs="Times New Roman"/>
          <w:sz w:val="24"/>
          <w:szCs w:val="24"/>
          <w:lang w:val="en-GB"/>
        </w:rPr>
        <w:t xml:space="preserve">resources </w:t>
      </w:r>
      <w:r w:rsidR="00E92A06">
        <w:rPr>
          <w:rFonts w:ascii="Times New Roman" w:hAnsi="Times New Roman" w:cs="Times New Roman"/>
          <w:sz w:val="24"/>
          <w:szCs w:val="24"/>
          <w:lang w:val="en-GB"/>
        </w:rPr>
        <w:t>(</w:t>
      </w:r>
      <w:r w:rsidR="00E92A06" w:rsidRPr="00DF7A80">
        <w:rPr>
          <w:rFonts w:ascii="Times New Roman" w:hAnsi="Times New Roman" w:cs="Times New Roman"/>
          <w:sz w:val="24"/>
          <w:szCs w:val="24"/>
        </w:rPr>
        <w:t>Chadwick</w:t>
      </w:r>
      <w:r w:rsidR="00AD1C7D">
        <w:rPr>
          <w:rFonts w:ascii="Times New Roman" w:hAnsi="Times New Roman" w:cs="Times New Roman"/>
          <w:sz w:val="24"/>
          <w:szCs w:val="24"/>
        </w:rPr>
        <w:t xml:space="preserve"> et al.</w:t>
      </w:r>
      <w:r w:rsidR="00E92A06">
        <w:rPr>
          <w:rFonts w:ascii="Times New Roman" w:hAnsi="Times New Roman" w:cs="Times New Roman"/>
          <w:sz w:val="24"/>
          <w:szCs w:val="24"/>
        </w:rPr>
        <w:t>,</w:t>
      </w:r>
      <w:r w:rsidR="00E92A06" w:rsidRPr="00DF7A80">
        <w:rPr>
          <w:rFonts w:ascii="Times New Roman" w:hAnsi="Times New Roman" w:cs="Times New Roman"/>
          <w:sz w:val="24"/>
          <w:szCs w:val="24"/>
        </w:rPr>
        <w:t xml:space="preserve"> 2015)</w:t>
      </w:r>
      <w:r w:rsidR="004B4129" w:rsidRPr="002201BC">
        <w:rPr>
          <w:rFonts w:ascii="Times New Roman" w:hAnsi="Times New Roman" w:cs="Times New Roman"/>
          <w:sz w:val="24"/>
          <w:szCs w:val="24"/>
        </w:rPr>
        <w:t>, thereby assisting firms to achieve competitive advantage (Sirmon</w:t>
      </w:r>
      <w:r w:rsidR="00073333">
        <w:rPr>
          <w:rFonts w:ascii="Times New Roman" w:hAnsi="Times New Roman" w:cs="Times New Roman"/>
          <w:sz w:val="24"/>
          <w:szCs w:val="24"/>
        </w:rPr>
        <w:t xml:space="preserve"> et al.</w:t>
      </w:r>
      <w:r w:rsidR="00761E08" w:rsidRPr="00DA7C4E">
        <w:rPr>
          <w:rFonts w:ascii="Times New Roman" w:hAnsi="Times New Roman" w:cs="Times New Roman"/>
          <w:sz w:val="24"/>
          <w:szCs w:val="24"/>
        </w:rPr>
        <w:t>,</w:t>
      </w:r>
      <w:r w:rsidR="004B4129" w:rsidRPr="002201BC">
        <w:rPr>
          <w:rFonts w:ascii="Times New Roman" w:hAnsi="Times New Roman" w:cs="Times New Roman"/>
          <w:sz w:val="24"/>
          <w:szCs w:val="24"/>
        </w:rPr>
        <w:t xml:space="preserve"> 2007; Hitt</w:t>
      </w:r>
      <w:r w:rsidR="00F15734">
        <w:rPr>
          <w:rFonts w:ascii="Times New Roman" w:hAnsi="Times New Roman" w:cs="Times New Roman"/>
          <w:sz w:val="24"/>
          <w:szCs w:val="24"/>
        </w:rPr>
        <w:t xml:space="preserve"> et al.</w:t>
      </w:r>
      <w:r w:rsidR="006640B7" w:rsidRPr="00DA7C4E">
        <w:rPr>
          <w:rFonts w:ascii="Times New Roman" w:hAnsi="Times New Roman" w:cs="Times New Roman"/>
          <w:sz w:val="24"/>
          <w:szCs w:val="24"/>
        </w:rPr>
        <w:t>,</w:t>
      </w:r>
      <w:r w:rsidR="004B4129" w:rsidRPr="002201BC">
        <w:rPr>
          <w:rFonts w:ascii="Times New Roman" w:hAnsi="Times New Roman" w:cs="Times New Roman"/>
          <w:sz w:val="24"/>
          <w:szCs w:val="24"/>
        </w:rPr>
        <w:t xml:space="preserve"> 2015)</w:t>
      </w:r>
      <w:r w:rsidR="00D810DA">
        <w:rPr>
          <w:rFonts w:ascii="Times New Roman" w:hAnsi="Times New Roman" w:cs="Times New Roman"/>
          <w:sz w:val="24"/>
          <w:szCs w:val="24"/>
        </w:rPr>
        <w:t>.</w:t>
      </w:r>
      <w:r w:rsidR="00351DA0">
        <w:rPr>
          <w:rFonts w:ascii="Times New Roman" w:hAnsi="Times New Roman" w:cs="Times New Roman"/>
          <w:sz w:val="24"/>
          <w:szCs w:val="24"/>
        </w:rPr>
        <w:t xml:space="preserve">   </w:t>
      </w:r>
    </w:p>
    <w:p w14:paraId="3714A4D2" w14:textId="74555DD9" w:rsidR="000C75F7" w:rsidRPr="00DA7C4E" w:rsidRDefault="00643E02" w:rsidP="00DA7C4E">
      <w:pPr>
        <w:spacing w:line="480" w:lineRule="auto"/>
        <w:rPr>
          <w:rFonts w:ascii="Times New Roman" w:hAnsi="Times New Roman" w:cs="Times New Roman"/>
          <w:i/>
          <w:sz w:val="24"/>
          <w:szCs w:val="24"/>
        </w:rPr>
      </w:pPr>
      <w:r w:rsidRPr="00DA7C4E">
        <w:rPr>
          <w:rFonts w:ascii="Times New Roman" w:hAnsi="Times New Roman" w:cs="Times New Roman"/>
          <w:i/>
          <w:sz w:val="24"/>
          <w:szCs w:val="24"/>
        </w:rPr>
        <w:t>5.2</w:t>
      </w:r>
      <w:r w:rsidR="00333E1C" w:rsidRPr="00DA7C4E">
        <w:rPr>
          <w:rFonts w:ascii="Times New Roman" w:hAnsi="Times New Roman" w:cs="Times New Roman"/>
          <w:i/>
          <w:sz w:val="24"/>
          <w:szCs w:val="24"/>
        </w:rPr>
        <w:t xml:space="preserve"> </w:t>
      </w:r>
      <w:r w:rsidR="00654A8E" w:rsidRPr="00DA7C4E">
        <w:rPr>
          <w:rFonts w:ascii="Times New Roman" w:hAnsi="Times New Roman" w:cs="Times New Roman"/>
          <w:i/>
          <w:sz w:val="24"/>
          <w:szCs w:val="24"/>
        </w:rPr>
        <w:t xml:space="preserve">Managerial </w:t>
      </w:r>
      <w:r w:rsidR="00C821C3" w:rsidRPr="00DA7C4E">
        <w:rPr>
          <w:rFonts w:ascii="Times New Roman" w:hAnsi="Times New Roman" w:cs="Times New Roman"/>
          <w:i/>
          <w:sz w:val="24"/>
          <w:szCs w:val="24"/>
        </w:rPr>
        <w:t>i</w:t>
      </w:r>
      <w:r w:rsidR="00654A8E" w:rsidRPr="00DA7C4E">
        <w:rPr>
          <w:rFonts w:ascii="Times New Roman" w:hAnsi="Times New Roman" w:cs="Times New Roman"/>
          <w:i/>
          <w:sz w:val="24"/>
          <w:szCs w:val="24"/>
        </w:rPr>
        <w:t xml:space="preserve">mplications </w:t>
      </w:r>
      <w:r w:rsidR="000C75F7" w:rsidRPr="00DA7C4E">
        <w:rPr>
          <w:rFonts w:ascii="Times New Roman" w:hAnsi="Times New Roman" w:cs="Times New Roman"/>
          <w:i/>
          <w:sz w:val="24"/>
          <w:szCs w:val="24"/>
        </w:rPr>
        <w:t xml:space="preserve">   </w:t>
      </w:r>
    </w:p>
    <w:p w14:paraId="4E40C3FE" w14:textId="40507E8E" w:rsidR="00415F1A" w:rsidRDefault="000A3631">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D182F">
        <w:rPr>
          <w:rFonts w:ascii="Times New Roman" w:hAnsi="Times New Roman" w:cs="Times New Roman"/>
          <w:sz w:val="24"/>
          <w:szCs w:val="24"/>
          <w:shd w:val="clear" w:color="auto" w:fill="FFFFFF"/>
        </w:rPr>
        <w:t>T</w:t>
      </w:r>
      <w:r w:rsidR="00654A8E" w:rsidRPr="00DF7A80">
        <w:rPr>
          <w:rFonts w:ascii="Times New Roman" w:hAnsi="Times New Roman" w:cs="Times New Roman"/>
          <w:sz w:val="24"/>
          <w:szCs w:val="24"/>
          <w:shd w:val="clear" w:color="auto" w:fill="FFFFFF"/>
        </w:rPr>
        <w:t xml:space="preserve">he mediating role of TMC between resources and BDPA acceptance highlights that concrete meta-structuring actions by the top management play a significant role in assimilating BDPA in organizations. </w:t>
      </w:r>
      <w:r w:rsidR="00232E6D" w:rsidRPr="00DF7A80">
        <w:rPr>
          <w:rFonts w:ascii="Times New Roman" w:hAnsi="Times New Roman" w:cs="Times New Roman"/>
          <w:sz w:val="24"/>
          <w:szCs w:val="24"/>
          <w:shd w:val="clear" w:color="auto" w:fill="FFFFFF"/>
        </w:rPr>
        <w:t>Top management needs to be able not only to acquire resources (</w:t>
      </w:r>
      <w:r w:rsidR="00114C66">
        <w:rPr>
          <w:rFonts w:ascii="Times New Roman" w:hAnsi="Times New Roman" w:cs="Times New Roman"/>
          <w:sz w:val="24"/>
          <w:szCs w:val="24"/>
          <w:shd w:val="clear" w:color="auto" w:fill="FFFFFF"/>
        </w:rPr>
        <w:t>C</w:t>
      </w:r>
      <w:r w:rsidR="00232E6D" w:rsidRPr="00DF7A80">
        <w:rPr>
          <w:rFonts w:ascii="Times New Roman" w:hAnsi="Times New Roman" w:cs="Times New Roman"/>
          <w:sz w:val="24"/>
          <w:szCs w:val="24"/>
          <w:shd w:val="clear" w:color="auto" w:fill="FFFFFF"/>
        </w:rPr>
        <w:t xml:space="preserve"> and IS) but to </w:t>
      </w:r>
      <w:r w:rsidR="00784F99" w:rsidRPr="00DF7A80">
        <w:rPr>
          <w:rFonts w:ascii="Times New Roman" w:hAnsi="Times New Roman" w:cs="Times New Roman"/>
          <w:sz w:val="24"/>
          <w:szCs w:val="24"/>
          <w:shd w:val="clear" w:color="auto" w:fill="FFFFFF"/>
        </w:rPr>
        <w:t>commit to this process by orchestrating</w:t>
      </w:r>
      <w:r w:rsidR="00232E6D" w:rsidRPr="00DF7A80">
        <w:rPr>
          <w:rFonts w:ascii="Times New Roman" w:hAnsi="Times New Roman" w:cs="Times New Roman"/>
          <w:sz w:val="24"/>
          <w:szCs w:val="24"/>
          <w:shd w:val="clear" w:color="auto" w:fill="FFFFFF"/>
        </w:rPr>
        <w:t xml:space="preserve"> </w:t>
      </w:r>
      <w:r w:rsidR="009558B8" w:rsidRPr="00DF7A80">
        <w:rPr>
          <w:rFonts w:ascii="Times New Roman" w:hAnsi="Times New Roman" w:cs="Times New Roman"/>
          <w:sz w:val="24"/>
          <w:szCs w:val="24"/>
          <w:shd w:val="clear" w:color="auto" w:fill="FFFFFF"/>
        </w:rPr>
        <w:t>and invest</w:t>
      </w:r>
      <w:r w:rsidR="00784F99" w:rsidRPr="00DF7A80">
        <w:rPr>
          <w:rFonts w:ascii="Times New Roman" w:hAnsi="Times New Roman" w:cs="Times New Roman"/>
          <w:sz w:val="24"/>
          <w:szCs w:val="24"/>
          <w:shd w:val="clear" w:color="auto" w:fill="FFFFFF"/>
        </w:rPr>
        <w:t>ing</w:t>
      </w:r>
      <w:r w:rsidR="009558B8" w:rsidRPr="00DF7A80">
        <w:rPr>
          <w:rFonts w:ascii="Times New Roman" w:hAnsi="Times New Roman" w:cs="Times New Roman"/>
          <w:sz w:val="24"/>
          <w:szCs w:val="24"/>
          <w:shd w:val="clear" w:color="auto" w:fill="FFFFFF"/>
        </w:rPr>
        <w:t xml:space="preserve"> on </w:t>
      </w:r>
      <w:r w:rsidR="00784F99" w:rsidRPr="00DF7A80">
        <w:rPr>
          <w:rFonts w:ascii="Times New Roman" w:hAnsi="Times New Roman" w:cs="Times New Roman"/>
          <w:sz w:val="24"/>
          <w:szCs w:val="24"/>
          <w:shd w:val="clear" w:color="auto" w:fill="FFFFFF"/>
        </w:rPr>
        <w:t xml:space="preserve">resource </w:t>
      </w:r>
      <w:r w:rsidR="00232E6D" w:rsidRPr="00DF7A80">
        <w:rPr>
          <w:rFonts w:ascii="Times New Roman" w:hAnsi="Times New Roman" w:cs="Times New Roman"/>
          <w:sz w:val="24"/>
          <w:szCs w:val="24"/>
          <w:shd w:val="clear" w:color="auto" w:fill="FFFFFF"/>
        </w:rPr>
        <w:t>bundling</w:t>
      </w:r>
      <w:r w:rsidR="00784F99" w:rsidRPr="00DF7A80">
        <w:rPr>
          <w:rFonts w:ascii="Times New Roman" w:hAnsi="Times New Roman" w:cs="Times New Roman"/>
          <w:sz w:val="24"/>
          <w:szCs w:val="24"/>
          <w:shd w:val="clear" w:color="auto" w:fill="FFFFFF"/>
        </w:rPr>
        <w:t xml:space="preserve">, </w:t>
      </w:r>
      <w:r w:rsidR="00232E6D" w:rsidRPr="00DF7A80">
        <w:rPr>
          <w:rFonts w:ascii="Times New Roman" w:hAnsi="Times New Roman" w:cs="Times New Roman"/>
          <w:sz w:val="24"/>
          <w:szCs w:val="24"/>
          <w:shd w:val="clear" w:color="auto" w:fill="FFFFFF"/>
        </w:rPr>
        <w:t xml:space="preserve">in order </w:t>
      </w:r>
      <w:r w:rsidR="00784F99" w:rsidRPr="00DF7A80">
        <w:rPr>
          <w:rFonts w:ascii="Times New Roman" w:hAnsi="Times New Roman" w:cs="Times New Roman"/>
          <w:sz w:val="24"/>
          <w:szCs w:val="24"/>
          <w:shd w:val="clear" w:color="auto" w:fill="FFFFFF"/>
        </w:rPr>
        <w:t xml:space="preserve">to build </w:t>
      </w:r>
      <w:r w:rsidR="00232E6D" w:rsidRPr="00DF7A80">
        <w:rPr>
          <w:rFonts w:ascii="Times New Roman" w:hAnsi="Times New Roman" w:cs="Times New Roman"/>
          <w:sz w:val="24"/>
          <w:szCs w:val="24"/>
          <w:shd w:val="clear" w:color="auto" w:fill="FFFFFF"/>
        </w:rPr>
        <w:t xml:space="preserve">BDPA assimilation capability and </w:t>
      </w:r>
      <w:r w:rsidR="00784F99" w:rsidRPr="00DF7A80">
        <w:rPr>
          <w:rFonts w:ascii="Times New Roman" w:hAnsi="Times New Roman" w:cs="Times New Roman"/>
          <w:sz w:val="24"/>
          <w:szCs w:val="24"/>
          <w:shd w:val="clear" w:color="auto" w:fill="FFFFFF"/>
        </w:rPr>
        <w:t xml:space="preserve">achieve high </w:t>
      </w:r>
      <w:r w:rsidR="00232E6D" w:rsidRPr="00DF7A80">
        <w:rPr>
          <w:rFonts w:ascii="Times New Roman" w:hAnsi="Times New Roman" w:cs="Times New Roman"/>
          <w:sz w:val="24"/>
          <w:szCs w:val="24"/>
          <w:shd w:val="clear" w:color="auto" w:fill="FFFFFF"/>
        </w:rPr>
        <w:t>SCP and OP.</w:t>
      </w:r>
      <w:r w:rsidR="000F1400">
        <w:rPr>
          <w:rFonts w:ascii="Times New Roman" w:hAnsi="Times New Roman" w:cs="Times New Roman"/>
          <w:sz w:val="24"/>
          <w:szCs w:val="24"/>
          <w:shd w:val="clear" w:color="auto" w:fill="FFFFFF"/>
        </w:rPr>
        <w:t xml:space="preserve"> </w:t>
      </w:r>
      <w:r w:rsidR="00D52D82">
        <w:rPr>
          <w:rFonts w:ascii="Times New Roman" w:hAnsi="Times New Roman" w:cs="Times New Roman"/>
          <w:sz w:val="24"/>
          <w:szCs w:val="24"/>
          <w:shd w:val="clear" w:color="auto" w:fill="FFFFFF"/>
        </w:rPr>
        <w:t>F</w:t>
      </w:r>
      <w:r w:rsidR="008A2AAD">
        <w:rPr>
          <w:rFonts w:ascii="Times New Roman" w:hAnsi="Times New Roman" w:cs="Times New Roman"/>
          <w:sz w:val="24"/>
          <w:szCs w:val="24"/>
          <w:shd w:val="clear" w:color="auto" w:fill="FFFFFF"/>
        </w:rPr>
        <w:t>urthermore</w:t>
      </w:r>
      <w:r w:rsidR="000F1400">
        <w:rPr>
          <w:rFonts w:ascii="Times New Roman" w:hAnsi="Times New Roman" w:cs="Times New Roman"/>
          <w:sz w:val="24"/>
          <w:szCs w:val="24"/>
          <w:shd w:val="clear" w:color="auto" w:fill="FFFFFF"/>
        </w:rPr>
        <w:t>, t</w:t>
      </w:r>
      <w:r w:rsidR="00232E6D" w:rsidRPr="00DF7A80">
        <w:rPr>
          <w:rFonts w:ascii="Times New Roman" w:hAnsi="Times New Roman" w:cs="Times New Roman"/>
          <w:sz w:val="24"/>
          <w:szCs w:val="24"/>
          <w:shd w:val="clear" w:color="auto" w:fill="FFFFFF"/>
        </w:rPr>
        <w:t>he finding that BDPA assimilation capabilities enhance SCP and OP</w:t>
      </w:r>
      <w:r w:rsidR="00444D5F" w:rsidRPr="00DF7A80">
        <w:rPr>
          <w:rFonts w:ascii="Times New Roman" w:hAnsi="Times New Roman" w:cs="Times New Roman"/>
          <w:sz w:val="24"/>
          <w:szCs w:val="24"/>
          <w:shd w:val="clear" w:color="auto" w:fill="FFFFFF"/>
        </w:rPr>
        <w:t xml:space="preserve"> means that top managers need to be able to acquire (through </w:t>
      </w:r>
      <w:r w:rsidR="006D2C3F" w:rsidRPr="00DF7A80">
        <w:rPr>
          <w:rFonts w:ascii="Times New Roman" w:hAnsi="Times New Roman" w:cs="Times New Roman"/>
          <w:sz w:val="24"/>
          <w:szCs w:val="24"/>
          <w:shd w:val="clear" w:color="auto" w:fill="FFFFFF"/>
        </w:rPr>
        <w:t>for instance</w:t>
      </w:r>
      <w:r w:rsidR="00444D5F" w:rsidRPr="00DF7A80">
        <w:rPr>
          <w:rFonts w:ascii="Times New Roman" w:hAnsi="Times New Roman" w:cs="Times New Roman"/>
          <w:sz w:val="24"/>
          <w:szCs w:val="24"/>
          <w:shd w:val="clear" w:color="auto" w:fill="FFFFFF"/>
        </w:rPr>
        <w:t xml:space="preserve"> </w:t>
      </w:r>
      <w:r w:rsidR="00ED0E60" w:rsidRPr="00DF7A80">
        <w:rPr>
          <w:rFonts w:ascii="Times New Roman" w:hAnsi="Times New Roman" w:cs="Times New Roman"/>
          <w:sz w:val="24"/>
          <w:szCs w:val="24"/>
          <w:shd w:val="clear" w:color="auto" w:fill="FFFFFF"/>
        </w:rPr>
        <w:t>external acquisiti</w:t>
      </w:r>
      <w:r w:rsidR="00444D5F" w:rsidRPr="00DF7A80">
        <w:rPr>
          <w:rFonts w:ascii="Times New Roman" w:hAnsi="Times New Roman" w:cs="Times New Roman"/>
          <w:sz w:val="24"/>
          <w:szCs w:val="24"/>
          <w:shd w:val="clear" w:color="auto" w:fill="FFFFFF"/>
        </w:rPr>
        <w:t xml:space="preserve">on) </w:t>
      </w:r>
      <w:r w:rsidR="00CE036E">
        <w:rPr>
          <w:rFonts w:ascii="Times New Roman" w:hAnsi="Times New Roman" w:cs="Times New Roman"/>
          <w:sz w:val="24"/>
          <w:szCs w:val="24"/>
          <w:shd w:val="clear" w:color="auto" w:fill="FFFFFF"/>
        </w:rPr>
        <w:t xml:space="preserve">resources </w:t>
      </w:r>
      <w:r w:rsidR="00444D5F" w:rsidRPr="00DF7A80">
        <w:rPr>
          <w:rFonts w:ascii="Times New Roman" w:hAnsi="Times New Roman" w:cs="Times New Roman"/>
          <w:sz w:val="24"/>
          <w:szCs w:val="24"/>
          <w:shd w:val="clear" w:color="auto" w:fill="FFFFFF"/>
        </w:rPr>
        <w:t>and create appropriate BDPA capabilities to achieve higher SCP and OP</w:t>
      </w:r>
      <w:r w:rsidR="00ED0E60" w:rsidRPr="00DF7A80">
        <w:rPr>
          <w:rFonts w:ascii="Times New Roman" w:hAnsi="Times New Roman" w:cs="Times New Roman"/>
          <w:sz w:val="24"/>
          <w:szCs w:val="24"/>
          <w:shd w:val="clear" w:color="auto" w:fill="FFFFFF"/>
        </w:rPr>
        <w:t>.</w:t>
      </w:r>
      <w:r w:rsidR="00444D5F" w:rsidRPr="00DF7A80">
        <w:rPr>
          <w:rFonts w:ascii="Times New Roman" w:hAnsi="Times New Roman" w:cs="Times New Roman"/>
          <w:sz w:val="24"/>
          <w:szCs w:val="24"/>
          <w:shd w:val="clear" w:color="auto" w:fill="FFFFFF"/>
        </w:rPr>
        <w:t xml:space="preserve"> </w:t>
      </w:r>
    </w:p>
    <w:p w14:paraId="78B39DEA" w14:textId="77777777" w:rsidR="00185FC6" w:rsidRDefault="00185FC6">
      <w:pPr>
        <w:spacing w:line="480" w:lineRule="auto"/>
        <w:rPr>
          <w:rFonts w:ascii="Times New Roman" w:hAnsi="Times New Roman" w:cs="Times New Roman"/>
          <w:sz w:val="24"/>
          <w:szCs w:val="24"/>
          <w:shd w:val="clear" w:color="auto" w:fill="FFFFFF"/>
        </w:rPr>
      </w:pPr>
    </w:p>
    <w:p w14:paraId="662D56D5" w14:textId="15EABD0C" w:rsidR="00494784" w:rsidRPr="00DF7A80" w:rsidRDefault="00643E02" w:rsidP="008963F5">
      <w:pPr>
        <w:spacing w:after="120" w:line="480" w:lineRule="auto"/>
        <w:rPr>
          <w:rFonts w:ascii="Times New Roman" w:hAnsi="Times New Roman" w:cs="Times New Roman"/>
          <w:b/>
          <w:sz w:val="24"/>
          <w:szCs w:val="24"/>
          <w:shd w:val="clear" w:color="auto" w:fill="FFFFFF"/>
        </w:rPr>
      </w:pPr>
      <w:r w:rsidRPr="00DA7C4E">
        <w:rPr>
          <w:rFonts w:ascii="Times New Roman" w:hAnsi="Times New Roman" w:cs="Times New Roman"/>
          <w:i/>
          <w:sz w:val="24"/>
          <w:szCs w:val="24"/>
          <w:shd w:val="clear" w:color="auto" w:fill="FFFFFF"/>
        </w:rPr>
        <w:t>5.3</w:t>
      </w:r>
      <w:r w:rsidR="00011A62" w:rsidRPr="00DA7C4E">
        <w:rPr>
          <w:rFonts w:ascii="Times New Roman" w:hAnsi="Times New Roman" w:cs="Times New Roman"/>
          <w:i/>
          <w:sz w:val="24"/>
          <w:szCs w:val="24"/>
          <w:shd w:val="clear" w:color="auto" w:fill="FFFFFF"/>
        </w:rPr>
        <w:t xml:space="preserve"> </w:t>
      </w:r>
      <w:r w:rsidRPr="00DA7C4E">
        <w:rPr>
          <w:rFonts w:ascii="Times New Roman" w:hAnsi="Times New Roman" w:cs="Times New Roman"/>
          <w:i/>
          <w:sz w:val="24"/>
          <w:szCs w:val="24"/>
          <w:shd w:val="clear" w:color="auto" w:fill="FFFFFF"/>
        </w:rPr>
        <w:t>L</w:t>
      </w:r>
      <w:r w:rsidR="009D5963" w:rsidRPr="00DA7C4E">
        <w:rPr>
          <w:rFonts w:ascii="Times New Roman" w:hAnsi="Times New Roman" w:cs="Times New Roman"/>
          <w:i/>
          <w:sz w:val="24"/>
          <w:szCs w:val="24"/>
          <w:shd w:val="clear" w:color="auto" w:fill="FFFFFF"/>
        </w:rPr>
        <w:t xml:space="preserve">imitations, and future research </w:t>
      </w:r>
    </w:p>
    <w:p w14:paraId="74690E28" w14:textId="46B06B24" w:rsidR="009F227F" w:rsidRDefault="00351DA0" w:rsidP="008963F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00EB0CF7">
        <w:rPr>
          <w:rFonts w:ascii="Times New Roman" w:hAnsi="Times New Roman" w:cs="Times New Roman"/>
          <w:sz w:val="24"/>
          <w:szCs w:val="24"/>
          <w:shd w:val="clear" w:color="auto" w:fill="FFFFFF"/>
        </w:rPr>
        <w:t xml:space="preserve">Notwithstanding the substantial insights of this study for researchers and practitioners, limitations and future research directions need to be outlined. One limitation is </w:t>
      </w:r>
      <w:r w:rsidR="00E9219D">
        <w:rPr>
          <w:rFonts w:ascii="Times New Roman" w:hAnsi="Times New Roman" w:cs="Times New Roman"/>
          <w:sz w:val="24"/>
          <w:szCs w:val="24"/>
        </w:rPr>
        <w:t xml:space="preserve">the focus of the study on </w:t>
      </w:r>
      <w:r w:rsidR="00395AB2" w:rsidRPr="00DF7A80">
        <w:rPr>
          <w:rFonts w:ascii="Times New Roman" w:hAnsi="Times New Roman" w:cs="Times New Roman"/>
          <w:sz w:val="24"/>
          <w:szCs w:val="24"/>
        </w:rPr>
        <w:t xml:space="preserve">data connectivity and information sharing as the resources </w:t>
      </w:r>
      <w:r w:rsidR="002F65E9">
        <w:rPr>
          <w:rFonts w:ascii="Times New Roman" w:hAnsi="Times New Roman" w:cs="Times New Roman"/>
          <w:sz w:val="24"/>
          <w:szCs w:val="24"/>
        </w:rPr>
        <w:t>that refer to</w:t>
      </w:r>
      <w:r w:rsidR="00395AB2" w:rsidRPr="00DF7A80">
        <w:rPr>
          <w:rFonts w:ascii="Times New Roman" w:hAnsi="Times New Roman" w:cs="Times New Roman"/>
          <w:sz w:val="24"/>
          <w:szCs w:val="24"/>
        </w:rPr>
        <w:t xml:space="preserve"> system architecture. </w:t>
      </w:r>
      <w:r w:rsidR="00241FDC">
        <w:rPr>
          <w:rFonts w:ascii="Times New Roman" w:hAnsi="Times New Roman" w:cs="Times New Roman"/>
          <w:sz w:val="24"/>
          <w:szCs w:val="24"/>
        </w:rPr>
        <w:t xml:space="preserve">The impact of data analytics on </w:t>
      </w:r>
      <w:r w:rsidR="00241FDC" w:rsidRPr="001A7CBA">
        <w:rPr>
          <w:rFonts w:ascii="Times New Roman" w:hAnsi="Times New Roman" w:cs="Times New Roman"/>
          <w:sz w:val="24"/>
          <w:szCs w:val="24"/>
        </w:rPr>
        <w:t>BDPA could be explor</w:t>
      </w:r>
      <w:r w:rsidR="008F2B9A">
        <w:rPr>
          <w:rFonts w:ascii="Times New Roman" w:hAnsi="Times New Roman" w:cs="Times New Roman"/>
          <w:sz w:val="24"/>
          <w:szCs w:val="24"/>
        </w:rPr>
        <w:t>ed in future research</w:t>
      </w:r>
      <w:r w:rsidR="00AC3842" w:rsidRPr="001A7CBA">
        <w:rPr>
          <w:rFonts w:ascii="Times New Roman" w:hAnsi="Times New Roman" w:cs="Times New Roman"/>
          <w:sz w:val="24"/>
          <w:szCs w:val="24"/>
        </w:rPr>
        <w:t xml:space="preserve"> </w:t>
      </w:r>
      <w:r w:rsidR="00DE1FC2" w:rsidRPr="001A7CBA">
        <w:rPr>
          <w:rFonts w:ascii="Times New Roman" w:hAnsi="Times New Roman" w:cs="Times New Roman"/>
          <w:sz w:val="24"/>
          <w:szCs w:val="24"/>
        </w:rPr>
        <w:t xml:space="preserve">to significantly improve </w:t>
      </w:r>
      <w:r w:rsidR="00395AB2" w:rsidRPr="001A7CBA">
        <w:rPr>
          <w:rFonts w:ascii="Times New Roman" w:hAnsi="Times New Roman" w:cs="Times New Roman"/>
          <w:sz w:val="24"/>
          <w:szCs w:val="24"/>
        </w:rPr>
        <w:t xml:space="preserve">the explanatory power of the current model. </w:t>
      </w:r>
      <w:r w:rsidR="00767771">
        <w:rPr>
          <w:rFonts w:ascii="Times New Roman" w:hAnsi="Times New Roman" w:cs="Times New Roman"/>
          <w:sz w:val="24"/>
          <w:szCs w:val="24"/>
        </w:rPr>
        <w:t xml:space="preserve">Another potential limitation is the investigation of </w:t>
      </w:r>
      <w:r w:rsidR="00BA51B5" w:rsidRPr="001A7CBA">
        <w:rPr>
          <w:rFonts w:ascii="Times New Roman" w:hAnsi="Times New Roman" w:cs="Times New Roman"/>
          <w:sz w:val="24"/>
          <w:szCs w:val="24"/>
        </w:rPr>
        <w:t xml:space="preserve">the role of BDPA assimilation as a capability that impacts on SCP and OP. TMC may need to be </w:t>
      </w:r>
      <w:r w:rsidR="009E5298" w:rsidRPr="001A7CBA">
        <w:rPr>
          <w:rFonts w:ascii="Times New Roman" w:hAnsi="Times New Roman" w:cs="Times New Roman"/>
          <w:sz w:val="24"/>
          <w:szCs w:val="24"/>
        </w:rPr>
        <w:t>further explored through</w:t>
      </w:r>
      <w:r w:rsidR="009E5298" w:rsidRPr="00DF7A80">
        <w:rPr>
          <w:rFonts w:ascii="Times New Roman" w:hAnsi="Times New Roman" w:cs="Times New Roman"/>
          <w:sz w:val="24"/>
          <w:szCs w:val="24"/>
        </w:rPr>
        <w:t xml:space="preserve"> investigating </w:t>
      </w:r>
      <w:r w:rsidR="000734ED" w:rsidRPr="00DF7A80">
        <w:rPr>
          <w:rFonts w:ascii="Times New Roman" w:hAnsi="Times New Roman" w:cs="Times New Roman"/>
          <w:sz w:val="24"/>
          <w:szCs w:val="24"/>
        </w:rPr>
        <w:t>the</w:t>
      </w:r>
      <w:r w:rsidR="00EC58B6" w:rsidRPr="00DF7A80">
        <w:rPr>
          <w:rFonts w:ascii="Times New Roman" w:hAnsi="Times New Roman" w:cs="Times New Roman"/>
          <w:sz w:val="24"/>
          <w:szCs w:val="24"/>
        </w:rPr>
        <w:t xml:space="preserve"> </w:t>
      </w:r>
      <w:r w:rsidR="00F333E1">
        <w:rPr>
          <w:rFonts w:ascii="Times New Roman" w:hAnsi="Times New Roman" w:cs="Times New Roman"/>
          <w:sz w:val="24"/>
          <w:szCs w:val="24"/>
        </w:rPr>
        <w:t xml:space="preserve">role of </w:t>
      </w:r>
      <w:r w:rsidR="00EC58B6" w:rsidRPr="00DF7A80">
        <w:rPr>
          <w:rFonts w:ascii="Times New Roman" w:hAnsi="Times New Roman" w:cs="Times New Roman"/>
          <w:sz w:val="24"/>
          <w:szCs w:val="24"/>
        </w:rPr>
        <w:t>institutional pressures on top managers and their commitment</w:t>
      </w:r>
      <w:r w:rsidR="000734ED" w:rsidRPr="00DF7A80">
        <w:rPr>
          <w:rFonts w:ascii="Times New Roman" w:hAnsi="Times New Roman" w:cs="Times New Roman"/>
          <w:sz w:val="24"/>
          <w:szCs w:val="24"/>
        </w:rPr>
        <w:t xml:space="preserve"> </w:t>
      </w:r>
      <w:r w:rsidR="00EC58B6" w:rsidRPr="00DF7A80">
        <w:rPr>
          <w:rFonts w:ascii="Times New Roman" w:hAnsi="Times New Roman" w:cs="Times New Roman"/>
          <w:sz w:val="24"/>
          <w:szCs w:val="24"/>
        </w:rPr>
        <w:t>towards developing</w:t>
      </w:r>
      <w:r w:rsidR="008A2EEB" w:rsidRPr="00DF7A80">
        <w:rPr>
          <w:rFonts w:ascii="Times New Roman" w:hAnsi="Times New Roman" w:cs="Times New Roman"/>
          <w:sz w:val="24"/>
          <w:szCs w:val="24"/>
        </w:rPr>
        <w:t xml:space="preserve"> a firm’s</w:t>
      </w:r>
      <w:r w:rsidR="00EC58B6" w:rsidRPr="00DF7A80">
        <w:rPr>
          <w:rFonts w:ascii="Times New Roman" w:hAnsi="Times New Roman" w:cs="Times New Roman"/>
          <w:sz w:val="24"/>
          <w:szCs w:val="24"/>
        </w:rPr>
        <w:t xml:space="preserve"> BDPA assimilation capabilities</w:t>
      </w:r>
      <w:r w:rsidR="00CB0BA8">
        <w:rPr>
          <w:rFonts w:ascii="Times New Roman" w:hAnsi="Times New Roman" w:cs="Times New Roman"/>
          <w:sz w:val="24"/>
          <w:szCs w:val="24"/>
        </w:rPr>
        <w:t xml:space="preserve">. </w:t>
      </w:r>
      <w:r w:rsidR="00297DFA">
        <w:rPr>
          <w:rFonts w:ascii="Times New Roman" w:hAnsi="Times New Roman" w:cs="Times New Roman"/>
          <w:sz w:val="24"/>
          <w:szCs w:val="24"/>
        </w:rPr>
        <w:t>In such an attempt,</w:t>
      </w:r>
      <w:r w:rsidR="007E7F2C" w:rsidRPr="00DF7A80">
        <w:rPr>
          <w:rFonts w:ascii="Times New Roman" w:hAnsi="Times New Roman" w:cs="Times New Roman"/>
          <w:sz w:val="24"/>
          <w:szCs w:val="24"/>
        </w:rPr>
        <w:t xml:space="preserve"> institutional theory (DiMaggio</w:t>
      </w:r>
      <w:r w:rsidR="007E7F2C" w:rsidRPr="00DF7A80">
        <w:rPr>
          <w:rFonts w:ascii="Times New Roman" w:hAnsi="Times New Roman" w:cs="Times New Roman"/>
          <w:sz w:val="24"/>
          <w:szCs w:val="24"/>
          <w:shd w:val="clear" w:color="auto" w:fill="FFFFFF"/>
        </w:rPr>
        <w:t xml:space="preserve"> </w:t>
      </w:r>
      <w:r w:rsidR="003C2AA3">
        <w:rPr>
          <w:rFonts w:ascii="Times New Roman" w:hAnsi="Times New Roman" w:cs="Times New Roman"/>
          <w:sz w:val="24"/>
          <w:szCs w:val="24"/>
        </w:rPr>
        <w:t>&amp;</w:t>
      </w:r>
      <w:r w:rsidR="007E7F2C" w:rsidRPr="00DF7A80">
        <w:rPr>
          <w:rFonts w:ascii="Times New Roman" w:hAnsi="Times New Roman" w:cs="Times New Roman"/>
          <w:sz w:val="24"/>
          <w:szCs w:val="24"/>
          <w:shd w:val="clear" w:color="auto" w:fill="FFFFFF"/>
        </w:rPr>
        <w:t xml:space="preserve"> Powell, 1983;</w:t>
      </w:r>
      <w:r w:rsidR="007E7F2C" w:rsidRPr="00DF7A80">
        <w:rPr>
          <w:rFonts w:ascii="Times New Roman" w:hAnsi="Times New Roman" w:cs="Times New Roman"/>
          <w:sz w:val="24"/>
          <w:szCs w:val="24"/>
        </w:rPr>
        <w:t xml:space="preserve"> </w:t>
      </w:r>
      <w:r w:rsidR="007E7F2C" w:rsidRPr="00DF7A80">
        <w:rPr>
          <w:rFonts w:ascii="Times New Roman" w:hAnsi="Times New Roman" w:cs="Times New Roman"/>
          <w:sz w:val="24"/>
          <w:szCs w:val="24"/>
          <w:shd w:val="clear" w:color="auto" w:fill="FFFFFF"/>
        </w:rPr>
        <w:t xml:space="preserve">Bhakoo </w:t>
      </w:r>
      <w:r w:rsidR="003C2AA3">
        <w:rPr>
          <w:rFonts w:ascii="Times New Roman" w:hAnsi="Times New Roman" w:cs="Times New Roman"/>
          <w:sz w:val="24"/>
          <w:szCs w:val="24"/>
        </w:rPr>
        <w:t>&amp;</w:t>
      </w:r>
      <w:r w:rsidR="007E7F2C" w:rsidRPr="00DF7A80">
        <w:rPr>
          <w:rFonts w:ascii="Times New Roman" w:hAnsi="Times New Roman" w:cs="Times New Roman"/>
          <w:sz w:val="24"/>
          <w:szCs w:val="24"/>
          <w:shd w:val="clear" w:color="auto" w:fill="FFFFFF"/>
        </w:rPr>
        <w:t xml:space="preserve"> Choi, 2013; Kauppi, 2013) may be useful.</w:t>
      </w:r>
      <w:r w:rsidR="007E7F2C" w:rsidRPr="00DF7A80" w:rsidDel="00BA51B5">
        <w:rPr>
          <w:rFonts w:ascii="Times New Roman" w:hAnsi="Times New Roman" w:cs="Times New Roman"/>
          <w:sz w:val="24"/>
          <w:szCs w:val="24"/>
          <w:shd w:val="clear" w:color="auto" w:fill="FFFFFF"/>
        </w:rPr>
        <w:t xml:space="preserve"> </w:t>
      </w:r>
      <w:r w:rsidR="00913AA6">
        <w:rPr>
          <w:rFonts w:ascii="Times New Roman" w:hAnsi="Times New Roman" w:cs="Times New Roman"/>
          <w:sz w:val="24"/>
          <w:szCs w:val="24"/>
          <w:shd w:val="clear" w:color="auto" w:fill="FFFFFF"/>
        </w:rPr>
        <w:t>Furthermore</w:t>
      </w:r>
      <w:r w:rsidR="00D822AC">
        <w:rPr>
          <w:rFonts w:ascii="Times New Roman" w:hAnsi="Times New Roman" w:cs="Times New Roman"/>
          <w:sz w:val="24"/>
          <w:szCs w:val="24"/>
          <w:shd w:val="clear" w:color="auto" w:fill="FFFFFF"/>
        </w:rPr>
        <w:t>,</w:t>
      </w:r>
      <w:r w:rsidR="00395AB2" w:rsidRPr="00DF7A80">
        <w:rPr>
          <w:rFonts w:ascii="Times New Roman" w:hAnsi="Times New Roman" w:cs="Times New Roman"/>
          <w:sz w:val="24"/>
          <w:szCs w:val="24"/>
          <w:shd w:val="clear" w:color="auto" w:fill="FFFFFF"/>
        </w:rPr>
        <w:t xml:space="preserve"> the sample</w:t>
      </w:r>
      <w:r w:rsidR="00D766F2">
        <w:rPr>
          <w:rFonts w:ascii="Times New Roman" w:hAnsi="Times New Roman" w:cs="Times New Roman"/>
          <w:sz w:val="24"/>
          <w:szCs w:val="24"/>
          <w:shd w:val="clear" w:color="auto" w:fill="FFFFFF"/>
        </w:rPr>
        <w:t xml:space="preserve"> is homogeneous and </w:t>
      </w:r>
      <w:r w:rsidR="00725F45">
        <w:rPr>
          <w:rFonts w:ascii="Times New Roman" w:hAnsi="Times New Roman" w:cs="Times New Roman"/>
          <w:sz w:val="24"/>
          <w:szCs w:val="24"/>
          <w:shd w:val="clear" w:color="auto" w:fill="FFFFFF"/>
        </w:rPr>
        <w:t xml:space="preserve">the maturity of </w:t>
      </w:r>
      <w:r w:rsidR="006D0FA5" w:rsidRPr="00DF7A80">
        <w:rPr>
          <w:rFonts w:ascii="Times New Roman" w:hAnsi="Times New Roman" w:cs="Times New Roman"/>
          <w:sz w:val="24"/>
          <w:szCs w:val="24"/>
          <w:shd w:val="clear" w:color="auto" w:fill="FFFFFF"/>
        </w:rPr>
        <w:t xml:space="preserve">big data </w:t>
      </w:r>
      <w:r w:rsidR="00725F45">
        <w:rPr>
          <w:rFonts w:ascii="Times New Roman" w:hAnsi="Times New Roman" w:cs="Times New Roman"/>
          <w:sz w:val="24"/>
          <w:szCs w:val="24"/>
          <w:shd w:val="clear" w:color="auto" w:fill="FFFFFF"/>
        </w:rPr>
        <w:t>has not been considered</w:t>
      </w:r>
      <w:r w:rsidR="006D0FA5" w:rsidRPr="00DF7A80">
        <w:rPr>
          <w:rFonts w:ascii="Times New Roman" w:hAnsi="Times New Roman" w:cs="Times New Roman"/>
          <w:sz w:val="24"/>
          <w:szCs w:val="24"/>
          <w:shd w:val="clear" w:color="auto" w:fill="FFFFFF"/>
        </w:rPr>
        <w:t xml:space="preserve">. </w:t>
      </w:r>
      <w:r w:rsidR="00051C3A" w:rsidRPr="00DF7A80">
        <w:rPr>
          <w:rFonts w:ascii="Times New Roman" w:hAnsi="Times New Roman" w:cs="Times New Roman"/>
          <w:sz w:val="24"/>
          <w:szCs w:val="24"/>
          <w:shd w:val="clear" w:color="auto" w:fill="FFFFFF"/>
        </w:rPr>
        <w:t>Future studies could</w:t>
      </w:r>
      <w:r w:rsidR="006D0FA5" w:rsidRPr="00DF7A80">
        <w:rPr>
          <w:rFonts w:ascii="Times New Roman" w:hAnsi="Times New Roman" w:cs="Times New Roman"/>
          <w:sz w:val="24"/>
          <w:szCs w:val="24"/>
          <w:shd w:val="clear" w:color="auto" w:fill="FFFFFF"/>
        </w:rPr>
        <w:t xml:space="preserve"> </w:t>
      </w:r>
      <w:r w:rsidR="00051C3A" w:rsidRPr="00DF7A80">
        <w:rPr>
          <w:rFonts w:ascii="Times New Roman" w:hAnsi="Times New Roman" w:cs="Times New Roman"/>
          <w:sz w:val="24"/>
          <w:szCs w:val="24"/>
          <w:shd w:val="clear" w:color="auto" w:fill="FFFFFF"/>
        </w:rPr>
        <w:t xml:space="preserve">control for </w:t>
      </w:r>
      <w:r w:rsidR="006D0FA5" w:rsidRPr="00DF7A80">
        <w:rPr>
          <w:rFonts w:ascii="Times New Roman" w:hAnsi="Times New Roman" w:cs="Times New Roman"/>
          <w:sz w:val="24"/>
          <w:szCs w:val="24"/>
          <w:shd w:val="clear" w:color="auto" w:fill="FFFFFF"/>
        </w:rPr>
        <w:t xml:space="preserve">the effect of big data maturity </w:t>
      </w:r>
      <w:r w:rsidR="00297E2E">
        <w:rPr>
          <w:rFonts w:ascii="Times New Roman" w:hAnsi="Times New Roman" w:cs="Times New Roman"/>
          <w:sz w:val="24"/>
          <w:szCs w:val="24"/>
          <w:shd w:val="clear" w:color="auto" w:fill="FFFFFF"/>
        </w:rPr>
        <w:t>on</w:t>
      </w:r>
      <w:r w:rsidR="00F25E72" w:rsidRPr="00DF7A80">
        <w:rPr>
          <w:rFonts w:ascii="Times New Roman" w:hAnsi="Times New Roman" w:cs="Times New Roman"/>
          <w:sz w:val="24"/>
          <w:szCs w:val="24"/>
          <w:shd w:val="clear" w:color="auto" w:fill="FFFFFF"/>
        </w:rPr>
        <w:t xml:space="preserve"> </w:t>
      </w:r>
      <w:r w:rsidR="006D0FA5" w:rsidRPr="00DF7A80">
        <w:rPr>
          <w:rFonts w:ascii="Times New Roman" w:hAnsi="Times New Roman" w:cs="Times New Roman"/>
          <w:sz w:val="24"/>
          <w:szCs w:val="24"/>
          <w:shd w:val="clear" w:color="auto" w:fill="FFFFFF"/>
        </w:rPr>
        <w:t>big data assimilation</w:t>
      </w:r>
      <w:r w:rsidR="0039060B">
        <w:rPr>
          <w:rFonts w:ascii="Times New Roman" w:hAnsi="Times New Roman" w:cs="Times New Roman"/>
          <w:sz w:val="24"/>
          <w:szCs w:val="24"/>
          <w:shd w:val="clear" w:color="auto" w:fill="FFFFFF"/>
        </w:rPr>
        <w:t>,</w:t>
      </w:r>
      <w:r w:rsidR="00B474DF" w:rsidRPr="00DF7A80">
        <w:rPr>
          <w:rFonts w:ascii="Times New Roman" w:hAnsi="Times New Roman" w:cs="Times New Roman"/>
          <w:sz w:val="24"/>
          <w:szCs w:val="24"/>
          <w:shd w:val="clear" w:color="auto" w:fill="FFFFFF"/>
        </w:rPr>
        <w:t xml:space="preserve"> SCP</w:t>
      </w:r>
      <w:r w:rsidR="00FF2E63">
        <w:rPr>
          <w:rFonts w:ascii="Times New Roman" w:hAnsi="Times New Roman" w:cs="Times New Roman"/>
          <w:sz w:val="24"/>
          <w:szCs w:val="24"/>
          <w:shd w:val="clear" w:color="auto" w:fill="FFFFFF"/>
        </w:rPr>
        <w:t>,</w:t>
      </w:r>
      <w:r w:rsidR="00B474DF" w:rsidRPr="00DF7A80">
        <w:rPr>
          <w:rFonts w:ascii="Times New Roman" w:hAnsi="Times New Roman" w:cs="Times New Roman"/>
          <w:sz w:val="24"/>
          <w:szCs w:val="24"/>
          <w:shd w:val="clear" w:color="auto" w:fill="FFFFFF"/>
        </w:rPr>
        <w:t xml:space="preserve"> and OP</w:t>
      </w:r>
      <w:r w:rsidR="006D0FA5" w:rsidRPr="00DF7A80">
        <w:rPr>
          <w:rFonts w:ascii="Times New Roman" w:hAnsi="Times New Roman" w:cs="Times New Roman"/>
          <w:sz w:val="24"/>
          <w:szCs w:val="24"/>
          <w:shd w:val="clear" w:color="auto" w:fill="FFFFFF"/>
        </w:rPr>
        <w:t>.</w:t>
      </w:r>
      <w:r w:rsidR="00CE5CFC">
        <w:rPr>
          <w:rFonts w:ascii="Times New Roman" w:hAnsi="Times New Roman" w:cs="Times New Roman"/>
          <w:sz w:val="24"/>
          <w:szCs w:val="24"/>
          <w:shd w:val="clear" w:color="auto" w:fill="FFFFFF"/>
        </w:rPr>
        <w:t xml:space="preserve"> Finally, this </w:t>
      </w:r>
      <w:r w:rsidR="006F0842" w:rsidRPr="00DF7A80">
        <w:rPr>
          <w:rFonts w:ascii="Times New Roman" w:hAnsi="Times New Roman" w:cs="Times New Roman"/>
          <w:sz w:val="24"/>
          <w:szCs w:val="24"/>
          <w:shd w:val="clear" w:color="auto" w:fill="FFFFFF"/>
        </w:rPr>
        <w:t xml:space="preserve">study </w:t>
      </w:r>
      <w:r w:rsidR="00381CFB">
        <w:rPr>
          <w:rFonts w:ascii="Times New Roman" w:hAnsi="Times New Roman" w:cs="Times New Roman"/>
          <w:sz w:val="24"/>
          <w:szCs w:val="24"/>
          <w:shd w:val="clear" w:color="auto" w:fill="FFFFFF"/>
        </w:rPr>
        <w:t>relies</w:t>
      </w:r>
      <w:r w:rsidR="006F0842" w:rsidRPr="00DF7A80">
        <w:rPr>
          <w:rFonts w:ascii="Times New Roman" w:hAnsi="Times New Roman" w:cs="Times New Roman"/>
          <w:sz w:val="24"/>
          <w:szCs w:val="24"/>
          <w:shd w:val="clear" w:color="auto" w:fill="FFFFFF"/>
        </w:rPr>
        <w:t xml:space="preserve"> on </w:t>
      </w:r>
      <w:r w:rsidR="003827D4">
        <w:rPr>
          <w:rFonts w:ascii="Times New Roman" w:hAnsi="Times New Roman" w:cs="Times New Roman"/>
          <w:sz w:val="24"/>
          <w:szCs w:val="24"/>
          <w:shd w:val="clear" w:color="auto" w:fill="FFFFFF"/>
        </w:rPr>
        <w:t xml:space="preserve">a </w:t>
      </w:r>
      <w:r w:rsidR="006F0842" w:rsidRPr="00DF7A80">
        <w:rPr>
          <w:rFonts w:ascii="Times New Roman" w:hAnsi="Times New Roman" w:cs="Times New Roman"/>
          <w:sz w:val="24"/>
          <w:szCs w:val="24"/>
          <w:shd w:val="clear" w:color="auto" w:fill="FFFFFF"/>
        </w:rPr>
        <w:t xml:space="preserve">survey based approach. </w:t>
      </w:r>
      <w:r w:rsidR="00D313DA">
        <w:rPr>
          <w:rFonts w:ascii="Times New Roman" w:hAnsi="Times New Roman" w:cs="Times New Roman"/>
          <w:sz w:val="24"/>
          <w:szCs w:val="24"/>
          <w:shd w:val="clear" w:color="auto" w:fill="FFFFFF"/>
        </w:rPr>
        <w:t>T</w:t>
      </w:r>
      <w:r w:rsidR="006F0842" w:rsidRPr="00DF7A80">
        <w:rPr>
          <w:rFonts w:ascii="Times New Roman" w:hAnsi="Times New Roman" w:cs="Times New Roman"/>
          <w:sz w:val="24"/>
          <w:szCs w:val="24"/>
          <w:shd w:val="clear" w:color="auto" w:fill="FFFFFF"/>
        </w:rPr>
        <w:t xml:space="preserve">o offer better insights into BDPA assimilation </w:t>
      </w:r>
      <w:r w:rsidR="000B3D24" w:rsidRPr="00DF7A80">
        <w:rPr>
          <w:rFonts w:ascii="Times New Roman" w:hAnsi="Times New Roman" w:cs="Times New Roman"/>
          <w:sz w:val="24"/>
          <w:szCs w:val="24"/>
          <w:shd w:val="clear" w:color="auto" w:fill="FFFFFF"/>
        </w:rPr>
        <w:t xml:space="preserve">a </w:t>
      </w:r>
      <w:r w:rsidR="006F0842" w:rsidRPr="00DF7A80">
        <w:rPr>
          <w:rFonts w:ascii="Times New Roman" w:hAnsi="Times New Roman" w:cs="Times New Roman"/>
          <w:sz w:val="24"/>
          <w:szCs w:val="24"/>
          <w:shd w:val="clear" w:color="auto" w:fill="FFFFFF"/>
        </w:rPr>
        <w:t xml:space="preserve">mixed research approach </w:t>
      </w:r>
      <w:r w:rsidR="00394893">
        <w:rPr>
          <w:rFonts w:ascii="Times New Roman" w:hAnsi="Times New Roman" w:cs="Times New Roman"/>
          <w:sz w:val="24"/>
          <w:szCs w:val="24"/>
          <w:shd w:val="clear" w:color="auto" w:fill="FFFFFF"/>
        </w:rPr>
        <w:t>could</w:t>
      </w:r>
      <w:r w:rsidR="00394893" w:rsidRPr="00DF7A80">
        <w:rPr>
          <w:rFonts w:ascii="Times New Roman" w:hAnsi="Times New Roman" w:cs="Times New Roman"/>
          <w:sz w:val="24"/>
          <w:szCs w:val="24"/>
          <w:shd w:val="clear" w:color="auto" w:fill="FFFFFF"/>
        </w:rPr>
        <w:t xml:space="preserve"> </w:t>
      </w:r>
      <w:r w:rsidR="007D0838" w:rsidRPr="00DF7A80">
        <w:rPr>
          <w:rFonts w:ascii="Times New Roman" w:hAnsi="Times New Roman" w:cs="Times New Roman"/>
          <w:sz w:val="24"/>
          <w:szCs w:val="24"/>
          <w:shd w:val="clear" w:color="auto" w:fill="FFFFFF"/>
        </w:rPr>
        <w:t>be useful</w:t>
      </w:r>
      <w:r w:rsidR="00253AE4" w:rsidRPr="00DF7A80">
        <w:rPr>
          <w:rFonts w:ascii="Times New Roman" w:hAnsi="Times New Roman" w:cs="Times New Roman"/>
          <w:sz w:val="24"/>
          <w:szCs w:val="24"/>
          <w:shd w:val="clear" w:color="auto" w:fill="FFFFFF"/>
        </w:rPr>
        <w:t xml:space="preserve">, </w:t>
      </w:r>
      <w:r w:rsidR="006D2C3F" w:rsidRPr="00DF7A80">
        <w:rPr>
          <w:rFonts w:ascii="Times New Roman" w:hAnsi="Times New Roman" w:cs="Times New Roman"/>
          <w:sz w:val="24"/>
          <w:szCs w:val="24"/>
          <w:shd w:val="clear" w:color="auto" w:fill="FFFFFF"/>
        </w:rPr>
        <w:t>for instance</w:t>
      </w:r>
      <w:r w:rsidR="00253AE4" w:rsidRPr="00DF7A80">
        <w:rPr>
          <w:rFonts w:ascii="Times New Roman" w:hAnsi="Times New Roman" w:cs="Times New Roman"/>
          <w:sz w:val="24"/>
          <w:szCs w:val="24"/>
          <w:shd w:val="clear" w:color="auto" w:fill="FFFFFF"/>
        </w:rPr>
        <w:t xml:space="preserve"> using both a survey and semi-structured interviews with managers and decision makers. In this vein, the relationships between the constructs of </w:t>
      </w:r>
      <w:r w:rsidR="00EA5B7C">
        <w:rPr>
          <w:rFonts w:ascii="Times New Roman" w:hAnsi="Times New Roman" w:cs="Times New Roman"/>
          <w:sz w:val="24"/>
          <w:szCs w:val="24"/>
          <w:shd w:val="clear" w:color="auto" w:fill="FFFFFF"/>
        </w:rPr>
        <w:t>the proposed</w:t>
      </w:r>
      <w:r w:rsidR="00EA5B7C" w:rsidRPr="00DF7A80">
        <w:rPr>
          <w:rFonts w:ascii="Times New Roman" w:hAnsi="Times New Roman" w:cs="Times New Roman"/>
          <w:sz w:val="24"/>
          <w:szCs w:val="24"/>
          <w:shd w:val="clear" w:color="auto" w:fill="FFFFFF"/>
        </w:rPr>
        <w:t xml:space="preserve"> </w:t>
      </w:r>
      <w:r w:rsidR="00253AE4" w:rsidRPr="00DF7A80">
        <w:rPr>
          <w:rFonts w:ascii="Times New Roman" w:hAnsi="Times New Roman" w:cs="Times New Roman"/>
          <w:sz w:val="24"/>
          <w:szCs w:val="24"/>
          <w:shd w:val="clear" w:color="auto" w:fill="FFFFFF"/>
        </w:rPr>
        <w:t xml:space="preserve">model could be further understood. </w:t>
      </w:r>
    </w:p>
    <w:p w14:paraId="48225C0A" w14:textId="77777777" w:rsidR="00D217D2" w:rsidRDefault="00D217D2" w:rsidP="008963F5">
      <w:pPr>
        <w:spacing w:line="480" w:lineRule="auto"/>
        <w:rPr>
          <w:rFonts w:ascii="Times New Roman" w:hAnsi="Times New Roman" w:cs="Times New Roman"/>
          <w:sz w:val="24"/>
          <w:szCs w:val="24"/>
          <w:shd w:val="clear" w:color="auto" w:fill="FFFFFF"/>
        </w:rPr>
      </w:pPr>
    </w:p>
    <w:p w14:paraId="0590152D" w14:textId="77777777" w:rsidR="00727B2B" w:rsidRDefault="00727B2B" w:rsidP="008963F5">
      <w:pPr>
        <w:spacing w:line="480" w:lineRule="auto"/>
        <w:rPr>
          <w:rFonts w:ascii="Times New Roman" w:hAnsi="Times New Roman" w:cs="Times New Roman"/>
          <w:sz w:val="24"/>
          <w:szCs w:val="24"/>
          <w:shd w:val="clear" w:color="auto" w:fill="FFFFFF"/>
        </w:rPr>
      </w:pPr>
    </w:p>
    <w:p w14:paraId="03890B09" w14:textId="77777777" w:rsidR="00727B2B" w:rsidRDefault="00727B2B" w:rsidP="008963F5">
      <w:pPr>
        <w:spacing w:line="480" w:lineRule="auto"/>
        <w:rPr>
          <w:rFonts w:ascii="Times New Roman" w:hAnsi="Times New Roman" w:cs="Times New Roman"/>
          <w:sz w:val="24"/>
          <w:szCs w:val="24"/>
          <w:shd w:val="clear" w:color="auto" w:fill="FFFFFF"/>
        </w:rPr>
      </w:pPr>
    </w:p>
    <w:p w14:paraId="3B7907C6" w14:textId="77777777" w:rsidR="00727B2B" w:rsidRDefault="00727B2B" w:rsidP="008963F5">
      <w:pPr>
        <w:spacing w:line="480" w:lineRule="auto"/>
        <w:rPr>
          <w:rFonts w:ascii="Times New Roman" w:hAnsi="Times New Roman" w:cs="Times New Roman"/>
          <w:sz w:val="24"/>
          <w:szCs w:val="24"/>
          <w:shd w:val="clear" w:color="auto" w:fill="FFFFFF"/>
        </w:rPr>
      </w:pPr>
    </w:p>
    <w:p w14:paraId="2D2C16EA" w14:textId="77777777" w:rsidR="00727B2B" w:rsidRDefault="00727B2B" w:rsidP="008963F5">
      <w:pPr>
        <w:spacing w:line="480" w:lineRule="auto"/>
        <w:rPr>
          <w:rFonts w:ascii="Times New Roman" w:hAnsi="Times New Roman" w:cs="Times New Roman"/>
          <w:sz w:val="24"/>
          <w:szCs w:val="24"/>
          <w:shd w:val="clear" w:color="auto" w:fill="FFFFFF"/>
        </w:rPr>
      </w:pPr>
    </w:p>
    <w:p w14:paraId="0F77DCA3" w14:textId="77777777" w:rsidR="00727B2B" w:rsidRDefault="00727B2B" w:rsidP="008963F5">
      <w:pPr>
        <w:spacing w:line="480" w:lineRule="auto"/>
        <w:rPr>
          <w:rFonts w:ascii="Times New Roman" w:hAnsi="Times New Roman" w:cs="Times New Roman"/>
          <w:sz w:val="24"/>
          <w:szCs w:val="24"/>
          <w:shd w:val="clear" w:color="auto" w:fill="FFFFFF"/>
        </w:rPr>
      </w:pPr>
    </w:p>
    <w:p w14:paraId="099F3BAB" w14:textId="77777777" w:rsidR="003E4CD3" w:rsidRPr="00DF7A80" w:rsidRDefault="003E4CD3" w:rsidP="003E4CD3">
      <w:pPr>
        <w:spacing w:after="120" w:line="480" w:lineRule="auto"/>
        <w:jc w:val="both"/>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Table 1: Construct Operationalization</w:t>
      </w:r>
    </w:p>
    <w:tbl>
      <w:tblPr>
        <w:tblStyle w:val="TableGrid"/>
        <w:tblW w:w="9606" w:type="dxa"/>
        <w:tblLook w:val="04A0" w:firstRow="1" w:lastRow="0" w:firstColumn="1" w:lastColumn="0" w:noHBand="0" w:noVBand="1"/>
      </w:tblPr>
      <w:tblGrid>
        <w:gridCol w:w="2518"/>
        <w:gridCol w:w="3260"/>
        <w:gridCol w:w="3828"/>
      </w:tblGrid>
      <w:tr w:rsidR="003E4CD3" w:rsidRPr="00DF7A80" w14:paraId="1591B6B1" w14:textId="77777777" w:rsidTr="0051226D">
        <w:trPr>
          <w:trHeight w:val="214"/>
        </w:trPr>
        <w:tc>
          <w:tcPr>
            <w:tcW w:w="2518" w:type="dxa"/>
          </w:tcPr>
          <w:p w14:paraId="3CC0CAC4" w14:textId="77777777" w:rsidR="003E4CD3" w:rsidRPr="00DF7A80" w:rsidRDefault="003E4CD3" w:rsidP="0051226D">
            <w:pPr>
              <w:spacing w:line="480" w:lineRule="auto"/>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lastRenderedPageBreak/>
              <w:t>Constructs</w:t>
            </w:r>
          </w:p>
        </w:tc>
        <w:tc>
          <w:tcPr>
            <w:tcW w:w="3260" w:type="dxa"/>
          </w:tcPr>
          <w:p w14:paraId="4B2F8B28" w14:textId="77777777" w:rsidR="003E4CD3" w:rsidRPr="00DF7A80" w:rsidRDefault="003E4CD3" w:rsidP="0051226D">
            <w:pPr>
              <w:spacing w:line="480" w:lineRule="auto"/>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Derived From</w:t>
            </w:r>
          </w:p>
        </w:tc>
        <w:tc>
          <w:tcPr>
            <w:tcW w:w="3828" w:type="dxa"/>
          </w:tcPr>
          <w:p w14:paraId="79FA6215" w14:textId="77777777" w:rsidR="003E4CD3" w:rsidRPr="00DF7A80" w:rsidRDefault="003E4CD3" w:rsidP="0051226D">
            <w:pPr>
              <w:spacing w:line="480" w:lineRule="auto"/>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Measures</w:t>
            </w:r>
          </w:p>
        </w:tc>
      </w:tr>
      <w:tr w:rsidR="003E4CD3" w:rsidRPr="00DF7A80" w14:paraId="3917841C" w14:textId="77777777" w:rsidTr="0051226D">
        <w:trPr>
          <w:trHeight w:val="214"/>
        </w:trPr>
        <w:tc>
          <w:tcPr>
            <w:tcW w:w="2518" w:type="dxa"/>
          </w:tcPr>
          <w:p w14:paraId="121A6FE8"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Connectivity (C)</w:t>
            </w:r>
          </w:p>
        </w:tc>
        <w:tc>
          <w:tcPr>
            <w:tcW w:w="3260" w:type="dxa"/>
          </w:tcPr>
          <w:p w14:paraId="1B43D553" w14:textId="2CF6A2AB" w:rsidR="003E4CD3" w:rsidRPr="00DF7A80" w:rsidRDefault="00986E43">
            <w:pPr>
              <w:spacing w:line="480" w:lineRule="auto"/>
              <w:rPr>
                <w:rFonts w:ascii="Times New Roman" w:hAnsi="Times New Roman" w:cs="Times New Roman"/>
                <w:b/>
                <w:i/>
                <w:sz w:val="24"/>
                <w:szCs w:val="24"/>
                <w:shd w:val="clear" w:color="auto" w:fill="FFFFFF"/>
              </w:rPr>
            </w:pPr>
            <w:r>
              <w:rPr>
                <w:rFonts w:ascii="Times New Roman" w:hAnsi="Times New Roman" w:cs="Times New Roman"/>
                <w:sz w:val="24"/>
                <w:szCs w:val="24"/>
                <w:shd w:val="clear" w:color="auto" w:fill="FFFFFF"/>
              </w:rPr>
              <w:t>Fawcett</w:t>
            </w:r>
            <w:r w:rsidR="0012379F">
              <w:rPr>
                <w:rFonts w:ascii="Times New Roman" w:hAnsi="Times New Roman" w:cs="Times New Roman"/>
                <w:sz w:val="24"/>
                <w:szCs w:val="24"/>
                <w:shd w:val="clear" w:color="auto" w:fill="FFFFFF"/>
              </w:rPr>
              <w:t xml:space="preserve"> et al.</w:t>
            </w:r>
            <w:r>
              <w:rPr>
                <w:rFonts w:ascii="Times New Roman" w:hAnsi="Times New Roman" w:cs="Times New Roman"/>
                <w:sz w:val="24"/>
                <w:szCs w:val="24"/>
                <w:shd w:val="clear" w:color="auto" w:fill="FFFFFF"/>
              </w:rPr>
              <w:t xml:space="preserve"> (2009)</w:t>
            </w:r>
            <w:r w:rsidR="003E4CD3" w:rsidRPr="00DF7A80">
              <w:rPr>
                <w:rFonts w:ascii="Times New Roman" w:hAnsi="Times New Roman" w:cs="Times New Roman"/>
                <w:sz w:val="24"/>
                <w:szCs w:val="24"/>
                <w:shd w:val="clear" w:color="auto" w:fill="FFFFFF"/>
              </w:rPr>
              <w:t>; Brandon-Jones</w:t>
            </w:r>
            <w:r w:rsidR="00D07B26">
              <w:rPr>
                <w:rFonts w:ascii="Times New Roman" w:hAnsi="Times New Roman" w:cs="Times New Roman"/>
                <w:sz w:val="24"/>
                <w:szCs w:val="24"/>
                <w:shd w:val="clear" w:color="auto" w:fill="FFFFFF"/>
              </w:rPr>
              <w:t xml:space="preserve"> et al.</w:t>
            </w:r>
            <w:r w:rsidR="003E4CD3" w:rsidRPr="00DF7A80">
              <w:rPr>
                <w:rFonts w:ascii="Times New Roman" w:hAnsi="Times New Roman" w:cs="Times New Roman"/>
                <w:sz w:val="24"/>
                <w:szCs w:val="24"/>
                <w:shd w:val="clear" w:color="auto" w:fill="FFFFFF"/>
              </w:rPr>
              <w:t xml:space="preserve"> (2014); Duan </w:t>
            </w:r>
            <w:r w:rsidR="003C2AA3">
              <w:rPr>
                <w:rFonts w:ascii="Times New Roman" w:hAnsi="Times New Roman" w:cs="Times New Roman"/>
                <w:sz w:val="24"/>
                <w:szCs w:val="24"/>
              </w:rPr>
              <w:t>&amp;</w:t>
            </w:r>
            <w:r w:rsidR="003E4CD3" w:rsidRPr="00DF7A80">
              <w:rPr>
                <w:rFonts w:ascii="Times New Roman" w:hAnsi="Times New Roman" w:cs="Times New Roman"/>
                <w:sz w:val="24"/>
                <w:szCs w:val="24"/>
                <w:shd w:val="clear" w:color="auto" w:fill="FFFFFF"/>
              </w:rPr>
              <w:t xml:space="preserve"> Xiong (2015)</w:t>
            </w:r>
          </w:p>
        </w:tc>
        <w:tc>
          <w:tcPr>
            <w:tcW w:w="3828" w:type="dxa"/>
          </w:tcPr>
          <w:p w14:paraId="145B93EB"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 Current information systems satisfy communications requirements (C1)</w:t>
            </w:r>
          </w:p>
          <w:p w14:paraId="18464BC8"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(ii) Information applications are highly integrated within the firm and supply chain (C2)</w:t>
            </w:r>
          </w:p>
          <w:p w14:paraId="5BD5EDFA" w14:textId="77777777" w:rsidR="003E4CD3" w:rsidRPr="00DF7A80" w:rsidRDefault="003E4CD3" w:rsidP="0051226D">
            <w:pPr>
              <w:spacing w:line="480" w:lineRule="auto"/>
              <w:rPr>
                <w:rFonts w:ascii="Times New Roman" w:hAnsi="Times New Roman" w:cs="Times New Roman"/>
                <w:b/>
                <w:i/>
                <w:sz w:val="24"/>
                <w:szCs w:val="24"/>
                <w:shd w:val="clear" w:color="auto" w:fill="FFFFFF"/>
              </w:rPr>
            </w:pPr>
            <w:r w:rsidRPr="00DF7A80">
              <w:rPr>
                <w:rFonts w:ascii="Times New Roman" w:hAnsi="Times New Roman" w:cs="Times New Roman"/>
                <w:sz w:val="24"/>
                <w:szCs w:val="24"/>
                <w:shd w:val="clear" w:color="auto" w:fill="FFFFFF"/>
              </w:rPr>
              <w:t>(iii) Adequate information systems linkages exist with partners in supply chain network (C3)</w:t>
            </w:r>
          </w:p>
        </w:tc>
      </w:tr>
      <w:tr w:rsidR="003E4CD3" w:rsidRPr="00DF7A80" w14:paraId="2DEE0BCC" w14:textId="77777777" w:rsidTr="0051226D">
        <w:trPr>
          <w:trHeight w:val="2926"/>
        </w:trPr>
        <w:tc>
          <w:tcPr>
            <w:tcW w:w="2518" w:type="dxa"/>
          </w:tcPr>
          <w:p w14:paraId="5633FC6A"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Information sharing (IS)</w:t>
            </w:r>
          </w:p>
        </w:tc>
        <w:tc>
          <w:tcPr>
            <w:tcW w:w="3260" w:type="dxa"/>
          </w:tcPr>
          <w:p w14:paraId="23674AF9" w14:textId="0E254389" w:rsidR="003E4CD3" w:rsidRPr="00DF7A80" w:rsidRDefault="003E4CD3" w:rsidP="0051226D">
            <w:pPr>
              <w:spacing w:line="480" w:lineRule="auto"/>
              <w:rPr>
                <w:rFonts w:ascii="Times New Roman" w:hAnsi="Times New Roman" w:cs="Times New Roman"/>
                <w:b/>
                <w:i/>
                <w:sz w:val="24"/>
                <w:szCs w:val="24"/>
                <w:shd w:val="clear" w:color="auto" w:fill="FFFFFF"/>
              </w:rPr>
            </w:pPr>
            <w:r w:rsidRPr="00DF7A80">
              <w:rPr>
                <w:rFonts w:ascii="Times New Roman" w:hAnsi="Times New Roman" w:cs="Times New Roman"/>
                <w:sz w:val="24"/>
                <w:szCs w:val="24"/>
                <w:shd w:val="clear" w:color="auto" w:fill="FFFFFF"/>
              </w:rPr>
              <w:t xml:space="preserve">Cao </w:t>
            </w:r>
            <w:r w:rsidR="003C2AA3">
              <w:rPr>
                <w:rFonts w:ascii="Times New Roman" w:hAnsi="Times New Roman" w:cs="Times New Roman"/>
                <w:sz w:val="24"/>
                <w:szCs w:val="24"/>
              </w:rPr>
              <w:t>&amp;</w:t>
            </w:r>
            <w:r w:rsidRPr="00DF7A80">
              <w:rPr>
                <w:rFonts w:ascii="Times New Roman" w:hAnsi="Times New Roman" w:cs="Times New Roman"/>
                <w:sz w:val="24"/>
                <w:szCs w:val="24"/>
                <w:shd w:val="clear" w:color="auto" w:fill="FFFFFF"/>
              </w:rPr>
              <w:t xml:space="preserve"> Zhang (2011)</w:t>
            </w:r>
          </w:p>
        </w:tc>
        <w:tc>
          <w:tcPr>
            <w:tcW w:w="3828" w:type="dxa"/>
          </w:tcPr>
          <w:p w14:paraId="4CB3EB7A"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Our organization exchanges with our partners:</w:t>
            </w:r>
          </w:p>
          <w:p w14:paraId="2D5D89ED"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 relevant information (IS1)</w:t>
            </w:r>
          </w:p>
          <w:p w14:paraId="7881246F"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(ii) timely information (IS2)</w:t>
            </w:r>
          </w:p>
          <w:p w14:paraId="0D5FA047"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(iii) accurate information (IS3)</w:t>
            </w:r>
          </w:p>
          <w:p w14:paraId="28947147"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(iv) complete information (IS4)</w:t>
            </w:r>
          </w:p>
          <w:p w14:paraId="61CA6E15" w14:textId="77777777" w:rsidR="003E4CD3" w:rsidRPr="00DF7A80" w:rsidRDefault="003E4CD3" w:rsidP="0051226D">
            <w:pPr>
              <w:spacing w:line="480" w:lineRule="auto"/>
              <w:rPr>
                <w:rFonts w:ascii="Times New Roman" w:hAnsi="Times New Roman" w:cs="Times New Roman"/>
                <w:b/>
                <w:i/>
                <w:sz w:val="24"/>
                <w:szCs w:val="24"/>
                <w:shd w:val="clear" w:color="auto" w:fill="FFFFFF"/>
              </w:rPr>
            </w:pPr>
            <w:r w:rsidRPr="00DF7A80">
              <w:rPr>
                <w:rFonts w:ascii="Times New Roman" w:hAnsi="Times New Roman" w:cs="Times New Roman"/>
                <w:sz w:val="24"/>
                <w:szCs w:val="24"/>
                <w:shd w:val="clear" w:color="auto" w:fill="FFFFFF"/>
              </w:rPr>
              <w:t>(v) sensitive information (IS5)</w:t>
            </w:r>
          </w:p>
        </w:tc>
      </w:tr>
      <w:tr w:rsidR="003E4CD3" w:rsidRPr="00DF7A80" w14:paraId="187FD320" w14:textId="77777777" w:rsidTr="0051226D">
        <w:trPr>
          <w:trHeight w:val="214"/>
        </w:trPr>
        <w:tc>
          <w:tcPr>
            <w:tcW w:w="2518" w:type="dxa"/>
          </w:tcPr>
          <w:p w14:paraId="204767BB"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Top management commitment (TMC)</w:t>
            </w:r>
          </w:p>
        </w:tc>
        <w:tc>
          <w:tcPr>
            <w:tcW w:w="3260" w:type="dxa"/>
          </w:tcPr>
          <w:p w14:paraId="6E632382" w14:textId="71A66175" w:rsidR="003E4CD3" w:rsidRPr="00DF7A80" w:rsidRDefault="003E4CD3">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Liang</w:t>
            </w:r>
            <w:r w:rsidR="001602B7">
              <w:rPr>
                <w:rFonts w:ascii="Times New Roman" w:hAnsi="Times New Roman" w:cs="Times New Roman"/>
                <w:sz w:val="24"/>
                <w:szCs w:val="24"/>
                <w:shd w:val="clear" w:color="auto" w:fill="FFFFFF"/>
              </w:rPr>
              <w:t xml:space="preserve"> et al. </w:t>
            </w:r>
            <w:r w:rsidRPr="00DF7A80">
              <w:rPr>
                <w:rFonts w:ascii="Times New Roman" w:hAnsi="Times New Roman" w:cs="Times New Roman"/>
                <w:sz w:val="24"/>
                <w:szCs w:val="24"/>
                <w:shd w:val="clear" w:color="auto" w:fill="FFFFFF"/>
              </w:rPr>
              <w:t>(2007)</w:t>
            </w:r>
          </w:p>
        </w:tc>
        <w:tc>
          <w:tcPr>
            <w:tcW w:w="3828" w:type="dxa"/>
          </w:tcPr>
          <w:p w14:paraId="6C56235E"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Top management:</w:t>
            </w:r>
          </w:p>
          <w:p w14:paraId="3F97B1C7"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 expresses how supply chain partnering will provide significant business benefits to the firm (TMC1)</w:t>
            </w:r>
          </w:p>
          <w:p w14:paraId="398BF709"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(ii) expresses how supply chain partnering will create  a significant competitive arena (TMC2)</w:t>
            </w:r>
          </w:p>
          <w:p w14:paraId="4990E2A5"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lastRenderedPageBreak/>
              <w:t>(iii) articulates vision for supply chain collaboration (TMC3)</w:t>
            </w:r>
          </w:p>
          <w:p w14:paraId="5653ADA1"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(iv) formulates strategy for organizational information sharing (TMC4)</w:t>
            </w:r>
          </w:p>
          <w:p w14:paraId="6338E396"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(v) establishes the metrics to monitor supply chain success through partnering (TMC5)</w:t>
            </w:r>
          </w:p>
        </w:tc>
      </w:tr>
      <w:tr w:rsidR="003E4CD3" w:rsidRPr="00DF7A80" w14:paraId="486653D0" w14:textId="77777777" w:rsidTr="0051226D">
        <w:trPr>
          <w:trHeight w:val="214"/>
        </w:trPr>
        <w:tc>
          <w:tcPr>
            <w:tcW w:w="2518" w:type="dxa"/>
          </w:tcPr>
          <w:p w14:paraId="7AD34019" w14:textId="7BACE3E4"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lastRenderedPageBreak/>
              <w:t>BDPA acceptance</w:t>
            </w:r>
          </w:p>
        </w:tc>
        <w:tc>
          <w:tcPr>
            <w:tcW w:w="3260" w:type="dxa"/>
          </w:tcPr>
          <w:p w14:paraId="154EF83E" w14:textId="7F6B52BD" w:rsidR="003E4CD3" w:rsidRPr="00DF7A80" w:rsidRDefault="003E4CD3">
            <w:pPr>
              <w:tabs>
                <w:tab w:val="left" w:pos="3608"/>
              </w:tabs>
              <w:spacing w:line="480" w:lineRule="auto"/>
              <w:jc w:val="both"/>
              <w:rPr>
                <w:rFonts w:ascii="Times New Roman" w:hAnsi="Times New Roman" w:cs="Times New Roman"/>
                <w:sz w:val="24"/>
                <w:szCs w:val="24"/>
              </w:rPr>
            </w:pPr>
            <w:r w:rsidRPr="00DF7A80">
              <w:rPr>
                <w:rFonts w:ascii="Times New Roman" w:hAnsi="Times New Roman" w:cs="Times New Roman"/>
                <w:sz w:val="24"/>
                <w:szCs w:val="24"/>
              </w:rPr>
              <w:t>Hazen</w:t>
            </w:r>
            <w:r w:rsidR="00D129CC">
              <w:rPr>
                <w:rFonts w:ascii="Times New Roman" w:hAnsi="Times New Roman" w:cs="Times New Roman"/>
                <w:sz w:val="24"/>
                <w:szCs w:val="24"/>
              </w:rPr>
              <w:t xml:space="preserve"> et al. </w:t>
            </w:r>
            <w:r w:rsidRPr="00DF7A80">
              <w:rPr>
                <w:rFonts w:ascii="Times New Roman" w:hAnsi="Times New Roman" w:cs="Times New Roman"/>
                <w:sz w:val="24"/>
                <w:szCs w:val="24"/>
              </w:rPr>
              <w:t>(2012)</w:t>
            </w:r>
          </w:p>
        </w:tc>
        <w:tc>
          <w:tcPr>
            <w:tcW w:w="3828" w:type="dxa"/>
          </w:tcPr>
          <w:p w14:paraId="1196316D" w14:textId="77777777" w:rsidR="003E4CD3" w:rsidRPr="00DF7A80" w:rsidRDefault="003E4CD3" w:rsidP="0051226D">
            <w:pPr>
              <w:tabs>
                <w:tab w:val="left" w:pos="3608"/>
              </w:tabs>
              <w:spacing w:line="480" w:lineRule="auto"/>
              <w:rPr>
                <w:rFonts w:ascii="Times New Roman" w:hAnsi="Times New Roman" w:cs="Times New Roman"/>
                <w:sz w:val="24"/>
                <w:szCs w:val="24"/>
              </w:rPr>
            </w:pPr>
            <w:r w:rsidRPr="00DF7A80">
              <w:rPr>
                <w:rFonts w:ascii="Times New Roman" w:hAnsi="Times New Roman" w:cs="Times New Roman"/>
                <w:sz w:val="24"/>
                <w:szCs w:val="24"/>
              </w:rPr>
              <w:t>(i) The degree to which you believe that embracing BDPA helps you enhance your job performance (ACP1).</w:t>
            </w:r>
          </w:p>
          <w:p w14:paraId="49F2E057" w14:textId="77777777" w:rsidR="003E4CD3" w:rsidRPr="00DF7A80" w:rsidRDefault="003E4CD3" w:rsidP="0051226D">
            <w:pPr>
              <w:tabs>
                <w:tab w:val="left" w:pos="3608"/>
              </w:tabs>
              <w:spacing w:line="480" w:lineRule="auto"/>
              <w:rPr>
                <w:rFonts w:ascii="Times New Roman" w:hAnsi="Times New Roman" w:cs="Times New Roman"/>
                <w:sz w:val="24"/>
                <w:szCs w:val="24"/>
              </w:rPr>
            </w:pPr>
            <w:r w:rsidRPr="00DF7A80">
              <w:rPr>
                <w:rFonts w:ascii="Times New Roman" w:hAnsi="Times New Roman" w:cs="Times New Roman"/>
                <w:sz w:val="24"/>
                <w:szCs w:val="24"/>
              </w:rPr>
              <w:t>(ii) The degree to which you and your colleagues associate with the BDPA systems (ACP2).</w:t>
            </w:r>
          </w:p>
          <w:p w14:paraId="059536DC" w14:textId="77777777" w:rsidR="003E4CD3" w:rsidRPr="00DF7A80" w:rsidRDefault="003E4CD3" w:rsidP="0051226D">
            <w:pPr>
              <w:tabs>
                <w:tab w:val="left" w:pos="3608"/>
              </w:tabs>
              <w:spacing w:line="480" w:lineRule="auto"/>
              <w:rPr>
                <w:rFonts w:ascii="Times New Roman" w:hAnsi="Times New Roman" w:cs="Times New Roman"/>
                <w:sz w:val="24"/>
                <w:szCs w:val="24"/>
              </w:rPr>
            </w:pPr>
            <w:r w:rsidRPr="00DF7A80">
              <w:rPr>
                <w:rFonts w:ascii="Times New Roman" w:hAnsi="Times New Roman" w:cs="Times New Roman"/>
                <w:sz w:val="24"/>
                <w:szCs w:val="24"/>
              </w:rPr>
              <w:t>(iii) The degree to which you believe that an organizational and technical infrastructure exists to support use of the BDPA(ACP3).</w:t>
            </w:r>
          </w:p>
        </w:tc>
      </w:tr>
      <w:tr w:rsidR="003E4CD3" w:rsidRPr="00DF7A80" w14:paraId="745562E4" w14:textId="77777777" w:rsidTr="0051226D">
        <w:trPr>
          <w:trHeight w:val="214"/>
        </w:trPr>
        <w:tc>
          <w:tcPr>
            <w:tcW w:w="2518" w:type="dxa"/>
          </w:tcPr>
          <w:p w14:paraId="18AA2DC1"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BDPA routinization</w:t>
            </w:r>
          </w:p>
        </w:tc>
        <w:tc>
          <w:tcPr>
            <w:tcW w:w="3260" w:type="dxa"/>
          </w:tcPr>
          <w:p w14:paraId="53A9FAC3" w14:textId="6199CE66" w:rsidR="003E4CD3" w:rsidRPr="00DF7A80" w:rsidRDefault="00A0222A">
            <w:pPr>
              <w:tabs>
                <w:tab w:val="left" w:pos="3608"/>
              </w:tabs>
              <w:spacing w:line="480" w:lineRule="auto"/>
              <w:jc w:val="both"/>
              <w:rPr>
                <w:rFonts w:ascii="Times New Roman" w:hAnsi="Times New Roman" w:cs="Times New Roman"/>
                <w:sz w:val="24"/>
                <w:szCs w:val="24"/>
              </w:rPr>
            </w:pPr>
            <w:r w:rsidRPr="00DF7A80">
              <w:rPr>
                <w:rFonts w:ascii="Times New Roman" w:hAnsi="Times New Roman" w:cs="Times New Roman"/>
                <w:sz w:val="24"/>
                <w:szCs w:val="24"/>
              </w:rPr>
              <w:t>Hazen</w:t>
            </w:r>
            <w:r w:rsidR="00D8554E">
              <w:rPr>
                <w:rFonts w:ascii="Times New Roman" w:hAnsi="Times New Roman" w:cs="Times New Roman"/>
                <w:sz w:val="24"/>
                <w:szCs w:val="24"/>
              </w:rPr>
              <w:t xml:space="preserve"> et al. </w:t>
            </w:r>
            <w:r w:rsidRPr="00DF7A80">
              <w:rPr>
                <w:rFonts w:ascii="Times New Roman" w:hAnsi="Times New Roman" w:cs="Times New Roman"/>
                <w:sz w:val="24"/>
                <w:szCs w:val="24"/>
              </w:rPr>
              <w:t>(2012)</w:t>
            </w:r>
          </w:p>
        </w:tc>
        <w:tc>
          <w:tcPr>
            <w:tcW w:w="3828" w:type="dxa"/>
          </w:tcPr>
          <w:p w14:paraId="3B05E6C7" w14:textId="77777777" w:rsidR="003E4CD3" w:rsidRPr="00DF7A80" w:rsidRDefault="003E4CD3" w:rsidP="0051226D">
            <w:pPr>
              <w:tabs>
                <w:tab w:val="left" w:pos="3608"/>
              </w:tabs>
              <w:spacing w:line="480" w:lineRule="auto"/>
              <w:rPr>
                <w:rFonts w:ascii="Times New Roman" w:hAnsi="Times New Roman" w:cs="Times New Roman"/>
                <w:sz w:val="24"/>
                <w:szCs w:val="24"/>
              </w:rPr>
            </w:pPr>
            <w:r w:rsidRPr="00DF7A80">
              <w:rPr>
                <w:rFonts w:ascii="Times New Roman" w:hAnsi="Times New Roman" w:cs="Times New Roman"/>
                <w:sz w:val="24"/>
                <w:szCs w:val="24"/>
              </w:rPr>
              <w:t>(i) The degree to which procedures are established for replacement of old systems (RO1).</w:t>
            </w:r>
          </w:p>
          <w:p w14:paraId="6C733542" w14:textId="77777777" w:rsidR="003E4CD3" w:rsidRPr="00DF7A80" w:rsidRDefault="003E4CD3" w:rsidP="0051226D">
            <w:pPr>
              <w:tabs>
                <w:tab w:val="left" w:pos="3608"/>
              </w:tabs>
              <w:spacing w:line="480" w:lineRule="auto"/>
              <w:rPr>
                <w:rFonts w:ascii="Times New Roman" w:hAnsi="Times New Roman" w:cs="Times New Roman"/>
                <w:sz w:val="24"/>
                <w:szCs w:val="24"/>
              </w:rPr>
            </w:pPr>
            <w:r w:rsidRPr="00DF7A80">
              <w:rPr>
                <w:rFonts w:ascii="Times New Roman" w:hAnsi="Times New Roman" w:cs="Times New Roman"/>
                <w:sz w:val="24"/>
                <w:szCs w:val="24"/>
              </w:rPr>
              <w:t>(ii) The degree to which the BDPA process is supported by the normal budgeting (RO2).</w:t>
            </w:r>
          </w:p>
          <w:p w14:paraId="1ACF246F" w14:textId="77777777" w:rsidR="003E4CD3" w:rsidRPr="00DF7A80" w:rsidRDefault="003E4CD3" w:rsidP="0051226D">
            <w:pPr>
              <w:tabs>
                <w:tab w:val="left" w:pos="3608"/>
              </w:tabs>
              <w:spacing w:line="480" w:lineRule="auto"/>
              <w:rPr>
                <w:rFonts w:ascii="Times New Roman" w:hAnsi="Times New Roman" w:cs="Times New Roman"/>
                <w:sz w:val="24"/>
                <w:szCs w:val="24"/>
              </w:rPr>
            </w:pPr>
            <w:r w:rsidRPr="00DF7A80">
              <w:rPr>
                <w:rFonts w:ascii="Times New Roman" w:hAnsi="Times New Roman" w:cs="Times New Roman"/>
                <w:sz w:val="24"/>
                <w:szCs w:val="24"/>
              </w:rPr>
              <w:lastRenderedPageBreak/>
              <w:t>(iii) There is a dedicated organizational unit for BDPA (RO3).</w:t>
            </w:r>
          </w:p>
          <w:p w14:paraId="17B568C1" w14:textId="77777777" w:rsidR="003E4CD3" w:rsidRPr="00DF7A80" w:rsidRDefault="003E4CD3" w:rsidP="0051226D">
            <w:pPr>
              <w:tabs>
                <w:tab w:val="left" w:pos="3608"/>
              </w:tabs>
              <w:spacing w:line="480" w:lineRule="auto"/>
              <w:rPr>
                <w:rFonts w:ascii="Times New Roman" w:hAnsi="Times New Roman" w:cs="Times New Roman"/>
                <w:sz w:val="24"/>
                <w:szCs w:val="24"/>
              </w:rPr>
            </w:pPr>
            <w:r w:rsidRPr="00DF7A80">
              <w:rPr>
                <w:rFonts w:ascii="Times New Roman" w:hAnsi="Times New Roman" w:cs="Times New Roman"/>
                <w:sz w:val="24"/>
                <w:szCs w:val="24"/>
              </w:rPr>
              <w:t>(iv) The degree to which technical support can be obtained according to organizational procedures (RO4).</w:t>
            </w:r>
          </w:p>
          <w:p w14:paraId="258070F5" w14:textId="77777777" w:rsidR="003E4CD3" w:rsidRPr="00DF7A80" w:rsidRDefault="003E4CD3" w:rsidP="0051226D">
            <w:pPr>
              <w:tabs>
                <w:tab w:val="left" w:pos="3608"/>
              </w:tabs>
              <w:spacing w:line="480" w:lineRule="auto"/>
              <w:rPr>
                <w:rFonts w:ascii="Times New Roman" w:hAnsi="Times New Roman" w:cs="Times New Roman"/>
                <w:sz w:val="24"/>
                <w:szCs w:val="24"/>
              </w:rPr>
            </w:pPr>
            <w:r w:rsidRPr="00DF7A80">
              <w:rPr>
                <w:rFonts w:ascii="Times New Roman" w:hAnsi="Times New Roman" w:cs="Times New Roman"/>
                <w:sz w:val="24"/>
                <w:szCs w:val="24"/>
              </w:rPr>
              <w:t>(v) The degree to which organization is able to hire and retain qualified people (RO5).</w:t>
            </w:r>
          </w:p>
          <w:p w14:paraId="4B7A2D5C" w14:textId="77777777" w:rsidR="003E4CD3" w:rsidRPr="00DF7A80" w:rsidRDefault="003E4CD3" w:rsidP="0051226D">
            <w:pPr>
              <w:tabs>
                <w:tab w:val="left" w:pos="3608"/>
              </w:tabs>
              <w:spacing w:line="480" w:lineRule="auto"/>
              <w:rPr>
                <w:rFonts w:ascii="Times New Roman" w:hAnsi="Times New Roman" w:cs="Times New Roman"/>
                <w:sz w:val="24"/>
                <w:szCs w:val="24"/>
              </w:rPr>
            </w:pPr>
            <w:r w:rsidRPr="00DF7A80">
              <w:rPr>
                <w:rFonts w:ascii="Times New Roman" w:hAnsi="Times New Roman" w:cs="Times New Roman"/>
                <w:sz w:val="24"/>
                <w:szCs w:val="24"/>
              </w:rPr>
              <w:t>(vi) The degree to which an organization offers opportunities for initial and /or recurring training regarding the BDPA (RO6).</w:t>
            </w:r>
          </w:p>
          <w:p w14:paraId="292B11C4" w14:textId="3BC500A9" w:rsidR="003E4CD3" w:rsidRPr="00DF7A80" w:rsidRDefault="003E4CD3" w:rsidP="0051226D">
            <w:pPr>
              <w:tabs>
                <w:tab w:val="left" w:pos="3608"/>
              </w:tabs>
              <w:spacing w:line="480" w:lineRule="auto"/>
              <w:rPr>
                <w:rFonts w:ascii="Times New Roman" w:hAnsi="Times New Roman" w:cs="Times New Roman"/>
                <w:sz w:val="24"/>
                <w:szCs w:val="24"/>
              </w:rPr>
            </w:pPr>
            <w:r w:rsidRPr="00DF7A80">
              <w:rPr>
                <w:rFonts w:ascii="Times New Roman" w:hAnsi="Times New Roman" w:cs="Times New Roman"/>
                <w:sz w:val="24"/>
                <w:szCs w:val="24"/>
              </w:rPr>
              <w:t>(vii) The degree to which person</w:t>
            </w:r>
            <w:r w:rsidR="00A24D1A">
              <w:rPr>
                <w:rFonts w:ascii="Times New Roman" w:hAnsi="Times New Roman" w:cs="Times New Roman"/>
                <w:sz w:val="24"/>
                <w:szCs w:val="24"/>
              </w:rPr>
              <w:t>s</w:t>
            </w:r>
            <w:r w:rsidRPr="00DF7A80">
              <w:rPr>
                <w:rFonts w:ascii="Times New Roman" w:hAnsi="Times New Roman" w:cs="Times New Roman"/>
                <w:sz w:val="24"/>
                <w:szCs w:val="24"/>
              </w:rPr>
              <w:t xml:space="preserve"> familiar with BDPA background have been promoted to higher positions of greater authority such that th</w:t>
            </w:r>
            <w:r w:rsidR="00370487">
              <w:rPr>
                <w:rFonts w:ascii="Times New Roman" w:hAnsi="Times New Roman" w:cs="Times New Roman"/>
                <w:sz w:val="24"/>
                <w:szCs w:val="24"/>
              </w:rPr>
              <w:t xml:space="preserve">ey can support BDPA initiatives </w:t>
            </w:r>
            <w:r w:rsidRPr="00DF7A80">
              <w:rPr>
                <w:rFonts w:ascii="Times New Roman" w:hAnsi="Times New Roman" w:cs="Times New Roman"/>
                <w:sz w:val="24"/>
                <w:szCs w:val="24"/>
              </w:rPr>
              <w:t>(RO7).</w:t>
            </w:r>
          </w:p>
        </w:tc>
      </w:tr>
      <w:tr w:rsidR="003E4CD3" w:rsidRPr="00DF7A80" w14:paraId="3CDDA9E5" w14:textId="77777777" w:rsidTr="0051226D">
        <w:trPr>
          <w:trHeight w:val="9556"/>
        </w:trPr>
        <w:tc>
          <w:tcPr>
            <w:tcW w:w="2518" w:type="dxa"/>
          </w:tcPr>
          <w:p w14:paraId="0ABFCB1A"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lastRenderedPageBreak/>
              <w:t>BDPA assimilation</w:t>
            </w:r>
          </w:p>
        </w:tc>
        <w:tc>
          <w:tcPr>
            <w:tcW w:w="3260" w:type="dxa"/>
          </w:tcPr>
          <w:p w14:paraId="7ADF6B19" w14:textId="6B848DD0" w:rsidR="003E4CD3" w:rsidRPr="00DF7A80" w:rsidRDefault="00014641">
            <w:pPr>
              <w:tabs>
                <w:tab w:val="left" w:pos="3608"/>
              </w:tabs>
              <w:spacing w:line="480" w:lineRule="auto"/>
              <w:jc w:val="both"/>
              <w:rPr>
                <w:rFonts w:ascii="Times New Roman" w:hAnsi="Times New Roman" w:cs="Times New Roman"/>
                <w:sz w:val="24"/>
                <w:szCs w:val="24"/>
              </w:rPr>
            </w:pPr>
            <w:r w:rsidRPr="00DF7A80">
              <w:rPr>
                <w:rFonts w:ascii="Times New Roman" w:hAnsi="Times New Roman" w:cs="Times New Roman"/>
                <w:sz w:val="24"/>
                <w:szCs w:val="24"/>
                <w:shd w:val="clear" w:color="auto" w:fill="FFFFFF"/>
              </w:rPr>
              <w:t>Liang</w:t>
            </w:r>
            <w:r w:rsidR="001602B7">
              <w:rPr>
                <w:rFonts w:ascii="Times New Roman" w:hAnsi="Times New Roman" w:cs="Times New Roman"/>
                <w:sz w:val="24"/>
                <w:szCs w:val="24"/>
                <w:shd w:val="clear" w:color="auto" w:fill="FFFFFF"/>
              </w:rPr>
              <w:t xml:space="preserve"> et al.</w:t>
            </w:r>
            <w:r w:rsidRPr="00DF7A80">
              <w:rPr>
                <w:rFonts w:ascii="Times New Roman" w:hAnsi="Times New Roman" w:cs="Times New Roman"/>
                <w:sz w:val="24"/>
                <w:szCs w:val="24"/>
                <w:shd w:val="clear" w:color="auto" w:fill="FFFFFF"/>
              </w:rPr>
              <w:t xml:space="preserve"> (2007)</w:t>
            </w:r>
            <w:r w:rsidR="003E4CD3" w:rsidRPr="00DF7A80">
              <w:rPr>
                <w:rFonts w:ascii="Times New Roman" w:hAnsi="Times New Roman" w:cs="Times New Roman"/>
                <w:sz w:val="24"/>
                <w:szCs w:val="24"/>
              </w:rPr>
              <w:t xml:space="preserve">; </w:t>
            </w:r>
            <w:r w:rsidRPr="00DF7A80">
              <w:rPr>
                <w:rFonts w:ascii="Times New Roman" w:hAnsi="Times New Roman" w:cs="Times New Roman"/>
                <w:sz w:val="24"/>
                <w:szCs w:val="24"/>
              </w:rPr>
              <w:t>Hazen</w:t>
            </w:r>
            <w:r>
              <w:rPr>
                <w:rFonts w:ascii="Times New Roman" w:hAnsi="Times New Roman" w:cs="Times New Roman"/>
                <w:sz w:val="24"/>
                <w:szCs w:val="24"/>
              </w:rPr>
              <w:t xml:space="preserve"> </w:t>
            </w:r>
            <w:r w:rsidR="00D129CC">
              <w:rPr>
                <w:rFonts w:ascii="Times New Roman" w:hAnsi="Times New Roman" w:cs="Times New Roman"/>
                <w:sz w:val="24"/>
                <w:szCs w:val="24"/>
              </w:rPr>
              <w:t xml:space="preserve">et al. </w:t>
            </w:r>
            <w:r w:rsidRPr="00DF7A80">
              <w:rPr>
                <w:rFonts w:ascii="Times New Roman" w:hAnsi="Times New Roman" w:cs="Times New Roman"/>
                <w:sz w:val="24"/>
                <w:szCs w:val="24"/>
              </w:rPr>
              <w:t>(2012)</w:t>
            </w:r>
          </w:p>
        </w:tc>
        <w:tc>
          <w:tcPr>
            <w:tcW w:w="3828" w:type="dxa"/>
          </w:tcPr>
          <w:p w14:paraId="681CA94C" w14:textId="711027B2" w:rsidR="003E4CD3" w:rsidRPr="00DF7A80" w:rsidRDefault="003E4CD3" w:rsidP="0051226D">
            <w:pPr>
              <w:tabs>
                <w:tab w:val="left" w:pos="3608"/>
              </w:tabs>
              <w:spacing w:line="480" w:lineRule="auto"/>
              <w:rPr>
                <w:rFonts w:ascii="Times New Roman" w:hAnsi="Times New Roman" w:cs="Times New Roman"/>
                <w:sz w:val="24"/>
                <w:szCs w:val="24"/>
              </w:rPr>
            </w:pPr>
            <w:r w:rsidRPr="00DF7A80">
              <w:rPr>
                <w:rFonts w:ascii="Times New Roman" w:hAnsi="Times New Roman" w:cs="Times New Roman"/>
                <w:sz w:val="24"/>
                <w:szCs w:val="24"/>
              </w:rPr>
              <w:t>(i) Volume: The extent to which your organization has used BDPA as an important tool in every department</w:t>
            </w:r>
            <w:r w:rsidR="00DB2B11">
              <w:rPr>
                <w:rFonts w:ascii="Times New Roman" w:hAnsi="Times New Roman" w:cs="Times New Roman"/>
                <w:sz w:val="24"/>
                <w:szCs w:val="24"/>
              </w:rPr>
              <w:t xml:space="preserve"> </w:t>
            </w:r>
            <w:r w:rsidRPr="00DF7A80">
              <w:rPr>
                <w:rFonts w:ascii="Times New Roman" w:hAnsi="Times New Roman" w:cs="Times New Roman"/>
                <w:sz w:val="24"/>
                <w:szCs w:val="24"/>
              </w:rPr>
              <w:t>(%) (ASM1).</w:t>
            </w:r>
          </w:p>
          <w:p w14:paraId="2E97B555" w14:textId="77777777" w:rsidR="003E4CD3" w:rsidRPr="00DF7A80" w:rsidRDefault="003E4CD3" w:rsidP="0051226D">
            <w:pPr>
              <w:tabs>
                <w:tab w:val="left" w:pos="3608"/>
              </w:tabs>
              <w:spacing w:line="480" w:lineRule="auto"/>
              <w:rPr>
                <w:rFonts w:ascii="Times New Roman" w:hAnsi="Times New Roman" w:cs="Times New Roman"/>
                <w:sz w:val="24"/>
                <w:szCs w:val="24"/>
              </w:rPr>
            </w:pPr>
            <w:r w:rsidRPr="00DF7A80">
              <w:rPr>
                <w:rFonts w:ascii="Times New Roman" w:hAnsi="Times New Roman" w:cs="Times New Roman"/>
                <w:sz w:val="24"/>
                <w:szCs w:val="24"/>
              </w:rPr>
              <w:t>(ii) Diversity: number of functional areas that are using BDPA for decision making in your organization (ASM2).</w:t>
            </w:r>
          </w:p>
          <w:p w14:paraId="0D1446DD" w14:textId="77777777" w:rsidR="003E4CD3" w:rsidRPr="00DF7A80" w:rsidRDefault="003E4CD3" w:rsidP="0051226D">
            <w:pPr>
              <w:tabs>
                <w:tab w:val="left" w:pos="3608"/>
              </w:tabs>
              <w:spacing w:line="480" w:lineRule="auto"/>
              <w:rPr>
                <w:rFonts w:ascii="Times New Roman" w:hAnsi="Times New Roman" w:cs="Times New Roman"/>
                <w:sz w:val="24"/>
                <w:szCs w:val="24"/>
              </w:rPr>
            </w:pPr>
            <w:r w:rsidRPr="00DF7A80">
              <w:rPr>
                <w:rFonts w:ascii="Times New Roman" w:hAnsi="Times New Roman" w:cs="Times New Roman"/>
                <w:sz w:val="24"/>
                <w:szCs w:val="24"/>
              </w:rPr>
              <w:t>(iii) Depth: For each functional area in your firm (as indicated by you), identify the level at which the BDPA is used:</w:t>
            </w:r>
          </w:p>
          <w:p w14:paraId="5DEF3C9D" w14:textId="77777777" w:rsidR="003E4CD3" w:rsidRPr="00DF7A80" w:rsidRDefault="003E4CD3" w:rsidP="0051226D">
            <w:pPr>
              <w:pStyle w:val="ListParagraph"/>
              <w:numPr>
                <w:ilvl w:val="0"/>
                <w:numId w:val="2"/>
              </w:numPr>
              <w:tabs>
                <w:tab w:val="left" w:pos="3608"/>
              </w:tabs>
              <w:spacing w:line="480" w:lineRule="auto"/>
              <w:ind w:left="357" w:hanging="357"/>
            </w:pPr>
            <w:r w:rsidRPr="00DF7A80">
              <w:t>Operation</w:t>
            </w:r>
          </w:p>
          <w:p w14:paraId="3DF532F2" w14:textId="77777777" w:rsidR="003E4CD3" w:rsidRPr="00DF7A80" w:rsidRDefault="003E4CD3" w:rsidP="0051226D">
            <w:pPr>
              <w:pStyle w:val="ListParagraph"/>
              <w:numPr>
                <w:ilvl w:val="0"/>
                <w:numId w:val="2"/>
              </w:numPr>
              <w:tabs>
                <w:tab w:val="left" w:pos="3608"/>
              </w:tabs>
              <w:spacing w:line="480" w:lineRule="auto"/>
              <w:ind w:left="357" w:hanging="357"/>
            </w:pPr>
            <w:r w:rsidRPr="00DF7A80">
              <w:t>Management</w:t>
            </w:r>
          </w:p>
          <w:p w14:paraId="02B03493" w14:textId="77777777" w:rsidR="003E4CD3" w:rsidRPr="00DF7A80" w:rsidRDefault="003E4CD3" w:rsidP="0051226D">
            <w:pPr>
              <w:pStyle w:val="ListParagraph"/>
              <w:numPr>
                <w:ilvl w:val="0"/>
                <w:numId w:val="2"/>
              </w:numPr>
              <w:tabs>
                <w:tab w:val="left" w:pos="3608"/>
              </w:tabs>
              <w:spacing w:line="480" w:lineRule="auto"/>
              <w:ind w:left="357" w:hanging="357"/>
            </w:pPr>
            <w:r w:rsidRPr="00DF7A80">
              <w:t>Decision making (ASM3).</w:t>
            </w:r>
          </w:p>
        </w:tc>
      </w:tr>
      <w:tr w:rsidR="003E4CD3" w:rsidRPr="00DF7A80" w14:paraId="49F9CC7B" w14:textId="77777777" w:rsidTr="0051226D">
        <w:trPr>
          <w:trHeight w:val="214"/>
        </w:trPr>
        <w:tc>
          <w:tcPr>
            <w:tcW w:w="2518" w:type="dxa"/>
          </w:tcPr>
          <w:p w14:paraId="1ECB7C67"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Supply chain performance (SCP)</w:t>
            </w:r>
          </w:p>
        </w:tc>
        <w:tc>
          <w:tcPr>
            <w:tcW w:w="3260" w:type="dxa"/>
          </w:tcPr>
          <w:p w14:paraId="7F704D76" w14:textId="455AC85B" w:rsidR="003E4CD3" w:rsidRPr="00DF7A80" w:rsidRDefault="003E4CD3">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Whitten</w:t>
            </w:r>
            <w:r w:rsidR="00683B86">
              <w:rPr>
                <w:rFonts w:ascii="Times New Roman" w:hAnsi="Times New Roman" w:cs="Times New Roman"/>
                <w:sz w:val="24"/>
                <w:szCs w:val="24"/>
                <w:shd w:val="clear" w:color="auto" w:fill="FFFFFF"/>
              </w:rPr>
              <w:t xml:space="preserve"> et al. </w:t>
            </w:r>
            <w:r w:rsidRPr="00DF7A80">
              <w:rPr>
                <w:rFonts w:ascii="Times New Roman" w:hAnsi="Times New Roman" w:cs="Times New Roman"/>
                <w:sz w:val="24"/>
                <w:szCs w:val="24"/>
                <w:shd w:val="clear" w:color="auto" w:fill="FFFFFF"/>
              </w:rPr>
              <w:t>(2012)</w:t>
            </w:r>
          </w:p>
        </w:tc>
        <w:tc>
          <w:tcPr>
            <w:tcW w:w="3828" w:type="dxa"/>
          </w:tcPr>
          <w:p w14:paraId="1258A41A"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 This organization has full visibility of our supply chain</w:t>
            </w:r>
          </w:p>
          <w:p w14:paraId="6D9C3336"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(ii) This organization appropriately manages supply chain risk</w:t>
            </w:r>
          </w:p>
          <w:p w14:paraId="1C65A08C" w14:textId="5E04C212"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 xml:space="preserve">(iii) This organization’s primary supply chain has the ability to </w:t>
            </w:r>
            <w:r w:rsidRPr="00DF7A80">
              <w:rPr>
                <w:rFonts w:ascii="Times New Roman" w:hAnsi="Times New Roman" w:cs="Times New Roman"/>
                <w:sz w:val="24"/>
                <w:szCs w:val="24"/>
                <w:shd w:val="clear" w:color="auto" w:fill="FFFFFF"/>
              </w:rPr>
              <w:lastRenderedPageBreak/>
              <w:t>minimize total product cost to final customers</w:t>
            </w:r>
            <w:r w:rsidR="00DB2B11">
              <w:rPr>
                <w:rFonts w:ascii="Times New Roman" w:hAnsi="Times New Roman" w:cs="Times New Roman"/>
                <w:sz w:val="24"/>
                <w:szCs w:val="24"/>
                <w:shd w:val="clear" w:color="auto" w:fill="FFFFFF"/>
              </w:rPr>
              <w:t>.</w:t>
            </w:r>
          </w:p>
          <w:p w14:paraId="01CCCD24" w14:textId="232859AB"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 xml:space="preserve"> (iv) This organization’s primary supply chain has the ability to deliver product precisely on-time delivery to final customers</w:t>
            </w:r>
            <w:r w:rsidR="00DB2B11">
              <w:rPr>
                <w:rFonts w:ascii="Times New Roman" w:hAnsi="Times New Roman" w:cs="Times New Roman"/>
                <w:sz w:val="24"/>
                <w:szCs w:val="24"/>
                <w:shd w:val="clear" w:color="auto" w:fill="FFFFFF"/>
              </w:rPr>
              <w:t>.</w:t>
            </w:r>
          </w:p>
          <w:p w14:paraId="28E68CFC" w14:textId="6DAD0F14"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(v) This organization’s primary supply chain has the ability to deliver zero-defect products to final customers</w:t>
            </w:r>
            <w:r w:rsidR="00DB2B11">
              <w:rPr>
                <w:rFonts w:ascii="Times New Roman" w:hAnsi="Times New Roman" w:cs="Times New Roman"/>
                <w:sz w:val="24"/>
                <w:szCs w:val="24"/>
                <w:shd w:val="clear" w:color="auto" w:fill="FFFFFF"/>
              </w:rPr>
              <w:t>.</w:t>
            </w:r>
          </w:p>
          <w:p w14:paraId="2FBB6E26" w14:textId="48688B19"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(vi) This organization’s primary supply chain has the ability to minimize all types of waste throughout the supply chain</w:t>
            </w:r>
            <w:r w:rsidR="00DB2B11">
              <w:rPr>
                <w:rFonts w:ascii="Times New Roman" w:hAnsi="Times New Roman" w:cs="Times New Roman"/>
                <w:sz w:val="24"/>
                <w:szCs w:val="24"/>
                <w:shd w:val="clear" w:color="auto" w:fill="FFFFFF"/>
              </w:rPr>
              <w:t>.</w:t>
            </w:r>
          </w:p>
          <w:p w14:paraId="447D870A" w14:textId="054F25C4"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(vii) This organization’s primary supply chain has the ability to deliver right-sized lot sizes and shipping case sizes to final customers</w:t>
            </w:r>
            <w:r w:rsidR="00DB2B11">
              <w:rPr>
                <w:rFonts w:ascii="Times New Roman" w:hAnsi="Times New Roman" w:cs="Times New Roman"/>
                <w:sz w:val="24"/>
                <w:szCs w:val="24"/>
                <w:shd w:val="clear" w:color="auto" w:fill="FFFFFF"/>
              </w:rPr>
              <w:t>.</w:t>
            </w:r>
          </w:p>
          <w:p w14:paraId="1EB25F4E" w14:textId="3D7D2708"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(viii) This organization’s primary supply chain has the ability to eliminate late, damaged and incomplete orders to final customers</w:t>
            </w:r>
            <w:r w:rsidR="00DB2B11">
              <w:rPr>
                <w:rFonts w:ascii="Times New Roman" w:hAnsi="Times New Roman" w:cs="Times New Roman"/>
                <w:sz w:val="24"/>
                <w:szCs w:val="24"/>
                <w:shd w:val="clear" w:color="auto" w:fill="FFFFFF"/>
              </w:rPr>
              <w:t>.</w:t>
            </w:r>
          </w:p>
          <w:p w14:paraId="3BFEF08E" w14:textId="24B7E29B"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(ix) This organization has the ability to minimize channel safety stock throughout the supply chain</w:t>
            </w:r>
            <w:r w:rsidR="00DB2B11">
              <w:rPr>
                <w:rFonts w:ascii="Times New Roman" w:hAnsi="Times New Roman" w:cs="Times New Roman"/>
                <w:sz w:val="24"/>
                <w:szCs w:val="24"/>
                <w:shd w:val="clear" w:color="auto" w:fill="FFFFFF"/>
              </w:rPr>
              <w:t>.</w:t>
            </w:r>
          </w:p>
          <w:p w14:paraId="3E5F3A6C"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lastRenderedPageBreak/>
              <w:t>(x) This organization’s primary supply chain has the ability to deliver value-added services to final customers.</w:t>
            </w:r>
          </w:p>
          <w:p w14:paraId="66511BF8" w14:textId="13CFC4A6"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(xi) This organizations supply chain has the ability to respond faster than competitors to changing environments</w:t>
            </w:r>
            <w:r w:rsidR="00DB2B11">
              <w:rPr>
                <w:rFonts w:ascii="Times New Roman" w:hAnsi="Times New Roman" w:cs="Times New Roman"/>
                <w:sz w:val="24"/>
                <w:szCs w:val="24"/>
                <w:shd w:val="clear" w:color="auto" w:fill="FFFFFF"/>
              </w:rPr>
              <w:t>.</w:t>
            </w:r>
          </w:p>
          <w:p w14:paraId="50AAF806" w14:textId="77777777" w:rsidR="003E4CD3" w:rsidRPr="00DF7A80" w:rsidRDefault="003E4CD3" w:rsidP="0051226D">
            <w:pPr>
              <w:spacing w:line="480" w:lineRule="auto"/>
              <w:rPr>
                <w:rFonts w:ascii="Times New Roman" w:hAnsi="Times New Roman" w:cs="Times New Roman"/>
                <w:sz w:val="24"/>
                <w:szCs w:val="24"/>
                <w:shd w:val="clear" w:color="auto" w:fill="FFFFFF"/>
              </w:rPr>
            </w:pPr>
          </w:p>
        </w:tc>
      </w:tr>
      <w:tr w:rsidR="003E4CD3" w:rsidRPr="00DF7A80" w14:paraId="7C1DC5E7" w14:textId="77777777" w:rsidTr="0051226D">
        <w:trPr>
          <w:trHeight w:val="214"/>
        </w:trPr>
        <w:tc>
          <w:tcPr>
            <w:tcW w:w="2518" w:type="dxa"/>
          </w:tcPr>
          <w:p w14:paraId="0F265D68"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lastRenderedPageBreak/>
              <w:t>Organizational performance (OP)</w:t>
            </w:r>
          </w:p>
        </w:tc>
        <w:tc>
          <w:tcPr>
            <w:tcW w:w="3260" w:type="dxa"/>
          </w:tcPr>
          <w:p w14:paraId="4DDA26A3" w14:textId="3CBD6269" w:rsidR="003E4CD3" w:rsidRPr="00DF7A80" w:rsidRDefault="00E64F27">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Whitten</w:t>
            </w:r>
            <w:r w:rsidR="00683B86">
              <w:rPr>
                <w:rFonts w:ascii="Times New Roman" w:hAnsi="Times New Roman" w:cs="Times New Roman"/>
                <w:sz w:val="24"/>
                <w:szCs w:val="24"/>
                <w:shd w:val="clear" w:color="auto" w:fill="FFFFFF"/>
              </w:rPr>
              <w:t xml:space="preserve"> et al.</w:t>
            </w:r>
            <w:r w:rsidRPr="00DF7A80">
              <w:rPr>
                <w:rFonts w:ascii="Times New Roman" w:hAnsi="Times New Roman" w:cs="Times New Roman"/>
                <w:sz w:val="24"/>
                <w:szCs w:val="24"/>
                <w:shd w:val="clear" w:color="auto" w:fill="FFFFFF"/>
              </w:rPr>
              <w:t xml:space="preserve"> (2012)</w:t>
            </w:r>
          </w:p>
        </w:tc>
        <w:tc>
          <w:tcPr>
            <w:tcW w:w="3828" w:type="dxa"/>
          </w:tcPr>
          <w:p w14:paraId="45091C79" w14:textId="77961B48"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 Average return on investment</w:t>
            </w:r>
            <w:r w:rsidR="00DB2B11">
              <w:rPr>
                <w:rFonts w:ascii="Times New Roman" w:hAnsi="Times New Roman" w:cs="Times New Roman"/>
                <w:sz w:val="24"/>
                <w:szCs w:val="24"/>
                <w:shd w:val="clear" w:color="auto" w:fill="FFFFFF"/>
              </w:rPr>
              <w:t>.</w:t>
            </w:r>
          </w:p>
          <w:p w14:paraId="09961EF5" w14:textId="54A184D4"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(ii) Average profit</w:t>
            </w:r>
            <w:r w:rsidR="00DB2B11">
              <w:rPr>
                <w:rFonts w:ascii="Times New Roman" w:hAnsi="Times New Roman" w:cs="Times New Roman"/>
                <w:sz w:val="24"/>
                <w:szCs w:val="24"/>
                <w:shd w:val="clear" w:color="auto" w:fill="FFFFFF"/>
              </w:rPr>
              <w:t>.</w:t>
            </w:r>
          </w:p>
          <w:p w14:paraId="5F2E5E0A" w14:textId="5371939A"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(iii) Average return on sales</w:t>
            </w:r>
            <w:r w:rsidR="00DB2B11">
              <w:rPr>
                <w:rFonts w:ascii="Times New Roman" w:hAnsi="Times New Roman" w:cs="Times New Roman"/>
                <w:sz w:val="24"/>
                <w:szCs w:val="24"/>
                <w:shd w:val="clear" w:color="auto" w:fill="FFFFFF"/>
              </w:rPr>
              <w:t>.</w:t>
            </w:r>
          </w:p>
          <w:p w14:paraId="10DA98F3" w14:textId="47386BF0"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(iv) Average market share growth</w:t>
            </w:r>
            <w:r w:rsidR="00DB2B11">
              <w:rPr>
                <w:rFonts w:ascii="Times New Roman" w:hAnsi="Times New Roman" w:cs="Times New Roman"/>
                <w:sz w:val="24"/>
                <w:szCs w:val="24"/>
                <w:shd w:val="clear" w:color="auto" w:fill="FFFFFF"/>
              </w:rPr>
              <w:t>.</w:t>
            </w:r>
          </w:p>
          <w:p w14:paraId="2D2A6AA9" w14:textId="5A91ACBA"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(v) Average sales volume growth</w:t>
            </w:r>
            <w:r w:rsidR="00DB2B11">
              <w:rPr>
                <w:rFonts w:ascii="Times New Roman" w:hAnsi="Times New Roman" w:cs="Times New Roman"/>
                <w:sz w:val="24"/>
                <w:szCs w:val="24"/>
                <w:shd w:val="clear" w:color="auto" w:fill="FFFFFF"/>
              </w:rPr>
              <w:t>.</w:t>
            </w:r>
          </w:p>
          <w:p w14:paraId="4F4A9AB4" w14:textId="219C53E8"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(vi) Average sales (in dollars) growth</w:t>
            </w:r>
            <w:r w:rsidR="00DB2B11">
              <w:rPr>
                <w:rFonts w:ascii="Times New Roman" w:hAnsi="Times New Roman" w:cs="Times New Roman"/>
                <w:sz w:val="24"/>
                <w:szCs w:val="24"/>
                <w:shd w:val="clear" w:color="auto" w:fill="FFFFFF"/>
              </w:rPr>
              <w:t>.</w:t>
            </w:r>
          </w:p>
        </w:tc>
      </w:tr>
    </w:tbl>
    <w:p w14:paraId="1D3E18F2" w14:textId="77777777" w:rsidR="003E4CD3" w:rsidRPr="00DF7A80" w:rsidRDefault="003E4CD3" w:rsidP="003E4CD3">
      <w:pPr>
        <w:spacing w:after="120" w:line="480" w:lineRule="auto"/>
        <w:rPr>
          <w:rFonts w:ascii="Times New Roman" w:hAnsi="Times New Roman" w:cs="Times New Roman"/>
          <w:b/>
          <w:i/>
          <w:sz w:val="24"/>
          <w:szCs w:val="24"/>
          <w:shd w:val="clear" w:color="auto" w:fill="FFFFFF"/>
        </w:rPr>
      </w:pPr>
    </w:p>
    <w:p w14:paraId="724FB049" w14:textId="77777777" w:rsidR="003E4CD3" w:rsidRPr="00DF7A80" w:rsidRDefault="003E4CD3" w:rsidP="003E4CD3">
      <w:pPr>
        <w:spacing w:line="480" w:lineRule="auto"/>
        <w:rPr>
          <w:rFonts w:ascii="Times New Roman" w:hAnsi="Times New Roman" w:cs="Times New Roman"/>
          <w:sz w:val="24"/>
          <w:szCs w:val="24"/>
        </w:rPr>
      </w:pPr>
    </w:p>
    <w:p w14:paraId="762ADF72" w14:textId="77777777" w:rsidR="003E4CD3" w:rsidRPr="00DF7A80" w:rsidRDefault="003E4CD3" w:rsidP="003E4CD3">
      <w:pPr>
        <w:spacing w:line="480" w:lineRule="auto"/>
        <w:jc w:val="both"/>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Table 2: Descriptive Statistics of Sample Frame</w:t>
      </w:r>
    </w:p>
    <w:tbl>
      <w:tblPr>
        <w:tblStyle w:val="MediumList2"/>
        <w:tblW w:w="9106" w:type="dxa"/>
        <w:tblLook w:val="04A0" w:firstRow="1" w:lastRow="0" w:firstColumn="1" w:lastColumn="0" w:noHBand="0" w:noVBand="1"/>
      </w:tblPr>
      <w:tblGrid>
        <w:gridCol w:w="4747"/>
        <w:gridCol w:w="1914"/>
        <w:gridCol w:w="2445"/>
      </w:tblGrid>
      <w:tr w:rsidR="003E4CD3" w:rsidRPr="00DF7A80" w14:paraId="2990F1C2" w14:textId="77777777" w:rsidTr="0051226D">
        <w:trPr>
          <w:cnfStyle w:val="100000000000" w:firstRow="1" w:lastRow="0" w:firstColumn="0" w:lastColumn="0" w:oddVBand="0" w:evenVBand="0" w:oddHBand="0" w:evenHBand="0" w:firstRowFirstColumn="0" w:firstRowLastColumn="0" w:lastRowFirstColumn="0" w:lastRowLastColumn="0"/>
          <w:trHeight w:val="280"/>
        </w:trPr>
        <w:tc>
          <w:tcPr>
            <w:cnfStyle w:val="001000000100" w:firstRow="0" w:lastRow="0" w:firstColumn="1" w:lastColumn="0" w:oddVBand="0" w:evenVBand="0" w:oddHBand="0" w:evenHBand="0" w:firstRowFirstColumn="1" w:firstRowLastColumn="0" w:lastRowFirstColumn="0" w:lastRowLastColumn="0"/>
            <w:tcW w:w="4747" w:type="dxa"/>
            <w:shd w:val="clear" w:color="auto" w:fill="auto"/>
            <w:noWrap/>
            <w:hideMark/>
          </w:tcPr>
          <w:p w14:paraId="65CB0D3A" w14:textId="77777777" w:rsidR="003E4CD3" w:rsidRPr="00DF7A80" w:rsidRDefault="003E4CD3" w:rsidP="0051226D">
            <w:pPr>
              <w:spacing w:line="480" w:lineRule="auto"/>
              <w:jc w:val="right"/>
              <w:rPr>
                <w:rFonts w:ascii="Times New Roman" w:eastAsia="Times New Roman" w:hAnsi="Times New Roman" w:cs="Times New Roman"/>
                <w:color w:val="000000"/>
                <w:lang w:eastAsia="en-IN"/>
              </w:rPr>
            </w:pPr>
            <w:r w:rsidRPr="00DF7A80">
              <w:rPr>
                <w:rFonts w:ascii="Times New Roman" w:eastAsia="Times New Roman" w:hAnsi="Times New Roman" w:cs="Times New Roman"/>
                <w:color w:val="000000"/>
                <w:lang w:eastAsia="en-IN"/>
              </w:rPr>
              <w:t>Title</w:t>
            </w:r>
          </w:p>
        </w:tc>
        <w:tc>
          <w:tcPr>
            <w:tcW w:w="1914" w:type="dxa"/>
            <w:shd w:val="clear" w:color="auto" w:fill="auto"/>
            <w:noWrap/>
            <w:hideMark/>
          </w:tcPr>
          <w:p w14:paraId="39C74ACE" w14:textId="77777777" w:rsidR="003E4CD3" w:rsidRPr="00DF7A80" w:rsidRDefault="003E4CD3" w:rsidP="0051226D">
            <w:pPr>
              <w:spacing w:line="48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rPr>
            </w:pPr>
            <w:r w:rsidRPr="00DF7A80">
              <w:rPr>
                <w:rFonts w:ascii="Times New Roman" w:eastAsia="Times New Roman" w:hAnsi="Times New Roman" w:cs="Times New Roman"/>
                <w:color w:val="000000"/>
                <w:lang w:eastAsia="en-IN"/>
              </w:rPr>
              <w:t>Number</w:t>
            </w:r>
          </w:p>
        </w:tc>
        <w:tc>
          <w:tcPr>
            <w:tcW w:w="2445" w:type="dxa"/>
            <w:shd w:val="clear" w:color="auto" w:fill="auto"/>
            <w:noWrap/>
            <w:hideMark/>
          </w:tcPr>
          <w:p w14:paraId="2D8D876B" w14:textId="77777777" w:rsidR="003E4CD3" w:rsidRPr="00DF7A80" w:rsidRDefault="003E4CD3" w:rsidP="0051226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IN"/>
              </w:rPr>
            </w:pPr>
            <w:r w:rsidRPr="00DF7A80">
              <w:rPr>
                <w:rFonts w:ascii="Times New Roman" w:eastAsia="Times New Roman" w:hAnsi="Times New Roman" w:cs="Times New Roman"/>
                <w:color w:val="000000"/>
                <w:lang w:eastAsia="en-IN"/>
              </w:rPr>
              <w:t xml:space="preserve">                  Percentage</w:t>
            </w:r>
          </w:p>
        </w:tc>
      </w:tr>
      <w:tr w:rsidR="003E4CD3" w:rsidRPr="00DF7A80" w14:paraId="66F80835" w14:textId="77777777" w:rsidTr="0051226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389769CE" w14:textId="77777777" w:rsidR="003E4CD3" w:rsidRPr="00DF7A80" w:rsidRDefault="003E4CD3" w:rsidP="0051226D">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Annual Sales Revenue</w:t>
            </w:r>
          </w:p>
        </w:tc>
        <w:tc>
          <w:tcPr>
            <w:tcW w:w="1914" w:type="dxa"/>
            <w:shd w:val="clear" w:color="auto" w:fill="auto"/>
            <w:noWrap/>
            <w:hideMark/>
          </w:tcPr>
          <w:p w14:paraId="23C2E4DF"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c>
          <w:tcPr>
            <w:tcW w:w="2445" w:type="dxa"/>
            <w:shd w:val="clear" w:color="auto" w:fill="auto"/>
            <w:noWrap/>
            <w:hideMark/>
          </w:tcPr>
          <w:p w14:paraId="06D2FB1C"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r>
      <w:tr w:rsidR="003E4CD3" w:rsidRPr="00DF7A80" w14:paraId="2CA04D1F" w14:textId="77777777" w:rsidTr="0051226D">
        <w:trPr>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545FCB72"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Under USD 10 Million</w:t>
            </w:r>
          </w:p>
        </w:tc>
        <w:tc>
          <w:tcPr>
            <w:tcW w:w="1914" w:type="dxa"/>
            <w:shd w:val="clear" w:color="auto" w:fill="auto"/>
            <w:noWrap/>
            <w:hideMark/>
          </w:tcPr>
          <w:p w14:paraId="7A0CA75B"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15</w:t>
            </w:r>
          </w:p>
        </w:tc>
        <w:tc>
          <w:tcPr>
            <w:tcW w:w="2445" w:type="dxa"/>
            <w:shd w:val="clear" w:color="auto" w:fill="auto"/>
            <w:noWrap/>
            <w:hideMark/>
          </w:tcPr>
          <w:p w14:paraId="527D512F"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7.32</w:t>
            </w:r>
          </w:p>
        </w:tc>
      </w:tr>
      <w:tr w:rsidR="003E4CD3" w:rsidRPr="00DF7A80" w14:paraId="0A367D20" w14:textId="77777777" w:rsidTr="0051226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1CBB57F6"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USD 10-USD 25 Million</w:t>
            </w:r>
          </w:p>
        </w:tc>
        <w:tc>
          <w:tcPr>
            <w:tcW w:w="1914" w:type="dxa"/>
            <w:shd w:val="clear" w:color="auto" w:fill="auto"/>
            <w:noWrap/>
            <w:hideMark/>
          </w:tcPr>
          <w:p w14:paraId="5A2A2699"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w:t>
            </w:r>
          </w:p>
        </w:tc>
        <w:tc>
          <w:tcPr>
            <w:tcW w:w="2445" w:type="dxa"/>
            <w:shd w:val="clear" w:color="auto" w:fill="auto"/>
            <w:noWrap/>
            <w:hideMark/>
          </w:tcPr>
          <w:p w14:paraId="1E179832"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9.76</w:t>
            </w:r>
          </w:p>
        </w:tc>
      </w:tr>
      <w:tr w:rsidR="003E4CD3" w:rsidRPr="00DF7A80" w14:paraId="7D1C4586" w14:textId="77777777" w:rsidTr="0051226D">
        <w:trPr>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676AE8A0"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USD 26-USD 50 Million</w:t>
            </w:r>
          </w:p>
        </w:tc>
        <w:tc>
          <w:tcPr>
            <w:tcW w:w="1914" w:type="dxa"/>
            <w:shd w:val="clear" w:color="auto" w:fill="auto"/>
            <w:noWrap/>
            <w:hideMark/>
          </w:tcPr>
          <w:p w14:paraId="0B6B1E37"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w:t>
            </w:r>
          </w:p>
        </w:tc>
        <w:tc>
          <w:tcPr>
            <w:tcW w:w="2445" w:type="dxa"/>
            <w:shd w:val="clear" w:color="auto" w:fill="auto"/>
            <w:noWrap/>
            <w:hideMark/>
          </w:tcPr>
          <w:p w14:paraId="2772E086"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14.63</w:t>
            </w:r>
          </w:p>
        </w:tc>
      </w:tr>
      <w:tr w:rsidR="003E4CD3" w:rsidRPr="00DF7A80" w14:paraId="744FCBEE" w14:textId="77777777" w:rsidTr="0051226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40A42582"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lastRenderedPageBreak/>
              <w:t>USD76-USD100 Million</w:t>
            </w:r>
          </w:p>
        </w:tc>
        <w:tc>
          <w:tcPr>
            <w:tcW w:w="1914" w:type="dxa"/>
            <w:shd w:val="clear" w:color="auto" w:fill="auto"/>
            <w:noWrap/>
            <w:hideMark/>
          </w:tcPr>
          <w:p w14:paraId="743FC191"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52</w:t>
            </w:r>
          </w:p>
        </w:tc>
        <w:tc>
          <w:tcPr>
            <w:tcW w:w="2445" w:type="dxa"/>
            <w:shd w:val="clear" w:color="auto" w:fill="auto"/>
            <w:noWrap/>
            <w:hideMark/>
          </w:tcPr>
          <w:p w14:paraId="4CF1D39B"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25.37</w:t>
            </w:r>
          </w:p>
        </w:tc>
      </w:tr>
      <w:tr w:rsidR="003E4CD3" w:rsidRPr="00DF7A80" w14:paraId="5AC1A928" w14:textId="77777777" w:rsidTr="0051226D">
        <w:trPr>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344F5582"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USD101-USD250 Million</w:t>
            </w:r>
          </w:p>
        </w:tc>
        <w:tc>
          <w:tcPr>
            <w:tcW w:w="1914" w:type="dxa"/>
            <w:shd w:val="clear" w:color="auto" w:fill="auto"/>
            <w:noWrap/>
            <w:hideMark/>
          </w:tcPr>
          <w:p w14:paraId="6290335E"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18</w:t>
            </w:r>
          </w:p>
        </w:tc>
        <w:tc>
          <w:tcPr>
            <w:tcW w:w="2445" w:type="dxa"/>
            <w:shd w:val="clear" w:color="auto" w:fill="auto"/>
            <w:noWrap/>
            <w:hideMark/>
          </w:tcPr>
          <w:p w14:paraId="510F8081"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8.78</w:t>
            </w:r>
          </w:p>
        </w:tc>
      </w:tr>
      <w:tr w:rsidR="003E4CD3" w:rsidRPr="00DF7A80" w14:paraId="4BC01A58" w14:textId="77777777" w:rsidTr="0051226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52834AA2"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USD251-USD500 Million</w:t>
            </w:r>
          </w:p>
        </w:tc>
        <w:tc>
          <w:tcPr>
            <w:tcW w:w="1914" w:type="dxa"/>
            <w:shd w:val="clear" w:color="auto" w:fill="auto"/>
            <w:noWrap/>
            <w:hideMark/>
          </w:tcPr>
          <w:p w14:paraId="11D3004C"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17</w:t>
            </w:r>
          </w:p>
        </w:tc>
        <w:tc>
          <w:tcPr>
            <w:tcW w:w="2445" w:type="dxa"/>
            <w:shd w:val="clear" w:color="auto" w:fill="auto"/>
            <w:noWrap/>
            <w:hideMark/>
          </w:tcPr>
          <w:p w14:paraId="66BF161C"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8.29</w:t>
            </w:r>
          </w:p>
        </w:tc>
      </w:tr>
      <w:tr w:rsidR="003E4CD3" w:rsidRPr="00DF7A80" w14:paraId="6AFB1696" w14:textId="77777777" w:rsidTr="0051226D">
        <w:trPr>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23BF8A92"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Over 251 Million</w:t>
            </w:r>
          </w:p>
        </w:tc>
        <w:tc>
          <w:tcPr>
            <w:tcW w:w="1914" w:type="dxa"/>
            <w:shd w:val="clear" w:color="auto" w:fill="auto"/>
            <w:noWrap/>
            <w:hideMark/>
          </w:tcPr>
          <w:p w14:paraId="0633CC66"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53</w:t>
            </w:r>
          </w:p>
        </w:tc>
        <w:tc>
          <w:tcPr>
            <w:tcW w:w="2445" w:type="dxa"/>
            <w:shd w:val="clear" w:color="auto" w:fill="auto"/>
            <w:noWrap/>
            <w:hideMark/>
          </w:tcPr>
          <w:p w14:paraId="0C3511DE"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25.85</w:t>
            </w:r>
          </w:p>
        </w:tc>
      </w:tr>
      <w:tr w:rsidR="003E4CD3" w:rsidRPr="00DF7A80" w14:paraId="316A483D" w14:textId="77777777" w:rsidTr="0051226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3D9E6763" w14:textId="77777777" w:rsidR="003E4CD3" w:rsidRPr="00DF7A80" w:rsidRDefault="003E4CD3" w:rsidP="0051226D">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Number of Employees</w:t>
            </w:r>
          </w:p>
        </w:tc>
        <w:tc>
          <w:tcPr>
            <w:tcW w:w="1914" w:type="dxa"/>
            <w:shd w:val="clear" w:color="auto" w:fill="auto"/>
            <w:noWrap/>
            <w:hideMark/>
          </w:tcPr>
          <w:p w14:paraId="00F11437"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c>
          <w:tcPr>
            <w:tcW w:w="2445" w:type="dxa"/>
            <w:shd w:val="clear" w:color="auto" w:fill="auto"/>
            <w:noWrap/>
            <w:hideMark/>
          </w:tcPr>
          <w:p w14:paraId="3BA12DE4"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r>
      <w:tr w:rsidR="003E4CD3" w:rsidRPr="00DF7A80" w14:paraId="67A5E7CB" w14:textId="77777777" w:rsidTr="0051226D">
        <w:trPr>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55622B3E"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0-50</w:t>
            </w:r>
          </w:p>
        </w:tc>
        <w:tc>
          <w:tcPr>
            <w:tcW w:w="1914" w:type="dxa"/>
            <w:shd w:val="clear" w:color="auto" w:fill="auto"/>
            <w:noWrap/>
            <w:hideMark/>
          </w:tcPr>
          <w:p w14:paraId="3221D69F"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6</w:t>
            </w:r>
          </w:p>
        </w:tc>
        <w:tc>
          <w:tcPr>
            <w:tcW w:w="2445" w:type="dxa"/>
            <w:shd w:val="clear" w:color="auto" w:fill="auto"/>
            <w:noWrap/>
            <w:hideMark/>
          </w:tcPr>
          <w:p w14:paraId="57335738"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2.93</w:t>
            </w:r>
          </w:p>
        </w:tc>
      </w:tr>
      <w:tr w:rsidR="003E4CD3" w:rsidRPr="00DF7A80" w14:paraId="2B009406" w14:textId="77777777" w:rsidTr="0051226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62BA3887"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51-100</w:t>
            </w:r>
          </w:p>
        </w:tc>
        <w:tc>
          <w:tcPr>
            <w:tcW w:w="1914" w:type="dxa"/>
            <w:shd w:val="clear" w:color="auto" w:fill="auto"/>
            <w:noWrap/>
            <w:hideMark/>
          </w:tcPr>
          <w:p w14:paraId="1D176E75"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w:t>
            </w:r>
          </w:p>
        </w:tc>
        <w:tc>
          <w:tcPr>
            <w:tcW w:w="2445" w:type="dxa"/>
            <w:shd w:val="clear" w:color="auto" w:fill="auto"/>
            <w:noWrap/>
            <w:hideMark/>
          </w:tcPr>
          <w:p w14:paraId="26F5490F"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4.88</w:t>
            </w:r>
          </w:p>
        </w:tc>
      </w:tr>
      <w:tr w:rsidR="003E4CD3" w:rsidRPr="00DF7A80" w14:paraId="4DB20D8F" w14:textId="77777777" w:rsidTr="0051226D">
        <w:trPr>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503B8046"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101-200</w:t>
            </w:r>
          </w:p>
        </w:tc>
        <w:tc>
          <w:tcPr>
            <w:tcW w:w="1914" w:type="dxa"/>
            <w:shd w:val="clear" w:color="auto" w:fill="auto"/>
            <w:noWrap/>
            <w:hideMark/>
          </w:tcPr>
          <w:p w14:paraId="15B4CBF5"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19</w:t>
            </w:r>
          </w:p>
        </w:tc>
        <w:tc>
          <w:tcPr>
            <w:tcW w:w="2445" w:type="dxa"/>
            <w:shd w:val="clear" w:color="auto" w:fill="auto"/>
            <w:noWrap/>
            <w:hideMark/>
          </w:tcPr>
          <w:p w14:paraId="54013744"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9.27</w:t>
            </w:r>
          </w:p>
        </w:tc>
      </w:tr>
      <w:tr w:rsidR="003E4CD3" w:rsidRPr="00DF7A80" w14:paraId="72FFC6A8" w14:textId="77777777" w:rsidTr="0051226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42BF0955"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201-500</w:t>
            </w:r>
          </w:p>
        </w:tc>
        <w:tc>
          <w:tcPr>
            <w:tcW w:w="1914" w:type="dxa"/>
            <w:shd w:val="clear" w:color="auto" w:fill="auto"/>
            <w:noWrap/>
            <w:hideMark/>
          </w:tcPr>
          <w:p w14:paraId="35D5C850"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11</w:t>
            </w:r>
          </w:p>
        </w:tc>
        <w:tc>
          <w:tcPr>
            <w:tcW w:w="2445" w:type="dxa"/>
            <w:shd w:val="clear" w:color="auto" w:fill="auto"/>
            <w:noWrap/>
            <w:hideMark/>
          </w:tcPr>
          <w:p w14:paraId="65727502"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5.37</w:t>
            </w:r>
          </w:p>
        </w:tc>
      </w:tr>
      <w:tr w:rsidR="003E4CD3" w:rsidRPr="00DF7A80" w14:paraId="5F1AFF19" w14:textId="77777777" w:rsidTr="0051226D">
        <w:trPr>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597521AD"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501-1000</w:t>
            </w:r>
          </w:p>
        </w:tc>
        <w:tc>
          <w:tcPr>
            <w:tcW w:w="1914" w:type="dxa"/>
            <w:shd w:val="clear" w:color="auto" w:fill="auto"/>
            <w:noWrap/>
            <w:hideMark/>
          </w:tcPr>
          <w:p w14:paraId="7D99D36B"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102</w:t>
            </w:r>
          </w:p>
        </w:tc>
        <w:tc>
          <w:tcPr>
            <w:tcW w:w="2445" w:type="dxa"/>
            <w:shd w:val="clear" w:color="auto" w:fill="auto"/>
            <w:noWrap/>
            <w:hideMark/>
          </w:tcPr>
          <w:p w14:paraId="1150AD74"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49.76</w:t>
            </w:r>
          </w:p>
        </w:tc>
      </w:tr>
      <w:tr w:rsidR="003E4CD3" w:rsidRPr="00DF7A80" w14:paraId="404BC4DF" w14:textId="77777777" w:rsidTr="0051226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29B9589F"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1001+</w:t>
            </w:r>
          </w:p>
        </w:tc>
        <w:tc>
          <w:tcPr>
            <w:tcW w:w="1914" w:type="dxa"/>
            <w:shd w:val="clear" w:color="auto" w:fill="auto"/>
            <w:noWrap/>
            <w:hideMark/>
          </w:tcPr>
          <w:p w14:paraId="46898CE0"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57</w:t>
            </w:r>
          </w:p>
        </w:tc>
        <w:tc>
          <w:tcPr>
            <w:tcW w:w="2445" w:type="dxa"/>
            <w:shd w:val="clear" w:color="auto" w:fill="auto"/>
            <w:noWrap/>
            <w:hideMark/>
          </w:tcPr>
          <w:p w14:paraId="25EE414C"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27.80</w:t>
            </w:r>
          </w:p>
        </w:tc>
      </w:tr>
      <w:tr w:rsidR="003E4CD3" w:rsidRPr="00DF7A80" w14:paraId="7E13A14F" w14:textId="77777777" w:rsidTr="0051226D">
        <w:trPr>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35CC64B2" w14:textId="77777777" w:rsidR="003E4CD3" w:rsidRPr="00DF7A80" w:rsidRDefault="003E4CD3" w:rsidP="0051226D">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Industry</w:t>
            </w:r>
          </w:p>
        </w:tc>
        <w:tc>
          <w:tcPr>
            <w:tcW w:w="1914" w:type="dxa"/>
            <w:shd w:val="clear" w:color="auto" w:fill="auto"/>
            <w:noWrap/>
            <w:hideMark/>
          </w:tcPr>
          <w:p w14:paraId="7D3FD7A7"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c>
          <w:tcPr>
            <w:tcW w:w="2445" w:type="dxa"/>
            <w:shd w:val="clear" w:color="auto" w:fill="auto"/>
            <w:noWrap/>
            <w:hideMark/>
          </w:tcPr>
          <w:p w14:paraId="15411D74" w14:textId="77777777" w:rsidR="003E4CD3" w:rsidRPr="00DF7A80" w:rsidRDefault="003E4CD3" w:rsidP="005122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r>
      <w:tr w:rsidR="003E4CD3" w:rsidRPr="00DF7A80" w14:paraId="31157CC2" w14:textId="77777777" w:rsidTr="0051226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5220606A"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Manufacturing</w:t>
            </w:r>
          </w:p>
        </w:tc>
        <w:tc>
          <w:tcPr>
            <w:tcW w:w="1914" w:type="dxa"/>
            <w:shd w:val="clear" w:color="auto" w:fill="auto"/>
            <w:noWrap/>
            <w:hideMark/>
          </w:tcPr>
          <w:p w14:paraId="3F1FA125"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78</w:t>
            </w:r>
          </w:p>
        </w:tc>
        <w:tc>
          <w:tcPr>
            <w:tcW w:w="2445" w:type="dxa"/>
            <w:shd w:val="clear" w:color="auto" w:fill="auto"/>
            <w:noWrap/>
            <w:hideMark/>
          </w:tcPr>
          <w:p w14:paraId="3B75CBBA"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38.05</w:t>
            </w:r>
          </w:p>
        </w:tc>
      </w:tr>
      <w:tr w:rsidR="003E4CD3" w:rsidRPr="00DF7A80" w14:paraId="705EA6D2" w14:textId="77777777" w:rsidTr="0051226D">
        <w:trPr>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205FDE51"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Consulting</w:t>
            </w:r>
          </w:p>
        </w:tc>
        <w:tc>
          <w:tcPr>
            <w:tcW w:w="1914" w:type="dxa"/>
            <w:shd w:val="clear" w:color="auto" w:fill="auto"/>
            <w:noWrap/>
            <w:hideMark/>
          </w:tcPr>
          <w:p w14:paraId="18E099FA"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39</w:t>
            </w:r>
          </w:p>
        </w:tc>
        <w:tc>
          <w:tcPr>
            <w:tcW w:w="2445" w:type="dxa"/>
            <w:shd w:val="clear" w:color="auto" w:fill="auto"/>
            <w:noWrap/>
            <w:hideMark/>
          </w:tcPr>
          <w:p w14:paraId="7B7FC968"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19.02</w:t>
            </w:r>
          </w:p>
        </w:tc>
      </w:tr>
      <w:tr w:rsidR="003E4CD3" w:rsidRPr="00DF7A80" w14:paraId="7446C0B2" w14:textId="77777777" w:rsidTr="0051226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7A32B2DB"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E-commerce</w:t>
            </w:r>
          </w:p>
        </w:tc>
        <w:tc>
          <w:tcPr>
            <w:tcW w:w="1914" w:type="dxa"/>
            <w:shd w:val="clear" w:color="auto" w:fill="auto"/>
            <w:noWrap/>
            <w:hideMark/>
          </w:tcPr>
          <w:p w14:paraId="06048368"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13</w:t>
            </w:r>
          </w:p>
        </w:tc>
        <w:tc>
          <w:tcPr>
            <w:tcW w:w="2445" w:type="dxa"/>
            <w:shd w:val="clear" w:color="auto" w:fill="auto"/>
            <w:noWrap/>
            <w:hideMark/>
          </w:tcPr>
          <w:p w14:paraId="7631EC64" w14:textId="77777777" w:rsidR="003E4CD3" w:rsidRPr="00DF7A80" w:rsidRDefault="003E4CD3" w:rsidP="0051226D">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6.34</w:t>
            </w:r>
          </w:p>
        </w:tc>
      </w:tr>
      <w:tr w:rsidR="003E4CD3" w:rsidRPr="00DF7A80" w14:paraId="5811CAD7" w14:textId="77777777" w:rsidTr="0051226D">
        <w:trPr>
          <w:trHeight w:val="280"/>
        </w:trPr>
        <w:tc>
          <w:tcPr>
            <w:cnfStyle w:val="001000000000" w:firstRow="0" w:lastRow="0" w:firstColumn="1" w:lastColumn="0" w:oddVBand="0" w:evenVBand="0" w:oddHBand="0" w:evenHBand="0" w:firstRowFirstColumn="0" w:firstRowLastColumn="0" w:lastRowFirstColumn="0" w:lastRowLastColumn="0"/>
            <w:tcW w:w="4747" w:type="dxa"/>
            <w:shd w:val="clear" w:color="auto" w:fill="auto"/>
            <w:noWrap/>
            <w:hideMark/>
          </w:tcPr>
          <w:p w14:paraId="595B5CFB" w14:textId="77777777" w:rsidR="003E4CD3" w:rsidRPr="00DF7A80" w:rsidRDefault="003E4CD3" w:rsidP="0051226D">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Technology Company</w:t>
            </w:r>
          </w:p>
        </w:tc>
        <w:tc>
          <w:tcPr>
            <w:tcW w:w="1914" w:type="dxa"/>
            <w:shd w:val="clear" w:color="auto" w:fill="auto"/>
            <w:noWrap/>
            <w:hideMark/>
          </w:tcPr>
          <w:p w14:paraId="210AEDD1"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75</w:t>
            </w:r>
          </w:p>
        </w:tc>
        <w:tc>
          <w:tcPr>
            <w:tcW w:w="2445" w:type="dxa"/>
            <w:shd w:val="clear" w:color="auto" w:fill="auto"/>
            <w:noWrap/>
            <w:hideMark/>
          </w:tcPr>
          <w:p w14:paraId="3B521C3B" w14:textId="77777777" w:rsidR="003E4CD3" w:rsidRPr="00DF7A80" w:rsidRDefault="003E4CD3" w:rsidP="0051226D">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36.59</w:t>
            </w:r>
          </w:p>
        </w:tc>
      </w:tr>
    </w:tbl>
    <w:p w14:paraId="3D9F77EB" w14:textId="77777777" w:rsidR="003E4CD3" w:rsidRPr="00DF7A80" w:rsidRDefault="003E4CD3" w:rsidP="003E4CD3">
      <w:pPr>
        <w:spacing w:line="480" w:lineRule="auto"/>
        <w:jc w:val="center"/>
        <w:rPr>
          <w:rFonts w:ascii="Times New Roman" w:hAnsi="Times New Roman" w:cs="Times New Roman"/>
          <w:sz w:val="24"/>
          <w:szCs w:val="24"/>
          <w:shd w:val="clear" w:color="auto" w:fill="FFFFFF"/>
        </w:rPr>
      </w:pPr>
    </w:p>
    <w:p w14:paraId="29C835BC" w14:textId="77777777" w:rsidR="003E4CD3" w:rsidRPr="00DF7A80" w:rsidRDefault="003E4CD3" w:rsidP="003E4CD3">
      <w:pPr>
        <w:spacing w:line="480" w:lineRule="auto"/>
        <w:rPr>
          <w:rFonts w:ascii="Times New Roman" w:hAnsi="Times New Roman" w:cs="Times New Roman"/>
          <w:sz w:val="24"/>
          <w:szCs w:val="24"/>
        </w:rPr>
      </w:pPr>
    </w:p>
    <w:p w14:paraId="00C22C17" w14:textId="77777777" w:rsidR="003E4CD3" w:rsidRPr="00DF7A80" w:rsidRDefault="003E4CD3" w:rsidP="003E4CD3">
      <w:pPr>
        <w:spacing w:line="480" w:lineRule="auto"/>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Table 3: Convergent Validity Test</w:t>
      </w:r>
    </w:p>
    <w:tbl>
      <w:tblPr>
        <w:tblW w:w="10409" w:type="dxa"/>
        <w:tblInd w:w="-714" w:type="dxa"/>
        <w:tblLook w:val="04A0" w:firstRow="1" w:lastRow="0" w:firstColumn="1" w:lastColumn="0" w:noHBand="0" w:noVBand="1"/>
      </w:tblPr>
      <w:tblGrid>
        <w:gridCol w:w="2528"/>
        <w:gridCol w:w="2506"/>
        <w:gridCol w:w="2027"/>
        <w:gridCol w:w="1138"/>
        <w:gridCol w:w="760"/>
        <w:gridCol w:w="704"/>
        <w:gridCol w:w="746"/>
      </w:tblGrid>
      <w:tr w:rsidR="003E4CD3" w:rsidRPr="00DF7A80" w14:paraId="1914FDF6" w14:textId="77777777" w:rsidTr="00DA7C4E">
        <w:trPr>
          <w:trHeight w:val="273"/>
        </w:trPr>
        <w:tc>
          <w:tcPr>
            <w:tcW w:w="2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222A13"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Scale (Cronbach Alpha)</w:t>
            </w:r>
          </w:p>
        </w:tc>
        <w:tc>
          <w:tcPr>
            <w:tcW w:w="250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DB4EBD4"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Indicators</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hideMark/>
          </w:tcPr>
          <w:p w14:paraId="40C7E996"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Standard Loading</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hideMark/>
          </w:tcPr>
          <w:p w14:paraId="5058FF36"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Variance</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hideMark/>
          </w:tcPr>
          <w:p w14:paraId="0143A95E"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Error</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hideMark/>
          </w:tcPr>
          <w:p w14:paraId="1BC51A1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SCR</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hideMark/>
          </w:tcPr>
          <w:p w14:paraId="7386E53B"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AVE</w:t>
            </w:r>
          </w:p>
        </w:tc>
      </w:tr>
      <w:tr w:rsidR="003E4CD3" w:rsidRPr="00DF7A80" w14:paraId="521B5421" w14:textId="77777777" w:rsidTr="00DA7C4E">
        <w:trPr>
          <w:trHeight w:val="273"/>
        </w:trPr>
        <w:tc>
          <w:tcPr>
            <w:tcW w:w="2528"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555F896D"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BDPA Assimilation(0.63)</w:t>
            </w:r>
          </w:p>
        </w:tc>
        <w:tc>
          <w:tcPr>
            <w:tcW w:w="2506" w:type="dxa"/>
            <w:tcBorders>
              <w:top w:val="nil"/>
              <w:left w:val="nil"/>
              <w:bottom w:val="single" w:sz="4" w:space="0" w:color="auto"/>
              <w:right w:val="single" w:sz="4" w:space="0" w:color="auto"/>
            </w:tcBorders>
            <w:shd w:val="clear" w:color="auto" w:fill="FFFFFF" w:themeFill="background1"/>
            <w:hideMark/>
          </w:tcPr>
          <w:p w14:paraId="4D280A3E"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ASM1</w:t>
            </w:r>
          </w:p>
        </w:tc>
        <w:tc>
          <w:tcPr>
            <w:tcW w:w="0" w:type="auto"/>
            <w:tcBorders>
              <w:top w:val="nil"/>
              <w:left w:val="nil"/>
              <w:bottom w:val="single" w:sz="4" w:space="0" w:color="auto"/>
              <w:right w:val="single" w:sz="4" w:space="0" w:color="auto"/>
            </w:tcBorders>
            <w:shd w:val="clear" w:color="auto" w:fill="FFFFFF" w:themeFill="background1"/>
            <w:noWrap/>
            <w:hideMark/>
          </w:tcPr>
          <w:p w14:paraId="141DB8BB"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0.71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34486FE"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6FBACCC"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0.50</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0020BE84"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0.78</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03398E78"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0.54</w:t>
            </w:r>
          </w:p>
        </w:tc>
      </w:tr>
      <w:tr w:rsidR="003E4CD3" w:rsidRPr="00DF7A80" w14:paraId="66AD030C"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D776996"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691AAA2F"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ASM2</w:t>
            </w:r>
          </w:p>
        </w:tc>
        <w:tc>
          <w:tcPr>
            <w:tcW w:w="0" w:type="auto"/>
            <w:tcBorders>
              <w:top w:val="nil"/>
              <w:left w:val="nil"/>
              <w:bottom w:val="single" w:sz="4" w:space="0" w:color="auto"/>
              <w:right w:val="single" w:sz="4" w:space="0" w:color="auto"/>
            </w:tcBorders>
            <w:shd w:val="clear" w:color="auto" w:fill="FFFFFF" w:themeFill="background1"/>
            <w:noWrap/>
            <w:hideMark/>
          </w:tcPr>
          <w:p w14:paraId="3EFFAF4E"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0.66</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1F52231"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0.43</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42DB05A"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0.57</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7D364F4"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3D4D2F0"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5A066C85"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65AD69A"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35E7935C"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ASM3</w:t>
            </w:r>
          </w:p>
        </w:tc>
        <w:tc>
          <w:tcPr>
            <w:tcW w:w="0" w:type="auto"/>
            <w:tcBorders>
              <w:top w:val="nil"/>
              <w:left w:val="nil"/>
              <w:bottom w:val="single" w:sz="4" w:space="0" w:color="auto"/>
              <w:right w:val="single" w:sz="4" w:space="0" w:color="auto"/>
            </w:tcBorders>
            <w:shd w:val="clear" w:color="auto" w:fill="FFFFFF" w:themeFill="background1"/>
            <w:noWrap/>
            <w:hideMark/>
          </w:tcPr>
          <w:p w14:paraId="100CF9DB"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0.83</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CD9FA55"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1657C6D"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0.31</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632A81"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0626697"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2A7D860B" w14:textId="77777777" w:rsidTr="00DA7C4E">
        <w:trPr>
          <w:trHeight w:val="273"/>
        </w:trPr>
        <w:tc>
          <w:tcPr>
            <w:tcW w:w="2528"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437E16F7"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lastRenderedPageBreak/>
              <w:t>BDPA Acceptance(0.713)</w:t>
            </w:r>
          </w:p>
        </w:tc>
        <w:tc>
          <w:tcPr>
            <w:tcW w:w="2506" w:type="dxa"/>
            <w:tcBorders>
              <w:top w:val="nil"/>
              <w:left w:val="nil"/>
              <w:bottom w:val="single" w:sz="4" w:space="0" w:color="auto"/>
              <w:right w:val="single" w:sz="4" w:space="0" w:color="auto"/>
            </w:tcBorders>
            <w:shd w:val="clear" w:color="auto" w:fill="FFFFFF" w:themeFill="background1"/>
            <w:hideMark/>
          </w:tcPr>
          <w:p w14:paraId="5743D221"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ACP1</w:t>
            </w:r>
          </w:p>
        </w:tc>
        <w:tc>
          <w:tcPr>
            <w:tcW w:w="0" w:type="auto"/>
            <w:tcBorders>
              <w:top w:val="nil"/>
              <w:left w:val="nil"/>
              <w:bottom w:val="single" w:sz="4" w:space="0" w:color="auto"/>
              <w:right w:val="single" w:sz="4" w:space="0" w:color="auto"/>
            </w:tcBorders>
            <w:shd w:val="clear" w:color="auto" w:fill="FFFFFF" w:themeFill="background1"/>
            <w:noWrap/>
            <w:hideMark/>
          </w:tcPr>
          <w:p w14:paraId="5FE11201"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0.98</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87C9E48"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0.95</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FD11BE7"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0.05</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54284E66"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0.94</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295484F5"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0.85</w:t>
            </w:r>
          </w:p>
        </w:tc>
      </w:tr>
      <w:tr w:rsidR="003E4CD3" w:rsidRPr="00DF7A80" w14:paraId="6F6A095A"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C8C2213"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1703F0B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ACP2</w:t>
            </w:r>
          </w:p>
        </w:tc>
        <w:tc>
          <w:tcPr>
            <w:tcW w:w="0" w:type="auto"/>
            <w:tcBorders>
              <w:top w:val="nil"/>
              <w:left w:val="nil"/>
              <w:bottom w:val="single" w:sz="4" w:space="0" w:color="auto"/>
              <w:right w:val="single" w:sz="4" w:space="0" w:color="auto"/>
            </w:tcBorders>
            <w:shd w:val="clear" w:color="auto" w:fill="FFFFFF" w:themeFill="background1"/>
            <w:noWrap/>
            <w:hideMark/>
          </w:tcPr>
          <w:p w14:paraId="0D369711"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0.93</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24E20F3"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0.86</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A52BF7B"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0.14</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38883D1"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735A0E3"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3BBE1153"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1F5C4F8"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5C9240EC"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ACP3</w:t>
            </w:r>
          </w:p>
        </w:tc>
        <w:tc>
          <w:tcPr>
            <w:tcW w:w="0" w:type="auto"/>
            <w:tcBorders>
              <w:top w:val="nil"/>
              <w:left w:val="nil"/>
              <w:bottom w:val="single" w:sz="4" w:space="0" w:color="auto"/>
              <w:right w:val="single" w:sz="4" w:space="0" w:color="auto"/>
            </w:tcBorders>
            <w:shd w:val="clear" w:color="auto" w:fill="FFFFFF" w:themeFill="background1"/>
            <w:noWrap/>
            <w:hideMark/>
          </w:tcPr>
          <w:p w14:paraId="71D18DF9"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0.85</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F408D69"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0.72</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A7DA3AD"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0.28</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0FCF5F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37507EF"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5FB84954" w14:textId="77777777" w:rsidTr="00DA7C4E">
        <w:trPr>
          <w:trHeight w:val="273"/>
        </w:trPr>
        <w:tc>
          <w:tcPr>
            <w:tcW w:w="2528"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05AB76A7"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BDPA Routinization(0.948)</w:t>
            </w:r>
          </w:p>
        </w:tc>
        <w:tc>
          <w:tcPr>
            <w:tcW w:w="2506" w:type="dxa"/>
            <w:tcBorders>
              <w:top w:val="nil"/>
              <w:left w:val="nil"/>
              <w:bottom w:val="single" w:sz="4" w:space="0" w:color="auto"/>
              <w:right w:val="single" w:sz="4" w:space="0" w:color="auto"/>
            </w:tcBorders>
            <w:shd w:val="clear" w:color="auto" w:fill="FFFFFF" w:themeFill="background1"/>
            <w:hideMark/>
          </w:tcPr>
          <w:p w14:paraId="1DF3A290"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RO1</w:t>
            </w:r>
          </w:p>
        </w:tc>
        <w:tc>
          <w:tcPr>
            <w:tcW w:w="0" w:type="auto"/>
            <w:tcBorders>
              <w:top w:val="nil"/>
              <w:left w:val="nil"/>
              <w:bottom w:val="single" w:sz="4" w:space="0" w:color="auto"/>
              <w:right w:val="single" w:sz="4" w:space="0" w:color="auto"/>
            </w:tcBorders>
            <w:shd w:val="clear" w:color="auto" w:fill="FFFFFF" w:themeFill="background1"/>
            <w:noWrap/>
            <w:hideMark/>
          </w:tcPr>
          <w:p w14:paraId="26B02324"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0.87</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E40D1BA"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0.76</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7BAA882"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0.24</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3EDF5832"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0.93</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19474F42"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0.67</w:t>
            </w:r>
          </w:p>
        </w:tc>
      </w:tr>
      <w:tr w:rsidR="003E4CD3" w:rsidRPr="00DF7A80" w14:paraId="0EEC6A4E"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BE1F7C1"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66EA7197"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RO2</w:t>
            </w:r>
          </w:p>
        </w:tc>
        <w:tc>
          <w:tcPr>
            <w:tcW w:w="0" w:type="auto"/>
            <w:tcBorders>
              <w:top w:val="nil"/>
              <w:left w:val="nil"/>
              <w:bottom w:val="single" w:sz="4" w:space="0" w:color="auto"/>
              <w:right w:val="single" w:sz="4" w:space="0" w:color="auto"/>
            </w:tcBorders>
            <w:shd w:val="clear" w:color="auto" w:fill="FFFFFF" w:themeFill="background1"/>
            <w:noWrap/>
            <w:hideMark/>
          </w:tcPr>
          <w:p w14:paraId="4B149CD3"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0D124DD"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0.63</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28026CD"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0.37</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95D4B55"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B1FD2F1"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40C20EDA"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EB6E477"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6967708F"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RO3</w:t>
            </w:r>
          </w:p>
        </w:tc>
        <w:tc>
          <w:tcPr>
            <w:tcW w:w="0" w:type="auto"/>
            <w:tcBorders>
              <w:top w:val="nil"/>
              <w:left w:val="nil"/>
              <w:bottom w:val="single" w:sz="4" w:space="0" w:color="auto"/>
              <w:right w:val="single" w:sz="4" w:space="0" w:color="auto"/>
            </w:tcBorders>
            <w:shd w:val="clear" w:color="auto" w:fill="FFFFFF" w:themeFill="background1"/>
            <w:noWrap/>
            <w:hideMark/>
          </w:tcPr>
          <w:p w14:paraId="40561B28"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25C9503"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0.65</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4CD78DE"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0.35</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9A2C241"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402F6C7"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09E7017B"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FC0A3E0"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4C5BAAAE"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RO4</w:t>
            </w:r>
          </w:p>
        </w:tc>
        <w:tc>
          <w:tcPr>
            <w:tcW w:w="0" w:type="auto"/>
            <w:tcBorders>
              <w:top w:val="nil"/>
              <w:left w:val="nil"/>
              <w:bottom w:val="single" w:sz="4" w:space="0" w:color="auto"/>
              <w:right w:val="single" w:sz="4" w:space="0" w:color="auto"/>
            </w:tcBorders>
            <w:shd w:val="clear" w:color="auto" w:fill="FFFFFF" w:themeFill="background1"/>
            <w:noWrap/>
            <w:hideMark/>
          </w:tcPr>
          <w:p w14:paraId="73AFBB09"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7A742B4"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0.64</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6B6C5BD"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0.36</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CCCAF0A"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363E221"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3B93EFF7"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E3077F6"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247725FC"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RO5</w:t>
            </w:r>
          </w:p>
        </w:tc>
        <w:tc>
          <w:tcPr>
            <w:tcW w:w="0" w:type="auto"/>
            <w:tcBorders>
              <w:top w:val="nil"/>
              <w:left w:val="nil"/>
              <w:bottom w:val="single" w:sz="4" w:space="0" w:color="auto"/>
              <w:right w:val="single" w:sz="4" w:space="0" w:color="auto"/>
            </w:tcBorders>
            <w:shd w:val="clear" w:color="auto" w:fill="FFFFFF" w:themeFill="background1"/>
            <w:noWrap/>
            <w:hideMark/>
          </w:tcPr>
          <w:p w14:paraId="09F8F3B7"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0.77</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EAA6BAE"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AF1AE87"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0.41</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4C1535A"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7A7632A"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25E4E9EE"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569A8EE"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31826FE7"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RO6</w:t>
            </w:r>
          </w:p>
        </w:tc>
        <w:tc>
          <w:tcPr>
            <w:tcW w:w="0" w:type="auto"/>
            <w:tcBorders>
              <w:top w:val="nil"/>
              <w:left w:val="nil"/>
              <w:bottom w:val="single" w:sz="4" w:space="0" w:color="auto"/>
              <w:right w:val="single" w:sz="4" w:space="0" w:color="auto"/>
            </w:tcBorders>
            <w:shd w:val="clear" w:color="auto" w:fill="FFFFFF" w:themeFill="background1"/>
            <w:noWrap/>
            <w:hideMark/>
          </w:tcPr>
          <w:p w14:paraId="740BC8A8"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0.84</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31DC9C6"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8D26468"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0.29</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A62BB75"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8BE418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1DF6C456"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9EF1C0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4513778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RO7</w:t>
            </w:r>
          </w:p>
        </w:tc>
        <w:tc>
          <w:tcPr>
            <w:tcW w:w="0" w:type="auto"/>
            <w:tcBorders>
              <w:top w:val="nil"/>
              <w:left w:val="nil"/>
              <w:bottom w:val="single" w:sz="4" w:space="0" w:color="auto"/>
              <w:right w:val="single" w:sz="4" w:space="0" w:color="auto"/>
            </w:tcBorders>
            <w:shd w:val="clear" w:color="auto" w:fill="FFFFFF" w:themeFill="background1"/>
            <w:noWrap/>
            <w:hideMark/>
          </w:tcPr>
          <w:p w14:paraId="16DD9CB0"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0.85</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ED0BE37"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0.73</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91E1940"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0.27</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2BB7AD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D64C56C"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2F9E8C71" w14:textId="77777777" w:rsidTr="00DA7C4E">
        <w:trPr>
          <w:trHeight w:val="273"/>
        </w:trPr>
        <w:tc>
          <w:tcPr>
            <w:tcW w:w="2528"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1ED6D3B6"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Top Management Commitment(0.971)</w:t>
            </w:r>
          </w:p>
        </w:tc>
        <w:tc>
          <w:tcPr>
            <w:tcW w:w="2506" w:type="dxa"/>
            <w:tcBorders>
              <w:top w:val="nil"/>
              <w:left w:val="nil"/>
              <w:bottom w:val="single" w:sz="4" w:space="0" w:color="auto"/>
              <w:right w:val="single" w:sz="4" w:space="0" w:color="auto"/>
            </w:tcBorders>
            <w:shd w:val="clear" w:color="auto" w:fill="FFFFFF" w:themeFill="background1"/>
            <w:hideMark/>
          </w:tcPr>
          <w:p w14:paraId="3284B6FF"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TMC1</w:t>
            </w:r>
          </w:p>
        </w:tc>
        <w:tc>
          <w:tcPr>
            <w:tcW w:w="0" w:type="auto"/>
            <w:tcBorders>
              <w:top w:val="nil"/>
              <w:left w:val="nil"/>
              <w:bottom w:val="single" w:sz="4" w:space="0" w:color="auto"/>
              <w:right w:val="single" w:sz="4" w:space="0" w:color="auto"/>
            </w:tcBorders>
            <w:shd w:val="clear" w:color="auto" w:fill="FFFFFF" w:themeFill="background1"/>
            <w:noWrap/>
            <w:hideMark/>
          </w:tcPr>
          <w:p w14:paraId="286D3239"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0.95</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02C8988"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7A4CB32"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0.09</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18141E20"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0.98</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56D47522"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0.90</w:t>
            </w:r>
          </w:p>
        </w:tc>
      </w:tr>
      <w:tr w:rsidR="003E4CD3" w:rsidRPr="00DF7A80" w14:paraId="300295ED"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07EA4E3"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45889080"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TMC2</w:t>
            </w:r>
          </w:p>
        </w:tc>
        <w:tc>
          <w:tcPr>
            <w:tcW w:w="0" w:type="auto"/>
            <w:tcBorders>
              <w:top w:val="nil"/>
              <w:left w:val="nil"/>
              <w:bottom w:val="single" w:sz="4" w:space="0" w:color="auto"/>
              <w:right w:val="single" w:sz="4" w:space="0" w:color="auto"/>
            </w:tcBorders>
            <w:shd w:val="clear" w:color="auto" w:fill="FFFFFF" w:themeFill="background1"/>
            <w:noWrap/>
            <w:hideMark/>
          </w:tcPr>
          <w:p w14:paraId="231C580B"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0.95</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16A53CC"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71D7C9F"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0.10</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142AC7E"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5E0113F"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5B05B6C9"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E3E63A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6A823DEF"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TMC3</w:t>
            </w:r>
          </w:p>
        </w:tc>
        <w:tc>
          <w:tcPr>
            <w:tcW w:w="0" w:type="auto"/>
            <w:tcBorders>
              <w:top w:val="nil"/>
              <w:left w:val="nil"/>
              <w:bottom w:val="single" w:sz="4" w:space="0" w:color="auto"/>
              <w:right w:val="single" w:sz="4" w:space="0" w:color="auto"/>
            </w:tcBorders>
            <w:shd w:val="clear" w:color="auto" w:fill="FFFFFF" w:themeFill="background1"/>
            <w:noWrap/>
            <w:hideMark/>
          </w:tcPr>
          <w:p w14:paraId="218ED743"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0.98</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FE4EC38"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0.96</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C471A1B"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0.04</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EC137BB"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583C411"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4450603B"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5422B8B"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568D23E6"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TMC4</w:t>
            </w:r>
          </w:p>
        </w:tc>
        <w:tc>
          <w:tcPr>
            <w:tcW w:w="0" w:type="auto"/>
            <w:tcBorders>
              <w:top w:val="nil"/>
              <w:left w:val="nil"/>
              <w:bottom w:val="single" w:sz="4" w:space="0" w:color="auto"/>
              <w:right w:val="single" w:sz="4" w:space="0" w:color="auto"/>
            </w:tcBorders>
            <w:shd w:val="clear" w:color="auto" w:fill="FFFFFF" w:themeFill="background1"/>
            <w:noWrap/>
            <w:hideMark/>
          </w:tcPr>
          <w:p w14:paraId="7FA7156D"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0.94</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7EE05DC"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163AE27"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0.11</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81CD0DB"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4852E5C"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2EEDEAC3"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A8884FC"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42629150"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TMC5</w:t>
            </w:r>
          </w:p>
        </w:tc>
        <w:tc>
          <w:tcPr>
            <w:tcW w:w="0" w:type="auto"/>
            <w:tcBorders>
              <w:top w:val="nil"/>
              <w:left w:val="nil"/>
              <w:bottom w:val="single" w:sz="4" w:space="0" w:color="auto"/>
              <w:right w:val="single" w:sz="4" w:space="0" w:color="auto"/>
            </w:tcBorders>
            <w:shd w:val="clear" w:color="auto" w:fill="FFFFFF" w:themeFill="background1"/>
            <w:noWrap/>
            <w:hideMark/>
          </w:tcPr>
          <w:p w14:paraId="5A6D74C4"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0.93</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42560B7"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0.86</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8FC1A55"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0.14</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A8AFE28"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44FEC0"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67B50640" w14:textId="77777777" w:rsidTr="00DA7C4E">
        <w:trPr>
          <w:trHeight w:val="273"/>
        </w:trPr>
        <w:tc>
          <w:tcPr>
            <w:tcW w:w="2528"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7853FA9A"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Information Sharing(0.937)</w:t>
            </w:r>
          </w:p>
        </w:tc>
        <w:tc>
          <w:tcPr>
            <w:tcW w:w="2506" w:type="dxa"/>
            <w:tcBorders>
              <w:top w:val="nil"/>
              <w:left w:val="nil"/>
              <w:bottom w:val="single" w:sz="4" w:space="0" w:color="auto"/>
              <w:right w:val="single" w:sz="4" w:space="0" w:color="auto"/>
            </w:tcBorders>
            <w:shd w:val="clear" w:color="auto" w:fill="FFFFFF" w:themeFill="background1"/>
            <w:hideMark/>
          </w:tcPr>
          <w:p w14:paraId="48C1D5E3"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IS1</w:t>
            </w:r>
          </w:p>
        </w:tc>
        <w:tc>
          <w:tcPr>
            <w:tcW w:w="0" w:type="auto"/>
            <w:tcBorders>
              <w:top w:val="nil"/>
              <w:left w:val="nil"/>
              <w:bottom w:val="single" w:sz="4" w:space="0" w:color="auto"/>
              <w:right w:val="single" w:sz="4" w:space="0" w:color="auto"/>
            </w:tcBorders>
            <w:shd w:val="clear" w:color="auto" w:fill="FFFFFF" w:themeFill="background1"/>
            <w:noWrap/>
            <w:hideMark/>
          </w:tcPr>
          <w:p w14:paraId="4F374DB1"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0.72</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7AC4C2E"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0.52</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7F34220"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0.48</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5A3C8F0E"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0.87</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6048E639"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0.58</w:t>
            </w:r>
          </w:p>
        </w:tc>
      </w:tr>
      <w:tr w:rsidR="003E4CD3" w:rsidRPr="00DF7A80" w14:paraId="2199834D"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6BDB485"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56C3220A"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IS2</w:t>
            </w:r>
          </w:p>
        </w:tc>
        <w:tc>
          <w:tcPr>
            <w:tcW w:w="0" w:type="auto"/>
            <w:tcBorders>
              <w:top w:val="nil"/>
              <w:left w:val="nil"/>
              <w:bottom w:val="single" w:sz="4" w:space="0" w:color="auto"/>
              <w:right w:val="single" w:sz="4" w:space="0" w:color="auto"/>
            </w:tcBorders>
            <w:shd w:val="clear" w:color="auto" w:fill="FFFFFF" w:themeFill="background1"/>
            <w:noWrap/>
            <w:hideMark/>
          </w:tcPr>
          <w:p w14:paraId="16FDBDAA"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0.72</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F61E90B"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A360D03"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0.49</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69DE08A"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1BBEDAC"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3E7CE503"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94EF413"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04F631E1"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IS3</w:t>
            </w:r>
          </w:p>
        </w:tc>
        <w:tc>
          <w:tcPr>
            <w:tcW w:w="0" w:type="auto"/>
            <w:tcBorders>
              <w:top w:val="nil"/>
              <w:left w:val="nil"/>
              <w:bottom w:val="single" w:sz="4" w:space="0" w:color="auto"/>
              <w:right w:val="single" w:sz="4" w:space="0" w:color="auto"/>
            </w:tcBorders>
            <w:shd w:val="clear" w:color="auto" w:fill="FFFFFF" w:themeFill="background1"/>
            <w:noWrap/>
            <w:hideMark/>
          </w:tcPr>
          <w:p w14:paraId="73E44852"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0.87</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7B76BDA"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0.76</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2B1399F"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0.24</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3FC8825"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9FF9ED3"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7B64E64A"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86A6E31"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0612404C"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IS4</w:t>
            </w:r>
          </w:p>
        </w:tc>
        <w:tc>
          <w:tcPr>
            <w:tcW w:w="0" w:type="auto"/>
            <w:tcBorders>
              <w:top w:val="nil"/>
              <w:left w:val="nil"/>
              <w:bottom w:val="single" w:sz="4" w:space="0" w:color="auto"/>
              <w:right w:val="single" w:sz="4" w:space="0" w:color="auto"/>
            </w:tcBorders>
            <w:shd w:val="clear" w:color="auto" w:fill="FFFFFF" w:themeFill="background1"/>
            <w:noWrap/>
            <w:hideMark/>
          </w:tcPr>
          <w:p w14:paraId="053945B5"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0.65</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133D6AC"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0.43</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CBF3484"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0.57</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E4E6FFE"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22B1F83"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6054B384"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8E38EE7"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7CEE3504"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IS5</w:t>
            </w:r>
          </w:p>
        </w:tc>
        <w:tc>
          <w:tcPr>
            <w:tcW w:w="0" w:type="auto"/>
            <w:tcBorders>
              <w:top w:val="nil"/>
              <w:left w:val="nil"/>
              <w:bottom w:val="single" w:sz="4" w:space="0" w:color="auto"/>
              <w:right w:val="single" w:sz="4" w:space="0" w:color="auto"/>
            </w:tcBorders>
            <w:shd w:val="clear" w:color="auto" w:fill="FFFFFF" w:themeFill="background1"/>
            <w:noWrap/>
            <w:hideMark/>
          </w:tcPr>
          <w:p w14:paraId="5974D961"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0.82</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2C4530C"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0.68</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0B2FA61"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0.32</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3C415E"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BA47CCE"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1157DD87" w14:textId="77777777" w:rsidTr="00DA7C4E">
        <w:trPr>
          <w:trHeight w:val="273"/>
        </w:trPr>
        <w:tc>
          <w:tcPr>
            <w:tcW w:w="2528"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2C77B023"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Connectivity(0.967)</w:t>
            </w:r>
          </w:p>
        </w:tc>
        <w:tc>
          <w:tcPr>
            <w:tcW w:w="2506" w:type="dxa"/>
            <w:tcBorders>
              <w:top w:val="nil"/>
              <w:left w:val="nil"/>
              <w:bottom w:val="single" w:sz="4" w:space="0" w:color="auto"/>
              <w:right w:val="single" w:sz="4" w:space="0" w:color="auto"/>
            </w:tcBorders>
            <w:shd w:val="clear" w:color="auto" w:fill="FFFFFF" w:themeFill="background1"/>
            <w:hideMark/>
          </w:tcPr>
          <w:p w14:paraId="06ACF8BF"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C1</w:t>
            </w:r>
          </w:p>
        </w:tc>
        <w:tc>
          <w:tcPr>
            <w:tcW w:w="0" w:type="auto"/>
            <w:tcBorders>
              <w:top w:val="nil"/>
              <w:left w:val="nil"/>
              <w:bottom w:val="single" w:sz="4" w:space="0" w:color="auto"/>
              <w:right w:val="single" w:sz="4" w:space="0" w:color="auto"/>
            </w:tcBorders>
            <w:shd w:val="clear" w:color="auto" w:fill="FFFFFF" w:themeFill="background1"/>
            <w:noWrap/>
            <w:hideMark/>
          </w:tcPr>
          <w:p w14:paraId="34CF7C8C"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0.84</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6E9D370"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3613B98"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0.29</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6437E9C4"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0.87</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50100335"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0.68</w:t>
            </w:r>
          </w:p>
        </w:tc>
      </w:tr>
      <w:tr w:rsidR="003E4CD3" w:rsidRPr="00DF7A80" w14:paraId="314973DA"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2DA2C47"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36E18E63"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C2</w:t>
            </w:r>
          </w:p>
        </w:tc>
        <w:tc>
          <w:tcPr>
            <w:tcW w:w="0" w:type="auto"/>
            <w:tcBorders>
              <w:top w:val="nil"/>
              <w:left w:val="nil"/>
              <w:bottom w:val="single" w:sz="4" w:space="0" w:color="auto"/>
              <w:right w:val="single" w:sz="4" w:space="0" w:color="auto"/>
            </w:tcBorders>
            <w:shd w:val="clear" w:color="auto" w:fill="FFFFFF" w:themeFill="background1"/>
            <w:noWrap/>
            <w:hideMark/>
          </w:tcPr>
          <w:p w14:paraId="062049B4"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0.84</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FB83AC9"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9B3F3ED"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0.29</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7A1D32C"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62EED10"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6D621D6E"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9EE4164"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744F994E"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C3</w:t>
            </w:r>
          </w:p>
        </w:tc>
        <w:tc>
          <w:tcPr>
            <w:tcW w:w="0" w:type="auto"/>
            <w:tcBorders>
              <w:top w:val="nil"/>
              <w:left w:val="nil"/>
              <w:bottom w:val="single" w:sz="4" w:space="0" w:color="auto"/>
              <w:right w:val="single" w:sz="4" w:space="0" w:color="auto"/>
            </w:tcBorders>
            <w:shd w:val="clear" w:color="auto" w:fill="FFFFFF" w:themeFill="background1"/>
            <w:noWrap/>
            <w:hideMark/>
          </w:tcPr>
          <w:p w14:paraId="2CB92878"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0.79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652430F"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0.63</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CE36A85"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0.37</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B7A4284"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C567F66"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3FAEDF63" w14:textId="77777777" w:rsidTr="00DA7C4E">
        <w:trPr>
          <w:trHeight w:val="273"/>
        </w:trPr>
        <w:tc>
          <w:tcPr>
            <w:tcW w:w="2528"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680FF9B2"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Supply Chain Performance(0.881)</w:t>
            </w:r>
          </w:p>
        </w:tc>
        <w:tc>
          <w:tcPr>
            <w:tcW w:w="2506" w:type="dxa"/>
            <w:tcBorders>
              <w:top w:val="nil"/>
              <w:left w:val="nil"/>
              <w:bottom w:val="single" w:sz="4" w:space="0" w:color="auto"/>
              <w:right w:val="single" w:sz="4" w:space="0" w:color="auto"/>
            </w:tcBorders>
            <w:shd w:val="clear" w:color="auto" w:fill="FFFFFF" w:themeFill="background1"/>
            <w:hideMark/>
          </w:tcPr>
          <w:p w14:paraId="47EB21DE"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SCP1</w:t>
            </w:r>
          </w:p>
        </w:tc>
        <w:tc>
          <w:tcPr>
            <w:tcW w:w="0" w:type="auto"/>
            <w:tcBorders>
              <w:top w:val="nil"/>
              <w:left w:val="nil"/>
              <w:bottom w:val="single" w:sz="4" w:space="0" w:color="auto"/>
              <w:right w:val="single" w:sz="4" w:space="0" w:color="auto"/>
            </w:tcBorders>
            <w:shd w:val="clear" w:color="auto" w:fill="FFFFFF" w:themeFill="background1"/>
            <w:noWrap/>
            <w:hideMark/>
          </w:tcPr>
          <w:p w14:paraId="227F1353"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0150A2F"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23454F0"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0.21</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6CAB46F0"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0.98</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01CD652B"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0.85</w:t>
            </w:r>
          </w:p>
        </w:tc>
      </w:tr>
      <w:tr w:rsidR="003E4CD3" w:rsidRPr="00DF7A80" w14:paraId="62CFE0E6"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2BCBEB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0DED7CF4"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SCP2</w:t>
            </w:r>
          </w:p>
        </w:tc>
        <w:tc>
          <w:tcPr>
            <w:tcW w:w="0" w:type="auto"/>
            <w:tcBorders>
              <w:top w:val="nil"/>
              <w:left w:val="nil"/>
              <w:bottom w:val="single" w:sz="4" w:space="0" w:color="auto"/>
              <w:right w:val="single" w:sz="4" w:space="0" w:color="auto"/>
            </w:tcBorders>
            <w:shd w:val="clear" w:color="auto" w:fill="FFFFFF" w:themeFill="background1"/>
            <w:noWrap/>
            <w:hideMark/>
          </w:tcPr>
          <w:p w14:paraId="6ADF4387"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0.94</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22E764D"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B7D1CF3"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0.11</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9CC59DD"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FA046FB"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19277E52"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BF3CFF7"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337E0C9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SCP3</w:t>
            </w:r>
          </w:p>
        </w:tc>
        <w:tc>
          <w:tcPr>
            <w:tcW w:w="0" w:type="auto"/>
            <w:tcBorders>
              <w:top w:val="nil"/>
              <w:left w:val="nil"/>
              <w:bottom w:val="single" w:sz="4" w:space="0" w:color="auto"/>
              <w:right w:val="single" w:sz="4" w:space="0" w:color="auto"/>
            </w:tcBorders>
            <w:shd w:val="clear" w:color="auto" w:fill="FFFFFF" w:themeFill="background1"/>
            <w:noWrap/>
            <w:hideMark/>
          </w:tcPr>
          <w:p w14:paraId="05B62992"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8656D4D"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61F03B5"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0.20</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EDDFD57"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54CAA20"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672C069A"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B25CA76"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13D4CCF6"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SCP4</w:t>
            </w:r>
          </w:p>
        </w:tc>
        <w:tc>
          <w:tcPr>
            <w:tcW w:w="0" w:type="auto"/>
            <w:tcBorders>
              <w:top w:val="nil"/>
              <w:left w:val="nil"/>
              <w:bottom w:val="single" w:sz="4" w:space="0" w:color="auto"/>
              <w:right w:val="single" w:sz="4" w:space="0" w:color="auto"/>
            </w:tcBorders>
            <w:shd w:val="clear" w:color="auto" w:fill="FFFFFF" w:themeFill="background1"/>
            <w:noWrap/>
            <w:hideMark/>
          </w:tcPr>
          <w:p w14:paraId="65C7C6C4"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0.92</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C213F65"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0.85</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289D8A3"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0.15</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D48C1F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B4668B7"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17F680D2"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F061EC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48D7BA85"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SCP5</w:t>
            </w:r>
          </w:p>
        </w:tc>
        <w:tc>
          <w:tcPr>
            <w:tcW w:w="0" w:type="auto"/>
            <w:tcBorders>
              <w:top w:val="nil"/>
              <w:left w:val="nil"/>
              <w:bottom w:val="single" w:sz="4" w:space="0" w:color="auto"/>
              <w:right w:val="single" w:sz="4" w:space="0" w:color="auto"/>
            </w:tcBorders>
            <w:shd w:val="clear" w:color="auto" w:fill="FFFFFF" w:themeFill="background1"/>
            <w:noWrap/>
            <w:hideMark/>
          </w:tcPr>
          <w:p w14:paraId="171B4E52"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0.87</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D9856A4"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0.76</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840838F"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0.24</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E03BE58"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0AA150F"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1187F44A"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6B8BDBF"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58543C56"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SCP6</w:t>
            </w:r>
          </w:p>
        </w:tc>
        <w:tc>
          <w:tcPr>
            <w:tcW w:w="0" w:type="auto"/>
            <w:tcBorders>
              <w:top w:val="nil"/>
              <w:left w:val="nil"/>
              <w:bottom w:val="single" w:sz="4" w:space="0" w:color="auto"/>
              <w:right w:val="single" w:sz="4" w:space="0" w:color="auto"/>
            </w:tcBorders>
            <w:shd w:val="clear" w:color="auto" w:fill="FFFFFF" w:themeFill="background1"/>
            <w:noWrap/>
            <w:hideMark/>
          </w:tcPr>
          <w:p w14:paraId="329B9FA3"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747F560"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0.78</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E9D3074"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0.22</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F589E0B"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5B3E5E8"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4D0A1791"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7B369DD"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28F118DB"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SCP7</w:t>
            </w:r>
          </w:p>
        </w:tc>
        <w:tc>
          <w:tcPr>
            <w:tcW w:w="0" w:type="auto"/>
            <w:tcBorders>
              <w:top w:val="nil"/>
              <w:left w:val="nil"/>
              <w:bottom w:val="single" w:sz="4" w:space="0" w:color="auto"/>
              <w:right w:val="single" w:sz="4" w:space="0" w:color="auto"/>
            </w:tcBorders>
            <w:shd w:val="clear" w:color="auto" w:fill="FFFFFF" w:themeFill="background1"/>
            <w:noWrap/>
            <w:hideMark/>
          </w:tcPr>
          <w:p w14:paraId="44534DAB"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0.77</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AD7773B"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705F1AB"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0.40</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A1501CA"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2F285F7"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0E5E1435"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736F06B"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31B1EB13"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SCP8</w:t>
            </w:r>
          </w:p>
        </w:tc>
        <w:tc>
          <w:tcPr>
            <w:tcW w:w="0" w:type="auto"/>
            <w:tcBorders>
              <w:top w:val="nil"/>
              <w:left w:val="nil"/>
              <w:bottom w:val="single" w:sz="4" w:space="0" w:color="auto"/>
              <w:right w:val="single" w:sz="4" w:space="0" w:color="auto"/>
            </w:tcBorders>
            <w:shd w:val="clear" w:color="auto" w:fill="FFFFFF" w:themeFill="background1"/>
            <w:noWrap/>
            <w:hideMark/>
          </w:tcPr>
          <w:p w14:paraId="11940635"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6BECB9C"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0.98</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0960DE5"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0.02</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79FC528"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75B8DDB"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621E4266"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A39DC4B"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28C4F513"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SCP9</w:t>
            </w:r>
          </w:p>
        </w:tc>
        <w:tc>
          <w:tcPr>
            <w:tcW w:w="0" w:type="auto"/>
            <w:tcBorders>
              <w:top w:val="nil"/>
              <w:left w:val="nil"/>
              <w:bottom w:val="single" w:sz="4" w:space="0" w:color="auto"/>
              <w:right w:val="single" w:sz="4" w:space="0" w:color="auto"/>
            </w:tcBorders>
            <w:shd w:val="clear" w:color="auto" w:fill="FFFFFF" w:themeFill="background1"/>
            <w:noWrap/>
            <w:hideMark/>
          </w:tcPr>
          <w:p w14:paraId="26FAACDA"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9C5DD97"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6D2E51D"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0.01</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3AC5BBB"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647F8BE"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44C970D4"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DE637CB"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43F7406F"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SCP10</w:t>
            </w:r>
          </w:p>
        </w:tc>
        <w:tc>
          <w:tcPr>
            <w:tcW w:w="0" w:type="auto"/>
            <w:tcBorders>
              <w:top w:val="nil"/>
              <w:left w:val="nil"/>
              <w:bottom w:val="single" w:sz="4" w:space="0" w:color="auto"/>
              <w:right w:val="single" w:sz="4" w:space="0" w:color="auto"/>
            </w:tcBorders>
            <w:shd w:val="clear" w:color="auto" w:fill="FFFFFF" w:themeFill="background1"/>
            <w:noWrap/>
            <w:hideMark/>
          </w:tcPr>
          <w:p w14:paraId="7F6FCC6B"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F022CDD"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0.97</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1800E34"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0.03</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8AD945D"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621ABD2"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629A6DE4"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EFA512D"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64091538"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SCP11</w:t>
            </w:r>
          </w:p>
        </w:tc>
        <w:tc>
          <w:tcPr>
            <w:tcW w:w="0" w:type="auto"/>
            <w:tcBorders>
              <w:top w:val="nil"/>
              <w:left w:val="nil"/>
              <w:bottom w:val="single" w:sz="4" w:space="0" w:color="auto"/>
              <w:right w:val="single" w:sz="4" w:space="0" w:color="auto"/>
            </w:tcBorders>
            <w:shd w:val="clear" w:color="auto" w:fill="FFFFFF" w:themeFill="background1"/>
            <w:noWrap/>
            <w:hideMark/>
          </w:tcPr>
          <w:p w14:paraId="4B7FF882"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0.97</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76D740A"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0.95</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D094AD3"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0.05</w:t>
            </w: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888340E"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C41C7CA"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3960A671" w14:textId="77777777" w:rsidTr="00DA7C4E">
        <w:trPr>
          <w:trHeight w:val="273"/>
        </w:trPr>
        <w:tc>
          <w:tcPr>
            <w:tcW w:w="2528"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5976B80A"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Organizational Performance(0.74)</w:t>
            </w:r>
          </w:p>
        </w:tc>
        <w:tc>
          <w:tcPr>
            <w:tcW w:w="2506" w:type="dxa"/>
            <w:tcBorders>
              <w:top w:val="nil"/>
              <w:left w:val="nil"/>
              <w:bottom w:val="single" w:sz="4" w:space="0" w:color="auto"/>
              <w:right w:val="single" w:sz="4" w:space="0" w:color="auto"/>
            </w:tcBorders>
            <w:shd w:val="clear" w:color="auto" w:fill="FFFFFF" w:themeFill="background1"/>
            <w:hideMark/>
          </w:tcPr>
          <w:p w14:paraId="3A7F4D45"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OP1</w:t>
            </w:r>
          </w:p>
        </w:tc>
        <w:tc>
          <w:tcPr>
            <w:tcW w:w="0" w:type="auto"/>
            <w:tcBorders>
              <w:top w:val="nil"/>
              <w:left w:val="nil"/>
              <w:bottom w:val="single" w:sz="4" w:space="0" w:color="auto"/>
              <w:right w:val="single" w:sz="4" w:space="0" w:color="auto"/>
            </w:tcBorders>
            <w:shd w:val="clear" w:color="auto" w:fill="FFFFFF" w:themeFill="background1"/>
            <w:noWrap/>
            <w:hideMark/>
          </w:tcPr>
          <w:p w14:paraId="40C430A6"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0.98</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18B2F50"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0.95</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3A2F631"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0.05</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6DCB7F61"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0.93</w:t>
            </w:r>
          </w:p>
        </w:tc>
        <w:tc>
          <w:tcPr>
            <w:tcW w:w="0" w:type="auto"/>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32E29451" w14:textId="77777777" w:rsidR="003E4CD3" w:rsidRPr="00DF7A80" w:rsidRDefault="003E4CD3" w:rsidP="0051226D">
            <w:pPr>
              <w:spacing w:after="0"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0.68</w:t>
            </w:r>
          </w:p>
        </w:tc>
      </w:tr>
      <w:tr w:rsidR="003E4CD3" w:rsidRPr="00DF7A80" w14:paraId="01B33471"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BDE0DAC"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20BF6A6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OP2</w:t>
            </w:r>
          </w:p>
        </w:tc>
        <w:tc>
          <w:tcPr>
            <w:tcW w:w="0" w:type="auto"/>
            <w:tcBorders>
              <w:top w:val="nil"/>
              <w:left w:val="nil"/>
              <w:bottom w:val="single" w:sz="4" w:space="0" w:color="auto"/>
              <w:right w:val="single" w:sz="4" w:space="0" w:color="auto"/>
            </w:tcBorders>
            <w:shd w:val="clear" w:color="auto" w:fill="FFFFFF" w:themeFill="background1"/>
            <w:noWrap/>
            <w:hideMark/>
          </w:tcPr>
          <w:p w14:paraId="6A61F956"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0.93</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BA7451D"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0.86</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B134073"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0.14</w:t>
            </w:r>
          </w:p>
        </w:tc>
        <w:tc>
          <w:tcPr>
            <w:tcW w:w="0" w:type="auto"/>
            <w:vMerge/>
            <w:tcBorders>
              <w:top w:val="nil"/>
              <w:left w:val="single" w:sz="4" w:space="0" w:color="auto"/>
              <w:bottom w:val="single" w:sz="4" w:space="0" w:color="000000"/>
              <w:right w:val="single" w:sz="4" w:space="0" w:color="auto"/>
            </w:tcBorders>
            <w:vAlign w:val="center"/>
            <w:hideMark/>
          </w:tcPr>
          <w:p w14:paraId="5C9C7097"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vAlign w:val="center"/>
            <w:hideMark/>
          </w:tcPr>
          <w:p w14:paraId="78983196"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35F63FA8"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2EF8AB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4AA9B37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OP3</w:t>
            </w:r>
          </w:p>
        </w:tc>
        <w:tc>
          <w:tcPr>
            <w:tcW w:w="0" w:type="auto"/>
            <w:tcBorders>
              <w:top w:val="nil"/>
              <w:left w:val="nil"/>
              <w:bottom w:val="single" w:sz="4" w:space="0" w:color="auto"/>
              <w:right w:val="single" w:sz="4" w:space="0" w:color="auto"/>
            </w:tcBorders>
            <w:shd w:val="clear" w:color="auto" w:fill="FFFFFF" w:themeFill="background1"/>
            <w:noWrap/>
            <w:hideMark/>
          </w:tcPr>
          <w:p w14:paraId="6B5718BF"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0.70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75D57E4"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3018D16"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0.51</w:t>
            </w:r>
          </w:p>
        </w:tc>
        <w:tc>
          <w:tcPr>
            <w:tcW w:w="0" w:type="auto"/>
            <w:vMerge/>
            <w:tcBorders>
              <w:top w:val="nil"/>
              <w:left w:val="single" w:sz="4" w:space="0" w:color="auto"/>
              <w:bottom w:val="single" w:sz="4" w:space="0" w:color="000000"/>
              <w:right w:val="single" w:sz="4" w:space="0" w:color="auto"/>
            </w:tcBorders>
            <w:vAlign w:val="center"/>
            <w:hideMark/>
          </w:tcPr>
          <w:p w14:paraId="0D8E54DF"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vAlign w:val="center"/>
            <w:hideMark/>
          </w:tcPr>
          <w:p w14:paraId="285A9441"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43DCE120"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2F4D2CB"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45478984"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OP4</w:t>
            </w:r>
          </w:p>
        </w:tc>
        <w:tc>
          <w:tcPr>
            <w:tcW w:w="0" w:type="auto"/>
            <w:tcBorders>
              <w:top w:val="nil"/>
              <w:left w:val="nil"/>
              <w:bottom w:val="single" w:sz="4" w:space="0" w:color="auto"/>
              <w:right w:val="single" w:sz="4" w:space="0" w:color="auto"/>
            </w:tcBorders>
            <w:shd w:val="clear" w:color="auto" w:fill="FFFFFF" w:themeFill="background1"/>
            <w:noWrap/>
            <w:hideMark/>
          </w:tcPr>
          <w:p w14:paraId="647369A3"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0.73</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AA88681"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0.53</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E3CD91A"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0.47</w:t>
            </w:r>
          </w:p>
        </w:tc>
        <w:tc>
          <w:tcPr>
            <w:tcW w:w="0" w:type="auto"/>
            <w:vMerge/>
            <w:tcBorders>
              <w:top w:val="nil"/>
              <w:left w:val="single" w:sz="4" w:space="0" w:color="auto"/>
              <w:bottom w:val="single" w:sz="4" w:space="0" w:color="000000"/>
              <w:right w:val="single" w:sz="4" w:space="0" w:color="auto"/>
            </w:tcBorders>
            <w:vAlign w:val="center"/>
            <w:hideMark/>
          </w:tcPr>
          <w:p w14:paraId="2F61BD45"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vAlign w:val="center"/>
            <w:hideMark/>
          </w:tcPr>
          <w:p w14:paraId="53A6DF9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36C9CF7F"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BB55BB9"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478C8C8B"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OP5</w:t>
            </w:r>
          </w:p>
        </w:tc>
        <w:tc>
          <w:tcPr>
            <w:tcW w:w="0" w:type="auto"/>
            <w:tcBorders>
              <w:top w:val="nil"/>
              <w:left w:val="nil"/>
              <w:bottom w:val="single" w:sz="4" w:space="0" w:color="auto"/>
              <w:right w:val="single" w:sz="4" w:space="0" w:color="auto"/>
            </w:tcBorders>
            <w:shd w:val="clear" w:color="auto" w:fill="FFFFFF" w:themeFill="background1"/>
            <w:noWrap/>
            <w:hideMark/>
          </w:tcPr>
          <w:p w14:paraId="75F87D25"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0.72</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8E5EDAD"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0.52</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7DBDBCB"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0.48</w:t>
            </w:r>
          </w:p>
        </w:tc>
        <w:tc>
          <w:tcPr>
            <w:tcW w:w="0" w:type="auto"/>
            <w:vMerge/>
            <w:tcBorders>
              <w:top w:val="nil"/>
              <w:left w:val="single" w:sz="4" w:space="0" w:color="auto"/>
              <w:bottom w:val="single" w:sz="4" w:space="0" w:color="000000"/>
              <w:right w:val="single" w:sz="4" w:space="0" w:color="auto"/>
            </w:tcBorders>
            <w:vAlign w:val="center"/>
            <w:hideMark/>
          </w:tcPr>
          <w:p w14:paraId="188BBB56"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vAlign w:val="center"/>
            <w:hideMark/>
          </w:tcPr>
          <w:p w14:paraId="439E9BBF"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r w:rsidR="003E4CD3" w:rsidRPr="00DF7A80" w14:paraId="120C391B" w14:textId="77777777" w:rsidTr="00DA7C4E">
        <w:trPr>
          <w:trHeight w:val="273"/>
        </w:trPr>
        <w:tc>
          <w:tcPr>
            <w:tcW w:w="252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729FE32"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2506" w:type="dxa"/>
            <w:tcBorders>
              <w:top w:val="nil"/>
              <w:left w:val="nil"/>
              <w:bottom w:val="single" w:sz="4" w:space="0" w:color="auto"/>
              <w:right w:val="single" w:sz="4" w:space="0" w:color="auto"/>
            </w:tcBorders>
            <w:shd w:val="clear" w:color="auto" w:fill="FFFFFF" w:themeFill="background1"/>
            <w:hideMark/>
          </w:tcPr>
          <w:p w14:paraId="2109B3CF"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OP6</w:t>
            </w:r>
          </w:p>
        </w:tc>
        <w:tc>
          <w:tcPr>
            <w:tcW w:w="0" w:type="auto"/>
            <w:tcBorders>
              <w:top w:val="nil"/>
              <w:left w:val="nil"/>
              <w:bottom w:val="single" w:sz="4" w:space="0" w:color="auto"/>
              <w:right w:val="single" w:sz="4" w:space="0" w:color="auto"/>
            </w:tcBorders>
            <w:shd w:val="clear" w:color="auto" w:fill="FFFFFF" w:themeFill="background1"/>
            <w:noWrap/>
            <w:hideMark/>
          </w:tcPr>
          <w:p w14:paraId="0C43D88E" w14:textId="77777777" w:rsidR="003E4CD3" w:rsidRPr="00DF7A80" w:rsidRDefault="003E4CD3" w:rsidP="0051226D">
            <w:pPr>
              <w:spacing w:after="0" w:line="480" w:lineRule="auto"/>
              <w:jc w:val="right"/>
              <w:rPr>
                <w:rFonts w:ascii="Times New Roman" w:eastAsia="Times New Roman" w:hAnsi="Times New Roman" w:cs="Times New Roman"/>
                <w:i/>
                <w:iCs/>
                <w:color w:val="000000"/>
                <w:sz w:val="24"/>
                <w:szCs w:val="24"/>
                <w:lang w:eastAsia="en-IN"/>
              </w:rPr>
            </w:pPr>
            <w:r w:rsidRPr="00DF7A80">
              <w:rPr>
                <w:rFonts w:ascii="Times New Roman" w:eastAsia="Times New Roman" w:hAnsi="Times New Roman" w:cs="Times New Roman"/>
                <w:i/>
                <w:iCs/>
                <w:color w:val="000000"/>
                <w:sz w:val="24"/>
                <w:szCs w:val="24"/>
                <w:lang w:eastAsia="en-IN"/>
              </w:rPr>
              <w:t>0.85</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1D77696"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1ED1867" w14:textId="77777777" w:rsidR="003E4CD3" w:rsidRPr="00DF7A80" w:rsidRDefault="003E4CD3" w:rsidP="0051226D">
            <w:pPr>
              <w:spacing w:after="0"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0.29</w:t>
            </w:r>
          </w:p>
        </w:tc>
        <w:tc>
          <w:tcPr>
            <w:tcW w:w="0" w:type="auto"/>
            <w:vMerge/>
            <w:tcBorders>
              <w:top w:val="nil"/>
              <w:left w:val="single" w:sz="4" w:space="0" w:color="auto"/>
              <w:bottom w:val="single" w:sz="4" w:space="0" w:color="000000"/>
              <w:right w:val="single" w:sz="4" w:space="0" w:color="auto"/>
            </w:tcBorders>
            <w:vAlign w:val="center"/>
            <w:hideMark/>
          </w:tcPr>
          <w:p w14:paraId="5FCE254C"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c>
          <w:tcPr>
            <w:tcW w:w="0" w:type="auto"/>
            <w:vMerge/>
            <w:tcBorders>
              <w:top w:val="nil"/>
              <w:left w:val="single" w:sz="4" w:space="0" w:color="auto"/>
              <w:bottom w:val="single" w:sz="4" w:space="0" w:color="000000"/>
              <w:right w:val="single" w:sz="4" w:space="0" w:color="auto"/>
            </w:tcBorders>
            <w:vAlign w:val="center"/>
            <w:hideMark/>
          </w:tcPr>
          <w:p w14:paraId="0279B472" w14:textId="77777777" w:rsidR="003E4CD3" w:rsidRPr="00DF7A80" w:rsidRDefault="003E4CD3" w:rsidP="0051226D">
            <w:pPr>
              <w:spacing w:after="0" w:line="480" w:lineRule="auto"/>
              <w:rPr>
                <w:rFonts w:ascii="Times New Roman" w:eastAsia="Times New Roman" w:hAnsi="Times New Roman" w:cs="Times New Roman"/>
                <w:color w:val="000000"/>
                <w:sz w:val="24"/>
                <w:szCs w:val="24"/>
                <w:lang w:eastAsia="en-IN"/>
              </w:rPr>
            </w:pPr>
          </w:p>
        </w:tc>
      </w:tr>
    </w:tbl>
    <w:p w14:paraId="79F7836B" w14:textId="77777777" w:rsidR="003E4CD3" w:rsidRPr="00DF7A80" w:rsidRDefault="003E4CD3" w:rsidP="003E4CD3">
      <w:pPr>
        <w:spacing w:line="480" w:lineRule="auto"/>
        <w:rPr>
          <w:rFonts w:ascii="Times New Roman" w:hAnsi="Times New Roman" w:cs="Times New Roman"/>
          <w:b/>
          <w:sz w:val="24"/>
          <w:szCs w:val="24"/>
          <w:shd w:val="clear" w:color="auto" w:fill="FFFFFF"/>
        </w:rPr>
      </w:pPr>
    </w:p>
    <w:p w14:paraId="2779A313" w14:textId="77777777" w:rsidR="003E4CD3" w:rsidRPr="00DF7A80" w:rsidRDefault="003E4CD3" w:rsidP="003E4CD3">
      <w:pPr>
        <w:spacing w:line="480" w:lineRule="auto"/>
        <w:rPr>
          <w:rFonts w:ascii="Times New Roman" w:hAnsi="Times New Roman" w:cs="Times New Roman"/>
          <w:sz w:val="24"/>
          <w:szCs w:val="24"/>
        </w:rPr>
      </w:pPr>
    </w:p>
    <w:p w14:paraId="0071C57B" w14:textId="77777777" w:rsidR="003E4CD3" w:rsidRPr="00DF7A80" w:rsidRDefault="003E4CD3" w:rsidP="003E4CD3">
      <w:pPr>
        <w:spacing w:line="480" w:lineRule="auto"/>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Table 4: Discriminant Validity Test</w:t>
      </w:r>
    </w:p>
    <w:tbl>
      <w:tblPr>
        <w:tblW w:w="9396" w:type="dxa"/>
        <w:tblInd w:w="-10" w:type="dxa"/>
        <w:tblLook w:val="04A0" w:firstRow="1" w:lastRow="0" w:firstColumn="1" w:lastColumn="0" w:noHBand="0" w:noVBand="1"/>
      </w:tblPr>
      <w:tblGrid>
        <w:gridCol w:w="1044"/>
        <w:gridCol w:w="1044"/>
        <w:gridCol w:w="1044"/>
        <w:gridCol w:w="1044"/>
        <w:gridCol w:w="1044"/>
        <w:gridCol w:w="1044"/>
        <w:gridCol w:w="1044"/>
        <w:gridCol w:w="1044"/>
        <w:gridCol w:w="1044"/>
      </w:tblGrid>
      <w:tr w:rsidR="003E4CD3" w:rsidRPr="005F1FCE" w14:paraId="1C997675" w14:textId="77777777" w:rsidTr="0051226D">
        <w:trPr>
          <w:trHeight w:val="417"/>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B1AE4A" w14:textId="77777777" w:rsidR="003E4CD3" w:rsidRPr="005F1FCE" w:rsidRDefault="003E4CD3" w:rsidP="0051226D">
            <w:pPr>
              <w:spacing w:after="0" w:line="240" w:lineRule="auto"/>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single" w:sz="8" w:space="0" w:color="auto"/>
              <w:left w:val="nil"/>
              <w:bottom w:val="single" w:sz="8" w:space="0" w:color="auto"/>
              <w:right w:val="single" w:sz="8" w:space="0" w:color="auto"/>
            </w:tcBorders>
            <w:shd w:val="clear" w:color="auto" w:fill="auto"/>
            <w:noWrap/>
            <w:vAlign w:val="center"/>
            <w:hideMark/>
          </w:tcPr>
          <w:p w14:paraId="667825F9" w14:textId="77777777" w:rsidR="003E4CD3" w:rsidRPr="005F1FCE" w:rsidRDefault="003E4CD3" w:rsidP="0051226D">
            <w:pPr>
              <w:spacing w:after="0" w:line="240" w:lineRule="auto"/>
              <w:jc w:val="center"/>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RO</w:t>
            </w:r>
          </w:p>
        </w:tc>
        <w:tc>
          <w:tcPr>
            <w:tcW w:w="1044" w:type="dxa"/>
            <w:tcBorders>
              <w:top w:val="single" w:sz="8" w:space="0" w:color="auto"/>
              <w:left w:val="nil"/>
              <w:bottom w:val="single" w:sz="8" w:space="0" w:color="auto"/>
              <w:right w:val="single" w:sz="8" w:space="0" w:color="auto"/>
            </w:tcBorders>
            <w:shd w:val="clear" w:color="auto" w:fill="auto"/>
            <w:noWrap/>
            <w:vAlign w:val="center"/>
            <w:hideMark/>
          </w:tcPr>
          <w:p w14:paraId="2A55A5AD" w14:textId="77777777" w:rsidR="003E4CD3" w:rsidRPr="005F1FCE" w:rsidRDefault="003E4CD3" w:rsidP="0051226D">
            <w:pPr>
              <w:spacing w:after="0" w:line="240" w:lineRule="auto"/>
              <w:jc w:val="center"/>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TMC</w:t>
            </w:r>
          </w:p>
        </w:tc>
        <w:tc>
          <w:tcPr>
            <w:tcW w:w="1044" w:type="dxa"/>
            <w:tcBorders>
              <w:top w:val="single" w:sz="8" w:space="0" w:color="auto"/>
              <w:left w:val="nil"/>
              <w:bottom w:val="single" w:sz="8" w:space="0" w:color="auto"/>
              <w:right w:val="single" w:sz="8" w:space="0" w:color="auto"/>
            </w:tcBorders>
            <w:shd w:val="clear" w:color="auto" w:fill="auto"/>
            <w:noWrap/>
            <w:vAlign w:val="center"/>
            <w:hideMark/>
          </w:tcPr>
          <w:p w14:paraId="32C1A255" w14:textId="77777777" w:rsidR="003E4CD3" w:rsidRPr="005F1FCE" w:rsidRDefault="003E4CD3" w:rsidP="0051226D">
            <w:pPr>
              <w:spacing w:after="0" w:line="240" w:lineRule="auto"/>
              <w:jc w:val="center"/>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IS</w:t>
            </w:r>
          </w:p>
        </w:tc>
        <w:tc>
          <w:tcPr>
            <w:tcW w:w="1044" w:type="dxa"/>
            <w:tcBorders>
              <w:top w:val="single" w:sz="8" w:space="0" w:color="auto"/>
              <w:left w:val="nil"/>
              <w:bottom w:val="single" w:sz="8" w:space="0" w:color="auto"/>
              <w:right w:val="single" w:sz="8" w:space="0" w:color="auto"/>
            </w:tcBorders>
            <w:shd w:val="clear" w:color="auto" w:fill="auto"/>
            <w:noWrap/>
            <w:vAlign w:val="center"/>
            <w:hideMark/>
          </w:tcPr>
          <w:p w14:paraId="497D7178" w14:textId="77777777" w:rsidR="003E4CD3" w:rsidRPr="005F1FCE" w:rsidRDefault="003E4CD3" w:rsidP="0051226D">
            <w:pPr>
              <w:spacing w:after="0" w:line="240" w:lineRule="auto"/>
              <w:jc w:val="center"/>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ACP</w:t>
            </w:r>
          </w:p>
        </w:tc>
        <w:tc>
          <w:tcPr>
            <w:tcW w:w="1044" w:type="dxa"/>
            <w:tcBorders>
              <w:top w:val="single" w:sz="8" w:space="0" w:color="auto"/>
              <w:left w:val="nil"/>
              <w:bottom w:val="single" w:sz="8" w:space="0" w:color="auto"/>
              <w:right w:val="single" w:sz="8" w:space="0" w:color="auto"/>
            </w:tcBorders>
            <w:shd w:val="clear" w:color="auto" w:fill="auto"/>
            <w:noWrap/>
            <w:vAlign w:val="center"/>
            <w:hideMark/>
          </w:tcPr>
          <w:p w14:paraId="6C76D338" w14:textId="77777777" w:rsidR="003E4CD3" w:rsidRPr="005F1FCE" w:rsidRDefault="003E4CD3" w:rsidP="0051226D">
            <w:pPr>
              <w:spacing w:after="0" w:line="240" w:lineRule="auto"/>
              <w:jc w:val="center"/>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C</w:t>
            </w:r>
          </w:p>
        </w:tc>
        <w:tc>
          <w:tcPr>
            <w:tcW w:w="1044" w:type="dxa"/>
            <w:tcBorders>
              <w:top w:val="single" w:sz="8" w:space="0" w:color="auto"/>
              <w:left w:val="nil"/>
              <w:bottom w:val="single" w:sz="8" w:space="0" w:color="auto"/>
              <w:right w:val="single" w:sz="8" w:space="0" w:color="auto"/>
            </w:tcBorders>
            <w:shd w:val="clear" w:color="auto" w:fill="auto"/>
            <w:noWrap/>
            <w:vAlign w:val="center"/>
            <w:hideMark/>
          </w:tcPr>
          <w:p w14:paraId="25920840" w14:textId="77777777" w:rsidR="003E4CD3" w:rsidRPr="005F1FCE" w:rsidRDefault="003E4CD3" w:rsidP="0051226D">
            <w:pPr>
              <w:spacing w:after="0" w:line="240" w:lineRule="auto"/>
              <w:jc w:val="center"/>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ASM</w:t>
            </w:r>
          </w:p>
        </w:tc>
        <w:tc>
          <w:tcPr>
            <w:tcW w:w="1044" w:type="dxa"/>
            <w:tcBorders>
              <w:top w:val="single" w:sz="8" w:space="0" w:color="auto"/>
              <w:left w:val="nil"/>
              <w:bottom w:val="single" w:sz="8" w:space="0" w:color="auto"/>
              <w:right w:val="single" w:sz="8" w:space="0" w:color="auto"/>
            </w:tcBorders>
            <w:shd w:val="clear" w:color="auto" w:fill="auto"/>
            <w:noWrap/>
            <w:vAlign w:val="center"/>
            <w:hideMark/>
          </w:tcPr>
          <w:p w14:paraId="6E53514B" w14:textId="77777777" w:rsidR="003E4CD3" w:rsidRPr="005F1FCE" w:rsidRDefault="003E4CD3" w:rsidP="0051226D">
            <w:pPr>
              <w:spacing w:after="0" w:line="240" w:lineRule="auto"/>
              <w:jc w:val="center"/>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SCP</w:t>
            </w:r>
          </w:p>
        </w:tc>
        <w:tc>
          <w:tcPr>
            <w:tcW w:w="1044" w:type="dxa"/>
            <w:tcBorders>
              <w:top w:val="single" w:sz="8" w:space="0" w:color="auto"/>
              <w:left w:val="nil"/>
              <w:bottom w:val="single" w:sz="8" w:space="0" w:color="auto"/>
              <w:right w:val="single" w:sz="8" w:space="0" w:color="auto"/>
            </w:tcBorders>
            <w:shd w:val="clear" w:color="auto" w:fill="auto"/>
            <w:noWrap/>
            <w:vAlign w:val="center"/>
            <w:hideMark/>
          </w:tcPr>
          <w:p w14:paraId="0D62A67B" w14:textId="77777777" w:rsidR="003E4CD3" w:rsidRPr="005F1FCE" w:rsidRDefault="003E4CD3" w:rsidP="0051226D">
            <w:pPr>
              <w:spacing w:after="0" w:line="240" w:lineRule="auto"/>
              <w:jc w:val="center"/>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OP</w:t>
            </w:r>
          </w:p>
        </w:tc>
      </w:tr>
      <w:tr w:rsidR="003E4CD3" w:rsidRPr="005F1FCE" w14:paraId="72CD2542" w14:textId="77777777" w:rsidTr="0051226D">
        <w:trPr>
          <w:trHeight w:val="417"/>
        </w:trPr>
        <w:tc>
          <w:tcPr>
            <w:tcW w:w="1044" w:type="dxa"/>
            <w:tcBorders>
              <w:top w:val="nil"/>
              <w:left w:val="single" w:sz="8" w:space="0" w:color="auto"/>
              <w:bottom w:val="single" w:sz="8" w:space="0" w:color="auto"/>
              <w:right w:val="single" w:sz="8" w:space="0" w:color="auto"/>
            </w:tcBorders>
            <w:shd w:val="clear" w:color="auto" w:fill="auto"/>
            <w:noWrap/>
            <w:vAlign w:val="center"/>
            <w:hideMark/>
          </w:tcPr>
          <w:p w14:paraId="46621BB4" w14:textId="77777777" w:rsidR="003E4CD3" w:rsidRPr="005F1FCE" w:rsidRDefault="003E4CD3" w:rsidP="0051226D">
            <w:pPr>
              <w:spacing w:after="0" w:line="240" w:lineRule="auto"/>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RO</w:t>
            </w:r>
          </w:p>
        </w:tc>
        <w:tc>
          <w:tcPr>
            <w:tcW w:w="1044" w:type="dxa"/>
            <w:tcBorders>
              <w:top w:val="nil"/>
              <w:left w:val="nil"/>
              <w:bottom w:val="single" w:sz="8" w:space="0" w:color="auto"/>
              <w:right w:val="single" w:sz="8" w:space="0" w:color="auto"/>
            </w:tcBorders>
            <w:shd w:val="clear" w:color="auto" w:fill="auto"/>
            <w:noWrap/>
            <w:vAlign w:val="center"/>
            <w:hideMark/>
          </w:tcPr>
          <w:p w14:paraId="3CCDA0E2" w14:textId="77777777" w:rsidR="003E4CD3" w:rsidRPr="005F1FCE" w:rsidRDefault="003E4CD3" w:rsidP="0051226D">
            <w:pPr>
              <w:spacing w:after="0" w:line="240" w:lineRule="auto"/>
              <w:jc w:val="right"/>
              <w:rPr>
                <w:rFonts w:ascii="Times New Roman" w:eastAsia="Times New Roman" w:hAnsi="Times New Roman" w:cs="Times New Roman"/>
                <w:b/>
                <w:bCs/>
                <w:color w:val="000000"/>
                <w:sz w:val="24"/>
                <w:szCs w:val="24"/>
                <w:lang w:eastAsia="en-IN"/>
              </w:rPr>
            </w:pPr>
            <w:r w:rsidRPr="005F1FCE">
              <w:rPr>
                <w:rFonts w:ascii="Times New Roman" w:eastAsia="Times New Roman" w:hAnsi="Times New Roman" w:cs="Times New Roman"/>
                <w:b/>
                <w:bCs/>
                <w:color w:val="000000"/>
                <w:sz w:val="24"/>
                <w:szCs w:val="24"/>
                <w:lang w:eastAsia="en-IN"/>
              </w:rPr>
              <w:t>0.82</w:t>
            </w:r>
          </w:p>
        </w:tc>
        <w:tc>
          <w:tcPr>
            <w:tcW w:w="1044" w:type="dxa"/>
            <w:tcBorders>
              <w:top w:val="nil"/>
              <w:left w:val="nil"/>
              <w:bottom w:val="single" w:sz="8" w:space="0" w:color="auto"/>
              <w:right w:val="single" w:sz="8" w:space="0" w:color="auto"/>
            </w:tcBorders>
            <w:shd w:val="clear" w:color="auto" w:fill="auto"/>
            <w:noWrap/>
            <w:vAlign w:val="center"/>
            <w:hideMark/>
          </w:tcPr>
          <w:p w14:paraId="37A1C56F"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54200A2A"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6C32DB1A"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760C5939"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52C7C562"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54EC2D2C"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038DD265"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r>
      <w:tr w:rsidR="003E4CD3" w:rsidRPr="005F1FCE" w14:paraId="1933BD7D" w14:textId="77777777" w:rsidTr="0051226D">
        <w:trPr>
          <w:trHeight w:val="417"/>
        </w:trPr>
        <w:tc>
          <w:tcPr>
            <w:tcW w:w="1044" w:type="dxa"/>
            <w:tcBorders>
              <w:top w:val="nil"/>
              <w:left w:val="single" w:sz="8" w:space="0" w:color="auto"/>
              <w:bottom w:val="single" w:sz="8" w:space="0" w:color="auto"/>
              <w:right w:val="single" w:sz="8" w:space="0" w:color="auto"/>
            </w:tcBorders>
            <w:shd w:val="clear" w:color="auto" w:fill="auto"/>
            <w:noWrap/>
            <w:vAlign w:val="center"/>
            <w:hideMark/>
          </w:tcPr>
          <w:p w14:paraId="431B5A80" w14:textId="77777777" w:rsidR="003E4CD3" w:rsidRPr="005F1FCE" w:rsidRDefault="003E4CD3" w:rsidP="0051226D">
            <w:pPr>
              <w:spacing w:after="0" w:line="240" w:lineRule="auto"/>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TMC</w:t>
            </w:r>
          </w:p>
        </w:tc>
        <w:tc>
          <w:tcPr>
            <w:tcW w:w="1044" w:type="dxa"/>
            <w:tcBorders>
              <w:top w:val="nil"/>
              <w:left w:val="nil"/>
              <w:bottom w:val="single" w:sz="8" w:space="0" w:color="auto"/>
              <w:right w:val="single" w:sz="8" w:space="0" w:color="auto"/>
            </w:tcBorders>
            <w:shd w:val="clear" w:color="auto" w:fill="auto"/>
            <w:noWrap/>
            <w:vAlign w:val="center"/>
            <w:hideMark/>
          </w:tcPr>
          <w:p w14:paraId="0B6BAE5B"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0.57</w:t>
            </w:r>
          </w:p>
        </w:tc>
        <w:tc>
          <w:tcPr>
            <w:tcW w:w="1044" w:type="dxa"/>
            <w:tcBorders>
              <w:top w:val="nil"/>
              <w:left w:val="nil"/>
              <w:bottom w:val="single" w:sz="8" w:space="0" w:color="auto"/>
              <w:right w:val="single" w:sz="8" w:space="0" w:color="auto"/>
            </w:tcBorders>
            <w:shd w:val="clear" w:color="auto" w:fill="auto"/>
            <w:noWrap/>
            <w:vAlign w:val="center"/>
            <w:hideMark/>
          </w:tcPr>
          <w:p w14:paraId="3D0C81F8" w14:textId="77777777" w:rsidR="003E4CD3" w:rsidRPr="005F1FCE" w:rsidRDefault="003E4CD3" w:rsidP="0051226D">
            <w:pPr>
              <w:spacing w:after="0" w:line="240" w:lineRule="auto"/>
              <w:jc w:val="right"/>
              <w:rPr>
                <w:rFonts w:ascii="Times New Roman" w:eastAsia="Times New Roman" w:hAnsi="Times New Roman" w:cs="Times New Roman"/>
                <w:b/>
                <w:bCs/>
                <w:color w:val="000000"/>
                <w:sz w:val="24"/>
                <w:szCs w:val="24"/>
                <w:lang w:eastAsia="en-IN"/>
              </w:rPr>
            </w:pPr>
            <w:r w:rsidRPr="005F1FCE">
              <w:rPr>
                <w:rFonts w:ascii="Times New Roman" w:eastAsia="Times New Roman" w:hAnsi="Times New Roman" w:cs="Times New Roman"/>
                <w:b/>
                <w:bCs/>
                <w:color w:val="000000"/>
                <w:sz w:val="24"/>
                <w:szCs w:val="24"/>
                <w:lang w:eastAsia="en-IN"/>
              </w:rPr>
              <w:t>0.95</w:t>
            </w:r>
          </w:p>
        </w:tc>
        <w:tc>
          <w:tcPr>
            <w:tcW w:w="1044" w:type="dxa"/>
            <w:tcBorders>
              <w:top w:val="nil"/>
              <w:left w:val="nil"/>
              <w:bottom w:val="single" w:sz="8" w:space="0" w:color="auto"/>
              <w:right w:val="single" w:sz="8" w:space="0" w:color="auto"/>
            </w:tcBorders>
            <w:shd w:val="clear" w:color="auto" w:fill="auto"/>
            <w:noWrap/>
            <w:vAlign w:val="center"/>
            <w:hideMark/>
          </w:tcPr>
          <w:p w14:paraId="23E2E7AE"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52DEB6DB"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4519D5B0"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0B278A85"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06F9D208"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38FB3BD9"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r>
      <w:tr w:rsidR="003E4CD3" w:rsidRPr="005F1FCE" w14:paraId="28F97DFB" w14:textId="77777777" w:rsidTr="0051226D">
        <w:trPr>
          <w:trHeight w:val="417"/>
        </w:trPr>
        <w:tc>
          <w:tcPr>
            <w:tcW w:w="1044" w:type="dxa"/>
            <w:tcBorders>
              <w:top w:val="nil"/>
              <w:left w:val="single" w:sz="8" w:space="0" w:color="auto"/>
              <w:bottom w:val="single" w:sz="8" w:space="0" w:color="auto"/>
              <w:right w:val="single" w:sz="8" w:space="0" w:color="auto"/>
            </w:tcBorders>
            <w:shd w:val="clear" w:color="auto" w:fill="auto"/>
            <w:noWrap/>
            <w:vAlign w:val="center"/>
            <w:hideMark/>
          </w:tcPr>
          <w:p w14:paraId="70F92D17" w14:textId="77777777" w:rsidR="003E4CD3" w:rsidRPr="005F1FCE" w:rsidRDefault="003E4CD3" w:rsidP="0051226D">
            <w:pPr>
              <w:spacing w:after="0" w:line="240" w:lineRule="auto"/>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IS</w:t>
            </w:r>
          </w:p>
        </w:tc>
        <w:tc>
          <w:tcPr>
            <w:tcW w:w="1044" w:type="dxa"/>
            <w:tcBorders>
              <w:top w:val="nil"/>
              <w:left w:val="nil"/>
              <w:bottom w:val="single" w:sz="8" w:space="0" w:color="auto"/>
              <w:right w:val="single" w:sz="8" w:space="0" w:color="auto"/>
            </w:tcBorders>
            <w:shd w:val="clear" w:color="auto" w:fill="auto"/>
            <w:noWrap/>
            <w:vAlign w:val="center"/>
            <w:hideMark/>
          </w:tcPr>
          <w:p w14:paraId="2243AC8A"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0.08</w:t>
            </w:r>
          </w:p>
        </w:tc>
        <w:tc>
          <w:tcPr>
            <w:tcW w:w="1044" w:type="dxa"/>
            <w:tcBorders>
              <w:top w:val="nil"/>
              <w:left w:val="nil"/>
              <w:bottom w:val="single" w:sz="8" w:space="0" w:color="auto"/>
              <w:right w:val="single" w:sz="8" w:space="0" w:color="auto"/>
            </w:tcBorders>
            <w:shd w:val="clear" w:color="auto" w:fill="auto"/>
            <w:noWrap/>
            <w:vAlign w:val="center"/>
            <w:hideMark/>
          </w:tcPr>
          <w:p w14:paraId="193EF43D"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0.23</w:t>
            </w:r>
          </w:p>
        </w:tc>
        <w:tc>
          <w:tcPr>
            <w:tcW w:w="1044" w:type="dxa"/>
            <w:tcBorders>
              <w:top w:val="nil"/>
              <w:left w:val="nil"/>
              <w:bottom w:val="single" w:sz="8" w:space="0" w:color="auto"/>
              <w:right w:val="single" w:sz="8" w:space="0" w:color="auto"/>
            </w:tcBorders>
            <w:shd w:val="clear" w:color="auto" w:fill="auto"/>
            <w:noWrap/>
            <w:vAlign w:val="center"/>
            <w:hideMark/>
          </w:tcPr>
          <w:p w14:paraId="1F2C944A" w14:textId="77777777" w:rsidR="003E4CD3" w:rsidRPr="005F1FCE" w:rsidRDefault="003E4CD3" w:rsidP="0051226D">
            <w:pPr>
              <w:spacing w:after="0" w:line="240" w:lineRule="auto"/>
              <w:jc w:val="right"/>
              <w:rPr>
                <w:rFonts w:ascii="Times New Roman" w:eastAsia="Times New Roman" w:hAnsi="Times New Roman" w:cs="Times New Roman"/>
                <w:b/>
                <w:bCs/>
                <w:color w:val="000000"/>
                <w:sz w:val="24"/>
                <w:szCs w:val="24"/>
                <w:lang w:eastAsia="en-IN"/>
              </w:rPr>
            </w:pPr>
            <w:r w:rsidRPr="005F1FCE">
              <w:rPr>
                <w:rFonts w:ascii="Times New Roman" w:eastAsia="Times New Roman" w:hAnsi="Times New Roman" w:cs="Times New Roman"/>
                <w:b/>
                <w:bCs/>
                <w:color w:val="000000"/>
                <w:sz w:val="24"/>
                <w:szCs w:val="24"/>
                <w:lang w:eastAsia="en-IN"/>
              </w:rPr>
              <w:t>0.76</w:t>
            </w:r>
          </w:p>
        </w:tc>
        <w:tc>
          <w:tcPr>
            <w:tcW w:w="1044" w:type="dxa"/>
            <w:tcBorders>
              <w:top w:val="nil"/>
              <w:left w:val="nil"/>
              <w:bottom w:val="single" w:sz="8" w:space="0" w:color="auto"/>
              <w:right w:val="single" w:sz="8" w:space="0" w:color="auto"/>
            </w:tcBorders>
            <w:shd w:val="clear" w:color="auto" w:fill="auto"/>
            <w:noWrap/>
            <w:vAlign w:val="center"/>
            <w:hideMark/>
          </w:tcPr>
          <w:p w14:paraId="0C41A358"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4D240CE2"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7B0F107E"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0BF89C2D"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5B8C1B20"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r>
      <w:tr w:rsidR="003E4CD3" w:rsidRPr="005F1FCE" w14:paraId="1EA22C6D" w14:textId="77777777" w:rsidTr="0051226D">
        <w:trPr>
          <w:trHeight w:val="417"/>
        </w:trPr>
        <w:tc>
          <w:tcPr>
            <w:tcW w:w="1044" w:type="dxa"/>
            <w:tcBorders>
              <w:top w:val="nil"/>
              <w:left w:val="single" w:sz="8" w:space="0" w:color="auto"/>
              <w:bottom w:val="single" w:sz="8" w:space="0" w:color="auto"/>
              <w:right w:val="single" w:sz="8" w:space="0" w:color="auto"/>
            </w:tcBorders>
            <w:shd w:val="clear" w:color="auto" w:fill="auto"/>
            <w:noWrap/>
            <w:vAlign w:val="center"/>
            <w:hideMark/>
          </w:tcPr>
          <w:p w14:paraId="0662DA7B" w14:textId="77777777" w:rsidR="003E4CD3" w:rsidRPr="005F1FCE" w:rsidRDefault="003E4CD3" w:rsidP="0051226D">
            <w:pPr>
              <w:spacing w:after="0" w:line="240" w:lineRule="auto"/>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ACP</w:t>
            </w:r>
          </w:p>
        </w:tc>
        <w:tc>
          <w:tcPr>
            <w:tcW w:w="1044" w:type="dxa"/>
            <w:tcBorders>
              <w:top w:val="nil"/>
              <w:left w:val="nil"/>
              <w:bottom w:val="single" w:sz="8" w:space="0" w:color="auto"/>
              <w:right w:val="single" w:sz="8" w:space="0" w:color="auto"/>
            </w:tcBorders>
            <w:shd w:val="clear" w:color="auto" w:fill="auto"/>
            <w:noWrap/>
            <w:vAlign w:val="center"/>
            <w:hideMark/>
          </w:tcPr>
          <w:p w14:paraId="1964616D"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0.50</w:t>
            </w:r>
          </w:p>
        </w:tc>
        <w:tc>
          <w:tcPr>
            <w:tcW w:w="1044" w:type="dxa"/>
            <w:tcBorders>
              <w:top w:val="nil"/>
              <w:left w:val="nil"/>
              <w:bottom w:val="single" w:sz="8" w:space="0" w:color="auto"/>
              <w:right w:val="single" w:sz="8" w:space="0" w:color="auto"/>
            </w:tcBorders>
            <w:shd w:val="clear" w:color="auto" w:fill="auto"/>
            <w:noWrap/>
            <w:vAlign w:val="center"/>
            <w:hideMark/>
          </w:tcPr>
          <w:p w14:paraId="3AFA43AD"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0.13</w:t>
            </w:r>
          </w:p>
        </w:tc>
        <w:tc>
          <w:tcPr>
            <w:tcW w:w="1044" w:type="dxa"/>
            <w:tcBorders>
              <w:top w:val="nil"/>
              <w:left w:val="nil"/>
              <w:bottom w:val="single" w:sz="8" w:space="0" w:color="auto"/>
              <w:right w:val="single" w:sz="8" w:space="0" w:color="auto"/>
            </w:tcBorders>
            <w:shd w:val="clear" w:color="auto" w:fill="auto"/>
            <w:noWrap/>
            <w:vAlign w:val="center"/>
            <w:hideMark/>
          </w:tcPr>
          <w:p w14:paraId="2E031CB7"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-0.05</w:t>
            </w:r>
          </w:p>
        </w:tc>
        <w:tc>
          <w:tcPr>
            <w:tcW w:w="1044" w:type="dxa"/>
            <w:tcBorders>
              <w:top w:val="nil"/>
              <w:left w:val="nil"/>
              <w:bottom w:val="single" w:sz="8" w:space="0" w:color="auto"/>
              <w:right w:val="single" w:sz="8" w:space="0" w:color="auto"/>
            </w:tcBorders>
            <w:shd w:val="clear" w:color="auto" w:fill="auto"/>
            <w:noWrap/>
            <w:vAlign w:val="center"/>
            <w:hideMark/>
          </w:tcPr>
          <w:p w14:paraId="48715C4A" w14:textId="77777777" w:rsidR="003E4CD3" w:rsidRPr="005F1FCE" w:rsidRDefault="003E4CD3" w:rsidP="0051226D">
            <w:pPr>
              <w:spacing w:after="0" w:line="240" w:lineRule="auto"/>
              <w:jc w:val="right"/>
              <w:rPr>
                <w:rFonts w:ascii="Times New Roman" w:eastAsia="Times New Roman" w:hAnsi="Times New Roman" w:cs="Times New Roman"/>
                <w:b/>
                <w:bCs/>
                <w:color w:val="000000"/>
                <w:sz w:val="24"/>
                <w:szCs w:val="24"/>
                <w:lang w:eastAsia="en-IN"/>
              </w:rPr>
            </w:pPr>
            <w:r w:rsidRPr="005F1FCE">
              <w:rPr>
                <w:rFonts w:ascii="Times New Roman" w:eastAsia="Times New Roman" w:hAnsi="Times New Roman" w:cs="Times New Roman"/>
                <w:b/>
                <w:bCs/>
                <w:color w:val="000000"/>
                <w:sz w:val="24"/>
                <w:szCs w:val="24"/>
                <w:lang w:eastAsia="en-IN"/>
              </w:rPr>
              <w:t>0.92</w:t>
            </w:r>
          </w:p>
        </w:tc>
        <w:tc>
          <w:tcPr>
            <w:tcW w:w="1044" w:type="dxa"/>
            <w:tcBorders>
              <w:top w:val="nil"/>
              <w:left w:val="nil"/>
              <w:bottom w:val="single" w:sz="8" w:space="0" w:color="auto"/>
              <w:right w:val="single" w:sz="8" w:space="0" w:color="auto"/>
            </w:tcBorders>
            <w:shd w:val="clear" w:color="auto" w:fill="auto"/>
            <w:noWrap/>
            <w:vAlign w:val="center"/>
            <w:hideMark/>
          </w:tcPr>
          <w:p w14:paraId="3FEE6B7C"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389E3D67"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29A66B97"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707A4B28"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r>
      <w:tr w:rsidR="003E4CD3" w:rsidRPr="005F1FCE" w14:paraId="1A12C088" w14:textId="77777777" w:rsidTr="0051226D">
        <w:trPr>
          <w:trHeight w:val="417"/>
        </w:trPr>
        <w:tc>
          <w:tcPr>
            <w:tcW w:w="1044" w:type="dxa"/>
            <w:tcBorders>
              <w:top w:val="nil"/>
              <w:left w:val="single" w:sz="8" w:space="0" w:color="auto"/>
              <w:bottom w:val="single" w:sz="8" w:space="0" w:color="auto"/>
              <w:right w:val="single" w:sz="8" w:space="0" w:color="auto"/>
            </w:tcBorders>
            <w:shd w:val="clear" w:color="auto" w:fill="auto"/>
            <w:noWrap/>
            <w:vAlign w:val="center"/>
            <w:hideMark/>
          </w:tcPr>
          <w:p w14:paraId="4E8F24D8" w14:textId="77777777" w:rsidR="003E4CD3" w:rsidRPr="005F1FCE" w:rsidRDefault="003E4CD3" w:rsidP="0051226D">
            <w:pPr>
              <w:spacing w:after="0" w:line="240" w:lineRule="auto"/>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C</w:t>
            </w:r>
          </w:p>
        </w:tc>
        <w:tc>
          <w:tcPr>
            <w:tcW w:w="1044" w:type="dxa"/>
            <w:tcBorders>
              <w:top w:val="nil"/>
              <w:left w:val="nil"/>
              <w:bottom w:val="single" w:sz="8" w:space="0" w:color="auto"/>
              <w:right w:val="single" w:sz="8" w:space="0" w:color="auto"/>
            </w:tcBorders>
            <w:shd w:val="clear" w:color="auto" w:fill="auto"/>
            <w:noWrap/>
            <w:vAlign w:val="center"/>
            <w:hideMark/>
          </w:tcPr>
          <w:p w14:paraId="648544BD"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0.42</w:t>
            </w:r>
          </w:p>
        </w:tc>
        <w:tc>
          <w:tcPr>
            <w:tcW w:w="1044" w:type="dxa"/>
            <w:tcBorders>
              <w:top w:val="nil"/>
              <w:left w:val="nil"/>
              <w:bottom w:val="single" w:sz="8" w:space="0" w:color="auto"/>
              <w:right w:val="single" w:sz="8" w:space="0" w:color="auto"/>
            </w:tcBorders>
            <w:shd w:val="clear" w:color="auto" w:fill="auto"/>
            <w:noWrap/>
            <w:vAlign w:val="center"/>
            <w:hideMark/>
          </w:tcPr>
          <w:p w14:paraId="67AAF16E"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0.25</w:t>
            </w:r>
          </w:p>
        </w:tc>
        <w:tc>
          <w:tcPr>
            <w:tcW w:w="1044" w:type="dxa"/>
            <w:tcBorders>
              <w:top w:val="nil"/>
              <w:left w:val="nil"/>
              <w:bottom w:val="single" w:sz="8" w:space="0" w:color="auto"/>
              <w:right w:val="single" w:sz="8" w:space="0" w:color="auto"/>
            </w:tcBorders>
            <w:shd w:val="clear" w:color="auto" w:fill="auto"/>
            <w:noWrap/>
            <w:vAlign w:val="center"/>
            <w:hideMark/>
          </w:tcPr>
          <w:p w14:paraId="23FD02F2"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0.12</w:t>
            </w:r>
          </w:p>
        </w:tc>
        <w:tc>
          <w:tcPr>
            <w:tcW w:w="1044" w:type="dxa"/>
            <w:tcBorders>
              <w:top w:val="nil"/>
              <w:left w:val="nil"/>
              <w:bottom w:val="single" w:sz="8" w:space="0" w:color="auto"/>
              <w:right w:val="single" w:sz="8" w:space="0" w:color="auto"/>
            </w:tcBorders>
            <w:shd w:val="clear" w:color="auto" w:fill="auto"/>
            <w:noWrap/>
            <w:vAlign w:val="center"/>
            <w:hideMark/>
          </w:tcPr>
          <w:p w14:paraId="3C66CCAA"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0.54</w:t>
            </w:r>
          </w:p>
        </w:tc>
        <w:tc>
          <w:tcPr>
            <w:tcW w:w="1044" w:type="dxa"/>
            <w:tcBorders>
              <w:top w:val="nil"/>
              <w:left w:val="nil"/>
              <w:bottom w:val="single" w:sz="8" w:space="0" w:color="auto"/>
              <w:right w:val="single" w:sz="8" w:space="0" w:color="auto"/>
            </w:tcBorders>
            <w:shd w:val="clear" w:color="auto" w:fill="auto"/>
            <w:noWrap/>
            <w:vAlign w:val="center"/>
            <w:hideMark/>
          </w:tcPr>
          <w:p w14:paraId="4EC66BED" w14:textId="77777777" w:rsidR="003E4CD3" w:rsidRPr="005F1FCE" w:rsidRDefault="003E4CD3" w:rsidP="0051226D">
            <w:pPr>
              <w:spacing w:after="0" w:line="240" w:lineRule="auto"/>
              <w:jc w:val="right"/>
              <w:rPr>
                <w:rFonts w:ascii="Times New Roman" w:eastAsia="Times New Roman" w:hAnsi="Times New Roman" w:cs="Times New Roman"/>
                <w:b/>
                <w:bCs/>
                <w:color w:val="000000"/>
                <w:sz w:val="24"/>
                <w:szCs w:val="24"/>
                <w:lang w:eastAsia="en-IN"/>
              </w:rPr>
            </w:pPr>
            <w:r w:rsidRPr="005F1FCE">
              <w:rPr>
                <w:rFonts w:ascii="Times New Roman" w:eastAsia="Times New Roman" w:hAnsi="Times New Roman" w:cs="Times New Roman"/>
                <w:b/>
                <w:bCs/>
                <w:color w:val="000000"/>
                <w:sz w:val="24"/>
                <w:szCs w:val="24"/>
                <w:lang w:eastAsia="en-IN"/>
              </w:rPr>
              <w:t>0.83</w:t>
            </w:r>
          </w:p>
        </w:tc>
        <w:tc>
          <w:tcPr>
            <w:tcW w:w="1044" w:type="dxa"/>
            <w:tcBorders>
              <w:top w:val="nil"/>
              <w:left w:val="nil"/>
              <w:bottom w:val="single" w:sz="8" w:space="0" w:color="auto"/>
              <w:right w:val="single" w:sz="8" w:space="0" w:color="auto"/>
            </w:tcBorders>
            <w:shd w:val="clear" w:color="auto" w:fill="auto"/>
            <w:noWrap/>
            <w:vAlign w:val="center"/>
            <w:hideMark/>
          </w:tcPr>
          <w:p w14:paraId="2D273898"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54B2DC5C"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6CBC97A7"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r>
      <w:tr w:rsidR="003E4CD3" w:rsidRPr="005F1FCE" w14:paraId="1EBE1D8C" w14:textId="77777777" w:rsidTr="0051226D">
        <w:trPr>
          <w:trHeight w:val="417"/>
        </w:trPr>
        <w:tc>
          <w:tcPr>
            <w:tcW w:w="1044" w:type="dxa"/>
            <w:tcBorders>
              <w:top w:val="nil"/>
              <w:left w:val="single" w:sz="8" w:space="0" w:color="auto"/>
              <w:bottom w:val="single" w:sz="8" w:space="0" w:color="auto"/>
              <w:right w:val="single" w:sz="8" w:space="0" w:color="auto"/>
            </w:tcBorders>
            <w:shd w:val="clear" w:color="auto" w:fill="auto"/>
            <w:noWrap/>
            <w:vAlign w:val="center"/>
            <w:hideMark/>
          </w:tcPr>
          <w:p w14:paraId="5C70D362" w14:textId="77777777" w:rsidR="003E4CD3" w:rsidRPr="005F1FCE" w:rsidRDefault="003E4CD3" w:rsidP="0051226D">
            <w:pPr>
              <w:spacing w:after="0" w:line="240" w:lineRule="auto"/>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lastRenderedPageBreak/>
              <w:t>ASM</w:t>
            </w:r>
          </w:p>
        </w:tc>
        <w:tc>
          <w:tcPr>
            <w:tcW w:w="1044" w:type="dxa"/>
            <w:tcBorders>
              <w:top w:val="nil"/>
              <w:left w:val="nil"/>
              <w:bottom w:val="single" w:sz="8" w:space="0" w:color="auto"/>
              <w:right w:val="single" w:sz="8" w:space="0" w:color="auto"/>
            </w:tcBorders>
            <w:shd w:val="clear" w:color="auto" w:fill="auto"/>
            <w:noWrap/>
            <w:vAlign w:val="center"/>
            <w:hideMark/>
          </w:tcPr>
          <w:p w14:paraId="6F6A365B"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0.27</w:t>
            </w:r>
          </w:p>
        </w:tc>
        <w:tc>
          <w:tcPr>
            <w:tcW w:w="1044" w:type="dxa"/>
            <w:tcBorders>
              <w:top w:val="nil"/>
              <w:left w:val="nil"/>
              <w:bottom w:val="single" w:sz="8" w:space="0" w:color="auto"/>
              <w:right w:val="single" w:sz="8" w:space="0" w:color="auto"/>
            </w:tcBorders>
            <w:shd w:val="clear" w:color="auto" w:fill="auto"/>
            <w:noWrap/>
            <w:vAlign w:val="center"/>
            <w:hideMark/>
          </w:tcPr>
          <w:p w14:paraId="58B44681"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0.23</w:t>
            </w:r>
          </w:p>
        </w:tc>
        <w:tc>
          <w:tcPr>
            <w:tcW w:w="1044" w:type="dxa"/>
            <w:tcBorders>
              <w:top w:val="nil"/>
              <w:left w:val="nil"/>
              <w:bottom w:val="single" w:sz="8" w:space="0" w:color="auto"/>
              <w:right w:val="single" w:sz="8" w:space="0" w:color="auto"/>
            </w:tcBorders>
            <w:shd w:val="clear" w:color="auto" w:fill="auto"/>
            <w:noWrap/>
            <w:vAlign w:val="center"/>
            <w:hideMark/>
          </w:tcPr>
          <w:p w14:paraId="1701B009"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0.06</w:t>
            </w:r>
          </w:p>
        </w:tc>
        <w:tc>
          <w:tcPr>
            <w:tcW w:w="1044" w:type="dxa"/>
            <w:tcBorders>
              <w:top w:val="nil"/>
              <w:left w:val="nil"/>
              <w:bottom w:val="single" w:sz="8" w:space="0" w:color="auto"/>
              <w:right w:val="single" w:sz="8" w:space="0" w:color="auto"/>
            </w:tcBorders>
            <w:shd w:val="clear" w:color="auto" w:fill="auto"/>
            <w:noWrap/>
            <w:vAlign w:val="center"/>
            <w:hideMark/>
          </w:tcPr>
          <w:p w14:paraId="36CB15B3"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0.08</w:t>
            </w:r>
          </w:p>
        </w:tc>
        <w:tc>
          <w:tcPr>
            <w:tcW w:w="1044" w:type="dxa"/>
            <w:tcBorders>
              <w:top w:val="nil"/>
              <w:left w:val="nil"/>
              <w:bottom w:val="single" w:sz="8" w:space="0" w:color="auto"/>
              <w:right w:val="single" w:sz="8" w:space="0" w:color="auto"/>
            </w:tcBorders>
            <w:shd w:val="clear" w:color="auto" w:fill="auto"/>
            <w:noWrap/>
            <w:vAlign w:val="center"/>
            <w:hideMark/>
          </w:tcPr>
          <w:p w14:paraId="280C31FF"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0.04</w:t>
            </w:r>
          </w:p>
        </w:tc>
        <w:tc>
          <w:tcPr>
            <w:tcW w:w="1044" w:type="dxa"/>
            <w:tcBorders>
              <w:top w:val="nil"/>
              <w:left w:val="nil"/>
              <w:bottom w:val="single" w:sz="8" w:space="0" w:color="auto"/>
              <w:right w:val="single" w:sz="8" w:space="0" w:color="auto"/>
            </w:tcBorders>
            <w:shd w:val="clear" w:color="auto" w:fill="auto"/>
            <w:noWrap/>
            <w:vAlign w:val="center"/>
            <w:hideMark/>
          </w:tcPr>
          <w:p w14:paraId="76E6BF6D" w14:textId="77777777" w:rsidR="003E4CD3" w:rsidRPr="005F1FCE" w:rsidRDefault="003E4CD3" w:rsidP="0051226D">
            <w:pPr>
              <w:spacing w:after="0" w:line="240" w:lineRule="auto"/>
              <w:jc w:val="right"/>
              <w:rPr>
                <w:rFonts w:ascii="Times New Roman" w:eastAsia="Times New Roman" w:hAnsi="Times New Roman" w:cs="Times New Roman"/>
                <w:b/>
                <w:bCs/>
                <w:color w:val="000000"/>
                <w:sz w:val="24"/>
                <w:szCs w:val="24"/>
                <w:lang w:eastAsia="en-IN"/>
              </w:rPr>
            </w:pPr>
            <w:r w:rsidRPr="005F1FCE">
              <w:rPr>
                <w:rFonts w:ascii="Times New Roman" w:eastAsia="Times New Roman" w:hAnsi="Times New Roman" w:cs="Times New Roman"/>
                <w:b/>
                <w:bCs/>
                <w:color w:val="000000"/>
                <w:sz w:val="24"/>
                <w:szCs w:val="24"/>
                <w:lang w:eastAsia="en-IN"/>
              </w:rPr>
              <w:t>0.74</w:t>
            </w:r>
          </w:p>
        </w:tc>
        <w:tc>
          <w:tcPr>
            <w:tcW w:w="1044" w:type="dxa"/>
            <w:tcBorders>
              <w:top w:val="nil"/>
              <w:left w:val="nil"/>
              <w:bottom w:val="single" w:sz="8" w:space="0" w:color="auto"/>
              <w:right w:val="single" w:sz="8" w:space="0" w:color="auto"/>
            </w:tcBorders>
            <w:shd w:val="clear" w:color="auto" w:fill="auto"/>
            <w:noWrap/>
            <w:vAlign w:val="center"/>
            <w:hideMark/>
          </w:tcPr>
          <w:p w14:paraId="0D4AB6DB"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c>
          <w:tcPr>
            <w:tcW w:w="1044" w:type="dxa"/>
            <w:tcBorders>
              <w:top w:val="nil"/>
              <w:left w:val="nil"/>
              <w:bottom w:val="single" w:sz="8" w:space="0" w:color="auto"/>
              <w:right w:val="single" w:sz="8" w:space="0" w:color="auto"/>
            </w:tcBorders>
            <w:shd w:val="clear" w:color="auto" w:fill="auto"/>
            <w:noWrap/>
            <w:vAlign w:val="center"/>
            <w:hideMark/>
          </w:tcPr>
          <w:p w14:paraId="0655A596"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r>
      <w:tr w:rsidR="003E4CD3" w:rsidRPr="005F1FCE" w14:paraId="48932549" w14:textId="77777777" w:rsidTr="0051226D">
        <w:trPr>
          <w:trHeight w:val="417"/>
        </w:trPr>
        <w:tc>
          <w:tcPr>
            <w:tcW w:w="1044" w:type="dxa"/>
            <w:tcBorders>
              <w:top w:val="nil"/>
              <w:left w:val="single" w:sz="8" w:space="0" w:color="auto"/>
              <w:bottom w:val="single" w:sz="8" w:space="0" w:color="auto"/>
              <w:right w:val="single" w:sz="8" w:space="0" w:color="auto"/>
            </w:tcBorders>
            <w:shd w:val="clear" w:color="auto" w:fill="auto"/>
            <w:noWrap/>
            <w:vAlign w:val="center"/>
            <w:hideMark/>
          </w:tcPr>
          <w:p w14:paraId="7E804438" w14:textId="77777777" w:rsidR="003E4CD3" w:rsidRPr="005F1FCE" w:rsidRDefault="003E4CD3" w:rsidP="0051226D">
            <w:pPr>
              <w:spacing w:after="0" w:line="240" w:lineRule="auto"/>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SCP</w:t>
            </w:r>
          </w:p>
        </w:tc>
        <w:tc>
          <w:tcPr>
            <w:tcW w:w="1044" w:type="dxa"/>
            <w:tcBorders>
              <w:top w:val="nil"/>
              <w:left w:val="nil"/>
              <w:bottom w:val="single" w:sz="8" w:space="0" w:color="auto"/>
              <w:right w:val="single" w:sz="8" w:space="0" w:color="auto"/>
            </w:tcBorders>
            <w:shd w:val="clear" w:color="auto" w:fill="auto"/>
            <w:noWrap/>
            <w:vAlign w:val="center"/>
            <w:hideMark/>
          </w:tcPr>
          <w:p w14:paraId="19C619AC"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-0.13</w:t>
            </w:r>
          </w:p>
        </w:tc>
        <w:tc>
          <w:tcPr>
            <w:tcW w:w="1044" w:type="dxa"/>
            <w:tcBorders>
              <w:top w:val="nil"/>
              <w:left w:val="nil"/>
              <w:bottom w:val="single" w:sz="8" w:space="0" w:color="auto"/>
              <w:right w:val="single" w:sz="8" w:space="0" w:color="auto"/>
            </w:tcBorders>
            <w:shd w:val="clear" w:color="auto" w:fill="auto"/>
            <w:noWrap/>
            <w:vAlign w:val="center"/>
            <w:hideMark/>
          </w:tcPr>
          <w:p w14:paraId="5FD3A2BD"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-0.10</w:t>
            </w:r>
          </w:p>
        </w:tc>
        <w:tc>
          <w:tcPr>
            <w:tcW w:w="1044" w:type="dxa"/>
            <w:tcBorders>
              <w:top w:val="nil"/>
              <w:left w:val="nil"/>
              <w:bottom w:val="single" w:sz="8" w:space="0" w:color="auto"/>
              <w:right w:val="single" w:sz="8" w:space="0" w:color="auto"/>
            </w:tcBorders>
            <w:shd w:val="clear" w:color="auto" w:fill="auto"/>
            <w:noWrap/>
            <w:vAlign w:val="center"/>
            <w:hideMark/>
          </w:tcPr>
          <w:p w14:paraId="551722E5"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-0.04</w:t>
            </w:r>
          </w:p>
        </w:tc>
        <w:tc>
          <w:tcPr>
            <w:tcW w:w="1044" w:type="dxa"/>
            <w:tcBorders>
              <w:top w:val="nil"/>
              <w:left w:val="nil"/>
              <w:bottom w:val="single" w:sz="8" w:space="0" w:color="auto"/>
              <w:right w:val="single" w:sz="8" w:space="0" w:color="auto"/>
            </w:tcBorders>
            <w:shd w:val="clear" w:color="auto" w:fill="auto"/>
            <w:noWrap/>
            <w:vAlign w:val="center"/>
            <w:hideMark/>
          </w:tcPr>
          <w:p w14:paraId="73A29D28"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-0.10</w:t>
            </w:r>
          </w:p>
        </w:tc>
        <w:tc>
          <w:tcPr>
            <w:tcW w:w="1044" w:type="dxa"/>
            <w:tcBorders>
              <w:top w:val="nil"/>
              <w:left w:val="nil"/>
              <w:bottom w:val="single" w:sz="8" w:space="0" w:color="auto"/>
              <w:right w:val="single" w:sz="8" w:space="0" w:color="auto"/>
            </w:tcBorders>
            <w:shd w:val="clear" w:color="auto" w:fill="auto"/>
            <w:noWrap/>
            <w:vAlign w:val="center"/>
            <w:hideMark/>
          </w:tcPr>
          <w:p w14:paraId="4073EBEF"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-0.13</w:t>
            </w:r>
          </w:p>
        </w:tc>
        <w:tc>
          <w:tcPr>
            <w:tcW w:w="1044" w:type="dxa"/>
            <w:tcBorders>
              <w:top w:val="nil"/>
              <w:left w:val="nil"/>
              <w:bottom w:val="single" w:sz="8" w:space="0" w:color="auto"/>
              <w:right w:val="single" w:sz="8" w:space="0" w:color="auto"/>
            </w:tcBorders>
            <w:shd w:val="clear" w:color="auto" w:fill="auto"/>
            <w:noWrap/>
            <w:vAlign w:val="center"/>
            <w:hideMark/>
          </w:tcPr>
          <w:p w14:paraId="3A2F18F3"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0.06</w:t>
            </w:r>
          </w:p>
        </w:tc>
        <w:tc>
          <w:tcPr>
            <w:tcW w:w="1044" w:type="dxa"/>
            <w:tcBorders>
              <w:top w:val="nil"/>
              <w:left w:val="nil"/>
              <w:bottom w:val="single" w:sz="8" w:space="0" w:color="auto"/>
              <w:right w:val="single" w:sz="8" w:space="0" w:color="auto"/>
            </w:tcBorders>
            <w:shd w:val="clear" w:color="auto" w:fill="auto"/>
            <w:noWrap/>
            <w:vAlign w:val="center"/>
            <w:hideMark/>
          </w:tcPr>
          <w:p w14:paraId="3BDCF60C" w14:textId="77777777" w:rsidR="003E4CD3" w:rsidRPr="005F1FCE" w:rsidRDefault="003E4CD3" w:rsidP="0051226D">
            <w:pPr>
              <w:spacing w:after="0" w:line="240" w:lineRule="auto"/>
              <w:jc w:val="right"/>
              <w:rPr>
                <w:rFonts w:ascii="Times New Roman" w:eastAsia="Times New Roman" w:hAnsi="Times New Roman" w:cs="Times New Roman"/>
                <w:b/>
                <w:bCs/>
                <w:color w:val="000000"/>
                <w:sz w:val="24"/>
                <w:szCs w:val="24"/>
                <w:lang w:eastAsia="en-IN"/>
              </w:rPr>
            </w:pPr>
            <w:r w:rsidRPr="005F1FCE">
              <w:rPr>
                <w:rFonts w:ascii="Times New Roman" w:eastAsia="Times New Roman" w:hAnsi="Times New Roman" w:cs="Times New Roman"/>
                <w:b/>
                <w:bCs/>
                <w:color w:val="000000"/>
                <w:sz w:val="24"/>
                <w:szCs w:val="24"/>
                <w:lang w:eastAsia="en-IN"/>
              </w:rPr>
              <w:t>0.82</w:t>
            </w:r>
          </w:p>
        </w:tc>
        <w:tc>
          <w:tcPr>
            <w:tcW w:w="1044" w:type="dxa"/>
            <w:tcBorders>
              <w:top w:val="nil"/>
              <w:left w:val="nil"/>
              <w:bottom w:val="single" w:sz="8" w:space="0" w:color="auto"/>
              <w:right w:val="single" w:sz="8" w:space="0" w:color="auto"/>
            </w:tcBorders>
            <w:shd w:val="clear" w:color="auto" w:fill="auto"/>
            <w:noWrap/>
            <w:vAlign w:val="center"/>
            <w:hideMark/>
          </w:tcPr>
          <w:p w14:paraId="26D8070C"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 </w:t>
            </w:r>
          </w:p>
        </w:tc>
      </w:tr>
      <w:tr w:rsidR="003E4CD3" w:rsidRPr="005F1FCE" w14:paraId="1F9DC82E" w14:textId="77777777" w:rsidTr="0051226D">
        <w:trPr>
          <w:trHeight w:val="417"/>
        </w:trPr>
        <w:tc>
          <w:tcPr>
            <w:tcW w:w="1044" w:type="dxa"/>
            <w:tcBorders>
              <w:top w:val="nil"/>
              <w:left w:val="single" w:sz="8" w:space="0" w:color="auto"/>
              <w:bottom w:val="single" w:sz="8" w:space="0" w:color="auto"/>
              <w:right w:val="single" w:sz="8" w:space="0" w:color="auto"/>
            </w:tcBorders>
            <w:shd w:val="clear" w:color="auto" w:fill="auto"/>
            <w:noWrap/>
            <w:vAlign w:val="center"/>
            <w:hideMark/>
          </w:tcPr>
          <w:p w14:paraId="500A37C3" w14:textId="77777777" w:rsidR="003E4CD3" w:rsidRPr="005F1FCE" w:rsidRDefault="003E4CD3" w:rsidP="0051226D">
            <w:pPr>
              <w:spacing w:after="0" w:line="240" w:lineRule="auto"/>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OP</w:t>
            </w:r>
          </w:p>
        </w:tc>
        <w:tc>
          <w:tcPr>
            <w:tcW w:w="1044" w:type="dxa"/>
            <w:tcBorders>
              <w:top w:val="nil"/>
              <w:left w:val="nil"/>
              <w:bottom w:val="single" w:sz="8" w:space="0" w:color="auto"/>
              <w:right w:val="single" w:sz="8" w:space="0" w:color="auto"/>
            </w:tcBorders>
            <w:shd w:val="clear" w:color="auto" w:fill="auto"/>
            <w:noWrap/>
            <w:vAlign w:val="center"/>
            <w:hideMark/>
          </w:tcPr>
          <w:p w14:paraId="330A104D"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-0.08</w:t>
            </w:r>
          </w:p>
        </w:tc>
        <w:tc>
          <w:tcPr>
            <w:tcW w:w="1044" w:type="dxa"/>
            <w:tcBorders>
              <w:top w:val="nil"/>
              <w:left w:val="nil"/>
              <w:bottom w:val="single" w:sz="8" w:space="0" w:color="auto"/>
              <w:right w:val="single" w:sz="8" w:space="0" w:color="auto"/>
            </w:tcBorders>
            <w:shd w:val="clear" w:color="auto" w:fill="auto"/>
            <w:noWrap/>
            <w:vAlign w:val="center"/>
            <w:hideMark/>
          </w:tcPr>
          <w:p w14:paraId="2420395C"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-0.26</w:t>
            </w:r>
          </w:p>
        </w:tc>
        <w:tc>
          <w:tcPr>
            <w:tcW w:w="1044" w:type="dxa"/>
            <w:tcBorders>
              <w:top w:val="nil"/>
              <w:left w:val="nil"/>
              <w:bottom w:val="single" w:sz="8" w:space="0" w:color="auto"/>
              <w:right w:val="single" w:sz="8" w:space="0" w:color="auto"/>
            </w:tcBorders>
            <w:shd w:val="clear" w:color="auto" w:fill="auto"/>
            <w:noWrap/>
            <w:vAlign w:val="center"/>
            <w:hideMark/>
          </w:tcPr>
          <w:p w14:paraId="03453AAB"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-0.10</w:t>
            </w:r>
          </w:p>
        </w:tc>
        <w:tc>
          <w:tcPr>
            <w:tcW w:w="1044" w:type="dxa"/>
            <w:tcBorders>
              <w:top w:val="nil"/>
              <w:left w:val="nil"/>
              <w:bottom w:val="single" w:sz="8" w:space="0" w:color="auto"/>
              <w:right w:val="single" w:sz="8" w:space="0" w:color="auto"/>
            </w:tcBorders>
            <w:shd w:val="clear" w:color="auto" w:fill="auto"/>
            <w:noWrap/>
            <w:vAlign w:val="center"/>
            <w:hideMark/>
          </w:tcPr>
          <w:p w14:paraId="11E86719"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0.09</w:t>
            </w:r>
          </w:p>
        </w:tc>
        <w:tc>
          <w:tcPr>
            <w:tcW w:w="1044" w:type="dxa"/>
            <w:tcBorders>
              <w:top w:val="nil"/>
              <w:left w:val="nil"/>
              <w:bottom w:val="single" w:sz="8" w:space="0" w:color="auto"/>
              <w:right w:val="single" w:sz="8" w:space="0" w:color="auto"/>
            </w:tcBorders>
            <w:shd w:val="clear" w:color="auto" w:fill="auto"/>
            <w:noWrap/>
            <w:vAlign w:val="center"/>
            <w:hideMark/>
          </w:tcPr>
          <w:p w14:paraId="1BC7EDAC"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-0.03</w:t>
            </w:r>
          </w:p>
        </w:tc>
        <w:tc>
          <w:tcPr>
            <w:tcW w:w="1044" w:type="dxa"/>
            <w:tcBorders>
              <w:top w:val="nil"/>
              <w:left w:val="nil"/>
              <w:bottom w:val="single" w:sz="8" w:space="0" w:color="auto"/>
              <w:right w:val="single" w:sz="8" w:space="0" w:color="auto"/>
            </w:tcBorders>
            <w:shd w:val="clear" w:color="auto" w:fill="auto"/>
            <w:noWrap/>
            <w:vAlign w:val="center"/>
            <w:hideMark/>
          </w:tcPr>
          <w:p w14:paraId="5FF5A3D1"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-0.12</w:t>
            </w:r>
          </w:p>
        </w:tc>
        <w:tc>
          <w:tcPr>
            <w:tcW w:w="1044" w:type="dxa"/>
            <w:tcBorders>
              <w:top w:val="nil"/>
              <w:left w:val="nil"/>
              <w:bottom w:val="single" w:sz="8" w:space="0" w:color="auto"/>
              <w:right w:val="single" w:sz="8" w:space="0" w:color="auto"/>
            </w:tcBorders>
            <w:shd w:val="clear" w:color="auto" w:fill="auto"/>
            <w:noWrap/>
            <w:vAlign w:val="center"/>
            <w:hideMark/>
          </w:tcPr>
          <w:p w14:paraId="6D9A7BF0" w14:textId="77777777" w:rsidR="003E4CD3" w:rsidRPr="005F1FCE" w:rsidRDefault="003E4CD3" w:rsidP="0051226D">
            <w:pPr>
              <w:spacing w:after="0" w:line="240" w:lineRule="auto"/>
              <w:jc w:val="right"/>
              <w:rPr>
                <w:rFonts w:ascii="Times New Roman" w:eastAsia="Times New Roman" w:hAnsi="Times New Roman" w:cs="Times New Roman"/>
                <w:color w:val="000000"/>
                <w:sz w:val="24"/>
                <w:szCs w:val="24"/>
                <w:lang w:eastAsia="en-IN"/>
              </w:rPr>
            </w:pPr>
            <w:r w:rsidRPr="005F1FCE">
              <w:rPr>
                <w:rFonts w:ascii="Times New Roman" w:eastAsia="Times New Roman" w:hAnsi="Times New Roman" w:cs="Times New Roman"/>
                <w:color w:val="000000"/>
                <w:sz w:val="24"/>
                <w:szCs w:val="24"/>
                <w:lang w:eastAsia="en-IN"/>
              </w:rPr>
              <w:t>0.13</w:t>
            </w:r>
          </w:p>
        </w:tc>
        <w:tc>
          <w:tcPr>
            <w:tcW w:w="1044" w:type="dxa"/>
            <w:tcBorders>
              <w:top w:val="nil"/>
              <w:left w:val="nil"/>
              <w:bottom w:val="single" w:sz="8" w:space="0" w:color="auto"/>
              <w:right w:val="single" w:sz="8" w:space="0" w:color="auto"/>
            </w:tcBorders>
            <w:shd w:val="clear" w:color="auto" w:fill="auto"/>
            <w:noWrap/>
            <w:vAlign w:val="center"/>
            <w:hideMark/>
          </w:tcPr>
          <w:p w14:paraId="5A919F6C" w14:textId="77777777" w:rsidR="003E4CD3" w:rsidRPr="005F1FCE" w:rsidRDefault="003E4CD3" w:rsidP="0051226D">
            <w:pPr>
              <w:spacing w:after="0" w:line="240" w:lineRule="auto"/>
              <w:jc w:val="right"/>
              <w:rPr>
                <w:rFonts w:ascii="Times New Roman" w:eastAsia="Times New Roman" w:hAnsi="Times New Roman" w:cs="Times New Roman"/>
                <w:b/>
                <w:bCs/>
                <w:color w:val="000000"/>
                <w:sz w:val="24"/>
                <w:szCs w:val="24"/>
                <w:lang w:eastAsia="en-IN"/>
              </w:rPr>
            </w:pPr>
            <w:r w:rsidRPr="005F1FCE">
              <w:rPr>
                <w:rFonts w:ascii="Times New Roman" w:eastAsia="Times New Roman" w:hAnsi="Times New Roman" w:cs="Times New Roman"/>
                <w:b/>
                <w:bCs/>
                <w:color w:val="000000"/>
                <w:sz w:val="24"/>
                <w:szCs w:val="24"/>
                <w:lang w:eastAsia="en-IN"/>
              </w:rPr>
              <w:t>0.82</w:t>
            </w:r>
          </w:p>
        </w:tc>
      </w:tr>
    </w:tbl>
    <w:p w14:paraId="03154D4E" w14:textId="77777777" w:rsidR="003E4CD3" w:rsidRPr="00DF7A80" w:rsidRDefault="003E4CD3" w:rsidP="003E4CD3">
      <w:pPr>
        <w:spacing w:line="480" w:lineRule="auto"/>
        <w:rPr>
          <w:rFonts w:ascii="Times New Roman" w:hAnsi="Times New Roman" w:cs="Times New Roman"/>
          <w:sz w:val="24"/>
          <w:szCs w:val="24"/>
        </w:rPr>
      </w:pPr>
    </w:p>
    <w:p w14:paraId="63434C7A" w14:textId="77777777" w:rsidR="003E4CD3" w:rsidRPr="00DF7A80" w:rsidRDefault="003E4CD3" w:rsidP="003E4CD3">
      <w:pPr>
        <w:spacing w:line="480" w:lineRule="auto"/>
        <w:jc w:val="center"/>
        <w:rPr>
          <w:rFonts w:ascii="Times New Roman" w:hAnsi="Times New Roman" w:cs="Times New Roman"/>
          <w:b/>
          <w:sz w:val="24"/>
          <w:szCs w:val="24"/>
          <w:shd w:val="clear" w:color="auto" w:fill="FFFFFF"/>
        </w:rPr>
      </w:pPr>
    </w:p>
    <w:p w14:paraId="27D9C56E" w14:textId="77777777" w:rsidR="003E4CD3" w:rsidRPr="00DF7A80" w:rsidRDefault="003E4CD3" w:rsidP="003E4CD3">
      <w:pPr>
        <w:spacing w:line="480" w:lineRule="auto"/>
        <w:jc w:val="both"/>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Table 5: Mediating Regression Results for Top Management Commitment and BDPA Routinization</w:t>
      </w:r>
    </w:p>
    <w:tbl>
      <w:tblPr>
        <w:tblStyle w:val="MediumList1"/>
        <w:tblW w:w="9290" w:type="dxa"/>
        <w:tblLook w:val="04A0" w:firstRow="1" w:lastRow="0" w:firstColumn="1" w:lastColumn="0" w:noHBand="0" w:noVBand="1"/>
      </w:tblPr>
      <w:tblGrid>
        <w:gridCol w:w="1351"/>
        <w:gridCol w:w="1364"/>
        <w:gridCol w:w="1359"/>
        <w:gridCol w:w="1359"/>
        <w:gridCol w:w="1379"/>
        <w:gridCol w:w="1203"/>
        <w:gridCol w:w="1275"/>
      </w:tblGrid>
      <w:tr w:rsidR="003E4CD3" w:rsidRPr="00DF7A80" w14:paraId="2C243527" w14:textId="77777777" w:rsidTr="0051226D">
        <w:trPr>
          <w:cnfStyle w:val="100000000000" w:firstRow="1" w:lastRow="0" w:firstColumn="0" w:lastColumn="0" w:oddVBand="0" w:evenVBand="0" w:oddHBand="0" w:evenHBand="0" w:firstRowFirstColumn="0" w:firstRowLastColumn="0" w:lastRowFirstColumn="0" w:lastRowLastColumn="0"/>
          <w:trHeight w:val="1742"/>
        </w:trPr>
        <w:tc>
          <w:tcPr>
            <w:cnfStyle w:val="001000000000" w:firstRow="0" w:lastRow="0" w:firstColumn="1" w:lastColumn="0" w:oddVBand="0" w:evenVBand="0" w:oddHBand="0" w:evenHBand="0" w:firstRowFirstColumn="0" w:firstRowLastColumn="0" w:lastRowFirstColumn="0" w:lastRowLastColumn="0"/>
            <w:tcW w:w="1213" w:type="dxa"/>
          </w:tcPr>
          <w:p w14:paraId="6877E706"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Hypothesis</w:t>
            </w:r>
          </w:p>
          <w:p w14:paraId="5AE6B7C1" w14:textId="77777777" w:rsidR="003E4CD3" w:rsidRPr="00DF7A80" w:rsidRDefault="003E4CD3" w:rsidP="0051226D">
            <w:pPr>
              <w:spacing w:line="480" w:lineRule="auto"/>
              <w:rPr>
                <w:rFonts w:ascii="Times New Roman" w:hAnsi="Times New Roman" w:cs="Times New Roman"/>
                <w:sz w:val="24"/>
                <w:szCs w:val="24"/>
              </w:rPr>
            </w:pPr>
          </w:p>
        </w:tc>
        <w:tc>
          <w:tcPr>
            <w:tcW w:w="1391" w:type="dxa"/>
          </w:tcPr>
          <w:p w14:paraId="60245A80" w14:textId="77777777" w:rsidR="003E4CD3" w:rsidRPr="00DF7A80" w:rsidRDefault="003E4CD3" w:rsidP="0051226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Beta coefficient for Path A (SEa)</w:t>
            </w:r>
          </w:p>
        </w:tc>
        <w:tc>
          <w:tcPr>
            <w:tcW w:w="1385" w:type="dxa"/>
          </w:tcPr>
          <w:p w14:paraId="6DB0D636" w14:textId="77777777" w:rsidR="003E4CD3" w:rsidRPr="00DF7A80" w:rsidRDefault="003E4CD3" w:rsidP="0051226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Beta coefficient for Path B(SEb)</w:t>
            </w:r>
          </w:p>
        </w:tc>
        <w:tc>
          <w:tcPr>
            <w:tcW w:w="1385" w:type="dxa"/>
          </w:tcPr>
          <w:p w14:paraId="3416BD2B" w14:textId="77777777" w:rsidR="003E4CD3" w:rsidRPr="00DF7A80" w:rsidRDefault="003E4CD3" w:rsidP="0051226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Beta coefficient for Path C(total effect)</w:t>
            </w:r>
          </w:p>
        </w:tc>
        <w:tc>
          <w:tcPr>
            <w:tcW w:w="1385" w:type="dxa"/>
          </w:tcPr>
          <w:p w14:paraId="6763F5A8" w14:textId="77777777" w:rsidR="003E4CD3" w:rsidRPr="00DF7A80" w:rsidRDefault="003E4CD3" w:rsidP="0051226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Beta coefficient for Path D (controlling for the mediator)</w:t>
            </w:r>
          </w:p>
        </w:tc>
        <w:tc>
          <w:tcPr>
            <w:tcW w:w="1145" w:type="dxa"/>
          </w:tcPr>
          <w:p w14:paraId="00D42279" w14:textId="77777777" w:rsidR="003E4CD3" w:rsidRPr="00DF7A80" w:rsidRDefault="003E4CD3" w:rsidP="0051226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Mediation</w:t>
            </w:r>
          </w:p>
        </w:tc>
        <w:tc>
          <w:tcPr>
            <w:tcW w:w="1386" w:type="dxa"/>
          </w:tcPr>
          <w:p w14:paraId="653B39C5" w14:textId="77777777" w:rsidR="003E4CD3" w:rsidRPr="00DF7A80" w:rsidRDefault="003E4CD3" w:rsidP="0051226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Sobel  p value</w:t>
            </w:r>
          </w:p>
        </w:tc>
      </w:tr>
      <w:tr w:rsidR="003E4CD3" w:rsidRPr="00DF7A80" w14:paraId="450DF8B7" w14:textId="77777777" w:rsidTr="0051226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tcPr>
          <w:p w14:paraId="0417DE68"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H2</w:t>
            </w:r>
          </w:p>
        </w:tc>
        <w:tc>
          <w:tcPr>
            <w:tcW w:w="1391" w:type="dxa"/>
            <w:shd w:val="clear" w:color="auto" w:fill="auto"/>
          </w:tcPr>
          <w:p w14:paraId="22BBE8F7"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0.625 (0.053)</w:t>
            </w:r>
          </w:p>
        </w:tc>
        <w:tc>
          <w:tcPr>
            <w:tcW w:w="1385" w:type="dxa"/>
            <w:shd w:val="clear" w:color="auto" w:fill="auto"/>
          </w:tcPr>
          <w:p w14:paraId="1DE51384"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0.201 (0.043)</w:t>
            </w:r>
          </w:p>
        </w:tc>
        <w:tc>
          <w:tcPr>
            <w:tcW w:w="1385" w:type="dxa"/>
            <w:shd w:val="clear" w:color="auto" w:fill="auto"/>
          </w:tcPr>
          <w:p w14:paraId="782A62E0"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0.243</w:t>
            </w:r>
          </w:p>
        </w:tc>
        <w:tc>
          <w:tcPr>
            <w:tcW w:w="1385" w:type="dxa"/>
            <w:shd w:val="clear" w:color="auto" w:fill="auto"/>
          </w:tcPr>
          <w:p w14:paraId="0D2026DC"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0.198</w:t>
            </w:r>
          </w:p>
        </w:tc>
        <w:tc>
          <w:tcPr>
            <w:tcW w:w="1145" w:type="dxa"/>
            <w:shd w:val="clear" w:color="auto" w:fill="auto"/>
          </w:tcPr>
          <w:p w14:paraId="257F8696"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Partial mediation</w:t>
            </w:r>
          </w:p>
        </w:tc>
        <w:tc>
          <w:tcPr>
            <w:tcW w:w="1386" w:type="dxa"/>
            <w:shd w:val="clear" w:color="auto" w:fill="auto"/>
          </w:tcPr>
          <w:p w14:paraId="285AF8F8"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0.00</w:t>
            </w:r>
          </w:p>
        </w:tc>
      </w:tr>
      <w:tr w:rsidR="003E4CD3" w:rsidRPr="00DF7A80" w14:paraId="0A9333FB" w14:textId="77777777" w:rsidTr="0051226D">
        <w:trPr>
          <w:trHeight w:val="290"/>
        </w:trPr>
        <w:tc>
          <w:tcPr>
            <w:cnfStyle w:val="001000000000" w:firstRow="0" w:lastRow="0" w:firstColumn="1" w:lastColumn="0" w:oddVBand="0" w:evenVBand="0" w:oddHBand="0" w:evenHBand="0" w:firstRowFirstColumn="0" w:firstRowLastColumn="0" w:lastRowFirstColumn="0" w:lastRowLastColumn="0"/>
            <w:tcW w:w="1213" w:type="dxa"/>
          </w:tcPr>
          <w:p w14:paraId="440B6E47"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H3</w:t>
            </w:r>
          </w:p>
        </w:tc>
        <w:tc>
          <w:tcPr>
            <w:tcW w:w="1391" w:type="dxa"/>
          </w:tcPr>
          <w:p w14:paraId="059285EB" w14:textId="77777777" w:rsidR="003E4CD3" w:rsidRPr="00DF7A80" w:rsidRDefault="003E4CD3" w:rsidP="005122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0.762</w:t>
            </w:r>
          </w:p>
          <w:p w14:paraId="61283FF7" w14:textId="77777777" w:rsidR="003E4CD3" w:rsidRPr="00DF7A80" w:rsidRDefault="003E4CD3" w:rsidP="005122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(0.073)</w:t>
            </w:r>
          </w:p>
        </w:tc>
        <w:tc>
          <w:tcPr>
            <w:tcW w:w="1385" w:type="dxa"/>
          </w:tcPr>
          <w:p w14:paraId="602ADE64" w14:textId="77777777" w:rsidR="003E4CD3" w:rsidRPr="00DF7A80" w:rsidRDefault="003E4CD3" w:rsidP="005122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0.201</w:t>
            </w:r>
          </w:p>
          <w:p w14:paraId="67A27F3D" w14:textId="77777777" w:rsidR="003E4CD3" w:rsidRPr="00DF7A80" w:rsidRDefault="003E4CD3" w:rsidP="005122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(0.043)</w:t>
            </w:r>
          </w:p>
        </w:tc>
        <w:tc>
          <w:tcPr>
            <w:tcW w:w="1385" w:type="dxa"/>
          </w:tcPr>
          <w:p w14:paraId="5FF829FD" w14:textId="77777777" w:rsidR="003E4CD3" w:rsidRPr="00DF7A80" w:rsidRDefault="003E4CD3" w:rsidP="005122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0.3</w:t>
            </w:r>
          </w:p>
        </w:tc>
        <w:tc>
          <w:tcPr>
            <w:tcW w:w="1385" w:type="dxa"/>
          </w:tcPr>
          <w:p w14:paraId="4E6FBF27" w14:textId="77777777" w:rsidR="003E4CD3" w:rsidRPr="00DF7A80" w:rsidRDefault="003E4CD3" w:rsidP="005122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0.296</w:t>
            </w:r>
          </w:p>
        </w:tc>
        <w:tc>
          <w:tcPr>
            <w:tcW w:w="1145" w:type="dxa"/>
          </w:tcPr>
          <w:p w14:paraId="300518C1" w14:textId="77777777" w:rsidR="003E4CD3" w:rsidRPr="00DF7A80" w:rsidRDefault="003E4CD3" w:rsidP="005122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Partial mediation</w:t>
            </w:r>
          </w:p>
        </w:tc>
        <w:tc>
          <w:tcPr>
            <w:tcW w:w="1386" w:type="dxa"/>
          </w:tcPr>
          <w:p w14:paraId="4E9378EE" w14:textId="77777777" w:rsidR="003E4CD3" w:rsidRPr="00DF7A80" w:rsidRDefault="003E4CD3" w:rsidP="0051226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0.00</w:t>
            </w:r>
          </w:p>
        </w:tc>
      </w:tr>
      <w:tr w:rsidR="003E4CD3" w:rsidRPr="00DF7A80" w14:paraId="3833D1C3" w14:textId="77777777" w:rsidTr="0051226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tcPr>
          <w:p w14:paraId="4C3DDEC7" w14:textId="77777777" w:rsidR="003E4CD3" w:rsidRPr="00DF7A80" w:rsidRDefault="003E4CD3" w:rsidP="0051226D">
            <w:pPr>
              <w:spacing w:line="480" w:lineRule="auto"/>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H4</w:t>
            </w:r>
          </w:p>
        </w:tc>
        <w:tc>
          <w:tcPr>
            <w:tcW w:w="1391" w:type="dxa"/>
            <w:shd w:val="clear" w:color="auto" w:fill="auto"/>
          </w:tcPr>
          <w:p w14:paraId="7C9853C7"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0.868</w:t>
            </w:r>
          </w:p>
          <w:p w14:paraId="7AD2F12D"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(0.067)</w:t>
            </w:r>
          </w:p>
        </w:tc>
        <w:tc>
          <w:tcPr>
            <w:tcW w:w="1385" w:type="dxa"/>
            <w:shd w:val="clear" w:color="auto" w:fill="auto"/>
          </w:tcPr>
          <w:p w14:paraId="097B3D2B"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0.238</w:t>
            </w:r>
          </w:p>
          <w:p w14:paraId="57E64ACD"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(0.076)</w:t>
            </w:r>
          </w:p>
        </w:tc>
        <w:tc>
          <w:tcPr>
            <w:tcW w:w="1385" w:type="dxa"/>
            <w:shd w:val="clear" w:color="auto" w:fill="auto"/>
          </w:tcPr>
          <w:p w14:paraId="38D06C72"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0.08</w:t>
            </w:r>
          </w:p>
        </w:tc>
        <w:tc>
          <w:tcPr>
            <w:tcW w:w="1385" w:type="dxa"/>
            <w:shd w:val="clear" w:color="auto" w:fill="auto"/>
          </w:tcPr>
          <w:p w14:paraId="2EDD2051"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0.08</w:t>
            </w:r>
          </w:p>
          <w:p w14:paraId="742D812A"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p>
        </w:tc>
        <w:tc>
          <w:tcPr>
            <w:tcW w:w="1145" w:type="dxa"/>
            <w:shd w:val="clear" w:color="auto" w:fill="auto"/>
          </w:tcPr>
          <w:p w14:paraId="10C11BE0"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Partial mediation</w:t>
            </w:r>
          </w:p>
        </w:tc>
        <w:tc>
          <w:tcPr>
            <w:tcW w:w="1386" w:type="dxa"/>
            <w:shd w:val="clear" w:color="auto" w:fill="auto"/>
          </w:tcPr>
          <w:p w14:paraId="5B571E57" w14:textId="77777777" w:rsidR="003E4CD3" w:rsidRPr="00DF7A80" w:rsidRDefault="003E4CD3" w:rsidP="0051226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DF7A80">
              <w:rPr>
                <w:rFonts w:ascii="Times New Roman" w:hAnsi="Times New Roman" w:cs="Times New Roman"/>
                <w:sz w:val="24"/>
                <w:szCs w:val="24"/>
                <w:shd w:val="clear" w:color="auto" w:fill="FFFFFF"/>
              </w:rPr>
              <w:t>0.002</w:t>
            </w:r>
          </w:p>
        </w:tc>
      </w:tr>
    </w:tbl>
    <w:p w14:paraId="3702FDBB" w14:textId="77777777" w:rsidR="003E4CD3" w:rsidRPr="00DF7A80" w:rsidRDefault="003E4CD3" w:rsidP="003E4CD3">
      <w:pPr>
        <w:spacing w:line="480" w:lineRule="auto"/>
        <w:jc w:val="both"/>
        <w:rPr>
          <w:rFonts w:ascii="Times New Roman" w:hAnsi="Times New Roman" w:cs="Times New Roman"/>
          <w:sz w:val="24"/>
          <w:szCs w:val="24"/>
          <w:shd w:val="clear" w:color="auto" w:fill="FFFFFF"/>
        </w:rPr>
      </w:pPr>
    </w:p>
    <w:p w14:paraId="08CCCB40" w14:textId="77777777" w:rsidR="003E4CD3" w:rsidRDefault="003E4CD3" w:rsidP="003E4CD3">
      <w:pPr>
        <w:spacing w:line="480" w:lineRule="auto"/>
        <w:rPr>
          <w:rFonts w:ascii="Times New Roman" w:hAnsi="Times New Roman" w:cs="Times New Roman"/>
          <w:sz w:val="24"/>
          <w:szCs w:val="24"/>
        </w:rPr>
      </w:pPr>
    </w:p>
    <w:p w14:paraId="0CD771D8" w14:textId="77777777" w:rsidR="004D7D3B" w:rsidRDefault="004D7D3B" w:rsidP="003E4CD3">
      <w:pPr>
        <w:spacing w:line="480" w:lineRule="auto"/>
        <w:rPr>
          <w:rFonts w:ascii="Times New Roman" w:hAnsi="Times New Roman" w:cs="Times New Roman"/>
          <w:sz w:val="24"/>
          <w:szCs w:val="24"/>
        </w:rPr>
      </w:pPr>
    </w:p>
    <w:p w14:paraId="40372517" w14:textId="77777777" w:rsidR="004D7D3B" w:rsidRPr="00DF7A80" w:rsidRDefault="004D7D3B" w:rsidP="003E4CD3">
      <w:pPr>
        <w:spacing w:line="480" w:lineRule="auto"/>
        <w:rPr>
          <w:rFonts w:ascii="Times New Roman" w:hAnsi="Times New Roman" w:cs="Times New Roman"/>
          <w:sz w:val="24"/>
          <w:szCs w:val="24"/>
        </w:rPr>
      </w:pPr>
    </w:p>
    <w:p w14:paraId="4FBDEE9E" w14:textId="77777777" w:rsidR="002510AD" w:rsidRPr="00DF7A80" w:rsidRDefault="002510AD" w:rsidP="00DF7A80">
      <w:pPr>
        <w:spacing w:line="480" w:lineRule="auto"/>
        <w:jc w:val="both"/>
        <w:rPr>
          <w:rFonts w:ascii="Times New Roman" w:hAnsi="Times New Roman" w:cs="Times New Roman"/>
          <w:sz w:val="24"/>
          <w:szCs w:val="24"/>
          <w:shd w:val="clear" w:color="auto" w:fill="FFFFFF"/>
        </w:rPr>
      </w:pPr>
    </w:p>
    <w:p w14:paraId="447807E1" w14:textId="77777777" w:rsidR="002510AD" w:rsidRPr="00DF7A80" w:rsidRDefault="002510AD" w:rsidP="00340AD1">
      <w:pPr>
        <w:spacing w:line="480" w:lineRule="auto"/>
        <w:ind w:left="-284"/>
        <w:jc w:val="both"/>
        <w:rPr>
          <w:rFonts w:ascii="Times New Roman" w:hAnsi="Times New Roman" w:cs="Times New Roman"/>
          <w:sz w:val="24"/>
          <w:szCs w:val="24"/>
          <w:shd w:val="clear" w:color="auto" w:fill="FFFFFF"/>
        </w:rPr>
      </w:pPr>
    </w:p>
    <w:p w14:paraId="4AB8589F" w14:textId="77777777" w:rsidR="00842FE0" w:rsidRPr="00DF7A80" w:rsidRDefault="00842FE0" w:rsidP="00340AD1">
      <w:pPr>
        <w:spacing w:line="480" w:lineRule="auto"/>
        <w:ind w:left="-284"/>
        <w:jc w:val="both"/>
        <w:rPr>
          <w:rFonts w:ascii="Times New Roman" w:hAnsi="Times New Roman" w:cs="Times New Roman"/>
          <w:color w:val="222222"/>
          <w:sz w:val="24"/>
          <w:szCs w:val="24"/>
          <w:shd w:val="clear" w:color="auto" w:fill="FFFFFF"/>
        </w:rPr>
      </w:pPr>
      <w:r w:rsidRPr="00DF7A80">
        <w:rPr>
          <w:rFonts w:ascii="Times New Roman" w:hAnsi="Times New Roman" w:cs="Times New Roman"/>
          <w:noProof/>
          <w:color w:val="222222"/>
          <w:sz w:val="24"/>
          <w:szCs w:val="24"/>
          <w:lang w:val="en-GB" w:eastAsia="en-GB"/>
        </w:rPr>
        <mc:AlternateContent>
          <mc:Choice Requires="wps">
            <w:drawing>
              <wp:anchor distT="0" distB="0" distL="114300" distR="114300" simplePos="0" relativeHeight="251659264" behindDoc="0" locked="0" layoutInCell="1" allowOverlap="1" wp14:anchorId="6D3CB1B7" wp14:editId="4C7AB38A">
                <wp:simplePos x="0" y="0"/>
                <wp:positionH relativeFrom="column">
                  <wp:posOffset>-142240</wp:posOffset>
                </wp:positionH>
                <wp:positionV relativeFrom="paragraph">
                  <wp:posOffset>23495</wp:posOffset>
                </wp:positionV>
                <wp:extent cx="1317625" cy="605790"/>
                <wp:effectExtent l="10160" t="13970" r="5715" b="8890"/>
                <wp:wrapNone/>
                <wp:docPr id="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7625" cy="605790"/>
                        </a:xfrm>
                        <a:prstGeom prst="rect">
                          <a:avLst/>
                        </a:prstGeom>
                        <a:solidFill>
                          <a:srgbClr val="FFFFFF"/>
                        </a:solidFill>
                        <a:ln w="9525">
                          <a:solidFill>
                            <a:srgbClr val="000000"/>
                          </a:solidFill>
                          <a:miter lim="800000"/>
                          <a:headEnd/>
                          <a:tailEnd/>
                        </a:ln>
                      </wps:spPr>
                      <wps:txbx>
                        <w:txbxContent>
                          <w:p w14:paraId="7E3F17F7" w14:textId="58CD7161" w:rsidR="00665F80" w:rsidRPr="00C93411" w:rsidRDefault="00665F80" w:rsidP="00842FE0">
                            <w:pPr>
                              <w:jc w:val="center"/>
                              <w:rPr>
                                <w:sz w:val="16"/>
                                <w:szCs w:val="16"/>
                              </w:rPr>
                            </w:pPr>
                            <w:r>
                              <w:rPr>
                                <w:sz w:val="16"/>
                                <w:szCs w:val="16"/>
                              </w:rPr>
                              <w:t>Connectivity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CB1B7" id="Rectangle 2" o:spid="_x0000_s1026" style="position:absolute;left:0;text-align:left;margin-left:-11.2pt;margin-top:1.85pt;width:103.7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">
                <v:textbox>
                  <w:txbxContent>
                    <w:p w14:paraId="7E3F17F7" w14:textId="58CD7161" w:rsidR="00665F80" w:rsidRPr="00C93411" w:rsidRDefault="00665F80" w:rsidP="00842FE0">
                      <w:pPr>
                        <w:jc w:val="center"/>
                        <w:rPr>
                          <w:sz w:val="16"/>
                          <w:szCs w:val="16"/>
                        </w:rPr>
                      </w:pPr>
                      <w:r>
                        <w:rPr>
                          <w:sz w:val="16"/>
                          <w:szCs w:val="16"/>
                        </w:rPr>
                        <w:t>Connectivity (C)</w:t>
                      </w:r>
                    </w:p>
                  </w:txbxContent>
                </v:textbox>
              </v:rect>
            </w:pict>
          </mc:Fallback>
        </mc:AlternateContent>
      </w:r>
      <w:r w:rsidRPr="00DF7A80">
        <w:rPr>
          <w:rFonts w:ascii="Times New Roman" w:hAnsi="Times New Roman" w:cs="Times New Roman"/>
          <w:noProof/>
          <w:color w:val="222222"/>
          <w:sz w:val="24"/>
          <w:szCs w:val="24"/>
          <w:lang w:val="en-GB" w:eastAsia="en-GB"/>
        </w:rPr>
        <mc:AlternateContent>
          <mc:Choice Requires="wps">
            <w:drawing>
              <wp:anchor distT="0" distB="0" distL="114300" distR="114300" simplePos="0" relativeHeight="251661312" behindDoc="0" locked="0" layoutInCell="1" allowOverlap="1" wp14:anchorId="1A468AEE" wp14:editId="1F4C7F1D">
                <wp:simplePos x="0" y="0"/>
                <wp:positionH relativeFrom="column">
                  <wp:posOffset>1175385</wp:posOffset>
                </wp:positionH>
                <wp:positionV relativeFrom="paragraph">
                  <wp:posOffset>285115</wp:posOffset>
                </wp:positionV>
                <wp:extent cx="1188085" cy="1104265"/>
                <wp:effectExtent l="13335" t="8890" r="46355" b="48895"/>
                <wp:wrapNone/>
                <wp:docPr id="3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085" cy="1104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06E2E7" id="_x0000_t32" coordsize="21600,21600" o:spt="32" o:oned="t" path="m,l21600,21600e" filled="f">
                <v:path arrowok="t" fillok="f" o:connecttype="none"/>
                <o:lock v:ext="edit" shapetype="t"/>
              </v:shapetype>
              <v:shape id="AutoShape 5" o:spid="_x0000_s1026" type="#_x0000_t32" style="position:absolute;margin-left:92.55pt;margin-top:22.45pt;width:93.55pt;height:8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">
                <v:stroke endarrow="block"/>
              </v:shape>
            </w:pict>
          </mc:Fallback>
        </mc:AlternateContent>
      </w:r>
    </w:p>
    <w:p w14:paraId="1D2CAC92" w14:textId="77777777" w:rsidR="00842FE0" w:rsidRPr="00DF7A80" w:rsidRDefault="00842FE0" w:rsidP="00340AD1">
      <w:pPr>
        <w:spacing w:line="480" w:lineRule="auto"/>
        <w:ind w:left="-284"/>
        <w:jc w:val="both"/>
        <w:rPr>
          <w:rFonts w:ascii="Times New Roman" w:hAnsi="Times New Roman" w:cs="Times New Roman"/>
          <w:sz w:val="24"/>
          <w:szCs w:val="24"/>
        </w:rPr>
      </w:pPr>
      <w:r w:rsidRPr="00DF7A80">
        <w:rPr>
          <w:rFonts w:ascii="Times New Roman" w:hAnsi="Times New Roman" w:cs="Times New Roman"/>
          <w:noProof/>
          <w:sz w:val="24"/>
          <w:szCs w:val="24"/>
          <w:lang w:val="en-GB" w:eastAsia="en-GB"/>
        </w:rPr>
        <mc:AlternateContent>
          <mc:Choice Requires="wps">
            <w:drawing>
              <wp:anchor distT="0" distB="0" distL="114300" distR="114300" simplePos="0" relativeHeight="251675648" behindDoc="0" locked="0" layoutInCell="1" allowOverlap="1" wp14:anchorId="54B54D48" wp14:editId="47654A9D">
                <wp:simplePos x="0" y="0"/>
                <wp:positionH relativeFrom="column">
                  <wp:posOffset>465412</wp:posOffset>
                </wp:positionH>
                <wp:positionV relativeFrom="paragraph">
                  <wp:posOffset>151001</wp:posOffset>
                </wp:positionV>
                <wp:extent cx="45719" cy="1960210"/>
                <wp:effectExtent l="38100" t="0" r="69215" b="59690"/>
                <wp:wrapNone/>
                <wp:docPr id="3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960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097EE" id="AutoShape 21" o:spid="_x0000_s1026" type="#_x0000_t32" style="position:absolute;margin-left:36.65pt;margin-top:11.9pt;width:3.6pt;height:15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QDOgIAAGM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">
                <v:stroke endarrow="block"/>
              </v:shape>
            </w:pict>
          </mc:Fallback>
        </mc:AlternateContent>
      </w:r>
    </w:p>
    <w:p w14:paraId="55E52A97" w14:textId="77777777" w:rsidR="00842FE0" w:rsidRPr="00DF7A80" w:rsidRDefault="00842FE0" w:rsidP="00340AD1">
      <w:pPr>
        <w:spacing w:line="480" w:lineRule="auto"/>
        <w:ind w:left="-284"/>
        <w:rPr>
          <w:rFonts w:ascii="Times New Roman" w:hAnsi="Times New Roman" w:cs="Times New Roman"/>
          <w:b/>
          <w:sz w:val="24"/>
          <w:szCs w:val="24"/>
        </w:rPr>
      </w:pPr>
      <w:r w:rsidRPr="00DF7A80">
        <w:rPr>
          <w:rFonts w:ascii="Times New Roman" w:hAnsi="Times New Roman" w:cs="Times New Roman"/>
          <w:b/>
          <w:noProof/>
          <w:sz w:val="24"/>
          <w:szCs w:val="24"/>
          <w:lang w:val="en-GB" w:eastAsia="en-GB"/>
        </w:rPr>
        <mc:AlternateContent>
          <mc:Choice Requires="wps">
            <w:drawing>
              <wp:anchor distT="0" distB="0" distL="114300" distR="114300" simplePos="0" relativeHeight="251667456" behindDoc="0" locked="0" layoutInCell="1" allowOverlap="1" wp14:anchorId="4527C90F" wp14:editId="22591094">
                <wp:simplePos x="0" y="0"/>
                <wp:positionH relativeFrom="column">
                  <wp:posOffset>5569585</wp:posOffset>
                </wp:positionH>
                <wp:positionV relativeFrom="paragraph">
                  <wp:posOffset>19050</wp:posOffset>
                </wp:positionV>
                <wp:extent cx="878840" cy="676275"/>
                <wp:effectExtent l="6985" t="6350" r="9525" b="12700"/>
                <wp:wrapNone/>
                <wp:docPr id="3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840" cy="676275"/>
                        </a:xfrm>
                        <a:prstGeom prst="rect">
                          <a:avLst/>
                        </a:prstGeom>
                        <a:solidFill>
                          <a:srgbClr val="FFFFFF"/>
                        </a:solidFill>
                        <a:ln w="9525">
                          <a:solidFill>
                            <a:srgbClr val="000000"/>
                          </a:solidFill>
                          <a:miter lim="800000"/>
                          <a:headEnd/>
                          <a:tailEnd/>
                        </a:ln>
                      </wps:spPr>
                      <wps:txbx>
                        <w:txbxContent>
                          <w:p w14:paraId="558750EC" w14:textId="77777777" w:rsidR="00665F80" w:rsidRDefault="00665F80" w:rsidP="00842FE0">
                            <w:pPr>
                              <w:spacing w:after="0"/>
                              <w:jc w:val="center"/>
                              <w:rPr>
                                <w:sz w:val="16"/>
                                <w:szCs w:val="16"/>
                              </w:rPr>
                            </w:pPr>
                            <w:r>
                              <w:rPr>
                                <w:sz w:val="16"/>
                                <w:szCs w:val="16"/>
                              </w:rPr>
                              <w:t>BDPA Routinization</w:t>
                            </w:r>
                          </w:p>
                          <w:p w14:paraId="433840AE" w14:textId="77777777" w:rsidR="00665F80" w:rsidRPr="00C93411" w:rsidRDefault="00665F80" w:rsidP="00842FE0">
                            <w:pPr>
                              <w:spacing w:after="0"/>
                              <w:jc w:val="center"/>
                              <w:rPr>
                                <w:sz w:val="16"/>
                                <w:szCs w:val="16"/>
                              </w:rPr>
                            </w:pPr>
                            <w:r>
                              <w:rPr>
                                <w:sz w:val="16"/>
                                <w:szCs w:val="16"/>
                              </w:rPr>
                              <w:t>(BDPARO)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7C90F" id="Rectangle 12" o:spid="_x0000_s1027" style="position:absolute;left:0;text-align:left;margin-left:438.55pt;margin-top:1.5pt;width:69.2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">
                <v:textbox>
                  <w:txbxContent>
                    <w:p w14:paraId="558750EC" w14:textId="77777777" w:rsidR="00665F80" w:rsidRDefault="00665F80" w:rsidP="00842FE0">
                      <w:pPr>
                        <w:spacing w:after="0"/>
                        <w:jc w:val="center"/>
                        <w:rPr>
                          <w:sz w:val="16"/>
                          <w:szCs w:val="16"/>
                        </w:rPr>
                      </w:pPr>
                      <w:r>
                        <w:rPr>
                          <w:sz w:val="16"/>
                          <w:szCs w:val="16"/>
                        </w:rPr>
                        <w:t>BDPA Routinization</w:t>
                      </w:r>
                    </w:p>
                    <w:p w14:paraId="433840AE" w14:textId="77777777" w:rsidR="00665F80" w:rsidRPr="00C93411" w:rsidRDefault="00665F80" w:rsidP="00842FE0">
                      <w:pPr>
                        <w:spacing w:after="0"/>
                        <w:jc w:val="center"/>
                        <w:rPr>
                          <w:sz w:val="16"/>
                          <w:szCs w:val="16"/>
                        </w:rPr>
                      </w:pPr>
                      <w:r>
                        <w:rPr>
                          <w:sz w:val="16"/>
                          <w:szCs w:val="16"/>
                        </w:rPr>
                        <w:t>(BDPARO)</w:t>
                      </w:r>
                    </w:p>
                  </w:txbxContent>
                </v:textbox>
              </v:rect>
            </w:pict>
          </mc:Fallback>
        </mc:AlternateContent>
      </w:r>
      <w:r w:rsidRPr="00DF7A80">
        <w:rPr>
          <w:rFonts w:ascii="Times New Roman" w:hAnsi="Times New Roman" w:cs="Times New Roman"/>
          <w:b/>
          <w:noProof/>
          <w:sz w:val="24"/>
          <w:szCs w:val="24"/>
          <w:lang w:val="en-GB" w:eastAsia="en-GB"/>
        </w:rPr>
        <mc:AlternateContent>
          <mc:Choice Requires="wps">
            <w:drawing>
              <wp:anchor distT="0" distB="0" distL="114300" distR="114300" simplePos="0" relativeHeight="251665408" behindDoc="0" locked="0" layoutInCell="1" allowOverlap="1" wp14:anchorId="4DDDC639" wp14:editId="500A44FC">
                <wp:simplePos x="0" y="0"/>
                <wp:positionH relativeFrom="column">
                  <wp:posOffset>4049395</wp:posOffset>
                </wp:positionH>
                <wp:positionV relativeFrom="paragraph">
                  <wp:posOffset>101600</wp:posOffset>
                </wp:positionV>
                <wp:extent cx="866775" cy="593725"/>
                <wp:effectExtent l="10795" t="12700" r="8255" b="12700"/>
                <wp:wrapNone/>
                <wp:docPr id="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593725"/>
                        </a:xfrm>
                        <a:prstGeom prst="rect">
                          <a:avLst/>
                        </a:prstGeom>
                        <a:solidFill>
                          <a:srgbClr val="FFFFFF"/>
                        </a:solidFill>
                        <a:ln w="9525">
                          <a:solidFill>
                            <a:srgbClr val="000000"/>
                          </a:solidFill>
                          <a:miter lim="800000"/>
                          <a:headEnd/>
                          <a:tailEnd/>
                        </a:ln>
                      </wps:spPr>
                      <wps:txbx>
                        <w:txbxContent>
                          <w:p w14:paraId="60162FF8" w14:textId="77777777" w:rsidR="00665F80" w:rsidRPr="00C93411" w:rsidRDefault="00665F80" w:rsidP="00842FE0">
                            <w:pPr>
                              <w:jc w:val="center"/>
                              <w:rPr>
                                <w:sz w:val="16"/>
                                <w:szCs w:val="16"/>
                              </w:rPr>
                            </w:pPr>
                            <w:r>
                              <w:rPr>
                                <w:sz w:val="16"/>
                                <w:szCs w:val="16"/>
                              </w:rPr>
                              <w:t xml:space="preserve">BDPA </w:t>
                            </w:r>
                            <w:r w:rsidRPr="00C93411">
                              <w:rPr>
                                <w:sz w:val="16"/>
                                <w:szCs w:val="16"/>
                              </w:rPr>
                              <w:t>Acceptance</w:t>
                            </w:r>
                            <w:r>
                              <w:rPr>
                                <w:sz w:val="16"/>
                                <w:szCs w:val="16"/>
                              </w:rPr>
                              <w:t xml:space="preserve"> (BDPAACP)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DC639" id="Rectangle 10" o:spid="_x0000_s1028" style="position:absolute;left:0;text-align:left;margin-left:318.85pt;margin-top:8pt;width:68.25pt;height:4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">
                <v:textbox>
                  <w:txbxContent>
                    <w:p w14:paraId="60162FF8" w14:textId="77777777" w:rsidR="00665F80" w:rsidRPr="00C93411" w:rsidRDefault="00665F80" w:rsidP="00842FE0">
                      <w:pPr>
                        <w:jc w:val="center"/>
                        <w:rPr>
                          <w:sz w:val="16"/>
                          <w:szCs w:val="16"/>
                        </w:rPr>
                      </w:pPr>
                      <w:r>
                        <w:rPr>
                          <w:sz w:val="16"/>
                          <w:szCs w:val="16"/>
                        </w:rPr>
                        <w:t xml:space="preserve">BDPA </w:t>
                      </w:r>
                      <w:r w:rsidRPr="00C93411">
                        <w:rPr>
                          <w:sz w:val="16"/>
                          <w:szCs w:val="16"/>
                        </w:rPr>
                        <w:t>Acceptance</w:t>
                      </w:r>
                      <w:r>
                        <w:rPr>
                          <w:sz w:val="16"/>
                          <w:szCs w:val="16"/>
                        </w:rPr>
                        <w:t xml:space="preserve"> (BDPAACP)</w:t>
                      </w:r>
                    </w:p>
                  </w:txbxContent>
                </v:textbox>
              </v:rect>
            </w:pict>
          </mc:Fallback>
        </mc:AlternateContent>
      </w:r>
      <w:r w:rsidRPr="00DF7A80">
        <w:rPr>
          <w:rFonts w:ascii="Times New Roman" w:hAnsi="Times New Roman" w:cs="Times New Roman"/>
          <w:b/>
          <w:noProof/>
          <w:sz w:val="24"/>
          <w:szCs w:val="24"/>
          <w:lang w:val="en-GB" w:eastAsia="en-GB"/>
        </w:rPr>
        <mc:AlternateContent>
          <mc:Choice Requires="wps">
            <w:drawing>
              <wp:anchor distT="0" distB="0" distL="114300" distR="114300" simplePos="0" relativeHeight="251663360" behindDoc="0" locked="0" layoutInCell="1" allowOverlap="1" wp14:anchorId="35054DF1" wp14:editId="278BDA96">
                <wp:simplePos x="0" y="0"/>
                <wp:positionH relativeFrom="column">
                  <wp:posOffset>2363470</wp:posOffset>
                </wp:positionH>
                <wp:positionV relativeFrom="paragraph">
                  <wp:posOffset>101600</wp:posOffset>
                </wp:positionV>
                <wp:extent cx="1009015" cy="593725"/>
                <wp:effectExtent l="10795" t="12700" r="8890" b="1270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593725"/>
                        </a:xfrm>
                        <a:prstGeom prst="rect">
                          <a:avLst/>
                        </a:prstGeom>
                        <a:solidFill>
                          <a:srgbClr val="FFFFFF"/>
                        </a:solidFill>
                        <a:ln w="9525">
                          <a:solidFill>
                            <a:srgbClr val="000000"/>
                          </a:solidFill>
                          <a:miter lim="800000"/>
                          <a:headEnd/>
                          <a:tailEnd/>
                        </a:ln>
                      </wps:spPr>
                      <wps:txbx>
                        <w:txbxContent>
                          <w:p w14:paraId="4E3B385A" w14:textId="77777777" w:rsidR="00665F80" w:rsidRPr="00C93411" w:rsidRDefault="00665F80" w:rsidP="00842FE0">
                            <w:pPr>
                              <w:jc w:val="center"/>
                              <w:rPr>
                                <w:sz w:val="16"/>
                                <w:szCs w:val="16"/>
                              </w:rPr>
                            </w:pPr>
                            <w:r w:rsidRPr="00C93411">
                              <w:rPr>
                                <w:sz w:val="16"/>
                                <w:szCs w:val="16"/>
                              </w:rPr>
                              <w:t>Top Management commitment</w:t>
                            </w:r>
                            <w:r>
                              <w:rPr>
                                <w:sz w:val="16"/>
                                <w:szCs w:val="16"/>
                              </w:rPr>
                              <w:t xml:space="preserve"> (TMC)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54DF1" id="Rectangle 8" o:spid="_x0000_s1029" style="position:absolute;left:0;text-align:left;margin-left:186.1pt;margin-top:8pt;width:79.45pt;height:4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">
                <v:textbox>
                  <w:txbxContent>
                    <w:p w14:paraId="4E3B385A" w14:textId="77777777" w:rsidR="00665F80" w:rsidRPr="00C93411" w:rsidRDefault="00665F80" w:rsidP="00842FE0">
                      <w:pPr>
                        <w:jc w:val="center"/>
                        <w:rPr>
                          <w:sz w:val="16"/>
                          <w:szCs w:val="16"/>
                        </w:rPr>
                      </w:pPr>
                      <w:r w:rsidRPr="00C93411">
                        <w:rPr>
                          <w:sz w:val="16"/>
                          <w:szCs w:val="16"/>
                        </w:rPr>
                        <w:t>Top Management commitment</w:t>
                      </w:r>
                      <w:r>
                        <w:rPr>
                          <w:sz w:val="16"/>
                          <w:szCs w:val="16"/>
                        </w:rPr>
                        <w:t xml:space="preserve"> (TMC)</w:t>
                      </w:r>
                    </w:p>
                  </w:txbxContent>
                </v:textbox>
              </v:rect>
            </w:pict>
          </mc:Fallback>
        </mc:AlternateContent>
      </w:r>
    </w:p>
    <w:p w14:paraId="539FBC9E" w14:textId="51A825DC" w:rsidR="00842FE0" w:rsidRPr="00DF7A80" w:rsidRDefault="00BB0160" w:rsidP="00340AD1">
      <w:pPr>
        <w:spacing w:line="480" w:lineRule="auto"/>
        <w:ind w:left="-284"/>
        <w:rPr>
          <w:rFonts w:ascii="Times New Roman" w:hAnsi="Times New Roman" w:cs="Times New Roman"/>
          <w:b/>
          <w:sz w:val="24"/>
          <w:szCs w:val="24"/>
        </w:rPr>
      </w:pPr>
      <w:r w:rsidRPr="00DF7A80">
        <w:rPr>
          <w:rFonts w:ascii="Times New Roman" w:hAnsi="Times New Roman" w:cs="Times New Roman"/>
          <w:b/>
          <w:noProof/>
          <w:sz w:val="24"/>
          <w:szCs w:val="24"/>
          <w:lang w:val="en-GB" w:eastAsia="en-GB"/>
        </w:rPr>
        <mc:AlternateContent>
          <mc:Choice Requires="wps">
            <w:drawing>
              <wp:anchor distT="0" distB="0" distL="114300" distR="114300" simplePos="0" relativeHeight="251668480" behindDoc="0" locked="0" layoutInCell="1" allowOverlap="1" wp14:anchorId="2E3AA949" wp14:editId="21D21408">
                <wp:simplePos x="0" y="0"/>
                <wp:positionH relativeFrom="column">
                  <wp:posOffset>6040120</wp:posOffset>
                </wp:positionH>
                <wp:positionV relativeFrom="paragraph">
                  <wp:posOffset>220345</wp:posOffset>
                </wp:positionV>
                <wp:extent cx="0" cy="434340"/>
                <wp:effectExtent l="76200" t="0" r="57150" b="60960"/>
                <wp:wrapNone/>
                <wp:docPr id="2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171F9" id="AutoShape 13" o:spid="_x0000_s1026" type="#_x0000_t32" style="position:absolute;margin-left:475.6pt;margin-top:17.35pt;width:0;height:3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">
                <v:stroke endarrow="block"/>
              </v:shape>
            </w:pict>
          </mc:Fallback>
        </mc:AlternateContent>
      </w:r>
      <w:r w:rsidR="00842FE0" w:rsidRPr="00DF7A80">
        <w:rPr>
          <w:rFonts w:ascii="Times New Roman" w:hAnsi="Times New Roman" w:cs="Times New Roman"/>
          <w:b/>
          <w:noProof/>
          <w:sz w:val="24"/>
          <w:szCs w:val="24"/>
          <w:lang w:val="en-GB" w:eastAsia="en-GB"/>
        </w:rPr>
        <mc:AlternateContent>
          <mc:Choice Requires="wps">
            <w:drawing>
              <wp:anchor distT="0" distB="0" distL="114300" distR="114300" simplePos="0" relativeHeight="251662336" behindDoc="0" locked="0" layoutInCell="1" allowOverlap="1" wp14:anchorId="3B4D83A2" wp14:editId="27BFC135">
                <wp:simplePos x="0" y="0"/>
                <wp:positionH relativeFrom="column">
                  <wp:posOffset>1175385</wp:posOffset>
                </wp:positionH>
                <wp:positionV relativeFrom="paragraph">
                  <wp:posOffset>106680</wp:posOffset>
                </wp:positionV>
                <wp:extent cx="1188085" cy="1060450"/>
                <wp:effectExtent l="13335" t="55880" r="46355" b="7620"/>
                <wp:wrapNone/>
                <wp:docPr id="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085" cy="1060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572C1" id="AutoShape 6" o:spid="_x0000_s1026" type="#_x0000_t32" style="position:absolute;margin-left:92.55pt;margin-top:8.4pt;width:93.55pt;height:8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">
                <v:stroke endarrow="block"/>
              </v:shape>
            </w:pict>
          </mc:Fallback>
        </mc:AlternateContent>
      </w:r>
      <w:r w:rsidR="00842FE0" w:rsidRPr="00DF7A80">
        <w:rPr>
          <w:rFonts w:ascii="Times New Roman" w:hAnsi="Times New Roman" w:cs="Times New Roman"/>
          <w:b/>
          <w:noProof/>
          <w:sz w:val="24"/>
          <w:szCs w:val="24"/>
          <w:lang w:val="en-GB" w:eastAsia="en-GB"/>
        </w:rPr>
        <mc:AlternateContent>
          <mc:Choice Requires="wps">
            <w:drawing>
              <wp:anchor distT="0" distB="0" distL="114300" distR="114300" simplePos="0" relativeHeight="251666432" behindDoc="0" locked="0" layoutInCell="1" allowOverlap="1" wp14:anchorId="0263E28D" wp14:editId="4CF6FBF6">
                <wp:simplePos x="0" y="0"/>
                <wp:positionH relativeFrom="column">
                  <wp:posOffset>4916170</wp:posOffset>
                </wp:positionH>
                <wp:positionV relativeFrom="paragraph">
                  <wp:posOffset>106045</wp:posOffset>
                </wp:positionV>
                <wp:extent cx="653415" cy="0"/>
                <wp:effectExtent l="10795" t="55245" r="21590" b="5905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B7ADA" id="AutoShape 11" o:spid="_x0000_s1026" type="#_x0000_t32" style="position:absolute;margin-left:387.1pt;margin-top:8.35pt;width:51.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6DLNAIAAF4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">
                <v:stroke endarrow="block"/>
              </v:shape>
            </w:pict>
          </mc:Fallback>
        </mc:AlternateContent>
      </w:r>
      <w:r w:rsidR="00842FE0" w:rsidRPr="00DF7A80">
        <w:rPr>
          <w:rFonts w:ascii="Times New Roman" w:hAnsi="Times New Roman" w:cs="Times New Roman"/>
          <w:b/>
          <w:noProof/>
          <w:sz w:val="24"/>
          <w:szCs w:val="24"/>
          <w:lang w:val="en-GB" w:eastAsia="en-GB"/>
        </w:rPr>
        <mc:AlternateContent>
          <mc:Choice Requires="wps">
            <w:drawing>
              <wp:anchor distT="0" distB="0" distL="114300" distR="114300" simplePos="0" relativeHeight="251664384" behindDoc="0" locked="0" layoutInCell="1" allowOverlap="1" wp14:anchorId="3A2CE3D0" wp14:editId="672C6C11">
                <wp:simplePos x="0" y="0"/>
                <wp:positionH relativeFrom="column">
                  <wp:posOffset>3372485</wp:posOffset>
                </wp:positionH>
                <wp:positionV relativeFrom="paragraph">
                  <wp:posOffset>106045</wp:posOffset>
                </wp:positionV>
                <wp:extent cx="676910" cy="0"/>
                <wp:effectExtent l="10160" t="55245" r="17780" b="59055"/>
                <wp:wrapNone/>
                <wp:docPr id="3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A02D3" id="AutoShape 9" o:spid="_x0000_s1026" type="#_x0000_t32" style="position:absolute;margin-left:265.55pt;margin-top:8.35pt;width:53.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">
                <v:stroke endarrow="block"/>
              </v:shape>
            </w:pict>
          </mc:Fallback>
        </mc:AlternateContent>
      </w:r>
    </w:p>
    <w:p w14:paraId="3213EA77" w14:textId="56EBA476" w:rsidR="00842FE0" w:rsidRPr="00DF7A80" w:rsidRDefault="00BB0160" w:rsidP="00340AD1">
      <w:pPr>
        <w:spacing w:line="480" w:lineRule="auto"/>
        <w:ind w:left="-284"/>
        <w:rPr>
          <w:rFonts w:ascii="Times New Roman" w:hAnsi="Times New Roman" w:cs="Times New Roman"/>
          <w:b/>
          <w:sz w:val="24"/>
          <w:szCs w:val="24"/>
        </w:rPr>
      </w:pPr>
      <w:r w:rsidRPr="00DF7A80">
        <w:rPr>
          <w:rFonts w:ascii="Times New Roman" w:hAnsi="Times New Roman" w:cs="Times New Roman"/>
          <w:noProof/>
          <w:color w:val="222222"/>
          <w:sz w:val="24"/>
          <w:szCs w:val="24"/>
          <w:lang w:val="en-GB" w:eastAsia="en-GB"/>
        </w:rPr>
        <mc:AlternateContent>
          <mc:Choice Requires="wps">
            <w:drawing>
              <wp:anchor distT="0" distB="0" distL="114300" distR="114300" simplePos="0" relativeHeight="251669504" behindDoc="0" locked="0" layoutInCell="1" allowOverlap="1" wp14:anchorId="2924D569" wp14:editId="12308A4A">
                <wp:simplePos x="0" y="0"/>
                <wp:positionH relativeFrom="column">
                  <wp:posOffset>5572760</wp:posOffset>
                </wp:positionH>
                <wp:positionV relativeFrom="paragraph">
                  <wp:posOffset>187325</wp:posOffset>
                </wp:positionV>
                <wp:extent cx="938530" cy="664845"/>
                <wp:effectExtent l="0" t="0" r="13970" b="20955"/>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8530" cy="664845"/>
                        </a:xfrm>
                        <a:prstGeom prst="rect">
                          <a:avLst/>
                        </a:prstGeom>
                        <a:solidFill>
                          <a:srgbClr val="FFFFFF"/>
                        </a:solidFill>
                        <a:ln w="9525">
                          <a:solidFill>
                            <a:srgbClr val="000000"/>
                          </a:solidFill>
                          <a:miter lim="800000"/>
                          <a:headEnd/>
                          <a:tailEnd/>
                        </a:ln>
                      </wps:spPr>
                      <wps:txbx>
                        <w:txbxContent>
                          <w:p w14:paraId="50EDA6D1" w14:textId="77777777" w:rsidR="00665F80" w:rsidRPr="00C93411" w:rsidRDefault="00665F80" w:rsidP="00842FE0">
                            <w:pPr>
                              <w:spacing w:after="0"/>
                              <w:jc w:val="center"/>
                              <w:rPr>
                                <w:sz w:val="16"/>
                                <w:szCs w:val="16"/>
                              </w:rPr>
                            </w:pPr>
                            <w:r>
                              <w:rPr>
                                <w:sz w:val="16"/>
                                <w:szCs w:val="16"/>
                              </w:rPr>
                              <w:t>BDP</w:t>
                            </w:r>
                            <w:r w:rsidRPr="00C93411">
                              <w:rPr>
                                <w:sz w:val="16"/>
                                <w:szCs w:val="16"/>
                              </w:rPr>
                              <w:t>A</w:t>
                            </w:r>
                          </w:p>
                          <w:p w14:paraId="48257CC3" w14:textId="77777777" w:rsidR="00665F80" w:rsidRDefault="00665F80" w:rsidP="00842FE0">
                            <w:pPr>
                              <w:spacing w:after="0"/>
                              <w:jc w:val="center"/>
                              <w:rPr>
                                <w:sz w:val="16"/>
                                <w:szCs w:val="16"/>
                              </w:rPr>
                            </w:pPr>
                            <w:r w:rsidRPr="00C93411">
                              <w:rPr>
                                <w:sz w:val="16"/>
                                <w:szCs w:val="16"/>
                              </w:rPr>
                              <w:t>Assimilation</w:t>
                            </w:r>
                          </w:p>
                          <w:p w14:paraId="613020B3" w14:textId="77777777" w:rsidR="00665F80" w:rsidRPr="00C93411" w:rsidRDefault="00665F80" w:rsidP="00842FE0">
                            <w:pPr>
                              <w:spacing w:after="0"/>
                              <w:jc w:val="center"/>
                              <w:rPr>
                                <w:sz w:val="16"/>
                                <w:szCs w:val="16"/>
                              </w:rPr>
                            </w:pPr>
                            <w:r>
                              <w:rPr>
                                <w:sz w:val="16"/>
                                <w:szCs w:val="16"/>
                              </w:rPr>
                              <w:t>(BDPAASM)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4D569" id="Rectangle 14" o:spid="_x0000_s1030" style="position:absolute;left:0;text-align:left;margin-left:438.8pt;margin-top:14.75pt;width:73.9pt;height:5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">
                <v:textbox>
                  <w:txbxContent>
                    <w:p w14:paraId="50EDA6D1" w14:textId="77777777" w:rsidR="00665F80" w:rsidRPr="00C93411" w:rsidRDefault="00665F80" w:rsidP="00842FE0">
                      <w:pPr>
                        <w:spacing w:after="0"/>
                        <w:jc w:val="center"/>
                        <w:rPr>
                          <w:sz w:val="16"/>
                          <w:szCs w:val="16"/>
                        </w:rPr>
                      </w:pPr>
                      <w:r>
                        <w:rPr>
                          <w:sz w:val="16"/>
                          <w:szCs w:val="16"/>
                        </w:rPr>
                        <w:t>BDP</w:t>
                      </w:r>
                      <w:r w:rsidRPr="00C93411">
                        <w:rPr>
                          <w:sz w:val="16"/>
                          <w:szCs w:val="16"/>
                        </w:rPr>
                        <w:t>A</w:t>
                      </w:r>
                    </w:p>
                    <w:p w14:paraId="48257CC3" w14:textId="77777777" w:rsidR="00665F80" w:rsidRDefault="00665F80" w:rsidP="00842FE0">
                      <w:pPr>
                        <w:spacing w:after="0"/>
                        <w:jc w:val="center"/>
                        <w:rPr>
                          <w:sz w:val="16"/>
                          <w:szCs w:val="16"/>
                        </w:rPr>
                      </w:pPr>
                      <w:r w:rsidRPr="00C93411">
                        <w:rPr>
                          <w:sz w:val="16"/>
                          <w:szCs w:val="16"/>
                        </w:rPr>
                        <w:t>Assimilation</w:t>
                      </w:r>
                    </w:p>
                    <w:p w14:paraId="613020B3" w14:textId="77777777" w:rsidR="00665F80" w:rsidRPr="00C93411" w:rsidRDefault="00665F80" w:rsidP="00842FE0">
                      <w:pPr>
                        <w:spacing w:after="0"/>
                        <w:jc w:val="center"/>
                        <w:rPr>
                          <w:sz w:val="16"/>
                          <w:szCs w:val="16"/>
                        </w:rPr>
                      </w:pPr>
                      <w:r>
                        <w:rPr>
                          <w:sz w:val="16"/>
                          <w:szCs w:val="16"/>
                        </w:rPr>
                        <w:t>(BDPAASM)</w:t>
                      </w:r>
                    </w:p>
                  </w:txbxContent>
                </v:textbox>
              </v:rect>
            </w:pict>
          </mc:Fallback>
        </mc:AlternateContent>
      </w:r>
    </w:p>
    <w:p w14:paraId="4116B4BE" w14:textId="5DED7DF5" w:rsidR="00842FE0" w:rsidRPr="00DF7A80" w:rsidRDefault="00BB0160" w:rsidP="00340AD1">
      <w:pPr>
        <w:spacing w:line="480" w:lineRule="auto"/>
        <w:ind w:left="-284"/>
        <w:jc w:val="both"/>
        <w:rPr>
          <w:rFonts w:ascii="Times New Roman" w:hAnsi="Times New Roman" w:cs="Times New Roman"/>
          <w:color w:val="222222"/>
          <w:sz w:val="24"/>
          <w:szCs w:val="24"/>
          <w:shd w:val="clear" w:color="auto" w:fill="FFFFFF"/>
        </w:rPr>
      </w:pPr>
      <w:r w:rsidRPr="00DF7A80">
        <w:rPr>
          <w:rFonts w:ascii="Times New Roman" w:hAnsi="Times New Roman" w:cs="Times New Roman"/>
          <w:noProof/>
          <w:color w:val="222222"/>
          <w:sz w:val="24"/>
          <w:szCs w:val="24"/>
          <w:lang w:val="en-GB" w:eastAsia="en-GB"/>
        </w:rPr>
        <mc:AlternateContent>
          <mc:Choice Requires="wps">
            <w:drawing>
              <wp:anchor distT="0" distB="0" distL="114300" distR="114300" simplePos="0" relativeHeight="251670528" behindDoc="0" locked="0" layoutInCell="1" allowOverlap="1" wp14:anchorId="04351B55" wp14:editId="2EF86906">
                <wp:simplePos x="0" y="0"/>
                <wp:positionH relativeFrom="column">
                  <wp:posOffset>3841750</wp:posOffset>
                </wp:positionH>
                <wp:positionV relativeFrom="paragraph">
                  <wp:posOffset>378460</wp:posOffset>
                </wp:positionV>
                <wp:extent cx="2185035" cy="1021715"/>
                <wp:effectExtent l="38100" t="0" r="24765" b="64135"/>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5035" cy="1021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32606" id="AutoShape 15" o:spid="_x0000_s1026" type="#_x0000_t32" style="position:absolute;margin-left:302.5pt;margin-top:29.8pt;width:172.05pt;height:80.4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">
                <v:stroke endarrow="block"/>
              </v:shape>
            </w:pict>
          </mc:Fallback>
        </mc:AlternateContent>
      </w:r>
      <w:r w:rsidRPr="00DF7A80">
        <w:rPr>
          <w:rFonts w:ascii="Times New Roman" w:hAnsi="Times New Roman" w:cs="Times New Roman"/>
          <w:noProof/>
          <w:color w:val="222222"/>
          <w:sz w:val="24"/>
          <w:szCs w:val="24"/>
          <w:lang w:val="en-GB" w:eastAsia="en-GB"/>
        </w:rPr>
        <mc:AlternateContent>
          <mc:Choice Requires="wps">
            <w:drawing>
              <wp:anchor distT="0" distB="0" distL="114300" distR="114300" simplePos="0" relativeHeight="251671552" behindDoc="0" locked="0" layoutInCell="1" allowOverlap="1" wp14:anchorId="5220E99E" wp14:editId="2AF68EDB">
                <wp:simplePos x="0" y="0"/>
                <wp:positionH relativeFrom="column">
                  <wp:posOffset>6032500</wp:posOffset>
                </wp:positionH>
                <wp:positionV relativeFrom="paragraph">
                  <wp:posOffset>376555</wp:posOffset>
                </wp:positionV>
                <wp:extent cx="0" cy="1021715"/>
                <wp:effectExtent l="76200" t="0" r="57150" b="64135"/>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66CD1" id="AutoShape 16" o:spid="_x0000_s1026" type="#_x0000_t32" style="position:absolute;margin-left:475pt;margin-top:29.65pt;width:0;height:8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">
                <v:stroke endarrow="block"/>
              </v:shape>
            </w:pict>
          </mc:Fallback>
        </mc:AlternateContent>
      </w:r>
      <w:r w:rsidR="00842FE0" w:rsidRPr="00DF7A80">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1" allowOverlap="1" wp14:anchorId="1AD3CAC2" wp14:editId="4A163CA2">
                <wp:simplePos x="0" y="0"/>
                <wp:positionH relativeFrom="column">
                  <wp:posOffset>-142240</wp:posOffset>
                </wp:positionH>
                <wp:positionV relativeFrom="paragraph">
                  <wp:posOffset>208915</wp:posOffset>
                </wp:positionV>
                <wp:extent cx="1317625" cy="593725"/>
                <wp:effectExtent l="10160" t="6350" r="5715" b="9525"/>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7625" cy="593725"/>
                        </a:xfrm>
                        <a:prstGeom prst="rect">
                          <a:avLst/>
                        </a:prstGeom>
                        <a:solidFill>
                          <a:srgbClr val="FFFFFF"/>
                        </a:solidFill>
                        <a:ln w="9525">
                          <a:solidFill>
                            <a:srgbClr val="000000"/>
                          </a:solidFill>
                          <a:miter lim="800000"/>
                          <a:headEnd/>
                          <a:tailEnd/>
                        </a:ln>
                      </wps:spPr>
                      <wps:txbx>
                        <w:txbxContent>
                          <w:p w14:paraId="0E636765" w14:textId="77777777" w:rsidR="00665F80" w:rsidRPr="00C93411" w:rsidRDefault="00665F80" w:rsidP="00842FE0">
                            <w:pPr>
                              <w:jc w:val="center"/>
                              <w:rPr>
                                <w:sz w:val="16"/>
                                <w:szCs w:val="16"/>
                              </w:rPr>
                            </w:pPr>
                            <w:r w:rsidRPr="00C93411">
                              <w:rPr>
                                <w:sz w:val="16"/>
                                <w:szCs w:val="16"/>
                              </w:rPr>
                              <w:t>Information sharing</w:t>
                            </w:r>
                            <w:r>
                              <w:rPr>
                                <w:sz w:val="16"/>
                                <w:szCs w:val="16"/>
                              </w:rPr>
                              <w:t xml:space="preserve"> (IS)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3CAC2" id="Rectangle 3" o:spid="_x0000_s1031" style="position:absolute;left:0;text-align:left;margin-left:-11.2pt;margin-top:16.45pt;width:103.7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">
                <v:textbox>
                  <w:txbxContent>
                    <w:p w14:paraId="0E636765" w14:textId="77777777" w:rsidR="00665F80" w:rsidRPr="00C93411" w:rsidRDefault="00665F80" w:rsidP="00842FE0">
                      <w:pPr>
                        <w:jc w:val="center"/>
                        <w:rPr>
                          <w:sz w:val="16"/>
                          <w:szCs w:val="16"/>
                        </w:rPr>
                      </w:pPr>
                      <w:r w:rsidRPr="00C93411">
                        <w:rPr>
                          <w:sz w:val="16"/>
                          <w:szCs w:val="16"/>
                        </w:rPr>
                        <w:t>Information sharing</w:t>
                      </w:r>
                      <w:r>
                        <w:rPr>
                          <w:sz w:val="16"/>
                          <w:szCs w:val="16"/>
                        </w:rPr>
                        <w:t xml:space="preserve"> (IS)</w:t>
                      </w:r>
                    </w:p>
                  </w:txbxContent>
                </v:textbox>
              </v:rect>
            </w:pict>
          </mc:Fallback>
        </mc:AlternateContent>
      </w:r>
    </w:p>
    <w:p w14:paraId="1F20AAE0" w14:textId="40FA5075" w:rsidR="00842FE0" w:rsidRPr="00DF7A80" w:rsidRDefault="00842FE0" w:rsidP="00340AD1">
      <w:pPr>
        <w:spacing w:line="480" w:lineRule="auto"/>
        <w:ind w:left="-284"/>
        <w:jc w:val="both"/>
        <w:rPr>
          <w:rFonts w:ascii="Times New Roman" w:hAnsi="Times New Roman" w:cs="Times New Roman"/>
          <w:color w:val="222222"/>
          <w:sz w:val="24"/>
          <w:szCs w:val="24"/>
          <w:shd w:val="clear" w:color="auto" w:fill="FFFFFF"/>
        </w:rPr>
      </w:pPr>
    </w:p>
    <w:p w14:paraId="434822A6" w14:textId="752D9401" w:rsidR="00842FE0" w:rsidRPr="00DF7A80" w:rsidRDefault="00BB0160" w:rsidP="00340AD1">
      <w:pPr>
        <w:spacing w:line="480" w:lineRule="auto"/>
        <w:ind w:left="-284"/>
        <w:jc w:val="both"/>
        <w:rPr>
          <w:rFonts w:ascii="Times New Roman" w:hAnsi="Times New Roman" w:cs="Times New Roman"/>
          <w:color w:val="222222"/>
          <w:sz w:val="24"/>
          <w:szCs w:val="24"/>
          <w:shd w:val="clear" w:color="auto" w:fill="FFFFFF"/>
        </w:rPr>
      </w:pPr>
      <w:r w:rsidRPr="00DF7A80">
        <w:rPr>
          <w:rFonts w:ascii="Times New Roman" w:hAnsi="Times New Roman" w:cs="Times New Roman"/>
          <w:noProof/>
          <w:color w:val="222222"/>
          <w:sz w:val="24"/>
          <w:szCs w:val="24"/>
          <w:lang w:val="en-GB" w:eastAsia="en-GB"/>
        </w:rPr>
        <mc:AlternateContent>
          <mc:Choice Requires="wps">
            <w:drawing>
              <wp:anchor distT="0" distB="0" distL="114300" distR="114300" simplePos="0" relativeHeight="251672576" behindDoc="0" locked="0" layoutInCell="1" allowOverlap="1" wp14:anchorId="3EFC2F33" wp14:editId="7C89692A">
                <wp:simplePos x="0" y="0"/>
                <wp:positionH relativeFrom="column">
                  <wp:posOffset>5509895</wp:posOffset>
                </wp:positionH>
                <wp:positionV relativeFrom="paragraph">
                  <wp:posOffset>464185</wp:posOffset>
                </wp:positionV>
                <wp:extent cx="1021715" cy="534035"/>
                <wp:effectExtent l="0" t="0" r="26035" b="18415"/>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715" cy="534035"/>
                        </a:xfrm>
                        <a:prstGeom prst="rect">
                          <a:avLst/>
                        </a:prstGeom>
                        <a:solidFill>
                          <a:srgbClr val="FFFFFF"/>
                        </a:solidFill>
                        <a:ln w="9525">
                          <a:solidFill>
                            <a:srgbClr val="000000"/>
                          </a:solidFill>
                          <a:miter lim="800000"/>
                          <a:headEnd/>
                          <a:tailEnd/>
                        </a:ln>
                      </wps:spPr>
                      <wps:txbx>
                        <w:txbxContent>
                          <w:p w14:paraId="04AC13B8" w14:textId="77777777" w:rsidR="00665F80" w:rsidRDefault="00665F80" w:rsidP="00842FE0">
                            <w:pPr>
                              <w:spacing w:after="0"/>
                              <w:jc w:val="center"/>
                              <w:rPr>
                                <w:sz w:val="16"/>
                                <w:szCs w:val="16"/>
                              </w:rPr>
                            </w:pPr>
                            <w:r w:rsidRPr="004C5C91">
                              <w:rPr>
                                <w:sz w:val="16"/>
                                <w:szCs w:val="16"/>
                              </w:rPr>
                              <w:t>Supply chain performance</w:t>
                            </w:r>
                          </w:p>
                          <w:p w14:paraId="587D3290" w14:textId="77777777" w:rsidR="00665F80" w:rsidRPr="004C5C91" w:rsidRDefault="00665F80" w:rsidP="00842FE0">
                            <w:pPr>
                              <w:spacing w:after="0"/>
                              <w:jc w:val="center"/>
                              <w:rPr>
                                <w:sz w:val="16"/>
                                <w:szCs w:val="16"/>
                              </w:rPr>
                            </w:pPr>
                            <w:r>
                              <w:rPr>
                                <w:sz w:val="16"/>
                                <w:szCs w:val="16"/>
                              </w:rPr>
                              <w:t>(SCP)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C2F33" id="Rectangle 17" o:spid="_x0000_s1032" style="position:absolute;left:0;text-align:left;margin-left:433.85pt;margin-top:36.55pt;width:80.45pt;height:4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">
                <v:textbox>
                  <w:txbxContent>
                    <w:p w14:paraId="04AC13B8" w14:textId="77777777" w:rsidR="00665F80" w:rsidRDefault="00665F80" w:rsidP="00842FE0">
                      <w:pPr>
                        <w:spacing w:after="0"/>
                        <w:jc w:val="center"/>
                        <w:rPr>
                          <w:sz w:val="16"/>
                          <w:szCs w:val="16"/>
                        </w:rPr>
                      </w:pPr>
                      <w:r w:rsidRPr="004C5C91">
                        <w:rPr>
                          <w:sz w:val="16"/>
                          <w:szCs w:val="16"/>
                        </w:rPr>
                        <w:t>Supply chain performance</w:t>
                      </w:r>
                    </w:p>
                    <w:p w14:paraId="587D3290" w14:textId="77777777" w:rsidR="00665F80" w:rsidRPr="004C5C91" w:rsidRDefault="00665F80" w:rsidP="00842FE0">
                      <w:pPr>
                        <w:spacing w:after="0"/>
                        <w:jc w:val="center"/>
                        <w:rPr>
                          <w:sz w:val="16"/>
                          <w:szCs w:val="16"/>
                        </w:rPr>
                      </w:pPr>
                      <w:r>
                        <w:rPr>
                          <w:sz w:val="16"/>
                          <w:szCs w:val="16"/>
                        </w:rPr>
                        <w:t>(SCP)</w:t>
                      </w:r>
                    </w:p>
                  </w:txbxContent>
                </v:textbox>
              </v:rect>
            </w:pict>
          </mc:Fallback>
        </mc:AlternateContent>
      </w:r>
    </w:p>
    <w:p w14:paraId="41661AE3" w14:textId="7236FB6E" w:rsidR="00842FE0" w:rsidRPr="00DF7A80" w:rsidRDefault="00BB0160" w:rsidP="00340AD1">
      <w:pPr>
        <w:spacing w:line="480" w:lineRule="auto"/>
        <w:ind w:left="-284"/>
        <w:jc w:val="both"/>
        <w:rPr>
          <w:rFonts w:ascii="Times New Roman" w:hAnsi="Times New Roman" w:cs="Times New Roman"/>
          <w:color w:val="222222"/>
          <w:sz w:val="24"/>
          <w:szCs w:val="24"/>
          <w:shd w:val="clear" w:color="auto" w:fill="FFFFFF"/>
        </w:rPr>
      </w:pPr>
      <w:r w:rsidRPr="00DF7A80">
        <w:rPr>
          <w:rFonts w:ascii="Times New Roman" w:hAnsi="Times New Roman" w:cs="Times New Roman"/>
          <w:noProof/>
          <w:color w:val="222222"/>
          <w:sz w:val="24"/>
          <w:szCs w:val="24"/>
          <w:lang w:val="en-GB" w:eastAsia="en-GB"/>
        </w:rPr>
        <mc:AlternateContent>
          <mc:Choice Requires="wps">
            <w:drawing>
              <wp:anchor distT="0" distB="0" distL="114300" distR="114300" simplePos="0" relativeHeight="251674624" behindDoc="0" locked="0" layoutInCell="1" allowOverlap="1" wp14:anchorId="2E1D2A08" wp14:editId="7EF606D1">
                <wp:simplePos x="0" y="0"/>
                <wp:positionH relativeFrom="column">
                  <wp:posOffset>4267201</wp:posOffset>
                </wp:positionH>
                <wp:positionV relativeFrom="paragraph">
                  <wp:posOffset>294640</wp:posOffset>
                </wp:positionV>
                <wp:extent cx="1238249" cy="12065"/>
                <wp:effectExtent l="38100" t="57150" r="0" b="102235"/>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49"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054AA" id="AutoShape 19" o:spid="_x0000_s1026" type="#_x0000_t32" style="position:absolute;margin-left:336pt;margin-top:23.2pt;width:97.5pt;height:.9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">
                <v:stroke endarrow="block"/>
              </v:shape>
            </w:pict>
          </mc:Fallback>
        </mc:AlternateContent>
      </w:r>
      <w:r w:rsidR="00842FE0" w:rsidRPr="00DF7A80">
        <w:rPr>
          <w:rFonts w:ascii="Times New Roman" w:hAnsi="Times New Roman" w:cs="Times New Roman"/>
          <w:noProof/>
          <w:color w:val="222222"/>
          <w:sz w:val="24"/>
          <w:szCs w:val="24"/>
          <w:lang w:val="en-GB" w:eastAsia="en-GB"/>
        </w:rPr>
        <mc:AlternateContent>
          <mc:Choice Requires="wps">
            <w:drawing>
              <wp:anchor distT="0" distB="0" distL="114300" distR="114300" simplePos="0" relativeHeight="251673600" behindDoc="0" locked="0" layoutInCell="1" allowOverlap="1" wp14:anchorId="634E4412" wp14:editId="7093E82A">
                <wp:simplePos x="0" y="0"/>
                <wp:positionH relativeFrom="column">
                  <wp:posOffset>3142615</wp:posOffset>
                </wp:positionH>
                <wp:positionV relativeFrom="paragraph">
                  <wp:posOffset>-635</wp:posOffset>
                </wp:positionV>
                <wp:extent cx="1115695" cy="534035"/>
                <wp:effectExtent l="0" t="0" r="27305" b="18415"/>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534035"/>
                        </a:xfrm>
                        <a:prstGeom prst="rect">
                          <a:avLst/>
                        </a:prstGeom>
                        <a:solidFill>
                          <a:srgbClr val="FFFFFF"/>
                        </a:solidFill>
                        <a:ln w="9525">
                          <a:solidFill>
                            <a:srgbClr val="000000"/>
                          </a:solidFill>
                          <a:miter lim="800000"/>
                          <a:headEnd/>
                          <a:tailEnd/>
                        </a:ln>
                      </wps:spPr>
                      <wps:txbx>
                        <w:txbxContent>
                          <w:p w14:paraId="1682448B" w14:textId="77777777" w:rsidR="00665F80" w:rsidRDefault="00665F80" w:rsidP="00842FE0">
                            <w:pPr>
                              <w:spacing w:after="0"/>
                              <w:jc w:val="center"/>
                              <w:rPr>
                                <w:sz w:val="16"/>
                                <w:szCs w:val="16"/>
                              </w:rPr>
                            </w:pPr>
                            <w:r w:rsidRPr="004C5C91">
                              <w:rPr>
                                <w:sz w:val="16"/>
                                <w:szCs w:val="16"/>
                              </w:rPr>
                              <w:t>Organizational performance</w:t>
                            </w:r>
                          </w:p>
                          <w:p w14:paraId="1E8C3A7A" w14:textId="77777777" w:rsidR="00665F80" w:rsidRPr="004C5C91" w:rsidRDefault="00665F80" w:rsidP="00842FE0">
                            <w:pPr>
                              <w:spacing w:after="0"/>
                              <w:jc w:val="center"/>
                              <w:rPr>
                                <w:sz w:val="16"/>
                                <w:szCs w:val="16"/>
                              </w:rPr>
                            </w:pPr>
                            <w:r>
                              <w:rPr>
                                <w:sz w:val="16"/>
                                <w:szCs w:val="16"/>
                              </w:rPr>
                              <w:t>(OP)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E4412" id="Rectangle 18" o:spid="_x0000_s1033" style="position:absolute;left:0;text-align:left;margin-left:247.45pt;margin-top:-.05pt;width:87.85pt;height:4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">
                <v:textbox>
                  <w:txbxContent>
                    <w:p w14:paraId="1682448B" w14:textId="77777777" w:rsidR="00665F80" w:rsidRDefault="00665F80" w:rsidP="00842FE0">
                      <w:pPr>
                        <w:spacing w:after="0"/>
                        <w:jc w:val="center"/>
                        <w:rPr>
                          <w:sz w:val="16"/>
                          <w:szCs w:val="16"/>
                        </w:rPr>
                      </w:pPr>
                      <w:r w:rsidRPr="004C5C91">
                        <w:rPr>
                          <w:sz w:val="16"/>
                          <w:szCs w:val="16"/>
                        </w:rPr>
                        <w:t>Organizational performance</w:t>
                      </w:r>
                    </w:p>
                    <w:p w14:paraId="1E8C3A7A" w14:textId="77777777" w:rsidR="00665F80" w:rsidRPr="004C5C91" w:rsidRDefault="00665F80" w:rsidP="00842FE0">
                      <w:pPr>
                        <w:spacing w:after="0"/>
                        <w:jc w:val="center"/>
                        <w:rPr>
                          <w:sz w:val="16"/>
                          <w:szCs w:val="16"/>
                        </w:rPr>
                      </w:pPr>
                      <w:r>
                        <w:rPr>
                          <w:sz w:val="16"/>
                          <w:szCs w:val="16"/>
                        </w:rPr>
                        <w:t>(OP)</w:t>
                      </w:r>
                    </w:p>
                  </w:txbxContent>
                </v:textbox>
              </v:rect>
            </w:pict>
          </mc:Fallback>
        </mc:AlternateContent>
      </w:r>
    </w:p>
    <w:p w14:paraId="0522557A" w14:textId="7A002276" w:rsidR="00842FE0" w:rsidRPr="00DF7A80" w:rsidRDefault="00842FE0" w:rsidP="00340AD1">
      <w:pPr>
        <w:spacing w:line="480" w:lineRule="auto"/>
        <w:ind w:left="-284"/>
        <w:jc w:val="both"/>
        <w:rPr>
          <w:rFonts w:ascii="Times New Roman" w:hAnsi="Times New Roman" w:cs="Times New Roman"/>
          <w:color w:val="222222"/>
          <w:sz w:val="24"/>
          <w:szCs w:val="24"/>
          <w:shd w:val="clear" w:color="auto" w:fill="FFFFFF"/>
        </w:rPr>
      </w:pPr>
    </w:p>
    <w:p w14:paraId="1135E916" w14:textId="77777777" w:rsidR="00842FE0" w:rsidRPr="00DF7A80" w:rsidRDefault="00842FE0" w:rsidP="00340AD1">
      <w:pPr>
        <w:spacing w:line="480" w:lineRule="auto"/>
        <w:ind w:left="-284"/>
        <w:rPr>
          <w:rFonts w:ascii="Times New Roman" w:hAnsi="Times New Roman" w:cs="Times New Roman"/>
          <w:b/>
          <w:sz w:val="24"/>
          <w:szCs w:val="24"/>
        </w:rPr>
      </w:pPr>
    </w:p>
    <w:p w14:paraId="5C3BBA92" w14:textId="77777777" w:rsidR="00842FE0" w:rsidRPr="00DF7A80" w:rsidRDefault="00842FE0" w:rsidP="00340AD1">
      <w:pPr>
        <w:spacing w:line="480" w:lineRule="auto"/>
        <w:ind w:left="-284"/>
        <w:rPr>
          <w:rFonts w:ascii="Times New Roman" w:hAnsi="Times New Roman" w:cs="Times New Roman"/>
          <w:b/>
          <w:sz w:val="24"/>
          <w:szCs w:val="24"/>
        </w:rPr>
      </w:pPr>
      <w:r w:rsidRPr="00DF7A80">
        <w:rPr>
          <w:rFonts w:ascii="Times New Roman" w:hAnsi="Times New Roman" w:cs="Times New Roman"/>
          <w:b/>
          <w:sz w:val="24"/>
          <w:szCs w:val="24"/>
        </w:rPr>
        <w:t>Figure 1:  Proposed model</w:t>
      </w:r>
    </w:p>
    <w:p w14:paraId="4C6119DF" w14:textId="77777777" w:rsidR="003818AC" w:rsidRDefault="003818AC" w:rsidP="00DF7A80">
      <w:pPr>
        <w:spacing w:line="480" w:lineRule="auto"/>
        <w:jc w:val="center"/>
        <w:rPr>
          <w:rFonts w:ascii="Times New Roman" w:hAnsi="Times New Roman" w:cs="Times New Roman"/>
          <w:b/>
          <w:sz w:val="24"/>
          <w:szCs w:val="24"/>
          <w:shd w:val="clear" w:color="auto" w:fill="FFFFFF"/>
        </w:rPr>
      </w:pPr>
    </w:p>
    <w:p w14:paraId="442A70EE" w14:textId="77777777" w:rsidR="003818AC" w:rsidRDefault="003818AC" w:rsidP="00DF7A80">
      <w:pPr>
        <w:spacing w:line="480" w:lineRule="auto"/>
        <w:jc w:val="center"/>
        <w:rPr>
          <w:rFonts w:ascii="Times New Roman" w:hAnsi="Times New Roman" w:cs="Times New Roman"/>
          <w:b/>
          <w:sz w:val="24"/>
          <w:szCs w:val="24"/>
          <w:shd w:val="clear" w:color="auto" w:fill="FFFFFF"/>
        </w:rPr>
      </w:pPr>
    </w:p>
    <w:p w14:paraId="2B3B2A09" w14:textId="77777777" w:rsidR="003818AC" w:rsidRDefault="003818AC" w:rsidP="00DF7A80">
      <w:pPr>
        <w:spacing w:line="480" w:lineRule="auto"/>
        <w:jc w:val="center"/>
        <w:rPr>
          <w:rFonts w:ascii="Times New Roman" w:hAnsi="Times New Roman" w:cs="Times New Roman"/>
          <w:b/>
          <w:sz w:val="24"/>
          <w:szCs w:val="24"/>
          <w:shd w:val="clear" w:color="auto" w:fill="FFFFFF"/>
        </w:rPr>
      </w:pPr>
    </w:p>
    <w:p w14:paraId="17C8715D" w14:textId="77777777" w:rsidR="003818AC" w:rsidRDefault="003818AC" w:rsidP="00DF7A80">
      <w:pPr>
        <w:spacing w:line="480" w:lineRule="auto"/>
        <w:jc w:val="center"/>
        <w:rPr>
          <w:rFonts w:ascii="Times New Roman" w:hAnsi="Times New Roman" w:cs="Times New Roman"/>
          <w:b/>
          <w:sz w:val="24"/>
          <w:szCs w:val="24"/>
          <w:shd w:val="clear" w:color="auto" w:fill="FFFFFF"/>
        </w:rPr>
      </w:pPr>
    </w:p>
    <w:p w14:paraId="7FB1CB4E" w14:textId="77777777" w:rsidR="003818AC" w:rsidRDefault="003818AC" w:rsidP="00DF7A80">
      <w:pPr>
        <w:spacing w:line="480" w:lineRule="auto"/>
        <w:jc w:val="center"/>
        <w:rPr>
          <w:rFonts w:ascii="Times New Roman" w:hAnsi="Times New Roman" w:cs="Times New Roman"/>
          <w:b/>
          <w:sz w:val="24"/>
          <w:szCs w:val="24"/>
          <w:shd w:val="clear" w:color="auto" w:fill="FFFFFF"/>
        </w:rPr>
      </w:pPr>
    </w:p>
    <w:p w14:paraId="62D17D53" w14:textId="77777777" w:rsidR="003818AC" w:rsidRDefault="003818AC" w:rsidP="00DF7A80">
      <w:pPr>
        <w:spacing w:line="480" w:lineRule="auto"/>
        <w:jc w:val="center"/>
        <w:rPr>
          <w:rFonts w:ascii="Times New Roman" w:hAnsi="Times New Roman" w:cs="Times New Roman"/>
          <w:b/>
          <w:sz w:val="24"/>
          <w:szCs w:val="24"/>
          <w:shd w:val="clear" w:color="auto" w:fill="FFFFFF"/>
        </w:rPr>
      </w:pPr>
    </w:p>
    <w:p w14:paraId="76CC5332" w14:textId="77777777" w:rsidR="00B50F8E" w:rsidRDefault="00B50F8E" w:rsidP="00DF7A80">
      <w:pPr>
        <w:spacing w:line="480" w:lineRule="auto"/>
        <w:jc w:val="center"/>
        <w:rPr>
          <w:rFonts w:ascii="Times New Roman" w:hAnsi="Times New Roman" w:cs="Times New Roman"/>
          <w:b/>
          <w:sz w:val="24"/>
          <w:szCs w:val="24"/>
          <w:shd w:val="clear" w:color="auto" w:fill="FFFFFF"/>
        </w:rPr>
      </w:pPr>
    </w:p>
    <w:p w14:paraId="37AD9DC3"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r w:rsidRPr="00DF7A80">
        <w:rPr>
          <w:rFonts w:ascii="Times New Roman" w:hAnsi="Times New Roman" w:cs="Times New Roman"/>
          <w:b/>
          <w:noProof/>
          <w:sz w:val="24"/>
          <w:szCs w:val="24"/>
          <w:lang w:val="en-GB" w:eastAsia="en-GB"/>
        </w:rPr>
        <mc:AlternateContent>
          <mc:Choice Requires="wpg">
            <w:drawing>
              <wp:anchor distT="0" distB="0" distL="114300" distR="114300" simplePos="0" relativeHeight="251676672" behindDoc="0" locked="0" layoutInCell="1" allowOverlap="1" wp14:anchorId="15B4E0ED" wp14:editId="5725A9B4">
                <wp:simplePos x="0" y="0"/>
                <wp:positionH relativeFrom="column">
                  <wp:posOffset>259080</wp:posOffset>
                </wp:positionH>
                <wp:positionV relativeFrom="paragraph">
                  <wp:posOffset>213360</wp:posOffset>
                </wp:positionV>
                <wp:extent cx="6050280" cy="1889760"/>
                <wp:effectExtent l="11430" t="10160" r="5715" b="5080"/>
                <wp:wrapNone/>
                <wp:docPr id="1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280" cy="1889760"/>
                          <a:chOff x="1848" y="1776"/>
                          <a:chExt cx="9528" cy="2976"/>
                        </a:xfrm>
                      </wpg:grpSpPr>
                      <wps:wsp>
                        <wps:cNvPr id="16" name="Oval 24"/>
                        <wps:cNvSpPr>
                          <a:spLocks noChangeArrowheads="1"/>
                        </wps:cNvSpPr>
                        <wps:spPr bwMode="auto">
                          <a:xfrm>
                            <a:off x="1848" y="3384"/>
                            <a:ext cx="2616" cy="1368"/>
                          </a:xfrm>
                          <a:prstGeom prst="ellipse">
                            <a:avLst/>
                          </a:prstGeom>
                          <a:solidFill>
                            <a:srgbClr val="FFFFFF"/>
                          </a:solidFill>
                          <a:ln w="9525">
                            <a:solidFill>
                              <a:srgbClr val="000000"/>
                            </a:solidFill>
                            <a:round/>
                            <a:headEnd/>
                            <a:tailEnd/>
                          </a:ln>
                        </wps:spPr>
                        <wps:txbx>
                          <w:txbxContent>
                            <w:p w14:paraId="5609AB68" w14:textId="77777777" w:rsidR="00665F80" w:rsidRDefault="00665F80" w:rsidP="00842FE0">
                              <w:pPr>
                                <w:jc w:val="center"/>
                              </w:pPr>
                              <w:r>
                                <w:t>Connectivity</w:t>
                              </w:r>
                            </w:p>
                          </w:txbxContent>
                        </wps:txbx>
                        <wps:bodyPr rot="0" vert="horz" wrap="square" lIns="91440" tIns="45720" rIns="91440" bIns="45720" anchor="t" anchorCtr="0" upright="1">
                          <a:noAutofit/>
                        </wps:bodyPr>
                      </wps:wsp>
                      <wps:wsp>
                        <wps:cNvPr id="17" name="Oval 25"/>
                        <wps:cNvSpPr>
                          <a:spLocks noChangeArrowheads="1"/>
                        </wps:cNvSpPr>
                        <wps:spPr bwMode="auto">
                          <a:xfrm>
                            <a:off x="5544" y="1776"/>
                            <a:ext cx="2472" cy="1416"/>
                          </a:xfrm>
                          <a:prstGeom prst="ellipse">
                            <a:avLst/>
                          </a:prstGeom>
                          <a:solidFill>
                            <a:srgbClr val="FFFFFF"/>
                          </a:solidFill>
                          <a:ln w="9525">
                            <a:solidFill>
                              <a:srgbClr val="000000"/>
                            </a:solidFill>
                            <a:round/>
                            <a:headEnd/>
                            <a:tailEnd/>
                          </a:ln>
                        </wps:spPr>
                        <wps:txbx>
                          <w:txbxContent>
                            <w:p w14:paraId="4C01A09A" w14:textId="77777777" w:rsidR="00665F80" w:rsidRDefault="00665F80" w:rsidP="00842FE0">
                              <w:pPr>
                                <w:spacing w:line="240" w:lineRule="auto"/>
                                <w:jc w:val="center"/>
                              </w:pPr>
                              <w:r>
                                <w:t>Top management commitment committment</w:t>
                              </w:r>
                            </w:p>
                          </w:txbxContent>
                        </wps:txbx>
                        <wps:bodyPr rot="0" vert="horz" wrap="square" lIns="91440" tIns="45720" rIns="91440" bIns="45720" anchor="t" anchorCtr="0" upright="1">
                          <a:noAutofit/>
                        </wps:bodyPr>
                      </wps:wsp>
                      <wps:wsp>
                        <wps:cNvPr id="18" name="Oval 26"/>
                        <wps:cNvSpPr>
                          <a:spLocks noChangeArrowheads="1"/>
                        </wps:cNvSpPr>
                        <wps:spPr bwMode="auto">
                          <a:xfrm>
                            <a:off x="9240" y="3384"/>
                            <a:ext cx="2136" cy="1368"/>
                          </a:xfrm>
                          <a:prstGeom prst="ellipse">
                            <a:avLst/>
                          </a:prstGeom>
                          <a:solidFill>
                            <a:srgbClr val="FFFFFF"/>
                          </a:solidFill>
                          <a:ln w="9525">
                            <a:solidFill>
                              <a:srgbClr val="000000"/>
                            </a:solidFill>
                            <a:round/>
                            <a:headEnd/>
                            <a:tailEnd/>
                          </a:ln>
                        </wps:spPr>
                        <wps:txbx>
                          <w:txbxContent>
                            <w:p w14:paraId="757B1C64" w14:textId="77777777" w:rsidR="00665F80" w:rsidRDefault="00665F80" w:rsidP="00842FE0">
                              <w:pPr>
                                <w:jc w:val="center"/>
                              </w:pPr>
                              <w:r>
                                <w:t>BDPA Acceptance</w:t>
                              </w:r>
                            </w:p>
                            <w:p w14:paraId="0EFD307A" w14:textId="77777777" w:rsidR="00665F80" w:rsidRDefault="00665F80" w:rsidP="00842FE0"/>
                          </w:txbxContent>
                        </wps:txbx>
                        <wps:bodyPr rot="0" vert="horz" wrap="square" lIns="91440" tIns="45720" rIns="91440" bIns="45720" anchor="t" anchorCtr="0" upright="1">
                          <a:noAutofit/>
                        </wps:bodyPr>
                      </wps:wsp>
                      <wps:wsp>
                        <wps:cNvPr id="19" name="AutoShape 27"/>
                        <wps:cNvCnPr>
                          <a:cxnSpLocks noChangeShapeType="1"/>
                        </wps:cNvCnPr>
                        <wps:spPr bwMode="auto">
                          <a:xfrm flipV="1">
                            <a:off x="4464" y="2472"/>
                            <a:ext cx="1080" cy="1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8"/>
                        <wps:cNvCnPr>
                          <a:cxnSpLocks noChangeShapeType="1"/>
                        </wps:cNvCnPr>
                        <wps:spPr bwMode="auto">
                          <a:xfrm>
                            <a:off x="8016" y="2352"/>
                            <a:ext cx="1224" cy="15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9"/>
                        <wps:cNvCnPr>
                          <a:cxnSpLocks noChangeShapeType="1"/>
                        </wps:cNvCnPr>
                        <wps:spPr bwMode="auto">
                          <a:xfrm>
                            <a:off x="4464" y="3984"/>
                            <a:ext cx="477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4E0ED" id="Group 23" o:spid="_x0000_s1034" style="position:absolute;left:0;text-align:left;margin-left:20.4pt;margin-top:16.8pt;width:476.4pt;height:148.8pt;z-index:251676672" coordorigin="1848,1776" coordsize="9528,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">
                <v:oval id="Oval 24" o:spid="_x0000_s1035" style="position:absolute;left:1848;top:3384;width:2616;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textbox>
                    <w:txbxContent>
                      <w:p w14:paraId="5609AB68" w14:textId="77777777" w:rsidR="00665F80" w:rsidRDefault="00665F80" w:rsidP="00842FE0">
                        <w:pPr>
                          <w:jc w:val="center"/>
                        </w:pPr>
                        <w:r>
                          <w:t>Connectivity</w:t>
                        </w:r>
                      </w:p>
                    </w:txbxContent>
                  </v:textbox>
                </v:oval>
                <v:oval id="Oval 25" o:spid="_x0000_s1036" style="position:absolute;left:5544;top:1776;width:2472;height:1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textbox>
                    <w:txbxContent>
                      <w:p w14:paraId="4C01A09A" w14:textId="77777777" w:rsidR="00665F80" w:rsidRDefault="00665F80" w:rsidP="00842FE0">
                        <w:pPr>
                          <w:spacing w:line="240" w:lineRule="auto"/>
                          <w:jc w:val="center"/>
                        </w:pPr>
                        <w:r>
                          <w:t>Top management commitment committment</w:t>
                        </w:r>
                      </w:p>
                    </w:txbxContent>
                  </v:textbox>
                </v:oval>
                <v:oval id="Oval 26" o:spid="_x0000_s1037" style="position:absolute;left:9240;top:3384;width:2136;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gUsMA&#10;AADbAAAADwAAAGRycy9kb3ducmV2LnhtbESPQWvCQBCF74X+h2UKvdWNBkVSVxGlYA89NNr7kB2T&#10;YHY2ZKcx/fedQ6G3Gd6b977Z7KbQmZGG1EZ2MJ9lYIir6FuuHVzOby9rMEmQPXaRycEPJdhtHx82&#10;WPh4508aS6mNhnAq0EEj0hfWpqqhgGkWe2LVrnEIKLoOtfUD3jU8dHaRZSsbsGVtaLCnQ0PVrfwO&#10;Do71vlyNNpdlfj2eZHn7+njP5849P037VzBCk/yb/65P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mgUsMAAADbAAAADwAAAAAAAAAAAAAAAACYAgAAZHJzL2Rv&#10;d25yZXYueG1sUEsFBgAAAAAEAAQA9QAAAIgDAAAAAA==&#10;">
                  <v:textbox>
                    <w:txbxContent>
                      <w:p w14:paraId="757B1C64" w14:textId="77777777" w:rsidR="00665F80" w:rsidRDefault="00665F80" w:rsidP="00842FE0">
                        <w:pPr>
                          <w:jc w:val="center"/>
                        </w:pPr>
                        <w:r>
                          <w:t>BDPA Acceptance</w:t>
                        </w:r>
                      </w:p>
                      <w:p w14:paraId="0EFD307A" w14:textId="77777777" w:rsidR="00665F80" w:rsidRDefault="00665F80" w:rsidP="00842FE0"/>
                    </w:txbxContent>
                  </v:textbox>
                </v:oval>
                <v:shape id="AutoShape 27" o:spid="_x0000_s1038" type="#_x0000_t32" style="position:absolute;left:4464;top:2472;width:1080;height:13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28" o:spid="_x0000_s1039" type="#_x0000_t32" style="position:absolute;left:8016;top:2352;width:1224;height:1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29" o:spid="_x0000_s1040" type="#_x0000_t32" style="position:absolute;left:4464;top:3984;width:477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group>
            </w:pict>
          </mc:Fallback>
        </mc:AlternateContent>
      </w:r>
    </w:p>
    <w:p w14:paraId="1A8A0A86"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p>
    <w:p w14:paraId="3CC27180" w14:textId="77777777" w:rsidR="00842FE0" w:rsidRPr="00DF7A80" w:rsidRDefault="00842FE0" w:rsidP="00DF7A80">
      <w:pPr>
        <w:spacing w:line="480" w:lineRule="auto"/>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 xml:space="preserve">                                                    A                                                                    B</w:t>
      </w:r>
    </w:p>
    <w:p w14:paraId="0A890588"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C= total effects</w:t>
      </w:r>
    </w:p>
    <w:p w14:paraId="45A5F791"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 xml:space="preserve">            D=controlling for mediator</w:t>
      </w:r>
    </w:p>
    <w:p w14:paraId="0B174242"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p>
    <w:p w14:paraId="16558385"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Figure 2: Mediating effects of Top Management Commitment</w:t>
      </w:r>
    </w:p>
    <w:p w14:paraId="498EE3C0" w14:textId="77777777" w:rsidR="00EA7822" w:rsidRDefault="00EA7822" w:rsidP="00DF7A80">
      <w:pPr>
        <w:spacing w:line="480" w:lineRule="auto"/>
        <w:jc w:val="center"/>
        <w:rPr>
          <w:rFonts w:ascii="Times New Roman" w:hAnsi="Times New Roman" w:cs="Times New Roman"/>
          <w:b/>
          <w:sz w:val="24"/>
          <w:szCs w:val="24"/>
          <w:shd w:val="clear" w:color="auto" w:fill="FFFFFF"/>
        </w:rPr>
      </w:pPr>
    </w:p>
    <w:p w14:paraId="69A338DD"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r w:rsidRPr="00DF7A80">
        <w:rPr>
          <w:rFonts w:ascii="Times New Roman" w:hAnsi="Times New Roman" w:cs="Times New Roman"/>
          <w:b/>
          <w:noProof/>
          <w:sz w:val="24"/>
          <w:szCs w:val="24"/>
          <w:lang w:val="en-GB" w:eastAsia="en-GB"/>
        </w:rPr>
        <mc:AlternateContent>
          <mc:Choice Requires="wpg">
            <w:drawing>
              <wp:anchor distT="0" distB="0" distL="114300" distR="114300" simplePos="0" relativeHeight="251677696" behindDoc="0" locked="0" layoutInCell="1" allowOverlap="1" wp14:anchorId="5AEC54C7" wp14:editId="377D2FD5">
                <wp:simplePos x="0" y="0"/>
                <wp:positionH relativeFrom="column">
                  <wp:posOffset>-100965</wp:posOffset>
                </wp:positionH>
                <wp:positionV relativeFrom="paragraph">
                  <wp:posOffset>79375</wp:posOffset>
                </wp:positionV>
                <wp:extent cx="6050280" cy="1889760"/>
                <wp:effectExtent l="13335" t="12700" r="13335" b="12065"/>
                <wp:wrapNone/>
                <wp:docPr id="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280" cy="1889760"/>
                          <a:chOff x="1848" y="1776"/>
                          <a:chExt cx="9528" cy="2976"/>
                        </a:xfrm>
                      </wpg:grpSpPr>
                      <wps:wsp>
                        <wps:cNvPr id="9" name="Oval 34"/>
                        <wps:cNvSpPr>
                          <a:spLocks noChangeArrowheads="1"/>
                        </wps:cNvSpPr>
                        <wps:spPr bwMode="auto">
                          <a:xfrm>
                            <a:off x="1848" y="3384"/>
                            <a:ext cx="2616" cy="1368"/>
                          </a:xfrm>
                          <a:prstGeom prst="ellipse">
                            <a:avLst/>
                          </a:prstGeom>
                          <a:solidFill>
                            <a:srgbClr val="FFFFFF"/>
                          </a:solidFill>
                          <a:ln w="9525">
                            <a:solidFill>
                              <a:srgbClr val="000000"/>
                            </a:solidFill>
                            <a:round/>
                            <a:headEnd/>
                            <a:tailEnd/>
                          </a:ln>
                        </wps:spPr>
                        <wps:txbx>
                          <w:txbxContent>
                            <w:p w14:paraId="22396D72" w14:textId="77777777" w:rsidR="00665F80" w:rsidRDefault="00665F80" w:rsidP="00842FE0">
                              <w:pPr>
                                <w:jc w:val="center"/>
                              </w:pPr>
                              <w:r>
                                <w:t>Information Sharing</w:t>
                              </w:r>
                            </w:p>
                          </w:txbxContent>
                        </wps:txbx>
                        <wps:bodyPr rot="0" vert="horz" wrap="square" lIns="91440" tIns="45720" rIns="91440" bIns="45720" anchor="t" anchorCtr="0" upright="1">
                          <a:noAutofit/>
                        </wps:bodyPr>
                      </wps:wsp>
                      <wps:wsp>
                        <wps:cNvPr id="10" name="Oval 35"/>
                        <wps:cNvSpPr>
                          <a:spLocks noChangeArrowheads="1"/>
                        </wps:cNvSpPr>
                        <wps:spPr bwMode="auto">
                          <a:xfrm>
                            <a:off x="5544" y="1776"/>
                            <a:ext cx="2472" cy="1416"/>
                          </a:xfrm>
                          <a:prstGeom prst="ellipse">
                            <a:avLst/>
                          </a:prstGeom>
                          <a:solidFill>
                            <a:srgbClr val="FFFFFF"/>
                          </a:solidFill>
                          <a:ln w="9525">
                            <a:solidFill>
                              <a:srgbClr val="000000"/>
                            </a:solidFill>
                            <a:round/>
                            <a:headEnd/>
                            <a:tailEnd/>
                          </a:ln>
                        </wps:spPr>
                        <wps:txbx>
                          <w:txbxContent>
                            <w:p w14:paraId="10287FF0" w14:textId="77777777" w:rsidR="00665F80" w:rsidRDefault="00665F80" w:rsidP="00842FE0">
                              <w:pPr>
                                <w:spacing w:line="240" w:lineRule="auto"/>
                                <w:jc w:val="center"/>
                              </w:pPr>
                              <w:r>
                                <w:t>Top management commitment committment</w:t>
                              </w:r>
                            </w:p>
                          </w:txbxContent>
                        </wps:txbx>
                        <wps:bodyPr rot="0" vert="horz" wrap="square" lIns="91440" tIns="45720" rIns="91440" bIns="45720" anchor="t" anchorCtr="0" upright="1">
                          <a:noAutofit/>
                        </wps:bodyPr>
                      </wps:wsp>
                      <wps:wsp>
                        <wps:cNvPr id="11" name="Oval 36"/>
                        <wps:cNvSpPr>
                          <a:spLocks noChangeArrowheads="1"/>
                        </wps:cNvSpPr>
                        <wps:spPr bwMode="auto">
                          <a:xfrm>
                            <a:off x="9240" y="3384"/>
                            <a:ext cx="2136" cy="1368"/>
                          </a:xfrm>
                          <a:prstGeom prst="ellipse">
                            <a:avLst/>
                          </a:prstGeom>
                          <a:solidFill>
                            <a:srgbClr val="FFFFFF"/>
                          </a:solidFill>
                          <a:ln w="9525">
                            <a:solidFill>
                              <a:srgbClr val="000000"/>
                            </a:solidFill>
                            <a:round/>
                            <a:headEnd/>
                            <a:tailEnd/>
                          </a:ln>
                        </wps:spPr>
                        <wps:txbx>
                          <w:txbxContent>
                            <w:p w14:paraId="7CC0E5A3" w14:textId="77777777" w:rsidR="00665F80" w:rsidRDefault="00665F80" w:rsidP="00842FE0">
                              <w:pPr>
                                <w:jc w:val="center"/>
                              </w:pPr>
                              <w:r>
                                <w:t>BDPA Acceptance</w:t>
                              </w:r>
                            </w:p>
                            <w:p w14:paraId="0F369B0C" w14:textId="77777777" w:rsidR="00665F80" w:rsidRPr="00393EAB" w:rsidRDefault="00665F80" w:rsidP="00842FE0"/>
                          </w:txbxContent>
                        </wps:txbx>
                        <wps:bodyPr rot="0" vert="horz" wrap="square" lIns="91440" tIns="45720" rIns="91440" bIns="45720" anchor="t" anchorCtr="0" upright="1">
                          <a:noAutofit/>
                        </wps:bodyPr>
                      </wps:wsp>
                      <wps:wsp>
                        <wps:cNvPr id="12" name="AutoShape 37"/>
                        <wps:cNvCnPr>
                          <a:cxnSpLocks noChangeShapeType="1"/>
                        </wps:cNvCnPr>
                        <wps:spPr bwMode="auto">
                          <a:xfrm flipV="1">
                            <a:off x="4464" y="2472"/>
                            <a:ext cx="1080" cy="1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38"/>
                        <wps:cNvCnPr>
                          <a:cxnSpLocks noChangeShapeType="1"/>
                        </wps:cNvCnPr>
                        <wps:spPr bwMode="auto">
                          <a:xfrm>
                            <a:off x="8016" y="2352"/>
                            <a:ext cx="1224" cy="15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39"/>
                        <wps:cNvCnPr>
                          <a:cxnSpLocks noChangeShapeType="1"/>
                        </wps:cNvCnPr>
                        <wps:spPr bwMode="auto">
                          <a:xfrm>
                            <a:off x="4464" y="3984"/>
                            <a:ext cx="477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EC54C7" id="Group 33" o:spid="_x0000_s1041" style="position:absolute;left:0;text-align:left;margin-left:-7.95pt;margin-top:6.25pt;width:476.4pt;height:148.8pt;z-index:251677696" coordorigin="1848,1776" coordsize="9528,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">
                <v:oval id="Oval 34" o:spid="_x0000_s1042" style="position:absolute;left:1848;top:3384;width:2616;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14:paraId="22396D72" w14:textId="77777777" w:rsidR="00665F80" w:rsidRDefault="00665F80" w:rsidP="00842FE0">
                        <w:pPr>
                          <w:jc w:val="center"/>
                        </w:pPr>
                        <w:r>
                          <w:t>Information Sharing</w:t>
                        </w:r>
                      </w:p>
                    </w:txbxContent>
                  </v:textbox>
                </v:oval>
                <v:oval id="Oval 35" o:spid="_x0000_s1043" style="position:absolute;left:5544;top:1776;width:2472;height:1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14:paraId="10287FF0" w14:textId="77777777" w:rsidR="00665F80" w:rsidRDefault="00665F80" w:rsidP="00842FE0">
                        <w:pPr>
                          <w:spacing w:line="240" w:lineRule="auto"/>
                          <w:jc w:val="center"/>
                        </w:pPr>
                        <w:r>
                          <w:t>Top management commitment committment</w:t>
                        </w:r>
                      </w:p>
                    </w:txbxContent>
                  </v:textbox>
                </v:oval>
                <v:oval id="Oval 36" o:spid="_x0000_s1044" style="position:absolute;left:9240;top:3384;width:2136;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textbox>
                    <w:txbxContent>
                      <w:p w14:paraId="7CC0E5A3" w14:textId="77777777" w:rsidR="00665F80" w:rsidRDefault="00665F80" w:rsidP="00842FE0">
                        <w:pPr>
                          <w:jc w:val="center"/>
                        </w:pPr>
                        <w:r>
                          <w:t>BDPA Acceptance</w:t>
                        </w:r>
                      </w:p>
                      <w:p w14:paraId="0F369B0C" w14:textId="77777777" w:rsidR="00665F80" w:rsidRPr="00393EAB" w:rsidRDefault="00665F80" w:rsidP="00842FE0"/>
                    </w:txbxContent>
                  </v:textbox>
                </v:oval>
                <v:shape id="AutoShape 37" o:spid="_x0000_s1045" type="#_x0000_t32" style="position:absolute;left:4464;top:2472;width:1080;height:13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38" o:spid="_x0000_s1046" type="#_x0000_t32" style="position:absolute;left:8016;top:2352;width:1224;height:1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39" o:spid="_x0000_s1047" type="#_x0000_t32" style="position:absolute;left:4464;top:3984;width:477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group>
            </w:pict>
          </mc:Fallback>
        </mc:AlternateContent>
      </w:r>
    </w:p>
    <w:p w14:paraId="35C9754A"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p>
    <w:p w14:paraId="0CA56D28" w14:textId="3D611418" w:rsidR="00842FE0" w:rsidRPr="00DF7A80" w:rsidRDefault="00842FE0" w:rsidP="00DF7A80">
      <w:pPr>
        <w:spacing w:line="480" w:lineRule="auto"/>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 xml:space="preserve">                                     A                                                                          B</w:t>
      </w:r>
    </w:p>
    <w:p w14:paraId="41593FC5"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 xml:space="preserve">C= total effects      </w:t>
      </w:r>
    </w:p>
    <w:p w14:paraId="17F030CD" w14:textId="77777777" w:rsidR="00842FE0" w:rsidRPr="00DF7A80" w:rsidRDefault="00842FE0" w:rsidP="00DF7A80">
      <w:pPr>
        <w:tabs>
          <w:tab w:val="left" w:pos="3648"/>
        </w:tabs>
        <w:spacing w:line="480" w:lineRule="auto"/>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ab/>
        <w:t>D=controlling for mediator</w:t>
      </w:r>
    </w:p>
    <w:p w14:paraId="748CDFD7"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p>
    <w:p w14:paraId="5B744439"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Figure 3: Mediating effects of Top Management Commitment</w:t>
      </w:r>
    </w:p>
    <w:p w14:paraId="166A2822"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p>
    <w:p w14:paraId="019269A3" w14:textId="77777777" w:rsidR="00842FE0" w:rsidRDefault="00842FE0" w:rsidP="00DF7A80">
      <w:pPr>
        <w:spacing w:line="480" w:lineRule="auto"/>
        <w:jc w:val="center"/>
        <w:rPr>
          <w:rFonts w:ascii="Times New Roman" w:hAnsi="Times New Roman" w:cs="Times New Roman"/>
          <w:b/>
          <w:sz w:val="24"/>
          <w:szCs w:val="24"/>
          <w:shd w:val="clear" w:color="auto" w:fill="FFFFFF"/>
        </w:rPr>
      </w:pPr>
    </w:p>
    <w:p w14:paraId="19C1BB16" w14:textId="77777777" w:rsidR="003818AC" w:rsidRPr="00DF7A80" w:rsidRDefault="003818AC" w:rsidP="00DF7A80">
      <w:pPr>
        <w:spacing w:line="480" w:lineRule="auto"/>
        <w:jc w:val="center"/>
        <w:rPr>
          <w:rFonts w:ascii="Times New Roman" w:hAnsi="Times New Roman" w:cs="Times New Roman"/>
          <w:b/>
          <w:sz w:val="24"/>
          <w:szCs w:val="24"/>
          <w:shd w:val="clear" w:color="auto" w:fill="FFFFFF"/>
        </w:rPr>
      </w:pPr>
    </w:p>
    <w:p w14:paraId="68EB380D"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p>
    <w:p w14:paraId="7701B535"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r w:rsidRPr="00DF7A80">
        <w:rPr>
          <w:rFonts w:ascii="Times New Roman" w:hAnsi="Times New Roman" w:cs="Times New Roman"/>
          <w:b/>
          <w:noProof/>
          <w:sz w:val="24"/>
          <w:szCs w:val="24"/>
          <w:lang w:val="en-GB" w:eastAsia="en-GB"/>
        </w:rPr>
        <mc:AlternateContent>
          <mc:Choice Requires="wpg">
            <w:drawing>
              <wp:anchor distT="0" distB="0" distL="114300" distR="114300" simplePos="0" relativeHeight="251678720" behindDoc="0" locked="0" layoutInCell="1" allowOverlap="1" wp14:anchorId="58A0DA8A" wp14:editId="2DECCA02">
                <wp:simplePos x="0" y="0"/>
                <wp:positionH relativeFrom="column">
                  <wp:posOffset>407035</wp:posOffset>
                </wp:positionH>
                <wp:positionV relativeFrom="paragraph">
                  <wp:posOffset>206375</wp:posOffset>
                </wp:positionV>
                <wp:extent cx="5286533" cy="1830070"/>
                <wp:effectExtent l="0" t="0" r="28575" b="17780"/>
                <wp:wrapNone/>
                <wp:docPr id="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533" cy="1830070"/>
                          <a:chOff x="1848" y="1776"/>
                          <a:chExt cx="9715" cy="2976"/>
                        </a:xfrm>
                      </wpg:grpSpPr>
                      <wps:wsp>
                        <wps:cNvPr id="2" name="Oval 41"/>
                        <wps:cNvSpPr>
                          <a:spLocks noChangeArrowheads="1"/>
                        </wps:cNvSpPr>
                        <wps:spPr bwMode="auto">
                          <a:xfrm>
                            <a:off x="1848" y="3384"/>
                            <a:ext cx="2616" cy="1368"/>
                          </a:xfrm>
                          <a:prstGeom prst="ellipse">
                            <a:avLst/>
                          </a:prstGeom>
                          <a:solidFill>
                            <a:srgbClr val="FFFFFF"/>
                          </a:solidFill>
                          <a:ln w="9525">
                            <a:solidFill>
                              <a:srgbClr val="000000"/>
                            </a:solidFill>
                            <a:round/>
                            <a:headEnd/>
                            <a:tailEnd/>
                          </a:ln>
                        </wps:spPr>
                        <wps:txbx>
                          <w:txbxContent>
                            <w:p w14:paraId="3CE6E683" w14:textId="77777777" w:rsidR="00665F80" w:rsidRDefault="00665F80" w:rsidP="00842FE0">
                              <w:pPr>
                                <w:jc w:val="center"/>
                              </w:pPr>
                              <w:r>
                                <w:t xml:space="preserve">Big Data acceptance           </w:t>
                              </w:r>
                            </w:p>
                          </w:txbxContent>
                        </wps:txbx>
                        <wps:bodyPr rot="0" vert="horz" wrap="square" lIns="91440" tIns="45720" rIns="91440" bIns="45720" anchor="t" anchorCtr="0" upright="1">
                          <a:noAutofit/>
                        </wps:bodyPr>
                      </wps:wsp>
                      <wps:wsp>
                        <wps:cNvPr id="3" name="Oval 42"/>
                        <wps:cNvSpPr>
                          <a:spLocks noChangeArrowheads="1"/>
                        </wps:cNvSpPr>
                        <wps:spPr bwMode="auto">
                          <a:xfrm>
                            <a:off x="5544" y="1776"/>
                            <a:ext cx="2472" cy="1416"/>
                          </a:xfrm>
                          <a:prstGeom prst="ellipse">
                            <a:avLst/>
                          </a:prstGeom>
                          <a:solidFill>
                            <a:srgbClr val="FFFFFF"/>
                          </a:solidFill>
                          <a:ln w="9525">
                            <a:solidFill>
                              <a:srgbClr val="000000"/>
                            </a:solidFill>
                            <a:round/>
                            <a:headEnd/>
                            <a:tailEnd/>
                          </a:ln>
                        </wps:spPr>
                        <wps:txbx>
                          <w:txbxContent>
                            <w:p w14:paraId="0126108D" w14:textId="77777777" w:rsidR="00665F80" w:rsidRDefault="00665F80" w:rsidP="00842FE0">
                              <w:pPr>
                                <w:spacing w:line="240" w:lineRule="auto"/>
                                <w:jc w:val="center"/>
                              </w:pPr>
                              <w:r>
                                <w:t>BDPA routinization</w:t>
                              </w:r>
                            </w:p>
                          </w:txbxContent>
                        </wps:txbx>
                        <wps:bodyPr rot="0" vert="horz" wrap="square" lIns="91440" tIns="45720" rIns="91440" bIns="45720" anchor="t" anchorCtr="0" upright="1">
                          <a:noAutofit/>
                        </wps:bodyPr>
                      </wps:wsp>
                      <wps:wsp>
                        <wps:cNvPr id="4" name="Oval 43"/>
                        <wps:cNvSpPr>
                          <a:spLocks noChangeArrowheads="1"/>
                        </wps:cNvSpPr>
                        <wps:spPr bwMode="auto">
                          <a:xfrm>
                            <a:off x="9240" y="3384"/>
                            <a:ext cx="2323" cy="1368"/>
                          </a:xfrm>
                          <a:prstGeom prst="ellipse">
                            <a:avLst/>
                          </a:prstGeom>
                          <a:solidFill>
                            <a:srgbClr val="FFFFFF"/>
                          </a:solidFill>
                          <a:ln w="9525">
                            <a:solidFill>
                              <a:srgbClr val="000000"/>
                            </a:solidFill>
                            <a:round/>
                            <a:headEnd/>
                            <a:tailEnd/>
                          </a:ln>
                        </wps:spPr>
                        <wps:txbx>
                          <w:txbxContent>
                            <w:p w14:paraId="2C55A659" w14:textId="77777777" w:rsidR="00665F80" w:rsidRDefault="00665F80" w:rsidP="00842FE0">
                              <w:pPr>
                                <w:jc w:val="center"/>
                              </w:pPr>
                              <w:r>
                                <w:t>BDPA assimilation</w:t>
                              </w:r>
                            </w:p>
                            <w:p w14:paraId="6CDB75DA" w14:textId="77777777" w:rsidR="00665F80" w:rsidRDefault="00665F80" w:rsidP="00842FE0"/>
                          </w:txbxContent>
                        </wps:txbx>
                        <wps:bodyPr rot="0" vert="horz" wrap="square" lIns="91440" tIns="45720" rIns="91440" bIns="45720" anchor="t" anchorCtr="0" upright="1">
                          <a:noAutofit/>
                        </wps:bodyPr>
                      </wps:wsp>
                      <wps:wsp>
                        <wps:cNvPr id="5" name="AutoShape 44"/>
                        <wps:cNvCnPr>
                          <a:cxnSpLocks noChangeShapeType="1"/>
                        </wps:cNvCnPr>
                        <wps:spPr bwMode="auto">
                          <a:xfrm flipV="1">
                            <a:off x="4464" y="2472"/>
                            <a:ext cx="1080" cy="1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45"/>
                        <wps:cNvCnPr>
                          <a:cxnSpLocks noChangeShapeType="1"/>
                        </wps:cNvCnPr>
                        <wps:spPr bwMode="auto">
                          <a:xfrm>
                            <a:off x="8016" y="2352"/>
                            <a:ext cx="1224" cy="15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46"/>
                        <wps:cNvCnPr>
                          <a:cxnSpLocks noChangeShapeType="1"/>
                        </wps:cNvCnPr>
                        <wps:spPr bwMode="auto">
                          <a:xfrm>
                            <a:off x="4464" y="3984"/>
                            <a:ext cx="477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A0DA8A" id="Group 40" o:spid="_x0000_s1048" style="position:absolute;left:0;text-align:left;margin-left:32.05pt;margin-top:16.25pt;width:416.25pt;height:144.1pt;z-index:251678720" coordorigin="1848,1776" coordsize="9715,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">
                <v:oval id="Oval 41" o:spid="_x0000_s1049" style="position:absolute;left:1848;top:3384;width:2616;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textbox>
                    <w:txbxContent>
                      <w:p w14:paraId="3CE6E683" w14:textId="77777777" w:rsidR="00665F80" w:rsidRDefault="00665F80" w:rsidP="00842FE0">
                        <w:pPr>
                          <w:jc w:val="center"/>
                        </w:pPr>
                        <w:r>
                          <w:t xml:space="preserve">Big Data acceptance           </w:t>
                        </w:r>
                      </w:p>
                    </w:txbxContent>
                  </v:textbox>
                </v:oval>
                <v:oval id="Oval 42" o:spid="_x0000_s1050" style="position:absolute;left:5544;top:1776;width:2472;height:1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14:paraId="0126108D" w14:textId="77777777" w:rsidR="00665F80" w:rsidRDefault="00665F80" w:rsidP="00842FE0">
                        <w:pPr>
                          <w:spacing w:line="240" w:lineRule="auto"/>
                          <w:jc w:val="center"/>
                        </w:pPr>
                        <w:r>
                          <w:t>BDPA routinization</w:t>
                        </w:r>
                      </w:p>
                    </w:txbxContent>
                  </v:textbox>
                </v:oval>
                <v:oval id="Oval 43" o:spid="_x0000_s1051" style="position:absolute;left:9240;top:3384;width:2323;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14:paraId="2C55A659" w14:textId="77777777" w:rsidR="00665F80" w:rsidRDefault="00665F80" w:rsidP="00842FE0">
                        <w:pPr>
                          <w:jc w:val="center"/>
                        </w:pPr>
                        <w:r>
                          <w:t>BDPA assimilation</w:t>
                        </w:r>
                      </w:p>
                      <w:p w14:paraId="6CDB75DA" w14:textId="77777777" w:rsidR="00665F80" w:rsidRDefault="00665F80" w:rsidP="00842FE0"/>
                    </w:txbxContent>
                  </v:textbox>
                </v:oval>
                <v:shape id="AutoShape 44" o:spid="_x0000_s1052" type="#_x0000_t32" style="position:absolute;left:4464;top:2472;width:1080;height:13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45" o:spid="_x0000_s1053" type="#_x0000_t32" style="position:absolute;left:8016;top:2352;width:1224;height:1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46" o:spid="_x0000_s1054" type="#_x0000_t32" style="position:absolute;left:4464;top:3984;width:477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group>
            </w:pict>
          </mc:Fallback>
        </mc:AlternateContent>
      </w:r>
    </w:p>
    <w:p w14:paraId="1791A75F"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p>
    <w:p w14:paraId="49CE9764" w14:textId="77777777" w:rsidR="00842FE0" w:rsidRPr="00DF7A80" w:rsidRDefault="00842FE0" w:rsidP="00DF7A80">
      <w:pPr>
        <w:spacing w:line="480" w:lineRule="auto"/>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 xml:space="preserve">                                           A                                                                 B</w:t>
      </w:r>
    </w:p>
    <w:p w14:paraId="1592B3CB"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 xml:space="preserve">C= total effects      </w:t>
      </w:r>
    </w:p>
    <w:p w14:paraId="38082BC4" w14:textId="77777777" w:rsidR="00842FE0" w:rsidRPr="00DF7A80" w:rsidRDefault="00842FE0" w:rsidP="00DF7A80">
      <w:pPr>
        <w:tabs>
          <w:tab w:val="left" w:pos="3648"/>
        </w:tabs>
        <w:spacing w:line="480" w:lineRule="auto"/>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ab/>
        <w:t>D=controlling for mediator</w:t>
      </w:r>
    </w:p>
    <w:p w14:paraId="2C83E0CF" w14:textId="77777777" w:rsidR="00842FE0" w:rsidRPr="00DF7A80" w:rsidRDefault="00842FE0" w:rsidP="00DF7A80">
      <w:pPr>
        <w:spacing w:line="480" w:lineRule="auto"/>
        <w:jc w:val="center"/>
        <w:rPr>
          <w:rFonts w:ascii="Times New Roman" w:hAnsi="Times New Roman" w:cs="Times New Roman"/>
          <w:b/>
          <w:sz w:val="24"/>
          <w:szCs w:val="24"/>
          <w:shd w:val="clear" w:color="auto" w:fill="FFFFFF"/>
        </w:rPr>
      </w:pPr>
      <w:r w:rsidRPr="00DF7A80">
        <w:rPr>
          <w:rFonts w:ascii="Times New Roman" w:hAnsi="Times New Roman" w:cs="Times New Roman"/>
          <w:b/>
          <w:sz w:val="24"/>
          <w:szCs w:val="24"/>
          <w:shd w:val="clear" w:color="auto" w:fill="FFFFFF"/>
        </w:rPr>
        <w:t>Figure 4: Mediating effects of BDPA Routinization</w:t>
      </w:r>
    </w:p>
    <w:p w14:paraId="5A544089" w14:textId="77777777" w:rsidR="00842FE0" w:rsidRPr="00DF7A80" w:rsidRDefault="00842FE0" w:rsidP="00DF7A80">
      <w:pPr>
        <w:spacing w:line="480" w:lineRule="auto"/>
        <w:rPr>
          <w:rFonts w:ascii="Times New Roman" w:hAnsi="Times New Roman" w:cs="Times New Roman"/>
          <w:sz w:val="24"/>
          <w:szCs w:val="24"/>
        </w:rPr>
      </w:pPr>
    </w:p>
    <w:p w14:paraId="4F6BC95F" w14:textId="77777777" w:rsidR="004F4F75" w:rsidRPr="00DF7A80" w:rsidRDefault="008D52DD" w:rsidP="00DF7A80">
      <w:pPr>
        <w:spacing w:line="480" w:lineRule="auto"/>
        <w:jc w:val="both"/>
        <w:rPr>
          <w:rFonts w:ascii="Times New Roman" w:hAnsi="Times New Roman" w:cs="Times New Roman"/>
          <w:b/>
          <w:sz w:val="24"/>
          <w:szCs w:val="24"/>
        </w:rPr>
      </w:pPr>
      <w:r w:rsidRPr="00DF7A80">
        <w:rPr>
          <w:rFonts w:ascii="Times New Roman" w:hAnsi="Times New Roman" w:cs="Times New Roman"/>
          <w:b/>
          <w:sz w:val="24"/>
          <w:szCs w:val="24"/>
        </w:rPr>
        <w:t>Appendix 1: Descriptive Statistics</w:t>
      </w:r>
    </w:p>
    <w:tbl>
      <w:tblPr>
        <w:tblStyle w:val="TableGrid"/>
        <w:tblW w:w="10148" w:type="dxa"/>
        <w:tblInd w:w="-431" w:type="dxa"/>
        <w:tblLook w:val="04A0" w:firstRow="1" w:lastRow="0" w:firstColumn="1" w:lastColumn="0" w:noHBand="0" w:noVBand="1"/>
      </w:tblPr>
      <w:tblGrid>
        <w:gridCol w:w="1110"/>
        <w:gridCol w:w="1005"/>
        <w:gridCol w:w="1177"/>
        <w:gridCol w:w="1216"/>
        <w:gridCol w:w="1005"/>
        <w:gridCol w:w="1163"/>
        <w:gridCol w:w="1005"/>
        <w:gridCol w:w="731"/>
        <w:gridCol w:w="1005"/>
        <w:gridCol w:w="731"/>
      </w:tblGrid>
      <w:tr w:rsidR="008D52DD" w:rsidRPr="00DF7A80" w14:paraId="39D90F86" w14:textId="77777777" w:rsidTr="00DA7C4E">
        <w:trPr>
          <w:trHeight w:val="446"/>
        </w:trPr>
        <w:tc>
          <w:tcPr>
            <w:tcW w:w="1110" w:type="dxa"/>
            <w:vMerge w:val="restart"/>
            <w:hideMark/>
          </w:tcPr>
          <w:p w14:paraId="75192B28"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c>
          <w:tcPr>
            <w:tcW w:w="1005" w:type="dxa"/>
            <w:hideMark/>
          </w:tcPr>
          <w:p w14:paraId="6199A214"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N</w:t>
            </w:r>
          </w:p>
        </w:tc>
        <w:tc>
          <w:tcPr>
            <w:tcW w:w="1177" w:type="dxa"/>
            <w:hideMark/>
          </w:tcPr>
          <w:p w14:paraId="5DEBBF8B"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Minimum</w:t>
            </w:r>
          </w:p>
        </w:tc>
        <w:tc>
          <w:tcPr>
            <w:tcW w:w="1216" w:type="dxa"/>
            <w:hideMark/>
          </w:tcPr>
          <w:p w14:paraId="38200F03"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Maximum</w:t>
            </w:r>
          </w:p>
        </w:tc>
        <w:tc>
          <w:tcPr>
            <w:tcW w:w="1005" w:type="dxa"/>
            <w:hideMark/>
          </w:tcPr>
          <w:p w14:paraId="40ECC5EC"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Mean</w:t>
            </w:r>
          </w:p>
        </w:tc>
        <w:tc>
          <w:tcPr>
            <w:tcW w:w="1163" w:type="dxa"/>
            <w:hideMark/>
          </w:tcPr>
          <w:p w14:paraId="5671D4C9"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Std. Deviation</w:t>
            </w:r>
          </w:p>
        </w:tc>
        <w:tc>
          <w:tcPr>
            <w:tcW w:w="1736" w:type="dxa"/>
            <w:gridSpan w:val="2"/>
            <w:hideMark/>
          </w:tcPr>
          <w:p w14:paraId="67FD0BFE"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Skewness</w:t>
            </w:r>
          </w:p>
        </w:tc>
        <w:tc>
          <w:tcPr>
            <w:tcW w:w="1736" w:type="dxa"/>
            <w:gridSpan w:val="2"/>
            <w:hideMark/>
          </w:tcPr>
          <w:p w14:paraId="71C1FB78"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Kurtosis</w:t>
            </w:r>
          </w:p>
        </w:tc>
      </w:tr>
      <w:tr w:rsidR="008D52DD" w:rsidRPr="00DF7A80" w14:paraId="0D5F205C" w14:textId="77777777" w:rsidTr="00DA7C4E">
        <w:trPr>
          <w:trHeight w:val="277"/>
        </w:trPr>
        <w:tc>
          <w:tcPr>
            <w:tcW w:w="1110" w:type="dxa"/>
            <w:vMerge/>
            <w:hideMark/>
          </w:tcPr>
          <w:p w14:paraId="573554EE"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p>
        </w:tc>
        <w:tc>
          <w:tcPr>
            <w:tcW w:w="1005" w:type="dxa"/>
            <w:hideMark/>
          </w:tcPr>
          <w:p w14:paraId="340812B7"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Statistic</w:t>
            </w:r>
          </w:p>
        </w:tc>
        <w:tc>
          <w:tcPr>
            <w:tcW w:w="1177" w:type="dxa"/>
            <w:hideMark/>
          </w:tcPr>
          <w:p w14:paraId="34C2D1AB"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Statistic</w:t>
            </w:r>
          </w:p>
        </w:tc>
        <w:tc>
          <w:tcPr>
            <w:tcW w:w="1216" w:type="dxa"/>
            <w:hideMark/>
          </w:tcPr>
          <w:p w14:paraId="30F26922"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Statistic</w:t>
            </w:r>
          </w:p>
        </w:tc>
        <w:tc>
          <w:tcPr>
            <w:tcW w:w="1005" w:type="dxa"/>
            <w:hideMark/>
          </w:tcPr>
          <w:p w14:paraId="5EB81949"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Statistic</w:t>
            </w:r>
          </w:p>
        </w:tc>
        <w:tc>
          <w:tcPr>
            <w:tcW w:w="1163" w:type="dxa"/>
            <w:hideMark/>
          </w:tcPr>
          <w:p w14:paraId="57AF00DA"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Statistic</w:t>
            </w:r>
          </w:p>
        </w:tc>
        <w:tc>
          <w:tcPr>
            <w:tcW w:w="1005" w:type="dxa"/>
            <w:hideMark/>
          </w:tcPr>
          <w:p w14:paraId="6FC08448"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Statistic</w:t>
            </w:r>
          </w:p>
        </w:tc>
        <w:tc>
          <w:tcPr>
            <w:tcW w:w="731" w:type="dxa"/>
            <w:hideMark/>
          </w:tcPr>
          <w:p w14:paraId="479FBD3C"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Std. Error</w:t>
            </w:r>
          </w:p>
        </w:tc>
        <w:tc>
          <w:tcPr>
            <w:tcW w:w="1005" w:type="dxa"/>
            <w:hideMark/>
          </w:tcPr>
          <w:p w14:paraId="562B8308"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Statistic</w:t>
            </w:r>
          </w:p>
        </w:tc>
        <w:tc>
          <w:tcPr>
            <w:tcW w:w="731" w:type="dxa"/>
            <w:hideMark/>
          </w:tcPr>
          <w:p w14:paraId="5E4EBABF" w14:textId="77777777" w:rsidR="008D52DD" w:rsidRPr="00DF7A80" w:rsidRDefault="008D52DD"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Std. Error</w:t>
            </w:r>
          </w:p>
        </w:tc>
      </w:tr>
      <w:tr w:rsidR="008D52DD" w:rsidRPr="00DF7A80" w14:paraId="52F34E34" w14:textId="77777777" w:rsidTr="00DA7C4E">
        <w:trPr>
          <w:trHeight w:val="277"/>
        </w:trPr>
        <w:tc>
          <w:tcPr>
            <w:tcW w:w="1110" w:type="dxa"/>
            <w:hideMark/>
          </w:tcPr>
          <w:p w14:paraId="15691D46"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ASM1</w:t>
            </w:r>
          </w:p>
        </w:tc>
        <w:tc>
          <w:tcPr>
            <w:tcW w:w="1005" w:type="dxa"/>
            <w:noWrap/>
            <w:hideMark/>
          </w:tcPr>
          <w:p w14:paraId="7C94D49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74AC1CE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1.00</w:t>
            </w:r>
          </w:p>
        </w:tc>
        <w:tc>
          <w:tcPr>
            <w:tcW w:w="1216" w:type="dxa"/>
            <w:noWrap/>
            <w:hideMark/>
          </w:tcPr>
          <w:p w14:paraId="09DE0D4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26AF652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3.93</w:t>
            </w:r>
          </w:p>
        </w:tc>
        <w:tc>
          <w:tcPr>
            <w:tcW w:w="1163" w:type="dxa"/>
            <w:noWrap/>
            <w:hideMark/>
          </w:tcPr>
          <w:p w14:paraId="31C7A01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0.82</w:t>
            </w:r>
          </w:p>
        </w:tc>
        <w:tc>
          <w:tcPr>
            <w:tcW w:w="1005" w:type="dxa"/>
            <w:noWrap/>
            <w:hideMark/>
          </w:tcPr>
          <w:p w14:paraId="525685C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-0.57</w:t>
            </w:r>
          </w:p>
        </w:tc>
        <w:tc>
          <w:tcPr>
            <w:tcW w:w="731" w:type="dxa"/>
            <w:noWrap/>
            <w:hideMark/>
          </w:tcPr>
          <w:p w14:paraId="5C56E5D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0CBBDB3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0.54</w:t>
            </w:r>
          </w:p>
        </w:tc>
        <w:tc>
          <w:tcPr>
            <w:tcW w:w="731" w:type="dxa"/>
            <w:noWrap/>
            <w:hideMark/>
          </w:tcPr>
          <w:p w14:paraId="1DD6C29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7BB1C0D8" w14:textId="77777777" w:rsidTr="00DA7C4E">
        <w:trPr>
          <w:trHeight w:val="264"/>
        </w:trPr>
        <w:tc>
          <w:tcPr>
            <w:tcW w:w="1110" w:type="dxa"/>
            <w:hideMark/>
          </w:tcPr>
          <w:p w14:paraId="5B0C01B2"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ASM2</w:t>
            </w:r>
          </w:p>
        </w:tc>
        <w:tc>
          <w:tcPr>
            <w:tcW w:w="1005" w:type="dxa"/>
            <w:noWrap/>
            <w:hideMark/>
          </w:tcPr>
          <w:p w14:paraId="76A9FD9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7271F08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18255C4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6C513B7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4.18</w:t>
            </w:r>
          </w:p>
        </w:tc>
        <w:tc>
          <w:tcPr>
            <w:tcW w:w="1163" w:type="dxa"/>
            <w:noWrap/>
            <w:hideMark/>
          </w:tcPr>
          <w:p w14:paraId="03646A1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0.68</w:t>
            </w:r>
          </w:p>
        </w:tc>
        <w:tc>
          <w:tcPr>
            <w:tcW w:w="1005" w:type="dxa"/>
            <w:noWrap/>
            <w:hideMark/>
          </w:tcPr>
          <w:p w14:paraId="3E464D5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-0.43</w:t>
            </w:r>
          </w:p>
        </w:tc>
        <w:tc>
          <w:tcPr>
            <w:tcW w:w="731" w:type="dxa"/>
            <w:noWrap/>
            <w:hideMark/>
          </w:tcPr>
          <w:p w14:paraId="2A11044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69DDE83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-0.07</w:t>
            </w:r>
          </w:p>
        </w:tc>
        <w:tc>
          <w:tcPr>
            <w:tcW w:w="731" w:type="dxa"/>
            <w:noWrap/>
            <w:hideMark/>
          </w:tcPr>
          <w:p w14:paraId="012175D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10011FB9" w14:textId="77777777" w:rsidTr="00DA7C4E">
        <w:trPr>
          <w:trHeight w:val="264"/>
        </w:trPr>
        <w:tc>
          <w:tcPr>
            <w:tcW w:w="1110" w:type="dxa"/>
            <w:hideMark/>
          </w:tcPr>
          <w:p w14:paraId="6D400A37"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ASM3</w:t>
            </w:r>
          </w:p>
        </w:tc>
        <w:tc>
          <w:tcPr>
            <w:tcW w:w="1005" w:type="dxa"/>
            <w:noWrap/>
            <w:hideMark/>
          </w:tcPr>
          <w:p w14:paraId="4CD4CD0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1AC95DE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3A2540A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422D8A8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3.91</w:t>
            </w:r>
          </w:p>
        </w:tc>
        <w:tc>
          <w:tcPr>
            <w:tcW w:w="1163" w:type="dxa"/>
            <w:noWrap/>
            <w:hideMark/>
          </w:tcPr>
          <w:p w14:paraId="68272FC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0.69</w:t>
            </w:r>
          </w:p>
        </w:tc>
        <w:tc>
          <w:tcPr>
            <w:tcW w:w="1005" w:type="dxa"/>
            <w:noWrap/>
            <w:hideMark/>
          </w:tcPr>
          <w:p w14:paraId="4261F3D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-0.42</w:t>
            </w:r>
          </w:p>
        </w:tc>
        <w:tc>
          <w:tcPr>
            <w:tcW w:w="731" w:type="dxa"/>
            <w:noWrap/>
            <w:hideMark/>
          </w:tcPr>
          <w:p w14:paraId="42D4383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627CE61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0.41</w:t>
            </w:r>
          </w:p>
        </w:tc>
        <w:tc>
          <w:tcPr>
            <w:tcW w:w="731" w:type="dxa"/>
            <w:noWrap/>
            <w:hideMark/>
          </w:tcPr>
          <w:p w14:paraId="6C944AA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1333A2C1" w14:textId="77777777" w:rsidTr="00DA7C4E">
        <w:trPr>
          <w:trHeight w:val="264"/>
        </w:trPr>
        <w:tc>
          <w:tcPr>
            <w:tcW w:w="1110" w:type="dxa"/>
            <w:hideMark/>
          </w:tcPr>
          <w:p w14:paraId="162AA618"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ACP1</w:t>
            </w:r>
          </w:p>
        </w:tc>
        <w:tc>
          <w:tcPr>
            <w:tcW w:w="1005" w:type="dxa"/>
            <w:noWrap/>
            <w:hideMark/>
          </w:tcPr>
          <w:p w14:paraId="7D32AEC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1C68BE4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7958482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4AD4563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4.66</w:t>
            </w:r>
          </w:p>
        </w:tc>
        <w:tc>
          <w:tcPr>
            <w:tcW w:w="1163" w:type="dxa"/>
            <w:noWrap/>
            <w:hideMark/>
          </w:tcPr>
          <w:p w14:paraId="4EFC13E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0.58</w:t>
            </w:r>
          </w:p>
        </w:tc>
        <w:tc>
          <w:tcPr>
            <w:tcW w:w="1005" w:type="dxa"/>
            <w:noWrap/>
            <w:hideMark/>
          </w:tcPr>
          <w:p w14:paraId="37939CC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-1.49</w:t>
            </w:r>
          </w:p>
        </w:tc>
        <w:tc>
          <w:tcPr>
            <w:tcW w:w="731" w:type="dxa"/>
            <w:noWrap/>
            <w:hideMark/>
          </w:tcPr>
          <w:p w14:paraId="34F1F8F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41E9464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1.23</w:t>
            </w:r>
          </w:p>
        </w:tc>
        <w:tc>
          <w:tcPr>
            <w:tcW w:w="731" w:type="dxa"/>
            <w:noWrap/>
            <w:hideMark/>
          </w:tcPr>
          <w:p w14:paraId="2D39886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16930DA7" w14:textId="77777777" w:rsidTr="00DA7C4E">
        <w:trPr>
          <w:trHeight w:val="264"/>
        </w:trPr>
        <w:tc>
          <w:tcPr>
            <w:tcW w:w="1110" w:type="dxa"/>
            <w:hideMark/>
          </w:tcPr>
          <w:p w14:paraId="3EF781D5"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ACP2</w:t>
            </w:r>
          </w:p>
        </w:tc>
        <w:tc>
          <w:tcPr>
            <w:tcW w:w="1005" w:type="dxa"/>
            <w:noWrap/>
            <w:hideMark/>
          </w:tcPr>
          <w:p w14:paraId="383C994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07D1FF6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1E4009D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19C6DE9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3.79</w:t>
            </w:r>
          </w:p>
        </w:tc>
        <w:tc>
          <w:tcPr>
            <w:tcW w:w="1163" w:type="dxa"/>
            <w:noWrap/>
            <w:hideMark/>
          </w:tcPr>
          <w:p w14:paraId="7D55298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0.53</w:t>
            </w:r>
          </w:p>
        </w:tc>
        <w:tc>
          <w:tcPr>
            <w:tcW w:w="1005" w:type="dxa"/>
            <w:noWrap/>
            <w:hideMark/>
          </w:tcPr>
          <w:p w14:paraId="472628F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-0.54</w:t>
            </w:r>
          </w:p>
        </w:tc>
        <w:tc>
          <w:tcPr>
            <w:tcW w:w="731" w:type="dxa"/>
            <w:noWrap/>
            <w:hideMark/>
          </w:tcPr>
          <w:p w14:paraId="1DFF0D6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5CB2420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0.79</w:t>
            </w:r>
          </w:p>
        </w:tc>
        <w:tc>
          <w:tcPr>
            <w:tcW w:w="731" w:type="dxa"/>
            <w:noWrap/>
            <w:hideMark/>
          </w:tcPr>
          <w:p w14:paraId="3D9BA19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6AFB0809" w14:textId="77777777" w:rsidTr="00DA7C4E">
        <w:trPr>
          <w:trHeight w:val="264"/>
        </w:trPr>
        <w:tc>
          <w:tcPr>
            <w:tcW w:w="1110" w:type="dxa"/>
            <w:hideMark/>
          </w:tcPr>
          <w:p w14:paraId="227F7372"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ACP3</w:t>
            </w:r>
          </w:p>
        </w:tc>
        <w:tc>
          <w:tcPr>
            <w:tcW w:w="1005" w:type="dxa"/>
            <w:noWrap/>
            <w:hideMark/>
          </w:tcPr>
          <w:p w14:paraId="0E7CA39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5E9CED7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454FA42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1B58906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3.80</w:t>
            </w:r>
          </w:p>
        </w:tc>
        <w:tc>
          <w:tcPr>
            <w:tcW w:w="1163" w:type="dxa"/>
            <w:noWrap/>
            <w:hideMark/>
          </w:tcPr>
          <w:p w14:paraId="2FA7C5E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0.50</w:t>
            </w:r>
          </w:p>
        </w:tc>
        <w:tc>
          <w:tcPr>
            <w:tcW w:w="1005" w:type="dxa"/>
            <w:noWrap/>
            <w:hideMark/>
          </w:tcPr>
          <w:p w14:paraId="525F577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-0.81</w:t>
            </w:r>
          </w:p>
        </w:tc>
        <w:tc>
          <w:tcPr>
            <w:tcW w:w="731" w:type="dxa"/>
            <w:noWrap/>
            <w:hideMark/>
          </w:tcPr>
          <w:p w14:paraId="2EABBE2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0DA9FDE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1.23</w:t>
            </w:r>
          </w:p>
        </w:tc>
        <w:tc>
          <w:tcPr>
            <w:tcW w:w="731" w:type="dxa"/>
            <w:noWrap/>
            <w:hideMark/>
          </w:tcPr>
          <w:p w14:paraId="4D7DB7A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332FF7DC" w14:textId="77777777" w:rsidTr="00DA7C4E">
        <w:trPr>
          <w:trHeight w:val="264"/>
        </w:trPr>
        <w:tc>
          <w:tcPr>
            <w:tcW w:w="1110" w:type="dxa"/>
            <w:hideMark/>
          </w:tcPr>
          <w:p w14:paraId="3B702BF8"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RO1</w:t>
            </w:r>
          </w:p>
        </w:tc>
        <w:tc>
          <w:tcPr>
            <w:tcW w:w="1005" w:type="dxa"/>
            <w:noWrap/>
            <w:hideMark/>
          </w:tcPr>
          <w:p w14:paraId="595395B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76A4934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22B220C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269FFEA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3.80</w:t>
            </w:r>
          </w:p>
        </w:tc>
        <w:tc>
          <w:tcPr>
            <w:tcW w:w="1163" w:type="dxa"/>
            <w:noWrap/>
            <w:hideMark/>
          </w:tcPr>
          <w:p w14:paraId="62F94BB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0.51</w:t>
            </w:r>
          </w:p>
        </w:tc>
        <w:tc>
          <w:tcPr>
            <w:tcW w:w="1005" w:type="dxa"/>
            <w:noWrap/>
            <w:hideMark/>
          </w:tcPr>
          <w:p w14:paraId="10DBBAA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-0.27</w:t>
            </w:r>
          </w:p>
        </w:tc>
        <w:tc>
          <w:tcPr>
            <w:tcW w:w="731" w:type="dxa"/>
            <w:noWrap/>
            <w:hideMark/>
          </w:tcPr>
          <w:p w14:paraId="5893569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276E40E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0.06</w:t>
            </w:r>
          </w:p>
        </w:tc>
        <w:tc>
          <w:tcPr>
            <w:tcW w:w="731" w:type="dxa"/>
            <w:noWrap/>
            <w:hideMark/>
          </w:tcPr>
          <w:p w14:paraId="4BBD2B3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1DCF2CD6" w14:textId="77777777" w:rsidTr="00DA7C4E">
        <w:trPr>
          <w:trHeight w:val="264"/>
        </w:trPr>
        <w:tc>
          <w:tcPr>
            <w:tcW w:w="1110" w:type="dxa"/>
            <w:hideMark/>
          </w:tcPr>
          <w:p w14:paraId="524477B5"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lastRenderedPageBreak/>
              <w:t>RO2</w:t>
            </w:r>
          </w:p>
        </w:tc>
        <w:tc>
          <w:tcPr>
            <w:tcW w:w="1005" w:type="dxa"/>
            <w:noWrap/>
            <w:hideMark/>
          </w:tcPr>
          <w:p w14:paraId="27B12AD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52C5CDB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09714A6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5A41483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3.79</w:t>
            </w:r>
          </w:p>
        </w:tc>
        <w:tc>
          <w:tcPr>
            <w:tcW w:w="1163" w:type="dxa"/>
            <w:noWrap/>
            <w:hideMark/>
          </w:tcPr>
          <w:p w14:paraId="157C08D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0.49</w:t>
            </w:r>
          </w:p>
        </w:tc>
        <w:tc>
          <w:tcPr>
            <w:tcW w:w="1005" w:type="dxa"/>
            <w:noWrap/>
            <w:hideMark/>
          </w:tcPr>
          <w:p w14:paraId="526B4BE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-0.64</w:t>
            </w:r>
          </w:p>
        </w:tc>
        <w:tc>
          <w:tcPr>
            <w:tcW w:w="731" w:type="dxa"/>
            <w:noWrap/>
            <w:hideMark/>
          </w:tcPr>
          <w:p w14:paraId="794B170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50BE95D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0.68</w:t>
            </w:r>
          </w:p>
        </w:tc>
        <w:tc>
          <w:tcPr>
            <w:tcW w:w="731" w:type="dxa"/>
            <w:noWrap/>
            <w:hideMark/>
          </w:tcPr>
          <w:p w14:paraId="3A88667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1572F56B" w14:textId="77777777" w:rsidTr="00DA7C4E">
        <w:trPr>
          <w:trHeight w:val="264"/>
        </w:trPr>
        <w:tc>
          <w:tcPr>
            <w:tcW w:w="1110" w:type="dxa"/>
            <w:hideMark/>
          </w:tcPr>
          <w:p w14:paraId="2FF7C62A"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RO3</w:t>
            </w:r>
          </w:p>
        </w:tc>
        <w:tc>
          <w:tcPr>
            <w:tcW w:w="1005" w:type="dxa"/>
            <w:noWrap/>
            <w:hideMark/>
          </w:tcPr>
          <w:p w14:paraId="4F7A0A7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17F0E6A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0FCC6F1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30CE1BC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3.81</w:t>
            </w:r>
          </w:p>
        </w:tc>
        <w:tc>
          <w:tcPr>
            <w:tcW w:w="1163" w:type="dxa"/>
            <w:noWrap/>
            <w:hideMark/>
          </w:tcPr>
          <w:p w14:paraId="6E0C35A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0.55</w:t>
            </w:r>
          </w:p>
        </w:tc>
        <w:tc>
          <w:tcPr>
            <w:tcW w:w="1005" w:type="dxa"/>
            <w:noWrap/>
            <w:hideMark/>
          </w:tcPr>
          <w:p w14:paraId="6573F0E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-0.27</w:t>
            </w:r>
          </w:p>
        </w:tc>
        <w:tc>
          <w:tcPr>
            <w:tcW w:w="731" w:type="dxa"/>
            <w:noWrap/>
            <w:hideMark/>
          </w:tcPr>
          <w:p w14:paraId="2BEDE40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6050A72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0.39</w:t>
            </w:r>
          </w:p>
        </w:tc>
        <w:tc>
          <w:tcPr>
            <w:tcW w:w="731" w:type="dxa"/>
            <w:noWrap/>
            <w:hideMark/>
          </w:tcPr>
          <w:p w14:paraId="112A0E4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70494F31" w14:textId="77777777" w:rsidTr="00DA7C4E">
        <w:trPr>
          <w:trHeight w:val="264"/>
        </w:trPr>
        <w:tc>
          <w:tcPr>
            <w:tcW w:w="1110" w:type="dxa"/>
            <w:hideMark/>
          </w:tcPr>
          <w:p w14:paraId="763DB6C0"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RO4</w:t>
            </w:r>
          </w:p>
        </w:tc>
        <w:tc>
          <w:tcPr>
            <w:tcW w:w="1005" w:type="dxa"/>
            <w:noWrap/>
            <w:hideMark/>
          </w:tcPr>
          <w:p w14:paraId="3898DC6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5B4B868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7B74A43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44CD7EA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3.91</w:t>
            </w:r>
          </w:p>
        </w:tc>
        <w:tc>
          <w:tcPr>
            <w:tcW w:w="1163" w:type="dxa"/>
            <w:noWrap/>
            <w:hideMark/>
          </w:tcPr>
          <w:p w14:paraId="1A813D1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0.59</w:t>
            </w:r>
          </w:p>
        </w:tc>
        <w:tc>
          <w:tcPr>
            <w:tcW w:w="1005" w:type="dxa"/>
            <w:noWrap/>
            <w:hideMark/>
          </w:tcPr>
          <w:p w14:paraId="6B1256F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-0.41</w:t>
            </w:r>
          </w:p>
        </w:tc>
        <w:tc>
          <w:tcPr>
            <w:tcW w:w="731" w:type="dxa"/>
            <w:noWrap/>
            <w:hideMark/>
          </w:tcPr>
          <w:p w14:paraId="399EAB2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1719C3C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1.05</w:t>
            </w:r>
          </w:p>
        </w:tc>
        <w:tc>
          <w:tcPr>
            <w:tcW w:w="731" w:type="dxa"/>
            <w:noWrap/>
            <w:hideMark/>
          </w:tcPr>
          <w:p w14:paraId="5278686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5AA2E42A" w14:textId="77777777" w:rsidTr="00DA7C4E">
        <w:trPr>
          <w:trHeight w:val="264"/>
        </w:trPr>
        <w:tc>
          <w:tcPr>
            <w:tcW w:w="1110" w:type="dxa"/>
            <w:hideMark/>
          </w:tcPr>
          <w:p w14:paraId="476FF19A"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RO5</w:t>
            </w:r>
          </w:p>
        </w:tc>
        <w:tc>
          <w:tcPr>
            <w:tcW w:w="1005" w:type="dxa"/>
            <w:noWrap/>
            <w:hideMark/>
          </w:tcPr>
          <w:p w14:paraId="2C9482E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586DB4B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03BB05E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38DD7F6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3.91</w:t>
            </w:r>
          </w:p>
        </w:tc>
        <w:tc>
          <w:tcPr>
            <w:tcW w:w="1163" w:type="dxa"/>
            <w:noWrap/>
            <w:hideMark/>
          </w:tcPr>
          <w:p w14:paraId="246E47A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0.57</w:t>
            </w:r>
          </w:p>
        </w:tc>
        <w:tc>
          <w:tcPr>
            <w:tcW w:w="1005" w:type="dxa"/>
            <w:noWrap/>
            <w:hideMark/>
          </w:tcPr>
          <w:p w14:paraId="35BF76F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731" w:type="dxa"/>
            <w:noWrap/>
            <w:hideMark/>
          </w:tcPr>
          <w:p w14:paraId="0D44668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141F3A9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0.51</w:t>
            </w:r>
          </w:p>
        </w:tc>
        <w:tc>
          <w:tcPr>
            <w:tcW w:w="731" w:type="dxa"/>
            <w:noWrap/>
            <w:hideMark/>
          </w:tcPr>
          <w:p w14:paraId="0D17870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08D37E9F" w14:textId="77777777" w:rsidTr="00DA7C4E">
        <w:trPr>
          <w:trHeight w:val="264"/>
        </w:trPr>
        <w:tc>
          <w:tcPr>
            <w:tcW w:w="1110" w:type="dxa"/>
            <w:hideMark/>
          </w:tcPr>
          <w:p w14:paraId="3617FEF1"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RO6</w:t>
            </w:r>
          </w:p>
        </w:tc>
        <w:tc>
          <w:tcPr>
            <w:tcW w:w="1005" w:type="dxa"/>
            <w:noWrap/>
            <w:hideMark/>
          </w:tcPr>
          <w:p w14:paraId="519C3BA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71A9D9F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1C1C10E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7BC15A0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3.93</w:t>
            </w:r>
          </w:p>
        </w:tc>
        <w:tc>
          <w:tcPr>
            <w:tcW w:w="1163" w:type="dxa"/>
            <w:noWrap/>
            <w:hideMark/>
          </w:tcPr>
          <w:p w14:paraId="43A80F9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0.61</w:t>
            </w:r>
          </w:p>
        </w:tc>
        <w:tc>
          <w:tcPr>
            <w:tcW w:w="1005" w:type="dxa"/>
            <w:noWrap/>
            <w:hideMark/>
          </w:tcPr>
          <w:p w14:paraId="216B0BA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-0.09</w:t>
            </w:r>
          </w:p>
        </w:tc>
        <w:tc>
          <w:tcPr>
            <w:tcW w:w="731" w:type="dxa"/>
            <w:noWrap/>
            <w:hideMark/>
          </w:tcPr>
          <w:p w14:paraId="22AB639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24190BE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0.07</w:t>
            </w:r>
          </w:p>
        </w:tc>
        <w:tc>
          <w:tcPr>
            <w:tcW w:w="731" w:type="dxa"/>
            <w:noWrap/>
            <w:hideMark/>
          </w:tcPr>
          <w:p w14:paraId="6FEA412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4D746424" w14:textId="77777777" w:rsidTr="00DA7C4E">
        <w:trPr>
          <w:trHeight w:val="264"/>
        </w:trPr>
        <w:tc>
          <w:tcPr>
            <w:tcW w:w="1110" w:type="dxa"/>
            <w:hideMark/>
          </w:tcPr>
          <w:p w14:paraId="34AD4572"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RO7</w:t>
            </w:r>
          </w:p>
        </w:tc>
        <w:tc>
          <w:tcPr>
            <w:tcW w:w="1005" w:type="dxa"/>
            <w:noWrap/>
            <w:hideMark/>
          </w:tcPr>
          <w:p w14:paraId="764DFC4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28D4362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702DD0C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28AF49F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3.93</w:t>
            </w:r>
          </w:p>
        </w:tc>
        <w:tc>
          <w:tcPr>
            <w:tcW w:w="1163" w:type="dxa"/>
            <w:noWrap/>
            <w:hideMark/>
          </w:tcPr>
          <w:p w14:paraId="67B67E1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0.62</w:t>
            </w:r>
          </w:p>
        </w:tc>
        <w:tc>
          <w:tcPr>
            <w:tcW w:w="1005" w:type="dxa"/>
            <w:noWrap/>
            <w:hideMark/>
          </w:tcPr>
          <w:p w14:paraId="5F10635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-0.08</w:t>
            </w:r>
          </w:p>
        </w:tc>
        <w:tc>
          <w:tcPr>
            <w:tcW w:w="731" w:type="dxa"/>
            <w:noWrap/>
            <w:hideMark/>
          </w:tcPr>
          <w:p w14:paraId="12BFEDC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6811B7B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-0.06</w:t>
            </w:r>
          </w:p>
        </w:tc>
        <w:tc>
          <w:tcPr>
            <w:tcW w:w="731" w:type="dxa"/>
            <w:noWrap/>
            <w:hideMark/>
          </w:tcPr>
          <w:p w14:paraId="0AC1F22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083740FE" w14:textId="77777777" w:rsidTr="00DA7C4E">
        <w:trPr>
          <w:trHeight w:val="264"/>
        </w:trPr>
        <w:tc>
          <w:tcPr>
            <w:tcW w:w="1110" w:type="dxa"/>
            <w:hideMark/>
          </w:tcPr>
          <w:p w14:paraId="053290F9"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TMC1</w:t>
            </w:r>
          </w:p>
        </w:tc>
        <w:tc>
          <w:tcPr>
            <w:tcW w:w="1005" w:type="dxa"/>
            <w:noWrap/>
            <w:hideMark/>
          </w:tcPr>
          <w:p w14:paraId="7FF0566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422FA53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38E28CF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6647CDD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4.52</w:t>
            </w:r>
          </w:p>
        </w:tc>
        <w:tc>
          <w:tcPr>
            <w:tcW w:w="1163" w:type="dxa"/>
            <w:noWrap/>
            <w:hideMark/>
          </w:tcPr>
          <w:p w14:paraId="6BB02AE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0.65</w:t>
            </w:r>
          </w:p>
        </w:tc>
        <w:tc>
          <w:tcPr>
            <w:tcW w:w="1005" w:type="dxa"/>
            <w:noWrap/>
            <w:hideMark/>
          </w:tcPr>
          <w:p w14:paraId="606A1D6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-1.13</w:t>
            </w:r>
          </w:p>
        </w:tc>
        <w:tc>
          <w:tcPr>
            <w:tcW w:w="731" w:type="dxa"/>
            <w:noWrap/>
            <w:hideMark/>
          </w:tcPr>
          <w:p w14:paraId="61F6070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36795E6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0.63</w:t>
            </w:r>
          </w:p>
        </w:tc>
        <w:tc>
          <w:tcPr>
            <w:tcW w:w="731" w:type="dxa"/>
            <w:noWrap/>
            <w:hideMark/>
          </w:tcPr>
          <w:p w14:paraId="6926953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0B28A0D0" w14:textId="77777777" w:rsidTr="00DA7C4E">
        <w:trPr>
          <w:trHeight w:val="264"/>
        </w:trPr>
        <w:tc>
          <w:tcPr>
            <w:tcW w:w="1110" w:type="dxa"/>
            <w:hideMark/>
          </w:tcPr>
          <w:p w14:paraId="4AC4F3DD"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TMC2</w:t>
            </w:r>
          </w:p>
        </w:tc>
        <w:tc>
          <w:tcPr>
            <w:tcW w:w="1005" w:type="dxa"/>
            <w:noWrap/>
            <w:hideMark/>
          </w:tcPr>
          <w:p w14:paraId="00CC49D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38398DC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1301E35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4A7C4FA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4.52</w:t>
            </w:r>
          </w:p>
        </w:tc>
        <w:tc>
          <w:tcPr>
            <w:tcW w:w="1163" w:type="dxa"/>
            <w:noWrap/>
            <w:hideMark/>
          </w:tcPr>
          <w:p w14:paraId="1E09D1C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0.61</w:t>
            </w:r>
          </w:p>
        </w:tc>
        <w:tc>
          <w:tcPr>
            <w:tcW w:w="1005" w:type="dxa"/>
            <w:noWrap/>
            <w:hideMark/>
          </w:tcPr>
          <w:p w14:paraId="79C28E8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-0.86</w:t>
            </w:r>
          </w:p>
        </w:tc>
        <w:tc>
          <w:tcPr>
            <w:tcW w:w="731" w:type="dxa"/>
            <w:noWrap/>
            <w:hideMark/>
          </w:tcPr>
          <w:p w14:paraId="37E2777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060E8A9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-0.24</w:t>
            </w:r>
          </w:p>
        </w:tc>
        <w:tc>
          <w:tcPr>
            <w:tcW w:w="731" w:type="dxa"/>
            <w:noWrap/>
            <w:hideMark/>
          </w:tcPr>
          <w:p w14:paraId="76E6B13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0DB73EBD" w14:textId="77777777" w:rsidTr="00DA7C4E">
        <w:trPr>
          <w:trHeight w:val="264"/>
        </w:trPr>
        <w:tc>
          <w:tcPr>
            <w:tcW w:w="1110" w:type="dxa"/>
            <w:hideMark/>
          </w:tcPr>
          <w:p w14:paraId="30ADF05B"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TMC3</w:t>
            </w:r>
          </w:p>
        </w:tc>
        <w:tc>
          <w:tcPr>
            <w:tcW w:w="1005" w:type="dxa"/>
            <w:noWrap/>
            <w:hideMark/>
          </w:tcPr>
          <w:p w14:paraId="1BEA8DA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10491B2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5FA39F0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2319A78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4.49</w:t>
            </w:r>
          </w:p>
        </w:tc>
        <w:tc>
          <w:tcPr>
            <w:tcW w:w="1163" w:type="dxa"/>
            <w:noWrap/>
            <w:hideMark/>
          </w:tcPr>
          <w:p w14:paraId="2A3D2F9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0.65</w:t>
            </w:r>
          </w:p>
        </w:tc>
        <w:tc>
          <w:tcPr>
            <w:tcW w:w="1005" w:type="dxa"/>
            <w:noWrap/>
            <w:hideMark/>
          </w:tcPr>
          <w:p w14:paraId="0857F1F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-1.02</w:t>
            </w:r>
          </w:p>
        </w:tc>
        <w:tc>
          <w:tcPr>
            <w:tcW w:w="731" w:type="dxa"/>
            <w:noWrap/>
            <w:hideMark/>
          </w:tcPr>
          <w:p w14:paraId="30E9CA4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1402A95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0.43</w:t>
            </w:r>
          </w:p>
        </w:tc>
        <w:tc>
          <w:tcPr>
            <w:tcW w:w="731" w:type="dxa"/>
            <w:noWrap/>
            <w:hideMark/>
          </w:tcPr>
          <w:p w14:paraId="45273F6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45E08F39" w14:textId="77777777" w:rsidTr="00DA7C4E">
        <w:trPr>
          <w:trHeight w:val="264"/>
        </w:trPr>
        <w:tc>
          <w:tcPr>
            <w:tcW w:w="1110" w:type="dxa"/>
            <w:hideMark/>
          </w:tcPr>
          <w:p w14:paraId="49EE8B9C"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TMC4</w:t>
            </w:r>
          </w:p>
        </w:tc>
        <w:tc>
          <w:tcPr>
            <w:tcW w:w="1005" w:type="dxa"/>
            <w:noWrap/>
            <w:hideMark/>
          </w:tcPr>
          <w:p w14:paraId="5F6ECD4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38C6861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33141ED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25F0E8B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4.52</w:t>
            </w:r>
          </w:p>
        </w:tc>
        <w:tc>
          <w:tcPr>
            <w:tcW w:w="1163" w:type="dxa"/>
            <w:noWrap/>
            <w:hideMark/>
          </w:tcPr>
          <w:p w14:paraId="261B911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0.63</w:t>
            </w:r>
          </w:p>
        </w:tc>
        <w:tc>
          <w:tcPr>
            <w:tcW w:w="1005" w:type="dxa"/>
            <w:noWrap/>
            <w:hideMark/>
          </w:tcPr>
          <w:p w14:paraId="0A98E69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-0.95</w:t>
            </w:r>
          </w:p>
        </w:tc>
        <w:tc>
          <w:tcPr>
            <w:tcW w:w="731" w:type="dxa"/>
            <w:noWrap/>
            <w:hideMark/>
          </w:tcPr>
          <w:p w14:paraId="26D2BED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7DEF25D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-0.15</w:t>
            </w:r>
          </w:p>
        </w:tc>
        <w:tc>
          <w:tcPr>
            <w:tcW w:w="731" w:type="dxa"/>
            <w:noWrap/>
            <w:hideMark/>
          </w:tcPr>
          <w:p w14:paraId="5A8BF27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61088477" w14:textId="77777777" w:rsidTr="00DA7C4E">
        <w:trPr>
          <w:trHeight w:val="264"/>
        </w:trPr>
        <w:tc>
          <w:tcPr>
            <w:tcW w:w="1110" w:type="dxa"/>
            <w:hideMark/>
          </w:tcPr>
          <w:p w14:paraId="52E3640F"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TMC5</w:t>
            </w:r>
          </w:p>
        </w:tc>
        <w:tc>
          <w:tcPr>
            <w:tcW w:w="1005" w:type="dxa"/>
            <w:noWrap/>
            <w:hideMark/>
          </w:tcPr>
          <w:p w14:paraId="788271E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3F59B98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702FA33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6E949A9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4.50</w:t>
            </w:r>
          </w:p>
        </w:tc>
        <w:tc>
          <w:tcPr>
            <w:tcW w:w="1163" w:type="dxa"/>
            <w:noWrap/>
            <w:hideMark/>
          </w:tcPr>
          <w:p w14:paraId="55FC772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0.60</w:t>
            </w:r>
          </w:p>
        </w:tc>
        <w:tc>
          <w:tcPr>
            <w:tcW w:w="1005" w:type="dxa"/>
            <w:noWrap/>
            <w:hideMark/>
          </w:tcPr>
          <w:p w14:paraId="51736E8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-0.75</w:t>
            </w:r>
          </w:p>
        </w:tc>
        <w:tc>
          <w:tcPr>
            <w:tcW w:w="731" w:type="dxa"/>
            <w:noWrap/>
            <w:hideMark/>
          </w:tcPr>
          <w:p w14:paraId="546411B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1E07E60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-0.40</w:t>
            </w:r>
          </w:p>
        </w:tc>
        <w:tc>
          <w:tcPr>
            <w:tcW w:w="731" w:type="dxa"/>
            <w:noWrap/>
            <w:hideMark/>
          </w:tcPr>
          <w:p w14:paraId="300F965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51F22151" w14:textId="77777777" w:rsidTr="00DA7C4E">
        <w:trPr>
          <w:trHeight w:val="264"/>
        </w:trPr>
        <w:tc>
          <w:tcPr>
            <w:tcW w:w="1110" w:type="dxa"/>
            <w:hideMark/>
          </w:tcPr>
          <w:p w14:paraId="1ECEADC9"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IS1</w:t>
            </w:r>
          </w:p>
        </w:tc>
        <w:tc>
          <w:tcPr>
            <w:tcW w:w="1005" w:type="dxa"/>
            <w:noWrap/>
            <w:hideMark/>
          </w:tcPr>
          <w:p w14:paraId="79EDC8B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323A065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771347F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39BBFC2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4.28</w:t>
            </w:r>
          </w:p>
        </w:tc>
        <w:tc>
          <w:tcPr>
            <w:tcW w:w="1163" w:type="dxa"/>
            <w:noWrap/>
            <w:hideMark/>
          </w:tcPr>
          <w:p w14:paraId="7BC5847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0.64</w:t>
            </w:r>
          </w:p>
        </w:tc>
        <w:tc>
          <w:tcPr>
            <w:tcW w:w="1005" w:type="dxa"/>
            <w:noWrap/>
            <w:hideMark/>
          </w:tcPr>
          <w:p w14:paraId="6376AAD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-0.32</w:t>
            </w:r>
          </w:p>
        </w:tc>
        <w:tc>
          <w:tcPr>
            <w:tcW w:w="731" w:type="dxa"/>
            <w:noWrap/>
            <w:hideMark/>
          </w:tcPr>
          <w:p w14:paraId="5A8487D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295B3FF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-0.68</w:t>
            </w:r>
          </w:p>
        </w:tc>
        <w:tc>
          <w:tcPr>
            <w:tcW w:w="731" w:type="dxa"/>
            <w:noWrap/>
            <w:hideMark/>
          </w:tcPr>
          <w:p w14:paraId="2CB25EF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589E6868" w14:textId="77777777" w:rsidTr="00DA7C4E">
        <w:trPr>
          <w:trHeight w:val="264"/>
        </w:trPr>
        <w:tc>
          <w:tcPr>
            <w:tcW w:w="1110" w:type="dxa"/>
            <w:hideMark/>
          </w:tcPr>
          <w:p w14:paraId="50F4F65E"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IS2</w:t>
            </w:r>
          </w:p>
        </w:tc>
        <w:tc>
          <w:tcPr>
            <w:tcW w:w="1005" w:type="dxa"/>
            <w:noWrap/>
            <w:hideMark/>
          </w:tcPr>
          <w:p w14:paraId="609C5B1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695FBDF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1906F46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3ADA3D0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4.27</w:t>
            </w:r>
          </w:p>
        </w:tc>
        <w:tc>
          <w:tcPr>
            <w:tcW w:w="1163" w:type="dxa"/>
            <w:noWrap/>
            <w:hideMark/>
          </w:tcPr>
          <w:p w14:paraId="6163FED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0.64</w:t>
            </w:r>
          </w:p>
        </w:tc>
        <w:tc>
          <w:tcPr>
            <w:tcW w:w="1005" w:type="dxa"/>
            <w:noWrap/>
            <w:hideMark/>
          </w:tcPr>
          <w:p w14:paraId="5433B0D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-0.33</w:t>
            </w:r>
          </w:p>
        </w:tc>
        <w:tc>
          <w:tcPr>
            <w:tcW w:w="731" w:type="dxa"/>
            <w:noWrap/>
            <w:hideMark/>
          </w:tcPr>
          <w:p w14:paraId="5E1490F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560ADBB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-0.70</w:t>
            </w:r>
          </w:p>
        </w:tc>
        <w:tc>
          <w:tcPr>
            <w:tcW w:w="731" w:type="dxa"/>
            <w:noWrap/>
            <w:hideMark/>
          </w:tcPr>
          <w:p w14:paraId="799B5F2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514A434B" w14:textId="77777777" w:rsidTr="00DA7C4E">
        <w:trPr>
          <w:trHeight w:val="264"/>
        </w:trPr>
        <w:tc>
          <w:tcPr>
            <w:tcW w:w="1110" w:type="dxa"/>
            <w:hideMark/>
          </w:tcPr>
          <w:p w14:paraId="501846C1"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IS3</w:t>
            </w:r>
          </w:p>
        </w:tc>
        <w:tc>
          <w:tcPr>
            <w:tcW w:w="1005" w:type="dxa"/>
            <w:noWrap/>
            <w:hideMark/>
          </w:tcPr>
          <w:p w14:paraId="4E5F464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381929A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385ED2A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28C4A10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4.04</w:t>
            </w:r>
          </w:p>
        </w:tc>
        <w:tc>
          <w:tcPr>
            <w:tcW w:w="1163" w:type="dxa"/>
            <w:noWrap/>
            <w:hideMark/>
          </w:tcPr>
          <w:p w14:paraId="1A63024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0.68</w:t>
            </w:r>
          </w:p>
        </w:tc>
        <w:tc>
          <w:tcPr>
            <w:tcW w:w="1005" w:type="dxa"/>
            <w:noWrap/>
            <w:hideMark/>
          </w:tcPr>
          <w:p w14:paraId="635C45F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-0.43</w:t>
            </w:r>
          </w:p>
        </w:tc>
        <w:tc>
          <w:tcPr>
            <w:tcW w:w="731" w:type="dxa"/>
            <w:noWrap/>
            <w:hideMark/>
          </w:tcPr>
          <w:p w14:paraId="65F540E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0CC83A9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0.40</w:t>
            </w:r>
          </w:p>
        </w:tc>
        <w:tc>
          <w:tcPr>
            <w:tcW w:w="731" w:type="dxa"/>
            <w:noWrap/>
            <w:hideMark/>
          </w:tcPr>
          <w:p w14:paraId="787C3D5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4B255598" w14:textId="77777777" w:rsidTr="00DA7C4E">
        <w:trPr>
          <w:trHeight w:val="264"/>
        </w:trPr>
        <w:tc>
          <w:tcPr>
            <w:tcW w:w="1110" w:type="dxa"/>
            <w:hideMark/>
          </w:tcPr>
          <w:p w14:paraId="2904647F"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IS4</w:t>
            </w:r>
          </w:p>
        </w:tc>
        <w:tc>
          <w:tcPr>
            <w:tcW w:w="1005" w:type="dxa"/>
            <w:noWrap/>
            <w:hideMark/>
          </w:tcPr>
          <w:p w14:paraId="2890243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3CCA482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373E781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7291596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4.06</w:t>
            </w:r>
          </w:p>
        </w:tc>
        <w:tc>
          <w:tcPr>
            <w:tcW w:w="1163" w:type="dxa"/>
            <w:noWrap/>
            <w:hideMark/>
          </w:tcPr>
          <w:p w14:paraId="4D20935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0.70</w:t>
            </w:r>
          </w:p>
        </w:tc>
        <w:tc>
          <w:tcPr>
            <w:tcW w:w="1005" w:type="dxa"/>
            <w:noWrap/>
            <w:hideMark/>
          </w:tcPr>
          <w:p w14:paraId="75C194C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c>
          <w:tcPr>
            <w:tcW w:w="731" w:type="dxa"/>
            <w:noWrap/>
            <w:hideMark/>
          </w:tcPr>
          <w:p w14:paraId="1E7548C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14767E1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-0.07</w:t>
            </w:r>
          </w:p>
        </w:tc>
        <w:tc>
          <w:tcPr>
            <w:tcW w:w="731" w:type="dxa"/>
            <w:noWrap/>
            <w:hideMark/>
          </w:tcPr>
          <w:p w14:paraId="20CF48B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13445E40" w14:textId="77777777" w:rsidTr="00DA7C4E">
        <w:trPr>
          <w:trHeight w:val="264"/>
        </w:trPr>
        <w:tc>
          <w:tcPr>
            <w:tcW w:w="1110" w:type="dxa"/>
            <w:hideMark/>
          </w:tcPr>
          <w:p w14:paraId="72517C23"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IS5</w:t>
            </w:r>
          </w:p>
        </w:tc>
        <w:tc>
          <w:tcPr>
            <w:tcW w:w="1005" w:type="dxa"/>
            <w:noWrap/>
            <w:hideMark/>
          </w:tcPr>
          <w:p w14:paraId="3B14355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114F105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21339DB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543779A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4.05</w:t>
            </w:r>
          </w:p>
        </w:tc>
        <w:tc>
          <w:tcPr>
            <w:tcW w:w="1163" w:type="dxa"/>
            <w:noWrap/>
            <w:hideMark/>
          </w:tcPr>
          <w:p w14:paraId="6F440B7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0.65</w:t>
            </w:r>
          </w:p>
        </w:tc>
        <w:tc>
          <w:tcPr>
            <w:tcW w:w="1005" w:type="dxa"/>
            <w:noWrap/>
            <w:hideMark/>
          </w:tcPr>
          <w:p w14:paraId="207976E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-0.27</w:t>
            </w:r>
          </w:p>
        </w:tc>
        <w:tc>
          <w:tcPr>
            <w:tcW w:w="731" w:type="dxa"/>
            <w:noWrap/>
            <w:hideMark/>
          </w:tcPr>
          <w:p w14:paraId="6ED25FB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17ADEDD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0.13</w:t>
            </w:r>
          </w:p>
        </w:tc>
        <w:tc>
          <w:tcPr>
            <w:tcW w:w="731" w:type="dxa"/>
            <w:noWrap/>
            <w:hideMark/>
          </w:tcPr>
          <w:p w14:paraId="068ABB6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7D2C808D" w14:textId="77777777" w:rsidTr="00DA7C4E">
        <w:trPr>
          <w:trHeight w:val="264"/>
        </w:trPr>
        <w:tc>
          <w:tcPr>
            <w:tcW w:w="1110" w:type="dxa"/>
            <w:hideMark/>
          </w:tcPr>
          <w:p w14:paraId="40E06C15" w14:textId="504CBD13"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C1</w:t>
            </w:r>
          </w:p>
        </w:tc>
        <w:tc>
          <w:tcPr>
            <w:tcW w:w="1005" w:type="dxa"/>
            <w:noWrap/>
            <w:hideMark/>
          </w:tcPr>
          <w:p w14:paraId="7C9F294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00FEBBB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477352B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2E39E38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4.23</w:t>
            </w:r>
          </w:p>
        </w:tc>
        <w:tc>
          <w:tcPr>
            <w:tcW w:w="1163" w:type="dxa"/>
            <w:noWrap/>
            <w:hideMark/>
          </w:tcPr>
          <w:p w14:paraId="7DDB2A5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0.61</w:t>
            </w:r>
          </w:p>
        </w:tc>
        <w:tc>
          <w:tcPr>
            <w:tcW w:w="1005" w:type="dxa"/>
            <w:noWrap/>
            <w:hideMark/>
          </w:tcPr>
          <w:p w14:paraId="5BF4BD3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-0.16</w:t>
            </w:r>
          </w:p>
        </w:tc>
        <w:tc>
          <w:tcPr>
            <w:tcW w:w="731" w:type="dxa"/>
            <w:noWrap/>
            <w:hideMark/>
          </w:tcPr>
          <w:p w14:paraId="570D122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2B7E03B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-0.51</w:t>
            </w:r>
          </w:p>
        </w:tc>
        <w:tc>
          <w:tcPr>
            <w:tcW w:w="731" w:type="dxa"/>
            <w:noWrap/>
            <w:hideMark/>
          </w:tcPr>
          <w:p w14:paraId="1C622B8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49455781" w14:textId="77777777" w:rsidTr="00DA7C4E">
        <w:trPr>
          <w:trHeight w:val="264"/>
        </w:trPr>
        <w:tc>
          <w:tcPr>
            <w:tcW w:w="1110" w:type="dxa"/>
            <w:hideMark/>
          </w:tcPr>
          <w:p w14:paraId="2F4CAF5D" w14:textId="2AFE725F"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C2</w:t>
            </w:r>
          </w:p>
        </w:tc>
        <w:tc>
          <w:tcPr>
            <w:tcW w:w="1005" w:type="dxa"/>
            <w:noWrap/>
            <w:hideMark/>
          </w:tcPr>
          <w:p w14:paraId="2BF04C4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3CAB93F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1D593A5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031FBE8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4.22</w:t>
            </w:r>
          </w:p>
        </w:tc>
        <w:tc>
          <w:tcPr>
            <w:tcW w:w="1163" w:type="dxa"/>
            <w:noWrap/>
            <w:hideMark/>
          </w:tcPr>
          <w:p w14:paraId="73DCE6E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0.62</w:t>
            </w:r>
          </w:p>
        </w:tc>
        <w:tc>
          <w:tcPr>
            <w:tcW w:w="1005" w:type="dxa"/>
            <w:noWrap/>
            <w:hideMark/>
          </w:tcPr>
          <w:p w14:paraId="7C923B8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-0.32</w:t>
            </w:r>
          </w:p>
        </w:tc>
        <w:tc>
          <w:tcPr>
            <w:tcW w:w="731" w:type="dxa"/>
            <w:noWrap/>
            <w:hideMark/>
          </w:tcPr>
          <w:p w14:paraId="1102894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29593D8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-0.01</w:t>
            </w:r>
          </w:p>
        </w:tc>
        <w:tc>
          <w:tcPr>
            <w:tcW w:w="731" w:type="dxa"/>
            <w:noWrap/>
            <w:hideMark/>
          </w:tcPr>
          <w:p w14:paraId="5F9A9B5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6F7ED63B" w14:textId="77777777" w:rsidTr="00DA7C4E">
        <w:trPr>
          <w:trHeight w:val="264"/>
        </w:trPr>
        <w:tc>
          <w:tcPr>
            <w:tcW w:w="1110" w:type="dxa"/>
            <w:hideMark/>
          </w:tcPr>
          <w:p w14:paraId="043ACAFB" w14:textId="7E7672A3"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C3</w:t>
            </w:r>
          </w:p>
        </w:tc>
        <w:tc>
          <w:tcPr>
            <w:tcW w:w="1005" w:type="dxa"/>
            <w:noWrap/>
            <w:hideMark/>
          </w:tcPr>
          <w:p w14:paraId="5E89ADD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62DFD75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40551F9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1CA8B3E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4.24</w:t>
            </w:r>
          </w:p>
        </w:tc>
        <w:tc>
          <w:tcPr>
            <w:tcW w:w="1163" w:type="dxa"/>
            <w:noWrap/>
            <w:hideMark/>
          </w:tcPr>
          <w:p w14:paraId="0F0B520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0.63</w:t>
            </w:r>
          </w:p>
        </w:tc>
        <w:tc>
          <w:tcPr>
            <w:tcW w:w="1005" w:type="dxa"/>
            <w:noWrap/>
            <w:hideMark/>
          </w:tcPr>
          <w:p w14:paraId="4057BD7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-0.25</w:t>
            </w:r>
          </w:p>
        </w:tc>
        <w:tc>
          <w:tcPr>
            <w:tcW w:w="731" w:type="dxa"/>
            <w:noWrap/>
            <w:hideMark/>
          </w:tcPr>
          <w:p w14:paraId="010BC0D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3AF2C13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-0.64</w:t>
            </w:r>
          </w:p>
        </w:tc>
        <w:tc>
          <w:tcPr>
            <w:tcW w:w="731" w:type="dxa"/>
            <w:noWrap/>
            <w:hideMark/>
          </w:tcPr>
          <w:p w14:paraId="0DEA45A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27190046" w14:textId="77777777" w:rsidTr="00DA7C4E">
        <w:trPr>
          <w:trHeight w:val="264"/>
        </w:trPr>
        <w:tc>
          <w:tcPr>
            <w:tcW w:w="1110" w:type="dxa"/>
            <w:hideMark/>
          </w:tcPr>
          <w:p w14:paraId="6FED88F8"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SCP1</w:t>
            </w:r>
          </w:p>
        </w:tc>
        <w:tc>
          <w:tcPr>
            <w:tcW w:w="1005" w:type="dxa"/>
            <w:noWrap/>
            <w:hideMark/>
          </w:tcPr>
          <w:p w14:paraId="06AC95E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25FF392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4B40412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7B10EAB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4.50</w:t>
            </w:r>
          </w:p>
        </w:tc>
        <w:tc>
          <w:tcPr>
            <w:tcW w:w="1163" w:type="dxa"/>
            <w:noWrap/>
            <w:hideMark/>
          </w:tcPr>
          <w:p w14:paraId="530904A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0.61</w:t>
            </w:r>
          </w:p>
        </w:tc>
        <w:tc>
          <w:tcPr>
            <w:tcW w:w="1005" w:type="dxa"/>
            <w:noWrap/>
            <w:hideMark/>
          </w:tcPr>
          <w:p w14:paraId="1C04983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-0.80</w:t>
            </w:r>
          </w:p>
        </w:tc>
        <w:tc>
          <w:tcPr>
            <w:tcW w:w="731" w:type="dxa"/>
            <w:noWrap/>
            <w:hideMark/>
          </w:tcPr>
          <w:p w14:paraId="77515BF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0742CE1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-0.33</w:t>
            </w:r>
          </w:p>
        </w:tc>
        <w:tc>
          <w:tcPr>
            <w:tcW w:w="731" w:type="dxa"/>
            <w:noWrap/>
            <w:hideMark/>
          </w:tcPr>
          <w:p w14:paraId="28E9A98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0A487BD4" w14:textId="77777777" w:rsidTr="00DA7C4E">
        <w:trPr>
          <w:trHeight w:val="264"/>
        </w:trPr>
        <w:tc>
          <w:tcPr>
            <w:tcW w:w="1110" w:type="dxa"/>
            <w:hideMark/>
          </w:tcPr>
          <w:p w14:paraId="052C56AC"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SCP2</w:t>
            </w:r>
          </w:p>
        </w:tc>
        <w:tc>
          <w:tcPr>
            <w:tcW w:w="1005" w:type="dxa"/>
            <w:noWrap/>
            <w:hideMark/>
          </w:tcPr>
          <w:p w14:paraId="1105C4C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255AB3E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23B5565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7EBD961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3.62</w:t>
            </w:r>
          </w:p>
        </w:tc>
        <w:tc>
          <w:tcPr>
            <w:tcW w:w="1163" w:type="dxa"/>
            <w:noWrap/>
            <w:hideMark/>
          </w:tcPr>
          <w:p w14:paraId="4A3354A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0.55</w:t>
            </w:r>
          </w:p>
        </w:tc>
        <w:tc>
          <w:tcPr>
            <w:tcW w:w="1005" w:type="dxa"/>
            <w:noWrap/>
            <w:hideMark/>
          </w:tcPr>
          <w:p w14:paraId="2E429CE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-0.22</w:t>
            </w:r>
          </w:p>
        </w:tc>
        <w:tc>
          <w:tcPr>
            <w:tcW w:w="731" w:type="dxa"/>
            <w:noWrap/>
            <w:hideMark/>
          </w:tcPr>
          <w:p w14:paraId="4C89F96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6432843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-0.55</w:t>
            </w:r>
          </w:p>
        </w:tc>
        <w:tc>
          <w:tcPr>
            <w:tcW w:w="731" w:type="dxa"/>
            <w:noWrap/>
            <w:hideMark/>
          </w:tcPr>
          <w:p w14:paraId="010725F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612753ED" w14:textId="77777777" w:rsidTr="00DA7C4E">
        <w:trPr>
          <w:trHeight w:val="264"/>
        </w:trPr>
        <w:tc>
          <w:tcPr>
            <w:tcW w:w="1110" w:type="dxa"/>
            <w:hideMark/>
          </w:tcPr>
          <w:p w14:paraId="19C33A9A"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SCP3</w:t>
            </w:r>
          </w:p>
        </w:tc>
        <w:tc>
          <w:tcPr>
            <w:tcW w:w="1005" w:type="dxa"/>
            <w:noWrap/>
            <w:hideMark/>
          </w:tcPr>
          <w:p w14:paraId="71ABE8F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6B154B1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2AEDD30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00C54CC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3.62</w:t>
            </w:r>
          </w:p>
        </w:tc>
        <w:tc>
          <w:tcPr>
            <w:tcW w:w="1163" w:type="dxa"/>
            <w:noWrap/>
            <w:hideMark/>
          </w:tcPr>
          <w:p w14:paraId="2C1FE9C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0.54</w:t>
            </w:r>
          </w:p>
        </w:tc>
        <w:tc>
          <w:tcPr>
            <w:tcW w:w="1005" w:type="dxa"/>
            <w:noWrap/>
            <w:hideMark/>
          </w:tcPr>
          <w:p w14:paraId="5F575B1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-0.12</w:t>
            </w:r>
          </w:p>
        </w:tc>
        <w:tc>
          <w:tcPr>
            <w:tcW w:w="731" w:type="dxa"/>
            <w:noWrap/>
            <w:hideMark/>
          </w:tcPr>
          <w:p w14:paraId="354D8B3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7AE335B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-0.77</w:t>
            </w:r>
          </w:p>
        </w:tc>
        <w:tc>
          <w:tcPr>
            <w:tcW w:w="731" w:type="dxa"/>
            <w:noWrap/>
            <w:hideMark/>
          </w:tcPr>
          <w:p w14:paraId="799195A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06C65325" w14:textId="77777777" w:rsidTr="00DA7C4E">
        <w:trPr>
          <w:trHeight w:val="264"/>
        </w:trPr>
        <w:tc>
          <w:tcPr>
            <w:tcW w:w="1110" w:type="dxa"/>
            <w:hideMark/>
          </w:tcPr>
          <w:p w14:paraId="3CCB9BB7"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SCP4</w:t>
            </w:r>
          </w:p>
        </w:tc>
        <w:tc>
          <w:tcPr>
            <w:tcW w:w="1005" w:type="dxa"/>
            <w:noWrap/>
            <w:hideMark/>
          </w:tcPr>
          <w:p w14:paraId="6A21958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2572DC1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427191E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19F826D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3.63</w:t>
            </w:r>
          </w:p>
        </w:tc>
        <w:tc>
          <w:tcPr>
            <w:tcW w:w="1163" w:type="dxa"/>
            <w:noWrap/>
            <w:hideMark/>
          </w:tcPr>
          <w:p w14:paraId="5FF5BAC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0.56</w:t>
            </w:r>
          </w:p>
        </w:tc>
        <w:tc>
          <w:tcPr>
            <w:tcW w:w="1005" w:type="dxa"/>
            <w:noWrap/>
            <w:hideMark/>
          </w:tcPr>
          <w:p w14:paraId="710A32A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-0.36</w:t>
            </w:r>
          </w:p>
        </w:tc>
        <w:tc>
          <w:tcPr>
            <w:tcW w:w="731" w:type="dxa"/>
            <w:noWrap/>
            <w:hideMark/>
          </w:tcPr>
          <w:p w14:paraId="2F457DB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17F4C1E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-0.32</w:t>
            </w:r>
          </w:p>
        </w:tc>
        <w:tc>
          <w:tcPr>
            <w:tcW w:w="731" w:type="dxa"/>
            <w:noWrap/>
            <w:hideMark/>
          </w:tcPr>
          <w:p w14:paraId="23BF8E6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2103FABE" w14:textId="77777777" w:rsidTr="00DA7C4E">
        <w:trPr>
          <w:trHeight w:val="264"/>
        </w:trPr>
        <w:tc>
          <w:tcPr>
            <w:tcW w:w="1110" w:type="dxa"/>
            <w:hideMark/>
          </w:tcPr>
          <w:p w14:paraId="01706A7E"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SCP5</w:t>
            </w:r>
          </w:p>
        </w:tc>
        <w:tc>
          <w:tcPr>
            <w:tcW w:w="1005" w:type="dxa"/>
            <w:noWrap/>
            <w:hideMark/>
          </w:tcPr>
          <w:p w14:paraId="50B2122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5A6F4CB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7ADEF90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57042E4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3.64</w:t>
            </w:r>
          </w:p>
        </w:tc>
        <w:tc>
          <w:tcPr>
            <w:tcW w:w="1163" w:type="dxa"/>
            <w:noWrap/>
            <w:hideMark/>
          </w:tcPr>
          <w:p w14:paraId="56701E3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0.55</w:t>
            </w:r>
          </w:p>
        </w:tc>
        <w:tc>
          <w:tcPr>
            <w:tcW w:w="1005" w:type="dxa"/>
            <w:noWrap/>
            <w:hideMark/>
          </w:tcPr>
          <w:p w14:paraId="2643848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-0.30</w:t>
            </w:r>
          </w:p>
        </w:tc>
        <w:tc>
          <w:tcPr>
            <w:tcW w:w="731" w:type="dxa"/>
            <w:noWrap/>
            <w:hideMark/>
          </w:tcPr>
          <w:p w14:paraId="073F645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25F933C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-0.46</w:t>
            </w:r>
          </w:p>
        </w:tc>
        <w:tc>
          <w:tcPr>
            <w:tcW w:w="731" w:type="dxa"/>
            <w:noWrap/>
            <w:hideMark/>
          </w:tcPr>
          <w:p w14:paraId="6444086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22BEB243" w14:textId="77777777" w:rsidTr="00DA7C4E">
        <w:trPr>
          <w:trHeight w:val="264"/>
        </w:trPr>
        <w:tc>
          <w:tcPr>
            <w:tcW w:w="1110" w:type="dxa"/>
            <w:hideMark/>
          </w:tcPr>
          <w:p w14:paraId="30B706E4"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lastRenderedPageBreak/>
              <w:t>SCP6</w:t>
            </w:r>
          </w:p>
        </w:tc>
        <w:tc>
          <w:tcPr>
            <w:tcW w:w="1005" w:type="dxa"/>
            <w:noWrap/>
            <w:hideMark/>
          </w:tcPr>
          <w:p w14:paraId="789037A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4FB5332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75774AE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7C80AE6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3.61</w:t>
            </w:r>
          </w:p>
        </w:tc>
        <w:tc>
          <w:tcPr>
            <w:tcW w:w="1163" w:type="dxa"/>
            <w:noWrap/>
            <w:hideMark/>
          </w:tcPr>
          <w:p w14:paraId="6FAF40E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0.55</w:t>
            </w:r>
          </w:p>
        </w:tc>
        <w:tc>
          <w:tcPr>
            <w:tcW w:w="1005" w:type="dxa"/>
            <w:noWrap/>
            <w:hideMark/>
          </w:tcPr>
          <w:p w14:paraId="315A445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-0.26</w:t>
            </w:r>
          </w:p>
        </w:tc>
        <w:tc>
          <w:tcPr>
            <w:tcW w:w="731" w:type="dxa"/>
            <w:noWrap/>
            <w:hideMark/>
          </w:tcPr>
          <w:p w14:paraId="6EFBEC9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51B0E8F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-0.65</w:t>
            </w:r>
          </w:p>
        </w:tc>
        <w:tc>
          <w:tcPr>
            <w:tcW w:w="731" w:type="dxa"/>
            <w:noWrap/>
            <w:hideMark/>
          </w:tcPr>
          <w:p w14:paraId="0AE588D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03B1C5B8" w14:textId="77777777" w:rsidTr="00DA7C4E">
        <w:trPr>
          <w:trHeight w:val="264"/>
        </w:trPr>
        <w:tc>
          <w:tcPr>
            <w:tcW w:w="1110" w:type="dxa"/>
            <w:hideMark/>
          </w:tcPr>
          <w:p w14:paraId="08C9833E"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SCP7</w:t>
            </w:r>
          </w:p>
        </w:tc>
        <w:tc>
          <w:tcPr>
            <w:tcW w:w="1005" w:type="dxa"/>
            <w:noWrap/>
            <w:hideMark/>
          </w:tcPr>
          <w:p w14:paraId="35BC9F4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2036C0F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6F9534E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4A1B106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3.63</w:t>
            </w:r>
          </w:p>
        </w:tc>
        <w:tc>
          <w:tcPr>
            <w:tcW w:w="1163" w:type="dxa"/>
            <w:noWrap/>
            <w:hideMark/>
          </w:tcPr>
          <w:p w14:paraId="0B50355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0.55</w:t>
            </w:r>
          </w:p>
        </w:tc>
        <w:tc>
          <w:tcPr>
            <w:tcW w:w="1005" w:type="dxa"/>
            <w:noWrap/>
            <w:hideMark/>
          </w:tcPr>
          <w:p w14:paraId="1F1A940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-0.28</w:t>
            </w:r>
          </w:p>
        </w:tc>
        <w:tc>
          <w:tcPr>
            <w:tcW w:w="731" w:type="dxa"/>
            <w:noWrap/>
            <w:hideMark/>
          </w:tcPr>
          <w:p w14:paraId="59AED44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2313411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-0.49</w:t>
            </w:r>
          </w:p>
        </w:tc>
        <w:tc>
          <w:tcPr>
            <w:tcW w:w="731" w:type="dxa"/>
            <w:noWrap/>
            <w:hideMark/>
          </w:tcPr>
          <w:p w14:paraId="34B44B1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707CBFAC" w14:textId="77777777" w:rsidTr="00DA7C4E">
        <w:trPr>
          <w:trHeight w:val="264"/>
        </w:trPr>
        <w:tc>
          <w:tcPr>
            <w:tcW w:w="1110" w:type="dxa"/>
            <w:hideMark/>
          </w:tcPr>
          <w:p w14:paraId="55FAC9D5"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SCP8</w:t>
            </w:r>
          </w:p>
        </w:tc>
        <w:tc>
          <w:tcPr>
            <w:tcW w:w="1005" w:type="dxa"/>
            <w:noWrap/>
            <w:hideMark/>
          </w:tcPr>
          <w:p w14:paraId="111DCDB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3F6AB1F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7B391BB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58E8A83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4.66</w:t>
            </w:r>
          </w:p>
        </w:tc>
        <w:tc>
          <w:tcPr>
            <w:tcW w:w="1163" w:type="dxa"/>
            <w:noWrap/>
            <w:hideMark/>
          </w:tcPr>
          <w:p w14:paraId="708A78D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0.58</w:t>
            </w:r>
          </w:p>
        </w:tc>
        <w:tc>
          <w:tcPr>
            <w:tcW w:w="1005" w:type="dxa"/>
            <w:noWrap/>
            <w:hideMark/>
          </w:tcPr>
          <w:p w14:paraId="0B4A735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-1.52</w:t>
            </w:r>
          </w:p>
        </w:tc>
        <w:tc>
          <w:tcPr>
            <w:tcW w:w="731" w:type="dxa"/>
            <w:noWrap/>
            <w:hideMark/>
          </w:tcPr>
          <w:p w14:paraId="4236F90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51FBDB5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1.31</w:t>
            </w:r>
          </w:p>
        </w:tc>
        <w:tc>
          <w:tcPr>
            <w:tcW w:w="731" w:type="dxa"/>
            <w:noWrap/>
            <w:hideMark/>
          </w:tcPr>
          <w:p w14:paraId="461A0D4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793ADA85" w14:textId="77777777" w:rsidTr="00DA7C4E">
        <w:trPr>
          <w:trHeight w:val="264"/>
        </w:trPr>
        <w:tc>
          <w:tcPr>
            <w:tcW w:w="1110" w:type="dxa"/>
            <w:hideMark/>
          </w:tcPr>
          <w:p w14:paraId="7CD229FC"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SCP9</w:t>
            </w:r>
          </w:p>
        </w:tc>
        <w:tc>
          <w:tcPr>
            <w:tcW w:w="1005" w:type="dxa"/>
            <w:noWrap/>
            <w:hideMark/>
          </w:tcPr>
          <w:p w14:paraId="25A1962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430ABF9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0E64169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30C43EF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4.67</w:t>
            </w:r>
          </w:p>
        </w:tc>
        <w:tc>
          <w:tcPr>
            <w:tcW w:w="1163" w:type="dxa"/>
            <w:noWrap/>
            <w:hideMark/>
          </w:tcPr>
          <w:p w14:paraId="73B0002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0.57</w:t>
            </w:r>
          </w:p>
        </w:tc>
        <w:tc>
          <w:tcPr>
            <w:tcW w:w="1005" w:type="dxa"/>
            <w:noWrap/>
            <w:hideMark/>
          </w:tcPr>
          <w:p w14:paraId="4202355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-1.51</w:t>
            </w:r>
          </w:p>
        </w:tc>
        <w:tc>
          <w:tcPr>
            <w:tcW w:w="731" w:type="dxa"/>
            <w:noWrap/>
            <w:hideMark/>
          </w:tcPr>
          <w:p w14:paraId="69C49FA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372E604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1.31</w:t>
            </w:r>
          </w:p>
        </w:tc>
        <w:tc>
          <w:tcPr>
            <w:tcW w:w="731" w:type="dxa"/>
            <w:noWrap/>
            <w:hideMark/>
          </w:tcPr>
          <w:p w14:paraId="092F5E2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5CA11C72" w14:textId="77777777" w:rsidTr="00DA7C4E">
        <w:trPr>
          <w:trHeight w:val="264"/>
        </w:trPr>
        <w:tc>
          <w:tcPr>
            <w:tcW w:w="1110" w:type="dxa"/>
            <w:hideMark/>
          </w:tcPr>
          <w:p w14:paraId="61DE2BE8"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SCP10</w:t>
            </w:r>
          </w:p>
        </w:tc>
        <w:tc>
          <w:tcPr>
            <w:tcW w:w="1005" w:type="dxa"/>
            <w:noWrap/>
            <w:hideMark/>
          </w:tcPr>
          <w:p w14:paraId="23474C6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014B058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3620CEE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23AE8E9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4.67</w:t>
            </w:r>
          </w:p>
        </w:tc>
        <w:tc>
          <w:tcPr>
            <w:tcW w:w="1163" w:type="dxa"/>
            <w:noWrap/>
            <w:hideMark/>
          </w:tcPr>
          <w:p w14:paraId="7AA058B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0.56</w:t>
            </w:r>
          </w:p>
        </w:tc>
        <w:tc>
          <w:tcPr>
            <w:tcW w:w="1005" w:type="dxa"/>
            <w:noWrap/>
            <w:hideMark/>
          </w:tcPr>
          <w:p w14:paraId="74796BD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-1.54</w:t>
            </w:r>
          </w:p>
        </w:tc>
        <w:tc>
          <w:tcPr>
            <w:tcW w:w="731" w:type="dxa"/>
            <w:noWrap/>
            <w:hideMark/>
          </w:tcPr>
          <w:p w14:paraId="712A992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0A415D3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1.40</w:t>
            </w:r>
          </w:p>
        </w:tc>
        <w:tc>
          <w:tcPr>
            <w:tcW w:w="731" w:type="dxa"/>
            <w:noWrap/>
            <w:hideMark/>
          </w:tcPr>
          <w:p w14:paraId="08A27CF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6ED106D3" w14:textId="77777777" w:rsidTr="00DA7C4E">
        <w:trPr>
          <w:trHeight w:val="264"/>
        </w:trPr>
        <w:tc>
          <w:tcPr>
            <w:tcW w:w="1110" w:type="dxa"/>
            <w:hideMark/>
          </w:tcPr>
          <w:p w14:paraId="2BCD1FE6"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SCP11</w:t>
            </w:r>
          </w:p>
        </w:tc>
        <w:tc>
          <w:tcPr>
            <w:tcW w:w="1005" w:type="dxa"/>
            <w:noWrap/>
            <w:hideMark/>
          </w:tcPr>
          <w:p w14:paraId="774D964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768A952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3D87F88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2455BE9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4.65</w:t>
            </w:r>
          </w:p>
        </w:tc>
        <w:tc>
          <w:tcPr>
            <w:tcW w:w="1163" w:type="dxa"/>
            <w:noWrap/>
            <w:hideMark/>
          </w:tcPr>
          <w:p w14:paraId="087D6A25"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0.60</w:t>
            </w:r>
          </w:p>
        </w:tc>
        <w:tc>
          <w:tcPr>
            <w:tcW w:w="1005" w:type="dxa"/>
            <w:noWrap/>
            <w:hideMark/>
          </w:tcPr>
          <w:p w14:paraId="4E5DC543" w14:textId="77777777" w:rsidR="008D52DD" w:rsidRPr="00DF7A80" w:rsidRDefault="008D52DD" w:rsidP="00DF7A80">
            <w:pPr>
              <w:spacing w:line="480" w:lineRule="auto"/>
              <w:jc w:val="right"/>
              <w:rPr>
                <w:rFonts w:ascii="Times New Roman" w:eastAsia="Times New Roman" w:hAnsi="Times New Roman" w:cs="Times New Roman"/>
                <w:b/>
                <w:bCs/>
                <w:color w:val="000000"/>
                <w:sz w:val="24"/>
                <w:szCs w:val="24"/>
                <w:lang w:eastAsia="en-IN"/>
              </w:rPr>
            </w:pPr>
            <w:r w:rsidRPr="00DF7A80">
              <w:rPr>
                <w:rFonts w:ascii="Times New Roman" w:eastAsia="Times New Roman" w:hAnsi="Times New Roman" w:cs="Times New Roman"/>
                <w:b/>
                <w:bCs/>
                <w:color w:val="000000"/>
                <w:sz w:val="24"/>
                <w:szCs w:val="24"/>
                <w:lang w:eastAsia="en-IN"/>
              </w:rPr>
              <w:t>-1.67</w:t>
            </w:r>
          </w:p>
        </w:tc>
        <w:tc>
          <w:tcPr>
            <w:tcW w:w="731" w:type="dxa"/>
            <w:noWrap/>
            <w:hideMark/>
          </w:tcPr>
          <w:p w14:paraId="7E65818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1727820C" w14:textId="77777777" w:rsidR="008D52DD" w:rsidRPr="00DF7A80" w:rsidRDefault="008D52DD" w:rsidP="00DF7A80">
            <w:pPr>
              <w:spacing w:line="480" w:lineRule="auto"/>
              <w:jc w:val="right"/>
              <w:rPr>
                <w:rFonts w:ascii="Times New Roman" w:eastAsia="Times New Roman" w:hAnsi="Times New Roman" w:cs="Times New Roman"/>
                <w:b/>
                <w:bCs/>
                <w:color w:val="000000"/>
                <w:sz w:val="24"/>
                <w:szCs w:val="24"/>
                <w:lang w:eastAsia="en-IN"/>
              </w:rPr>
            </w:pPr>
            <w:r w:rsidRPr="00DF7A80">
              <w:rPr>
                <w:rFonts w:ascii="Times New Roman" w:eastAsia="Times New Roman" w:hAnsi="Times New Roman" w:cs="Times New Roman"/>
                <w:b/>
                <w:bCs/>
                <w:color w:val="000000"/>
                <w:sz w:val="24"/>
                <w:szCs w:val="24"/>
                <w:lang w:eastAsia="en-IN"/>
              </w:rPr>
              <w:t>2.37</w:t>
            </w:r>
          </w:p>
        </w:tc>
        <w:tc>
          <w:tcPr>
            <w:tcW w:w="731" w:type="dxa"/>
            <w:noWrap/>
            <w:hideMark/>
          </w:tcPr>
          <w:p w14:paraId="61B4C40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511D6E42" w14:textId="77777777" w:rsidTr="00DA7C4E">
        <w:trPr>
          <w:trHeight w:val="264"/>
        </w:trPr>
        <w:tc>
          <w:tcPr>
            <w:tcW w:w="1110" w:type="dxa"/>
            <w:hideMark/>
          </w:tcPr>
          <w:p w14:paraId="63FFB507"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OP1</w:t>
            </w:r>
          </w:p>
        </w:tc>
        <w:tc>
          <w:tcPr>
            <w:tcW w:w="1005" w:type="dxa"/>
            <w:noWrap/>
            <w:hideMark/>
          </w:tcPr>
          <w:p w14:paraId="63D0A86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56DA6A76"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14331D4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07F7735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4.66</w:t>
            </w:r>
          </w:p>
        </w:tc>
        <w:tc>
          <w:tcPr>
            <w:tcW w:w="1163" w:type="dxa"/>
            <w:noWrap/>
            <w:hideMark/>
          </w:tcPr>
          <w:p w14:paraId="3B112AD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0.58</w:t>
            </w:r>
          </w:p>
        </w:tc>
        <w:tc>
          <w:tcPr>
            <w:tcW w:w="1005" w:type="dxa"/>
            <w:noWrap/>
            <w:hideMark/>
          </w:tcPr>
          <w:p w14:paraId="1CA68B6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-1.49</w:t>
            </w:r>
          </w:p>
        </w:tc>
        <w:tc>
          <w:tcPr>
            <w:tcW w:w="731" w:type="dxa"/>
            <w:noWrap/>
            <w:hideMark/>
          </w:tcPr>
          <w:p w14:paraId="3C3F82F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6B909B5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1.23</w:t>
            </w:r>
          </w:p>
        </w:tc>
        <w:tc>
          <w:tcPr>
            <w:tcW w:w="731" w:type="dxa"/>
            <w:noWrap/>
            <w:hideMark/>
          </w:tcPr>
          <w:p w14:paraId="25A54A3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4441B9BD" w14:textId="77777777" w:rsidTr="00DA7C4E">
        <w:trPr>
          <w:trHeight w:val="264"/>
        </w:trPr>
        <w:tc>
          <w:tcPr>
            <w:tcW w:w="1110" w:type="dxa"/>
            <w:hideMark/>
          </w:tcPr>
          <w:p w14:paraId="711BB5FC"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OP2</w:t>
            </w:r>
          </w:p>
        </w:tc>
        <w:tc>
          <w:tcPr>
            <w:tcW w:w="1005" w:type="dxa"/>
            <w:noWrap/>
            <w:hideMark/>
          </w:tcPr>
          <w:p w14:paraId="4F2186D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543F07E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111DFC7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466A02E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3.79</w:t>
            </w:r>
          </w:p>
        </w:tc>
        <w:tc>
          <w:tcPr>
            <w:tcW w:w="1163" w:type="dxa"/>
            <w:noWrap/>
            <w:hideMark/>
          </w:tcPr>
          <w:p w14:paraId="6BFECDF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0.53</w:t>
            </w:r>
          </w:p>
        </w:tc>
        <w:tc>
          <w:tcPr>
            <w:tcW w:w="1005" w:type="dxa"/>
            <w:noWrap/>
            <w:hideMark/>
          </w:tcPr>
          <w:p w14:paraId="2931038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-0.54</w:t>
            </w:r>
          </w:p>
        </w:tc>
        <w:tc>
          <w:tcPr>
            <w:tcW w:w="731" w:type="dxa"/>
            <w:noWrap/>
            <w:hideMark/>
          </w:tcPr>
          <w:p w14:paraId="5860464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0075DB0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0.79</w:t>
            </w:r>
          </w:p>
        </w:tc>
        <w:tc>
          <w:tcPr>
            <w:tcW w:w="731" w:type="dxa"/>
            <w:noWrap/>
            <w:hideMark/>
          </w:tcPr>
          <w:p w14:paraId="44607A5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38C5A61D" w14:textId="77777777" w:rsidTr="00DA7C4E">
        <w:trPr>
          <w:trHeight w:val="264"/>
        </w:trPr>
        <w:tc>
          <w:tcPr>
            <w:tcW w:w="1110" w:type="dxa"/>
            <w:hideMark/>
          </w:tcPr>
          <w:p w14:paraId="287F6912"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OP3</w:t>
            </w:r>
          </w:p>
        </w:tc>
        <w:tc>
          <w:tcPr>
            <w:tcW w:w="1005" w:type="dxa"/>
            <w:noWrap/>
            <w:hideMark/>
          </w:tcPr>
          <w:p w14:paraId="3AEE901C"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6D1B615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4E71C794"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7E02608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4.44</w:t>
            </w:r>
          </w:p>
        </w:tc>
        <w:tc>
          <w:tcPr>
            <w:tcW w:w="1163" w:type="dxa"/>
            <w:noWrap/>
            <w:hideMark/>
          </w:tcPr>
          <w:p w14:paraId="3C3E7DE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0.52</w:t>
            </w:r>
          </w:p>
        </w:tc>
        <w:tc>
          <w:tcPr>
            <w:tcW w:w="1005" w:type="dxa"/>
            <w:noWrap/>
            <w:hideMark/>
          </w:tcPr>
          <w:p w14:paraId="4471C73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0.03</w:t>
            </w:r>
          </w:p>
        </w:tc>
        <w:tc>
          <w:tcPr>
            <w:tcW w:w="731" w:type="dxa"/>
            <w:noWrap/>
            <w:hideMark/>
          </w:tcPr>
          <w:p w14:paraId="5BF5365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693296D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-1.50</w:t>
            </w:r>
          </w:p>
        </w:tc>
        <w:tc>
          <w:tcPr>
            <w:tcW w:w="731" w:type="dxa"/>
            <w:noWrap/>
            <w:hideMark/>
          </w:tcPr>
          <w:p w14:paraId="54D2DF1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4CAB53AF" w14:textId="77777777" w:rsidTr="00DA7C4E">
        <w:trPr>
          <w:trHeight w:val="264"/>
        </w:trPr>
        <w:tc>
          <w:tcPr>
            <w:tcW w:w="1110" w:type="dxa"/>
            <w:hideMark/>
          </w:tcPr>
          <w:p w14:paraId="11826CD2"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OP4</w:t>
            </w:r>
          </w:p>
        </w:tc>
        <w:tc>
          <w:tcPr>
            <w:tcW w:w="1005" w:type="dxa"/>
            <w:noWrap/>
            <w:hideMark/>
          </w:tcPr>
          <w:p w14:paraId="5395764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27E842C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1456F88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678A29C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4.53</w:t>
            </w:r>
          </w:p>
        </w:tc>
        <w:tc>
          <w:tcPr>
            <w:tcW w:w="1163" w:type="dxa"/>
            <w:noWrap/>
            <w:hideMark/>
          </w:tcPr>
          <w:p w14:paraId="3A71174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0.57</w:t>
            </w:r>
          </w:p>
        </w:tc>
        <w:tc>
          <w:tcPr>
            <w:tcW w:w="1005" w:type="dxa"/>
            <w:noWrap/>
            <w:hideMark/>
          </w:tcPr>
          <w:p w14:paraId="1F97A94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-0.76</w:t>
            </w:r>
          </w:p>
        </w:tc>
        <w:tc>
          <w:tcPr>
            <w:tcW w:w="731" w:type="dxa"/>
            <w:noWrap/>
            <w:hideMark/>
          </w:tcPr>
          <w:p w14:paraId="1847085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7818379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-0.42</w:t>
            </w:r>
          </w:p>
        </w:tc>
        <w:tc>
          <w:tcPr>
            <w:tcW w:w="731" w:type="dxa"/>
            <w:noWrap/>
            <w:hideMark/>
          </w:tcPr>
          <w:p w14:paraId="54188B78"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64C1A738" w14:textId="77777777" w:rsidTr="00DA7C4E">
        <w:trPr>
          <w:trHeight w:val="264"/>
        </w:trPr>
        <w:tc>
          <w:tcPr>
            <w:tcW w:w="1110" w:type="dxa"/>
            <w:hideMark/>
          </w:tcPr>
          <w:p w14:paraId="63B6394A"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OP5</w:t>
            </w:r>
          </w:p>
        </w:tc>
        <w:tc>
          <w:tcPr>
            <w:tcW w:w="1005" w:type="dxa"/>
            <w:noWrap/>
            <w:hideMark/>
          </w:tcPr>
          <w:p w14:paraId="60C0A81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59FE77B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2.00</w:t>
            </w:r>
          </w:p>
        </w:tc>
        <w:tc>
          <w:tcPr>
            <w:tcW w:w="1216" w:type="dxa"/>
            <w:noWrap/>
            <w:hideMark/>
          </w:tcPr>
          <w:p w14:paraId="12447CA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686E06B3"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4.56</w:t>
            </w:r>
          </w:p>
        </w:tc>
        <w:tc>
          <w:tcPr>
            <w:tcW w:w="1163" w:type="dxa"/>
            <w:noWrap/>
            <w:hideMark/>
          </w:tcPr>
          <w:p w14:paraId="6003F58A"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0.54</w:t>
            </w:r>
          </w:p>
        </w:tc>
        <w:tc>
          <w:tcPr>
            <w:tcW w:w="1005" w:type="dxa"/>
            <w:noWrap/>
            <w:hideMark/>
          </w:tcPr>
          <w:p w14:paraId="12EF9A4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-0.80</w:t>
            </w:r>
          </w:p>
        </w:tc>
        <w:tc>
          <w:tcPr>
            <w:tcW w:w="731" w:type="dxa"/>
            <w:noWrap/>
            <w:hideMark/>
          </w:tcPr>
          <w:p w14:paraId="0CFE8C4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1C577A2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0.71</w:t>
            </w:r>
          </w:p>
        </w:tc>
        <w:tc>
          <w:tcPr>
            <w:tcW w:w="731" w:type="dxa"/>
            <w:noWrap/>
            <w:hideMark/>
          </w:tcPr>
          <w:p w14:paraId="62F4CF4D"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788EE05A" w14:textId="77777777" w:rsidTr="00DA7C4E">
        <w:trPr>
          <w:trHeight w:val="264"/>
        </w:trPr>
        <w:tc>
          <w:tcPr>
            <w:tcW w:w="1110" w:type="dxa"/>
            <w:hideMark/>
          </w:tcPr>
          <w:p w14:paraId="7438FEE9"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OP6</w:t>
            </w:r>
          </w:p>
        </w:tc>
        <w:tc>
          <w:tcPr>
            <w:tcW w:w="1005" w:type="dxa"/>
            <w:noWrap/>
            <w:hideMark/>
          </w:tcPr>
          <w:p w14:paraId="49981C3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noWrap/>
            <w:hideMark/>
          </w:tcPr>
          <w:p w14:paraId="6B804A11"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3.00</w:t>
            </w:r>
          </w:p>
        </w:tc>
        <w:tc>
          <w:tcPr>
            <w:tcW w:w="1216" w:type="dxa"/>
            <w:noWrap/>
            <w:hideMark/>
          </w:tcPr>
          <w:p w14:paraId="33A65C52"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5.00</w:t>
            </w:r>
          </w:p>
        </w:tc>
        <w:tc>
          <w:tcPr>
            <w:tcW w:w="1005" w:type="dxa"/>
            <w:noWrap/>
            <w:hideMark/>
          </w:tcPr>
          <w:p w14:paraId="1030903B"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4.66</w:t>
            </w:r>
          </w:p>
        </w:tc>
        <w:tc>
          <w:tcPr>
            <w:tcW w:w="1163" w:type="dxa"/>
            <w:noWrap/>
            <w:hideMark/>
          </w:tcPr>
          <w:p w14:paraId="3219E420"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0.51</w:t>
            </w:r>
          </w:p>
        </w:tc>
        <w:tc>
          <w:tcPr>
            <w:tcW w:w="1005" w:type="dxa"/>
            <w:noWrap/>
            <w:hideMark/>
          </w:tcPr>
          <w:p w14:paraId="26517E69"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-1.02</w:t>
            </w:r>
          </w:p>
        </w:tc>
        <w:tc>
          <w:tcPr>
            <w:tcW w:w="731" w:type="dxa"/>
            <w:noWrap/>
            <w:hideMark/>
          </w:tcPr>
          <w:p w14:paraId="1F6B535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1005" w:type="dxa"/>
            <w:noWrap/>
            <w:hideMark/>
          </w:tcPr>
          <w:p w14:paraId="736A1317"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-0.21</w:t>
            </w:r>
          </w:p>
        </w:tc>
        <w:tc>
          <w:tcPr>
            <w:tcW w:w="731" w:type="dxa"/>
            <w:noWrap/>
            <w:hideMark/>
          </w:tcPr>
          <w:p w14:paraId="476B404F"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r>
      <w:tr w:rsidR="008D52DD" w:rsidRPr="00DF7A80" w14:paraId="2FF49B9C" w14:textId="77777777" w:rsidTr="00DA7C4E">
        <w:trPr>
          <w:trHeight w:val="433"/>
        </w:trPr>
        <w:tc>
          <w:tcPr>
            <w:tcW w:w="1110" w:type="dxa"/>
            <w:hideMark/>
          </w:tcPr>
          <w:p w14:paraId="1C41CBBE"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Valid N (listwise)</w:t>
            </w:r>
          </w:p>
        </w:tc>
        <w:tc>
          <w:tcPr>
            <w:tcW w:w="1005" w:type="dxa"/>
            <w:noWrap/>
            <w:hideMark/>
          </w:tcPr>
          <w:p w14:paraId="2331F2FE" w14:textId="77777777" w:rsidR="008D52DD" w:rsidRPr="00DF7A80" w:rsidRDefault="008D52DD"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205</w:t>
            </w:r>
          </w:p>
        </w:tc>
        <w:tc>
          <w:tcPr>
            <w:tcW w:w="1177" w:type="dxa"/>
            <w:hideMark/>
          </w:tcPr>
          <w:p w14:paraId="4E43D23D"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c>
          <w:tcPr>
            <w:tcW w:w="1216" w:type="dxa"/>
            <w:hideMark/>
          </w:tcPr>
          <w:p w14:paraId="1AE55171"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c>
          <w:tcPr>
            <w:tcW w:w="1005" w:type="dxa"/>
            <w:hideMark/>
          </w:tcPr>
          <w:p w14:paraId="6A722960"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c>
          <w:tcPr>
            <w:tcW w:w="1163" w:type="dxa"/>
            <w:hideMark/>
          </w:tcPr>
          <w:p w14:paraId="38AA3319"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c>
          <w:tcPr>
            <w:tcW w:w="1005" w:type="dxa"/>
            <w:hideMark/>
          </w:tcPr>
          <w:p w14:paraId="74771D25"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c>
          <w:tcPr>
            <w:tcW w:w="731" w:type="dxa"/>
            <w:hideMark/>
          </w:tcPr>
          <w:p w14:paraId="18A61732"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c>
          <w:tcPr>
            <w:tcW w:w="1005" w:type="dxa"/>
            <w:hideMark/>
          </w:tcPr>
          <w:p w14:paraId="36D48B4B"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c>
          <w:tcPr>
            <w:tcW w:w="731" w:type="dxa"/>
            <w:hideMark/>
          </w:tcPr>
          <w:p w14:paraId="12F08395" w14:textId="77777777" w:rsidR="008D52DD" w:rsidRPr="00DF7A80" w:rsidRDefault="008D52DD"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w:t>
            </w:r>
          </w:p>
        </w:tc>
      </w:tr>
    </w:tbl>
    <w:p w14:paraId="56027727" w14:textId="77777777" w:rsidR="008D52DD" w:rsidRPr="00DF7A80" w:rsidRDefault="008D52DD" w:rsidP="00DF7A80">
      <w:pPr>
        <w:spacing w:line="480" w:lineRule="auto"/>
        <w:rPr>
          <w:rFonts w:ascii="Times New Roman" w:hAnsi="Times New Roman" w:cs="Times New Roman"/>
          <w:b/>
          <w:sz w:val="24"/>
          <w:szCs w:val="24"/>
        </w:rPr>
      </w:pPr>
    </w:p>
    <w:p w14:paraId="3A97F93B" w14:textId="77777777" w:rsidR="00170B8F" w:rsidRPr="00DF7A80" w:rsidRDefault="00170B8F" w:rsidP="00DF7A80">
      <w:pPr>
        <w:spacing w:line="480" w:lineRule="auto"/>
        <w:jc w:val="both"/>
        <w:rPr>
          <w:rFonts w:ascii="Times New Roman" w:hAnsi="Times New Roman" w:cs="Times New Roman"/>
          <w:b/>
          <w:sz w:val="24"/>
          <w:szCs w:val="24"/>
        </w:rPr>
      </w:pPr>
    </w:p>
    <w:p w14:paraId="73412419" w14:textId="77777777" w:rsidR="00170B8F" w:rsidRPr="00DF7A80" w:rsidRDefault="00170B8F" w:rsidP="00DF7A80">
      <w:pPr>
        <w:spacing w:line="480" w:lineRule="auto"/>
        <w:jc w:val="both"/>
        <w:rPr>
          <w:rFonts w:ascii="Times New Roman" w:hAnsi="Times New Roman" w:cs="Times New Roman"/>
          <w:b/>
          <w:sz w:val="24"/>
          <w:szCs w:val="24"/>
        </w:rPr>
      </w:pPr>
    </w:p>
    <w:p w14:paraId="2512C0DB" w14:textId="77777777" w:rsidR="00170B8F" w:rsidRPr="00DF7A80" w:rsidRDefault="00170B8F" w:rsidP="00DF7A80">
      <w:pPr>
        <w:spacing w:line="480" w:lineRule="auto"/>
        <w:jc w:val="both"/>
        <w:rPr>
          <w:rFonts w:ascii="Times New Roman" w:hAnsi="Times New Roman" w:cs="Times New Roman"/>
          <w:b/>
          <w:sz w:val="24"/>
          <w:szCs w:val="24"/>
        </w:rPr>
      </w:pPr>
    </w:p>
    <w:p w14:paraId="5B7D4914" w14:textId="77777777" w:rsidR="00170B8F" w:rsidRPr="00DF7A80" w:rsidRDefault="00170B8F" w:rsidP="00DF7A80">
      <w:pPr>
        <w:spacing w:line="480" w:lineRule="auto"/>
        <w:jc w:val="both"/>
        <w:rPr>
          <w:rFonts w:ascii="Times New Roman" w:hAnsi="Times New Roman" w:cs="Times New Roman"/>
          <w:b/>
          <w:sz w:val="24"/>
          <w:szCs w:val="24"/>
        </w:rPr>
      </w:pPr>
    </w:p>
    <w:p w14:paraId="706974F5" w14:textId="77777777" w:rsidR="00170B8F" w:rsidRPr="00DF7A80" w:rsidRDefault="00170B8F" w:rsidP="00DF7A80">
      <w:pPr>
        <w:spacing w:line="480" w:lineRule="auto"/>
        <w:jc w:val="both"/>
        <w:rPr>
          <w:rFonts w:ascii="Times New Roman" w:hAnsi="Times New Roman" w:cs="Times New Roman"/>
          <w:b/>
          <w:sz w:val="24"/>
          <w:szCs w:val="24"/>
        </w:rPr>
      </w:pPr>
    </w:p>
    <w:p w14:paraId="18B8BC0A" w14:textId="77777777" w:rsidR="00170B8F" w:rsidRPr="00DF7A80" w:rsidRDefault="00170B8F" w:rsidP="00DF7A80">
      <w:pPr>
        <w:spacing w:line="480" w:lineRule="auto"/>
        <w:jc w:val="both"/>
        <w:rPr>
          <w:rFonts w:ascii="Times New Roman" w:hAnsi="Times New Roman" w:cs="Times New Roman"/>
          <w:b/>
          <w:sz w:val="24"/>
          <w:szCs w:val="24"/>
        </w:rPr>
      </w:pPr>
    </w:p>
    <w:p w14:paraId="021287CE" w14:textId="77777777" w:rsidR="00170B8F" w:rsidRPr="00DF7A80" w:rsidRDefault="00170B8F" w:rsidP="00DF7A80">
      <w:pPr>
        <w:spacing w:line="480" w:lineRule="auto"/>
        <w:jc w:val="both"/>
        <w:rPr>
          <w:rFonts w:ascii="Times New Roman" w:hAnsi="Times New Roman" w:cs="Times New Roman"/>
          <w:b/>
          <w:sz w:val="24"/>
          <w:szCs w:val="24"/>
        </w:rPr>
      </w:pPr>
    </w:p>
    <w:p w14:paraId="1BF097D8" w14:textId="77777777" w:rsidR="00170B8F" w:rsidRPr="00DF7A80" w:rsidRDefault="00170B8F" w:rsidP="00DF7A80">
      <w:pPr>
        <w:spacing w:line="480" w:lineRule="auto"/>
        <w:jc w:val="both"/>
        <w:rPr>
          <w:rFonts w:ascii="Times New Roman" w:hAnsi="Times New Roman" w:cs="Times New Roman"/>
          <w:b/>
          <w:sz w:val="24"/>
          <w:szCs w:val="24"/>
        </w:rPr>
      </w:pPr>
    </w:p>
    <w:p w14:paraId="37A1F7F3" w14:textId="77777777" w:rsidR="004F4F75" w:rsidRPr="00DF7A80" w:rsidRDefault="004F4F75" w:rsidP="00DF7A80">
      <w:pPr>
        <w:spacing w:line="480" w:lineRule="auto"/>
        <w:jc w:val="both"/>
        <w:rPr>
          <w:rFonts w:ascii="Times New Roman" w:hAnsi="Times New Roman" w:cs="Times New Roman"/>
          <w:b/>
          <w:sz w:val="24"/>
          <w:szCs w:val="24"/>
        </w:rPr>
      </w:pPr>
      <w:r w:rsidRPr="00DF7A80">
        <w:rPr>
          <w:rFonts w:ascii="Times New Roman" w:hAnsi="Times New Roman" w:cs="Times New Roman"/>
          <w:b/>
          <w:sz w:val="24"/>
          <w:szCs w:val="24"/>
        </w:rPr>
        <w:t xml:space="preserve">Appendix </w:t>
      </w:r>
      <w:r w:rsidR="001B750D" w:rsidRPr="00DF7A80">
        <w:rPr>
          <w:rFonts w:ascii="Times New Roman" w:hAnsi="Times New Roman" w:cs="Times New Roman"/>
          <w:b/>
          <w:sz w:val="24"/>
          <w:szCs w:val="24"/>
        </w:rPr>
        <w:t>2</w:t>
      </w:r>
      <w:r w:rsidRPr="00DF7A80">
        <w:rPr>
          <w:rFonts w:ascii="Times New Roman" w:hAnsi="Times New Roman" w:cs="Times New Roman"/>
          <w:b/>
          <w:sz w:val="24"/>
          <w:szCs w:val="24"/>
        </w:rPr>
        <w:t>:</w:t>
      </w:r>
      <w:r w:rsidR="000843EC" w:rsidRPr="00DF7A80">
        <w:rPr>
          <w:rFonts w:ascii="Times New Roman" w:hAnsi="Times New Roman" w:cs="Times New Roman"/>
          <w:b/>
          <w:sz w:val="24"/>
          <w:szCs w:val="24"/>
        </w:rPr>
        <w:t xml:space="preserve"> Loadings and Cross Loadings</w:t>
      </w:r>
    </w:p>
    <w:tbl>
      <w:tblPr>
        <w:tblStyle w:val="TableGrid"/>
        <w:tblW w:w="10337" w:type="dxa"/>
        <w:tblInd w:w="-431" w:type="dxa"/>
        <w:tblLook w:val="04A0" w:firstRow="1" w:lastRow="0" w:firstColumn="1" w:lastColumn="0" w:noHBand="0" w:noVBand="1"/>
      </w:tblPr>
      <w:tblGrid>
        <w:gridCol w:w="1409"/>
        <w:gridCol w:w="1116"/>
        <w:gridCol w:w="1116"/>
        <w:gridCol w:w="1116"/>
        <w:gridCol w:w="1116"/>
        <w:gridCol w:w="1116"/>
        <w:gridCol w:w="1116"/>
        <w:gridCol w:w="1116"/>
        <w:gridCol w:w="1116"/>
      </w:tblGrid>
      <w:tr w:rsidR="000843EC" w:rsidRPr="00DF7A80" w14:paraId="647F298D" w14:textId="77777777" w:rsidTr="00DA7C4E">
        <w:trPr>
          <w:trHeight w:val="261"/>
        </w:trPr>
        <w:tc>
          <w:tcPr>
            <w:tcW w:w="0" w:type="auto"/>
            <w:hideMark/>
          </w:tcPr>
          <w:p w14:paraId="5BB1E484"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p>
        </w:tc>
        <w:tc>
          <w:tcPr>
            <w:tcW w:w="0" w:type="auto"/>
            <w:noWrap/>
            <w:hideMark/>
          </w:tcPr>
          <w:p w14:paraId="5298817B" w14:textId="77777777" w:rsidR="000843EC" w:rsidRPr="00DF7A80" w:rsidRDefault="000843EC"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w:t>
            </w:r>
          </w:p>
        </w:tc>
        <w:tc>
          <w:tcPr>
            <w:tcW w:w="0" w:type="auto"/>
            <w:noWrap/>
            <w:hideMark/>
          </w:tcPr>
          <w:p w14:paraId="3FAC2A3E" w14:textId="77777777" w:rsidR="000843EC" w:rsidRPr="00DF7A80" w:rsidRDefault="000843EC"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w:t>
            </w:r>
          </w:p>
        </w:tc>
        <w:tc>
          <w:tcPr>
            <w:tcW w:w="0" w:type="auto"/>
            <w:noWrap/>
            <w:hideMark/>
          </w:tcPr>
          <w:p w14:paraId="4ADD6F34" w14:textId="77777777" w:rsidR="000843EC" w:rsidRPr="00DF7A80" w:rsidRDefault="000843EC"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w:t>
            </w:r>
          </w:p>
        </w:tc>
        <w:tc>
          <w:tcPr>
            <w:tcW w:w="0" w:type="auto"/>
            <w:noWrap/>
            <w:hideMark/>
          </w:tcPr>
          <w:p w14:paraId="2C000033" w14:textId="77777777" w:rsidR="000843EC" w:rsidRPr="00DF7A80" w:rsidRDefault="000843EC"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ACP</w:t>
            </w:r>
          </w:p>
        </w:tc>
        <w:tc>
          <w:tcPr>
            <w:tcW w:w="0" w:type="auto"/>
            <w:noWrap/>
            <w:hideMark/>
          </w:tcPr>
          <w:p w14:paraId="171463FF" w14:textId="2118C609" w:rsidR="000843EC" w:rsidRPr="00DF7A80" w:rsidRDefault="000843EC"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C</w:t>
            </w:r>
          </w:p>
        </w:tc>
        <w:tc>
          <w:tcPr>
            <w:tcW w:w="0" w:type="auto"/>
            <w:noWrap/>
            <w:hideMark/>
          </w:tcPr>
          <w:p w14:paraId="044CDB59" w14:textId="77777777" w:rsidR="000843EC" w:rsidRPr="00DF7A80" w:rsidRDefault="000843EC"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ASM</w:t>
            </w:r>
          </w:p>
        </w:tc>
        <w:tc>
          <w:tcPr>
            <w:tcW w:w="0" w:type="auto"/>
            <w:noWrap/>
            <w:hideMark/>
          </w:tcPr>
          <w:p w14:paraId="1387912B" w14:textId="77777777" w:rsidR="000843EC" w:rsidRPr="00DF7A80" w:rsidRDefault="000843EC"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w:t>
            </w:r>
          </w:p>
        </w:tc>
        <w:tc>
          <w:tcPr>
            <w:tcW w:w="0" w:type="auto"/>
            <w:noWrap/>
            <w:hideMark/>
          </w:tcPr>
          <w:p w14:paraId="52D8DC10" w14:textId="77777777" w:rsidR="000843EC" w:rsidRPr="00DF7A80" w:rsidRDefault="000843EC" w:rsidP="00DF7A80">
            <w:pPr>
              <w:spacing w:line="480" w:lineRule="auto"/>
              <w:jc w:val="center"/>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w:t>
            </w:r>
          </w:p>
        </w:tc>
      </w:tr>
      <w:tr w:rsidR="000843EC" w:rsidRPr="00DF7A80" w14:paraId="18D5A829" w14:textId="77777777" w:rsidTr="00DA7C4E">
        <w:trPr>
          <w:trHeight w:val="261"/>
        </w:trPr>
        <w:tc>
          <w:tcPr>
            <w:tcW w:w="0" w:type="auto"/>
            <w:hideMark/>
          </w:tcPr>
          <w:p w14:paraId="7D69FAF5"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ASM1</w:t>
            </w:r>
          </w:p>
        </w:tc>
        <w:tc>
          <w:tcPr>
            <w:tcW w:w="0" w:type="auto"/>
            <w:noWrap/>
            <w:hideMark/>
          </w:tcPr>
          <w:p w14:paraId="65CD890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-.026</w:t>
            </w:r>
          </w:p>
        </w:tc>
        <w:tc>
          <w:tcPr>
            <w:tcW w:w="0" w:type="auto"/>
            <w:noWrap/>
            <w:hideMark/>
          </w:tcPr>
          <w:p w14:paraId="190FC84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-.131</w:t>
            </w:r>
          </w:p>
        </w:tc>
        <w:tc>
          <w:tcPr>
            <w:tcW w:w="0" w:type="auto"/>
            <w:noWrap/>
            <w:hideMark/>
          </w:tcPr>
          <w:p w14:paraId="0D82749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.069</w:t>
            </w:r>
          </w:p>
        </w:tc>
        <w:tc>
          <w:tcPr>
            <w:tcW w:w="0" w:type="auto"/>
            <w:noWrap/>
            <w:hideMark/>
          </w:tcPr>
          <w:p w14:paraId="60BF1B1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.242</w:t>
            </w:r>
          </w:p>
        </w:tc>
        <w:tc>
          <w:tcPr>
            <w:tcW w:w="0" w:type="auto"/>
            <w:noWrap/>
            <w:hideMark/>
          </w:tcPr>
          <w:p w14:paraId="1E80476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-.145</w:t>
            </w:r>
          </w:p>
        </w:tc>
        <w:tc>
          <w:tcPr>
            <w:tcW w:w="0" w:type="auto"/>
            <w:noWrap/>
            <w:hideMark/>
          </w:tcPr>
          <w:p w14:paraId="3A4138A1"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.708</w:t>
            </w:r>
          </w:p>
        </w:tc>
        <w:tc>
          <w:tcPr>
            <w:tcW w:w="0" w:type="auto"/>
            <w:noWrap/>
            <w:hideMark/>
          </w:tcPr>
          <w:p w14:paraId="7326410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-.062</w:t>
            </w:r>
          </w:p>
        </w:tc>
        <w:tc>
          <w:tcPr>
            <w:tcW w:w="0" w:type="auto"/>
            <w:noWrap/>
            <w:hideMark/>
          </w:tcPr>
          <w:p w14:paraId="1D99301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-.225</w:t>
            </w:r>
          </w:p>
        </w:tc>
      </w:tr>
      <w:tr w:rsidR="000843EC" w:rsidRPr="00DF7A80" w14:paraId="3E1D16B8" w14:textId="77777777" w:rsidTr="00DA7C4E">
        <w:trPr>
          <w:trHeight w:val="261"/>
        </w:trPr>
        <w:tc>
          <w:tcPr>
            <w:tcW w:w="0" w:type="auto"/>
            <w:hideMark/>
          </w:tcPr>
          <w:p w14:paraId="57A0F845"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ASM2</w:t>
            </w:r>
          </w:p>
        </w:tc>
        <w:tc>
          <w:tcPr>
            <w:tcW w:w="0" w:type="auto"/>
            <w:noWrap/>
            <w:hideMark/>
          </w:tcPr>
          <w:p w14:paraId="556164E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.023</w:t>
            </w:r>
          </w:p>
        </w:tc>
        <w:tc>
          <w:tcPr>
            <w:tcW w:w="0" w:type="auto"/>
            <w:noWrap/>
            <w:hideMark/>
          </w:tcPr>
          <w:p w14:paraId="1469CD97"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-.006</w:t>
            </w:r>
          </w:p>
        </w:tc>
        <w:tc>
          <w:tcPr>
            <w:tcW w:w="0" w:type="auto"/>
            <w:noWrap/>
            <w:hideMark/>
          </w:tcPr>
          <w:p w14:paraId="3A00C62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-.027</w:t>
            </w:r>
          </w:p>
        </w:tc>
        <w:tc>
          <w:tcPr>
            <w:tcW w:w="0" w:type="auto"/>
            <w:noWrap/>
            <w:hideMark/>
          </w:tcPr>
          <w:p w14:paraId="4ABE13F7"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-.172</w:t>
            </w:r>
          </w:p>
        </w:tc>
        <w:tc>
          <w:tcPr>
            <w:tcW w:w="0" w:type="auto"/>
            <w:noWrap/>
            <w:hideMark/>
          </w:tcPr>
          <w:p w14:paraId="7910D01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.083</w:t>
            </w:r>
          </w:p>
        </w:tc>
        <w:tc>
          <w:tcPr>
            <w:tcW w:w="0" w:type="auto"/>
            <w:noWrap/>
            <w:hideMark/>
          </w:tcPr>
          <w:p w14:paraId="150C92CC"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.659</w:t>
            </w:r>
          </w:p>
        </w:tc>
        <w:tc>
          <w:tcPr>
            <w:tcW w:w="0" w:type="auto"/>
            <w:noWrap/>
            <w:hideMark/>
          </w:tcPr>
          <w:p w14:paraId="1E6860A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-.162</w:t>
            </w:r>
          </w:p>
        </w:tc>
        <w:tc>
          <w:tcPr>
            <w:tcW w:w="0" w:type="auto"/>
            <w:noWrap/>
            <w:hideMark/>
          </w:tcPr>
          <w:p w14:paraId="255161A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.653</w:t>
            </w:r>
          </w:p>
        </w:tc>
      </w:tr>
      <w:tr w:rsidR="000843EC" w:rsidRPr="00DF7A80" w14:paraId="11919A40" w14:textId="77777777" w:rsidTr="00DA7C4E">
        <w:trPr>
          <w:trHeight w:val="261"/>
        </w:trPr>
        <w:tc>
          <w:tcPr>
            <w:tcW w:w="0" w:type="auto"/>
            <w:hideMark/>
          </w:tcPr>
          <w:p w14:paraId="7CFD67C2"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ASM3</w:t>
            </w:r>
          </w:p>
        </w:tc>
        <w:tc>
          <w:tcPr>
            <w:tcW w:w="0" w:type="auto"/>
            <w:noWrap/>
            <w:hideMark/>
          </w:tcPr>
          <w:p w14:paraId="2082724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.032</w:t>
            </w:r>
          </w:p>
        </w:tc>
        <w:tc>
          <w:tcPr>
            <w:tcW w:w="0" w:type="auto"/>
            <w:noWrap/>
            <w:hideMark/>
          </w:tcPr>
          <w:p w14:paraId="4767619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-.051</w:t>
            </w:r>
          </w:p>
        </w:tc>
        <w:tc>
          <w:tcPr>
            <w:tcW w:w="0" w:type="auto"/>
            <w:noWrap/>
            <w:hideMark/>
          </w:tcPr>
          <w:p w14:paraId="6418B0F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.009</w:t>
            </w:r>
          </w:p>
        </w:tc>
        <w:tc>
          <w:tcPr>
            <w:tcW w:w="0" w:type="auto"/>
            <w:noWrap/>
            <w:hideMark/>
          </w:tcPr>
          <w:p w14:paraId="224A6B1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.141</w:t>
            </w:r>
          </w:p>
        </w:tc>
        <w:tc>
          <w:tcPr>
            <w:tcW w:w="0" w:type="auto"/>
            <w:noWrap/>
            <w:hideMark/>
          </w:tcPr>
          <w:p w14:paraId="1BFA5BD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-.085</w:t>
            </w:r>
          </w:p>
        </w:tc>
        <w:tc>
          <w:tcPr>
            <w:tcW w:w="0" w:type="auto"/>
            <w:noWrap/>
            <w:hideMark/>
          </w:tcPr>
          <w:p w14:paraId="6EA334AE"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.832</w:t>
            </w:r>
          </w:p>
        </w:tc>
        <w:tc>
          <w:tcPr>
            <w:tcW w:w="0" w:type="auto"/>
            <w:noWrap/>
            <w:hideMark/>
          </w:tcPr>
          <w:p w14:paraId="0628D9A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.135</w:t>
            </w:r>
          </w:p>
        </w:tc>
        <w:tc>
          <w:tcPr>
            <w:tcW w:w="0" w:type="auto"/>
            <w:noWrap/>
            <w:hideMark/>
          </w:tcPr>
          <w:p w14:paraId="683342A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.193</w:t>
            </w:r>
          </w:p>
        </w:tc>
      </w:tr>
      <w:tr w:rsidR="000843EC" w:rsidRPr="00DF7A80" w14:paraId="722A7733" w14:textId="77777777" w:rsidTr="00DA7C4E">
        <w:trPr>
          <w:trHeight w:val="261"/>
        </w:trPr>
        <w:tc>
          <w:tcPr>
            <w:tcW w:w="0" w:type="auto"/>
            <w:hideMark/>
          </w:tcPr>
          <w:p w14:paraId="19D753F5"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ACP1</w:t>
            </w:r>
          </w:p>
        </w:tc>
        <w:tc>
          <w:tcPr>
            <w:tcW w:w="0" w:type="auto"/>
            <w:noWrap/>
            <w:hideMark/>
          </w:tcPr>
          <w:p w14:paraId="74BC952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-.011</w:t>
            </w:r>
          </w:p>
        </w:tc>
        <w:tc>
          <w:tcPr>
            <w:tcW w:w="0" w:type="auto"/>
            <w:noWrap/>
            <w:hideMark/>
          </w:tcPr>
          <w:p w14:paraId="01B2C70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.032</w:t>
            </w:r>
          </w:p>
        </w:tc>
        <w:tc>
          <w:tcPr>
            <w:tcW w:w="0" w:type="auto"/>
            <w:noWrap/>
            <w:hideMark/>
          </w:tcPr>
          <w:p w14:paraId="4289DA2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.005</w:t>
            </w:r>
          </w:p>
        </w:tc>
        <w:tc>
          <w:tcPr>
            <w:tcW w:w="0" w:type="auto"/>
            <w:noWrap/>
            <w:hideMark/>
          </w:tcPr>
          <w:p w14:paraId="3D8364D0"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.976</w:t>
            </w:r>
          </w:p>
        </w:tc>
        <w:tc>
          <w:tcPr>
            <w:tcW w:w="0" w:type="auto"/>
            <w:noWrap/>
            <w:hideMark/>
          </w:tcPr>
          <w:p w14:paraId="74BF4B1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.009</w:t>
            </w:r>
          </w:p>
        </w:tc>
        <w:tc>
          <w:tcPr>
            <w:tcW w:w="0" w:type="auto"/>
            <w:noWrap/>
            <w:hideMark/>
          </w:tcPr>
          <w:p w14:paraId="69B08EC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-.003</w:t>
            </w:r>
          </w:p>
        </w:tc>
        <w:tc>
          <w:tcPr>
            <w:tcW w:w="0" w:type="auto"/>
            <w:noWrap/>
            <w:hideMark/>
          </w:tcPr>
          <w:p w14:paraId="3562C8B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-.003</w:t>
            </w:r>
          </w:p>
        </w:tc>
        <w:tc>
          <w:tcPr>
            <w:tcW w:w="0" w:type="auto"/>
            <w:noWrap/>
            <w:hideMark/>
          </w:tcPr>
          <w:p w14:paraId="29BA7BC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-.015</w:t>
            </w:r>
          </w:p>
        </w:tc>
      </w:tr>
      <w:tr w:rsidR="000843EC" w:rsidRPr="00DF7A80" w14:paraId="28A1F9E6" w14:textId="77777777" w:rsidTr="00DA7C4E">
        <w:trPr>
          <w:trHeight w:val="261"/>
        </w:trPr>
        <w:tc>
          <w:tcPr>
            <w:tcW w:w="0" w:type="auto"/>
            <w:hideMark/>
          </w:tcPr>
          <w:p w14:paraId="622BC26E"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ACP2</w:t>
            </w:r>
          </w:p>
        </w:tc>
        <w:tc>
          <w:tcPr>
            <w:tcW w:w="0" w:type="auto"/>
            <w:noWrap/>
            <w:hideMark/>
          </w:tcPr>
          <w:p w14:paraId="43CEED2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-.032</w:t>
            </w:r>
          </w:p>
        </w:tc>
        <w:tc>
          <w:tcPr>
            <w:tcW w:w="0" w:type="auto"/>
            <w:noWrap/>
            <w:hideMark/>
          </w:tcPr>
          <w:p w14:paraId="746D8A7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.074</w:t>
            </w:r>
          </w:p>
        </w:tc>
        <w:tc>
          <w:tcPr>
            <w:tcW w:w="0" w:type="auto"/>
            <w:noWrap/>
            <w:hideMark/>
          </w:tcPr>
          <w:p w14:paraId="296532F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.004</w:t>
            </w:r>
          </w:p>
        </w:tc>
        <w:tc>
          <w:tcPr>
            <w:tcW w:w="0" w:type="auto"/>
            <w:noWrap/>
            <w:hideMark/>
          </w:tcPr>
          <w:p w14:paraId="2A61422A"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.930</w:t>
            </w:r>
          </w:p>
        </w:tc>
        <w:tc>
          <w:tcPr>
            <w:tcW w:w="0" w:type="auto"/>
            <w:noWrap/>
            <w:hideMark/>
          </w:tcPr>
          <w:p w14:paraId="7034189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.043</w:t>
            </w:r>
          </w:p>
        </w:tc>
        <w:tc>
          <w:tcPr>
            <w:tcW w:w="0" w:type="auto"/>
            <w:noWrap/>
            <w:hideMark/>
          </w:tcPr>
          <w:p w14:paraId="199FBF0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.100</w:t>
            </w:r>
          </w:p>
        </w:tc>
        <w:tc>
          <w:tcPr>
            <w:tcW w:w="0" w:type="auto"/>
            <w:noWrap/>
            <w:hideMark/>
          </w:tcPr>
          <w:p w14:paraId="206F701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.046</w:t>
            </w:r>
          </w:p>
        </w:tc>
        <w:tc>
          <w:tcPr>
            <w:tcW w:w="0" w:type="auto"/>
            <w:noWrap/>
            <w:hideMark/>
          </w:tcPr>
          <w:p w14:paraId="6E2BFD5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-.086</w:t>
            </w:r>
          </w:p>
        </w:tc>
      </w:tr>
      <w:tr w:rsidR="000843EC" w:rsidRPr="00DF7A80" w14:paraId="4B6BEC8D" w14:textId="77777777" w:rsidTr="00DA7C4E">
        <w:trPr>
          <w:trHeight w:val="261"/>
        </w:trPr>
        <w:tc>
          <w:tcPr>
            <w:tcW w:w="0" w:type="auto"/>
            <w:hideMark/>
          </w:tcPr>
          <w:p w14:paraId="68FCAE90"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ACP3</w:t>
            </w:r>
          </w:p>
        </w:tc>
        <w:tc>
          <w:tcPr>
            <w:tcW w:w="0" w:type="auto"/>
            <w:noWrap/>
            <w:hideMark/>
          </w:tcPr>
          <w:p w14:paraId="40C1CB7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-.132</w:t>
            </w:r>
          </w:p>
        </w:tc>
        <w:tc>
          <w:tcPr>
            <w:tcW w:w="0" w:type="auto"/>
            <w:noWrap/>
            <w:hideMark/>
          </w:tcPr>
          <w:p w14:paraId="65A859F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.047</w:t>
            </w:r>
          </w:p>
        </w:tc>
        <w:tc>
          <w:tcPr>
            <w:tcW w:w="0" w:type="auto"/>
            <w:noWrap/>
            <w:hideMark/>
          </w:tcPr>
          <w:p w14:paraId="068F631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-.021</w:t>
            </w:r>
          </w:p>
        </w:tc>
        <w:tc>
          <w:tcPr>
            <w:tcW w:w="0" w:type="auto"/>
            <w:noWrap/>
            <w:hideMark/>
          </w:tcPr>
          <w:p w14:paraId="45D962D0"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.850</w:t>
            </w:r>
          </w:p>
        </w:tc>
        <w:tc>
          <w:tcPr>
            <w:tcW w:w="0" w:type="auto"/>
            <w:noWrap/>
            <w:hideMark/>
          </w:tcPr>
          <w:p w14:paraId="3FB0B04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.179</w:t>
            </w:r>
          </w:p>
        </w:tc>
        <w:tc>
          <w:tcPr>
            <w:tcW w:w="0" w:type="auto"/>
            <w:noWrap/>
            <w:hideMark/>
          </w:tcPr>
          <w:p w14:paraId="7866C6F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.089</w:t>
            </w:r>
          </w:p>
        </w:tc>
        <w:tc>
          <w:tcPr>
            <w:tcW w:w="0" w:type="auto"/>
            <w:noWrap/>
            <w:hideMark/>
          </w:tcPr>
          <w:p w14:paraId="19ECD12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.089</w:t>
            </w:r>
          </w:p>
        </w:tc>
        <w:tc>
          <w:tcPr>
            <w:tcW w:w="0" w:type="auto"/>
            <w:noWrap/>
            <w:hideMark/>
          </w:tcPr>
          <w:p w14:paraId="2D204E6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-.040</w:t>
            </w:r>
          </w:p>
        </w:tc>
      </w:tr>
      <w:tr w:rsidR="000843EC" w:rsidRPr="00DF7A80" w14:paraId="6D8D1BB0" w14:textId="77777777" w:rsidTr="00DA7C4E">
        <w:trPr>
          <w:trHeight w:val="261"/>
        </w:trPr>
        <w:tc>
          <w:tcPr>
            <w:tcW w:w="0" w:type="auto"/>
            <w:hideMark/>
          </w:tcPr>
          <w:p w14:paraId="065ECD18"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RO1</w:t>
            </w:r>
          </w:p>
        </w:tc>
        <w:tc>
          <w:tcPr>
            <w:tcW w:w="0" w:type="auto"/>
            <w:noWrap/>
            <w:hideMark/>
          </w:tcPr>
          <w:p w14:paraId="7DEECC76"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.870</w:t>
            </w:r>
          </w:p>
        </w:tc>
        <w:tc>
          <w:tcPr>
            <w:tcW w:w="0" w:type="auto"/>
            <w:noWrap/>
            <w:hideMark/>
          </w:tcPr>
          <w:p w14:paraId="4D26B44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.070</w:t>
            </w:r>
          </w:p>
        </w:tc>
        <w:tc>
          <w:tcPr>
            <w:tcW w:w="0" w:type="auto"/>
            <w:noWrap/>
            <w:hideMark/>
          </w:tcPr>
          <w:p w14:paraId="60DF6A9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.016</w:t>
            </w:r>
          </w:p>
        </w:tc>
        <w:tc>
          <w:tcPr>
            <w:tcW w:w="0" w:type="auto"/>
            <w:noWrap/>
            <w:hideMark/>
          </w:tcPr>
          <w:p w14:paraId="7609691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-.006</w:t>
            </w:r>
          </w:p>
        </w:tc>
        <w:tc>
          <w:tcPr>
            <w:tcW w:w="0" w:type="auto"/>
            <w:noWrap/>
            <w:hideMark/>
          </w:tcPr>
          <w:p w14:paraId="62126F3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.068</w:t>
            </w:r>
          </w:p>
        </w:tc>
        <w:tc>
          <w:tcPr>
            <w:tcW w:w="0" w:type="auto"/>
            <w:noWrap/>
            <w:hideMark/>
          </w:tcPr>
          <w:p w14:paraId="7840E67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.060</w:t>
            </w:r>
          </w:p>
        </w:tc>
        <w:tc>
          <w:tcPr>
            <w:tcW w:w="0" w:type="auto"/>
            <w:noWrap/>
            <w:hideMark/>
          </w:tcPr>
          <w:p w14:paraId="6CD7705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-.024</w:t>
            </w:r>
          </w:p>
        </w:tc>
        <w:tc>
          <w:tcPr>
            <w:tcW w:w="0" w:type="auto"/>
            <w:noWrap/>
            <w:hideMark/>
          </w:tcPr>
          <w:p w14:paraId="1FFDFAD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-.008</w:t>
            </w:r>
          </w:p>
        </w:tc>
      </w:tr>
      <w:tr w:rsidR="000843EC" w:rsidRPr="00DF7A80" w14:paraId="7B6FF742" w14:textId="77777777" w:rsidTr="00DA7C4E">
        <w:trPr>
          <w:trHeight w:val="261"/>
        </w:trPr>
        <w:tc>
          <w:tcPr>
            <w:tcW w:w="0" w:type="auto"/>
            <w:hideMark/>
          </w:tcPr>
          <w:p w14:paraId="596C2C5E"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RO2</w:t>
            </w:r>
          </w:p>
        </w:tc>
        <w:tc>
          <w:tcPr>
            <w:tcW w:w="0" w:type="auto"/>
            <w:noWrap/>
            <w:hideMark/>
          </w:tcPr>
          <w:p w14:paraId="25EEEEB0"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.797</w:t>
            </w:r>
          </w:p>
        </w:tc>
        <w:tc>
          <w:tcPr>
            <w:tcW w:w="0" w:type="auto"/>
            <w:noWrap/>
            <w:hideMark/>
          </w:tcPr>
          <w:p w14:paraId="5A4795E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.019</w:t>
            </w:r>
          </w:p>
        </w:tc>
        <w:tc>
          <w:tcPr>
            <w:tcW w:w="0" w:type="auto"/>
            <w:noWrap/>
            <w:hideMark/>
          </w:tcPr>
          <w:p w14:paraId="074F839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-.007</w:t>
            </w:r>
          </w:p>
        </w:tc>
        <w:tc>
          <w:tcPr>
            <w:tcW w:w="0" w:type="auto"/>
            <w:noWrap/>
            <w:hideMark/>
          </w:tcPr>
          <w:p w14:paraId="1077C6D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-.027</w:t>
            </w:r>
          </w:p>
        </w:tc>
        <w:tc>
          <w:tcPr>
            <w:tcW w:w="0" w:type="auto"/>
            <w:noWrap/>
            <w:hideMark/>
          </w:tcPr>
          <w:p w14:paraId="5E140C8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.127</w:t>
            </w:r>
          </w:p>
        </w:tc>
        <w:tc>
          <w:tcPr>
            <w:tcW w:w="0" w:type="auto"/>
            <w:noWrap/>
            <w:hideMark/>
          </w:tcPr>
          <w:p w14:paraId="4231A2D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.039</w:t>
            </w:r>
          </w:p>
        </w:tc>
        <w:tc>
          <w:tcPr>
            <w:tcW w:w="0" w:type="auto"/>
            <w:noWrap/>
            <w:hideMark/>
          </w:tcPr>
          <w:p w14:paraId="0541A98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-.002</w:t>
            </w:r>
          </w:p>
        </w:tc>
        <w:tc>
          <w:tcPr>
            <w:tcW w:w="0" w:type="auto"/>
            <w:noWrap/>
            <w:hideMark/>
          </w:tcPr>
          <w:p w14:paraId="4310ED6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-.012</w:t>
            </w:r>
          </w:p>
        </w:tc>
      </w:tr>
      <w:tr w:rsidR="000843EC" w:rsidRPr="00DF7A80" w14:paraId="367D8CBC" w14:textId="77777777" w:rsidTr="00DA7C4E">
        <w:trPr>
          <w:trHeight w:val="261"/>
        </w:trPr>
        <w:tc>
          <w:tcPr>
            <w:tcW w:w="0" w:type="auto"/>
            <w:hideMark/>
          </w:tcPr>
          <w:p w14:paraId="116D8854"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RO3</w:t>
            </w:r>
          </w:p>
        </w:tc>
        <w:tc>
          <w:tcPr>
            <w:tcW w:w="0" w:type="auto"/>
            <w:noWrap/>
            <w:hideMark/>
          </w:tcPr>
          <w:p w14:paraId="3213C0FA"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.805</w:t>
            </w:r>
          </w:p>
        </w:tc>
        <w:tc>
          <w:tcPr>
            <w:tcW w:w="0" w:type="auto"/>
            <w:noWrap/>
            <w:hideMark/>
          </w:tcPr>
          <w:p w14:paraId="3ADF151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.081</w:t>
            </w:r>
          </w:p>
        </w:tc>
        <w:tc>
          <w:tcPr>
            <w:tcW w:w="0" w:type="auto"/>
            <w:noWrap/>
            <w:hideMark/>
          </w:tcPr>
          <w:p w14:paraId="1B388D7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.181</w:t>
            </w:r>
          </w:p>
        </w:tc>
        <w:tc>
          <w:tcPr>
            <w:tcW w:w="0" w:type="auto"/>
            <w:noWrap/>
            <w:hideMark/>
          </w:tcPr>
          <w:p w14:paraId="6396CE1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-.006</w:t>
            </w:r>
          </w:p>
        </w:tc>
        <w:tc>
          <w:tcPr>
            <w:tcW w:w="0" w:type="auto"/>
            <w:noWrap/>
            <w:hideMark/>
          </w:tcPr>
          <w:p w14:paraId="2B6E12D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-.039</w:t>
            </w:r>
          </w:p>
        </w:tc>
        <w:tc>
          <w:tcPr>
            <w:tcW w:w="0" w:type="auto"/>
            <w:noWrap/>
            <w:hideMark/>
          </w:tcPr>
          <w:p w14:paraId="38D68A7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-.012</w:t>
            </w:r>
          </w:p>
        </w:tc>
        <w:tc>
          <w:tcPr>
            <w:tcW w:w="0" w:type="auto"/>
            <w:noWrap/>
            <w:hideMark/>
          </w:tcPr>
          <w:p w14:paraId="1989E8F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c>
          <w:tcPr>
            <w:tcW w:w="0" w:type="auto"/>
            <w:noWrap/>
            <w:hideMark/>
          </w:tcPr>
          <w:p w14:paraId="5ABA41D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-.033</w:t>
            </w:r>
          </w:p>
        </w:tc>
      </w:tr>
      <w:tr w:rsidR="000843EC" w:rsidRPr="00DF7A80" w14:paraId="7E42FE8C" w14:textId="77777777" w:rsidTr="00DA7C4E">
        <w:trPr>
          <w:trHeight w:val="261"/>
        </w:trPr>
        <w:tc>
          <w:tcPr>
            <w:tcW w:w="0" w:type="auto"/>
            <w:hideMark/>
          </w:tcPr>
          <w:p w14:paraId="098CCCC9"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RO4</w:t>
            </w:r>
          </w:p>
        </w:tc>
        <w:tc>
          <w:tcPr>
            <w:tcW w:w="0" w:type="auto"/>
            <w:noWrap/>
            <w:hideMark/>
          </w:tcPr>
          <w:p w14:paraId="7998EF3E"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.798</w:t>
            </w:r>
          </w:p>
        </w:tc>
        <w:tc>
          <w:tcPr>
            <w:tcW w:w="0" w:type="auto"/>
            <w:noWrap/>
            <w:hideMark/>
          </w:tcPr>
          <w:p w14:paraId="7B1F0E8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-.168</w:t>
            </w:r>
          </w:p>
        </w:tc>
        <w:tc>
          <w:tcPr>
            <w:tcW w:w="0" w:type="auto"/>
            <w:noWrap/>
            <w:hideMark/>
          </w:tcPr>
          <w:p w14:paraId="717CB47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.042</w:t>
            </w:r>
          </w:p>
        </w:tc>
        <w:tc>
          <w:tcPr>
            <w:tcW w:w="0" w:type="auto"/>
            <w:noWrap/>
            <w:hideMark/>
          </w:tcPr>
          <w:p w14:paraId="58253E2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.331</w:t>
            </w:r>
          </w:p>
        </w:tc>
        <w:tc>
          <w:tcPr>
            <w:tcW w:w="0" w:type="auto"/>
            <w:noWrap/>
            <w:hideMark/>
          </w:tcPr>
          <w:p w14:paraId="27CF670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-.083</w:t>
            </w:r>
          </w:p>
        </w:tc>
        <w:tc>
          <w:tcPr>
            <w:tcW w:w="0" w:type="auto"/>
            <w:noWrap/>
            <w:hideMark/>
          </w:tcPr>
          <w:p w14:paraId="5AAFEB67"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-.090</w:t>
            </w:r>
          </w:p>
        </w:tc>
        <w:tc>
          <w:tcPr>
            <w:tcW w:w="0" w:type="auto"/>
            <w:noWrap/>
            <w:hideMark/>
          </w:tcPr>
          <w:p w14:paraId="29E6BE4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-.021</w:t>
            </w:r>
          </w:p>
        </w:tc>
        <w:tc>
          <w:tcPr>
            <w:tcW w:w="0" w:type="auto"/>
            <w:noWrap/>
            <w:hideMark/>
          </w:tcPr>
          <w:p w14:paraId="141ED7A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.184</w:t>
            </w:r>
          </w:p>
        </w:tc>
      </w:tr>
      <w:tr w:rsidR="000843EC" w:rsidRPr="00DF7A80" w14:paraId="665ED6B3" w14:textId="77777777" w:rsidTr="00DA7C4E">
        <w:trPr>
          <w:trHeight w:val="261"/>
        </w:trPr>
        <w:tc>
          <w:tcPr>
            <w:tcW w:w="0" w:type="auto"/>
            <w:hideMark/>
          </w:tcPr>
          <w:p w14:paraId="6B2C3080"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RO5</w:t>
            </w:r>
          </w:p>
        </w:tc>
        <w:tc>
          <w:tcPr>
            <w:tcW w:w="0" w:type="auto"/>
            <w:noWrap/>
            <w:hideMark/>
          </w:tcPr>
          <w:p w14:paraId="194D9138"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.767</w:t>
            </w:r>
          </w:p>
        </w:tc>
        <w:tc>
          <w:tcPr>
            <w:tcW w:w="0" w:type="auto"/>
            <w:noWrap/>
            <w:hideMark/>
          </w:tcPr>
          <w:p w14:paraId="4FC8C86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-.120</w:t>
            </w:r>
          </w:p>
        </w:tc>
        <w:tc>
          <w:tcPr>
            <w:tcW w:w="0" w:type="auto"/>
            <w:noWrap/>
            <w:hideMark/>
          </w:tcPr>
          <w:p w14:paraId="64BD77C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.005</w:t>
            </w:r>
          </w:p>
        </w:tc>
        <w:tc>
          <w:tcPr>
            <w:tcW w:w="0" w:type="auto"/>
            <w:noWrap/>
            <w:hideMark/>
          </w:tcPr>
          <w:p w14:paraId="53A7FA8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.358</w:t>
            </w:r>
          </w:p>
        </w:tc>
        <w:tc>
          <w:tcPr>
            <w:tcW w:w="0" w:type="auto"/>
            <w:noWrap/>
            <w:hideMark/>
          </w:tcPr>
          <w:p w14:paraId="6E422D6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-.072</w:t>
            </w:r>
          </w:p>
        </w:tc>
        <w:tc>
          <w:tcPr>
            <w:tcW w:w="0" w:type="auto"/>
            <w:noWrap/>
            <w:hideMark/>
          </w:tcPr>
          <w:p w14:paraId="7BD5DDD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-.098</w:t>
            </w:r>
          </w:p>
        </w:tc>
        <w:tc>
          <w:tcPr>
            <w:tcW w:w="0" w:type="auto"/>
            <w:noWrap/>
            <w:hideMark/>
          </w:tcPr>
          <w:p w14:paraId="56ACEF0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-.056</w:t>
            </w:r>
          </w:p>
        </w:tc>
        <w:tc>
          <w:tcPr>
            <w:tcW w:w="0" w:type="auto"/>
            <w:noWrap/>
            <w:hideMark/>
          </w:tcPr>
          <w:p w14:paraId="4359C81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.185</w:t>
            </w:r>
          </w:p>
        </w:tc>
      </w:tr>
      <w:tr w:rsidR="000843EC" w:rsidRPr="00DF7A80" w14:paraId="2614B311" w14:textId="77777777" w:rsidTr="00DA7C4E">
        <w:trPr>
          <w:trHeight w:val="261"/>
        </w:trPr>
        <w:tc>
          <w:tcPr>
            <w:tcW w:w="0" w:type="auto"/>
            <w:hideMark/>
          </w:tcPr>
          <w:p w14:paraId="5F5F8CE2"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RO6</w:t>
            </w:r>
          </w:p>
        </w:tc>
        <w:tc>
          <w:tcPr>
            <w:tcW w:w="0" w:type="auto"/>
            <w:noWrap/>
            <w:hideMark/>
          </w:tcPr>
          <w:p w14:paraId="6FAC9D9B"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.843</w:t>
            </w:r>
          </w:p>
        </w:tc>
        <w:tc>
          <w:tcPr>
            <w:tcW w:w="0" w:type="auto"/>
            <w:noWrap/>
            <w:hideMark/>
          </w:tcPr>
          <w:p w14:paraId="4C27258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-.104</w:t>
            </w:r>
          </w:p>
        </w:tc>
        <w:tc>
          <w:tcPr>
            <w:tcW w:w="0" w:type="auto"/>
            <w:noWrap/>
            <w:hideMark/>
          </w:tcPr>
          <w:p w14:paraId="14D7FE1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.012</w:t>
            </w:r>
          </w:p>
        </w:tc>
        <w:tc>
          <w:tcPr>
            <w:tcW w:w="0" w:type="auto"/>
            <w:noWrap/>
            <w:hideMark/>
          </w:tcPr>
          <w:p w14:paraId="3D3AB15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.294</w:t>
            </w:r>
          </w:p>
        </w:tc>
        <w:tc>
          <w:tcPr>
            <w:tcW w:w="0" w:type="auto"/>
            <w:noWrap/>
            <w:hideMark/>
          </w:tcPr>
          <w:p w14:paraId="0FB1FDF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-.098</w:t>
            </w:r>
          </w:p>
        </w:tc>
        <w:tc>
          <w:tcPr>
            <w:tcW w:w="0" w:type="auto"/>
            <w:noWrap/>
            <w:hideMark/>
          </w:tcPr>
          <w:p w14:paraId="3A67EE4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-.073</w:t>
            </w:r>
          </w:p>
        </w:tc>
        <w:tc>
          <w:tcPr>
            <w:tcW w:w="0" w:type="auto"/>
            <w:noWrap/>
            <w:hideMark/>
          </w:tcPr>
          <w:p w14:paraId="402BF61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-.037</w:t>
            </w:r>
          </w:p>
        </w:tc>
        <w:tc>
          <w:tcPr>
            <w:tcW w:w="0" w:type="auto"/>
            <w:noWrap/>
            <w:hideMark/>
          </w:tcPr>
          <w:p w14:paraId="718C152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.138</w:t>
            </w:r>
          </w:p>
        </w:tc>
      </w:tr>
      <w:tr w:rsidR="000843EC" w:rsidRPr="00DF7A80" w14:paraId="09D6326E" w14:textId="77777777" w:rsidTr="00DA7C4E">
        <w:trPr>
          <w:trHeight w:val="261"/>
        </w:trPr>
        <w:tc>
          <w:tcPr>
            <w:tcW w:w="0" w:type="auto"/>
            <w:hideMark/>
          </w:tcPr>
          <w:p w14:paraId="03265FAE"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RO7</w:t>
            </w:r>
          </w:p>
        </w:tc>
        <w:tc>
          <w:tcPr>
            <w:tcW w:w="0" w:type="auto"/>
            <w:noWrap/>
            <w:hideMark/>
          </w:tcPr>
          <w:p w14:paraId="72315B24"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.853</w:t>
            </w:r>
          </w:p>
        </w:tc>
        <w:tc>
          <w:tcPr>
            <w:tcW w:w="0" w:type="auto"/>
            <w:noWrap/>
            <w:hideMark/>
          </w:tcPr>
          <w:p w14:paraId="6A82787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-.102</w:t>
            </w:r>
          </w:p>
        </w:tc>
        <w:tc>
          <w:tcPr>
            <w:tcW w:w="0" w:type="auto"/>
            <w:noWrap/>
            <w:hideMark/>
          </w:tcPr>
          <w:p w14:paraId="2A54CF97"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.029</w:t>
            </w:r>
          </w:p>
        </w:tc>
        <w:tc>
          <w:tcPr>
            <w:tcW w:w="0" w:type="auto"/>
            <w:noWrap/>
            <w:hideMark/>
          </w:tcPr>
          <w:p w14:paraId="12ACA39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.242</w:t>
            </w:r>
          </w:p>
        </w:tc>
        <w:tc>
          <w:tcPr>
            <w:tcW w:w="0" w:type="auto"/>
            <w:noWrap/>
            <w:hideMark/>
          </w:tcPr>
          <w:p w14:paraId="040C48C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-.055</w:t>
            </w:r>
          </w:p>
        </w:tc>
        <w:tc>
          <w:tcPr>
            <w:tcW w:w="0" w:type="auto"/>
            <w:noWrap/>
            <w:hideMark/>
          </w:tcPr>
          <w:p w14:paraId="6651806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-.096</w:t>
            </w:r>
          </w:p>
        </w:tc>
        <w:tc>
          <w:tcPr>
            <w:tcW w:w="0" w:type="auto"/>
            <w:noWrap/>
            <w:hideMark/>
          </w:tcPr>
          <w:p w14:paraId="5FB764B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-.051</w:t>
            </w:r>
          </w:p>
        </w:tc>
        <w:tc>
          <w:tcPr>
            <w:tcW w:w="0" w:type="auto"/>
            <w:noWrap/>
            <w:hideMark/>
          </w:tcPr>
          <w:p w14:paraId="199F283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.120</w:t>
            </w:r>
          </w:p>
        </w:tc>
      </w:tr>
      <w:tr w:rsidR="000843EC" w:rsidRPr="00DF7A80" w14:paraId="1FC240FD" w14:textId="77777777" w:rsidTr="00DA7C4E">
        <w:trPr>
          <w:trHeight w:val="261"/>
        </w:trPr>
        <w:tc>
          <w:tcPr>
            <w:tcW w:w="0" w:type="auto"/>
            <w:hideMark/>
          </w:tcPr>
          <w:p w14:paraId="795949C6"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TMC1</w:t>
            </w:r>
          </w:p>
        </w:tc>
        <w:tc>
          <w:tcPr>
            <w:tcW w:w="0" w:type="auto"/>
            <w:noWrap/>
            <w:hideMark/>
          </w:tcPr>
          <w:p w14:paraId="71702A6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.028</w:t>
            </w:r>
          </w:p>
        </w:tc>
        <w:tc>
          <w:tcPr>
            <w:tcW w:w="0" w:type="auto"/>
            <w:noWrap/>
            <w:hideMark/>
          </w:tcPr>
          <w:p w14:paraId="771702BC"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.955</w:t>
            </w:r>
          </w:p>
        </w:tc>
        <w:tc>
          <w:tcPr>
            <w:tcW w:w="0" w:type="auto"/>
            <w:noWrap/>
            <w:hideMark/>
          </w:tcPr>
          <w:p w14:paraId="48D0E05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.037</w:t>
            </w:r>
          </w:p>
        </w:tc>
        <w:tc>
          <w:tcPr>
            <w:tcW w:w="0" w:type="auto"/>
            <w:noWrap/>
            <w:hideMark/>
          </w:tcPr>
          <w:p w14:paraId="103BD8D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.074</w:t>
            </w:r>
          </w:p>
        </w:tc>
        <w:tc>
          <w:tcPr>
            <w:tcW w:w="0" w:type="auto"/>
            <w:noWrap/>
            <w:hideMark/>
          </w:tcPr>
          <w:p w14:paraId="62FAFC3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-.085</w:t>
            </w:r>
          </w:p>
        </w:tc>
        <w:tc>
          <w:tcPr>
            <w:tcW w:w="0" w:type="auto"/>
            <w:noWrap/>
            <w:hideMark/>
          </w:tcPr>
          <w:p w14:paraId="51AA755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-.057</w:t>
            </w:r>
          </w:p>
        </w:tc>
        <w:tc>
          <w:tcPr>
            <w:tcW w:w="0" w:type="auto"/>
            <w:noWrap/>
            <w:hideMark/>
          </w:tcPr>
          <w:p w14:paraId="1365512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-.011</w:t>
            </w:r>
          </w:p>
        </w:tc>
        <w:tc>
          <w:tcPr>
            <w:tcW w:w="0" w:type="auto"/>
            <w:noWrap/>
            <w:hideMark/>
          </w:tcPr>
          <w:p w14:paraId="30E6C28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.047</w:t>
            </w:r>
          </w:p>
        </w:tc>
      </w:tr>
      <w:tr w:rsidR="000843EC" w:rsidRPr="00DF7A80" w14:paraId="58CE08DA" w14:textId="77777777" w:rsidTr="00DA7C4E">
        <w:trPr>
          <w:trHeight w:val="261"/>
        </w:trPr>
        <w:tc>
          <w:tcPr>
            <w:tcW w:w="0" w:type="auto"/>
            <w:hideMark/>
          </w:tcPr>
          <w:p w14:paraId="7A43F25D"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TMC2</w:t>
            </w:r>
          </w:p>
        </w:tc>
        <w:tc>
          <w:tcPr>
            <w:tcW w:w="0" w:type="auto"/>
            <w:noWrap/>
            <w:hideMark/>
          </w:tcPr>
          <w:p w14:paraId="1BB5CC6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-.011</w:t>
            </w:r>
          </w:p>
        </w:tc>
        <w:tc>
          <w:tcPr>
            <w:tcW w:w="0" w:type="auto"/>
            <w:noWrap/>
            <w:hideMark/>
          </w:tcPr>
          <w:p w14:paraId="28704824"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.951</w:t>
            </w:r>
          </w:p>
        </w:tc>
        <w:tc>
          <w:tcPr>
            <w:tcW w:w="0" w:type="auto"/>
            <w:noWrap/>
            <w:hideMark/>
          </w:tcPr>
          <w:p w14:paraId="768C5F0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.006</w:t>
            </w:r>
          </w:p>
        </w:tc>
        <w:tc>
          <w:tcPr>
            <w:tcW w:w="0" w:type="auto"/>
            <w:noWrap/>
            <w:hideMark/>
          </w:tcPr>
          <w:p w14:paraId="022744A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.085</w:t>
            </w:r>
          </w:p>
        </w:tc>
        <w:tc>
          <w:tcPr>
            <w:tcW w:w="0" w:type="auto"/>
            <w:noWrap/>
            <w:hideMark/>
          </w:tcPr>
          <w:p w14:paraId="37806BF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.000</w:t>
            </w:r>
          </w:p>
        </w:tc>
        <w:tc>
          <w:tcPr>
            <w:tcW w:w="0" w:type="auto"/>
            <w:noWrap/>
            <w:hideMark/>
          </w:tcPr>
          <w:p w14:paraId="54B9D0C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-.050</w:t>
            </w:r>
          </w:p>
        </w:tc>
        <w:tc>
          <w:tcPr>
            <w:tcW w:w="0" w:type="auto"/>
            <w:noWrap/>
            <w:hideMark/>
          </w:tcPr>
          <w:p w14:paraId="778B0CB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-.025</w:t>
            </w:r>
          </w:p>
        </w:tc>
        <w:tc>
          <w:tcPr>
            <w:tcW w:w="0" w:type="auto"/>
            <w:noWrap/>
            <w:hideMark/>
          </w:tcPr>
          <w:p w14:paraId="2C7327E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-.002</w:t>
            </w:r>
          </w:p>
        </w:tc>
      </w:tr>
      <w:tr w:rsidR="000843EC" w:rsidRPr="00DF7A80" w14:paraId="0AC6943D" w14:textId="77777777" w:rsidTr="00DA7C4E">
        <w:trPr>
          <w:trHeight w:val="261"/>
        </w:trPr>
        <w:tc>
          <w:tcPr>
            <w:tcW w:w="0" w:type="auto"/>
            <w:hideMark/>
          </w:tcPr>
          <w:p w14:paraId="733687C8"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TMC3</w:t>
            </w:r>
          </w:p>
        </w:tc>
        <w:tc>
          <w:tcPr>
            <w:tcW w:w="0" w:type="auto"/>
            <w:noWrap/>
            <w:hideMark/>
          </w:tcPr>
          <w:p w14:paraId="0E03F5C7"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-.017</w:t>
            </w:r>
          </w:p>
        </w:tc>
        <w:tc>
          <w:tcPr>
            <w:tcW w:w="0" w:type="auto"/>
            <w:noWrap/>
            <w:hideMark/>
          </w:tcPr>
          <w:p w14:paraId="48F878FB"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.978</w:t>
            </w:r>
          </w:p>
        </w:tc>
        <w:tc>
          <w:tcPr>
            <w:tcW w:w="0" w:type="auto"/>
            <w:noWrap/>
            <w:hideMark/>
          </w:tcPr>
          <w:p w14:paraId="7F461D0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-.005</w:t>
            </w:r>
          </w:p>
        </w:tc>
        <w:tc>
          <w:tcPr>
            <w:tcW w:w="0" w:type="auto"/>
            <w:noWrap/>
            <w:hideMark/>
          </w:tcPr>
          <w:p w14:paraId="3FD4B2A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.042</w:t>
            </w:r>
          </w:p>
        </w:tc>
        <w:tc>
          <w:tcPr>
            <w:tcW w:w="0" w:type="auto"/>
            <w:noWrap/>
            <w:hideMark/>
          </w:tcPr>
          <w:p w14:paraId="5DD7203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-.026</w:t>
            </w:r>
          </w:p>
        </w:tc>
        <w:tc>
          <w:tcPr>
            <w:tcW w:w="0" w:type="auto"/>
            <w:noWrap/>
            <w:hideMark/>
          </w:tcPr>
          <w:p w14:paraId="20FBAC8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-.036</w:t>
            </w:r>
          </w:p>
        </w:tc>
        <w:tc>
          <w:tcPr>
            <w:tcW w:w="0" w:type="auto"/>
            <w:noWrap/>
            <w:hideMark/>
          </w:tcPr>
          <w:p w14:paraId="7215B87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-.042</w:t>
            </w:r>
          </w:p>
        </w:tc>
        <w:tc>
          <w:tcPr>
            <w:tcW w:w="0" w:type="auto"/>
            <w:noWrap/>
            <w:hideMark/>
          </w:tcPr>
          <w:p w14:paraId="4653754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.135</w:t>
            </w:r>
          </w:p>
        </w:tc>
      </w:tr>
      <w:tr w:rsidR="000843EC" w:rsidRPr="00DF7A80" w14:paraId="0463797D" w14:textId="77777777" w:rsidTr="00DA7C4E">
        <w:trPr>
          <w:trHeight w:val="261"/>
        </w:trPr>
        <w:tc>
          <w:tcPr>
            <w:tcW w:w="0" w:type="auto"/>
            <w:hideMark/>
          </w:tcPr>
          <w:p w14:paraId="7F31962A"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TMC4</w:t>
            </w:r>
          </w:p>
        </w:tc>
        <w:tc>
          <w:tcPr>
            <w:tcW w:w="0" w:type="auto"/>
            <w:noWrap/>
            <w:hideMark/>
          </w:tcPr>
          <w:p w14:paraId="2C5AB75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.027</w:t>
            </w:r>
          </w:p>
        </w:tc>
        <w:tc>
          <w:tcPr>
            <w:tcW w:w="0" w:type="auto"/>
            <w:noWrap/>
            <w:hideMark/>
          </w:tcPr>
          <w:p w14:paraId="2F37E4EA"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.945</w:t>
            </w:r>
          </w:p>
        </w:tc>
        <w:tc>
          <w:tcPr>
            <w:tcW w:w="0" w:type="auto"/>
            <w:noWrap/>
            <w:hideMark/>
          </w:tcPr>
          <w:p w14:paraId="0E559ED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-.006</w:t>
            </w:r>
          </w:p>
        </w:tc>
        <w:tc>
          <w:tcPr>
            <w:tcW w:w="0" w:type="auto"/>
            <w:noWrap/>
            <w:hideMark/>
          </w:tcPr>
          <w:p w14:paraId="05BBF3B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.049</w:t>
            </w:r>
          </w:p>
        </w:tc>
        <w:tc>
          <w:tcPr>
            <w:tcW w:w="0" w:type="auto"/>
            <w:noWrap/>
            <w:hideMark/>
          </w:tcPr>
          <w:p w14:paraId="1681FAF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-.063</w:t>
            </w:r>
          </w:p>
        </w:tc>
        <w:tc>
          <w:tcPr>
            <w:tcW w:w="0" w:type="auto"/>
            <w:noWrap/>
            <w:hideMark/>
          </w:tcPr>
          <w:p w14:paraId="1384B74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-.091</w:t>
            </w:r>
          </w:p>
        </w:tc>
        <w:tc>
          <w:tcPr>
            <w:tcW w:w="0" w:type="auto"/>
            <w:noWrap/>
            <w:hideMark/>
          </w:tcPr>
          <w:p w14:paraId="6577324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-.037</w:t>
            </w:r>
          </w:p>
        </w:tc>
        <w:tc>
          <w:tcPr>
            <w:tcW w:w="0" w:type="auto"/>
            <w:noWrap/>
            <w:hideMark/>
          </w:tcPr>
          <w:p w14:paraId="28D166D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.026</w:t>
            </w:r>
          </w:p>
        </w:tc>
      </w:tr>
      <w:tr w:rsidR="000843EC" w:rsidRPr="00DF7A80" w14:paraId="43CB1B52" w14:textId="77777777" w:rsidTr="00DA7C4E">
        <w:trPr>
          <w:trHeight w:val="261"/>
        </w:trPr>
        <w:tc>
          <w:tcPr>
            <w:tcW w:w="0" w:type="auto"/>
            <w:hideMark/>
          </w:tcPr>
          <w:p w14:paraId="77385E0A"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TMC5</w:t>
            </w:r>
          </w:p>
        </w:tc>
        <w:tc>
          <w:tcPr>
            <w:tcW w:w="0" w:type="auto"/>
            <w:noWrap/>
            <w:hideMark/>
          </w:tcPr>
          <w:p w14:paraId="487C973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-.012</w:t>
            </w:r>
          </w:p>
        </w:tc>
        <w:tc>
          <w:tcPr>
            <w:tcW w:w="0" w:type="auto"/>
            <w:noWrap/>
            <w:hideMark/>
          </w:tcPr>
          <w:p w14:paraId="6EC24DA1"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.925</w:t>
            </w:r>
          </w:p>
        </w:tc>
        <w:tc>
          <w:tcPr>
            <w:tcW w:w="0" w:type="auto"/>
            <w:noWrap/>
            <w:hideMark/>
          </w:tcPr>
          <w:p w14:paraId="2F29173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.000</w:t>
            </w:r>
          </w:p>
        </w:tc>
        <w:tc>
          <w:tcPr>
            <w:tcW w:w="0" w:type="auto"/>
            <w:noWrap/>
            <w:hideMark/>
          </w:tcPr>
          <w:p w14:paraId="566C916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.095</w:t>
            </w:r>
          </w:p>
        </w:tc>
        <w:tc>
          <w:tcPr>
            <w:tcW w:w="0" w:type="auto"/>
            <w:noWrap/>
            <w:hideMark/>
          </w:tcPr>
          <w:p w14:paraId="1E127F3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-.027</w:t>
            </w:r>
          </w:p>
        </w:tc>
        <w:tc>
          <w:tcPr>
            <w:tcW w:w="0" w:type="auto"/>
            <w:noWrap/>
            <w:hideMark/>
          </w:tcPr>
          <w:p w14:paraId="46A6812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c>
          <w:tcPr>
            <w:tcW w:w="0" w:type="auto"/>
            <w:noWrap/>
            <w:hideMark/>
          </w:tcPr>
          <w:p w14:paraId="7CB55C6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-.021</w:t>
            </w:r>
          </w:p>
        </w:tc>
        <w:tc>
          <w:tcPr>
            <w:tcW w:w="0" w:type="auto"/>
            <w:noWrap/>
            <w:hideMark/>
          </w:tcPr>
          <w:p w14:paraId="54A7C8B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.015</w:t>
            </w:r>
          </w:p>
        </w:tc>
      </w:tr>
      <w:tr w:rsidR="000843EC" w:rsidRPr="00DF7A80" w14:paraId="7AFF0B73" w14:textId="77777777" w:rsidTr="00DA7C4E">
        <w:trPr>
          <w:trHeight w:val="261"/>
        </w:trPr>
        <w:tc>
          <w:tcPr>
            <w:tcW w:w="0" w:type="auto"/>
            <w:hideMark/>
          </w:tcPr>
          <w:p w14:paraId="61E3FDA4"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IS1</w:t>
            </w:r>
          </w:p>
        </w:tc>
        <w:tc>
          <w:tcPr>
            <w:tcW w:w="0" w:type="auto"/>
            <w:noWrap/>
            <w:hideMark/>
          </w:tcPr>
          <w:p w14:paraId="02866927"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.016</w:t>
            </w:r>
          </w:p>
        </w:tc>
        <w:tc>
          <w:tcPr>
            <w:tcW w:w="0" w:type="auto"/>
            <w:noWrap/>
            <w:hideMark/>
          </w:tcPr>
          <w:p w14:paraId="797CB83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.284</w:t>
            </w:r>
          </w:p>
        </w:tc>
        <w:tc>
          <w:tcPr>
            <w:tcW w:w="0" w:type="auto"/>
            <w:noWrap/>
            <w:hideMark/>
          </w:tcPr>
          <w:p w14:paraId="40B3CE8E"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.722</w:t>
            </w:r>
          </w:p>
        </w:tc>
        <w:tc>
          <w:tcPr>
            <w:tcW w:w="0" w:type="auto"/>
            <w:noWrap/>
            <w:hideMark/>
          </w:tcPr>
          <w:p w14:paraId="4D07ED6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-.128</w:t>
            </w:r>
          </w:p>
        </w:tc>
        <w:tc>
          <w:tcPr>
            <w:tcW w:w="0" w:type="auto"/>
            <w:noWrap/>
            <w:hideMark/>
          </w:tcPr>
          <w:p w14:paraId="442AB39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.063</w:t>
            </w:r>
          </w:p>
        </w:tc>
        <w:tc>
          <w:tcPr>
            <w:tcW w:w="0" w:type="auto"/>
            <w:noWrap/>
            <w:hideMark/>
          </w:tcPr>
          <w:p w14:paraId="3538DD1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.084</w:t>
            </w:r>
          </w:p>
        </w:tc>
        <w:tc>
          <w:tcPr>
            <w:tcW w:w="0" w:type="auto"/>
            <w:noWrap/>
            <w:hideMark/>
          </w:tcPr>
          <w:p w14:paraId="61873D8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.033</w:t>
            </w:r>
          </w:p>
        </w:tc>
        <w:tc>
          <w:tcPr>
            <w:tcW w:w="0" w:type="auto"/>
            <w:noWrap/>
            <w:hideMark/>
          </w:tcPr>
          <w:p w14:paraId="1C516E3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-.070</w:t>
            </w:r>
          </w:p>
        </w:tc>
      </w:tr>
      <w:tr w:rsidR="000843EC" w:rsidRPr="00DF7A80" w14:paraId="099853EA" w14:textId="77777777" w:rsidTr="00DA7C4E">
        <w:trPr>
          <w:trHeight w:val="261"/>
        </w:trPr>
        <w:tc>
          <w:tcPr>
            <w:tcW w:w="0" w:type="auto"/>
            <w:hideMark/>
          </w:tcPr>
          <w:p w14:paraId="25672D32"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IS2</w:t>
            </w:r>
          </w:p>
        </w:tc>
        <w:tc>
          <w:tcPr>
            <w:tcW w:w="0" w:type="auto"/>
            <w:noWrap/>
            <w:hideMark/>
          </w:tcPr>
          <w:p w14:paraId="023D98B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.012</w:t>
            </w:r>
          </w:p>
        </w:tc>
        <w:tc>
          <w:tcPr>
            <w:tcW w:w="0" w:type="auto"/>
            <w:noWrap/>
            <w:hideMark/>
          </w:tcPr>
          <w:p w14:paraId="1018EEF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.284</w:t>
            </w:r>
          </w:p>
        </w:tc>
        <w:tc>
          <w:tcPr>
            <w:tcW w:w="0" w:type="auto"/>
            <w:noWrap/>
            <w:hideMark/>
          </w:tcPr>
          <w:p w14:paraId="27933F17"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.717</w:t>
            </w:r>
          </w:p>
        </w:tc>
        <w:tc>
          <w:tcPr>
            <w:tcW w:w="0" w:type="auto"/>
            <w:noWrap/>
            <w:hideMark/>
          </w:tcPr>
          <w:p w14:paraId="56E80DE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-.111</w:t>
            </w:r>
          </w:p>
        </w:tc>
        <w:tc>
          <w:tcPr>
            <w:tcW w:w="0" w:type="auto"/>
            <w:noWrap/>
            <w:hideMark/>
          </w:tcPr>
          <w:p w14:paraId="1F6B1C4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.056</w:t>
            </w:r>
          </w:p>
        </w:tc>
        <w:tc>
          <w:tcPr>
            <w:tcW w:w="0" w:type="auto"/>
            <w:noWrap/>
            <w:hideMark/>
          </w:tcPr>
          <w:p w14:paraId="6B27DDA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.081</w:t>
            </w:r>
          </w:p>
        </w:tc>
        <w:tc>
          <w:tcPr>
            <w:tcW w:w="0" w:type="auto"/>
            <w:noWrap/>
            <w:hideMark/>
          </w:tcPr>
          <w:p w14:paraId="73701D8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.045</w:t>
            </w:r>
          </w:p>
        </w:tc>
        <w:tc>
          <w:tcPr>
            <w:tcW w:w="0" w:type="auto"/>
            <w:noWrap/>
            <w:hideMark/>
          </w:tcPr>
          <w:p w14:paraId="2F2A6CA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-.081</w:t>
            </w:r>
          </w:p>
        </w:tc>
      </w:tr>
      <w:tr w:rsidR="000843EC" w:rsidRPr="00DF7A80" w14:paraId="6E0911C6" w14:textId="77777777" w:rsidTr="00DA7C4E">
        <w:trPr>
          <w:trHeight w:val="261"/>
        </w:trPr>
        <w:tc>
          <w:tcPr>
            <w:tcW w:w="0" w:type="auto"/>
            <w:hideMark/>
          </w:tcPr>
          <w:p w14:paraId="33D7DF6C"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IS3</w:t>
            </w:r>
          </w:p>
        </w:tc>
        <w:tc>
          <w:tcPr>
            <w:tcW w:w="0" w:type="auto"/>
            <w:noWrap/>
            <w:hideMark/>
          </w:tcPr>
          <w:p w14:paraId="7BA2FA8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-.045</w:t>
            </w:r>
          </w:p>
        </w:tc>
        <w:tc>
          <w:tcPr>
            <w:tcW w:w="0" w:type="auto"/>
            <w:noWrap/>
            <w:hideMark/>
          </w:tcPr>
          <w:p w14:paraId="367264D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-.078</w:t>
            </w:r>
          </w:p>
        </w:tc>
        <w:tc>
          <w:tcPr>
            <w:tcW w:w="0" w:type="auto"/>
            <w:noWrap/>
            <w:hideMark/>
          </w:tcPr>
          <w:p w14:paraId="5D934460"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.870</w:t>
            </w:r>
          </w:p>
        </w:tc>
        <w:tc>
          <w:tcPr>
            <w:tcW w:w="0" w:type="auto"/>
            <w:noWrap/>
            <w:hideMark/>
          </w:tcPr>
          <w:p w14:paraId="75B3008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.065</w:t>
            </w:r>
          </w:p>
        </w:tc>
        <w:tc>
          <w:tcPr>
            <w:tcW w:w="0" w:type="auto"/>
            <w:noWrap/>
            <w:hideMark/>
          </w:tcPr>
          <w:p w14:paraId="6F27F2D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-.012</w:t>
            </w:r>
          </w:p>
        </w:tc>
        <w:tc>
          <w:tcPr>
            <w:tcW w:w="0" w:type="auto"/>
            <w:noWrap/>
            <w:hideMark/>
          </w:tcPr>
          <w:p w14:paraId="6A9CEE8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-.056</w:t>
            </w:r>
          </w:p>
        </w:tc>
        <w:tc>
          <w:tcPr>
            <w:tcW w:w="0" w:type="auto"/>
            <w:noWrap/>
            <w:hideMark/>
          </w:tcPr>
          <w:p w14:paraId="2178E1E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.015</w:t>
            </w:r>
          </w:p>
        </w:tc>
        <w:tc>
          <w:tcPr>
            <w:tcW w:w="0" w:type="auto"/>
            <w:noWrap/>
            <w:hideMark/>
          </w:tcPr>
          <w:p w14:paraId="357F41B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-.154</w:t>
            </w:r>
          </w:p>
        </w:tc>
      </w:tr>
      <w:tr w:rsidR="000843EC" w:rsidRPr="00DF7A80" w14:paraId="70E465CB" w14:textId="77777777" w:rsidTr="00DA7C4E">
        <w:trPr>
          <w:trHeight w:val="274"/>
        </w:trPr>
        <w:tc>
          <w:tcPr>
            <w:tcW w:w="0" w:type="auto"/>
            <w:hideMark/>
          </w:tcPr>
          <w:p w14:paraId="6CFBC247"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lastRenderedPageBreak/>
              <w:t>IS4</w:t>
            </w:r>
          </w:p>
        </w:tc>
        <w:tc>
          <w:tcPr>
            <w:tcW w:w="0" w:type="auto"/>
            <w:noWrap/>
            <w:hideMark/>
          </w:tcPr>
          <w:p w14:paraId="1159069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.030</w:t>
            </w:r>
          </w:p>
        </w:tc>
        <w:tc>
          <w:tcPr>
            <w:tcW w:w="0" w:type="auto"/>
            <w:noWrap/>
            <w:hideMark/>
          </w:tcPr>
          <w:p w14:paraId="1F5FB9B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.127</w:t>
            </w:r>
          </w:p>
        </w:tc>
        <w:tc>
          <w:tcPr>
            <w:tcW w:w="0" w:type="auto"/>
            <w:noWrap/>
            <w:hideMark/>
          </w:tcPr>
          <w:p w14:paraId="36652F13"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.653</w:t>
            </w:r>
          </w:p>
        </w:tc>
        <w:tc>
          <w:tcPr>
            <w:tcW w:w="0" w:type="auto"/>
            <w:noWrap/>
            <w:hideMark/>
          </w:tcPr>
          <w:p w14:paraId="62CBB43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.004</w:t>
            </w:r>
          </w:p>
        </w:tc>
        <w:tc>
          <w:tcPr>
            <w:tcW w:w="0" w:type="auto"/>
            <w:noWrap/>
            <w:hideMark/>
          </w:tcPr>
          <w:p w14:paraId="3BCD39F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.074</w:t>
            </w:r>
          </w:p>
        </w:tc>
        <w:tc>
          <w:tcPr>
            <w:tcW w:w="0" w:type="auto"/>
            <w:noWrap/>
            <w:hideMark/>
          </w:tcPr>
          <w:p w14:paraId="4B354AA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.118</w:t>
            </w:r>
          </w:p>
        </w:tc>
        <w:tc>
          <w:tcPr>
            <w:tcW w:w="0" w:type="auto"/>
            <w:noWrap/>
            <w:hideMark/>
          </w:tcPr>
          <w:p w14:paraId="567D38D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.022</w:t>
            </w:r>
          </w:p>
        </w:tc>
        <w:tc>
          <w:tcPr>
            <w:tcW w:w="0" w:type="auto"/>
            <w:noWrap/>
            <w:hideMark/>
          </w:tcPr>
          <w:p w14:paraId="1CFB547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-.172</w:t>
            </w:r>
          </w:p>
        </w:tc>
      </w:tr>
      <w:tr w:rsidR="000843EC" w:rsidRPr="00DF7A80" w14:paraId="04AD1945" w14:textId="77777777" w:rsidTr="00DA7C4E">
        <w:trPr>
          <w:trHeight w:val="287"/>
        </w:trPr>
        <w:tc>
          <w:tcPr>
            <w:tcW w:w="0" w:type="auto"/>
            <w:hideMark/>
          </w:tcPr>
          <w:p w14:paraId="052213A9"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IS5</w:t>
            </w:r>
          </w:p>
        </w:tc>
        <w:tc>
          <w:tcPr>
            <w:tcW w:w="0" w:type="auto"/>
            <w:noWrap/>
            <w:hideMark/>
          </w:tcPr>
          <w:p w14:paraId="0758F81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-.048</w:t>
            </w:r>
          </w:p>
        </w:tc>
        <w:tc>
          <w:tcPr>
            <w:tcW w:w="0" w:type="auto"/>
            <w:noWrap/>
            <w:hideMark/>
          </w:tcPr>
          <w:p w14:paraId="7B31441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.076</w:t>
            </w:r>
          </w:p>
        </w:tc>
        <w:tc>
          <w:tcPr>
            <w:tcW w:w="0" w:type="auto"/>
            <w:noWrap/>
            <w:hideMark/>
          </w:tcPr>
          <w:p w14:paraId="2C0E3518"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.824</w:t>
            </w:r>
          </w:p>
        </w:tc>
        <w:tc>
          <w:tcPr>
            <w:tcW w:w="0" w:type="auto"/>
            <w:noWrap/>
            <w:hideMark/>
          </w:tcPr>
          <w:p w14:paraId="3817B49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.029</w:t>
            </w:r>
          </w:p>
        </w:tc>
        <w:tc>
          <w:tcPr>
            <w:tcW w:w="0" w:type="auto"/>
            <w:noWrap/>
            <w:hideMark/>
          </w:tcPr>
          <w:p w14:paraId="007884D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-.049</w:t>
            </w:r>
          </w:p>
        </w:tc>
        <w:tc>
          <w:tcPr>
            <w:tcW w:w="0" w:type="auto"/>
            <w:noWrap/>
            <w:hideMark/>
          </w:tcPr>
          <w:p w14:paraId="2A8BE59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-.102</w:t>
            </w:r>
          </w:p>
        </w:tc>
        <w:tc>
          <w:tcPr>
            <w:tcW w:w="0" w:type="auto"/>
            <w:noWrap/>
            <w:hideMark/>
          </w:tcPr>
          <w:p w14:paraId="53F4D83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-.060</w:t>
            </w:r>
          </w:p>
        </w:tc>
        <w:tc>
          <w:tcPr>
            <w:tcW w:w="0" w:type="auto"/>
            <w:noWrap/>
            <w:hideMark/>
          </w:tcPr>
          <w:p w14:paraId="7318421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-.099</w:t>
            </w:r>
          </w:p>
        </w:tc>
      </w:tr>
      <w:tr w:rsidR="000843EC" w:rsidRPr="00DF7A80" w14:paraId="19BA55EE" w14:textId="77777777" w:rsidTr="00DA7C4E">
        <w:trPr>
          <w:trHeight w:val="274"/>
        </w:trPr>
        <w:tc>
          <w:tcPr>
            <w:tcW w:w="0" w:type="auto"/>
            <w:hideMark/>
          </w:tcPr>
          <w:p w14:paraId="7FAF3185" w14:textId="4E72139F"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C1</w:t>
            </w:r>
          </w:p>
        </w:tc>
        <w:tc>
          <w:tcPr>
            <w:tcW w:w="0" w:type="auto"/>
            <w:noWrap/>
            <w:hideMark/>
          </w:tcPr>
          <w:p w14:paraId="7F0BCA2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.085</w:t>
            </w:r>
          </w:p>
        </w:tc>
        <w:tc>
          <w:tcPr>
            <w:tcW w:w="0" w:type="auto"/>
            <w:noWrap/>
            <w:hideMark/>
          </w:tcPr>
          <w:p w14:paraId="025635E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.138</w:t>
            </w:r>
          </w:p>
        </w:tc>
        <w:tc>
          <w:tcPr>
            <w:tcW w:w="0" w:type="auto"/>
            <w:noWrap/>
            <w:hideMark/>
          </w:tcPr>
          <w:p w14:paraId="405F61C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-.005</w:t>
            </w:r>
          </w:p>
        </w:tc>
        <w:tc>
          <w:tcPr>
            <w:tcW w:w="0" w:type="auto"/>
            <w:noWrap/>
            <w:hideMark/>
          </w:tcPr>
          <w:p w14:paraId="2637986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-.217</w:t>
            </w:r>
          </w:p>
        </w:tc>
        <w:tc>
          <w:tcPr>
            <w:tcW w:w="0" w:type="auto"/>
            <w:noWrap/>
            <w:hideMark/>
          </w:tcPr>
          <w:p w14:paraId="3DDE1789"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.840</w:t>
            </w:r>
          </w:p>
        </w:tc>
        <w:tc>
          <w:tcPr>
            <w:tcW w:w="0" w:type="auto"/>
            <w:noWrap/>
            <w:hideMark/>
          </w:tcPr>
          <w:p w14:paraId="0C39A92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.101</w:t>
            </w:r>
          </w:p>
        </w:tc>
        <w:tc>
          <w:tcPr>
            <w:tcW w:w="0" w:type="auto"/>
            <w:noWrap/>
            <w:hideMark/>
          </w:tcPr>
          <w:p w14:paraId="1B1A1FF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.054</w:t>
            </w:r>
          </w:p>
        </w:tc>
        <w:tc>
          <w:tcPr>
            <w:tcW w:w="0" w:type="auto"/>
            <w:noWrap/>
            <w:hideMark/>
          </w:tcPr>
          <w:p w14:paraId="544943C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-.085</w:t>
            </w:r>
          </w:p>
        </w:tc>
      </w:tr>
      <w:tr w:rsidR="000843EC" w:rsidRPr="00DF7A80" w14:paraId="59BB09A4" w14:textId="77777777" w:rsidTr="00DA7C4E">
        <w:trPr>
          <w:trHeight w:val="261"/>
        </w:trPr>
        <w:tc>
          <w:tcPr>
            <w:tcW w:w="0" w:type="auto"/>
            <w:hideMark/>
          </w:tcPr>
          <w:p w14:paraId="1C7F521F" w14:textId="09679820"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C2</w:t>
            </w:r>
          </w:p>
        </w:tc>
        <w:tc>
          <w:tcPr>
            <w:tcW w:w="0" w:type="auto"/>
            <w:noWrap/>
            <w:hideMark/>
          </w:tcPr>
          <w:p w14:paraId="5B7E2DC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.091</w:t>
            </w:r>
          </w:p>
        </w:tc>
        <w:tc>
          <w:tcPr>
            <w:tcW w:w="0" w:type="auto"/>
            <w:noWrap/>
            <w:hideMark/>
          </w:tcPr>
          <w:p w14:paraId="12AE0B5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.091</w:t>
            </w:r>
          </w:p>
        </w:tc>
        <w:tc>
          <w:tcPr>
            <w:tcW w:w="0" w:type="auto"/>
            <w:noWrap/>
            <w:hideMark/>
          </w:tcPr>
          <w:p w14:paraId="39F52A3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-.039</w:t>
            </w:r>
          </w:p>
        </w:tc>
        <w:tc>
          <w:tcPr>
            <w:tcW w:w="0" w:type="auto"/>
            <w:noWrap/>
            <w:hideMark/>
          </w:tcPr>
          <w:p w14:paraId="0D609F1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-.206</w:t>
            </w:r>
          </w:p>
        </w:tc>
        <w:tc>
          <w:tcPr>
            <w:tcW w:w="0" w:type="auto"/>
            <w:noWrap/>
            <w:hideMark/>
          </w:tcPr>
          <w:p w14:paraId="4EC4613E"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.845</w:t>
            </w:r>
          </w:p>
        </w:tc>
        <w:tc>
          <w:tcPr>
            <w:tcW w:w="0" w:type="auto"/>
            <w:noWrap/>
            <w:hideMark/>
          </w:tcPr>
          <w:p w14:paraId="5ED3553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.112</w:t>
            </w:r>
          </w:p>
        </w:tc>
        <w:tc>
          <w:tcPr>
            <w:tcW w:w="0" w:type="auto"/>
            <w:noWrap/>
            <w:hideMark/>
          </w:tcPr>
          <w:p w14:paraId="6C79536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.066</w:t>
            </w:r>
          </w:p>
        </w:tc>
        <w:tc>
          <w:tcPr>
            <w:tcW w:w="0" w:type="auto"/>
            <w:noWrap/>
            <w:hideMark/>
          </w:tcPr>
          <w:p w14:paraId="0581A59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-.120</w:t>
            </w:r>
          </w:p>
        </w:tc>
      </w:tr>
      <w:tr w:rsidR="000843EC" w:rsidRPr="00DF7A80" w14:paraId="6A84DA15" w14:textId="77777777" w:rsidTr="00DA7C4E">
        <w:trPr>
          <w:trHeight w:val="261"/>
        </w:trPr>
        <w:tc>
          <w:tcPr>
            <w:tcW w:w="0" w:type="auto"/>
            <w:hideMark/>
          </w:tcPr>
          <w:p w14:paraId="776DCCB7" w14:textId="6643C389"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C3</w:t>
            </w:r>
          </w:p>
        </w:tc>
        <w:tc>
          <w:tcPr>
            <w:tcW w:w="0" w:type="auto"/>
            <w:noWrap/>
            <w:hideMark/>
          </w:tcPr>
          <w:p w14:paraId="4A53772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.074</w:t>
            </w:r>
          </w:p>
        </w:tc>
        <w:tc>
          <w:tcPr>
            <w:tcW w:w="0" w:type="auto"/>
            <w:noWrap/>
            <w:hideMark/>
          </w:tcPr>
          <w:p w14:paraId="7F0ED19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.213</w:t>
            </w:r>
          </w:p>
        </w:tc>
        <w:tc>
          <w:tcPr>
            <w:tcW w:w="0" w:type="auto"/>
            <w:noWrap/>
            <w:hideMark/>
          </w:tcPr>
          <w:p w14:paraId="768B26B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.007</w:t>
            </w:r>
          </w:p>
        </w:tc>
        <w:tc>
          <w:tcPr>
            <w:tcW w:w="0" w:type="auto"/>
            <w:noWrap/>
            <w:hideMark/>
          </w:tcPr>
          <w:p w14:paraId="5359B97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-.163</w:t>
            </w:r>
          </w:p>
        </w:tc>
        <w:tc>
          <w:tcPr>
            <w:tcW w:w="0" w:type="auto"/>
            <w:noWrap/>
            <w:hideMark/>
          </w:tcPr>
          <w:p w14:paraId="342CC281"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.793</w:t>
            </w:r>
          </w:p>
        </w:tc>
        <w:tc>
          <w:tcPr>
            <w:tcW w:w="0" w:type="auto"/>
            <w:noWrap/>
            <w:hideMark/>
          </w:tcPr>
          <w:p w14:paraId="342E922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.103</w:t>
            </w:r>
          </w:p>
        </w:tc>
        <w:tc>
          <w:tcPr>
            <w:tcW w:w="0" w:type="auto"/>
            <w:noWrap/>
            <w:hideMark/>
          </w:tcPr>
          <w:p w14:paraId="79A999F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.060</w:t>
            </w:r>
          </w:p>
        </w:tc>
        <w:tc>
          <w:tcPr>
            <w:tcW w:w="0" w:type="auto"/>
            <w:noWrap/>
            <w:hideMark/>
          </w:tcPr>
          <w:p w14:paraId="7A85651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-.058</w:t>
            </w:r>
          </w:p>
        </w:tc>
      </w:tr>
      <w:tr w:rsidR="000843EC" w:rsidRPr="00DF7A80" w14:paraId="02E28480" w14:textId="77777777" w:rsidTr="00DA7C4E">
        <w:trPr>
          <w:trHeight w:val="261"/>
        </w:trPr>
        <w:tc>
          <w:tcPr>
            <w:tcW w:w="0" w:type="auto"/>
            <w:hideMark/>
          </w:tcPr>
          <w:p w14:paraId="05AF3BA9"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SCP1</w:t>
            </w:r>
          </w:p>
        </w:tc>
        <w:tc>
          <w:tcPr>
            <w:tcW w:w="0" w:type="auto"/>
            <w:noWrap/>
            <w:hideMark/>
          </w:tcPr>
          <w:p w14:paraId="2E9088A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.093</w:t>
            </w:r>
          </w:p>
        </w:tc>
        <w:tc>
          <w:tcPr>
            <w:tcW w:w="0" w:type="auto"/>
            <w:noWrap/>
            <w:hideMark/>
          </w:tcPr>
          <w:p w14:paraId="79D83D3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.018</w:t>
            </w:r>
          </w:p>
        </w:tc>
        <w:tc>
          <w:tcPr>
            <w:tcW w:w="0" w:type="auto"/>
            <w:noWrap/>
            <w:hideMark/>
          </w:tcPr>
          <w:p w14:paraId="77B18E8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-.004</w:t>
            </w:r>
          </w:p>
        </w:tc>
        <w:tc>
          <w:tcPr>
            <w:tcW w:w="0" w:type="auto"/>
            <w:noWrap/>
            <w:hideMark/>
          </w:tcPr>
          <w:p w14:paraId="71B563D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.013</w:t>
            </w:r>
          </w:p>
        </w:tc>
        <w:tc>
          <w:tcPr>
            <w:tcW w:w="0" w:type="auto"/>
            <w:noWrap/>
            <w:hideMark/>
          </w:tcPr>
          <w:p w14:paraId="56C46C7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.019</w:t>
            </w:r>
          </w:p>
        </w:tc>
        <w:tc>
          <w:tcPr>
            <w:tcW w:w="0" w:type="auto"/>
            <w:noWrap/>
            <w:hideMark/>
          </w:tcPr>
          <w:p w14:paraId="488151E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-.031</w:t>
            </w:r>
          </w:p>
        </w:tc>
        <w:tc>
          <w:tcPr>
            <w:tcW w:w="0" w:type="auto"/>
            <w:noWrap/>
            <w:hideMark/>
          </w:tcPr>
          <w:p w14:paraId="24306B8E"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.890</w:t>
            </w:r>
          </w:p>
        </w:tc>
        <w:tc>
          <w:tcPr>
            <w:tcW w:w="0" w:type="auto"/>
            <w:noWrap/>
            <w:hideMark/>
          </w:tcPr>
          <w:p w14:paraId="709AEF7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.035</w:t>
            </w:r>
          </w:p>
        </w:tc>
      </w:tr>
      <w:tr w:rsidR="000843EC" w:rsidRPr="00DF7A80" w14:paraId="517B2EE4" w14:textId="77777777" w:rsidTr="00DA7C4E">
        <w:trPr>
          <w:trHeight w:val="261"/>
        </w:trPr>
        <w:tc>
          <w:tcPr>
            <w:tcW w:w="0" w:type="auto"/>
            <w:hideMark/>
          </w:tcPr>
          <w:p w14:paraId="4701E02A"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SCP2</w:t>
            </w:r>
          </w:p>
        </w:tc>
        <w:tc>
          <w:tcPr>
            <w:tcW w:w="0" w:type="auto"/>
            <w:noWrap/>
            <w:hideMark/>
          </w:tcPr>
          <w:p w14:paraId="2E0197E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.011</w:t>
            </w:r>
          </w:p>
        </w:tc>
        <w:tc>
          <w:tcPr>
            <w:tcW w:w="0" w:type="auto"/>
            <w:noWrap/>
            <w:hideMark/>
          </w:tcPr>
          <w:p w14:paraId="0E2D784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-.047</w:t>
            </w:r>
          </w:p>
        </w:tc>
        <w:tc>
          <w:tcPr>
            <w:tcW w:w="0" w:type="auto"/>
            <w:noWrap/>
            <w:hideMark/>
          </w:tcPr>
          <w:p w14:paraId="016CCD5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.005</w:t>
            </w:r>
          </w:p>
        </w:tc>
        <w:tc>
          <w:tcPr>
            <w:tcW w:w="0" w:type="auto"/>
            <w:noWrap/>
            <w:hideMark/>
          </w:tcPr>
          <w:p w14:paraId="460EFC6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.010</w:t>
            </w:r>
          </w:p>
        </w:tc>
        <w:tc>
          <w:tcPr>
            <w:tcW w:w="0" w:type="auto"/>
            <w:noWrap/>
            <w:hideMark/>
          </w:tcPr>
          <w:p w14:paraId="47F65EF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.018</w:t>
            </w:r>
          </w:p>
        </w:tc>
        <w:tc>
          <w:tcPr>
            <w:tcW w:w="0" w:type="auto"/>
            <w:noWrap/>
            <w:hideMark/>
          </w:tcPr>
          <w:p w14:paraId="51A6746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-.015</w:t>
            </w:r>
          </w:p>
        </w:tc>
        <w:tc>
          <w:tcPr>
            <w:tcW w:w="0" w:type="auto"/>
            <w:noWrap/>
            <w:hideMark/>
          </w:tcPr>
          <w:p w14:paraId="79CCC6F1"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.944</w:t>
            </w:r>
          </w:p>
        </w:tc>
        <w:tc>
          <w:tcPr>
            <w:tcW w:w="0" w:type="auto"/>
            <w:noWrap/>
            <w:hideMark/>
          </w:tcPr>
          <w:p w14:paraId="3FF913D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.006</w:t>
            </w:r>
          </w:p>
        </w:tc>
      </w:tr>
      <w:tr w:rsidR="000843EC" w:rsidRPr="00DF7A80" w14:paraId="5B8B1D70" w14:textId="77777777" w:rsidTr="00DA7C4E">
        <w:trPr>
          <w:trHeight w:val="261"/>
        </w:trPr>
        <w:tc>
          <w:tcPr>
            <w:tcW w:w="0" w:type="auto"/>
            <w:hideMark/>
          </w:tcPr>
          <w:p w14:paraId="7DC2D078"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SCP3</w:t>
            </w:r>
          </w:p>
        </w:tc>
        <w:tc>
          <w:tcPr>
            <w:tcW w:w="0" w:type="auto"/>
            <w:noWrap/>
            <w:hideMark/>
          </w:tcPr>
          <w:p w14:paraId="35C47E2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.002</w:t>
            </w:r>
          </w:p>
        </w:tc>
        <w:tc>
          <w:tcPr>
            <w:tcW w:w="0" w:type="auto"/>
            <w:noWrap/>
            <w:hideMark/>
          </w:tcPr>
          <w:p w14:paraId="4E28BA6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-.072</w:t>
            </w:r>
          </w:p>
        </w:tc>
        <w:tc>
          <w:tcPr>
            <w:tcW w:w="0" w:type="auto"/>
            <w:noWrap/>
            <w:hideMark/>
          </w:tcPr>
          <w:p w14:paraId="0B8383D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.034</w:t>
            </w:r>
          </w:p>
        </w:tc>
        <w:tc>
          <w:tcPr>
            <w:tcW w:w="0" w:type="auto"/>
            <w:noWrap/>
            <w:hideMark/>
          </w:tcPr>
          <w:p w14:paraId="4F64BB9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.078</w:t>
            </w:r>
          </w:p>
        </w:tc>
        <w:tc>
          <w:tcPr>
            <w:tcW w:w="0" w:type="auto"/>
            <w:noWrap/>
            <w:hideMark/>
          </w:tcPr>
          <w:p w14:paraId="667CB74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-.010</w:t>
            </w:r>
          </w:p>
        </w:tc>
        <w:tc>
          <w:tcPr>
            <w:tcW w:w="0" w:type="auto"/>
            <w:noWrap/>
            <w:hideMark/>
          </w:tcPr>
          <w:p w14:paraId="5990774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-.063</w:t>
            </w:r>
          </w:p>
        </w:tc>
        <w:tc>
          <w:tcPr>
            <w:tcW w:w="0" w:type="auto"/>
            <w:noWrap/>
            <w:hideMark/>
          </w:tcPr>
          <w:p w14:paraId="163C15F7"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.896</w:t>
            </w:r>
          </w:p>
        </w:tc>
        <w:tc>
          <w:tcPr>
            <w:tcW w:w="0" w:type="auto"/>
            <w:noWrap/>
            <w:hideMark/>
          </w:tcPr>
          <w:p w14:paraId="1A23694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-.027</w:t>
            </w:r>
          </w:p>
        </w:tc>
      </w:tr>
      <w:tr w:rsidR="000843EC" w:rsidRPr="00DF7A80" w14:paraId="72B3EDA2" w14:textId="77777777" w:rsidTr="00DA7C4E">
        <w:trPr>
          <w:trHeight w:val="261"/>
        </w:trPr>
        <w:tc>
          <w:tcPr>
            <w:tcW w:w="0" w:type="auto"/>
            <w:hideMark/>
          </w:tcPr>
          <w:p w14:paraId="02F53E90"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SCP4</w:t>
            </w:r>
          </w:p>
        </w:tc>
        <w:tc>
          <w:tcPr>
            <w:tcW w:w="0" w:type="auto"/>
            <w:noWrap/>
            <w:hideMark/>
          </w:tcPr>
          <w:p w14:paraId="156DCAD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.046</w:t>
            </w:r>
          </w:p>
        </w:tc>
        <w:tc>
          <w:tcPr>
            <w:tcW w:w="0" w:type="auto"/>
            <w:noWrap/>
            <w:hideMark/>
          </w:tcPr>
          <w:p w14:paraId="300C751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-.060</w:t>
            </w:r>
          </w:p>
        </w:tc>
        <w:tc>
          <w:tcPr>
            <w:tcW w:w="0" w:type="auto"/>
            <w:noWrap/>
            <w:hideMark/>
          </w:tcPr>
          <w:p w14:paraId="68F537B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-.035</w:t>
            </w:r>
          </w:p>
        </w:tc>
        <w:tc>
          <w:tcPr>
            <w:tcW w:w="0" w:type="auto"/>
            <w:noWrap/>
            <w:hideMark/>
          </w:tcPr>
          <w:p w14:paraId="226850F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.020</w:t>
            </w:r>
          </w:p>
        </w:tc>
        <w:tc>
          <w:tcPr>
            <w:tcW w:w="0" w:type="auto"/>
            <w:noWrap/>
            <w:hideMark/>
          </w:tcPr>
          <w:p w14:paraId="16F5C3A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-.035</w:t>
            </w:r>
          </w:p>
        </w:tc>
        <w:tc>
          <w:tcPr>
            <w:tcW w:w="0" w:type="auto"/>
            <w:noWrap/>
            <w:hideMark/>
          </w:tcPr>
          <w:p w14:paraId="6D5FCDE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.018</w:t>
            </w:r>
          </w:p>
        </w:tc>
        <w:tc>
          <w:tcPr>
            <w:tcW w:w="0" w:type="auto"/>
            <w:noWrap/>
            <w:hideMark/>
          </w:tcPr>
          <w:p w14:paraId="0F6B413C"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.921</w:t>
            </w:r>
          </w:p>
        </w:tc>
        <w:tc>
          <w:tcPr>
            <w:tcW w:w="0" w:type="auto"/>
            <w:noWrap/>
            <w:hideMark/>
          </w:tcPr>
          <w:p w14:paraId="20B2495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-.008</w:t>
            </w:r>
          </w:p>
        </w:tc>
      </w:tr>
      <w:tr w:rsidR="000843EC" w:rsidRPr="00DF7A80" w14:paraId="13241141" w14:textId="77777777" w:rsidTr="00DA7C4E">
        <w:trPr>
          <w:trHeight w:val="274"/>
        </w:trPr>
        <w:tc>
          <w:tcPr>
            <w:tcW w:w="0" w:type="auto"/>
            <w:hideMark/>
          </w:tcPr>
          <w:p w14:paraId="7BB0630C"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SCP5</w:t>
            </w:r>
          </w:p>
        </w:tc>
        <w:tc>
          <w:tcPr>
            <w:tcW w:w="0" w:type="auto"/>
            <w:noWrap/>
            <w:hideMark/>
          </w:tcPr>
          <w:p w14:paraId="38D4C5A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.037</w:t>
            </w:r>
          </w:p>
        </w:tc>
        <w:tc>
          <w:tcPr>
            <w:tcW w:w="0" w:type="auto"/>
            <w:noWrap/>
            <w:hideMark/>
          </w:tcPr>
          <w:p w14:paraId="55AFB97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-.006</w:t>
            </w:r>
          </w:p>
        </w:tc>
        <w:tc>
          <w:tcPr>
            <w:tcW w:w="0" w:type="auto"/>
            <w:noWrap/>
            <w:hideMark/>
          </w:tcPr>
          <w:p w14:paraId="5169DDB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.011</w:t>
            </w:r>
          </w:p>
        </w:tc>
        <w:tc>
          <w:tcPr>
            <w:tcW w:w="0" w:type="auto"/>
            <w:noWrap/>
            <w:hideMark/>
          </w:tcPr>
          <w:p w14:paraId="656CBCF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.076</w:t>
            </w:r>
          </w:p>
        </w:tc>
        <w:tc>
          <w:tcPr>
            <w:tcW w:w="0" w:type="auto"/>
            <w:noWrap/>
            <w:hideMark/>
          </w:tcPr>
          <w:p w14:paraId="179AC5C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-.018</w:t>
            </w:r>
          </w:p>
        </w:tc>
        <w:tc>
          <w:tcPr>
            <w:tcW w:w="0" w:type="auto"/>
            <w:noWrap/>
            <w:hideMark/>
          </w:tcPr>
          <w:p w14:paraId="27A2EA1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-.028</w:t>
            </w:r>
          </w:p>
        </w:tc>
        <w:tc>
          <w:tcPr>
            <w:tcW w:w="0" w:type="auto"/>
            <w:noWrap/>
            <w:hideMark/>
          </w:tcPr>
          <w:p w14:paraId="2FFA688A"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.874</w:t>
            </w:r>
          </w:p>
        </w:tc>
        <w:tc>
          <w:tcPr>
            <w:tcW w:w="0" w:type="auto"/>
            <w:noWrap/>
            <w:hideMark/>
          </w:tcPr>
          <w:p w14:paraId="3489523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.045</w:t>
            </w:r>
          </w:p>
        </w:tc>
      </w:tr>
      <w:tr w:rsidR="000843EC" w:rsidRPr="00DF7A80" w14:paraId="665C54EE" w14:textId="77777777" w:rsidTr="00DA7C4E">
        <w:trPr>
          <w:trHeight w:val="274"/>
        </w:trPr>
        <w:tc>
          <w:tcPr>
            <w:tcW w:w="0" w:type="auto"/>
            <w:hideMark/>
          </w:tcPr>
          <w:p w14:paraId="69B69518"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SCP6</w:t>
            </w:r>
          </w:p>
        </w:tc>
        <w:tc>
          <w:tcPr>
            <w:tcW w:w="0" w:type="auto"/>
            <w:noWrap/>
            <w:hideMark/>
          </w:tcPr>
          <w:p w14:paraId="1C82B98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-.059</w:t>
            </w:r>
          </w:p>
        </w:tc>
        <w:tc>
          <w:tcPr>
            <w:tcW w:w="0" w:type="auto"/>
            <w:noWrap/>
            <w:hideMark/>
          </w:tcPr>
          <w:p w14:paraId="5E15050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-.026</w:t>
            </w:r>
          </w:p>
        </w:tc>
        <w:tc>
          <w:tcPr>
            <w:tcW w:w="0" w:type="auto"/>
            <w:noWrap/>
            <w:hideMark/>
          </w:tcPr>
          <w:p w14:paraId="676FB1B7"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.043</w:t>
            </w:r>
          </w:p>
        </w:tc>
        <w:tc>
          <w:tcPr>
            <w:tcW w:w="0" w:type="auto"/>
            <w:noWrap/>
            <w:hideMark/>
          </w:tcPr>
          <w:p w14:paraId="4301AC3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.059</w:t>
            </w:r>
          </w:p>
        </w:tc>
        <w:tc>
          <w:tcPr>
            <w:tcW w:w="0" w:type="auto"/>
            <w:noWrap/>
            <w:hideMark/>
          </w:tcPr>
          <w:p w14:paraId="3237D787"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-.044</w:t>
            </w:r>
          </w:p>
        </w:tc>
        <w:tc>
          <w:tcPr>
            <w:tcW w:w="0" w:type="auto"/>
            <w:noWrap/>
            <w:hideMark/>
          </w:tcPr>
          <w:p w14:paraId="235415F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-.136</w:t>
            </w:r>
          </w:p>
        </w:tc>
        <w:tc>
          <w:tcPr>
            <w:tcW w:w="0" w:type="auto"/>
            <w:noWrap/>
            <w:hideMark/>
          </w:tcPr>
          <w:p w14:paraId="6BDB2F85"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.885</w:t>
            </w:r>
          </w:p>
        </w:tc>
        <w:tc>
          <w:tcPr>
            <w:tcW w:w="0" w:type="auto"/>
            <w:noWrap/>
            <w:hideMark/>
          </w:tcPr>
          <w:p w14:paraId="52BAE12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.018</w:t>
            </w:r>
          </w:p>
        </w:tc>
      </w:tr>
      <w:tr w:rsidR="000843EC" w:rsidRPr="00DF7A80" w14:paraId="784B8F03" w14:textId="77777777" w:rsidTr="00DA7C4E">
        <w:trPr>
          <w:trHeight w:val="261"/>
        </w:trPr>
        <w:tc>
          <w:tcPr>
            <w:tcW w:w="0" w:type="auto"/>
            <w:hideMark/>
          </w:tcPr>
          <w:p w14:paraId="7F331E66"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SCP7</w:t>
            </w:r>
          </w:p>
        </w:tc>
        <w:tc>
          <w:tcPr>
            <w:tcW w:w="0" w:type="auto"/>
            <w:noWrap/>
            <w:hideMark/>
          </w:tcPr>
          <w:p w14:paraId="67223D7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.032</w:t>
            </w:r>
          </w:p>
        </w:tc>
        <w:tc>
          <w:tcPr>
            <w:tcW w:w="0" w:type="auto"/>
            <w:noWrap/>
            <w:hideMark/>
          </w:tcPr>
          <w:p w14:paraId="279DF027"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.060</w:t>
            </w:r>
          </w:p>
        </w:tc>
        <w:tc>
          <w:tcPr>
            <w:tcW w:w="0" w:type="auto"/>
            <w:noWrap/>
            <w:hideMark/>
          </w:tcPr>
          <w:p w14:paraId="7112D8C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-.025</w:t>
            </w:r>
          </w:p>
        </w:tc>
        <w:tc>
          <w:tcPr>
            <w:tcW w:w="0" w:type="auto"/>
            <w:noWrap/>
            <w:hideMark/>
          </w:tcPr>
          <w:p w14:paraId="7B13A84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.145</w:t>
            </w:r>
          </w:p>
        </w:tc>
        <w:tc>
          <w:tcPr>
            <w:tcW w:w="0" w:type="auto"/>
            <w:noWrap/>
            <w:hideMark/>
          </w:tcPr>
          <w:p w14:paraId="3C2C99F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.067</w:t>
            </w:r>
          </w:p>
        </w:tc>
        <w:tc>
          <w:tcPr>
            <w:tcW w:w="0" w:type="auto"/>
            <w:noWrap/>
            <w:hideMark/>
          </w:tcPr>
          <w:p w14:paraId="161B8CA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-.002</w:t>
            </w:r>
          </w:p>
        </w:tc>
        <w:tc>
          <w:tcPr>
            <w:tcW w:w="0" w:type="auto"/>
            <w:noWrap/>
            <w:hideMark/>
          </w:tcPr>
          <w:p w14:paraId="39EF6FB5"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.775</w:t>
            </w:r>
          </w:p>
        </w:tc>
        <w:tc>
          <w:tcPr>
            <w:tcW w:w="0" w:type="auto"/>
            <w:noWrap/>
            <w:hideMark/>
          </w:tcPr>
          <w:p w14:paraId="319D3D7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.061</w:t>
            </w:r>
          </w:p>
        </w:tc>
      </w:tr>
      <w:tr w:rsidR="000843EC" w:rsidRPr="00DF7A80" w14:paraId="2657C8E7" w14:textId="77777777" w:rsidTr="00DA7C4E">
        <w:trPr>
          <w:trHeight w:val="261"/>
        </w:trPr>
        <w:tc>
          <w:tcPr>
            <w:tcW w:w="0" w:type="auto"/>
            <w:hideMark/>
          </w:tcPr>
          <w:p w14:paraId="05BA5A4F"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SCP8</w:t>
            </w:r>
          </w:p>
        </w:tc>
        <w:tc>
          <w:tcPr>
            <w:tcW w:w="0" w:type="auto"/>
            <w:noWrap/>
            <w:hideMark/>
          </w:tcPr>
          <w:p w14:paraId="592731A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-.023</w:t>
            </w:r>
          </w:p>
        </w:tc>
        <w:tc>
          <w:tcPr>
            <w:tcW w:w="0" w:type="auto"/>
            <w:noWrap/>
            <w:hideMark/>
          </w:tcPr>
          <w:p w14:paraId="4FA9EE2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.009</w:t>
            </w:r>
          </w:p>
        </w:tc>
        <w:tc>
          <w:tcPr>
            <w:tcW w:w="0" w:type="auto"/>
            <w:noWrap/>
            <w:hideMark/>
          </w:tcPr>
          <w:p w14:paraId="45211C8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-.006</w:t>
            </w:r>
          </w:p>
        </w:tc>
        <w:tc>
          <w:tcPr>
            <w:tcW w:w="0" w:type="auto"/>
            <w:noWrap/>
            <w:hideMark/>
          </w:tcPr>
          <w:p w14:paraId="224FB41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-.003</w:t>
            </w:r>
          </w:p>
        </w:tc>
        <w:tc>
          <w:tcPr>
            <w:tcW w:w="0" w:type="auto"/>
            <w:noWrap/>
            <w:hideMark/>
          </w:tcPr>
          <w:p w14:paraId="66BCC2C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-.033</w:t>
            </w:r>
          </w:p>
        </w:tc>
        <w:tc>
          <w:tcPr>
            <w:tcW w:w="0" w:type="auto"/>
            <w:noWrap/>
            <w:hideMark/>
          </w:tcPr>
          <w:p w14:paraId="72891FC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.006</w:t>
            </w:r>
          </w:p>
        </w:tc>
        <w:tc>
          <w:tcPr>
            <w:tcW w:w="0" w:type="auto"/>
            <w:noWrap/>
            <w:hideMark/>
          </w:tcPr>
          <w:p w14:paraId="11946305"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.991</w:t>
            </w:r>
          </w:p>
        </w:tc>
        <w:tc>
          <w:tcPr>
            <w:tcW w:w="0" w:type="auto"/>
            <w:noWrap/>
            <w:hideMark/>
          </w:tcPr>
          <w:p w14:paraId="04A76EF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.016</w:t>
            </w:r>
          </w:p>
        </w:tc>
      </w:tr>
      <w:tr w:rsidR="000843EC" w:rsidRPr="00DF7A80" w14:paraId="73A86A81" w14:textId="77777777" w:rsidTr="00DA7C4E">
        <w:trPr>
          <w:trHeight w:val="261"/>
        </w:trPr>
        <w:tc>
          <w:tcPr>
            <w:tcW w:w="0" w:type="auto"/>
            <w:hideMark/>
          </w:tcPr>
          <w:p w14:paraId="10C305FC"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SCP9</w:t>
            </w:r>
          </w:p>
        </w:tc>
        <w:tc>
          <w:tcPr>
            <w:tcW w:w="0" w:type="auto"/>
            <w:noWrap/>
            <w:hideMark/>
          </w:tcPr>
          <w:p w14:paraId="24C953A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.032</w:t>
            </w:r>
          </w:p>
        </w:tc>
        <w:tc>
          <w:tcPr>
            <w:tcW w:w="0" w:type="auto"/>
            <w:noWrap/>
            <w:hideMark/>
          </w:tcPr>
          <w:p w14:paraId="5A9A6BC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-.035</w:t>
            </w:r>
          </w:p>
        </w:tc>
        <w:tc>
          <w:tcPr>
            <w:tcW w:w="0" w:type="auto"/>
            <w:noWrap/>
            <w:hideMark/>
          </w:tcPr>
          <w:p w14:paraId="7126A4A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.021</w:t>
            </w:r>
          </w:p>
        </w:tc>
        <w:tc>
          <w:tcPr>
            <w:tcW w:w="0" w:type="auto"/>
            <w:noWrap/>
            <w:hideMark/>
          </w:tcPr>
          <w:p w14:paraId="7286E32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-.013</w:t>
            </w:r>
          </w:p>
        </w:tc>
        <w:tc>
          <w:tcPr>
            <w:tcW w:w="0" w:type="auto"/>
            <w:noWrap/>
            <w:hideMark/>
          </w:tcPr>
          <w:p w14:paraId="3BC4EBD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-.020</w:t>
            </w:r>
          </w:p>
        </w:tc>
        <w:tc>
          <w:tcPr>
            <w:tcW w:w="0" w:type="auto"/>
            <w:noWrap/>
            <w:hideMark/>
          </w:tcPr>
          <w:p w14:paraId="0C996D0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.006</w:t>
            </w:r>
          </w:p>
        </w:tc>
        <w:tc>
          <w:tcPr>
            <w:tcW w:w="0" w:type="auto"/>
            <w:noWrap/>
            <w:hideMark/>
          </w:tcPr>
          <w:p w14:paraId="74F79288"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.995</w:t>
            </w:r>
          </w:p>
        </w:tc>
        <w:tc>
          <w:tcPr>
            <w:tcW w:w="0" w:type="auto"/>
            <w:noWrap/>
            <w:hideMark/>
          </w:tcPr>
          <w:p w14:paraId="58BD5D1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.008</w:t>
            </w:r>
          </w:p>
        </w:tc>
      </w:tr>
      <w:tr w:rsidR="000843EC" w:rsidRPr="00DF7A80" w14:paraId="46573EDE" w14:textId="77777777" w:rsidTr="00DA7C4E">
        <w:trPr>
          <w:trHeight w:val="261"/>
        </w:trPr>
        <w:tc>
          <w:tcPr>
            <w:tcW w:w="0" w:type="auto"/>
            <w:hideMark/>
          </w:tcPr>
          <w:p w14:paraId="1F0AD771"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SCP10</w:t>
            </w:r>
          </w:p>
        </w:tc>
        <w:tc>
          <w:tcPr>
            <w:tcW w:w="0" w:type="auto"/>
            <w:noWrap/>
            <w:hideMark/>
          </w:tcPr>
          <w:p w14:paraId="7DF7D83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-.016</w:t>
            </w:r>
          </w:p>
        </w:tc>
        <w:tc>
          <w:tcPr>
            <w:tcW w:w="0" w:type="auto"/>
            <w:noWrap/>
            <w:hideMark/>
          </w:tcPr>
          <w:p w14:paraId="282E07A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.004</w:t>
            </w:r>
          </w:p>
        </w:tc>
        <w:tc>
          <w:tcPr>
            <w:tcW w:w="0" w:type="auto"/>
            <w:noWrap/>
            <w:hideMark/>
          </w:tcPr>
          <w:p w14:paraId="08E9481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.006</w:t>
            </w:r>
          </w:p>
        </w:tc>
        <w:tc>
          <w:tcPr>
            <w:tcW w:w="0" w:type="auto"/>
            <w:noWrap/>
            <w:hideMark/>
          </w:tcPr>
          <w:p w14:paraId="787FAF2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-.023</w:t>
            </w:r>
          </w:p>
        </w:tc>
        <w:tc>
          <w:tcPr>
            <w:tcW w:w="0" w:type="auto"/>
            <w:noWrap/>
            <w:hideMark/>
          </w:tcPr>
          <w:p w14:paraId="556FAE0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.011</w:t>
            </w:r>
          </w:p>
        </w:tc>
        <w:tc>
          <w:tcPr>
            <w:tcW w:w="0" w:type="auto"/>
            <w:noWrap/>
            <w:hideMark/>
          </w:tcPr>
          <w:p w14:paraId="38753A2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.010</w:t>
            </w:r>
          </w:p>
        </w:tc>
        <w:tc>
          <w:tcPr>
            <w:tcW w:w="0" w:type="auto"/>
            <w:noWrap/>
            <w:hideMark/>
          </w:tcPr>
          <w:p w14:paraId="04450007"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.987</w:t>
            </w:r>
          </w:p>
        </w:tc>
        <w:tc>
          <w:tcPr>
            <w:tcW w:w="0" w:type="auto"/>
            <w:noWrap/>
            <w:hideMark/>
          </w:tcPr>
          <w:p w14:paraId="661ECAC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.010</w:t>
            </w:r>
          </w:p>
        </w:tc>
      </w:tr>
      <w:tr w:rsidR="000843EC" w:rsidRPr="00DF7A80" w14:paraId="62E93821" w14:textId="77777777" w:rsidTr="00DA7C4E">
        <w:trPr>
          <w:trHeight w:val="261"/>
        </w:trPr>
        <w:tc>
          <w:tcPr>
            <w:tcW w:w="0" w:type="auto"/>
            <w:hideMark/>
          </w:tcPr>
          <w:p w14:paraId="1C13920F"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SCP11</w:t>
            </w:r>
          </w:p>
        </w:tc>
        <w:tc>
          <w:tcPr>
            <w:tcW w:w="0" w:type="auto"/>
            <w:noWrap/>
            <w:hideMark/>
          </w:tcPr>
          <w:p w14:paraId="35D700E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-.001</w:t>
            </w:r>
          </w:p>
        </w:tc>
        <w:tc>
          <w:tcPr>
            <w:tcW w:w="0" w:type="auto"/>
            <w:noWrap/>
            <w:hideMark/>
          </w:tcPr>
          <w:p w14:paraId="144A3AE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-.010</w:t>
            </w:r>
          </w:p>
        </w:tc>
        <w:tc>
          <w:tcPr>
            <w:tcW w:w="0" w:type="auto"/>
            <w:noWrap/>
            <w:hideMark/>
          </w:tcPr>
          <w:p w14:paraId="7EC3082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-.007</w:t>
            </w:r>
          </w:p>
        </w:tc>
        <w:tc>
          <w:tcPr>
            <w:tcW w:w="0" w:type="auto"/>
            <w:noWrap/>
            <w:hideMark/>
          </w:tcPr>
          <w:p w14:paraId="1B1CEEF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-.011</w:t>
            </w:r>
          </w:p>
        </w:tc>
        <w:tc>
          <w:tcPr>
            <w:tcW w:w="0" w:type="auto"/>
            <w:noWrap/>
            <w:hideMark/>
          </w:tcPr>
          <w:p w14:paraId="4008BDD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.014</w:t>
            </w:r>
          </w:p>
        </w:tc>
        <w:tc>
          <w:tcPr>
            <w:tcW w:w="0" w:type="auto"/>
            <w:noWrap/>
            <w:hideMark/>
          </w:tcPr>
          <w:p w14:paraId="2A66E25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.051</w:t>
            </w:r>
          </w:p>
        </w:tc>
        <w:tc>
          <w:tcPr>
            <w:tcW w:w="0" w:type="auto"/>
            <w:noWrap/>
            <w:hideMark/>
          </w:tcPr>
          <w:p w14:paraId="48057D78"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.973</w:t>
            </w:r>
          </w:p>
        </w:tc>
        <w:tc>
          <w:tcPr>
            <w:tcW w:w="0" w:type="auto"/>
            <w:noWrap/>
            <w:hideMark/>
          </w:tcPr>
          <w:p w14:paraId="15AB2CF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.022</w:t>
            </w:r>
          </w:p>
        </w:tc>
      </w:tr>
      <w:tr w:rsidR="000843EC" w:rsidRPr="00DF7A80" w14:paraId="407AE378" w14:textId="77777777" w:rsidTr="00DA7C4E">
        <w:trPr>
          <w:trHeight w:val="261"/>
        </w:trPr>
        <w:tc>
          <w:tcPr>
            <w:tcW w:w="0" w:type="auto"/>
            <w:hideMark/>
          </w:tcPr>
          <w:p w14:paraId="281B2481"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OP1</w:t>
            </w:r>
          </w:p>
        </w:tc>
        <w:tc>
          <w:tcPr>
            <w:tcW w:w="0" w:type="auto"/>
            <w:noWrap/>
            <w:hideMark/>
          </w:tcPr>
          <w:p w14:paraId="34542C8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-.011</w:t>
            </w:r>
          </w:p>
        </w:tc>
        <w:tc>
          <w:tcPr>
            <w:tcW w:w="0" w:type="auto"/>
            <w:noWrap/>
            <w:hideMark/>
          </w:tcPr>
          <w:p w14:paraId="1C3CEB5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.032</w:t>
            </w:r>
          </w:p>
        </w:tc>
        <w:tc>
          <w:tcPr>
            <w:tcW w:w="0" w:type="auto"/>
            <w:noWrap/>
            <w:hideMark/>
          </w:tcPr>
          <w:p w14:paraId="681D609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-.015</w:t>
            </w:r>
          </w:p>
        </w:tc>
        <w:tc>
          <w:tcPr>
            <w:tcW w:w="0" w:type="auto"/>
            <w:noWrap/>
            <w:hideMark/>
          </w:tcPr>
          <w:p w14:paraId="4A0E6D1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.005</w:t>
            </w:r>
          </w:p>
        </w:tc>
        <w:tc>
          <w:tcPr>
            <w:tcW w:w="0" w:type="auto"/>
            <w:noWrap/>
            <w:hideMark/>
          </w:tcPr>
          <w:p w14:paraId="267C2A6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.009</w:t>
            </w:r>
          </w:p>
        </w:tc>
        <w:tc>
          <w:tcPr>
            <w:tcW w:w="0" w:type="auto"/>
            <w:noWrap/>
            <w:hideMark/>
          </w:tcPr>
          <w:p w14:paraId="0474895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-.003</w:t>
            </w:r>
          </w:p>
        </w:tc>
        <w:tc>
          <w:tcPr>
            <w:tcW w:w="0" w:type="auto"/>
            <w:noWrap/>
            <w:hideMark/>
          </w:tcPr>
          <w:p w14:paraId="05C59E1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-.003</w:t>
            </w:r>
          </w:p>
        </w:tc>
        <w:tc>
          <w:tcPr>
            <w:tcW w:w="0" w:type="auto"/>
            <w:noWrap/>
            <w:hideMark/>
          </w:tcPr>
          <w:p w14:paraId="094F40F0"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.976</w:t>
            </w:r>
          </w:p>
        </w:tc>
      </w:tr>
      <w:tr w:rsidR="000843EC" w:rsidRPr="00DF7A80" w14:paraId="237E67D9" w14:textId="77777777" w:rsidTr="00DA7C4E">
        <w:trPr>
          <w:trHeight w:val="261"/>
        </w:trPr>
        <w:tc>
          <w:tcPr>
            <w:tcW w:w="0" w:type="auto"/>
            <w:hideMark/>
          </w:tcPr>
          <w:p w14:paraId="457559D8"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OP2</w:t>
            </w:r>
          </w:p>
        </w:tc>
        <w:tc>
          <w:tcPr>
            <w:tcW w:w="0" w:type="auto"/>
            <w:noWrap/>
            <w:hideMark/>
          </w:tcPr>
          <w:p w14:paraId="420498D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-.032</w:t>
            </w:r>
          </w:p>
        </w:tc>
        <w:tc>
          <w:tcPr>
            <w:tcW w:w="0" w:type="auto"/>
            <w:noWrap/>
            <w:hideMark/>
          </w:tcPr>
          <w:p w14:paraId="45688D7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.074</w:t>
            </w:r>
          </w:p>
        </w:tc>
        <w:tc>
          <w:tcPr>
            <w:tcW w:w="0" w:type="auto"/>
            <w:noWrap/>
            <w:hideMark/>
          </w:tcPr>
          <w:p w14:paraId="5707861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.004</w:t>
            </w:r>
          </w:p>
        </w:tc>
        <w:tc>
          <w:tcPr>
            <w:tcW w:w="0" w:type="auto"/>
            <w:noWrap/>
            <w:hideMark/>
          </w:tcPr>
          <w:p w14:paraId="56AEF55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-.086</w:t>
            </w:r>
          </w:p>
        </w:tc>
        <w:tc>
          <w:tcPr>
            <w:tcW w:w="0" w:type="auto"/>
            <w:noWrap/>
            <w:hideMark/>
          </w:tcPr>
          <w:p w14:paraId="1108040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.043</w:t>
            </w:r>
          </w:p>
        </w:tc>
        <w:tc>
          <w:tcPr>
            <w:tcW w:w="0" w:type="auto"/>
            <w:noWrap/>
            <w:hideMark/>
          </w:tcPr>
          <w:p w14:paraId="7B8F0AB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.100</w:t>
            </w:r>
          </w:p>
        </w:tc>
        <w:tc>
          <w:tcPr>
            <w:tcW w:w="0" w:type="auto"/>
            <w:noWrap/>
            <w:hideMark/>
          </w:tcPr>
          <w:p w14:paraId="399B9CB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.046</w:t>
            </w:r>
          </w:p>
        </w:tc>
        <w:tc>
          <w:tcPr>
            <w:tcW w:w="0" w:type="auto"/>
            <w:noWrap/>
            <w:hideMark/>
          </w:tcPr>
          <w:p w14:paraId="21D92C1F"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.930</w:t>
            </w:r>
          </w:p>
        </w:tc>
      </w:tr>
      <w:tr w:rsidR="000843EC" w:rsidRPr="00DF7A80" w14:paraId="4D411BFF" w14:textId="77777777" w:rsidTr="00DA7C4E">
        <w:trPr>
          <w:trHeight w:val="261"/>
        </w:trPr>
        <w:tc>
          <w:tcPr>
            <w:tcW w:w="0" w:type="auto"/>
            <w:hideMark/>
          </w:tcPr>
          <w:p w14:paraId="4362A75B"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OP3</w:t>
            </w:r>
          </w:p>
        </w:tc>
        <w:tc>
          <w:tcPr>
            <w:tcW w:w="0" w:type="auto"/>
            <w:noWrap/>
            <w:hideMark/>
          </w:tcPr>
          <w:p w14:paraId="3ABB186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.040</w:t>
            </w:r>
          </w:p>
        </w:tc>
        <w:tc>
          <w:tcPr>
            <w:tcW w:w="0" w:type="auto"/>
            <w:noWrap/>
            <w:hideMark/>
          </w:tcPr>
          <w:p w14:paraId="36A36EF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-.130</w:t>
            </w:r>
          </w:p>
        </w:tc>
        <w:tc>
          <w:tcPr>
            <w:tcW w:w="0" w:type="auto"/>
            <w:noWrap/>
            <w:hideMark/>
          </w:tcPr>
          <w:p w14:paraId="36E60F1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.099</w:t>
            </w:r>
          </w:p>
        </w:tc>
        <w:tc>
          <w:tcPr>
            <w:tcW w:w="0" w:type="auto"/>
            <w:noWrap/>
            <w:hideMark/>
          </w:tcPr>
          <w:p w14:paraId="32DDD91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.060</w:t>
            </w:r>
          </w:p>
        </w:tc>
        <w:tc>
          <w:tcPr>
            <w:tcW w:w="0" w:type="auto"/>
            <w:noWrap/>
            <w:hideMark/>
          </w:tcPr>
          <w:p w14:paraId="03DF461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-.067</w:t>
            </w:r>
          </w:p>
        </w:tc>
        <w:tc>
          <w:tcPr>
            <w:tcW w:w="0" w:type="auto"/>
            <w:noWrap/>
            <w:hideMark/>
          </w:tcPr>
          <w:p w14:paraId="2790B34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.000</w:t>
            </w:r>
          </w:p>
        </w:tc>
        <w:tc>
          <w:tcPr>
            <w:tcW w:w="0" w:type="auto"/>
            <w:noWrap/>
            <w:hideMark/>
          </w:tcPr>
          <w:p w14:paraId="753B6DB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-.110</w:t>
            </w:r>
          </w:p>
        </w:tc>
        <w:tc>
          <w:tcPr>
            <w:tcW w:w="0" w:type="auto"/>
            <w:noWrap/>
            <w:hideMark/>
          </w:tcPr>
          <w:p w14:paraId="03ED9A32"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.699</w:t>
            </w:r>
          </w:p>
        </w:tc>
      </w:tr>
      <w:tr w:rsidR="000843EC" w:rsidRPr="00DF7A80" w14:paraId="66A9E1B0" w14:textId="77777777" w:rsidTr="00DA7C4E">
        <w:trPr>
          <w:trHeight w:val="261"/>
        </w:trPr>
        <w:tc>
          <w:tcPr>
            <w:tcW w:w="0" w:type="auto"/>
            <w:hideMark/>
          </w:tcPr>
          <w:p w14:paraId="55DBE971"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OP4</w:t>
            </w:r>
          </w:p>
        </w:tc>
        <w:tc>
          <w:tcPr>
            <w:tcW w:w="0" w:type="auto"/>
            <w:noWrap/>
            <w:hideMark/>
          </w:tcPr>
          <w:p w14:paraId="70976BC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.047</w:t>
            </w:r>
          </w:p>
        </w:tc>
        <w:tc>
          <w:tcPr>
            <w:tcW w:w="0" w:type="auto"/>
            <w:noWrap/>
            <w:hideMark/>
          </w:tcPr>
          <w:p w14:paraId="7C0F191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.024</w:t>
            </w:r>
          </w:p>
        </w:tc>
        <w:tc>
          <w:tcPr>
            <w:tcW w:w="0" w:type="auto"/>
            <w:noWrap/>
            <w:hideMark/>
          </w:tcPr>
          <w:p w14:paraId="6A43941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.012</w:t>
            </w:r>
          </w:p>
        </w:tc>
        <w:tc>
          <w:tcPr>
            <w:tcW w:w="0" w:type="auto"/>
            <w:noWrap/>
            <w:hideMark/>
          </w:tcPr>
          <w:p w14:paraId="3D957B3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-.087</w:t>
            </w:r>
          </w:p>
        </w:tc>
        <w:tc>
          <w:tcPr>
            <w:tcW w:w="0" w:type="auto"/>
            <w:noWrap/>
            <w:hideMark/>
          </w:tcPr>
          <w:p w14:paraId="2AA3E72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.028</w:t>
            </w:r>
          </w:p>
        </w:tc>
        <w:tc>
          <w:tcPr>
            <w:tcW w:w="0" w:type="auto"/>
            <w:noWrap/>
            <w:hideMark/>
          </w:tcPr>
          <w:p w14:paraId="6CE7D9F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-.197</w:t>
            </w:r>
          </w:p>
        </w:tc>
        <w:tc>
          <w:tcPr>
            <w:tcW w:w="0" w:type="auto"/>
            <w:noWrap/>
            <w:hideMark/>
          </w:tcPr>
          <w:p w14:paraId="15A2FE21"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.277</w:t>
            </w:r>
          </w:p>
        </w:tc>
        <w:tc>
          <w:tcPr>
            <w:tcW w:w="0" w:type="auto"/>
            <w:noWrap/>
            <w:hideMark/>
          </w:tcPr>
          <w:p w14:paraId="28FC0072"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.726</w:t>
            </w:r>
          </w:p>
        </w:tc>
      </w:tr>
      <w:tr w:rsidR="000843EC" w:rsidRPr="00DF7A80" w14:paraId="14BB3163" w14:textId="77777777" w:rsidTr="00DA7C4E">
        <w:trPr>
          <w:trHeight w:val="261"/>
        </w:trPr>
        <w:tc>
          <w:tcPr>
            <w:tcW w:w="0" w:type="auto"/>
            <w:hideMark/>
          </w:tcPr>
          <w:p w14:paraId="1E4419B2"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OP5</w:t>
            </w:r>
          </w:p>
        </w:tc>
        <w:tc>
          <w:tcPr>
            <w:tcW w:w="0" w:type="auto"/>
            <w:noWrap/>
            <w:hideMark/>
          </w:tcPr>
          <w:p w14:paraId="359A85B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-.022</w:t>
            </w:r>
          </w:p>
        </w:tc>
        <w:tc>
          <w:tcPr>
            <w:tcW w:w="0" w:type="auto"/>
            <w:noWrap/>
            <w:hideMark/>
          </w:tcPr>
          <w:p w14:paraId="0407FB2C"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-.004</w:t>
            </w:r>
          </w:p>
        </w:tc>
        <w:tc>
          <w:tcPr>
            <w:tcW w:w="0" w:type="auto"/>
            <w:noWrap/>
            <w:hideMark/>
          </w:tcPr>
          <w:p w14:paraId="413B83F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-.113</w:t>
            </w:r>
          </w:p>
        </w:tc>
        <w:tc>
          <w:tcPr>
            <w:tcW w:w="0" w:type="auto"/>
            <w:noWrap/>
            <w:hideMark/>
          </w:tcPr>
          <w:p w14:paraId="2342E21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.136</w:t>
            </w:r>
          </w:p>
        </w:tc>
        <w:tc>
          <w:tcPr>
            <w:tcW w:w="0" w:type="auto"/>
            <w:noWrap/>
            <w:hideMark/>
          </w:tcPr>
          <w:p w14:paraId="57E959A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-.015</w:t>
            </w:r>
          </w:p>
        </w:tc>
        <w:tc>
          <w:tcPr>
            <w:tcW w:w="0" w:type="auto"/>
            <w:noWrap/>
            <w:hideMark/>
          </w:tcPr>
          <w:p w14:paraId="2E2099A8"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.210</w:t>
            </w:r>
          </w:p>
        </w:tc>
        <w:tc>
          <w:tcPr>
            <w:tcW w:w="0" w:type="auto"/>
            <w:noWrap/>
            <w:hideMark/>
          </w:tcPr>
          <w:p w14:paraId="33B39AE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.053</w:t>
            </w:r>
          </w:p>
        </w:tc>
        <w:tc>
          <w:tcPr>
            <w:tcW w:w="0" w:type="auto"/>
            <w:noWrap/>
            <w:hideMark/>
          </w:tcPr>
          <w:p w14:paraId="0C4A2D5E"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.721</w:t>
            </w:r>
          </w:p>
        </w:tc>
      </w:tr>
      <w:tr w:rsidR="000843EC" w:rsidRPr="00DF7A80" w14:paraId="1D2BA069" w14:textId="77777777" w:rsidTr="00DA7C4E">
        <w:trPr>
          <w:trHeight w:val="261"/>
        </w:trPr>
        <w:tc>
          <w:tcPr>
            <w:tcW w:w="0" w:type="auto"/>
            <w:hideMark/>
          </w:tcPr>
          <w:p w14:paraId="6C626C51"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OP6</w:t>
            </w:r>
          </w:p>
        </w:tc>
        <w:tc>
          <w:tcPr>
            <w:tcW w:w="0" w:type="auto"/>
            <w:noWrap/>
            <w:hideMark/>
          </w:tcPr>
          <w:p w14:paraId="16E258F6"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-.179</w:t>
            </w:r>
          </w:p>
        </w:tc>
        <w:tc>
          <w:tcPr>
            <w:tcW w:w="0" w:type="auto"/>
            <w:noWrap/>
            <w:hideMark/>
          </w:tcPr>
          <w:p w14:paraId="047BA0D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.140</w:t>
            </w:r>
          </w:p>
        </w:tc>
        <w:tc>
          <w:tcPr>
            <w:tcW w:w="0" w:type="auto"/>
            <w:noWrap/>
            <w:hideMark/>
          </w:tcPr>
          <w:p w14:paraId="15D56EC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.026</w:t>
            </w:r>
          </w:p>
        </w:tc>
        <w:tc>
          <w:tcPr>
            <w:tcW w:w="0" w:type="auto"/>
            <w:noWrap/>
            <w:hideMark/>
          </w:tcPr>
          <w:p w14:paraId="3806D37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-.070</w:t>
            </w:r>
          </w:p>
        </w:tc>
        <w:tc>
          <w:tcPr>
            <w:tcW w:w="0" w:type="auto"/>
            <w:noWrap/>
            <w:hideMark/>
          </w:tcPr>
          <w:p w14:paraId="78EBE8B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.021</w:t>
            </w:r>
          </w:p>
        </w:tc>
        <w:tc>
          <w:tcPr>
            <w:tcW w:w="0" w:type="auto"/>
            <w:noWrap/>
            <w:hideMark/>
          </w:tcPr>
          <w:p w14:paraId="0D4B252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-.010</w:t>
            </w:r>
          </w:p>
        </w:tc>
        <w:tc>
          <w:tcPr>
            <w:tcW w:w="0" w:type="auto"/>
            <w:noWrap/>
            <w:hideMark/>
          </w:tcPr>
          <w:p w14:paraId="16DBE71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.117</w:t>
            </w:r>
          </w:p>
        </w:tc>
        <w:tc>
          <w:tcPr>
            <w:tcW w:w="0" w:type="auto"/>
            <w:noWrap/>
            <w:hideMark/>
          </w:tcPr>
          <w:p w14:paraId="0D3DF6A4" w14:textId="77777777" w:rsidR="000843EC" w:rsidRPr="00DF7A80" w:rsidRDefault="000843EC" w:rsidP="00DF7A80">
            <w:pPr>
              <w:spacing w:line="480" w:lineRule="auto"/>
              <w:jc w:val="right"/>
              <w:rPr>
                <w:rFonts w:ascii="Times New Roman" w:eastAsia="Times New Roman" w:hAnsi="Times New Roman" w:cs="Times New Roman"/>
                <w:b/>
                <w:bCs/>
                <w:i/>
                <w:iCs/>
                <w:color w:val="000000"/>
                <w:sz w:val="24"/>
                <w:szCs w:val="24"/>
                <w:lang w:eastAsia="en-IN"/>
              </w:rPr>
            </w:pPr>
            <w:r w:rsidRPr="00DF7A80">
              <w:rPr>
                <w:rFonts w:ascii="Times New Roman" w:eastAsia="Times New Roman" w:hAnsi="Times New Roman" w:cs="Times New Roman"/>
                <w:b/>
                <w:bCs/>
                <w:i/>
                <w:iCs/>
                <w:color w:val="000000"/>
                <w:sz w:val="24"/>
                <w:szCs w:val="24"/>
                <w:lang w:eastAsia="en-IN"/>
              </w:rPr>
              <w:t>.845</w:t>
            </w:r>
          </w:p>
        </w:tc>
      </w:tr>
      <w:tr w:rsidR="000843EC" w:rsidRPr="00DF7A80" w14:paraId="4516B933" w14:textId="77777777" w:rsidTr="00DA7C4E">
        <w:trPr>
          <w:trHeight w:val="261"/>
        </w:trPr>
        <w:tc>
          <w:tcPr>
            <w:tcW w:w="0" w:type="auto"/>
            <w:noWrap/>
            <w:hideMark/>
          </w:tcPr>
          <w:p w14:paraId="2DB5A3C7" w14:textId="77777777"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Eigen Value</w:t>
            </w:r>
          </w:p>
        </w:tc>
        <w:tc>
          <w:tcPr>
            <w:tcW w:w="0" w:type="auto"/>
            <w:noWrap/>
            <w:hideMark/>
          </w:tcPr>
          <w:p w14:paraId="2C58D5A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4.807563</w:t>
            </w:r>
          </w:p>
        </w:tc>
        <w:tc>
          <w:tcPr>
            <w:tcW w:w="0" w:type="auto"/>
            <w:noWrap/>
            <w:hideMark/>
          </w:tcPr>
          <w:p w14:paraId="6708F84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4.94709</w:t>
            </w:r>
          </w:p>
        </w:tc>
        <w:tc>
          <w:tcPr>
            <w:tcW w:w="0" w:type="auto"/>
            <w:noWrap/>
            <w:hideMark/>
          </w:tcPr>
          <w:p w14:paraId="5E2A884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2.970644</w:t>
            </w:r>
          </w:p>
        </w:tc>
        <w:tc>
          <w:tcPr>
            <w:tcW w:w="0" w:type="auto"/>
            <w:noWrap/>
            <w:hideMark/>
          </w:tcPr>
          <w:p w14:paraId="20B9D6C5"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3.285001</w:t>
            </w:r>
          </w:p>
        </w:tc>
        <w:tc>
          <w:tcPr>
            <w:tcW w:w="0" w:type="auto"/>
            <w:noWrap/>
            <w:hideMark/>
          </w:tcPr>
          <w:p w14:paraId="1470FD0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2.209916</w:t>
            </w:r>
          </w:p>
        </w:tc>
        <w:tc>
          <w:tcPr>
            <w:tcW w:w="0" w:type="auto"/>
            <w:noWrap/>
            <w:hideMark/>
          </w:tcPr>
          <w:p w14:paraId="4DA82852"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1.89481</w:t>
            </w:r>
          </w:p>
        </w:tc>
        <w:tc>
          <w:tcPr>
            <w:tcW w:w="0" w:type="auto"/>
            <w:noWrap/>
            <w:hideMark/>
          </w:tcPr>
          <w:p w14:paraId="471FBAC3"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9.569568</w:t>
            </w:r>
          </w:p>
        </w:tc>
        <w:tc>
          <w:tcPr>
            <w:tcW w:w="0" w:type="auto"/>
            <w:noWrap/>
            <w:hideMark/>
          </w:tcPr>
          <w:p w14:paraId="274CB70A"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4.823872</w:t>
            </w:r>
          </w:p>
        </w:tc>
      </w:tr>
      <w:tr w:rsidR="000843EC" w:rsidRPr="00DF7A80" w14:paraId="55C94BD6" w14:textId="77777777" w:rsidTr="00DA7C4E">
        <w:trPr>
          <w:trHeight w:val="261"/>
        </w:trPr>
        <w:tc>
          <w:tcPr>
            <w:tcW w:w="0" w:type="auto"/>
            <w:noWrap/>
            <w:hideMark/>
          </w:tcPr>
          <w:p w14:paraId="13CBA6B5" w14:textId="6C579584" w:rsidR="000843EC" w:rsidRPr="00DF7A80" w:rsidRDefault="000843EC" w:rsidP="00DF7A80">
            <w:pPr>
              <w:spacing w:line="480" w:lineRule="auto"/>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 Variance</w:t>
            </w:r>
          </w:p>
        </w:tc>
        <w:tc>
          <w:tcPr>
            <w:tcW w:w="0" w:type="auto"/>
            <w:noWrap/>
            <w:hideMark/>
          </w:tcPr>
          <w:p w14:paraId="06C724AE"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11.18038</w:t>
            </w:r>
          </w:p>
        </w:tc>
        <w:tc>
          <w:tcPr>
            <w:tcW w:w="0" w:type="auto"/>
            <w:noWrap/>
            <w:hideMark/>
          </w:tcPr>
          <w:p w14:paraId="20D6E029"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11.50486</w:t>
            </w:r>
          </w:p>
        </w:tc>
        <w:tc>
          <w:tcPr>
            <w:tcW w:w="0" w:type="auto"/>
            <w:noWrap/>
            <w:hideMark/>
          </w:tcPr>
          <w:p w14:paraId="6E623A2B"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6.908473</w:t>
            </w:r>
          </w:p>
        </w:tc>
        <w:tc>
          <w:tcPr>
            <w:tcW w:w="0" w:type="auto"/>
            <w:noWrap/>
            <w:hideMark/>
          </w:tcPr>
          <w:p w14:paraId="495E631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7.639537</w:t>
            </w:r>
          </w:p>
        </w:tc>
        <w:tc>
          <w:tcPr>
            <w:tcW w:w="0" w:type="auto"/>
            <w:noWrap/>
            <w:hideMark/>
          </w:tcPr>
          <w:p w14:paraId="450BDFFD"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5.13934</w:t>
            </w:r>
          </w:p>
        </w:tc>
        <w:tc>
          <w:tcPr>
            <w:tcW w:w="0" w:type="auto"/>
            <w:noWrap/>
            <w:hideMark/>
          </w:tcPr>
          <w:p w14:paraId="739CD20F"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4.406534</w:t>
            </w:r>
          </w:p>
        </w:tc>
        <w:tc>
          <w:tcPr>
            <w:tcW w:w="0" w:type="auto"/>
            <w:noWrap/>
            <w:hideMark/>
          </w:tcPr>
          <w:p w14:paraId="623391E4"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22.25481</w:t>
            </w:r>
          </w:p>
        </w:tc>
        <w:tc>
          <w:tcPr>
            <w:tcW w:w="0" w:type="auto"/>
            <w:noWrap/>
            <w:hideMark/>
          </w:tcPr>
          <w:p w14:paraId="6F70CF30" w14:textId="77777777" w:rsidR="000843EC" w:rsidRPr="00DF7A80" w:rsidRDefault="000843EC" w:rsidP="00DF7A80">
            <w:pPr>
              <w:spacing w:line="480" w:lineRule="auto"/>
              <w:jc w:val="right"/>
              <w:rPr>
                <w:rFonts w:ascii="Times New Roman" w:eastAsia="Times New Roman" w:hAnsi="Times New Roman" w:cs="Times New Roman"/>
                <w:color w:val="000000"/>
                <w:sz w:val="24"/>
                <w:szCs w:val="24"/>
                <w:lang w:eastAsia="en-IN"/>
              </w:rPr>
            </w:pPr>
            <w:r w:rsidRPr="00DF7A80">
              <w:rPr>
                <w:rFonts w:ascii="Times New Roman" w:eastAsia="Times New Roman" w:hAnsi="Times New Roman" w:cs="Times New Roman"/>
                <w:color w:val="000000"/>
                <w:sz w:val="24"/>
                <w:szCs w:val="24"/>
                <w:lang w:eastAsia="en-IN"/>
              </w:rPr>
              <w:t>11.21831</w:t>
            </w:r>
          </w:p>
        </w:tc>
      </w:tr>
    </w:tbl>
    <w:p w14:paraId="266F440F" w14:textId="77777777" w:rsidR="008C3D78" w:rsidRPr="00DF7A80" w:rsidRDefault="008C3D78" w:rsidP="00DF7A80">
      <w:pPr>
        <w:spacing w:line="480" w:lineRule="auto"/>
        <w:rPr>
          <w:rFonts w:ascii="Times New Roman" w:hAnsi="Times New Roman" w:cs="Times New Roman"/>
          <w:b/>
          <w:sz w:val="24"/>
          <w:szCs w:val="24"/>
        </w:rPr>
      </w:pPr>
    </w:p>
    <w:p w14:paraId="1592BBD5" w14:textId="42AB651C" w:rsidR="00C55411" w:rsidRPr="00DF7A80" w:rsidRDefault="004D7D3B" w:rsidP="00DF7A80">
      <w:pPr>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74120390"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t>Augier, M., &amp; Teece, D. J. (2009). Dynamic capabilities and the role of managers in business strategy and economic performance.</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Organization Science</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20</w:t>
      </w:r>
      <w:r w:rsidRPr="00C37AFC">
        <w:rPr>
          <w:rFonts w:ascii="Times New Roman" w:hAnsi="Times New Roman" w:cs="Times New Roman"/>
          <w:sz w:val="24"/>
          <w:szCs w:val="24"/>
          <w:shd w:val="clear" w:color="auto" w:fill="FFFFFF"/>
        </w:rPr>
        <w:t>(2), 410-421.</w:t>
      </w:r>
    </w:p>
    <w:p w14:paraId="721FA1B2"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eastAsia="Times New Roman" w:hAnsi="Times New Roman" w:cs="Times New Roman"/>
          <w:sz w:val="24"/>
          <w:szCs w:val="24"/>
          <w:lang w:eastAsia="en-IN"/>
        </w:rPr>
        <w:t xml:space="preserve">Amit, R., Schoemaker, P.J. (1993). Strategic assets and organizational rent. Strategic management journal </w:t>
      </w:r>
      <w:r w:rsidRPr="00C37AFC">
        <w:rPr>
          <w:rFonts w:ascii="Times New Roman" w:eastAsia="Times New Roman" w:hAnsi="Times New Roman" w:cs="Times New Roman"/>
          <w:i/>
          <w:sz w:val="24"/>
          <w:szCs w:val="24"/>
          <w:lang w:eastAsia="en-IN"/>
        </w:rPr>
        <w:t>14</w:t>
      </w:r>
      <w:r w:rsidRPr="00C37AFC">
        <w:rPr>
          <w:rFonts w:ascii="Times New Roman" w:eastAsia="Times New Roman" w:hAnsi="Times New Roman" w:cs="Times New Roman"/>
          <w:sz w:val="24"/>
          <w:szCs w:val="24"/>
          <w:lang w:eastAsia="en-IN"/>
        </w:rPr>
        <w:t>, 33-46.</w:t>
      </w:r>
    </w:p>
    <w:p w14:paraId="428B2991"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color w:val="222222"/>
          <w:sz w:val="24"/>
          <w:szCs w:val="24"/>
          <w:shd w:val="clear" w:color="auto" w:fill="FFFFFF"/>
        </w:rPr>
        <w:t>Armstrong, J. S., &amp; Overton, T. S. (1977). Estimating nonresponse bias in mail surveys.</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Journal of Marketing Research</w:t>
      </w:r>
      <w:r w:rsidRPr="00C37AFC">
        <w:rPr>
          <w:rFonts w:ascii="Times New Roman" w:hAnsi="Times New Roman" w:cs="Times New Roman"/>
          <w:color w:val="222222"/>
          <w:sz w:val="24"/>
          <w:szCs w:val="24"/>
          <w:shd w:val="clear" w:color="auto" w:fill="FFFFFF"/>
        </w:rPr>
        <w:t xml:space="preserve">, </w:t>
      </w:r>
      <w:r w:rsidRPr="00C37AFC">
        <w:rPr>
          <w:rFonts w:ascii="Times New Roman" w:hAnsi="Times New Roman" w:cs="Times New Roman"/>
          <w:i/>
          <w:color w:val="222222"/>
          <w:sz w:val="24"/>
          <w:szCs w:val="24"/>
          <w:shd w:val="clear" w:color="auto" w:fill="FFFFFF"/>
        </w:rPr>
        <w:t>14</w:t>
      </w:r>
      <w:r w:rsidRPr="00C37AFC">
        <w:rPr>
          <w:rFonts w:ascii="Times New Roman" w:hAnsi="Times New Roman" w:cs="Times New Roman"/>
          <w:color w:val="222222"/>
          <w:sz w:val="24"/>
          <w:szCs w:val="24"/>
          <w:shd w:val="clear" w:color="auto" w:fill="FFFFFF"/>
        </w:rPr>
        <w:t>(3), 396-402.</w:t>
      </w:r>
    </w:p>
    <w:p w14:paraId="6FC67BE9"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eastAsia="Times New Roman" w:hAnsi="Times New Roman" w:cs="Times New Roman"/>
          <w:color w:val="222222"/>
          <w:sz w:val="24"/>
          <w:szCs w:val="24"/>
          <w:lang w:eastAsia="en-IN"/>
        </w:rPr>
        <w:t xml:space="preserve">Barney, J. (1991). Firm resources and sustained competitive advantage. </w:t>
      </w:r>
      <w:r w:rsidRPr="00C37AFC">
        <w:rPr>
          <w:rFonts w:ascii="Times New Roman" w:eastAsia="Times New Roman" w:hAnsi="Times New Roman" w:cs="Times New Roman"/>
          <w:i/>
          <w:iCs/>
          <w:color w:val="222222"/>
          <w:sz w:val="24"/>
          <w:szCs w:val="24"/>
          <w:lang w:eastAsia="en-IN"/>
        </w:rPr>
        <w:t>Journal of Management</w:t>
      </w:r>
      <w:r w:rsidRPr="00C37AFC">
        <w:rPr>
          <w:rFonts w:ascii="Times New Roman" w:eastAsia="Times New Roman" w:hAnsi="Times New Roman" w:cs="Times New Roman"/>
          <w:color w:val="222222"/>
          <w:sz w:val="24"/>
          <w:szCs w:val="24"/>
          <w:lang w:eastAsia="en-IN"/>
        </w:rPr>
        <w:t xml:space="preserve">, </w:t>
      </w:r>
      <w:r w:rsidRPr="00C37AFC">
        <w:rPr>
          <w:rFonts w:ascii="Times New Roman" w:eastAsia="Times New Roman" w:hAnsi="Times New Roman" w:cs="Times New Roman"/>
          <w:i/>
          <w:iCs/>
          <w:color w:val="222222"/>
          <w:sz w:val="24"/>
          <w:szCs w:val="24"/>
          <w:lang w:eastAsia="en-IN"/>
        </w:rPr>
        <w:t>17</w:t>
      </w:r>
      <w:r w:rsidRPr="00C37AFC">
        <w:rPr>
          <w:rFonts w:ascii="Times New Roman" w:eastAsia="Times New Roman" w:hAnsi="Times New Roman" w:cs="Times New Roman"/>
          <w:color w:val="222222"/>
          <w:sz w:val="24"/>
          <w:szCs w:val="24"/>
          <w:lang w:eastAsia="en-IN"/>
        </w:rPr>
        <w:t>(1), 99-120.</w:t>
      </w:r>
    </w:p>
    <w:p w14:paraId="2C8C8A7D"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eastAsia="Times New Roman" w:hAnsi="Times New Roman" w:cs="Times New Roman"/>
          <w:sz w:val="24"/>
          <w:szCs w:val="24"/>
          <w:lang w:eastAsia="en-IN"/>
        </w:rPr>
        <w:t xml:space="preserve">Barney, J. B. (2014). How Marketing Scholars Might Help Address Issues in Resource-based Theory. </w:t>
      </w:r>
      <w:r w:rsidRPr="00C37AFC">
        <w:rPr>
          <w:rFonts w:ascii="Times New Roman" w:eastAsia="Times New Roman" w:hAnsi="Times New Roman" w:cs="Times New Roman"/>
          <w:i/>
          <w:sz w:val="24"/>
          <w:szCs w:val="24"/>
          <w:lang w:eastAsia="en-IN"/>
        </w:rPr>
        <w:t>Journal of the Academy of Marketing Science</w:t>
      </w:r>
      <w:r w:rsidRPr="00C37AFC">
        <w:rPr>
          <w:rFonts w:ascii="Times New Roman" w:eastAsia="Times New Roman" w:hAnsi="Times New Roman" w:cs="Times New Roman"/>
          <w:sz w:val="24"/>
          <w:szCs w:val="24"/>
          <w:lang w:eastAsia="en-IN"/>
        </w:rPr>
        <w:t xml:space="preserve">, </w:t>
      </w:r>
      <w:r w:rsidRPr="00C37AFC">
        <w:rPr>
          <w:rFonts w:ascii="Times New Roman" w:eastAsia="Times New Roman" w:hAnsi="Times New Roman" w:cs="Times New Roman"/>
          <w:i/>
          <w:sz w:val="24"/>
          <w:szCs w:val="24"/>
          <w:lang w:eastAsia="en-IN"/>
        </w:rPr>
        <w:t>42</w:t>
      </w:r>
      <w:r w:rsidRPr="00C37AFC">
        <w:rPr>
          <w:rFonts w:ascii="Times New Roman" w:eastAsia="Times New Roman" w:hAnsi="Times New Roman" w:cs="Times New Roman"/>
          <w:sz w:val="24"/>
          <w:szCs w:val="24"/>
          <w:lang w:eastAsia="en-IN"/>
        </w:rPr>
        <w:t>, 24-26.</w:t>
      </w:r>
    </w:p>
    <w:p w14:paraId="26A9A62B"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eastAsia="Times New Roman" w:hAnsi="Times New Roman" w:cs="Times New Roman"/>
          <w:sz w:val="24"/>
          <w:szCs w:val="24"/>
          <w:lang w:eastAsia="en-IN"/>
        </w:rPr>
        <w:t xml:space="preserve">Barney, J., Wright, M., Ketchen, D.J. (2001). The resource-based view of the firm: Ten years after 1991. </w:t>
      </w:r>
      <w:r w:rsidRPr="00C37AFC">
        <w:rPr>
          <w:rFonts w:ascii="Times New Roman" w:eastAsia="Times New Roman" w:hAnsi="Times New Roman" w:cs="Times New Roman"/>
          <w:i/>
          <w:sz w:val="24"/>
          <w:szCs w:val="24"/>
          <w:lang w:eastAsia="en-IN"/>
        </w:rPr>
        <w:t>Journal of Management</w:t>
      </w:r>
      <w:r w:rsidRPr="00C37AFC">
        <w:rPr>
          <w:rFonts w:ascii="Times New Roman" w:hAnsi="Times New Roman" w:cs="Times New Roman"/>
          <w:iCs/>
          <w:sz w:val="24"/>
          <w:szCs w:val="24"/>
          <w:shd w:val="clear" w:color="auto" w:fill="FFFFFF"/>
        </w:rPr>
        <w:t>,</w:t>
      </w:r>
      <w:r w:rsidRPr="00C37AFC">
        <w:rPr>
          <w:rFonts w:ascii="Times New Roman" w:eastAsia="Times New Roman" w:hAnsi="Times New Roman" w:cs="Times New Roman"/>
          <w:sz w:val="24"/>
          <w:szCs w:val="24"/>
          <w:lang w:eastAsia="en-IN"/>
        </w:rPr>
        <w:t xml:space="preserve"> </w:t>
      </w:r>
      <w:r w:rsidRPr="00C37AFC">
        <w:rPr>
          <w:rFonts w:ascii="Times New Roman" w:eastAsia="Times New Roman" w:hAnsi="Times New Roman" w:cs="Times New Roman"/>
          <w:i/>
          <w:sz w:val="24"/>
          <w:szCs w:val="24"/>
          <w:lang w:eastAsia="en-IN"/>
        </w:rPr>
        <w:t>27</w:t>
      </w:r>
      <w:r w:rsidRPr="00C37AFC">
        <w:rPr>
          <w:rFonts w:ascii="Times New Roman" w:eastAsia="Times New Roman" w:hAnsi="Times New Roman" w:cs="Times New Roman"/>
          <w:sz w:val="24"/>
          <w:szCs w:val="24"/>
          <w:lang w:eastAsia="en-IN"/>
        </w:rPr>
        <w:t>, 625-641.</w:t>
      </w:r>
    </w:p>
    <w:p w14:paraId="55588168"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eastAsia="Times New Roman" w:hAnsi="Times New Roman" w:cs="Times New Roman"/>
          <w:sz w:val="24"/>
          <w:szCs w:val="24"/>
          <w:lang w:eastAsia="en-IN"/>
        </w:rPr>
        <w:t xml:space="preserve">Barney, J.B., Clark, D.N. (2007). </w:t>
      </w:r>
      <w:r w:rsidRPr="00C37AFC">
        <w:rPr>
          <w:rFonts w:ascii="Times New Roman" w:eastAsia="Times New Roman" w:hAnsi="Times New Roman" w:cs="Times New Roman"/>
          <w:i/>
          <w:sz w:val="24"/>
          <w:szCs w:val="24"/>
          <w:lang w:eastAsia="en-IN"/>
        </w:rPr>
        <w:t>Resource-based theory: Creating and sustaining competitive advantage</w:t>
      </w:r>
      <w:r w:rsidRPr="00C37AFC">
        <w:rPr>
          <w:rFonts w:ascii="Times New Roman" w:eastAsia="Times New Roman" w:hAnsi="Times New Roman" w:cs="Times New Roman"/>
          <w:sz w:val="24"/>
          <w:szCs w:val="24"/>
          <w:lang w:eastAsia="en-IN"/>
        </w:rPr>
        <w:t>. Oxford University Press Oxford.</w:t>
      </w:r>
    </w:p>
    <w:p w14:paraId="3F695F0E"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eastAsia="Times New Roman" w:hAnsi="Times New Roman" w:cs="Times New Roman"/>
          <w:color w:val="222222"/>
          <w:sz w:val="24"/>
          <w:szCs w:val="24"/>
          <w:lang w:eastAsia="en-IN"/>
        </w:rPr>
        <w:t xml:space="preserve">Baron, R. M., &amp; Kenny, D. A. (1986). The moderator–mediator variable distinction in social psychological research: Conceptual, strategic, and statistical considerations. </w:t>
      </w:r>
      <w:r w:rsidRPr="00C37AFC">
        <w:rPr>
          <w:rFonts w:ascii="Times New Roman" w:eastAsia="Times New Roman" w:hAnsi="Times New Roman" w:cs="Times New Roman"/>
          <w:i/>
          <w:iCs/>
          <w:color w:val="222222"/>
          <w:sz w:val="24"/>
          <w:szCs w:val="24"/>
          <w:lang w:eastAsia="en-IN"/>
        </w:rPr>
        <w:t>Journal of personality and social psychology</w:t>
      </w:r>
      <w:r w:rsidRPr="00C37AFC">
        <w:rPr>
          <w:rFonts w:ascii="Times New Roman" w:eastAsia="Times New Roman" w:hAnsi="Times New Roman" w:cs="Times New Roman"/>
          <w:color w:val="222222"/>
          <w:sz w:val="24"/>
          <w:szCs w:val="24"/>
          <w:lang w:eastAsia="en-IN"/>
        </w:rPr>
        <w:t xml:space="preserve">, </w:t>
      </w:r>
      <w:r w:rsidRPr="00C37AFC">
        <w:rPr>
          <w:rFonts w:ascii="Times New Roman" w:eastAsia="Times New Roman" w:hAnsi="Times New Roman" w:cs="Times New Roman"/>
          <w:i/>
          <w:iCs/>
          <w:color w:val="222222"/>
          <w:sz w:val="24"/>
          <w:szCs w:val="24"/>
          <w:lang w:eastAsia="en-IN"/>
        </w:rPr>
        <w:t>51</w:t>
      </w:r>
      <w:r w:rsidRPr="00C37AFC">
        <w:rPr>
          <w:rFonts w:ascii="Times New Roman" w:eastAsia="Times New Roman" w:hAnsi="Times New Roman" w:cs="Times New Roman"/>
          <w:color w:val="222222"/>
          <w:sz w:val="24"/>
          <w:szCs w:val="24"/>
          <w:lang w:eastAsia="en-IN"/>
        </w:rPr>
        <w:t>(6), 1173.</w:t>
      </w:r>
    </w:p>
    <w:p w14:paraId="4870619F"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eastAsia="Times New Roman" w:hAnsi="Times New Roman" w:cs="Times New Roman"/>
          <w:color w:val="222222"/>
          <w:sz w:val="24"/>
          <w:szCs w:val="24"/>
          <w:lang w:eastAsia="en-IN"/>
        </w:rPr>
        <w:t xml:space="preserve">Barratt, M., &amp; Oke, A. (2007). Antecedents of supply chain visibility in retail supply chains: a resource-based theory perspective. </w:t>
      </w:r>
      <w:r w:rsidRPr="00C37AFC">
        <w:rPr>
          <w:rFonts w:ascii="Times New Roman" w:eastAsia="Times New Roman" w:hAnsi="Times New Roman" w:cs="Times New Roman"/>
          <w:i/>
          <w:iCs/>
          <w:color w:val="222222"/>
          <w:sz w:val="24"/>
          <w:szCs w:val="24"/>
          <w:lang w:eastAsia="en-IN"/>
        </w:rPr>
        <w:t>Journal of Operations Management</w:t>
      </w:r>
      <w:r w:rsidRPr="00C37AFC">
        <w:rPr>
          <w:rFonts w:ascii="Times New Roman" w:eastAsia="Times New Roman" w:hAnsi="Times New Roman" w:cs="Times New Roman"/>
          <w:color w:val="222222"/>
          <w:sz w:val="24"/>
          <w:szCs w:val="24"/>
          <w:lang w:eastAsia="en-IN"/>
        </w:rPr>
        <w:t xml:space="preserve">, </w:t>
      </w:r>
      <w:r w:rsidRPr="00C37AFC">
        <w:rPr>
          <w:rFonts w:ascii="Times New Roman" w:eastAsia="Times New Roman" w:hAnsi="Times New Roman" w:cs="Times New Roman"/>
          <w:i/>
          <w:iCs/>
          <w:color w:val="222222"/>
          <w:sz w:val="24"/>
          <w:szCs w:val="24"/>
          <w:lang w:eastAsia="en-IN"/>
        </w:rPr>
        <w:t>25</w:t>
      </w:r>
      <w:r w:rsidRPr="00C37AFC">
        <w:rPr>
          <w:rFonts w:ascii="Times New Roman" w:eastAsia="Times New Roman" w:hAnsi="Times New Roman" w:cs="Times New Roman"/>
          <w:color w:val="222222"/>
          <w:sz w:val="24"/>
          <w:szCs w:val="24"/>
          <w:lang w:eastAsia="en-IN"/>
        </w:rPr>
        <w:t>(6), 1217-1233.</w:t>
      </w:r>
    </w:p>
    <w:p w14:paraId="1A5DD9D2"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color w:val="222222"/>
          <w:sz w:val="24"/>
          <w:szCs w:val="24"/>
          <w:shd w:val="clear" w:color="auto" w:fill="FFFFFF"/>
        </w:rPr>
        <w:t>Baruch, Y., &amp; Holtom, B. C. (2008). Survey response rate levels and trends in organizational research.</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Human Relations</w:t>
      </w:r>
      <w:r w:rsidRPr="00C37AFC">
        <w:rPr>
          <w:rFonts w:ascii="Times New Roman" w:hAnsi="Times New Roman" w:cs="Times New Roman"/>
          <w:color w:val="222222"/>
          <w:sz w:val="24"/>
          <w:szCs w:val="24"/>
          <w:shd w:val="clear" w:color="auto" w:fill="FFFFFF"/>
        </w:rPr>
        <w:t>,</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61</w:t>
      </w:r>
      <w:r w:rsidRPr="00C37AFC">
        <w:rPr>
          <w:rFonts w:ascii="Times New Roman" w:hAnsi="Times New Roman" w:cs="Times New Roman"/>
          <w:color w:val="222222"/>
          <w:sz w:val="24"/>
          <w:szCs w:val="24"/>
          <w:shd w:val="clear" w:color="auto" w:fill="FFFFFF"/>
        </w:rPr>
        <w:t>(8), 1139-1160.</w:t>
      </w:r>
    </w:p>
    <w:p w14:paraId="1D7A0497"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hAnsi="Times New Roman" w:cs="Times New Roman"/>
          <w:sz w:val="24"/>
          <w:szCs w:val="24"/>
          <w:shd w:val="clear" w:color="auto" w:fill="FFFFFF"/>
        </w:rPr>
        <w:t xml:space="preserve">Bentler, P. M. (1990). Comparative fit indexes in structural models. </w:t>
      </w:r>
      <w:r w:rsidRPr="00C37AFC">
        <w:rPr>
          <w:rFonts w:ascii="Times New Roman" w:hAnsi="Times New Roman" w:cs="Times New Roman"/>
          <w:i/>
          <w:iCs/>
          <w:sz w:val="24"/>
          <w:szCs w:val="24"/>
          <w:shd w:val="clear" w:color="auto" w:fill="FFFFFF"/>
        </w:rPr>
        <w:t>Psychological bulletin</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107</w:t>
      </w:r>
      <w:r w:rsidRPr="00C37AFC">
        <w:rPr>
          <w:rFonts w:ascii="Times New Roman" w:hAnsi="Times New Roman" w:cs="Times New Roman"/>
          <w:sz w:val="24"/>
          <w:szCs w:val="24"/>
          <w:shd w:val="clear" w:color="auto" w:fill="FFFFFF"/>
        </w:rPr>
        <w:t>(2), 238-246.</w:t>
      </w:r>
    </w:p>
    <w:p w14:paraId="6D0ECA47"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lastRenderedPageBreak/>
        <w:t>Bentler, P. M., &amp; Bonett, D. G. (1980). Significance tests and goodness of fit in the analysis of covariance structures.</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Psychological bulletin</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88</w:t>
      </w:r>
      <w:r w:rsidRPr="00C37AFC">
        <w:rPr>
          <w:rFonts w:ascii="Times New Roman" w:hAnsi="Times New Roman" w:cs="Times New Roman"/>
          <w:sz w:val="24"/>
          <w:szCs w:val="24"/>
          <w:shd w:val="clear" w:color="auto" w:fill="FFFFFF"/>
        </w:rPr>
        <w:t>(3), 588-606.</w:t>
      </w:r>
    </w:p>
    <w:p w14:paraId="6B72F330"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t xml:space="preserve">Bhakoo, V., &amp; Choi, T. (2013). The iron cage exposed: Institutional pressures and heterogeneity across the healthcare supply chain. </w:t>
      </w:r>
      <w:r w:rsidRPr="00C37AFC">
        <w:rPr>
          <w:rFonts w:ascii="Times New Roman" w:hAnsi="Times New Roman" w:cs="Times New Roman"/>
          <w:i/>
          <w:sz w:val="24"/>
          <w:szCs w:val="24"/>
          <w:shd w:val="clear" w:color="auto" w:fill="FFFFFF"/>
        </w:rPr>
        <w:t>Journal of Operations Management</w:t>
      </w:r>
      <w:r w:rsidRPr="00C37AFC">
        <w:rPr>
          <w:rFonts w:ascii="Times New Roman" w:hAnsi="Times New Roman" w:cs="Times New Roman"/>
          <w:iCs/>
          <w:sz w:val="24"/>
          <w:szCs w:val="24"/>
          <w:shd w:val="clear" w:color="auto" w:fill="FFFFFF"/>
        </w:rPr>
        <w:t>,</w:t>
      </w:r>
      <w:r w:rsidRPr="00C37AFC">
        <w:rPr>
          <w:rFonts w:ascii="Times New Roman" w:hAnsi="Times New Roman" w:cs="Times New Roman"/>
          <w:sz w:val="24"/>
          <w:szCs w:val="24"/>
          <w:shd w:val="clear" w:color="auto" w:fill="FFFFFF"/>
        </w:rPr>
        <w:t xml:space="preserve"> </w:t>
      </w:r>
      <w:r w:rsidRPr="00C37AFC">
        <w:rPr>
          <w:rFonts w:ascii="Times New Roman" w:hAnsi="Times New Roman" w:cs="Times New Roman"/>
          <w:i/>
          <w:sz w:val="24"/>
          <w:szCs w:val="24"/>
          <w:shd w:val="clear" w:color="auto" w:fill="FFFFFF"/>
        </w:rPr>
        <w:t>31</w:t>
      </w:r>
      <w:r w:rsidRPr="00C37AFC">
        <w:rPr>
          <w:rFonts w:ascii="Times New Roman" w:hAnsi="Times New Roman" w:cs="Times New Roman"/>
          <w:sz w:val="24"/>
          <w:szCs w:val="24"/>
          <w:shd w:val="clear" w:color="auto" w:fill="FFFFFF"/>
        </w:rPr>
        <w:t>(6), 432 - 449.</w:t>
      </w:r>
    </w:p>
    <w:p w14:paraId="33E859C5"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t>Brandon</w:t>
      </w:r>
      <w:r w:rsidRPr="00C37AFC">
        <w:rPr>
          <w:rFonts w:ascii="Cambria Math" w:hAnsi="Cambria Math" w:cs="Cambria Math"/>
          <w:sz w:val="24"/>
          <w:szCs w:val="24"/>
          <w:shd w:val="clear" w:color="auto" w:fill="FFFFFF"/>
        </w:rPr>
        <w:t>‐</w:t>
      </w:r>
      <w:r w:rsidRPr="00C37AFC">
        <w:rPr>
          <w:rFonts w:ascii="Times New Roman" w:hAnsi="Times New Roman" w:cs="Times New Roman"/>
          <w:sz w:val="24"/>
          <w:szCs w:val="24"/>
          <w:shd w:val="clear" w:color="auto" w:fill="FFFFFF"/>
        </w:rPr>
        <w:t>Jones, E., Squire, B., Autry, C. W., &amp; Petersen, K. J. (2014). A Contingent Resource</w:t>
      </w:r>
      <w:r w:rsidRPr="00C37AFC">
        <w:rPr>
          <w:rFonts w:ascii="Cambria Math" w:hAnsi="Cambria Math" w:cs="Cambria Math"/>
          <w:sz w:val="24"/>
          <w:szCs w:val="24"/>
          <w:shd w:val="clear" w:color="auto" w:fill="FFFFFF"/>
        </w:rPr>
        <w:t>‐</w:t>
      </w:r>
      <w:r w:rsidRPr="00C37AFC">
        <w:rPr>
          <w:rFonts w:ascii="Times New Roman" w:hAnsi="Times New Roman" w:cs="Times New Roman"/>
          <w:sz w:val="24"/>
          <w:szCs w:val="24"/>
          <w:shd w:val="clear" w:color="auto" w:fill="FFFFFF"/>
        </w:rPr>
        <w:t>Based Perspective of Supply Chain Resilience and Robustness.</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Journal of Supply Chain Management</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50</w:t>
      </w:r>
      <w:r w:rsidRPr="00C37AFC">
        <w:rPr>
          <w:rFonts w:ascii="Times New Roman" w:hAnsi="Times New Roman" w:cs="Times New Roman"/>
          <w:sz w:val="24"/>
          <w:szCs w:val="24"/>
          <w:shd w:val="clear" w:color="auto" w:fill="FFFFFF"/>
        </w:rPr>
        <w:t>(3), 55-73.</w:t>
      </w:r>
    </w:p>
    <w:p w14:paraId="73C8B29B"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rPr>
      </w:pPr>
      <w:r w:rsidRPr="00C37AFC">
        <w:rPr>
          <w:rFonts w:ascii="Times New Roman" w:eastAsia="Times New Roman" w:hAnsi="Times New Roman" w:cs="Times New Roman"/>
          <w:color w:val="222222"/>
          <w:sz w:val="24"/>
          <w:szCs w:val="24"/>
        </w:rPr>
        <w:t xml:space="preserve">Cao, M., &amp; Zhang, Q. (2011). Supply chain collaboration: Impact on collaborative advantage and firm performance. </w:t>
      </w:r>
      <w:r w:rsidRPr="00C37AFC">
        <w:rPr>
          <w:rFonts w:ascii="Times New Roman" w:eastAsia="Times New Roman" w:hAnsi="Times New Roman" w:cs="Times New Roman"/>
          <w:i/>
          <w:iCs/>
          <w:color w:val="222222"/>
          <w:sz w:val="24"/>
          <w:szCs w:val="24"/>
        </w:rPr>
        <w:t>Journal of Operations Management</w:t>
      </w:r>
      <w:r w:rsidRPr="00C37AFC">
        <w:rPr>
          <w:rFonts w:ascii="Times New Roman" w:eastAsia="Times New Roman" w:hAnsi="Times New Roman" w:cs="Times New Roman"/>
          <w:color w:val="222222"/>
          <w:sz w:val="24"/>
          <w:szCs w:val="24"/>
        </w:rPr>
        <w:t xml:space="preserve">, </w:t>
      </w:r>
      <w:r w:rsidRPr="00C37AFC">
        <w:rPr>
          <w:rFonts w:ascii="Times New Roman" w:eastAsia="Times New Roman" w:hAnsi="Times New Roman" w:cs="Times New Roman"/>
          <w:i/>
          <w:iCs/>
          <w:color w:val="222222"/>
          <w:sz w:val="24"/>
          <w:szCs w:val="24"/>
        </w:rPr>
        <w:t>29</w:t>
      </w:r>
      <w:r w:rsidRPr="00C37AFC">
        <w:rPr>
          <w:rFonts w:ascii="Times New Roman" w:eastAsia="Times New Roman" w:hAnsi="Times New Roman" w:cs="Times New Roman"/>
          <w:color w:val="222222"/>
          <w:sz w:val="24"/>
          <w:szCs w:val="24"/>
        </w:rPr>
        <w:t>(3), 163-180.</w:t>
      </w:r>
    </w:p>
    <w:p w14:paraId="7578CE8E"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rPr>
      </w:pPr>
      <w:r w:rsidRPr="00C37AFC">
        <w:rPr>
          <w:rFonts w:ascii="Times New Roman" w:eastAsia="Times New Roman" w:hAnsi="Times New Roman" w:cs="Times New Roman"/>
          <w:color w:val="222222"/>
          <w:sz w:val="24"/>
          <w:szCs w:val="24"/>
        </w:rPr>
        <w:t xml:space="preserve">Chadwick, C., Super, J. F., &amp; Kwon, K. (2015). Resource orchestration in practice: CEO emphasis on SHRM, commitment-based HR systems, and firm performance. </w:t>
      </w:r>
      <w:r w:rsidRPr="00C37AFC">
        <w:rPr>
          <w:rFonts w:ascii="Times New Roman" w:eastAsia="Times New Roman" w:hAnsi="Times New Roman" w:cs="Times New Roman"/>
          <w:i/>
          <w:color w:val="222222"/>
          <w:sz w:val="24"/>
          <w:szCs w:val="24"/>
        </w:rPr>
        <w:t>Strategic Management Journal</w:t>
      </w:r>
      <w:r w:rsidRPr="00C37AFC">
        <w:rPr>
          <w:rFonts w:ascii="Times New Roman" w:eastAsia="Times New Roman" w:hAnsi="Times New Roman" w:cs="Times New Roman"/>
          <w:color w:val="222222"/>
          <w:sz w:val="24"/>
          <w:szCs w:val="24"/>
        </w:rPr>
        <w:t xml:space="preserve">, </w:t>
      </w:r>
      <w:r w:rsidRPr="00C37AFC">
        <w:rPr>
          <w:rFonts w:ascii="Times New Roman" w:eastAsia="Times New Roman" w:hAnsi="Times New Roman" w:cs="Times New Roman"/>
          <w:i/>
          <w:color w:val="222222"/>
          <w:sz w:val="24"/>
          <w:szCs w:val="24"/>
        </w:rPr>
        <w:t>36</w:t>
      </w:r>
      <w:r w:rsidRPr="00C37AFC">
        <w:rPr>
          <w:rFonts w:ascii="Times New Roman" w:eastAsia="Times New Roman" w:hAnsi="Times New Roman" w:cs="Times New Roman"/>
          <w:color w:val="222222"/>
          <w:sz w:val="24"/>
          <w:szCs w:val="24"/>
        </w:rPr>
        <w:t>(3), 360-376.</w:t>
      </w:r>
    </w:p>
    <w:p w14:paraId="36990D4E"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t>Chae, B. K. (2015). Insights from hashtag #supplychain and Twitter analytics: Considering Twitter and Twitter data for supply chain practice and research.</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International Journal of Production Economics</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165</w:t>
      </w:r>
      <w:r w:rsidRPr="00C37AFC">
        <w:rPr>
          <w:rFonts w:ascii="Times New Roman" w:hAnsi="Times New Roman" w:cs="Times New Roman"/>
          <w:sz w:val="24"/>
          <w:szCs w:val="24"/>
          <w:shd w:val="clear" w:color="auto" w:fill="FFFFFF"/>
        </w:rPr>
        <w:t>, 247-259.</w:t>
      </w:r>
    </w:p>
    <w:p w14:paraId="28A03C95" w14:textId="77777777" w:rsidR="00AB5316" w:rsidRPr="00C37AFC" w:rsidRDefault="00AB5316" w:rsidP="00AB5316">
      <w:pPr>
        <w:spacing w:after="0" w:line="480" w:lineRule="auto"/>
        <w:ind w:left="426" w:hanging="426"/>
        <w:rPr>
          <w:rFonts w:ascii="Times New Roman" w:hAnsi="Times New Roman" w:cs="Times New Roman"/>
          <w:color w:val="222222"/>
          <w:sz w:val="24"/>
          <w:szCs w:val="24"/>
          <w:shd w:val="clear" w:color="auto" w:fill="FFFFFF"/>
        </w:rPr>
      </w:pPr>
      <w:r w:rsidRPr="00C37AFC">
        <w:rPr>
          <w:rFonts w:ascii="Times New Roman" w:hAnsi="Times New Roman" w:cs="Times New Roman"/>
          <w:color w:val="222222"/>
          <w:sz w:val="24"/>
          <w:szCs w:val="24"/>
          <w:shd w:val="clear" w:color="auto" w:fill="FFFFFF"/>
        </w:rPr>
        <w:t>Chatterjee, D., Grewal, R., &amp; Sambamurthy, V. (2002). Shaping up for e-commerce: institutional enablers of the organizational assimilation of web technologies.</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MIS Quarterly</w:t>
      </w:r>
      <w:r w:rsidRPr="00C37AFC">
        <w:rPr>
          <w:rFonts w:ascii="Times New Roman" w:hAnsi="Times New Roman" w:cs="Times New Roman"/>
          <w:color w:val="222222"/>
          <w:sz w:val="24"/>
          <w:szCs w:val="24"/>
          <w:shd w:val="clear" w:color="auto" w:fill="FFFFFF"/>
        </w:rPr>
        <w:t xml:space="preserve">, </w:t>
      </w:r>
      <w:r w:rsidRPr="00C37AFC">
        <w:rPr>
          <w:rFonts w:ascii="Times New Roman" w:hAnsi="Times New Roman" w:cs="Times New Roman"/>
          <w:i/>
          <w:color w:val="222222"/>
          <w:sz w:val="24"/>
          <w:szCs w:val="24"/>
          <w:shd w:val="clear" w:color="auto" w:fill="FFFFFF"/>
        </w:rPr>
        <w:t>26</w:t>
      </w:r>
      <w:r w:rsidRPr="00C37AFC">
        <w:rPr>
          <w:rFonts w:ascii="Times New Roman" w:hAnsi="Times New Roman" w:cs="Times New Roman"/>
          <w:color w:val="222222"/>
          <w:sz w:val="24"/>
          <w:szCs w:val="24"/>
          <w:shd w:val="clear" w:color="auto" w:fill="FFFFFF"/>
        </w:rPr>
        <w:t>(2), 65-89.</w:t>
      </w:r>
    </w:p>
    <w:p w14:paraId="2640F267"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eastAsia="Times New Roman" w:hAnsi="Times New Roman" w:cs="Times New Roman"/>
          <w:color w:val="222222"/>
          <w:sz w:val="24"/>
          <w:szCs w:val="24"/>
          <w:lang w:eastAsia="en-IN"/>
        </w:rPr>
        <w:t xml:space="preserve">Chen, H., Chiang, R. H., &amp; Storey, V. C. (2012). Business Intelligence and Analytics: From Big Data to Big Impact. </w:t>
      </w:r>
      <w:r w:rsidRPr="00C37AFC">
        <w:rPr>
          <w:rFonts w:ascii="Times New Roman" w:eastAsia="Times New Roman" w:hAnsi="Times New Roman" w:cs="Times New Roman"/>
          <w:i/>
          <w:iCs/>
          <w:color w:val="222222"/>
          <w:sz w:val="24"/>
          <w:szCs w:val="24"/>
          <w:lang w:eastAsia="en-IN"/>
        </w:rPr>
        <w:t>MIS Quarterly</w:t>
      </w:r>
      <w:r w:rsidRPr="00C37AFC">
        <w:rPr>
          <w:rFonts w:ascii="Times New Roman" w:eastAsia="Times New Roman" w:hAnsi="Times New Roman" w:cs="Times New Roman"/>
          <w:color w:val="222222"/>
          <w:sz w:val="24"/>
          <w:szCs w:val="24"/>
          <w:lang w:eastAsia="en-IN"/>
        </w:rPr>
        <w:t xml:space="preserve">, </w:t>
      </w:r>
      <w:r w:rsidRPr="00C37AFC">
        <w:rPr>
          <w:rFonts w:ascii="Times New Roman" w:eastAsia="Times New Roman" w:hAnsi="Times New Roman" w:cs="Times New Roman"/>
          <w:i/>
          <w:iCs/>
          <w:color w:val="222222"/>
          <w:sz w:val="24"/>
          <w:szCs w:val="24"/>
          <w:lang w:eastAsia="en-IN"/>
        </w:rPr>
        <w:t>36</w:t>
      </w:r>
      <w:r w:rsidRPr="00C37AFC">
        <w:rPr>
          <w:rFonts w:ascii="Times New Roman" w:eastAsia="Times New Roman" w:hAnsi="Times New Roman" w:cs="Times New Roman"/>
          <w:color w:val="222222"/>
          <w:sz w:val="24"/>
          <w:szCs w:val="24"/>
          <w:lang w:eastAsia="en-IN"/>
        </w:rPr>
        <w:t>(4), 1165-1188.</w:t>
      </w:r>
    </w:p>
    <w:p w14:paraId="24A01DD4"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hAnsi="Times New Roman" w:cs="Times New Roman"/>
          <w:sz w:val="24"/>
          <w:szCs w:val="24"/>
          <w:shd w:val="clear" w:color="auto" w:fill="FFFFFF"/>
        </w:rPr>
        <w:t>Chen, I. J., &amp; Paulraj, A. (2004). Towards a theory of supply chain management: the constructs and measurements.</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Journal of Operations Management</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22</w:t>
      </w:r>
      <w:r w:rsidRPr="00C37AFC">
        <w:rPr>
          <w:rFonts w:ascii="Times New Roman" w:hAnsi="Times New Roman" w:cs="Times New Roman"/>
          <w:sz w:val="24"/>
          <w:szCs w:val="24"/>
          <w:shd w:val="clear" w:color="auto" w:fill="FFFFFF"/>
        </w:rPr>
        <w:t>(2), 119-150.</w:t>
      </w:r>
    </w:p>
    <w:p w14:paraId="2DA521A3"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hAnsi="Times New Roman" w:cs="Times New Roman"/>
          <w:sz w:val="24"/>
          <w:szCs w:val="24"/>
          <w:shd w:val="clear" w:color="auto" w:fill="FFFFFF"/>
        </w:rPr>
        <w:lastRenderedPageBreak/>
        <w:t>Choudhury, A. K., Tiwari, M. K., &amp; Mukhopadhyay, S. K. (2004). Application of an analytical network process to strategic planning problems of a supply chain cell: case study of a pharmaceutical firm.</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Production Planning &amp; Control</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15</w:t>
      </w:r>
      <w:r w:rsidRPr="00C37AFC">
        <w:rPr>
          <w:rFonts w:ascii="Times New Roman" w:hAnsi="Times New Roman" w:cs="Times New Roman"/>
          <w:sz w:val="24"/>
          <w:szCs w:val="24"/>
          <w:shd w:val="clear" w:color="auto" w:fill="FFFFFF"/>
        </w:rPr>
        <w:t>(1), 13-26.</w:t>
      </w:r>
    </w:p>
    <w:p w14:paraId="330838F7" w14:textId="77777777" w:rsidR="00AB5316" w:rsidRPr="00C37AFC" w:rsidRDefault="00AB5316" w:rsidP="00AB5316">
      <w:pPr>
        <w:pStyle w:val="EndNoteBibliography"/>
        <w:spacing w:line="480" w:lineRule="auto"/>
        <w:ind w:left="426" w:hanging="426"/>
        <w:rPr>
          <w:rFonts w:ascii="Times New Roman" w:hAnsi="Times New Roman" w:cs="Times New Roman"/>
          <w:noProof/>
          <w:sz w:val="24"/>
        </w:rPr>
      </w:pPr>
      <w:r w:rsidRPr="00C37AFC">
        <w:rPr>
          <w:rFonts w:ascii="Times New Roman" w:hAnsi="Times New Roman" w:cs="Times New Roman"/>
          <w:sz w:val="24"/>
          <w:shd w:val="clear" w:color="auto" w:fill="FFFFFF"/>
        </w:rPr>
        <w:t>Curran, P. J., West, S. G., &amp; Finch, J. F. (1996). The robustness of test statistics to nonnormality and specification error in confirmatory factor analysis.</w:t>
      </w:r>
      <w:r w:rsidRPr="00C37AFC">
        <w:rPr>
          <w:rStyle w:val="apple-converted-space"/>
          <w:rFonts w:ascii="Times New Roman" w:hAnsi="Times New Roman" w:cs="Times New Roman"/>
          <w:sz w:val="24"/>
          <w:shd w:val="clear" w:color="auto" w:fill="FFFFFF"/>
        </w:rPr>
        <w:t> </w:t>
      </w:r>
      <w:r w:rsidRPr="00C37AFC">
        <w:rPr>
          <w:rFonts w:ascii="Times New Roman" w:hAnsi="Times New Roman" w:cs="Times New Roman"/>
          <w:i/>
          <w:iCs/>
          <w:sz w:val="24"/>
          <w:shd w:val="clear" w:color="auto" w:fill="FFFFFF"/>
        </w:rPr>
        <w:t>Psychological methods</w:t>
      </w:r>
      <w:r w:rsidRPr="00C37AFC">
        <w:rPr>
          <w:rFonts w:ascii="Times New Roman" w:hAnsi="Times New Roman" w:cs="Times New Roman"/>
          <w:sz w:val="24"/>
          <w:shd w:val="clear" w:color="auto" w:fill="FFFFFF"/>
        </w:rPr>
        <w:t>,</w:t>
      </w:r>
      <w:r w:rsidRPr="00C37AFC">
        <w:rPr>
          <w:rStyle w:val="apple-converted-space"/>
          <w:rFonts w:ascii="Times New Roman" w:hAnsi="Times New Roman" w:cs="Times New Roman"/>
          <w:sz w:val="24"/>
          <w:shd w:val="clear" w:color="auto" w:fill="FFFFFF"/>
        </w:rPr>
        <w:t> </w:t>
      </w:r>
      <w:r w:rsidRPr="00C37AFC">
        <w:rPr>
          <w:rFonts w:ascii="Times New Roman" w:hAnsi="Times New Roman" w:cs="Times New Roman"/>
          <w:i/>
          <w:iCs/>
          <w:sz w:val="24"/>
          <w:shd w:val="clear" w:color="auto" w:fill="FFFFFF"/>
        </w:rPr>
        <w:t>1</w:t>
      </w:r>
      <w:r w:rsidRPr="00C37AFC">
        <w:rPr>
          <w:rFonts w:ascii="Times New Roman" w:hAnsi="Times New Roman" w:cs="Times New Roman"/>
          <w:sz w:val="24"/>
          <w:shd w:val="clear" w:color="auto" w:fill="FFFFFF"/>
        </w:rPr>
        <w:t>(1), 16-29.</w:t>
      </w:r>
    </w:p>
    <w:p w14:paraId="5D7E31E6" w14:textId="77777777" w:rsidR="00AB5316" w:rsidRPr="00C37AFC" w:rsidRDefault="00AB5316" w:rsidP="00AB5316">
      <w:pPr>
        <w:pStyle w:val="EndNoteBibliography"/>
        <w:spacing w:line="480" w:lineRule="auto"/>
        <w:ind w:left="426" w:hanging="426"/>
        <w:rPr>
          <w:rFonts w:ascii="Times New Roman" w:hAnsi="Times New Roman" w:cs="Times New Roman"/>
          <w:sz w:val="24"/>
          <w:shd w:val="clear" w:color="auto" w:fill="FFFFFF"/>
        </w:rPr>
      </w:pPr>
      <w:r w:rsidRPr="00C37AFC">
        <w:rPr>
          <w:rFonts w:ascii="Times New Roman" w:hAnsi="Times New Roman" w:cs="Times New Roman"/>
          <w:sz w:val="24"/>
          <w:shd w:val="clear" w:color="auto" w:fill="FFFFFF"/>
        </w:rPr>
        <w:t>Davis, F. D. (1989). Perceived usefulness, perceived ease of use, and user acceptance of information technology.</w:t>
      </w:r>
      <w:r w:rsidRPr="00C37AFC">
        <w:rPr>
          <w:rStyle w:val="apple-converted-space"/>
          <w:rFonts w:ascii="Times New Roman" w:hAnsi="Times New Roman" w:cs="Times New Roman"/>
          <w:sz w:val="24"/>
          <w:shd w:val="clear" w:color="auto" w:fill="FFFFFF"/>
        </w:rPr>
        <w:t> </w:t>
      </w:r>
      <w:r w:rsidRPr="00C37AFC">
        <w:rPr>
          <w:rFonts w:ascii="Times New Roman" w:hAnsi="Times New Roman" w:cs="Times New Roman"/>
          <w:i/>
          <w:iCs/>
          <w:sz w:val="24"/>
          <w:shd w:val="clear" w:color="auto" w:fill="FFFFFF"/>
        </w:rPr>
        <w:t>MIS quarterly</w:t>
      </w:r>
      <w:r w:rsidRPr="00C37AFC">
        <w:rPr>
          <w:rFonts w:ascii="Times New Roman" w:hAnsi="Times New Roman" w:cs="Times New Roman"/>
          <w:sz w:val="24"/>
          <w:shd w:val="clear" w:color="auto" w:fill="FFFFFF"/>
        </w:rPr>
        <w:t xml:space="preserve">, </w:t>
      </w:r>
      <w:r w:rsidRPr="00C37AFC">
        <w:rPr>
          <w:rFonts w:ascii="Times New Roman" w:hAnsi="Times New Roman" w:cs="Times New Roman"/>
          <w:i/>
          <w:sz w:val="24"/>
          <w:shd w:val="clear" w:color="auto" w:fill="FFFFFF"/>
        </w:rPr>
        <w:t>13</w:t>
      </w:r>
      <w:r w:rsidRPr="00C37AFC">
        <w:rPr>
          <w:rFonts w:ascii="Times New Roman" w:hAnsi="Times New Roman" w:cs="Times New Roman"/>
          <w:sz w:val="24"/>
          <w:shd w:val="clear" w:color="auto" w:fill="FFFFFF"/>
        </w:rPr>
        <w:t>(3), 319-340.</w:t>
      </w:r>
    </w:p>
    <w:p w14:paraId="4D4D1A0C"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rPr>
      </w:pPr>
      <w:r w:rsidRPr="00C37AFC">
        <w:rPr>
          <w:rFonts w:ascii="Times New Roman" w:eastAsia="Times New Roman" w:hAnsi="Times New Roman" w:cs="Times New Roman"/>
          <w:sz w:val="24"/>
          <w:szCs w:val="24"/>
        </w:rPr>
        <w:t xml:space="preserve">DeVellis, R. F. (2012). </w:t>
      </w:r>
      <w:r w:rsidRPr="00C37AFC">
        <w:rPr>
          <w:rFonts w:ascii="Times New Roman" w:eastAsia="Times New Roman" w:hAnsi="Times New Roman" w:cs="Times New Roman"/>
          <w:i/>
          <w:iCs/>
          <w:sz w:val="24"/>
          <w:szCs w:val="24"/>
        </w:rPr>
        <w:t>Scale development: Theory and applications</w:t>
      </w:r>
      <w:r w:rsidRPr="00C37AFC">
        <w:rPr>
          <w:rFonts w:ascii="Times New Roman" w:eastAsia="Times New Roman" w:hAnsi="Times New Roman" w:cs="Times New Roman"/>
          <w:sz w:val="24"/>
          <w:szCs w:val="24"/>
        </w:rPr>
        <w:t>. Sage publications, Newbury Park, CA.</w:t>
      </w:r>
    </w:p>
    <w:p w14:paraId="21ED21DE"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rPr>
      </w:pPr>
      <w:r w:rsidRPr="00C37AFC">
        <w:rPr>
          <w:rFonts w:ascii="Times New Roman" w:hAnsi="Times New Roman" w:cs="Times New Roman"/>
          <w:color w:val="222222"/>
          <w:sz w:val="24"/>
          <w:szCs w:val="24"/>
          <w:shd w:val="clear" w:color="auto" w:fill="FFFFFF"/>
        </w:rPr>
        <w:t>Dickerson, M. D., &amp; Gentry, J. W. (1983). Characteristics of adopters and non-adopters of home computers.</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Journal of Consumer research</w:t>
      </w:r>
      <w:r w:rsidRPr="00C37AFC">
        <w:rPr>
          <w:rFonts w:ascii="Times New Roman" w:hAnsi="Times New Roman" w:cs="Times New Roman"/>
          <w:color w:val="222222"/>
          <w:sz w:val="24"/>
          <w:szCs w:val="24"/>
          <w:shd w:val="clear" w:color="auto" w:fill="FFFFFF"/>
        </w:rPr>
        <w:t>, 10(2), 225-235.</w:t>
      </w:r>
    </w:p>
    <w:p w14:paraId="2138FD85"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rPr>
      </w:pPr>
      <w:r w:rsidRPr="00C37AFC">
        <w:rPr>
          <w:rFonts w:ascii="Times New Roman" w:eastAsia="Times New Roman" w:hAnsi="Times New Roman" w:cs="Times New Roman"/>
          <w:color w:val="222222"/>
          <w:sz w:val="24"/>
          <w:szCs w:val="24"/>
        </w:rPr>
        <w:t xml:space="preserve">Dillman, D. A. (1978). </w:t>
      </w:r>
      <w:r w:rsidRPr="00C37AFC">
        <w:rPr>
          <w:rFonts w:ascii="Times New Roman" w:eastAsia="Times New Roman" w:hAnsi="Times New Roman" w:cs="Times New Roman"/>
          <w:i/>
          <w:iCs/>
          <w:color w:val="222222"/>
          <w:sz w:val="24"/>
          <w:szCs w:val="24"/>
        </w:rPr>
        <w:t>Mail and telephone surveys: the Total Design Method</w:t>
      </w:r>
      <w:r w:rsidRPr="00C37AFC">
        <w:rPr>
          <w:rFonts w:ascii="Times New Roman" w:eastAsia="Times New Roman" w:hAnsi="Times New Roman" w:cs="Times New Roman"/>
          <w:color w:val="222222"/>
          <w:sz w:val="24"/>
          <w:szCs w:val="24"/>
        </w:rPr>
        <w:t>. Wiley Interscience.</w:t>
      </w:r>
    </w:p>
    <w:p w14:paraId="22628FD1"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eastAsia="Times New Roman" w:hAnsi="Times New Roman" w:cs="Times New Roman"/>
          <w:color w:val="222222"/>
          <w:sz w:val="24"/>
          <w:szCs w:val="24"/>
          <w:lang w:eastAsia="en-IN"/>
        </w:rPr>
        <w:t xml:space="preserve">Dillman, D. A. (2011). </w:t>
      </w:r>
      <w:r w:rsidRPr="00C37AFC">
        <w:rPr>
          <w:rFonts w:ascii="Times New Roman" w:eastAsia="Times New Roman" w:hAnsi="Times New Roman" w:cs="Times New Roman"/>
          <w:i/>
          <w:iCs/>
          <w:color w:val="222222"/>
          <w:sz w:val="24"/>
          <w:szCs w:val="24"/>
          <w:lang w:eastAsia="en-IN"/>
        </w:rPr>
        <w:t>Mail and Internet surveys: The tailored design method--2007 Update with new Internet, visual, and mixed-mode guide</w:t>
      </w:r>
      <w:r w:rsidRPr="00C37AFC">
        <w:rPr>
          <w:rFonts w:ascii="Times New Roman" w:eastAsia="Times New Roman" w:hAnsi="Times New Roman" w:cs="Times New Roman"/>
          <w:color w:val="222222"/>
          <w:sz w:val="24"/>
          <w:szCs w:val="24"/>
          <w:lang w:eastAsia="en-IN"/>
        </w:rPr>
        <w:t>. John Wiley &amp; Sons.</w:t>
      </w:r>
    </w:p>
    <w:p w14:paraId="3A33F6C1"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eastAsia="Times New Roman" w:hAnsi="Times New Roman" w:cs="Times New Roman"/>
          <w:color w:val="222222"/>
          <w:sz w:val="24"/>
          <w:szCs w:val="24"/>
          <w:lang w:eastAsia="en-IN"/>
        </w:rPr>
        <w:t xml:space="preserve">DiMaggio, P. J., &amp; Powell, W. W. (1983). The iron cage revisited: institutional isomorphism and collective rationality in organizational fields. </w:t>
      </w:r>
      <w:r w:rsidRPr="00C37AFC">
        <w:rPr>
          <w:rFonts w:ascii="Times New Roman" w:eastAsia="Times New Roman" w:hAnsi="Times New Roman" w:cs="Times New Roman"/>
          <w:i/>
          <w:color w:val="222222"/>
          <w:sz w:val="24"/>
          <w:szCs w:val="24"/>
          <w:lang w:eastAsia="en-IN"/>
        </w:rPr>
        <w:t>American Sociological Review</w:t>
      </w:r>
      <w:r w:rsidRPr="00C37AFC">
        <w:rPr>
          <w:rFonts w:ascii="Times New Roman" w:eastAsia="Times New Roman" w:hAnsi="Times New Roman" w:cs="Times New Roman"/>
          <w:color w:val="222222"/>
          <w:sz w:val="24"/>
          <w:szCs w:val="24"/>
          <w:lang w:eastAsia="en-IN"/>
        </w:rPr>
        <w:t xml:space="preserve">, </w:t>
      </w:r>
      <w:r w:rsidRPr="00C37AFC">
        <w:rPr>
          <w:rFonts w:ascii="Times New Roman" w:eastAsia="Times New Roman" w:hAnsi="Times New Roman" w:cs="Times New Roman"/>
          <w:i/>
          <w:color w:val="222222"/>
          <w:sz w:val="24"/>
          <w:szCs w:val="24"/>
          <w:lang w:eastAsia="en-IN"/>
        </w:rPr>
        <w:t>48</w:t>
      </w:r>
      <w:r w:rsidRPr="00C37AFC">
        <w:rPr>
          <w:rFonts w:ascii="Times New Roman" w:eastAsia="Times New Roman" w:hAnsi="Times New Roman" w:cs="Times New Roman"/>
          <w:color w:val="222222"/>
          <w:sz w:val="24"/>
          <w:szCs w:val="24"/>
          <w:lang w:eastAsia="en-IN"/>
        </w:rPr>
        <w:t>(2), 147-160.</w:t>
      </w:r>
    </w:p>
    <w:p w14:paraId="768E1BEF"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hAnsi="Times New Roman" w:cs="Times New Roman"/>
          <w:color w:val="222222"/>
          <w:sz w:val="24"/>
          <w:szCs w:val="24"/>
          <w:shd w:val="clear" w:color="auto" w:fill="FFFFFF"/>
        </w:rPr>
        <w:t xml:space="preserve">Duan, L., &amp; Xiong, Y. (2015). Big data analytics and business analytics. </w:t>
      </w:r>
      <w:r w:rsidRPr="00C37AFC">
        <w:rPr>
          <w:rFonts w:ascii="Times New Roman" w:hAnsi="Times New Roman" w:cs="Times New Roman"/>
          <w:i/>
          <w:iCs/>
          <w:color w:val="222222"/>
          <w:sz w:val="24"/>
          <w:szCs w:val="24"/>
          <w:shd w:val="clear" w:color="auto" w:fill="FFFFFF"/>
        </w:rPr>
        <w:t>Journal of Management Analytics</w:t>
      </w:r>
      <w:r w:rsidRPr="00C37AFC">
        <w:rPr>
          <w:rFonts w:ascii="Times New Roman" w:hAnsi="Times New Roman" w:cs="Times New Roman"/>
          <w:color w:val="222222"/>
          <w:sz w:val="24"/>
          <w:szCs w:val="24"/>
          <w:shd w:val="clear" w:color="auto" w:fill="FFFFFF"/>
        </w:rPr>
        <w:t>,</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2</w:t>
      </w:r>
      <w:r w:rsidRPr="00C37AFC">
        <w:rPr>
          <w:rFonts w:ascii="Times New Roman" w:hAnsi="Times New Roman" w:cs="Times New Roman"/>
          <w:color w:val="222222"/>
          <w:sz w:val="24"/>
          <w:szCs w:val="24"/>
          <w:shd w:val="clear" w:color="auto" w:fill="FFFFFF"/>
        </w:rPr>
        <w:t>(1), 1-21.</w:t>
      </w:r>
    </w:p>
    <w:p w14:paraId="44D28726"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hAnsi="Times New Roman" w:cs="Times New Roman"/>
          <w:sz w:val="24"/>
          <w:szCs w:val="24"/>
          <w:shd w:val="clear" w:color="auto" w:fill="FFFFFF"/>
        </w:rPr>
        <w:t>Eckstein, D., Goellner, M., Blome, C., &amp; Henke, M. (2015). The performance impact of supply chain agility and supply chain adaptability: the moderating effect of product complexity.</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International Journal of Production Research</w:t>
      </w:r>
      <w:r w:rsidRPr="00C37AFC">
        <w:rPr>
          <w:rFonts w:ascii="Times New Roman" w:hAnsi="Times New Roman" w:cs="Times New Roman"/>
          <w:sz w:val="24"/>
          <w:szCs w:val="24"/>
          <w:shd w:val="clear" w:color="auto" w:fill="FFFFFF"/>
        </w:rPr>
        <w:t xml:space="preserve">, </w:t>
      </w:r>
      <w:r w:rsidRPr="00C37AFC">
        <w:rPr>
          <w:rFonts w:ascii="Times New Roman" w:hAnsi="Times New Roman" w:cs="Times New Roman"/>
          <w:i/>
          <w:iCs/>
          <w:sz w:val="24"/>
          <w:szCs w:val="24"/>
          <w:shd w:val="clear" w:color="auto" w:fill="FFFFFF"/>
        </w:rPr>
        <w:t>53</w:t>
      </w:r>
      <w:r w:rsidRPr="00C37AFC">
        <w:rPr>
          <w:rFonts w:ascii="Times New Roman" w:hAnsi="Times New Roman" w:cs="Times New Roman"/>
          <w:sz w:val="24"/>
          <w:szCs w:val="24"/>
          <w:shd w:val="clear" w:color="auto" w:fill="FFFFFF"/>
        </w:rPr>
        <w:t>(10), 3028-3046.</w:t>
      </w:r>
    </w:p>
    <w:p w14:paraId="5B97A939" w14:textId="77777777" w:rsidR="00AB5316" w:rsidRPr="00C37AFC" w:rsidRDefault="00AB5316" w:rsidP="00AB5316">
      <w:pPr>
        <w:pStyle w:val="EndNoteBibliography"/>
        <w:spacing w:line="480" w:lineRule="auto"/>
        <w:ind w:left="426" w:hanging="426"/>
        <w:rPr>
          <w:rFonts w:ascii="Times New Roman" w:hAnsi="Times New Roman" w:cs="Times New Roman"/>
          <w:color w:val="222222"/>
          <w:sz w:val="24"/>
          <w:shd w:val="clear" w:color="auto" w:fill="FFFFFF"/>
        </w:rPr>
      </w:pPr>
      <w:r w:rsidRPr="00C37AFC">
        <w:rPr>
          <w:rFonts w:ascii="Times New Roman" w:hAnsi="Times New Roman" w:cs="Times New Roman"/>
          <w:color w:val="222222"/>
          <w:sz w:val="24"/>
          <w:shd w:val="clear" w:color="auto" w:fill="FFFFFF"/>
        </w:rPr>
        <w:lastRenderedPageBreak/>
        <w:t>Erevelles, S., Fukawa, N., &amp; Swayne, L. (2016). Big Data consumer analytics and the transformation of marketing.</w:t>
      </w:r>
      <w:r w:rsidRPr="00C37AFC">
        <w:rPr>
          <w:rStyle w:val="apple-converted-space"/>
          <w:rFonts w:ascii="Times New Roman" w:hAnsi="Times New Roman" w:cs="Times New Roman"/>
          <w:color w:val="222222"/>
          <w:sz w:val="24"/>
          <w:shd w:val="clear" w:color="auto" w:fill="FFFFFF"/>
        </w:rPr>
        <w:t> </w:t>
      </w:r>
      <w:r w:rsidRPr="00C37AFC">
        <w:rPr>
          <w:rFonts w:ascii="Times New Roman" w:hAnsi="Times New Roman" w:cs="Times New Roman"/>
          <w:i/>
          <w:iCs/>
          <w:color w:val="222222"/>
          <w:sz w:val="24"/>
          <w:shd w:val="clear" w:color="auto" w:fill="FFFFFF"/>
        </w:rPr>
        <w:t>Journal of Business Research</w:t>
      </w:r>
      <w:r w:rsidRPr="00C37AFC">
        <w:rPr>
          <w:rFonts w:ascii="Times New Roman" w:hAnsi="Times New Roman" w:cs="Times New Roman"/>
          <w:color w:val="222222"/>
          <w:sz w:val="24"/>
          <w:shd w:val="clear" w:color="auto" w:fill="FFFFFF"/>
        </w:rPr>
        <w:t>,</w:t>
      </w:r>
      <w:r w:rsidRPr="00C37AFC">
        <w:rPr>
          <w:rStyle w:val="apple-converted-space"/>
          <w:rFonts w:ascii="Times New Roman" w:hAnsi="Times New Roman" w:cs="Times New Roman"/>
          <w:color w:val="222222"/>
          <w:sz w:val="24"/>
          <w:shd w:val="clear" w:color="auto" w:fill="FFFFFF"/>
        </w:rPr>
        <w:t> </w:t>
      </w:r>
      <w:r w:rsidRPr="00C37AFC">
        <w:rPr>
          <w:rFonts w:ascii="Times New Roman" w:hAnsi="Times New Roman" w:cs="Times New Roman"/>
          <w:i/>
          <w:iCs/>
          <w:color w:val="222222"/>
          <w:sz w:val="24"/>
          <w:shd w:val="clear" w:color="auto" w:fill="FFFFFF"/>
        </w:rPr>
        <w:t>69</w:t>
      </w:r>
      <w:r w:rsidRPr="00C37AFC">
        <w:rPr>
          <w:rFonts w:ascii="Times New Roman" w:hAnsi="Times New Roman" w:cs="Times New Roman"/>
          <w:color w:val="222222"/>
          <w:sz w:val="24"/>
          <w:shd w:val="clear" w:color="auto" w:fill="FFFFFF"/>
        </w:rPr>
        <w:t>(2), 897-904.</w:t>
      </w:r>
    </w:p>
    <w:p w14:paraId="6443E98A" w14:textId="77777777" w:rsidR="00AB5316" w:rsidRPr="00C37AFC" w:rsidRDefault="00AB5316" w:rsidP="00AB5316">
      <w:pPr>
        <w:pStyle w:val="EndNoteBibliography"/>
        <w:spacing w:line="480" w:lineRule="auto"/>
        <w:ind w:left="426" w:hanging="426"/>
        <w:rPr>
          <w:rFonts w:ascii="Times New Roman" w:hAnsi="Times New Roman" w:cs="Times New Roman"/>
          <w:noProof/>
          <w:sz w:val="24"/>
        </w:rPr>
      </w:pPr>
      <w:r w:rsidRPr="00C37AFC">
        <w:rPr>
          <w:rFonts w:ascii="Times New Roman" w:hAnsi="Times New Roman" w:cs="Times New Roman"/>
          <w:sz w:val="24"/>
          <w:shd w:val="clear" w:color="auto" w:fill="FFFFFF"/>
        </w:rPr>
        <w:t>Fawcett, S. E., Waller, M. A., Miller, J. W., Schwieterman, M. A., Hazen, B. T., &amp; Overstreet, R. E. (2014). A trail guide to publishing success: tips on writing influential conceptual, qualitative, and survey research.</w:t>
      </w:r>
      <w:r w:rsidRPr="00C37AFC">
        <w:rPr>
          <w:rStyle w:val="apple-converted-space"/>
          <w:rFonts w:ascii="Times New Roman" w:hAnsi="Times New Roman" w:cs="Times New Roman"/>
          <w:sz w:val="24"/>
          <w:shd w:val="clear" w:color="auto" w:fill="FFFFFF"/>
        </w:rPr>
        <w:t> </w:t>
      </w:r>
      <w:r w:rsidRPr="00C37AFC">
        <w:rPr>
          <w:rFonts w:ascii="Times New Roman" w:hAnsi="Times New Roman" w:cs="Times New Roman"/>
          <w:i/>
          <w:iCs/>
          <w:sz w:val="24"/>
          <w:shd w:val="clear" w:color="auto" w:fill="FFFFFF"/>
        </w:rPr>
        <w:t>Journal of Business Logistics</w:t>
      </w:r>
      <w:r w:rsidRPr="00C37AFC">
        <w:rPr>
          <w:rFonts w:ascii="Times New Roman" w:hAnsi="Times New Roman" w:cs="Times New Roman"/>
          <w:sz w:val="24"/>
          <w:shd w:val="clear" w:color="auto" w:fill="FFFFFF"/>
        </w:rPr>
        <w:t>,</w:t>
      </w:r>
      <w:r w:rsidRPr="00C37AFC">
        <w:rPr>
          <w:rStyle w:val="apple-converted-space"/>
          <w:rFonts w:ascii="Times New Roman" w:hAnsi="Times New Roman" w:cs="Times New Roman"/>
          <w:sz w:val="24"/>
          <w:shd w:val="clear" w:color="auto" w:fill="FFFFFF"/>
        </w:rPr>
        <w:t> </w:t>
      </w:r>
      <w:r w:rsidRPr="00C37AFC">
        <w:rPr>
          <w:rFonts w:ascii="Times New Roman" w:hAnsi="Times New Roman" w:cs="Times New Roman"/>
          <w:i/>
          <w:iCs/>
          <w:sz w:val="24"/>
          <w:shd w:val="clear" w:color="auto" w:fill="FFFFFF"/>
        </w:rPr>
        <w:t>35</w:t>
      </w:r>
      <w:r w:rsidRPr="00C37AFC">
        <w:rPr>
          <w:rFonts w:ascii="Times New Roman" w:hAnsi="Times New Roman" w:cs="Times New Roman"/>
          <w:sz w:val="24"/>
          <w:shd w:val="clear" w:color="auto" w:fill="FFFFFF"/>
        </w:rPr>
        <w:t>(1), 1-16.</w:t>
      </w:r>
    </w:p>
    <w:p w14:paraId="1C633A50" w14:textId="77777777" w:rsidR="00AB5316" w:rsidRPr="00C37AFC" w:rsidRDefault="00AB5316" w:rsidP="00AB5316">
      <w:pPr>
        <w:pStyle w:val="EndNoteBibliography"/>
        <w:spacing w:line="480" w:lineRule="auto"/>
        <w:ind w:left="426" w:hanging="426"/>
        <w:rPr>
          <w:rFonts w:ascii="Times New Roman" w:hAnsi="Times New Roman" w:cs="Times New Roman"/>
          <w:sz w:val="24"/>
          <w:shd w:val="clear" w:color="auto" w:fill="FFFFFF"/>
        </w:rPr>
      </w:pPr>
      <w:r w:rsidRPr="00C37AFC">
        <w:rPr>
          <w:rFonts w:ascii="Times New Roman" w:hAnsi="Times New Roman" w:cs="Times New Roman"/>
          <w:sz w:val="24"/>
          <w:shd w:val="clear" w:color="auto" w:fill="FFFFFF"/>
        </w:rPr>
        <w:t>Fawcett, S.E., Wallin, C., Allred, C., &amp; Magnan, G. (2009). Supply chain information</w:t>
      </w:r>
      <w:r w:rsidRPr="00C37AFC">
        <w:rPr>
          <w:rFonts w:ascii="Cambria Math" w:hAnsi="Cambria Math" w:cs="Cambria Math"/>
          <w:sz w:val="24"/>
          <w:shd w:val="clear" w:color="auto" w:fill="FFFFFF"/>
        </w:rPr>
        <w:t>‐</w:t>
      </w:r>
      <w:r w:rsidRPr="00C37AFC">
        <w:rPr>
          <w:rFonts w:ascii="Times New Roman" w:hAnsi="Times New Roman" w:cs="Times New Roman"/>
          <w:sz w:val="24"/>
          <w:shd w:val="clear" w:color="auto" w:fill="FFFFFF"/>
        </w:rPr>
        <w:t>sharing: benchmarking a proven path. </w:t>
      </w:r>
      <w:r w:rsidRPr="00C37AFC">
        <w:rPr>
          <w:rFonts w:ascii="Times New Roman" w:hAnsi="Times New Roman" w:cs="Times New Roman"/>
          <w:i/>
          <w:sz w:val="24"/>
          <w:shd w:val="clear" w:color="auto" w:fill="FFFFFF"/>
        </w:rPr>
        <w:t>Benchmarking: An International Journal</w:t>
      </w:r>
      <w:r w:rsidRPr="00C37AFC">
        <w:rPr>
          <w:rFonts w:ascii="Times New Roman" w:hAnsi="Times New Roman" w:cs="Times New Roman"/>
          <w:sz w:val="24"/>
          <w:shd w:val="clear" w:color="auto" w:fill="FFFFFF"/>
        </w:rPr>
        <w:t>, 16(2), 222-246.</w:t>
      </w:r>
    </w:p>
    <w:p w14:paraId="25C0C71C"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t xml:space="preserve">Fornell, C., &amp; Larcker, D. F. (1981). Structural equation models with unobservable variables and measurement error: Algebra and statistics. </w:t>
      </w:r>
      <w:r w:rsidRPr="00C37AFC">
        <w:rPr>
          <w:rFonts w:ascii="Times New Roman" w:hAnsi="Times New Roman" w:cs="Times New Roman"/>
          <w:i/>
          <w:iCs/>
          <w:sz w:val="24"/>
          <w:szCs w:val="24"/>
          <w:shd w:val="clear" w:color="auto" w:fill="FFFFFF"/>
        </w:rPr>
        <w:t>Journal of Marketing Research</w:t>
      </w:r>
      <w:r w:rsidRPr="00C37AFC">
        <w:rPr>
          <w:rFonts w:ascii="Times New Roman" w:hAnsi="Times New Roman" w:cs="Times New Roman"/>
          <w:sz w:val="24"/>
          <w:szCs w:val="24"/>
          <w:shd w:val="clear" w:color="auto" w:fill="FFFFFF"/>
        </w:rPr>
        <w:t>, 18(3), 382-388.</w:t>
      </w:r>
    </w:p>
    <w:p w14:paraId="6FA351EA"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hAnsi="Times New Roman" w:cs="Times New Roman"/>
          <w:sz w:val="24"/>
          <w:szCs w:val="24"/>
          <w:shd w:val="clear" w:color="auto" w:fill="FFFFFF"/>
        </w:rPr>
        <w:t>Fuller, C. M., Simmering, M. J., Atinc, G., Atinc, Y., &amp; Babin, B. J. (2015). Common methods variance detection in business research.</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Journal of Business Research</w:t>
      </w:r>
      <w:r w:rsidRPr="00C37AFC">
        <w:rPr>
          <w:rFonts w:ascii="Times New Roman" w:hAnsi="Times New Roman" w:cs="Times New Roman"/>
          <w:sz w:val="24"/>
          <w:szCs w:val="24"/>
          <w:shd w:val="clear" w:color="auto" w:fill="FFFFFF"/>
        </w:rPr>
        <w:t>.</w:t>
      </w:r>
      <w:hyperlink r:id="rId16" w:tgtFrame="doilink" w:history="1">
        <w:r w:rsidRPr="00C37AFC">
          <w:rPr>
            <w:rStyle w:val="Hyperlink"/>
            <w:rFonts w:ascii="Times New Roman" w:hAnsi="Times New Roman" w:cs="Times New Roman"/>
            <w:sz w:val="24"/>
            <w:szCs w:val="24"/>
            <w:bdr w:val="none" w:sz="0" w:space="0" w:color="auto" w:frame="1"/>
            <w:shd w:val="clear" w:color="auto" w:fill="FFFFFF"/>
          </w:rPr>
          <w:t>doi:10.1016/j.jbusres.2015.12.008</w:t>
        </w:r>
      </w:hyperlink>
      <w:r w:rsidRPr="00C37AFC">
        <w:rPr>
          <w:rStyle w:val="Hyperlink"/>
          <w:rFonts w:ascii="Times New Roman" w:hAnsi="Times New Roman" w:cs="Times New Roman"/>
          <w:sz w:val="24"/>
          <w:szCs w:val="24"/>
          <w:bdr w:val="none" w:sz="0" w:space="0" w:color="auto" w:frame="1"/>
          <w:shd w:val="clear" w:color="auto" w:fill="FFFFFF"/>
        </w:rPr>
        <w:t>.</w:t>
      </w:r>
    </w:p>
    <w:p w14:paraId="678A688E"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t>Grant, R. M. (1991). The resource-based theory of competitive advantage: implications for strategy formulation.</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California management review</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33</w:t>
      </w:r>
      <w:r w:rsidRPr="00C37AFC">
        <w:rPr>
          <w:rFonts w:ascii="Times New Roman" w:hAnsi="Times New Roman" w:cs="Times New Roman"/>
          <w:sz w:val="24"/>
          <w:szCs w:val="24"/>
          <w:shd w:val="clear" w:color="auto" w:fill="FFFFFF"/>
        </w:rPr>
        <w:t>(3), 114-135.</w:t>
      </w:r>
    </w:p>
    <w:p w14:paraId="43D9F4D0"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t xml:space="preserve">Green Jr, K. W., Whitten, D., &amp; Inman, R. A. (2008). The impact of logistics performance on organizational performance in a supply chain context. </w:t>
      </w:r>
      <w:r w:rsidRPr="00C37AFC">
        <w:rPr>
          <w:rFonts w:ascii="Times New Roman" w:hAnsi="Times New Roman" w:cs="Times New Roman"/>
          <w:i/>
          <w:iCs/>
          <w:sz w:val="24"/>
          <w:szCs w:val="24"/>
          <w:shd w:val="clear" w:color="auto" w:fill="FFFFFF"/>
        </w:rPr>
        <w:t>Supply Chain Management: An International Journal</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13</w:t>
      </w:r>
      <w:r w:rsidRPr="00C37AFC">
        <w:rPr>
          <w:rFonts w:ascii="Times New Roman" w:hAnsi="Times New Roman" w:cs="Times New Roman"/>
          <w:sz w:val="24"/>
          <w:szCs w:val="24"/>
          <w:shd w:val="clear" w:color="auto" w:fill="FFFFFF"/>
        </w:rPr>
        <w:t>(4), 317-327.</w:t>
      </w:r>
    </w:p>
    <w:p w14:paraId="1B91B89D"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hAnsi="Times New Roman" w:cs="Times New Roman"/>
          <w:sz w:val="24"/>
          <w:szCs w:val="24"/>
          <w:shd w:val="clear" w:color="auto" w:fill="FFFFFF"/>
        </w:rPr>
        <w:t xml:space="preserve">Grewal, R., &amp; Slotegraaf, R. J. (2007). Embeddedness of Organizational Capabilities. </w:t>
      </w:r>
      <w:r w:rsidRPr="00C37AFC">
        <w:rPr>
          <w:rFonts w:ascii="Times New Roman" w:hAnsi="Times New Roman" w:cs="Times New Roman"/>
          <w:i/>
          <w:sz w:val="24"/>
          <w:szCs w:val="24"/>
          <w:shd w:val="clear" w:color="auto" w:fill="FFFFFF"/>
        </w:rPr>
        <w:t>Decision Sciences</w:t>
      </w:r>
      <w:r w:rsidRPr="00C37AFC">
        <w:rPr>
          <w:rFonts w:ascii="Times New Roman" w:hAnsi="Times New Roman" w:cs="Times New Roman"/>
          <w:sz w:val="24"/>
          <w:szCs w:val="24"/>
          <w:shd w:val="clear" w:color="auto" w:fill="FFFFFF"/>
        </w:rPr>
        <w:t xml:space="preserve">, </w:t>
      </w:r>
      <w:r w:rsidRPr="00C37AFC">
        <w:rPr>
          <w:rFonts w:ascii="Times New Roman" w:hAnsi="Times New Roman" w:cs="Times New Roman"/>
          <w:i/>
          <w:sz w:val="24"/>
          <w:szCs w:val="24"/>
          <w:shd w:val="clear" w:color="auto" w:fill="FFFFFF"/>
        </w:rPr>
        <w:t>38</w:t>
      </w:r>
      <w:r w:rsidRPr="00C37AFC">
        <w:rPr>
          <w:rFonts w:ascii="Times New Roman" w:hAnsi="Times New Roman" w:cs="Times New Roman"/>
          <w:sz w:val="24"/>
          <w:szCs w:val="24"/>
          <w:shd w:val="clear" w:color="auto" w:fill="FFFFFF"/>
        </w:rPr>
        <w:t>(3), 451-488.</w:t>
      </w:r>
    </w:p>
    <w:p w14:paraId="40642BD6" w14:textId="77777777" w:rsidR="00AB5316" w:rsidRPr="00C37AFC" w:rsidRDefault="00AB5316" w:rsidP="00AB5316">
      <w:pPr>
        <w:spacing w:after="0" w:line="480" w:lineRule="auto"/>
        <w:ind w:left="426" w:hanging="426"/>
        <w:rPr>
          <w:rFonts w:ascii="Times New Roman" w:hAnsi="Times New Roman" w:cs="Times New Roman"/>
          <w:color w:val="222222"/>
          <w:sz w:val="24"/>
          <w:szCs w:val="24"/>
          <w:shd w:val="clear" w:color="auto" w:fill="FFFFFF"/>
        </w:rPr>
      </w:pPr>
      <w:r w:rsidRPr="00C37AFC">
        <w:rPr>
          <w:rFonts w:ascii="Times New Roman" w:hAnsi="Times New Roman" w:cs="Times New Roman"/>
          <w:color w:val="222222"/>
          <w:sz w:val="24"/>
          <w:szCs w:val="24"/>
          <w:shd w:val="clear" w:color="auto" w:fill="FFFFFF"/>
        </w:rPr>
        <w:t>Größler, A., &amp; Grübner, A. (2006). An empirical model of the relationships between manufacturing capabilities.</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International Journal of Operations &amp; Production Management</w:t>
      </w:r>
      <w:r w:rsidRPr="00C37AFC">
        <w:rPr>
          <w:rFonts w:ascii="Times New Roman" w:hAnsi="Times New Roman" w:cs="Times New Roman"/>
          <w:color w:val="222222"/>
          <w:sz w:val="24"/>
          <w:szCs w:val="24"/>
          <w:shd w:val="clear" w:color="auto" w:fill="FFFFFF"/>
        </w:rPr>
        <w:t>,</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26</w:t>
      </w:r>
      <w:r w:rsidRPr="00C37AFC">
        <w:rPr>
          <w:rFonts w:ascii="Times New Roman" w:hAnsi="Times New Roman" w:cs="Times New Roman"/>
          <w:color w:val="222222"/>
          <w:sz w:val="24"/>
          <w:szCs w:val="24"/>
          <w:shd w:val="clear" w:color="auto" w:fill="FFFFFF"/>
        </w:rPr>
        <w:t>(5), 458-485.</w:t>
      </w:r>
    </w:p>
    <w:p w14:paraId="5DF2918C"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hAnsi="Times New Roman" w:cs="Times New Roman"/>
          <w:color w:val="222222"/>
          <w:sz w:val="24"/>
          <w:szCs w:val="24"/>
          <w:shd w:val="clear" w:color="auto" w:fill="FFFFFF"/>
        </w:rPr>
        <w:lastRenderedPageBreak/>
        <w:t>Hair, J. F., Black, W. C., Babin, B. J., Anderson, R. E., &amp; Tatham, R. L. (2006).</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Multivariate data analysis</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color w:val="222222"/>
          <w:sz w:val="24"/>
          <w:szCs w:val="24"/>
          <w:shd w:val="clear" w:color="auto" w:fill="FFFFFF"/>
        </w:rPr>
        <w:t>(Vol. 6). Upper Saddle River, NJ: Pearson Prentice Hall.</w:t>
      </w:r>
    </w:p>
    <w:p w14:paraId="3DC69BC6"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eastAsia="Times New Roman" w:hAnsi="Times New Roman" w:cs="Times New Roman"/>
          <w:color w:val="222222"/>
          <w:sz w:val="24"/>
          <w:szCs w:val="24"/>
          <w:lang w:eastAsia="en-IN"/>
        </w:rPr>
        <w:t xml:space="preserve">Hazen, B. T., Boone, C. A., Ezell, J. D., &amp; Jones-Farmer, L. A. (2014). Data quality for data science, predictive analytics, and big data in supply chain management: An introduction to the problem and suggestions for research and applications. </w:t>
      </w:r>
      <w:r w:rsidRPr="00C37AFC">
        <w:rPr>
          <w:rFonts w:ascii="Times New Roman" w:eastAsia="Times New Roman" w:hAnsi="Times New Roman" w:cs="Times New Roman"/>
          <w:i/>
          <w:iCs/>
          <w:color w:val="222222"/>
          <w:sz w:val="24"/>
          <w:szCs w:val="24"/>
          <w:lang w:eastAsia="en-IN"/>
        </w:rPr>
        <w:t>International Journal of Production Economics</w:t>
      </w:r>
      <w:r w:rsidRPr="00C37AFC">
        <w:rPr>
          <w:rFonts w:ascii="Times New Roman" w:eastAsia="Times New Roman" w:hAnsi="Times New Roman" w:cs="Times New Roman"/>
          <w:color w:val="222222"/>
          <w:sz w:val="24"/>
          <w:szCs w:val="24"/>
          <w:lang w:eastAsia="en-IN"/>
        </w:rPr>
        <w:t xml:space="preserve">, </w:t>
      </w:r>
      <w:r w:rsidRPr="00C37AFC">
        <w:rPr>
          <w:rFonts w:ascii="Times New Roman" w:eastAsia="Times New Roman" w:hAnsi="Times New Roman" w:cs="Times New Roman"/>
          <w:i/>
          <w:iCs/>
          <w:color w:val="222222"/>
          <w:sz w:val="24"/>
          <w:szCs w:val="24"/>
          <w:lang w:eastAsia="en-IN"/>
        </w:rPr>
        <w:t>154</w:t>
      </w:r>
      <w:r w:rsidRPr="00C37AFC">
        <w:rPr>
          <w:rFonts w:ascii="Times New Roman" w:eastAsia="Times New Roman" w:hAnsi="Times New Roman" w:cs="Times New Roman"/>
          <w:color w:val="222222"/>
          <w:sz w:val="24"/>
          <w:szCs w:val="24"/>
          <w:lang w:eastAsia="en-IN"/>
        </w:rPr>
        <w:t>, 72-80.</w:t>
      </w:r>
    </w:p>
    <w:p w14:paraId="0752D4B3"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eastAsia="Times New Roman" w:hAnsi="Times New Roman" w:cs="Times New Roman"/>
          <w:color w:val="222222"/>
          <w:sz w:val="24"/>
          <w:szCs w:val="24"/>
          <w:lang w:eastAsia="en-IN"/>
        </w:rPr>
        <w:t xml:space="preserve">Hazen, B. T., Overstreet, R. E., &amp; Cegielski, C. G. (2012). Supply chain innovation diffusion: going beyond adoption. </w:t>
      </w:r>
      <w:r w:rsidRPr="00C37AFC">
        <w:rPr>
          <w:rFonts w:ascii="Times New Roman" w:eastAsia="Times New Roman" w:hAnsi="Times New Roman" w:cs="Times New Roman"/>
          <w:i/>
          <w:iCs/>
          <w:color w:val="222222"/>
          <w:sz w:val="24"/>
          <w:szCs w:val="24"/>
          <w:lang w:eastAsia="en-IN"/>
        </w:rPr>
        <w:t>The International Journal of Logistics Management</w:t>
      </w:r>
      <w:r w:rsidRPr="00C37AFC">
        <w:rPr>
          <w:rFonts w:ascii="Times New Roman" w:eastAsia="Times New Roman" w:hAnsi="Times New Roman" w:cs="Times New Roman"/>
          <w:color w:val="222222"/>
          <w:sz w:val="24"/>
          <w:szCs w:val="24"/>
          <w:lang w:eastAsia="en-IN"/>
        </w:rPr>
        <w:t xml:space="preserve">, </w:t>
      </w:r>
      <w:r w:rsidRPr="00C37AFC">
        <w:rPr>
          <w:rFonts w:ascii="Times New Roman" w:eastAsia="Times New Roman" w:hAnsi="Times New Roman" w:cs="Times New Roman"/>
          <w:i/>
          <w:iCs/>
          <w:color w:val="222222"/>
          <w:sz w:val="24"/>
          <w:szCs w:val="24"/>
          <w:lang w:eastAsia="en-IN"/>
        </w:rPr>
        <w:t>23</w:t>
      </w:r>
      <w:r w:rsidRPr="00C37AFC">
        <w:rPr>
          <w:rFonts w:ascii="Times New Roman" w:eastAsia="Times New Roman" w:hAnsi="Times New Roman" w:cs="Times New Roman"/>
          <w:color w:val="222222"/>
          <w:sz w:val="24"/>
          <w:szCs w:val="24"/>
          <w:lang w:eastAsia="en-IN"/>
        </w:rPr>
        <w:t>(1), 119-134.</w:t>
      </w:r>
    </w:p>
    <w:p w14:paraId="0FB67B5F" w14:textId="77777777" w:rsidR="00AB5316" w:rsidRPr="00C37AFC" w:rsidRDefault="00AB5316" w:rsidP="00AB5316">
      <w:pPr>
        <w:spacing w:after="0" w:line="480" w:lineRule="auto"/>
        <w:ind w:left="426" w:hanging="426"/>
        <w:rPr>
          <w:rFonts w:ascii="Times New Roman" w:hAnsi="Times New Roman" w:cs="Times New Roman"/>
          <w:color w:val="222222"/>
          <w:sz w:val="24"/>
          <w:szCs w:val="24"/>
          <w:shd w:val="clear" w:color="auto" w:fill="FFFFFF"/>
        </w:rPr>
      </w:pPr>
      <w:r w:rsidRPr="00C37AFC">
        <w:rPr>
          <w:rFonts w:ascii="Times New Roman" w:hAnsi="Times New Roman" w:cs="Times New Roman"/>
          <w:color w:val="222222"/>
          <w:sz w:val="24"/>
          <w:szCs w:val="24"/>
          <w:shd w:val="clear" w:color="auto" w:fill="FFFFFF"/>
        </w:rPr>
        <w:t>Henseler, J., Ringle, C. M., &amp; Sinkovics, R. R. (2009). The use of partial least squares path modeling in international marketing.</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Advances in international marketing</w:t>
      </w:r>
      <w:r w:rsidRPr="00C37AFC">
        <w:rPr>
          <w:rFonts w:ascii="Times New Roman" w:hAnsi="Times New Roman" w:cs="Times New Roman"/>
          <w:color w:val="222222"/>
          <w:sz w:val="24"/>
          <w:szCs w:val="24"/>
          <w:shd w:val="clear" w:color="auto" w:fill="FFFFFF"/>
        </w:rPr>
        <w:t>,</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20</w:t>
      </w:r>
      <w:r w:rsidRPr="00C37AFC">
        <w:rPr>
          <w:rFonts w:ascii="Times New Roman" w:hAnsi="Times New Roman" w:cs="Times New Roman"/>
          <w:color w:val="222222"/>
          <w:sz w:val="24"/>
          <w:szCs w:val="24"/>
          <w:shd w:val="clear" w:color="auto" w:fill="FFFFFF"/>
        </w:rPr>
        <w:t>(1), 277-319.</w:t>
      </w:r>
    </w:p>
    <w:p w14:paraId="66A7A2A8" w14:textId="77777777" w:rsidR="00AB5316" w:rsidRPr="00C37AFC" w:rsidRDefault="00AB5316" w:rsidP="00AB5316">
      <w:pPr>
        <w:spacing w:after="0" w:line="480" w:lineRule="auto"/>
        <w:ind w:left="426" w:hanging="426"/>
        <w:rPr>
          <w:rFonts w:ascii="Times New Roman" w:hAnsi="Times New Roman" w:cs="Times New Roman"/>
          <w:color w:val="222222"/>
          <w:sz w:val="24"/>
          <w:szCs w:val="24"/>
          <w:shd w:val="clear" w:color="auto" w:fill="FFFFFF"/>
        </w:rPr>
      </w:pPr>
      <w:r w:rsidRPr="00C37AFC">
        <w:rPr>
          <w:rFonts w:ascii="Times New Roman" w:hAnsi="Times New Roman" w:cs="Times New Roman"/>
          <w:color w:val="222222"/>
          <w:sz w:val="24"/>
          <w:szCs w:val="24"/>
          <w:shd w:val="clear" w:color="auto" w:fill="FFFFFF"/>
        </w:rPr>
        <w:t xml:space="preserve">Hitt, M. A., Ireland, R. D., Sirmon, D. G., &amp; Trahms, C. A. (2011). Strategic entrepreneurship: creating value for individuals, organizations, and society. </w:t>
      </w:r>
      <w:r w:rsidRPr="00C37AFC">
        <w:rPr>
          <w:rFonts w:ascii="Times New Roman" w:hAnsi="Times New Roman" w:cs="Times New Roman"/>
          <w:i/>
          <w:iCs/>
          <w:color w:val="222222"/>
          <w:sz w:val="24"/>
          <w:szCs w:val="24"/>
          <w:shd w:val="clear" w:color="auto" w:fill="FFFFFF"/>
        </w:rPr>
        <w:t>The Academy of Management Perspectives</w:t>
      </w:r>
      <w:r w:rsidRPr="00C37AFC">
        <w:rPr>
          <w:rFonts w:ascii="Times New Roman" w:hAnsi="Times New Roman" w:cs="Times New Roman"/>
          <w:color w:val="222222"/>
          <w:sz w:val="24"/>
          <w:szCs w:val="24"/>
          <w:shd w:val="clear" w:color="auto" w:fill="FFFFFF"/>
        </w:rPr>
        <w:t>,</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25</w:t>
      </w:r>
      <w:r w:rsidRPr="00C37AFC">
        <w:rPr>
          <w:rFonts w:ascii="Times New Roman" w:hAnsi="Times New Roman" w:cs="Times New Roman"/>
          <w:color w:val="222222"/>
          <w:sz w:val="24"/>
          <w:szCs w:val="24"/>
          <w:shd w:val="clear" w:color="auto" w:fill="FFFFFF"/>
        </w:rPr>
        <w:t>(2), 57-75.</w:t>
      </w:r>
    </w:p>
    <w:p w14:paraId="4817FB3F"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hAnsi="Times New Roman" w:cs="Times New Roman"/>
          <w:color w:val="222222"/>
          <w:sz w:val="24"/>
          <w:szCs w:val="24"/>
          <w:shd w:val="clear" w:color="auto" w:fill="FFFFFF"/>
        </w:rPr>
        <w:t xml:space="preserve">Hitt, M. A., Xu, K., &amp; Carnes, C. M. (2015). Resource based theory in operations management research. </w:t>
      </w:r>
      <w:r w:rsidRPr="00C37AFC">
        <w:rPr>
          <w:rFonts w:ascii="Times New Roman" w:hAnsi="Times New Roman" w:cs="Times New Roman"/>
          <w:i/>
          <w:color w:val="222222"/>
          <w:sz w:val="24"/>
          <w:szCs w:val="24"/>
          <w:shd w:val="clear" w:color="auto" w:fill="FFFFFF"/>
        </w:rPr>
        <w:t>Journal of Operations Management</w:t>
      </w:r>
      <w:r w:rsidRPr="00C37AFC">
        <w:rPr>
          <w:rFonts w:ascii="Times New Roman" w:hAnsi="Times New Roman" w:cs="Times New Roman"/>
          <w:color w:val="222222"/>
          <w:sz w:val="24"/>
          <w:szCs w:val="24"/>
          <w:shd w:val="clear" w:color="auto" w:fill="FFFFFF"/>
        </w:rPr>
        <w:t xml:space="preserve">, </w:t>
      </w:r>
      <w:r w:rsidRPr="00C37AFC">
        <w:rPr>
          <w:rFonts w:ascii="Times New Roman" w:hAnsi="Times New Roman" w:cs="Times New Roman"/>
          <w:i/>
          <w:color w:val="222222"/>
          <w:sz w:val="24"/>
          <w:szCs w:val="24"/>
          <w:shd w:val="clear" w:color="auto" w:fill="FFFFFF"/>
        </w:rPr>
        <w:t>41</w:t>
      </w:r>
      <w:r w:rsidRPr="00C37AFC">
        <w:rPr>
          <w:rFonts w:ascii="Times New Roman" w:hAnsi="Times New Roman" w:cs="Times New Roman"/>
          <w:color w:val="222222"/>
          <w:sz w:val="24"/>
          <w:szCs w:val="24"/>
          <w:shd w:val="clear" w:color="auto" w:fill="FFFFFF"/>
        </w:rPr>
        <w:t>, 77-94.</w:t>
      </w:r>
    </w:p>
    <w:p w14:paraId="5B0E6F29"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t>Hu, L. T., &amp; Bentler, P. M. (1999). Cutoff criteria for fit indexes in covariance structure analysis: Conventional criteria versus new alternatives.</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Structural equation modeling: a multidisciplinary journal</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6</w:t>
      </w:r>
      <w:r w:rsidRPr="00C37AFC">
        <w:rPr>
          <w:rFonts w:ascii="Times New Roman" w:hAnsi="Times New Roman" w:cs="Times New Roman"/>
          <w:sz w:val="24"/>
          <w:szCs w:val="24"/>
          <w:shd w:val="clear" w:color="auto" w:fill="FFFFFF"/>
        </w:rPr>
        <w:t>(1), 1-55.</w:t>
      </w:r>
    </w:p>
    <w:p w14:paraId="53CB587A"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eastAsia="Times New Roman" w:hAnsi="Times New Roman" w:cs="Times New Roman"/>
          <w:color w:val="222222"/>
          <w:sz w:val="24"/>
          <w:szCs w:val="24"/>
          <w:lang w:eastAsia="en-IN"/>
        </w:rPr>
        <w:t xml:space="preserve">Jarvenpaa, S. L., &amp; Ives, B. (1991). Executive involvement and participation in the management of information technology. </w:t>
      </w:r>
      <w:r w:rsidRPr="00C37AFC">
        <w:rPr>
          <w:rFonts w:ascii="Times New Roman" w:eastAsia="Times New Roman" w:hAnsi="Times New Roman" w:cs="Times New Roman"/>
          <w:i/>
          <w:iCs/>
          <w:color w:val="222222"/>
          <w:sz w:val="24"/>
          <w:szCs w:val="24"/>
          <w:lang w:eastAsia="en-IN"/>
        </w:rPr>
        <w:t>MIS Quarterly</w:t>
      </w:r>
      <w:r w:rsidRPr="00C37AFC">
        <w:rPr>
          <w:rFonts w:ascii="Times New Roman" w:eastAsia="Times New Roman" w:hAnsi="Times New Roman" w:cs="Times New Roman"/>
          <w:color w:val="222222"/>
          <w:sz w:val="24"/>
          <w:szCs w:val="24"/>
          <w:lang w:eastAsia="en-IN"/>
        </w:rPr>
        <w:t xml:space="preserve">, </w:t>
      </w:r>
      <w:r w:rsidRPr="00C37AFC">
        <w:rPr>
          <w:rFonts w:ascii="Times New Roman" w:eastAsia="Times New Roman" w:hAnsi="Times New Roman" w:cs="Times New Roman"/>
          <w:i/>
          <w:color w:val="222222"/>
          <w:sz w:val="24"/>
          <w:szCs w:val="24"/>
          <w:lang w:eastAsia="en-IN"/>
        </w:rPr>
        <w:t>15</w:t>
      </w:r>
      <w:r w:rsidRPr="00C37AFC">
        <w:rPr>
          <w:rFonts w:ascii="Times New Roman" w:eastAsia="Times New Roman" w:hAnsi="Times New Roman" w:cs="Times New Roman"/>
          <w:color w:val="222222"/>
          <w:sz w:val="24"/>
          <w:szCs w:val="24"/>
          <w:lang w:eastAsia="en-IN"/>
        </w:rPr>
        <w:t>(2), 205-227.</w:t>
      </w:r>
    </w:p>
    <w:p w14:paraId="3B0E1F54" w14:textId="77777777" w:rsidR="00AB5316" w:rsidRPr="00C37AFC" w:rsidRDefault="00AB5316" w:rsidP="00AB5316">
      <w:pPr>
        <w:pStyle w:val="EndNoteBibliography"/>
        <w:spacing w:line="480" w:lineRule="auto"/>
        <w:ind w:left="426" w:hanging="426"/>
        <w:rPr>
          <w:rFonts w:ascii="Times New Roman" w:hAnsi="Times New Roman" w:cs="Times New Roman"/>
          <w:noProof/>
          <w:sz w:val="24"/>
        </w:rPr>
      </w:pPr>
      <w:r w:rsidRPr="00C37AFC">
        <w:rPr>
          <w:rFonts w:ascii="Times New Roman" w:hAnsi="Times New Roman" w:cs="Times New Roman"/>
          <w:noProof/>
          <w:sz w:val="24"/>
        </w:rPr>
        <w:t xml:space="preserve">Ji-fan Ren, S., Wamba, S.F., Akter, S., Dubey, R., &amp; Childe, S.J. (2016). Modelling quality dynamics, business value and firm performance in a big data analytics environment. </w:t>
      </w:r>
      <w:r w:rsidRPr="00C37AFC">
        <w:rPr>
          <w:rFonts w:ascii="Times New Roman" w:hAnsi="Times New Roman" w:cs="Times New Roman"/>
          <w:i/>
          <w:noProof/>
          <w:sz w:val="24"/>
        </w:rPr>
        <w:lastRenderedPageBreak/>
        <w:t>International Journal of Production Research</w:t>
      </w:r>
      <w:r w:rsidRPr="00C37AFC">
        <w:rPr>
          <w:rFonts w:ascii="Times New Roman" w:hAnsi="Times New Roman" w:cs="Times New Roman"/>
          <w:noProof/>
          <w:sz w:val="24"/>
        </w:rPr>
        <w:t xml:space="preserve">. </w:t>
      </w:r>
      <w:hyperlink r:id="rId17" w:history="1">
        <w:r w:rsidRPr="00C37AFC">
          <w:rPr>
            <w:rStyle w:val="Hyperlink"/>
            <w:rFonts w:ascii="Times New Roman" w:hAnsi="Times New Roman" w:cs="Times New Roman"/>
            <w:noProof/>
            <w:sz w:val="24"/>
          </w:rPr>
          <w:t>http://dx.doi.org/10.1080/00207543.2016.1154209</w:t>
        </w:r>
      </w:hyperlink>
      <w:r w:rsidRPr="00C37AFC">
        <w:rPr>
          <w:rFonts w:ascii="Times New Roman" w:hAnsi="Times New Roman" w:cs="Times New Roman"/>
          <w:noProof/>
          <w:sz w:val="24"/>
        </w:rPr>
        <w:t>.</w:t>
      </w:r>
    </w:p>
    <w:p w14:paraId="27D4BFA5" w14:textId="77777777" w:rsidR="00AB5316" w:rsidRPr="00C37AFC" w:rsidRDefault="00AB5316" w:rsidP="00AB5316">
      <w:pPr>
        <w:pStyle w:val="EndNoteBibliography"/>
        <w:spacing w:line="480" w:lineRule="auto"/>
        <w:ind w:left="426" w:hanging="426"/>
        <w:rPr>
          <w:rFonts w:ascii="Times New Roman" w:hAnsi="Times New Roman" w:cs="Times New Roman"/>
          <w:noProof/>
          <w:sz w:val="24"/>
          <w:lang w:val="en-GB"/>
        </w:rPr>
      </w:pPr>
      <w:r w:rsidRPr="00C37AFC">
        <w:rPr>
          <w:rFonts w:ascii="Times New Roman" w:hAnsi="Times New Roman" w:cs="Times New Roman"/>
          <w:noProof/>
          <w:sz w:val="24"/>
        </w:rPr>
        <w:t xml:space="preserve">Jin, Y., Vonderembse, M., Ragu-Nathan, T.S., and Smith, J. T. (2014). Exploring relationships among IT-enabled sharing capability, supply chain flexibility, and competitive performance. </w:t>
      </w:r>
      <w:r w:rsidRPr="00C37AFC">
        <w:rPr>
          <w:rFonts w:ascii="Times New Roman" w:hAnsi="Times New Roman" w:cs="Times New Roman"/>
          <w:i/>
          <w:noProof/>
          <w:sz w:val="24"/>
        </w:rPr>
        <w:t>International Journal of Production Economics</w:t>
      </w:r>
      <w:r w:rsidRPr="00C37AFC">
        <w:rPr>
          <w:rFonts w:ascii="Times New Roman" w:hAnsi="Times New Roman" w:cs="Times New Roman"/>
          <w:noProof/>
          <w:sz w:val="24"/>
        </w:rPr>
        <w:t xml:space="preserve">, </w:t>
      </w:r>
      <w:r w:rsidRPr="00C37AFC">
        <w:rPr>
          <w:rFonts w:ascii="Times New Roman" w:hAnsi="Times New Roman" w:cs="Times New Roman"/>
          <w:i/>
          <w:noProof/>
          <w:sz w:val="24"/>
        </w:rPr>
        <w:t>153</w:t>
      </w:r>
      <w:r w:rsidRPr="00C37AFC">
        <w:rPr>
          <w:rFonts w:ascii="Times New Roman" w:hAnsi="Times New Roman" w:cs="Times New Roman"/>
          <w:noProof/>
          <w:sz w:val="24"/>
        </w:rPr>
        <w:t>, 24-34</w:t>
      </w:r>
    </w:p>
    <w:p w14:paraId="27C8E686" w14:textId="77777777" w:rsidR="00AB5316" w:rsidRPr="00C37AFC" w:rsidRDefault="00AB5316" w:rsidP="00AB5316">
      <w:pPr>
        <w:pStyle w:val="EndNoteBibliography"/>
        <w:spacing w:line="480" w:lineRule="auto"/>
        <w:ind w:left="426" w:hanging="426"/>
        <w:rPr>
          <w:rFonts w:ascii="Times New Roman" w:hAnsi="Times New Roman" w:cs="Times New Roman"/>
          <w:noProof/>
          <w:sz w:val="24"/>
        </w:rPr>
      </w:pPr>
      <w:r w:rsidRPr="00C37AFC">
        <w:rPr>
          <w:rFonts w:ascii="Times New Roman" w:hAnsi="Times New Roman" w:cs="Times New Roman"/>
          <w:noProof/>
          <w:sz w:val="24"/>
        </w:rPr>
        <w:t xml:space="preserve">Kauppi, K. (2013). Extending the use of institutional theory in operations and supply chain management research. </w:t>
      </w:r>
      <w:r w:rsidRPr="00C37AFC">
        <w:rPr>
          <w:rFonts w:ascii="Times New Roman" w:hAnsi="Times New Roman" w:cs="Times New Roman"/>
          <w:i/>
          <w:noProof/>
          <w:sz w:val="24"/>
        </w:rPr>
        <w:t>International Journal of Operations &amp; Production Management</w:t>
      </w:r>
      <w:r w:rsidRPr="00C37AFC">
        <w:rPr>
          <w:rFonts w:ascii="Times New Roman" w:hAnsi="Times New Roman" w:cs="Times New Roman"/>
          <w:noProof/>
          <w:sz w:val="24"/>
        </w:rPr>
        <w:t xml:space="preserve">, </w:t>
      </w:r>
      <w:r w:rsidRPr="00C37AFC">
        <w:rPr>
          <w:rFonts w:ascii="Times New Roman" w:hAnsi="Times New Roman" w:cs="Times New Roman"/>
          <w:i/>
          <w:noProof/>
          <w:sz w:val="24"/>
        </w:rPr>
        <w:t>33</w:t>
      </w:r>
      <w:r w:rsidRPr="00C37AFC">
        <w:rPr>
          <w:rFonts w:ascii="Times New Roman" w:hAnsi="Times New Roman" w:cs="Times New Roman"/>
          <w:noProof/>
          <w:sz w:val="24"/>
        </w:rPr>
        <w:t>(10), 1318–1345.</w:t>
      </w:r>
    </w:p>
    <w:p w14:paraId="61406464"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t>Lambert, D. M., &amp; Harrington, T. C. (1990). Measuring nonresponse bias in customer service mail surveys.</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Journal of Business Logistics</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11</w:t>
      </w:r>
      <w:r w:rsidRPr="00C37AFC">
        <w:rPr>
          <w:rFonts w:ascii="Times New Roman" w:hAnsi="Times New Roman" w:cs="Times New Roman"/>
          <w:sz w:val="24"/>
          <w:szCs w:val="24"/>
          <w:shd w:val="clear" w:color="auto" w:fill="FFFFFF"/>
        </w:rPr>
        <w:t>(2), 5-25.</w:t>
      </w:r>
    </w:p>
    <w:p w14:paraId="7E5835A1"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lang w:val="en-GB"/>
        </w:rPr>
      </w:pPr>
      <w:r w:rsidRPr="00C37AFC">
        <w:rPr>
          <w:rFonts w:ascii="Times New Roman" w:hAnsi="Times New Roman" w:cs="Times New Roman"/>
          <w:sz w:val="24"/>
          <w:szCs w:val="24"/>
          <w:shd w:val="clear" w:color="auto" w:fill="FFFFFF"/>
        </w:rPr>
        <w:t xml:space="preserve">Li, S., Ragu-Nathan, B., Ragu-Nathan, T.S., and Rao, S. (2006). The </w:t>
      </w:r>
      <w:r w:rsidRPr="00C37AFC">
        <w:rPr>
          <w:rFonts w:ascii="Times New Roman" w:hAnsi="Times New Roman" w:cs="Times New Roman"/>
          <w:sz w:val="24"/>
          <w:szCs w:val="24"/>
          <w:shd w:val="clear" w:color="auto" w:fill="FFFFFF"/>
          <w:lang w:val="en-GB"/>
        </w:rPr>
        <w:t xml:space="preserve">impact of supply chain management practices on competitive advantage and organizational performance. </w:t>
      </w:r>
      <w:r w:rsidRPr="00C37AFC">
        <w:rPr>
          <w:rFonts w:ascii="Times New Roman" w:hAnsi="Times New Roman" w:cs="Times New Roman"/>
          <w:i/>
          <w:sz w:val="24"/>
          <w:szCs w:val="24"/>
          <w:shd w:val="clear" w:color="auto" w:fill="FFFFFF"/>
          <w:lang w:val="en-GB"/>
        </w:rPr>
        <w:t>Omega, 34</w:t>
      </w:r>
      <w:r w:rsidRPr="00C37AFC">
        <w:rPr>
          <w:rFonts w:ascii="Times New Roman" w:hAnsi="Times New Roman" w:cs="Times New Roman"/>
          <w:sz w:val="24"/>
          <w:szCs w:val="24"/>
          <w:shd w:val="clear" w:color="auto" w:fill="FFFFFF"/>
          <w:lang w:val="en-GB"/>
        </w:rPr>
        <w:t>(2), 107-124.</w:t>
      </w:r>
    </w:p>
    <w:p w14:paraId="190E5182"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eastAsia="Times New Roman" w:hAnsi="Times New Roman" w:cs="Times New Roman"/>
          <w:color w:val="222222"/>
          <w:sz w:val="24"/>
          <w:szCs w:val="24"/>
          <w:lang w:eastAsia="en-IN"/>
        </w:rPr>
        <w:t xml:space="preserve">Liang, H., Saraf, N., Hu, Q., &amp; Xue, Y. (2007). Assimilation of enterprise systems: the effect of institutional pressures and the mediating role of top management. </w:t>
      </w:r>
      <w:r w:rsidRPr="00C37AFC">
        <w:rPr>
          <w:rFonts w:ascii="Times New Roman" w:eastAsia="Times New Roman" w:hAnsi="Times New Roman" w:cs="Times New Roman"/>
          <w:i/>
          <w:iCs/>
          <w:color w:val="222222"/>
          <w:sz w:val="24"/>
          <w:szCs w:val="24"/>
          <w:lang w:eastAsia="en-IN"/>
        </w:rPr>
        <w:t>MIS Quarterly</w:t>
      </w:r>
      <w:r w:rsidRPr="00C37AFC">
        <w:rPr>
          <w:rFonts w:ascii="Times New Roman" w:eastAsia="Times New Roman" w:hAnsi="Times New Roman" w:cs="Times New Roman"/>
          <w:color w:val="222222"/>
          <w:sz w:val="24"/>
          <w:szCs w:val="24"/>
          <w:lang w:eastAsia="en-IN"/>
        </w:rPr>
        <w:t xml:space="preserve">, </w:t>
      </w:r>
      <w:r w:rsidRPr="00C37AFC">
        <w:rPr>
          <w:rFonts w:ascii="Times New Roman" w:eastAsia="Times New Roman" w:hAnsi="Times New Roman" w:cs="Times New Roman"/>
          <w:i/>
          <w:color w:val="222222"/>
          <w:sz w:val="24"/>
          <w:szCs w:val="24"/>
          <w:lang w:eastAsia="en-IN"/>
        </w:rPr>
        <w:t>31</w:t>
      </w:r>
      <w:r w:rsidRPr="00C37AFC">
        <w:rPr>
          <w:rFonts w:ascii="Times New Roman" w:eastAsia="Times New Roman" w:hAnsi="Times New Roman" w:cs="Times New Roman"/>
          <w:color w:val="222222"/>
          <w:sz w:val="24"/>
          <w:szCs w:val="24"/>
          <w:lang w:eastAsia="en-IN"/>
        </w:rPr>
        <w:t>(1), 59-87.</w:t>
      </w:r>
    </w:p>
    <w:p w14:paraId="5559B0FB"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eastAsia="Times New Roman" w:hAnsi="Times New Roman" w:cs="Times New Roman"/>
          <w:color w:val="222222"/>
          <w:sz w:val="24"/>
          <w:szCs w:val="24"/>
          <w:lang w:eastAsia="en-IN"/>
        </w:rPr>
        <w:t xml:space="preserve">Liu, H., Ke, W., Wei, K. K., &amp; Hua, Z. (2013). The impact of IT capabilities on firm performance: The mediating roles of absorptive capacity and supply chain agility. </w:t>
      </w:r>
      <w:r w:rsidRPr="00C37AFC">
        <w:rPr>
          <w:rFonts w:ascii="Times New Roman" w:eastAsia="Times New Roman" w:hAnsi="Times New Roman" w:cs="Times New Roman"/>
          <w:i/>
          <w:color w:val="222222"/>
          <w:sz w:val="24"/>
          <w:szCs w:val="24"/>
          <w:lang w:eastAsia="en-IN"/>
        </w:rPr>
        <w:t>Decision Support Systems</w:t>
      </w:r>
      <w:r w:rsidRPr="00C37AFC">
        <w:rPr>
          <w:rFonts w:ascii="Times New Roman" w:eastAsia="Times New Roman" w:hAnsi="Times New Roman" w:cs="Times New Roman"/>
          <w:color w:val="222222"/>
          <w:sz w:val="24"/>
          <w:szCs w:val="24"/>
          <w:lang w:eastAsia="en-IN"/>
        </w:rPr>
        <w:t xml:space="preserve">, </w:t>
      </w:r>
      <w:r w:rsidRPr="00C37AFC">
        <w:rPr>
          <w:rFonts w:ascii="Times New Roman" w:eastAsia="Times New Roman" w:hAnsi="Times New Roman" w:cs="Times New Roman"/>
          <w:i/>
          <w:color w:val="222222"/>
          <w:sz w:val="24"/>
          <w:szCs w:val="24"/>
          <w:lang w:eastAsia="en-IN"/>
        </w:rPr>
        <w:t>54</w:t>
      </w:r>
      <w:r w:rsidRPr="00C37AFC">
        <w:rPr>
          <w:rFonts w:ascii="Times New Roman" w:eastAsia="Times New Roman" w:hAnsi="Times New Roman" w:cs="Times New Roman"/>
          <w:color w:val="222222"/>
          <w:sz w:val="24"/>
          <w:szCs w:val="24"/>
          <w:lang w:eastAsia="en-IN"/>
        </w:rPr>
        <w:t>, 1452-1462.</w:t>
      </w:r>
    </w:p>
    <w:p w14:paraId="6CE77555"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t>Luo, X., &amp; Hassan, M. (2009). The role of top management networks for market knowledge creation and sharing in China.</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Journal of Business Research</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62</w:t>
      </w:r>
      <w:r w:rsidRPr="00C37AFC">
        <w:rPr>
          <w:rFonts w:ascii="Times New Roman" w:hAnsi="Times New Roman" w:cs="Times New Roman"/>
          <w:sz w:val="24"/>
          <w:szCs w:val="24"/>
          <w:shd w:val="clear" w:color="auto" w:fill="FFFFFF"/>
        </w:rPr>
        <w:t>(10), 1020-1026.</w:t>
      </w:r>
    </w:p>
    <w:p w14:paraId="068D2A27"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eastAsia="Times New Roman" w:hAnsi="Times New Roman" w:cs="Times New Roman"/>
          <w:sz w:val="24"/>
          <w:szCs w:val="24"/>
          <w:lang w:eastAsia="en-IN"/>
        </w:rPr>
        <w:t xml:space="preserve">Makadok, R. (1999). Interfirm differences in scale economies and the evolution of market shares. </w:t>
      </w:r>
      <w:r w:rsidRPr="00C37AFC">
        <w:rPr>
          <w:rFonts w:ascii="Times New Roman" w:eastAsia="Times New Roman" w:hAnsi="Times New Roman" w:cs="Times New Roman"/>
          <w:i/>
          <w:sz w:val="24"/>
          <w:szCs w:val="24"/>
          <w:lang w:eastAsia="en-IN"/>
        </w:rPr>
        <w:t>Strategic Management Journal</w:t>
      </w:r>
      <w:r w:rsidRPr="00C37AFC">
        <w:rPr>
          <w:rFonts w:ascii="Times New Roman" w:hAnsi="Times New Roman" w:cs="Times New Roman"/>
          <w:iCs/>
          <w:sz w:val="24"/>
          <w:szCs w:val="24"/>
          <w:shd w:val="clear" w:color="auto" w:fill="FFFFFF"/>
        </w:rPr>
        <w:t>,</w:t>
      </w:r>
      <w:r w:rsidRPr="00C37AFC">
        <w:rPr>
          <w:rFonts w:ascii="Times New Roman" w:eastAsia="Times New Roman" w:hAnsi="Times New Roman" w:cs="Times New Roman"/>
          <w:sz w:val="24"/>
          <w:szCs w:val="24"/>
          <w:lang w:eastAsia="en-IN"/>
        </w:rPr>
        <w:t xml:space="preserve"> </w:t>
      </w:r>
      <w:r w:rsidRPr="00C37AFC">
        <w:rPr>
          <w:rFonts w:ascii="Times New Roman" w:eastAsia="Times New Roman" w:hAnsi="Times New Roman" w:cs="Times New Roman"/>
          <w:i/>
          <w:sz w:val="24"/>
          <w:szCs w:val="24"/>
          <w:lang w:eastAsia="en-IN"/>
        </w:rPr>
        <w:t>20</w:t>
      </w:r>
      <w:r w:rsidRPr="00C37AFC">
        <w:rPr>
          <w:rFonts w:ascii="Times New Roman" w:eastAsia="Times New Roman" w:hAnsi="Times New Roman" w:cs="Times New Roman"/>
          <w:sz w:val="24"/>
          <w:szCs w:val="24"/>
          <w:lang w:eastAsia="en-IN"/>
        </w:rPr>
        <w:t>, 935-952.</w:t>
      </w:r>
    </w:p>
    <w:p w14:paraId="7096DFC6"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eastAsia="Times New Roman" w:hAnsi="Times New Roman" w:cs="Times New Roman"/>
          <w:color w:val="222222"/>
          <w:sz w:val="24"/>
          <w:szCs w:val="24"/>
          <w:lang w:eastAsia="en-IN"/>
        </w:rPr>
        <w:t>Peteraf, M. A. (1993). The cornerstones of competitive advantage: A resource</w:t>
      </w:r>
      <w:r w:rsidRPr="00C37AFC">
        <w:rPr>
          <w:rFonts w:ascii="Cambria Math" w:eastAsia="Times New Roman" w:hAnsi="Cambria Math" w:cs="Cambria Math"/>
          <w:color w:val="222222"/>
          <w:sz w:val="24"/>
          <w:szCs w:val="24"/>
          <w:lang w:eastAsia="en-IN"/>
        </w:rPr>
        <w:t>‐</w:t>
      </w:r>
      <w:r w:rsidRPr="00C37AFC">
        <w:rPr>
          <w:rFonts w:ascii="Times New Roman" w:eastAsia="Times New Roman" w:hAnsi="Times New Roman" w:cs="Times New Roman"/>
          <w:color w:val="222222"/>
          <w:sz w:val="24"/>
          <w:szCs w:val="24"/>
          <w:lang w:eastAsia="en-IN"/>
        </w:rPr>
        <w:t xml:space="preserve">based view. </w:t>
      </w:r>
      <w:r w:rsidRPr="00C37AFC">
        <w:rPr>
          <w:rFonts w:ascii="Times New Roman" w:eastAsia="Times New Roman" w:hAnsi="Times New Roman" w:cs="Times New Roman"/>
          <w:i/>
          <w:iCs/>
          <w:color w:val="222222"/>
          <w:sz w:val="24"/>
          <w:szCs w:val="24"/>
          <w:lang w:eastAsia="en-IN"/>
        </w:rPr>
        <w:t>Strategic Management Journal</w:t>
      </w:r>
      <w:r w:rsidRPr="00C37AFC">
        <w:rPr>
          <w:rFonts w:ascii="Times New Roman" w:eastAsia="Times New Roman" w:hAnsi="Times New Roman" w:cs="Times New Roman"/>
          <w:color w:val="222222"/>
          <w:sz w:val="24"/>
          <w:szCs w:val="24"/>
          <w:lang w:eastAsia="en-IN"/>
        </w:rPr>
        <w:t xml:space="preserve">, </w:t>
      </w:r>
      <w:r w:rsidRPr="00C37AFC">
        <w:rPr>
          <w:rFonts w:ascii="Times New Roman" w:eastAsia="Times New Roman" w:hAnsi="Times New Roman" w:cs="Times New Roman"/>
          <w:i/>
          <w:iCs/>
          <w:color w:val="222222"/>
          <w:sz w:val="24"/>
          <w:szCs w:val="24"/>
          <w:lang w:eastAsia="en-IN"/>
        </w:rPr>
        <w:t>14</w:t>
      </w:r>
      <w:r w:rsidRPr="00C37AFC">
        <w:rPr>
          <w:rFonts w:ascii="Times New Roman" w:eastAsia="Times New Roman" w:hAnsi="Times New Roman" w:cs="Times New Roman"/>
          <w:color w:val="222222"/>
          <w:sz w:val="24"/>
          <w:szCs w:val="24"/>
          <w:lang w:eastAsia="en-IN"/>
        </w:rPr>
        <w:t>(3), 179-191.</w:t>
      </w:r>
    </w:p>
    <w:p w14:paraId="6713A550"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lastRenderedPageBreak/>
        <w:t>Podsakoff, P. M., &amp; Organ, D. W. (1986). Self-reports in organizational research: Problems and prospects.</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Journal of Management</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12</w:t>
      </w:r>
      <w:r w:rsidRPr="00C37AFC">
        <w:rPr>
          <w:rFonts w:ascii="Times New Roman" w:hAnsi="Times New Roman" w:cs="Times New Roman"/>
          <w:sz w:val="24"/>
          <w:szCs w:val="24"/>
          <w:shd w:val="clear" w:color="auto" w:fill="FFFFFF"/>
        </w:rPr>
        <w:t>(4), 531-544.</w:t>
      </w:r>
    </w:p>
    <w:p w14:paraId="77B9EDF6"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t xml:space="preserve">Prajogo, D., and Olhager, J. (2012). Supply chain integration and performance: The effects of long-term relationships, information technology and sharing, and logistics integration. </w:t>
      </w:r>
      <w:r w:rsidRPr="00C37AFC">
        <w:rPr>
          <w:rFonts w:ascii="Times New Roman" w:hAnsi="Times New Roman" w:cs="Times New Roman"/>
          <w:i/>
          <w:sz w:val="24"/>
          <w:szCs w:val="24"/>
          <w:shd w:val="clear" w:color="auto" w:fill="FFFFFF"/>
        </w:rPr>
        <w:t>International Journal of Production Economics</w:t>
      </w:r>
      <w:r w:rsidRPr="00C37AFC">
        <w:rPr>
          <w:rFonts w:ascii="Times New Roman" w:hAnsi="Times New Roman" w:cs="Times New Roman"/>
          <w:sz w:val="24"/>
          <w:szCs w:val="24"/>
          <w:shd w:val="clear" w:color="auto" w:fill="FFFFFF"/>
        </w:rPr>
        <w:t xml:space="preserve">, </w:t>
      </w:r>
      <w:r w:rsidRPr="00C37AFC">
        <w:rPr>
          <w:rFonts w:ascii="Times New Roman" w:hAnsi="Times New Roman" w:cs="Times New Roman"/>
          <w:i/>
          <w:sz w:val="24"/>
          <w:szCs w:val="24"/>
          <w:shd w:val="clear" w:color="auto" w:fill="FFFFFF"/>
        </w:rPr>
        <w:t>135</w:t>
      </w:r>
      <w:r w:rsidRPr="00C37AFC">
        <w:rPr>
          <w:rFonts w:ascii="Times New Roman" w:hAnsi="Times New Roman" w:cs="Times New Roman"/>
          <w:sz w:val="24"/>
          <w:szCs w:val="24"/>
          <w:shd w:val="clear" w:color="auto" w:fill="FFFFFF"/>
        </w:rPr>
        <w:t>(1), 514-522.</w:t>
      </w:r>
    </w:p>
    <w:p w14:paraId="32EAF8E5" w14:textId="77777777" w:rsidR="00AB5316" w:rsidRPr="00C37AFC" w:rsidRDefault="00AB5316" w:rsidP="00AB5316">
      <w:pPr>
        <w:spacing w:after="0" w:line="480" w:lineRule="auto"/>
        <w:ind w:left="426" w:hanging="426"/>
        <w:rPr>
          <w:rFonts w:ascii="Times New Roman" w:hAnsi="Times New Roman" w:cs="Times New Roman"/>
          <w:color w:val="222222"/>
          <w:sz w:val="24"/>
          <w:szCs w:val="24"/>
          <w:shd w:val="clear" w:color="auto" w:fill="FFFFFF"/>
        </w:rPr>
      </w:pPr>
      <w:r w:rsidRPr="00C37AFC">
        <w:rPr>
          <w:rFonts w:ascii="Times New Roman" w:hAnsi="Times New Roman" w:cs="Times New Roman"/>
          <w:color w:val="222222"/>
          <w:sz w:val="24"/>
          <w:szCs w:val="24"/>
          <w:shd w:val="clear" w:color="auto" w:fill="FFFFFF"/>
        </w:rPr>
        <w:t>Premkumar, G., &amp; King, W. R. (1994). Organizational characteristics and information systems planning: An empirical study.</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Information Systems Research</w:t>
      </w:r>
      <w:r w:rsidRPr="00C37AFC">
        <w:rPr>
          <w:rFonts w:ascii="Times New Roman" w:hAnsi="Times New Roman" w:cs="Times New Roman"/>
          <w:color w:val="222222"/>
          <w:sz w:val="24"/>
          <w:szCs w:val="24"/>
          <w:shd w:val="clear" w:color="auto" w:fill="FFFFFF"/>
        </w:rPr>
        <w:t>,</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5</w:t>
      </w:r>
      <w:r w:rsidRPr="00C37AFC">
        <w:rPr>
          <w:rFonts w:ascii="Times New Roman" w:hAnsi="Times New Roman" w:cs="Times New Roman"/>
          <w:color w:val="222222"/>
          <w:sz w:val="24"/>
          <w:szCs w:val="24"/>
          <w:shd w:val="clear" w:color="auto" w:fill="FFFFFF"/>
        </w:rPr>
        <w:t>(2), 75-109.</w:t>
      </w:r>
    </w:p>
    <w:p w14:paraId="7B5B2CD9" w14:textId="77777777" w:rsidR="00AB5316" w:rsidRPr="00C37AFC" w:rsidRDefault="00AB5316" w:rsidP="00AB5316">
      <w:pPr>
        <w:spacing w:line="480" w:lineRule="auto"/>
        <w:ind w:left="426" w:hanging="426"/>
        <w:rPr>
          <w:rFonts w:ascii="Times New Roman" w:hAnsi="Times New Roman" w:cs="Times New Roman"/>
          <w:color w:val="222222"/>
          <w:sz w:val="24"/>
          <w:szCs w:val="24"/>
          <w:shd w:val="clear" w:color="auto" w:fill="FFFFFF"/>
          <w:lang w:val="en-GB"/>
        </w:rPr>
      </w:pPr>
      <w:r w:rsidRPr="00C37AFC">
        <w:rPr>
          <w:rFonts w:ascii="Times New Roman" w:hAnsi="Times New Roman" w:cs="Times New Roman"/>
          <w:color w:val="222222"/>
          <w:sz w:val="24"/>
          <w:szCs w:val="24"/>
          <w:shd w:val="clear" w:color="auto" w:fill="FFFFFF"/>
        </w:rPr>
        <w:t xml:space="preserve">Rai, A., Patnayakuni, R., and Seth, N. (2006). Firm </w:t>
      </w:r>
      <w:r w:rsidRPr="00C37AFC">
        <w:rPr>
          <w:rFonts w:ascii="Times New Roman" w:hAnsi="Times New Roman" w:cs="Times New Roman"/>
          <w:color w:val="222222"/>
          <w:sz w:val="24"/>
          <w:szCs w:val="24"/>
          <w:shd w:val="clear" w:color="auto" w:fill="FFFFFF"/>
          <w:lang w:val="en-GB"/>
        </w:rPr>
        <w:t xml:space="preserve">performance impacts of digitally enabled supply chain integration capabilities. </w:t>
      </w:r>
      <w:r w:rsidRPr="00C37AFC">
        <w:rPr>
          <w:rFonts w:ascii="Times New Roman" w:hAnsi="Times New Roman" w:cs="Times New Roman"/>
          <w:i/>
          <w:color w:val="222222"/>
          <w:sz w:val="24"/>
          <w:szCs w:val="24"/>
          <w:shd w:val="clear" w:color="auto" w:fill="FFFFFF"/>
          <w:lang w:val="en-GB"/>
        </w:rPr>
        <w:t>MIS Quarterly</w:t>
      </w:r>
      <w:r w:rsidRPr="00C37AFC">
        <w:rPr>
          <w:rFonts w:ascii="Times New Roman" w:hAnsi="Times New Roman" w:cs="Times New Roman"/>
          <w:color w:val="222222"/>
          <w:sz w:val="24"/>
          <w:szCs w:val="24"/>
          <w:shd w:val="clear" w:color="auto" w:fill="FFFFFF"/>
          <w:lang w:val="en-GB"/>
        </w:rPr>
        <w:t xml:space="preserve">, </w:t>
      </w:r>
      <w:r w:rsidRPr="00C37AFC">
        <w:rPr>
          <w:rFonts w:ascii="Times New Roman" w:hAnsi="Times New Roman" w:cs="Times New Roman"/>
          <w:i/>
          <w:color w:val="222222"/>
          <w:sz w:val="24"/>
          <w:szCs w:val="24"/>
          <w:shd w:val="clear" w:color="auto" w:fill="FFFFFF"/>
          <w:lang w:val="en-GB"/>
        </w:rPr>
        <w:t>30</w:t>
      </w:r>
      <w:r w:rsidRPr="00C37AFC">
        <w:rPr>
          <w:rFonts w:ascii="Times New Roman" w:hAnsi="Times New Roman" w:cs="Times New Roman"/>
          <w:color w:val="222222"/>
          <w:sz w:val="24"/>
          <w:szCs w:val="24"/>
          <w:shd w:val="clear" w:color="auto" w:fill="FFFFFF"/>
          <w:lang w:val="en-GB"/>
        </w:rPr>
        <w:t>(2), 225-246.</w:t>
      </w:r>
    </w:p>
    <w:p w14:paraId="73D481DB" w14:textId="77777777" w:rsidR="00AB5316" w:rsidRPr="00C37AFC" w:rsidRDefault="00AB5316" w:rsidP="00AB5316">
      <w:pPr>
        <w:spacing w:after="0" w:line="480" w:lineRule="auto"/>
        <w:ind w:left="426" w:hanging="426"/>
        <w:rPr>
          <w:rFonts w:ascii="Times New Roman" w:hAnsi="Times New Roman" w:cs="Times New Roman"/>
          <w:color w:val="222222"/>
          <w:sz w:val="24"/>
          <w:szCs w:val="24"/>
          <w:shd w:val="clear" w:color="auto" w:fill="FFFFFF"/>
        </w:rPr>
      </w:pPr>
      <w:r w:rsidRPr="00C37AFC">
        <w:rPr>
          <w:rFonts w:ascii="Times New Roman" w:hAnsi="Times New Roman" w:cs="Times New Roman"/>
          <w:color w:val="222222"/>
          <w:sz w:val="24"/>
          <w:szCs w:val="24"/>
          <w:shd w:val="clear" w:color="auto" w:fill="FFFFFF"/>
        </w:rPr>
        <w:t>Ravichandran, T., Lertwongsatien, C. (2005). Effect of information systems resources and capabilities on firm performance: A resource-based perspective.</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Journal of Management Information Systems</w:t>
      </w:r>
      <w:r w:rsidRPr="00C37AFC">
        <w:rPr>
          <w:rFonts w:ascii="Times New Roman" w:hAnsi="Times New Roman" w:cs="Times New Roman"/>
          <w:color w:val="222222"/>
          <w:sz w:val="24"/>
          <w:szCs w:val="24"/>
          <w:shd w:val="clear" w:color="auto" w:fill="FFFFFF"/>
        </w:rPr>
        <w:t>,</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21</w:t>
      </w:r>
      <w:r w:rsidRPr="00C37AFC">
        <w:rPr>
          <w:rFonts w:ascii="Times New Roman" w:hAnsi="Times New Roman" w:cs="Times New Roman"/>
          <w:color w:val="222222"/>
          <w:sz w:val="24"/>
          <w:szCs w:val="24"/>
          <w:shd w:val="clear" w:color="auto" w:fill="FFFFFF"/>
        </w:rPr>
        <w:t>(4), 237-276.</w:t>
      </w:r>
    </w:p>
    <w:p w14:paraId="3A86A6AB"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t>Revelle, W., &amp; Zinbarg, R. E. (2009). Coefficients alpha, beta, omega, and the glb: Comments on Sijtsma.</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Psychometrika</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74</w:t>
      </w:r>
      <w:r w:rsidRPr="00C37AFC">
        <w:rPr>
          <w:rFonts w:ascii="Times New Roman" w:hAnsi="Times New Roman" w:cs="Times New Roman"/>
          <w:sz w:val="24"/>
          <w:szCs w:val="24"/>
          <w:shd w:val="clear" w:color="auto" w:fill="FFFFFF"/>
        </w:rPr>
        <w:t>(1), 145-154.</w:t>
      </w:r>
    </w:p>
    <w:p w14:paraId="5AB4CE8D"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eastAsia="Times New Roman" w:hAnsi="Times New Roman" w:cs="Times New Roman"/>
          <w:sz w:val="24"/>
          <w:szCs w:val="24"/>
          <w:lang w:eastAsia="en-IN"/>
        </w:rPr>
        <w:t>Rungtusanatham, M., Salvador, F., Forza, C., &amp; Choi, T.Y. (2003). Supply</w:t>
      </w:r>
      <w:r w:rsidRPr="00C37AFC">
        <w:rPr>
          <w:rFonts w:ascii="Cambria Math" w:eastAsia="Times New Roman" w:hAnsi="Cambria Math" w:cs="Cambria Math"/>
          <w:sz w:val="24"/>
          <w:szCs w:val="24"/>
          <w:lang w:eastAsia="en-IN"/>
        </w:rPr>
        <w:t>‐</w:t>
      </w:r>
      <w:r w:rsidRPr="00C37AFC">
        <w:rPr>
          <w:rFonts w:ascii="Times New Roman" w:eastAsia="Times New Roman" w:hAnsi="Times New Roman" w:cs="Times New Roman"/>
          <w:sz w:val="24"/>
          <w:szCs w:val="24"/>
          <w:lang w:eastAsia="en-IN"/>
        </w:rPr>
        <w:t>chain linkages and operational performance: A resource</w:t>
      </w:r>
      <w:r w:rsidRPr="00C37AFC">
        <w:rPr>
          <w:rFonts w:ascii="Cambria Math" w:eastAsia="Times New Roman" w:hAnsi="Cambria Math" w:cs="Cambria Math"/>
          <w:sz w:val="24"/>
          <w:szCs w:val="24"/>
          <w:lang w:eastAsia="en-IN"/>
        </w:rPr>
        <w:t>‐</w:t>
      </w:r>
      <w:r w:rsidRPr="00C37AFC">
        <w:rPr>
          <w:rFonts w:ascii="Times New Roman" w:eastAsia="Times New Roman" w:hAnsi="Times New Roman" w:cs="Times New Roman"/>
          <w:sz w:val="24"/>
          <w:szCs w:val="24"/>
          <w:lang w:eastAsia="en-IN"/>
        </w:rPr>
        <w:t>based</w:t>
      </w:r>
      <w:r w:rsidRPr="00C37AFC">
        <w:rPr>
          <w:rFonts w:ascii="Cambria Math" w:eastAsia="Times New Roman" w:hAnsi="Cambria Math" w:cs="Cambria Math"/>
          <w:sz w:val="24"/>
          <w:szCs w:val="24"/>
          <w:lang w:eastAsia="en-IN"/>
        </w:rPr>
        <w:t>‐</w:t>
      </w:r>
      <w:r w:rsidRPr="00C37AFC">
        <w:rPr>
          <w:rFonts w:ascii="Times New Roman" w:eastAsia="Times New Roman" w:hAnsi="Times New Roman" w:cs="Times New Roman"/>
          <w:sz w:val="24"/>
          <w:szCs w:val="24"/>
          <w:lang w:eastAsia="en-IN"/>
        </w:rPr>
        <w:t xml:space="preserve">view perspective. </w:t>
      </w:r>
      <w:r w:rsidRPr="00C37AFC">
        <w:rPr>
          <w:rFonts w:ascii="Times New Roman" w:eastAsia="Times New Roman" w:hAnsi="Times New Roman" w:cs="Times New Roman"/>
          <w:i/>
          <w:sz w:val="24"/>
          <w:szCs w:val="24"/>
          <w:lang w:eastAsia="en-IN"/>
        </w:rPr>
        <w:t>International Journal of Operations &amp; Production Management</w:t>
      </w:r>
      <w:r w:rsidRPr="00C37AFC">
        <w:rPr>
          <w:rFonts w:ascii="Times New Roman" w:eastAsia="Times New Roman" w:hAnsi="Times New Roman" w:cs="Times New Roman"/>
          <w:sz w:val="24"/>
          <w:szCs w:val="24"/>
          <w:lang w:eastAsia="en-IN"/>
        </w:rPr>
        <w:t xml:space="preserve">, </w:t>
      </w:r>
      <w:r w:rsidRPr="00C37AFC">
        <w:rPr>
          <w:rFonts w:ascii="Times New Roman" w:eastAsia="Times New Roman" w:hAnsi="Times New Roman" w:cs="Times New Roman"/>
          <w:i/>
          <w:sz w:val="24"/>
          <w:szCs w:val="24"/>
          <w:lang w:eastAsia="en-IN"/>
        </w:rPr>
        <w:t>23</w:t>
      </w:r>
      <w:r w:rsidRPr="00C37AFC">
        <w:rPr>
          <w:rFonts w:ascii="Times New Roman" w:eastAsia="Times New Roman" w:hAnsi="Times New Roman" w:cs="Times New Roman"/>
          <w:sz w:val="24"/>
          <w:szCs w:val="24"/>
          <w:lang w:eastAsia="en-IN"/>
        </w:rPr>
        <w:t>(9), 1084-1099.</w:t>
      </w:r>
    </w:p>
    <w:p w14:paraId="6564EEA8"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eastAsia="Times New Roman" w:hAnsi="Times New Roman" w:cs="Times New Roman"/>
          <w:sz w:val="24"/>
          <w:szCs w:val="24"/>
          <w:lang w:eastAsia="en-IN"/>
        </w:rPr>
        <w:t>Saga, V.L., &amp; Zmud, R.W. (1994). The nature and determinants of information technology acceptance, routinization, and infusion. In Levine, L. (Ed.), Diffusion, Transfer, and Implementation of Information Technology, Elsevier Science, Amsterdam, pp. 67-86.</w:t>
      </w:r>
    </w:p>
    <w:p w14:paraId="6C249166"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eastAsia="Times New Roman" w:hAnsi="Times New Roman" w:cs="Times New Roman"/>
          <w:sz w:val="24"/>
          <w:szCs w:val="24"/>
          <w:lang w:eastAsia="en-IN"/>
        </w:rPr>
        <w:t>Schoenherr, T., &amp; Speier</w:t>
      </w:r>
      <w:r w:rsidRPr="00C37AFC">
        <w:rPr>
          <w:rFonts w:ascii="Cambria Math" w:eastAsia="Times New Roman" w:hAnsi="Cambria Math" w:cs="Cambria Math"/>
          <w:sz w:val="24"/>
          <w:szCs w:val="24"/>
          <w:lang w:eastAsia="en-IN"/>
        </w:rPr>
        <w:t>‐</w:t>
      </w:r>
      <w:r w:rsidRPr="00C37AFC">
        <w:rPr>
          <w:rFonts w:ascii="Times New Roman" w:eastAsia="Times New Roman" w:hAnsi="Times New Roman" w:cs="Times New Roman"/>
          <w:sz w:val="24"/>
          <w:szCs w:val="24"/>
          <w:lang w:eastAsia="en-IN"/>
        </w:rPr>
        <w:t xml:space="preserve">Pero, C. (2015). Data science, predictive analytics, and big data in supply chain management: Current state and future potential. </w:t>
      </w:r>
      <w:r w:rsidRPr="00C37AFC">
        <w:rPr>
          <w:rFonts w:ascii="Times New Roman" w:eastAsia="Times New Roman" w:hAnsi="Times New Roman" w:cs="Times New Roman"/>
          <w:i/>
          <w:iCs/>
          <w:sz w:val="24"/>
          <w:szCs w:val="24"/>
          <w:lang w:eastAsia="en-IN"/>
        </w:rPr>
        <w:t>Journal of Business Logistics</w:t>
      </w:r>
      <w:r w:rsidRPr="00C37AFC">
        <w:rPr>
          <w:rFonts w:ascii="Times New Roman" w:eastAsia="Times New Roman" w:hAnsi="Times New Roman" w:cs="Times New Roman"/>
          <w:sz w:val="24"/>
          <w:szCs w:val="24"/>
          <w:lang w:eastAsia="en-IN"/>
        </w:rPr>
        <w:t xml:space="preserve">, </w:t>
      </w:r>
      <w:r w:rsidRPr="00C37AFC">
        <w:rPr>
          <w:rFonts w:ascii="Times New Roman" w:eastAsia="Times New Roman" w:hAnsi="Times New Roman" w:cs="Times New Roman"/>
          <w:i/>
          <w:iCs/>
          <w:sz w:val="24"/>
          <w:szCs w:val="24"/>
          <w:lang w:eastAsia="en-IN"/>
        </w:rPr>
        <w:t>36</w:t>
      </w:r>
      <w:r w:rsidRPr="00C37AFC">
        <w:rPr>
          <w:rFonts w:ascii="Times New Roman" w:eastAsia="Times New Roman" w:hAnsi="Times New Roman" w:cs="Times New Roman"/>
          <w:sz w:val="24"/>
          <w:szCs w:val="24"/>
          <w:lang w:eastAsia="en-IN"/>
        </w:rPr>
        <w:t>(1), 120-132.</w:t>
      </w:r>
    </w:p>
    <w:p w14:paraId="51EAE53F"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lastRenderedPageBreak/>
        <w:t xml:space="preserve">Sirmon, D. G., Gove, S., &amp; Hitt, M. A. (2008). Resource management in dyadic competitive rivalry: The effects of resource bundling and deployment. </w:t>
      </w:r>
      <w:r w:rsidRPr="00C37AFC">
        <w:rPr>
          <w:rFonts w:ascii="Times New Roman" w:hAnsi="Times New Roman" w:cs="Times New Roman"/>
          <w:i/>
          <w:iCs/>
          <w:sz w:val="24"/>
          <w:szCs w:val="24"/>
          <w:shd w:val="clear" w:color="auto" w:fill="FFFFFF"/>
        </w:rPr>
        <w:t>Academy of Management Journal</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51</w:t>
      </w:r>
      <w:r w:rsidRPr="00C37AFC">
        <w:rPr>
          <w:rFonts w:ascii="Times New Roman" w:hAnsi="Times New Roman" w:cs="Times New Roman"/>
          <w:sz w:val="24"/>
          <w:szCs w:val="24"/>
          <w:shd w:val="clear" w:color="auto" w:fill="FFFFFF"/>
        </w:rPr>
        <w:t>(5), 919-935.</w:t>
      </w:r>
    </w:p>
    <w:p w14:paraId="3B699102"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eastAsia="Times New Roman" w:hAnsi="Times New Roman" w:cs="Times New Roman"/>
          <w:sz w:val="24"/>
          <w:szCs w:val="24"/>
          <w:lang w:eastAsia="en-IN"/>
        </w:rPr>
        <w:t xml:space="preserve">Sirmon, D. G., Hitt, M. A., &amp; Ireland, D. (2007). Managing Firm Resources in Dynamic Environments to Create Value: Looking Inside the Black Box. </w:t>
      </w:r>
      <w:r w:rsidRPr="00C37AFC">
        <w:rPr>
          <w:rFonts w:ascii="Times New Roman" w:eastAsia="Times New Roman" w:hAnsi="Times New Roman" w:cs="Times New Roman"/>
          <w:i/>
          <w:sz w:val="24"/>
          <w:szCs w:val="24"/>
          <w:lang w:eastAsia="en-IN"/>
        </w:rPr>
        <w:t>Academy of Management Review</w:t>
      </w:r>
      <w:r w:rsidRPr="00C37AFC">
        <w:rPr>
          <w:rFonts w:ascii="Times New Roman" w:eastAsia="Times New Roman" w:hAnsi="Times New Roman" w:cs="Times New Roman"/>
          <w:sz w:val="24"/>
          <w:szCs w:val="24"/>
          <w:lang w:eastAsia="en-IN"/>
        </w:rPr>
        <w:t xml:space="preserve">, </w:t>
      </w:r>
      <w:r w:rsidRPr="00C37AFC">
        <w:rPr>
          <w:rFonts w:ascii="Times New Roman" w:eastAsia="Times New Roman" w:hAnsi="Times New Roman" w:cs="Times New Roman"/>
          <w:i/>
          <w:sz w:val="24"/>
          <w:szCs w:val="24"/>
          <w:lang w:eastAsia="en-IN"/>
        </w:rPr>
        <w:t>32</w:t>
      </w:r>
      <w:r w:rsidRPr="00C37AFC">
        <w:rPr>
          <w:rFonts w:ascii="Times New Roman" w:eastAsia="Times New Roman" w:hAnsi="Times New Roman" w:cs="Times New Roman"/>
          <w:sz w:val="24"/>
          <w:szCs w:val="24"/>
          <w:lang w:eastAsia="en-IN"/>
        </w:rPr>
        <w:t>(1), 273-292.</w:t>
      </w:r>
    </w:p>
    <w:p w14:paraId="5BECBB83"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eastAsia="Times New Roman" w:hAnsi="Times New Roman" w:cs="Times New Roman"/>
          <w:sz w:val="24"/>
          <w:szCs w:val="24"/>
          <w:lang w:eastAsia="en-IN"/>
        </w:rPr>
        <w:t xml:space="preserve">Sirmon, D. G., Hitt, M. A., Ireland, R. D., &amp; Gilbert, B. A. (2011). Resource orchestration to create competitive advantage: breadth, depth and life cycle effects. </w:t>
      </w:r>
      <w:r w:rsidRPr="00C37AFC">
        <w:rPr>
          <w:rFonts w:ascii="Times New Roman" w:eastAsia="Times New Roman" w:hAnsi="Times New Roman" w:cs="Times New Roman"/>
          <w:i/>
          <w:sz w:val="24"/>
          <w:szCs w:val="24"/>
          <w:lang w:eastAsia="en-IN"/>
        </w:rPr>
        <w:t>Journal of Management</w:t>
      </w:r>
      <w:r w:rsidRPr="00C37AFC">
        <w:rPr>
          <w:rFonts w:ascii="Times New Roman" w:eastAsia="Times New Roman" w:hAnsi="Times New Roman" w:cs="Times New Roman"/>
          <w:sz w:val="24"/>
          <w:szCs w:val="24"/>
          <w:lang w:eastAsia="en-IN"/>
        </w:rPr>
        <w:t xml:space="preserve">, </w:t>
      </w:r>
      <w:r w:rsidRPr="00C37AFC">
        <w:rPr>
          <w:rFonts w:ascii="Times New Roman" w:eastAsia="Times New Roman" w:hAnsi="Times New Roman" w:cs="Times New Roman"/>
          <w:i/>
          <w:sz w:val="24"/>
          <w:szCs w:val="24"/>
          <w:lang w:eastAsia="en-IN"/>
        </w:rPr>
        <w:t>37</w:t>
      </w:r>
      <w:r w:rsidRPr="00C37AFC">
        <w:rPr>
          <w:rFonts w:ascii="Times New Roman" w:eastAsia="Times New Roman" w:hAnsi="Times New Roman" w:cs="Times New Roman"/>
          <w:sz w:val="24"/>
          <w:szCs w:val="24"/>
          <w:lang w:eastAsia="en-IN"/>
        </w:rPr>
        <w:t>, 1390-1412.</w:t>
      </w:r>
    </w:p>
    <w:p w14:paraId="23E27CDD"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eastAsia="Times New Roman" w:hAnsi="Times New Roman" w:cs="Times New Roman"/>
          <w:color w:val="222222"/>
          <w:sz w:val="24"/>
          <w:szCs w:val="24"/>
          <w:lang w:eastAsia="en-IN"/>
        </w:rPr>
        <w:t xml:space="preserve">Sobel, M. E. (1982). Asymptotic confidence intervals for indirect effects in structural equation models. </w:t>
      </w:r>
      <w:r w:rsidRPr="00C37AFC">
        <w:rPr>
          <w:rFonts w:ascii="Times New Roman" w:eastAsia="Times New Roman" w:hAnsi="Times New Roman" w:cs="Times New Roman"/>
          <w:i/>
          <w:iCs/>
          <w:color w:val="222222"/>
          <w:sz w:val="24"/>
          <w:szCs w:val="24"/>
          <w:lang w:eastAsia="en-IN"/>
        </w:rPr>
        <w:t>Sociological methodology</w:t>
      </w:r>
      <w:r w:rsidRPr="00C37AFC">
        <w:rPr>
          <w:rFonts w:ascii="Times New Roman" w:eastAsia="Times New Roman" w:hAnsi="Times New Roman" w:cs="Times New Roman"/>
          <w:color w:val="222222"/>
          <w:sz w:val="24"/>
          <w:szCs w:val="24"/>
          <w:lang w:eastAsia="en-IN"/>
        </w:rPr>
        <w:t xml:space="preserve">, </w:t>
      </w:r>
      <w:r w:rsidRPr="00C37AFC">
        <w:rPr>
          <w:rFonts w:ascii="Times New Roman" w:eastAsia="Times New Roman" w:hAnsi="Times New Roman" w:cs="Times New Roman"/>
          <w:i/>
          <w:iCs/>
          <w:color w:val="222222"/>
          <w:sz w:val="24"/>
          <w:szCs w:val="24"/>
          <w:lang w:eastAsia="en-IN"/>
        </w:rPr>
        <w:t>13</w:t>
      </w:r>
      <w:r w:rsidRPr="00C37AFC">
        <w:rPr>
          <w:rFonts w:ascii="Times New Roman" w:eastAsia="Times New Roman" w:hAnsi="Times New Roman" w:cs="Times New Roman"/>
          <w:color w:val="222222"/>
          <w:sz w:val="24"/>
          <w:szCs w:val="24"/>
          <w:lang w:eastAsia="en-IN"/>
        </w:rPr>
        <w:t>(1982), 290-312.</w:t>
      </w:r>
    </w:p>
    <w:p w14:paraId="42DCEFD2"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t>Venkatesh, V., Morris, M. G., Davis, G. B., &amp; Davis, F. D. (2003). User acceptance of information technology: Toward a unified view.</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MIS Quarterly</w:t>
      </w:r>
      <w:r w:rsidRPr="00C37AFC">
        <w:rPr>
          <w:rFonts w:ascii="Times New Roman" w:hAnsi="Times New Roman" w:cs="Times New Roman"/>
          <w:iCs/>
          <w:sz w:val="24"/>
          <w:szCs w:val="24"/>
          <w:shd w:val="clear" w:color="auto" w:fill="FFFFFF"/>
        </w:rPr>
        <w:t>,</w:t>
      </w:r>
      <w:r w:rsidRPr="00C37AFC">
        <w:rPr>
          <w:rFonts w:ascii="Times New Roman" w:hAnsi="Times New Roman" w:cs="Times New Roman"/>
          <w:sz w:val="24"/>
          <w:szCs w:val="24"/>
          <w:shd w:val="clear" w:color="auto" w:fill="FFFFFF"/>
        </w:rPr>
        <w:t xml:space="preserve"> </w:t>
      </w:r>
      <w:r w:rsidRPr="00C37AFC">
        <w:rPr>
          <w:rFonts w:ascii="Times New Roman" w:hAnsi="Times New Roman" w:cs="Times New Roman"/>
          <w:i/>
          <w:sz w:val="24"/>
          <w:szCs w:val="24"/>
          <w:shd w:val="clear" w:color="auto" w:fill="FFFFFF"/>
        </w:rPr>
        <w:t>27</w:t>
      </w:r>
      <w:r w:rsidRPr="00C37AFC">
        <w:rPr>
          <w:rFonts w:ascii="Times New Roman" w:hAnsi="Times New Roman" w:cs="Times New Roman"/>
          <w:sz w:val="24"/>
          <w:szCs w:val="24"/>
          <w:shd w:val="clear" w:color="auto" w:fill="FFFFFF"/>
        </w:rPr>
        <w:t>(3), 425-478.</w:t>
      </w:r>
    </w:p>
    <w:p w14:paraId="30E91458"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eastAsia="Times New Roman" w:hAnsi="Times New Roman" w:cs="Times New Roman"/>
          <w:sz w:val="24"/>
          <w:szCs w:val="24"/>
          <w:lang w:eastAsia="en-IN"/>
        </w:rPr>
        <w:t xml:space="preserve">Waller, M. A., &amp; Fawcett, S. E. (2013). Click here for a data scientist: big data, predictive analytics, and theory development in the era of a maker movement supply chain. </w:t>
      </w:r>
      <w:r w:rsidRPr="00C37AFC">
        <w:rPr>
          <w:rFonts w:ascii="Times New Roman" w:eastAsia="Times New Roman" w:hAnsi="Times New Roman" w:cs="Times New Roman"/>
          <w:i/>
          <w:iCs/>
          <w:sz w:val="24"/>
          <w:szCs w:val="24"/>
          <w:lang w:eastAsia="en-IN"/>
        </w:rPr>
        <w:t>Journal of Business Logistics</w:t>
      </w:r>
      <w:r w:rsidRPr="00C37AFC">
        <w:rPr>
          <w:rFonts w:ascii="Times New Roman" w:eastAsia="Times New Roman" w:hAnsi="Times New Roman" w:cs="Times New Roman"/>
          <w:sz w:val="24"/>
          <w:szCs w:val="24"/>
          <w:lang w:eastAsia="en-IN"/>
        </w:rPr>
        <w:t xml:space="preserve">, </w:t>
      </w:r>
      <w:r w:rsidRPr="00C37AFC">
        <w:rPr>
          <w:rFonts w:ascii="Times New Roman" w:eastAsia="Times New Roman" w:hAnsi="Times New Roman" w:cs="Times New Roman"/>
          <w:i/>
          <w:iCs/>
          <w:sz w:val="24"/>
          <w:szCs w:val="24"/>
          <w:lang w:eastAsia="en-IN"/>
        </w:rPr>
        <w:t>34</w:t>
      </w:r>
      <w:r w:rsidRPr="00C37AFC">
        <w:rPr>
          <w:rFonts w:ascii="Times New Roman" w:eastAsia="Times New Roman" w:hAnsi="Times New Roman" w:cs="Times New Roman"/>
          <w:sz w:val="24"/>
          <w:szCs w:val="24"/>
          <w:lang w:eastAsia="en-IN"/>
        </w:rPr>
        <w:t>(4), 249-252.</w:t>
      </w:r>
    </w:p>
    <w:p w14:paraId="78BE51A0" w14:textId="77777777" w:rsidR="00AB5316" w:rsidRPr="00C37AFC" w:rsidRDefault="00AB5316" w:rsidP="00AB5316">
      <w:pPr>
        <w:spacing w:after="0" w:line="480" w:lineRule="auto"/>
        <w:ind w:left="426" w:hanging="426"/>
        <w:rPr>
          <w:rFonts w:ascii="Times New Roman" w:hAnsi="Times New Roman" w:cs="Times New Roman"/>
          <w:color w:val="222222"/>
          <w:sz w:val="24"/>
          <w:szCs w:val="24"/>
          <w:shd w:val="clear" w:color="auto" w:fill="FFFFFF"/>
        </w:rPr>
      </w:pPr>
      <w:r w:rsidRPr="00C37AFC">
        <w:rPr>
          <w:rFonts w:ascii="Times New Roman" w:hAnsi="Times New Roman" w:cs="Times New Roman"/>
          <w:color w:val="222222"/>
          <w:sz w:val="24"/>
          <w:szCs w:val="24"/>
          <w:shd w:val="clear" w:color="auto" w:fill="FFFFFF"/>
        </w:rPr>
        <w:t>Wamba, S. F., Akter, S., Edwards, A., Chopin, G., &amp; Gnanzou, D. (2015). How ‘big data’ can make big impact: Findings from a systematic review and a longitudinal case study.</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International Journal of Production Economics</w:t>
      </w:r>
      <w:r w:rsidRPr="00C37AFC">
        <w:rPr>
          <w:rFonts w:ascii="Times New Roman" w:hAnsi="Times New Roman" w:cs="Times New Roman"/>
          <w:color w:val="222222"/>
          <w:sz w:val="24"/>
          <w:szCs w:val="24"/>
          <w:shd w:val="clear" w:color="auto" w:fill="FFFFFF"/>
        </w:rPr>
        <w:t>,</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165</w:t>
      </w:r>
      <w:r w:rsidRPr="00C37AFC">
        <w:rPr>
          <w:rFonts w:ascii="Times New Roman" w:hAnsi="Times New Roman" w:cs="Times New Roman"/>
          <w:color w:val="222222"/>
          <w:sz w:val="24"/>
          <w:szCs w:val="24"/>
          <w:shd w:val="clear" w:color="auto" w:fill="FFFFFF"/>
        </w:rPr>
        <w:t>, 234-246.</w:t>
      </w:r>
    </w:p>
    <w:p w14:paraId="384E6947" w14:textId="77777777" w:rsidR="00AB5316" w:rsidRPr="00C37AFC" w:rsidRDefault="00AB5316" w:rsidP="00AB5316">
      <w:pPr>
        <w:spacing w:after="0" w:line="480" w:lineRule="auto"/>
        <w:ind w:left="426" w:hanging="426"/>
        <w:rPr>
          <w:rFonts w:ascii="Times New Roman" w:eastAsia="Times New Roman" w:hAnsi="Times New Roman" w:cs="Times New Roman"/>
          <w:sz w:val="24"/>
          <w:szCs w:val="24"/>
          <w:lang w:eastAsia="en-IN"/>
        </w:rPr>
      </w:pPr>
      <w:r w:rsidRPr="00C37AFC">
        <w:rPr>
          <w:rFonts w:ascii="Times New Roman" w:hAnsi="Times New Roman" w:cs="Times New Roman"/>
          <w:color w:val="222222"/>
          <w:sz w:val="24"/>
          <w:szCs w:val="24"/>
          <w:shd w:val="clear" w:color="auto" w:fill="FFFFFF"/>
        </w:rPr>
        <w:t>Wang, G., Gunasekaran, A., Ngai, E. W., &amp; Papadopoulos, T. (2016). Big data analytics in logistics and supply chain management: Certain investigations for research and applications.</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International Journal of Production Economics</w:t>
      </w:r>
      <w:r w:rsidRPr="00C37AFC">
        <w:rPr>
          <w:rFonts w:ascii="Times New Roman" w:hAnsi="Times New Roman" w:cs="Times New Roman"/>
          <w:color w:val="222222"/>
          <w:sz w:val="24"/>
          <w:szCs w:val="24"/>
          <w:shd w:val="clear" w:color="auto" w:fill="FFFFFF"/>
        </w:rPr>
        <w:t>,</w:t>
      </w:r>
      <w:r w:rsidRPr="00C37AFC">
        <w:rPr>
          <w:rStyle w:val="apple-converted-space"/>
          <w:rFonts w:ascii="Times New Roman" w:hAnsi="Times New Roman" w:cs="Times New Roman"/>
          <w:color w:val="222222"/>
          <w:sz w:val="24"/>
          <w:szCs w:val="24"/>
          <w:shd w:val="clear" w:color="auto" w:fill="FFFFFF"/>
        </w:rPr>
        <w:t> </w:t>
      </w:r>
      <w:r w:rsidRPr="00C37AFC">
        <w:rPr>
          <w:rFonts w:ascii="Times New Roman" w:hAnsi="Times New Roman" w:cs="Times New Roman"/>
          <w:i/>
          <w:iCs/>
          <w:color w:val="222222"/>
          <w:sz w:val="24"/>
          <w:szCs w:val="24"/>
          <w:shd w:val="clear" w:color="auto" w:fill="FFFFFF"/>
        </w:rPr>
        <w:t>176</w:t>
      </w:r>
      <w:r w:rsidRPr="00C37AFC">
        <w:rPr>
          <w:rFonts w:ascii="Times New Roman" w:hAnsi="Times New Roman" w:cs="Times New Roman"/>
          <w:color w:val="222222"/>
          <w:sz w:val="24"/>
          <w:szCs w:val="24"/>
          <w:shd w:val="clear" w:color="auto" w:fill="FFFFFF"/>
        </w:rPr>
        <w:t>, 98-110.</w:t>
      </w:r>
    </w:p>
    <w:p w14:paraId="33298FE7" w14:textId="77777777" w:rsidR="00AB5316" w:rsidRPr="00C37AFC" w:rsidRDefault="00AB5316" w:rsidP="00AB5316">
      <w:pPr>
        <w:spacing w:after="0" w:line="480" w:lineRule="auto"/>
        <w:ind w:left="426" w:hanging="426"/>
        <w:rPr>
          <w:rFonts w:ascii="Times New Roman" w:eastAsia="Times New Roman" w:hAnsi="Times New Roman" w:cs="Times New Roman"/>
          <w:color w:val="222222"/>
          <w:sz w:val="24"/>
          <w:szCs w:val="24"/>
          <w:lang w:eastAsia="en-IN"/>
        </w:rPr>
      </w:pPr>
      <w:r w:rsidRPr="00C37AFC">
        <w:rPr>
          <w:rFonts w:ascii="Times New Roman" w:eastAsia="Times New Roman" w:hAnsi="Times New Roman" w:cs="Times New Roman"/>
          <w:color w:val="222222"/>
          <w:sz w:val="24"/>
          <w:szCs w:val="24"/>
          <w:lang w:eastAsia="en-IN"/>
        </w:rPr>
        <w:t>Wernerfelt, B. (1984). A resource</w:t>
      </w:r>
      <w:r w:rsidRPr="00C37AFC">
        <w:rPr>
          <w:rFonts w:ascii="Cambria Math" w:eastAsia="Times New Roman" w:hAnsi="Cambria Math" w:cs="Cambria Math"/>
          <w:color w:val="222222"/>
          <w:sz w:val="24"/>
          <w:szCs w:val="24"/>
          <w:lang w:eastAsia="en-IN"/>
        </w:rPr>
        <w:t>‐</w:t>
      </w:r>
      <w:r w:rsidRPr="00C37AFC">
        <w:rPr>
          <w:rFonts w:ascii="Times New Roman" w:eastAsia="Times New Roman" w:hAnsi="Times New Roman" w:cs="Times New Roman"/>
          <w:color w:val="222222"/>
          <w:sz w:val="24"/>
          <w:szCs w:val="24"/>
          <w:lang w:eastAsia="en-IN"/>
        </w:rPr>
        <w:t xml:space="preserve">based view of the firm. </w:t>
      </w:r>
      <w:r w:rsidRPr="00C37AFC">
        <w:rPr>
          <w:rFonts w:ascii="Times New Roman" w:eastAsia="Times New Roman" w:hAnsi="Times New Roman" w:cs="Times New Roman"/>
          <w:i/>
          <w:iCs/>
          <w:color w:val="222222"/>
          <w:sz w:val="24"/>
          <w:szCs w:val="24"/>
          <w:lang w:eastAsia="en-IN"/>
        </w:rPr>
        <w:t>Strategic Management Journal</w:t>
      </w:r>
      <w:r w:rsidRPr="00C37AFC">
        <w:rPr>
          <w:rFonts w:ascii="Times New Roman" w:eastAsia="Times New Roman" w:hAnsi="Times New Roman" w:cs="Times New Roman"/>
          <w:color w:val="222222"/>
          <w:sz w:val="24"/>
          <w:szCs w:val="24"/>
          <w:lang w:eastAsia="en-IN"/>
        </w:rPr>
        <w:t xml:space="preserve">, </w:t>
      </w:r>
      <w:r w:rsidRPr="00C37AFC">
        <w:rPr>
          <w:rFonts w:ascii="Times New Roman" w:eastAsia="Times New Roman" w:hAnsi="Times New Roman" w:cs="Times New Roman"/>
          <w:i/>
          <w:iCs/>
          <w:color w:val="222222"/>
          <w:sz w:val="24"/>
          <w:szCs w:val="24"/>
          <w:lang w:eastAsia="en-IN"/>
        </w:rPr>
        <w:t>5</w:t>
      </w:r>
      <w:r w:rsidRPr="00C37AFC">
        <w:rPr>
          <w:rFonts w:ascii="Times New Roman" w:eastAsia="Times New Roman" w:hAnsi="Times New Roman" w:cs="Times New Roman"/>
          <w:color w:val="222222"/>
          <w:sz w:val="24"/>
          <w:szCs w:val="24"/>
          <w:lang w:eastAsia="en-IN"/>
        </w:rPr>
        <w:t>(2), 171-180.</w:t>
      </w:r>
    </w:p>
    <w:p w14:paraId="5C8252DA"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lastRenderedPageBreak/>
        <w:t>Whitten, D. G., Green Jr, K. W., &amp; Zelbst, P. J. (2012). Triple-A supply chain performance.</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International Journal of Operations &amp; Production Management</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32</w:t>
      </w:r>
      <w:r w:rsidRPr="00C37AFC">
        <w:rPr>
          <w:rFonts w:ascii="Times New Roman" w:hAnsi="Times New Roman" w:cs="Times New Roman"/>
          <w:sz w:val="24"/>
          <w:szCs w:val="24"/>
          <w:shd w:val="clear" w:color="auto" w:fill="FFFFFF"/>
        </w:rPr>
        <w:t>(1), 28-48.</w:t>
      </w:r>
    </w:p>
    <w:p w14:paraId="0EB16F68"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sz w:val="24"/>
          <w:szCs w:val="24"/>
          <w:shd w:val="clear" w:color="auto" w:fill="FFFFFF"/>
        </w:rPr>
        <w:t>Wu, F., Yeniyurt, S., Kim, D., &amp; Cavusgil, S. T. (2006). The impact of information technology on supply chain capabilities and firm performance: A resource-based view.</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Industrial Marketing Management</w:t>
      </w:r>
      <w:r w:rsidRPr="00C37AFC">
        <w:rPr>
          <w:rFonts w:ascii="Times New Roman" w:hAnsi="Times New Roman" w:cs="Times New Roman"/>
          <w:sz w:val="24"/>
          <w:szCs w:val="24"/>
          <w:shd w:val="clear" w:color="auto" w:fill="FFFFFF"/>
        </w:rPr>
        <w:t>,</w:t>
      </w:r>
      <w:r w:rsidRPr="00C37AFC">
        <w:rPr>
          <w:rStyle w:val="apple-converted-space"/>
          <w:rFonts w:ascii="Times New Roman" w:hAnsi="Times New Roman" w:cs="Times New Roman"/>
          <w:sz w:val="24"/>
          <w:szCs w:val="24"/>
          <w:shd w:val="clear" w:color="auto" w:fill="FFFFFF"/>
        </w:rPr>
        <w:t> </w:t>
      </w:r>
      <w:r w:rsidRPr="00C37AFC">
        <w:rPr>
          <w:rFonts w:ascii="Times New Roman" w:hAnsi="Times New Roman" w:cs="Times New Roman"/>
          <w:i/>
          <w:iCs/>
          <w:sz w:val="24"/>
          <w:szCs w:val="24"/>
          <w:shd w:val="clear" w:color="auto" w:fill="FFFFFF"/>
        </w:rPr>
        <w:t>35</w:t>
      </w:r>
      <w:r w:rsidRPr="00C37AFC">
        <w:rPr>
          <w:rFonts w:ascii="Times New Roman" w:hAnsi="Times New Roman" w:cs="Times New Roman"/>
          <w:sz w:val="24"/>
          <w:szCs w:val="24"/>
          <w:shd w:val="clear" w:color="auto" w:fill="FFFFFF"/>
        </w:rPr>
        <w:t>(4), 493-504.</w:t>
      </w:r>
    </w:p>
    <w:p w14:paraId="480BA613" w14:textId="77777777" w:rsidR="00AB5316" w:rsidRPr="00C37AFC" w:rsidRDefault="00AB5316" w:rsidP="00AB5316">
      <w:pPr>
        <w:spacing w:after="0" w:line="480" w:lineRule="auto"/>
        <w:ind w:left="426" w:hanging="426"/>
        <w:rPr>
          <w:rFonts w:ascii="Times New Roman" w:hAnsi="Times New Roman" w:cs="Times New Roman"/>
          <w:sz w:val="24"/>
          <w:szCs w:val="24"/>
          <w:shd w:val="clear" w:color="auto" w:fill="FFFFFF"/>
        </w:rPr>
      </w:pPr>
      <w:r w:rsidRPr="00C37AFC">
        <w:rPr>
          <w:rFonts w:ascii="Times New Roman" w:hAnsi="Times New Roman" w:cs="Times New Roman"/>
          <w:color w:val="222222"/>
          <w:sz w:val="24"/>
          <w:szCs w:val="24"/>
          <w:shd w:val="clear" w:color="auto" w:fill="FFFFFF"/>
        </w:rPr>
        <w:t>Zhou, Z. H., Chawla, N. V., Jin, Y., &amp; Williams, G. J. (2014). Big data opportunities and challenges: discussions from data analytics perspectives.</w:t>
      </w:r>
      <w:r w:rsidRPr="00C37AFC">
        <w:rPr>
          <w:rStyle w:val="apple-converted-space"/>
          <w:rFonts w:ascii="Times New Roman" w:hAnsi="Times New Roman" w:cs="Times New Roman"/>
          <w:color w:val="222222"/>
          <w:sz w:val="24"/>
          <w:szCs w:val="24"/>
          <w:shd w:val="clear" w:color="auto" w:fill="FFFFFF"/>
        </w:rPr>
        <w:t> </w:t>
      </w:r>
      <w:r w:rsidRPr="00C37AFC">
        <w:rPr>
          <w:rStyle w:val="apple-converted-space"/>
          <w:rFonts w:ascii="Times New Roman" w:hAnsi="Times New Roman" w:cs="Times New Roman"/>
          <w:i/>
          <w:color w:val="222222"/>
          <w:sz w:val="24"/>
          <w:szCs w:val="24"/>
          <w:shd w:val="clear" w:color="auto" w:fill="FFFFFF"/>
        </w:rPr>
        <w:t xml:space="preserve">IEEE </w:t>
      </w:r>
      <w:r w:rsidRPr="00C37AFC">
        <w:rPr>
          <w:rFonts w:ascii="Times New Roman" w:hAnsi="Times New Roman" w:cs="Times New Roman"/>
          <w:i/>
          <w:iCs/>
          <w:color w:val="222222"/>
          <w:sz w:val="24"/>
          <w:szCs w:val="24"/>
          <w:shd w:val="clear" w:color="auto" w:fill="FFFFFF"/>
        </w:rPr>
        <w:t>Computational Intelligence Magazine, 9</w:t>
      </w:r>
      <w:r w:rsidRPr="00C37AFC">
        <w:rPr>
          <w:rFonts w:ascii="Times New Roman" w:hAnsi="Times New Roman" w:cs="Times New Roman"/>
          <w:color w:val="222222"/>
          <w:sz w:val="24"/>
          <w:szCs w:val="24"/>
          <w:shd w:val="clear" w:color="auto" w:fill="FFFFFF"/>
        </w:rPr>
        <w:t>(4), 62-74.</w:t>
      </w:r>
    </w:p>
    <w:p w14:paraId="01EEF0B6" w14:textId="77777777" w:rsidR="00AB5316" w:rsidRPr="00C37AFC" w:rsidRDefault="00AB5316" w:rsidP="00AB5316">
      <w:pPr>
        <w:spacing w:after="0" w:line="480" w:lineRule="auto"/>
        <w:ind w:left="426" w:hanging="426"/>
        <w:rPr>
          <w:rFonts w:ascii="Times New Roman" w:hAnsi="Times New Roman" w:cs="Times New Roman"/>
          <w:color w:val="222222"/>
          <w:sz w:val="24"/>
          <w:szCs w:val="24"/>
          <w:shd w:val="clear" w:color="auto" w:fill="FFFFFF"/>
        </w:rPr>
      </w:pPr>
      <w:r w:rsidRPr="00C37AFC">
        <w:rPr>
          <w:rFonts w:ascii="Times New Roman" w:hAnsi="Times New Roman" w:cs="Times New Roman"/>
          <w:color w:val="222222"/>
          <w:sz w:val="24"/>
          <w:szCs w:val="24"/>
          <w:shd w:val="clear" w:color="auto" w:fill="FFFFFF"/>
        </w:rPr>
        <w:t xml:space="preserve">Zmud, R.W., &amp; Apple, L.E. (1992). Measuring Technology Incorporation/Infusion. </w:t>
      </w:r>
      <w:r w:rsidRPr="00C37AFC">
        <w:rPr>
          <w:rFonts w:ascii="Times New Roman" w:hAnsi="Times New Roman" w:cs="Times New Roman"/>
          <w:i/>
          <w:color w:val="222222"/>
          <w:sz w:val="24"/>
          <w:szCs w:val="24"/>
          <w:shd w:val="clear" w:color="auto" w:fill="FFFFFF"/>
        </w:rPr>
        <w:t>Journal of Product Innovation Management</w:t>
      </w:r>
      <w:r w:rsidRPr="00C37AFC">
        <w:rPr>
          <w:rFonts w:ascii="Times New Roman" w:hAnsi="Times New Roman" w:cs="Times New Roman"/>
          <w:color w:val="222222"/>
          <w:sz w:val="24"/>
          <w:szCs w:val="24"/>
          <w:shd w:val="clear" w:color="auto" w:fill="FFFFFF"/>
        </w:rPr>
        <w:t>, 9(2), 148-155.</w:t>
      </w:r>
    </w:p>
    <w:p w14:paraId="39936D06" w14:textId="52043CFE" w:rsidR="00C53B02" w:rsidRPr="00DF7A80" w:rsidRDefault="00C53B02" w:rsidP="00AB5316">
      <w:pPr>
        <w:spacing w:after="0" w:line="480" w:lineRule="auto"/>
        <w:ind w:left="426" w:hanging="426"/>
        <w:jc w:val="both"/>
        <w:rPr>
          <w:rFonts w:ascii="Times New Roman" w:hAnsi="Times New Roman" w:cs="Times New Roman"/>
          <w:b/>
          <w:sz w:val="24"/>
          <w:szCs w:val="24"/>
        </w:rPr>
      </w:pPr>
    </w:p>
    <w:sectPr w:rsidR="00C53B02" w:rsidRPr="00DF7A80" w:rsidSect="00B13CDA">
      <w:head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834A7" w14:textId="77777777" w:rsidR="00C10EC0" w:rsidRDefault="00C10EC0" w:rsidP="00672E65">
      <w:pPr>
        <w:spacing w:after="0" w:line="240" w:lineRule="auto"/>
      </w:pPr>
      <w:r>
        <w:separator/>
      </w:r>
    </w:p>
  </w:endnote>
  <w:endnote w:type="continuationSeparator" w:id="0">
    <w:p w14:paraId="7F5EEBAF" w14:textId="77777777" w:rsidR="00C10EC0" w:rsidRDefault="00C10EC0" w:rsidP="0067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D78E4" w14:textId="77777777" w:rsidR="00C10EC0" w:rsidRDefault="00C10EC0" w:rsidP="00672E65">
      <w:pPr>
        <w:spacing w:after="0" w:line="240" w:lineRule="auto"/>
      </w:pPr>
      <w:r>
        <w:separator/>
      </w:r>
    </w:p>
  </w:footnote>
  <w:footnote w:type="continuationSeparator" w:id="0">
    <w:p w14:paraId="388579EE" w14:textId="77777777" w:rsidR="00C10EC0" w:rsidRDefault="00C10EC0" w:rsidP="00672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00814"/>
      <w:docPartObj>
        <w:docPartGallery w:val="Page Numbers (Top of Page)"/>
        <w:docPartUnique/>
      </w:docPartObj>
    </w:sdtPr>
    <w:sdtEndPr>
      <w:rPr>
        <w:noProof/>
        <w:sz w:val="16"/>
        <w:szCs w:val="16"/>
      </w:rPr>
    </w:sdtEndPr>
    <w:sdtContent>
      <w:p w14:paraId="40B493C2" w14:textId="7ECC6F08" w:rsidR="00665F80" w:rsidRPr="00B13CDA" w:rsidRDefault="00665F80">
        <w:pPr>
          <w:pStyle w:val="Header"/>
          <w:jc w:val="right"/>
          <w:rPr>
            <w:sz w:val="16"/>
            <w:szCs w:val="16"/>
          </w:rPr>
        </w:pPr>
        <w:r w:rsidRPr="00B13CDA">
          <w:rPr>
            <w:sz w:val="16"/>
            <w:szCs w:val="16"/>
          </w:rPr>
          <w:fldChar w:fldCharType="begin"/>
        </w:r>
        <w:r w:rsidRPr="00B13CDA">
          <w:rPr>
            <w:sz w:val="16"/>
            <w:szCs w:val="16"/>
          </w:rPr>
          <w:instrText xml:space="preserve"> PAGE   \* MERGEFORMAT </w:instrText>
        </w:r>
        <w:r w:rsidRPr="00B13CDA">
          <w:rPr>
            <w:sz w:val="16"/>
            <w:szCs w:val="16"/>
          </w:rPr>
          <w:fldChar w:fldCharType="separate"/>
        </w:r>
        <w:r w:rsidR="00F1723B">
          <w:rPr>
            <w:noProof/>
            <w:sz w:val="16"/>
            <w:szCs w:val="16"/>
          </w:rPr>
          <w:t>2</w:t>
        </w:r>
        <w:r w:rsidRPr="00B13CDA">
          <w:rPr>
            <w:noProof/>
            <w:sz w:val="16"/>
            <w:szCs w:val="16"/>
          </w:rPr>
          <w:fldChar w:fldCharType="end"/>
        </w:r>
      </w:p>
    </w:sdtContent>
  </w:sdt>
  <w:p w14:paraId="532E1AD4" w14:textId="77777777" w:rsidR="00665F80" w:rsidRDefault="00665F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E55C8"/>
    <w:multiLevelType w:val="multilevel"/>
    <w:tmpl w:val="5E2635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7A32FC"/>
    <w:multiLevelType w:val="multilevel"/>
    <w:tmpl w:val="12BAE04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66092B51"/>
    <w:multiLevelType w:val="hybridMultilevel"/>
    <w:tmpl w:val="4176AE42"/>
    <w:lvl w:ilvl="0" w:tplc="814A6F3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Production Ec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d05w9wjdaseve5xwdxfftw9rwdtpfazesz&quot;&gt;Akter-Meta&lt;record-ids&gt;&lt;item&gt;1589&lt;/item&gt;&lt;item&gt;1590&lt;/item&gt;&lt;item&gt;1612&lt;/item&gt;&lt;item&gt;1643&lt;/item&gt;&lt;item&gt;1646&lt;/item&gt;&lt;item&gt;1673&lt;/item&gt;&lt;item&gt;2150&lt;/item&gt;&lt;item&gt;2151&lt;/item&gt;&lt;item&gt;2220&lt;/item&gt;&lt;item&gt;2234&lt;/item&gt;&lt;/record-ids&gt;&lt;/item&gt;&lt;/Libraries&gt;"/>
  </w:docVars>
  <w:rsids>
    <w:rsidRoot w:val="00AD57D9"/>
    <w:rsid w:val="0000153A"/>
    <w:rsid w:val="00002A95"/>
    <w:rsid w:val="000037A5"/>
    <w:rsid w:val="00004EB2"/>
    <w:rsid w:val="0000563D"/>
    <w:rsid w:val="000057EC"/>
    <w:rsid w:val="00006717"/>
    <w:rsid w:val="00006737"/>
    <w:rsid w:val="00006970"/>
    <w:rsid w:val="00006DB0"/>
    <w:rsid w:val="00006F8A"/>
    <w:rsid w:val="000070AC"/>
    <w:rsid w:val="00007329"/>
    <w:rsid w:val="000076FB"/>
    <w:rsid w:val="0000798B"/>
    <w:rsid w:val="00007F08"/>
    <w:rsid w:val="0001012E"/>
    <w:rsid w:val="00011A62"/>
    <w:rsid w:val="00011BB0"/>
    <w:rsid w:val="00011D09"/>
    <w:rsid w:val="00011DFF"/>
    <w:rsid w:val="00012868"/>
    <w:rsid w:val="00013315"/>
    <w:rsid w:val="0001356B"/>
    <w:rsid w:val="00013ACC"/>
    <w:rsid w:val="00014641"/>
    <w:rsid w:val="00016130"/>
    <w:rsid w:val="0001635F"/>
    <w:rsid w:val="000173AB"/>
    <w:rsid w:val="00017A55"/>
    <w:rsid w:val="00017FF5"/>
    <w:rsid w:val="000208AB"/>
    <w:rsid w:val="00021E93"/>
    <w:rsid w:val="00022405"/>
    <w:rsid w:val="00022F08"/>
    <w:rsid w:val="00023C75"/>
    <w:rsid w:val="00024CE3"/>
    <w:rsid w:val="00026093"/>
    <w:rsid w:val="00026443"/>
    <w:rsid w:val="000274AE"/>
    <w:rsid w:val="00030309"/>
    <w:rsid w:val="00030B5C"/>
    <w:rsid w:val="0003229E"/>
    <w:rsid w:val="0003255C"/>
    <w:rsid w:val="00032A2E"/>
    <w:rsid w:val="000333DB"/>
    <w:rsid w:val="000337A8"/>
    <w:rsid w:val="0003426C"/>
    <w:rsid w:val="00034A41"/>
    <w:rsid w:val="00035E84"/>
    <w:rsid w:val="00037875"/>
    <w:rsid w:val="0004056C"/>
    <w:rsid w:val="00041378"/>
    <w:rsid w:val="00041833"/>
    <w:rsid w:val="0004324C"/>
    <w:rsid w:val="00043366"/>
    <w:rsid w:val="000437FF"/>
    <w:rsid w:val="000439C3"/>
    <w:rsid w:val="000447E2"/>
    <w:rsid w:val="00045E6E"/>
    <w:rsid w:val="000460EC"/>
    <w:rsid w:val="00047DAB"/>
    <w:rsid w:val="00050D20"/>
    <w:rsid w:val="00050E3B"/>
    <w:rsid w:val="00051AE2"/>
    <w:rsid w:val="00051BC1"/>
    <w:rsid w:val="00051C3A"/>
    <w:rsid w:val="00052449"/>
    <w:rsid w:val="00052E0E"/>
    <w:rsid w:val="000533B6"/>
    <w:rsid w:val="00055616"/>
    <w:rsid w:val="00056CDB"/>
    <w:rsid w:val="00057107"/>
    <w:rsid w:val="000600CE"/>
    <w:rsid w:val="00061D93"/>
    <w:rsid w:val="000622CB"/>
    <w:rsid w:val="00062428"/>
    <w:rsid w:val="0006307F"/>
    <w:rsid w:val="000636AC"/>
    <w:rsid w:val="00064710"/>
    <w:rsid w:val="00065D15"/>
    <w:rsid w:val="000670AE"/>
    <w:rsid w:val="000700D9"/>
    <w:rsid w:val="00071BD0"/>
    <w:rsid w:val="00071E1C"/>
    <w:rsid w:val="00071E45"/>
    <w:rsid w:val="00072264"/>
    <w:rsid w:val="000727B6"/>
    <w:rsid w:val="000727ED"/>
    <w:rsid w:val="00072A1C"/>
    <w:rsid w:val="00073121"/>
    <w:rsid w:val="00073333"/>
    <w:rsid w:val="000734ED"/>
    <w:rsid w:val="00073A56"/>
    <w:rsid w:val="00073C47"/>
    <w:rsid w:val="00075EB6"/>
    <w:rsid w:val="0007608A"/>
    <w:rsid w:val="000766A7"/>
    <w:rsid w:val="000775F1"/>
    <w:rsid w:val="00077E8E"/>
    <w:rsid w:val="000838C6"/>
    <w:rsid w:val="000843EC"/>
    <w:rsid w:val="00084B1A"/>
    <w:rsid w:val="0008700A"/>
    <w:rsid w:val="00090627"/>
    <w:rsid w:val="00090668"/>
    <w:rsid w:val="0009071C"/>
    <w:rsid w:val="00090FED"/>
    <w:rsid w:val="00093FA8"/>
    <w:rsid w:val="0009438F"/>
    <w:rsid w:val="00094BDA"/>
    <w:rsid w:val="00097269"/>
    <w:rsid w:val="000A0816"/>
    <w:rsid w:val="000A1E57"/>
    <w:rsid w:val="000A21E9"/>
    <w:rsid w:val="000A3631"/>
    <w:rsid w:val="000A3C3F"/>
    <w:rsid w:val="000A3F92"/>
    <w:rsid w:val="000A51E6"/>
    <w:rsid w:val="000A58A7"/>
    <w:rsid w:val="000A6CDD"/>
    <w:rsid w:val="000A78BD"/>
    <w:rsid w:val="000B0CEE"/>
    <w:rsid w:val="000B16BE"/>
    <w:rsid w:val="000B1D74"/>
    <w:rsid w:val="000B3C81"/>
    <w:rsid w:val="000B3D24"/>
    <w:rsid w:val="000B3F75"/>
    <w:rsid w:val="000B621E"/>
    <w:rsid w:val="000B669D"/>
    <w:rsid w:val="000B68BC"/>
    <w:rsid w:val="000B6D1C"/>
    <w:rsid w:val="000C0B99"/>
    <w:rsid w:val="000C2490"/>
    <w:rsid w:val="000C3139"/>
    <w:rsid w:val="000C3E7F"/>
    <w:rsid w:val="000C3FFF"/>
    <w:rsid w:val="000C483F"/>
    <w:rsid w:val="000C6944"/>
    <w:rsid w:val="000C6FED"/>
    <w:rsid w:val="000C75F7"/>
    <w:rsid w:val="000C79D4"/>
    <w:rsid w:val="000D06AA"/>
    <w:rsid w:val="000D0E27"/>
    <w:rsid w:val="000D13CC"/>
    <w:rsid w:val="000D20C3"/>
    <w:rsid w:val="000D2319"/>
    <w:rsid w:val="000D26A5"/>
    <w:rsid w:val="000D2D1B"/>
    <w:rsid w:val="000D3E47"/>
    <w:rsid w:val="000D4266"/>
    <w:rsid w:val="000D4B54"/>
    <w:rsid w:val="000D4D27"/>
    <w:rsid w:val="000D774D"/>
    <w:rsid w:val="000D7E0B"/>
    <w:rsid w:val="000E0BD6"/>
    <w:rsid w:val="000E16CC"/>
    <w:rsid w:val="000E2276"/>
    <w:rsid w:val="000E3D28"/>
    <w:rsid w:val="000E47D9"/>
    <w:rsid w:val="000E4C31"/>
    <w:rsid w:val="000E5033"/>
    <w:rsid w:val="000E540D"/>
    <w:rsid w:val="000E54EA"/>
    <w:rsid w:val="000E62D5"/>
    <w:rsid w:val="000E673B"/>
    <w:rsid w:val="000E677B"/>
    <w:rsid w:val="000E773E"/>
    <w:rsid w:val="000E7C7A"/>
    <w:rsid w:val="000F09BC"/>
    <w:rsid w:val="000F1400"/>
    <w:rsid w:val="000F1D94"/>
    <w:rsid w:val="000F4F11"/>
    <w:rsid w:val="000F6356"/>
    <w:rsid w:val="000F7F25"/>
    <w:rsid w:val="001011B1"/>
    <w:rsid w:val="0010198B"/>
    <w:rsid w:val="0010393A"/>
    <w:rsid w:val="001043F7"/>
    <w:rsid w:val="00104578"/>
    <w:rsid w:val="00104ED5"/>
    <w:rsid w:val="00110216"/>
    <w:rsid w:val="00110973"/>
    <w:rsid w:val="001115C4"/>
    <w:rsid w:val="00111B78"/>
    <w:rsid w:val="0011435D"/>
    <w:rsid w:val="00114C66"/>
    <w:rsid w:val="00117E2E"/>
    <w:rsid w:val="00120D08"/>
    <w:rsid w:val="00121658"/>
    <w:rsid w:val="00122064"/>
    <w:rsid w:val="0012379F"/>
    <w:rsid w:val="00123801"/>
    <w:rsid w:val="0012638F"/>
    <w:rsid w:val="00126865"/>
    <w:rsid w:val="001306E7"/>
    <w:rsid w:val="00131F8F"/>
    <w:rsid w:val="00133472"/>
    <w:rsid w:val="00133532"/>
    <w:rsid w:val="001336FA"/>
    <w:rsid w:val="00136EAB"/>
    <w:rsid w:val="00137EA9"/>
    <w:rsid w:val="00137F6F"/>
    <w:rsid w:val="001401F9"/>
    <w:rsid w:val="00140345"/>
    <w:rsid w:val="00140419"/>
    <w:rsid w:val="00140485"/>
    <w:rsid w:val="00140801"/>
    <w:rsid w:val="00140BFE"/>
    <w:rsid w:val="00140E37"/>
    <w:rsid w:val="001416D2"/>
    <w:rsid w:val="00142304"/>
    <w:rsid w:val="00144870"/>
    <w:rsid w:val="00145693"/>
    <w:rsid w:val="00151719"/>
    <w:rsid w:val="001517FF"/>
    <w:rsid w:val="0015228C"/>
    <w:rsid w:val="00152715"/>
    <w:rsid w:val="00152C92"/>
    <w:rsid w:val="00153F36"/>
    <w:rsid w:val="00154633"/>
    <w:rsid w:val="001551D9"/>
    <w:rsid w:val="0015679B"/>
    <w:rsid w:val="00156B6B"/>
    <w:rsid w:val="001602A6"/>
    <w:rsid w:val="001602B7"/>
    <w:rsid w:val="00160B57"/>
    <w:rsid w:val="00161E60"/>
    <w:rsid w:val="00163369"/>
    <w:rsid w:val="001637B3"/>
    <w:rsid w:val="00163FE6"/>
    <w:rsid w:val="00164EEF"/>
    <w:rsid w:val="001661A8"/>
    <w:rsid w:val="00166918"/>
    <w:rsid w:val="001672B7"/>
    <w:rsid w:val="0016777B"/>
    <w:rsid w:val="00167A3B"/>
    <w:rsid w:val="00167E22"/>
    <w:rsid w:val="0017007A"/>
    <w:rsid w:val="001707F9"/>
    <w:rsid w:val="00170AC7"/>
    <w:rsid w:val="00170B8F"/>
    <w:rsid w:val="00170C63"/>
    <w:rsid w:val="001710B3"/>
    <w:rsid w:val="001711C3"/>
    <w:rsid w:val="0017142B"/>
    <w:rsid w:val="00172E73"/>
    <w:rsid w:val="00173E84"/>
    <w:rsid w:val="00175727"/>
    <w:rsid w:val="00175BA8"/>
    <w:rsid w:val="00176C55"/>
    <w:rsid w:val="0017767F"/>
    <w:rsid w:val="0017781F"/>
    <w:rsid w:val="00180415"/>
    <w:rsid w:val="001811A8"/>
    <w:rsid w:val="0018125E"/>
    <w:rsid w:val="00181907"/>
    <w:rsid w:val="00183025"/>
    <w:rsid w:val="00183805"/>
    <w:rsid w:val="00185FC6"/>
    <w:rsid w:val="0018646D"/>
    <w:rsid w:val="001866B8"/>
    <w:rsid w:val="00190884"/>
    <w:rsid w:val="00190C6C"/>
    <w:rsid w:val="00194636"/>
    <w:rsid w:val="001964F8"/>
    <w:rsid w:val="001A07F8"/>
    <w:rsid w:val="001A1D72"/>
    <w:rsid w:val="001A1E03"/>
    <w:rsid w:val="001A2A52"/>
    <w:rsid w:val="001A34AB"/>
    <w:rsid w:val="001A3DAD"/>
    <w:rsid w:val="001A47B0"/>
    <w:rsid w:val="001A4FAD"/>
    <w:rsid w:val="001A522C"/>
    <w:rsid w:val="001A5CD6"/>
    <w:rsid w:val="001A5F16"/>
    <w:rsid w:val="001A72D8"/>
    <w:rsid w:val="001A7703"/>
    <w:rsid w:val="001A7CBA"/>
    <w:rsid w:val="001B15BE"/>
    <w:rsid w:val="001B16B5"/>
    <w:rsid w:val="001B19C6"/>
    <w:rsid w:val="001B38E4"/>
    <w:rsid w:val="001B3FAD"/>
    <w:rsid w:val="001B4C25"/>
    <w:rsid w:val="001B4C32"/>
    <w:rsid w:val="001B4F8C"/>
    <w:rsid w:val="001B520D"/>
    <w:rsid w:val="001B5DC3"/>
    <w:rsid w:val="001B6215"/>
    <w:rsid w:val="001B750D"/>
    <w:rsid w:val="001C1D6B"/>
    <w:rsid w:val="001C2297"/>
    <w:rsid w:val="001C30D9"/>
    <w:rsid w:val="001C353E"/>
    <w:rsid w:val="001C3550"/>
    <w:rsid w:val="001C4EAB"/>
    <w:rsid w:val="001C6F7E"/>
    <w:rsid w:val="001C7734"/>
    <w:rsid w:val="001D1B64"/>
    <w:rsid w:val="001D21AF"/>
    <w:rsid w:val="001D3582"/>
    <w:rsid w:val="001D3C42"/>
    <w:rsid w:val="001D52F0"/>
    <w:rsid w:val="001D5E78"/>
    <w:rsid w:val="001D6E6F"/>
    <w:rsid w:val="001D7201"/>
    <w:rsid w:val="001D75D6"/>
    <w:rsid w:val="001D776B"/>
    <w:rsid w:val="001E1160"/>
    <w:rsid w:val="001E1B73"/>
    <w:rsid w:val="001E1C7A"/>
    <w:rsid w:val="001E3801"/>
    <w:rsid w:val="001E5BB3"/>
    <w:rsid w:val="001E66CA"/>
    <w:rsid w:val="001E6CE7"/>
    <w:rsid w:val="001F0A4B"/>
    <w:rsid w:val="001F0BD0"/>
    <w:rsid w:val="001F206C"/>
    <w:rsid w:val="001F2D34"/>
    <w:rsid w:val="001F6559"/>
    <w:rsid w:val="001F73E6"/>
    <w:rsid w:val="001F74BF"/>
    <w:rsid w:val="00200EE5"/>
    <w:rsid w:val="0020115C"/>
    <w:rsid w:val="002028F4"/>
    <w:rsid w:val="00203F58"/>
    <w:rsid w:val="0020409E"/>
    <w:rsid w:val="00204254"/>
    <w:rsid w:val="0020434A"/>
    <w:rsid w:val="002043A7"/>
    <w:rsid w:val="002073CE"/>
    <w:rsid w:val="00207F5A"/>
    <w:rsid w:val="002107C9"/>
    <w:rsid w:val="002109CB"/>
    <w:rsid w:val="0021184A"/>
    <w:rsid w:val="00211940"/>
    <w:rsid w:val="002129FB"/>
    <w:rsid w:val="00212B02"/>
    <w:rsid w:val="00212CD7"/>
    <w:rsid w:val="00213D69"/>
    <w:rsid w:val="00214468"/>
    <w:rsid w:val="002146D4"/>
    <w:rsid w:val="0021550B"/>
    <w:rsid w:val="00216728"/>
    <w:rsid w:val="0021762C"/>
    <w:rsid w:val="0021782F"/>
    <w:rsid w:val="002201BC"/>
    <w:rsid w:val="00220527"/>
    <w:rsid w:val="00221A55"/>
    <w:rsid w:val="00221E47"/>
    <w:rsid w:val="00222387"/>
    <w:rsid w:val="002226E0"/>
    <w:rsid w:val="00222D6D"/>
    <w:rsid w:val="00222DE2"/>
    <w:rsid w:val="00223A91"/>
    <w:rsid w:val="00226C5C"/>
    <w:rsid w:val="00227C57"/>
    <w:rsid w:val="00230310"/>
    <w:rsid w:val="00230BDE"/>
    <w:rsid w:val="00231749"/>
    <w:rsid w:val="0023243C"/>
    <w:rsid w:val="00232AB8"/>
    <w:rsid w:val="00232B00"/>
    <w:rsid w:val="00232E6D"/>
    <w:rsid w:val="00235C41"/>
    <w:rsid w:val="0023653F"/>
    <w:rsid w:val="0024097A"/>
    <w:rsid w:val="00241FDC"/>
    <w:rsid w:val="002435EC"/>
    <w:rsid w:val="0024450B"/>
    <w:rsid w:val="00244F12"/>
    <w:rsid w:val="002452D2"/>
    <w:rsid w:val="00246361"/>
    <w:rsid w:val="002466FF"/>
    <w:rsid w:val="00246B4C"/>
    <w:rsid w:val="002472C1"/>
    <w:rsid w:val="00247903"/>
    <w:rsid w:val="00247D53"/>
    <w:rsid w:val="00250481"/>
    <w:rsid w:val="002510AD"/>
    <w:rsid w:val="00251976"/>
    <w:rsid w:val="002526A0"/>
    <w:rsid w:val="00252ABD"/>
    <w:rsid w:val="00253AE4"/>
    <w:rsid w:val="00254082"/>
    <w:rsid w:val="00254F01"/>
    <w:rsid w:val="002562E8"/>
    <w:rsid w:val="00256974"/>
    <w:rsid w:val="00261317"/>
    <w:rsid w:val="002624D9"/>
    <w:rsid w:val="0026381A"/>
    <w:rsid w:val="00266F0F"/>
    <w:rsid w:val="00267A4E"/>
    <w:rsid w:val="00271064"/>
    <w:rsid w:val="0027111B"/>
    <w:rsid w:val="00271E2D"/>
    <w:rsid w:val="002727DE"/>
    <w:rsid w:val="00272FAB"/>
    <w:rsid w:val="0027375F"/>
    <w:rsid w:val="00273868"/>
    <w:rsid w:val="002746C8"/>
    <w:rsid w:val="00274796"/>
    <w:rsid w:val="00275CAE"/>
    <w:rsid w:val="002772B8"/>
    <w:rsid w:val="00277761"/>
    <w:rsid w:val="00277DB2"/>
    <w:rsid w:val="00280347"/>
    <w:rsid w:val="002808F0"/>
    <w:rsid w:val="00280BEF"/>
    <w:rsid w:val="00280D0E"/>
    <w:rsid w:val="00281253"/>
    <w:rsid w:val="00282ECB"/>
    <w:rsid w:val="00283794"/>
    <w:rsid w:val="00283DD3"/>
    <w:rsid w:val="00285503"/>
    <w:rsid w:val="00285F2A"/>
    <w:rsid w:val="002866B1"/>
    <w:rsid w:val="002867D3"/>
    <w:rsid w:val="00286AA1"/>
    <w:rsid w:val="00286EB6"/>
    <w:rsid w:val="00287098"/>
    <w:rsid w:val="00287340"/>
    <w:rsid w:val="00287EEF"/>
    <w:rsid w:val="00290221"/>
    <w:rsid w:val="002902F3"/>
    <w:rsid w:val="00290A42"/>
    <w:rsid w:val="0029258E"/>
    <w:rsid w:val="00292FC0"/>
    <w:rsid w:val="00294D8D"/>
    <w:rsid w:val="002950BD"/>
    <w:rsid w:val="00295203"/>
    <w:rsid w:val="00295505"/>
    <w:rsid w:val="00295678"/>
    <w:rsid w:val="00295CFB"/>
    <w:rsid w:val="00297C7A"/>
    <w:rsid w:val="00297DFA"/>
    <w:rsid w:val="00297E2E"/>
    <w:rsid w:val="002A2701"/>
    <w:rsid w:val="002A33AA"/>
    <w:rsid w:val="002A3EAD"/>
    <w:rsid w:val="002A42DD"/>
    <w:rsid w:val="002A5B0F"/>
    <w:rsid w:val="002A61B5"/>
    <w:rsid w:val="002A6624"/>
    <w:rsid w:val="002A6AB1"/>
    <w:rsid w:val="002A6AE7"/>
    <w:rsid w:val="002B1DF2"/>
    <w:rsid w:val="002B3184"/>
    <w:rsid w:val="002B4D7F"/>
    <w:rsid w:val="002B6123"/>
    <w:rsid w:val="002B687C"/>
    <w:rsid w:val="002B695B"/>
    <w:rsid w:val="002B6DA5"/>
    <w:rsid w:val="002B7449"/>
    <w:rsid w:val="002B756C"/>
    <w:rsid w:val="002B76BA"/>
    <w:rsid w:val="002C305A"/>
    <w:rsid w:val="002C416D"/>
    <w:rsid w:val="002C4684"/>
    <w:rsid w:val="002C497D"/>
    <w:rsid w:val="002C51E0"/>
    <w:rsid w:val="002C555C"/>
    <w:rsid w:val="002C5BB4"/>
    <w:rsid w:val="002C638F"/>
    <w:rsid w:val="002C699B"/>
    <w:rsid w:val="002C6C08"/>
    <w:rsid w:val="002D268F"/>
    <w:rsid w:val="002D2D1D"/>
    <w:rsid w:val="002D409A"/>
    <w:rsid w:val="002D5C77"/>
    <w:rsid w:val="002D623B"/>
    <w:rsid w:val="002E0447"/>
    <w:rsid w:val="002E4451"/>
    <w:rsid w:val="002E65DA"/>
    <w:rsid w:val="002E703F"/>
    <w:rsid w:val="002F0501"/>
    <w:rsid w:val="002F0AFD"/>
    <w:rsid w:val="002F11BF"/>
    <w:rsid w:val="002F13B6"/>
    <w:rsid w:val="002F19A8"/>
    <w:rsid w:val="002F218E"/>
    <w:rsid w:val="002F38D9"/>
    <w:rsid w:val="002F3FE8"/>
    <w:rsid w:val="002F4C2B"/>
    <w:rsid w:val="002F6355"/>
    <w:rsid w:val="002F65E9"/>
    <w:rsid w:val="002F6800"/>
    <w:rsid w:val="002F6EFA"/>
    <w:rsid w:val="002F79DA"/>
    <w:rsid w:val="003002EE"/>
    <w:rsid w:val="003018EB"/>
    <w:rsid w:val="00303157"/>
    <w:rsid w:val="003038AA"/>
    <w:rsid w:val="00303ACC"/>
    <w:rsid w:val="00304B5D"/>
    <w:rsid w:val="0030556C"/>
    <w:rsid w:val="00306834"/>
    <w:rsid w:val="00311022"/>
    <w:rsid w:val="00313438"/>
    <w:rsid w:val="00316244"/>
    <w:rsid w:val="003165F8"/>
    <w:rsid w:val="0031677E"/>
    <w:rsid w:val="0031691F"/>
    <w:rsid w:val="0031778A"/>
    <w:rsid w:val="003216DE"/>
    <w:rsid w:val="0032295F"/>
    <w:rsid w:val="00323518"/>
    <w:rsid w:val="00327F9F"/>
    <w:rsid w:val="0033070C"/>
    <w:rsid w:val="00331E8C"/>
    <w:rsid w:val="00331ED9"/>
    <w:rsid w:val="003326CF"/>
    <w:rsid w:val="00332EDE"/>
    <w:rsid w:val="00333202"/>
    <w:rsid w:val="00333B67"/>
    <w:rsid w:val="00333E1C"/>
    <w:rsid w:val="00334A0B"/>
    <w:rsid w:val="00334FBD"/>
    <w:rsid w:val="00335100"/>
    <w:rsid w:val="0033585D"/>
    <w:rsid w:val="003371F6"/>
    <w:rsid w:val="00340AD1"/>
    <w:rsid w:val="00342B29"/>
    <w:rsid w:val="00344674"/>
    <w:rsid w:val="0034560E"/>
    <w:rsid w:val="00347091"/>
    <w:rsid w:val="003479B8"/>
    <w:rsid w:val="003508AF"/>
    <w:rsid w:val="00351288"/>
    <w:rsid w:val="0035177C"/>
    <w:rsid w:val="00351DA0"/>
    <w:rsid w:val="003525BA"/>
    <w:rsid w:val="00352D94"/>
    <w:rsid w:val="0035444C"/>
    <w:rsid w:val="00354DCA"/>
    <w:rsid w:val="00354E89"/>
    <w:rsid w:val="00355089"/>
    <w:rsid w:val="0035665E"/>
    <w:rsid w:val="003569FC"/>
    <w:rsid w:val="00356B73"/>
    <w:rsid w:val="00356E2E"/>
    <w:rsid w:val="00357FAE"/>
    <w:rsid w:val="003602EB"/>
    <w:rsid w:val="00361BE0"/>
    <w:rsid w:val="00361D0D"/>
    <w:rsid w:val="00363367"/>
    <w:rsid w:val="00365D67"/>
    <w:rsid w:val="00365E4C"/>
    <w:rsid w:val="00366378"/>
    <w:rsid w:val="00366602"/>
    <w:rsid w:val="00366911"/>
    <w:rsid w:val="00367B30"/>
    <w:rsid w:val="00367CB3"/>
    <w:rsid w:val="00370487"/>
    <w:rsid w:val="00370656"/>
    <w:rsid w:val="00370796"/>
    <w:rsid w:val="00371A94"/>
    <w:rsid w:val="003726D0"/>
    <w:rsid w:val="00372929"/>
    <w:rsid w:val="00372D94"/>
    <w:rsid w:val="00372EAA"/>
    <w:rsid w:val="00375A53"/>
    <w:rsid w:val="00375E36"/>
    <w:rsid w:val="003760F5"/>
    <w:rsid w:val="0037739A"/>
    <w:rsid w:val="00380D5A"/>
    <w:rsid w:val="003818AC"/>
    <w:rsid w:val="00381927"/>
    <w:rsid w:val="00381AA6"/>
    <w:rsid w:val="00381CFB"/>
    <w:rsid w:val="003825F5"/>
    <w:rsid w:val="00382701"/>
    <w:rsid w:val="003827D4"/>
    <w:rsid w:val="00383754"/>
    <w:rsid w:val="00384468"/>
    <w:rsid w:val="0038447D"/>
    <w:rsid w:val="003861BC"/>
    <w:rsid w:val="00387688"/>
    <w:rsid w:val="003904C6"/>
    <w:rsid w:val="0039060B"/>
    <w:rsid w:val="00391A21"/>
    <w:rsid w:val="003920AE"/>
    <w:rsid w:val="003923E0"/>
    <w:rsid w:val="00392BB2"/>
    <w:rsid w:val="00392CAD"/>
    <w:rsid w:val="003935B1"/>
    <w:rsid w:val="00393EAB"/>
    <w:rsid w:val="00394893"/>
    <w:rsid w:val="00395783"/>
    <w:rsid w:val="00395988"/>
    <w:rsid w:val="00395AB2"/>
    <w:rsid w:val="003964C2"/>
    <w:rsid w:val="003975EC"/>
    <w:rsid w:val="003A2BD5"/>
    <w:rsid w:val="003A4E22"/>
    <w:rsid w:val="003A4F31"/>
    <w:rsid w:val="003A50B4"/>
    <w:rsid w:val="003A652F"/>
    <w:rsid w:val="003A66E1"/>
    <w:rsid w:val="003A6E2A"/>
    <w:rsid w:val="003A7C93"/>
    <w:rsid w:val="003B1CA2"/>
    <w:rsid w:val="003B2E04"/>
    <w:rsid w:val="003B31DC"/>
    <w:rsid w:val="003B42A6"/>
    <w:rsid w:val="003B6169"/>
    <w:rsid w:val="003B78EC"/>
    <w:rsid w:val="003B7FF0"/>
    <w:rsid w:val="003C1279"/>
    <w:rsid w:val="003C2505"/>
    <w:rsid w:val="003C26D3"/>
    <w:rsid w:val="003C28F5"/>
    <w:rsid w:val="003C2AA3"/>
    <w:rsid w:val="003C3E46"/>
    <w:rsid w:val="003C5A91"/>
    <w:rsid w:val="003C67CB"/>
    <w:rsid w:val="003C6E74"/>
    <w:rsid w:val="003C7749"/>
    <w:rsid w:val="003C7C90"/>
    <w:rsid w:val="003C7E34"/>
    <w:rsid w:val="003D2720"/>
    <w:rsid w:val="003D2AA7"/>
    <w:rsid w:val="003D2C34"/>
    <w:rsid w:val="003D3ADE"/>
    <w:rsid w:val="003D4074"/>
    <w:rsid w:val="003D68A7"/>
    <w:rsid w:val="003D696F"/>
    <w:rsid w:val="003D72A2"/>
    <w:rsid w:val="003D7623"/>
    <w:rsid w:val="003E0C72"/>
    <w:rsid w:val="003E314D"/>
    <w:rsid w:val="003E369F"/>
    <w:rsid w:val="003E3FF5"/>
    <w:rsid w:val="003E4374"/>
    <w:rsid w:val="003E4CD3"/>
    <w:rsid w:val="003E5145"/>
    <w:rsid w:val="003E52B4"/>
    <w:rsid w:val="003E5F03"/>
    <w:rsid w:val="003E77AE"/>
    <w:rsid w:val="003E7C6E"/>
    <w:rsid w:val="003F1D4D"/>
    <w:rsid w:val="003F35F0"/>
    <w:rsid w:val="003F37FA"/>
    <w:rsid w:val="003F6073"/>
    <w:rsid w:val="003F7180"/>
    <w:rsid w:val="0040011A"/>
    <w:rsid w:val="00400553"/>
    <w:rsid w:val="00401CF7"/>
    <w:rsid w:val="00403680"/>
    <w:rsid w:val="004052F0"/>
    <w:rsid w:val="00406B36"/>
    <w:rsid w:val="004071B0"/>
    <w:rsid w:val="00410163"/>
    <w:rsid w:val="0041025E"/>
    <w:rsid w:val="00410ACC"/>
    <w:rsid w:val="00410E0C"/>
    <w:rsid w:val="0041150D"/>
    <w:rsid w:val="00411DEF"/>
    <w:rsid w:val="004120DD"/>
    <w:rsid w:val="00413579"/>
    <w:rsid w:val="00415F1A"/>
    <w:rsid w:val="0041668F"/>
    <w:rsid w:val="004179B8"/>
    <w:rsid w:val="00417DE8"/>
    <w:rsid w:val="004204B5"/>
    <w:rsid w:val="00420E74"/>
    <w:rsid w:val="00421B2D"/>
    <w:rsid w:val="00423134"/>
    <w:rsid w:val="00423A30"/>
    <w:rsid w:val="00423AEB"/>
    <w:rsid w:val="00423BCE"/>
    <w:rsid w:val="00423F20"/>
    <w:rsid w:val="00424936"/>
    <w:rsid w:val="004249DE"/>
    <w:rsid w:val="0042627F"/>
    <w:rsid w:val="00426418"/>
    <w:rsid w:val="004267EB"/>
    <w:rsid w:val="00426829"/>
    <w:rsid w:val="00427F02"/>
    <w:rsid w:val="004303A0"/>
    <w:rsid w:val="00430462"/>
    <w:rsid w:val="00430677"/>
    <w:rsid w:val="004308E3"/>
    <w:rsid w:val="0043093D"/>
    <w:rsid w:val="00430E47"/>
    <w:rsid w:val="00431049"/>
    <w:rsid w:val="004316A7"/>
    <w:rsid w:val="0043279B"/>
    <w:rsid w:val="00434BF5"/>
    <w:rsid w:val="00434D30"/>
    <w:rsid w:val="004356A4"/>
    <w:rsid w:val="004356DB"/>
    <w:rsid w:val="004368A5"/>
    <w:rsid w:val="00436FD9"/>
    <w:rsid w:val="00437248"/>
    <w:rsid w:val="0043729F"/>
    <w:rsid w:val="00437675"/>
    <w:rsid w:val="00440718"/>
    <w:rsid w:val="00441266"/>
    <w:rsid w:val="00441487"/>
    <w:rsid w:val="004415DA"/>
    <w:rsid w:val="00441816"/>
    <w:rsid w:val="00442274"/>
    <w:rsid w:val="00442799"/>
    <w:rsid w:val="004428C5"/>
    <w:rsid w:val="00442AD5"/>
    <w:rsid w:val="004439EE"/>
    <w:rsid w:val="00444D5F"/>
    <w:rsid w:val="0044599F"/>
    <w:rsid w:val="0044672B"/>
    <w:rsid w:val="00446FB9"/>
    <w:rsid w:val="00447B4E"/>
    <w:rsid w:val="00447C00"/>
    <w:rsid w:val="00447FF1"/>
    <w:rsid w:val="004500FE"/>
    <w:rsid w:val="00450B65"/>
    <w:rsid w:val="00450C85"/>
    <w:rsid w:val="00452A6D"/>
    <w:rsid w:val="00452B19"/>
    <w:rsid w:val="00453BCE"/>
    <w:rsid w:val="00454A36"/>
    <w:rsid w:val="00455484"/>
    <w:rsid w:val="004603BE"/>
    <w:rsid w:val="004617D3"/>
    <w:rsid w:val="004627B1"/>
    <w:rsid w:val="00462E72"/>
    <w:rsid w:val="00462F50"/>
    <w:rsid w:val="00463097"/>
    <w:rsid w:val="004653CF"/>
    <w:rsid w:val="00465C2C"/>
    <w:rsid w:val="004668B3"/>
    <w:rsid w:val="004674AB"/>
    <w:rsid w:val="004676DA"/>
    <w:rsid w:val="00470DAD"/>
    <w:rsid w:val="00472327"/>
    <w:rsid w:val="00473784"/>
    <w:rsid w:val="00473C0F"/>
    <w:rsid w:val="004742EA"/>
    <w:rsid w:val="00475905"/>
    <w:rsid w:val="00475979"/>
    <w:rsid w:val="00475EDF"/>
    <w:rsid w:val="004763A5"/>
    <w:rsid w:val="00476920"/>
    <w:rsid w:val="00476C81"/>
    <w:rsid w:val="00477334"/>
    <w:rsid w:val="00477FA0"/>
    <w:rsid w:val="004807CA"/>
    <w:rsid w:val="00481A89"/>
    <w:rsid w:val="0048241F"/>
    <w:rsid w:val="004835F6"/>
    <w:rsid w:val="0048448B"/>
    <w:rsid w:val="00485003"/>
    <w:rsid w:val="0048675F"/>
    <w:rsid w:val="00487BBB"/>
    <w:rsid w:val="00487D67"/>
    <w:rsid w:val="004907D4"/>
    <w:rsid w:val="00491028"/>
    <w:rsid w:val="00491168"/>
    <w:rsid w:val="004924FD"/>
    <w:rsid w:val="004929B4"/>
    <w:rsid w:val="00493EB6"/>
    <w:rsid w:val="00494000"/>
    <w:rsid w:val="00494784"/>
    <w:rsid w:val="004947F9"/>
    <w:rsid w:val="0049489E"/>
    <w:rsid w:val="00495BBD"/>
    <w:rsid w:val="00495D8D"/>
    <w:rsid w:val="004A0D9F"/>
    <w:rsid w:val="004A0FD0"/>
    <w:rsid w:val="004A1DF5"/>
    <w:rsid w:val="004A2938"/>
    <w:rsid w:val="004A2C56"/>
    <w:rsid w:val="004A3056"/>
    <w:rsid w:val="004A3352"/>
    <w:rsid w:val="004A3A65"/>
    <w:rsid w:val="004B21A8"/>
    <w:rsid w:val="004B4129"/>
    <w:rsid w:val="004B46B1"/>
    <w:rsid w:val="004B5801"/>
    <w:rsid w:val="004B7F21"/>
    <w:rsid w:val="004C02F9"/>
    <w:rsid w:val="004C078C"/>
    <w:rsid w:val="004C1595"/>
    <w:rsid w:val="004C1A56"/>
    <w:rsid w:val="004C2C24"/>
    <w:rsid w:val="004C2CDF"/>
    <w:rsid w:val="004C40AA"/>
    <w:rsid w:val="004C571D"/>
    <w:rsid w:val="004C5C91"/>
    <w:rsid w:val="004C66CC"/>
    <w:rsid w:val="004C6F96"/>
    <w:rsid w:val="004D02B4"/>
    <w:rsid w:val="004D1C4A"/>
    <w:rsid w:val="004D22D4"/>
    <w:rsid w:val="004D6DFC"/>
    <w:rsid w:val="004D72A0"/>
    <w:rsid w:val="004D737F"/>
    <w:rsid w:val="004D76A3"/>
    <w:rsid w:val="004D7D3B"/>
    <w:rsid w:val="004E300A"/>
    <w:rsid w:val="004E3781"/>
    <w:rsid w:val="004E3D8E"/>
    <w:rsid w:val="004E42A7"/>
    <w:rsid w:val="004E746B"/>
    <w:rsid w:val="004F0CF9"/>
    <w:rsid w:val="004F0DE9"/>
    <w:rsid w:val="004F19B9"/>
    <w:rsid w:val="004F4F75"/>
    <w:rsid w:val="004F51F8"/>
    <w:rsid w:val="004F5478"/>
    <w:rsid w:val="004F7360"/>
    <w:rsid w:val="00500E26"/>
    <w:rsid w:val="00502B50"/>
    <w:rsid w:val="005048D7"/>
    <w:rsid w:val="00504C68"/>
    <w:rsid w:val="005056F9"/>
    <w:rsid w:val="00506632"/>
    <w:rsid w:val="005073CB"/>
    <w:rsid w:val="00507579"/>
    <w:rsid w:val="00507EC6"/>
    <w:rsid w:val="00510220"/>
    <w:rsid w:val="0051181B"/>
    <w:rsid w:val="0051226D"/>
    <w:rsid w:val="00512DF3"/>
    <w:rsid w:val="00513523"/>
    <w:rsid w:val="0051387A"/>
    <w:rsid w:val="00513A98"/>
    <w:rsid w:val="00513F68"/>
    <w:rsid w:val="00514C9B"/>
    <w:rsid w:val="00516E53"/>
    <w:rsid w:val="00517EE3"/>
    <w:rsid w:val="005200E0"/>
    <w:rsid w:val="00522081"/>
    <w:rsid w:val="005223B2"/>
    <w:rsid w:val="00523750"/>
    <w:rsid w:val="0052390E"/>
    <w:rsid w:val="00523B66"/>
    <w:rsid w:val="00524B27"/>
    <w:rsid w:val="0052515C"/>
    <w:rsid w:val="00525407"/>
    <w:rsid w:val="00526529"/>
    <w:rsid w:val="00527004"/>
    <w:rsid w:val="00527276"/>
    <w:rsid w:val="005274EF"/>
    <w:rsid w:val="00527718"/>
    <w:rsid w:val="00527EFF"/>
    <w:rsid w:val="00530225"/>
    <w:rsid w:val="005304FD"/>
    <w:rsid w:val="00531758"/>
    <w:rsid w:val="00531B8E"/>
    <w:rsid w:val="00533888"/>
    <w:rsid w:val="0053470D"/>
    <w:rsid w:val="00537BA0"/>
    <w:rsid w:val="005414AF"/>
    <w:rsid w:val="00542AD1"/>
    <w:rsid w:val="00542BCF"/>
    <w:rsid w:val="00542D23"/>
    <w:rsid w:val="005433FA"/>
    <w:rsid w:val="00545997"/>
    <w:rsid w:val="00547AD8"/>
    <w:rsid w:val="00551880"/>
    <w:rsid w:val="00551B34"/>
    <w:rsid w:val="00552359"/>
    <w:rsid w:val="005530BD"/>
    <w:rsid w:val="0055483D"/>
    <w:rsid w:val="0055495D"/>
    <w:rsid w:val="005556EB"/>
    <w:rsid w:val="00555734"/>
    <w:rsid w:val="00555962"/>
    <w:rsid w:val="00555D68"/>
    <w:rsid w:val="005566ED"/>
    <w:rsid w:val="00557E4D"/>
    <w:rsid w:val="00560AD2"/>
    <w:rsid w:val="005617E8"/>
    <w:rsid w:val="005626CC"/>
    <w:rsid w:val="00564B85"/>
    <w:rsid w:val="00564D6A"/>
    <w:rsid w:val="005659D4"/>
    <w:rsid w:val="005660DD"/>
    <w:rsid w:val="00566567"/>
    <w:rsid w:val="00567EA0"/>
    <w:rsid w:val="00570BFC"/>
    <w:rsid w:val="005712D6"/>
    <w:rsid w:val="00571E71"/>
    <w:rsid w:val="00573ED1"/>
    <w:rsid w:val="00574983"/>
    <w:rsid w:val="005750B3"/>
    <w:rsid w:val="00575B27"/>
    <w:rsid w:val="00577481"/>
    <w:rsid w:val="00580081"/>
    <w:rsid w:val="005809CE"/>
    <w:rsid w:val="00580F40"/>
    <w:rsid w:val="005811A9"/>
    <w:rsid w:val="005812D0"/>
    <w:rsid w:val="005812E3"/>
    <w:rsid w:val="00581618"/>
    <w:rsid w:val="00582D2D"/>
    <w:rsid w:val="005833A3"/>
    <w:rsid w:val="005838C1"/>
    <w:rsid w:val="00583DD1"/>
    <w:rsid w:val="00583DE0"/>
    <w:rsid w:val="00585D6F"/>
    <w:rsid w:val="00585F87"/>
    <w:rsid w:val="00586834"/>
    <w:rsid w:val="00586EED"/>
    <w:rsid w:val="00591365"/>
    <w:rsid w:val="00593482"/>
    <w:rsid w:val="005956E6"/>
    <w:rsid w:val="00596C96"/>
    <w:rsid w:val="00597738"/>
    <w:rsid w:val="005A2318"/>
    <w:rsid w:val="005B13CA"/>
    <w:rsid w:val="005B1795"/>
    <w:rsid w:val="005B1AE6"/>
    <w:rsid w:val="005B252D"/>
    <w:rsid w:val="005B3573"/>
    <w:rsid w:val="005B4888"/>
    <w:rsid w:val="005B58C1"/>
    <w:rsid w:val="005B5E7C"/>
    <w:rsid w:val="005B6326"/>
    <w:rsid w:val="005B6DFB"/>
    <w:rsid w:val="005B7FE7"/>
    <w:rsid w:val="005C0F37"/>
    <w:rsid w:val="005C2243"/>
    <w:rsid w:val="005C2FAE"/>
    <w:rsid w:val="005C40CB"/>
    <w:rsid w:val="005C7070"/>
    <w:rsid w:val="005C71AF"/>
    <w:rsid w:val="005C7900"/>
    <w:rsid w:val="005C797B"/>
    <w:rsid w:val="005D0D90"/>
    <w:rsid w:val="005D13AF"/>
    <w:rsid w:val="005D182F"/>
    <w:rsid w:val="005D1B4D"/>
    <w:rsid w:val="005D2006"/>
    <w:rsid w:val="005D5696"/>
    <w:rsid w:val="005D6B94"/>
    <w:rsid w:val="005D6E00"/>
    <w:rsid w:val="005E0FCD"/>
    <w:rsid w:val="005E1D6E"/>
    <w:rsid w:val="005E1DE1"/>
    <w:rsid w:val="005E33FD"/>
    <w:rsid w:val="005E509D"/>
    <w:rsid w:val="005E5671"/>
    <w:rsid w:val="005E74CD"/>
    <w:rsid w:val="005E795C"/>
    <w:rsid w:val="005F01B9"/>
    <w:rsid w:val="005F0A8E"/>
    <w:rsid w:val="005F0D81"/>
    <w:rsid w:val="005F1DA7"/>
    <w:rsid w:val="005F35CA"/>
    <w:rsid w:val="005F5A06"/>
    <w:rsid w:val="005F68BA"/>
    <w:rsid w:val="005F73ED"/>
    <w:rsid w:val="0060170C"/>
    <w:rsid w:val="00603203"/>
    <w:rsid w:val="00603317"/>
    <w:rsid w:val="00603DFA"/>
    <w:rsid w:val="00604D3B"/>
    <w:rsid w:val="00605969"/>
    <w:rsid w:val="00605B4A"/>
    <w:rsid w:val="00613719"/>
    <w:rsid w:val="006137C2"/>
    <w:rsid w:val="0061424B"/>
    <w:rsid w:val="00614BAA"/>
    <w:rsid w:val="00614C1E"/>
    <w:rsid w:val="00617AA0"/>
    <w:rsid w:val="00620D6C"/>
    <w:rsid w:val="0062310A"/>
    <w:rsid w:val="006231A7"/>
    <w:rsid w:val="00624AC7"/>
    <w:rsid w:val="0062524C"/>
    <w:rsid w:val="0062532B"/>
    <w:rsid w:val="006258CE"/>
    <w:rsid w:val="00626D70"/>
    <w:rsid w:val="00630796"/>
    <w:rsid w:val="00631C21"/>
    <w:rsid w:val="00632C18"/>
    <w:rsid w:val="006333E2"/>
    <w:rsid w:val="00636965"/>
    <w:rsid w:val="00640622"/>
    <w:rsid w:val="00642340"/>
    <w:rsid w:val="00642B4C"/>
    <w:rsid w:val="0064360B"/>
    <w:rsid w:val="00643835"/>
    <w:rsid w:val="00643DCF"/>
    <w:rsid w:val="00643E02"/>
    <w:rsid w:val="00645251"/>
    <w:rsid w:val="00646FDD"/>
    <w:rsid w:val="00647A09"/>
    <w:rsid w:val="006514C0"/>
    <w:rsid w:val="00652E87"/>
    <w:rsid w:val="006542F0"/>
    <w:rsid w:val="006543ED"/>
    <w:rsid w:val="006545E7"/>
    <w:rsid w:val="00654A8E"/>
    <w:rsid w:val="006569DD"/>
    <w:rsid w:val="00656ECB"/>
    <w:rsid w:val="00660052"/>
    <w:rsid w:val="006607A6"/>
    <w:rsid w:val="00661836"/>
    <w:rsid w:val="00661E66"/>
    <w:rsid w:val="00662A64"/>
    <w:rsid w:val="006638DF"/>
    <w:rsid w:val="00663D1B"/>
    <w:rsid w:val="006640B7"/>
    <w:rsid w:val="00664776"/>
    <w:rsid w:val="00665F61"/>
    <w:rsid w:val="00665F80"/>
    <w:rsid w:val="006661D7"/>
    <w:rsid w:val="00667496"/>
    <w:rsid w:val="006676A0"/>
    <w:rsid w:val="00671067"/>
    <w:rsid w:val="006710A0"/>
    <w:rsid w:val="00671101"/>
    <w:rsid w:val="00672641"/>
    <w:rsid w:val="00672E65"/>
    <w:rsid w:val="00673123"/>
    <w:rsid w:val="00673CA2"/>
    <w:rsid w:val="0067495D"/>
    <w:rsid w:val="00675424"/>
    <w:rsid w:val="00675A9E"/>
    <w:rsid w:val="00675DD4"/>
    <w:rsid w:val="00675FD6"/>
    <w:rsid w:val="00676536"/>
    <w:rsid w:val="0067684D"/>
    <w:rsid w:val="00677E89"/>
    <w:rsid w:val="00677EDD"/>
    <w:rsid w:val="0068095B"/>
    <w:rsid w:val="00683B86"/>
    <w:rsid w:val="00685D42"/>
    <w:rsid w:val="00686DB5"/>
    <w:rsid w:val="006873B7"/>
    <w:rsid w:val="00690B0C"/>
    <w:rsid w:val="00691114"/>
    <w:rsid w:val="00693735"/>
    <w:rsid w:val="00693AEF"/>
    <w:rsid w:val="00695538"/>
    <w:rsid w:val="00696157"/>
    <w:rsid w:val="00696B56"/>
    <w:rsid w:val="006972F9"/>
    <w:rsid w:val="00697F97"/>
    <w:rsid w:val="006A2D94"/>
    <w:rsid w:val="006A45B6"/>
    <w:rsid w:val="006A4A17"/>
    <w:rsid w:val="006A6352"/>
    <w:rsid w:val="006B0DC3"/>
    <w:rsid w:val="006B1289"/>
    <w:rsid w:val="006B31EF"/>
    <w:rsid w:val="006B387B"/>
    <w:rsid w:val="006B67CB"/>
    <w:rsid w:val="006B6C2A"/>
    <w:rsid w:val="006C0459"/>
    <w:rsid w:val="006C2F55"/>
    <w:rsid w:val="006C4D47"/>
    <w:rsid w:val="006C4F8B"/>
    <w:rsid w:val="006C6298"/>
    <w:rsid w:val="006C77B6"/>
    <w:rsid w:val="006D014F"/>
    <w:rsid w:val="006D02FA"/>
    <w:rsid w:val="006D0713"/>
    <w:rsid w:val="006D0FA5"/>
    <w:rsid w:val="006D2C3F"/>
    <w:rsid w:val="006D30F8"/>
    <w:rsid w:val="006D3FE4"/>
    <w:rsid w:val="006D4E2A"/>
    <w:rsid w:val="006D7640"/>
    <w:rsid w:val="006D79F7"/>
    <w:rsid w:val="006E0A02"/>
    <w:rsid w:val="006E3088"/>
    <w:rsid w:val="006E43E4"/>
    <w:rsid w:val="006E48C6"/>
    <w:rsid w:val="006E4D17"/>
    <w:rsid w:val="006E51C4"/>
    <w:rsid w:val="006E569C"/>
    <w:rsid w:val="006F0842"/>
    <w:rsid w:val="006F115B"/>
    <w:rsid w:val="006F3190"/>
    <w:rsid w:val="006F79D1"/>
    <w:rsid w:val="006F7CC2"/>
    <w:rsid w:val="007000A5"/>
    <w:rsid w:val="00700B11"/>
    <w:rsid w:val="00702F53"/>
    <w:rsid w:val="00703275"/>
    <w:rsid w:val="00704B68"/>
    <w:rsid w:val="00710573"/>
    <w:rsid w:val="00710B92"/>
    <w:rsid w:val="00710DEC"/>
    <w:rsid w:val="00710FCE"/>
    <w:rsid w:val="00711735"/>
    <w:rsid w:val="00711790"/>
    <w:rsid w:val="00712047"/>
    <w:rsid w:val="007122CB"/>
    <w:rsid w:val="007135D8"/>
    <w:rsid w:val="00713955"/>
    <w:rsid w:val="00713BA4"/>
    <w:rsid w:val="00713D0D"/>
    <w:rsid w:val="00713F92"/>
    <w:rsid w:val="00716ADE"/>
    <w:rsid w:val="00716E2C"/>
    <w:rsid w:val="00716F3F"/>
    <w:rsid w:val="00717112"/>
    <w:rsid w:val="00717325"/>
    <w:rsid w:val="007207A5"/>
    <w:rsid w:val="00723E04"/>
    <w:rsid w:val="00723E81"/>
    <w:rsid w:val="0072483A"/>
    <w:rsid w:val="00724CBB"/>
    <w:rsid w:val="00725F45"/>
    <w:rsid w:val="00726820"/>
    <w:rsid w:val="00727B2B"/>
    <w:rsid w:val="007332E0"/>
    <w:rsid w:val="0073389F"/>
    <w:rsid w:val="00734A8C"/>
    <w:rsid w:val="00736426"/>
    <w:rsid w:val="00736501"/>
    <w:rsid w:val="00736DAE"/>
    <w:rsid w:val="00737649"/>
    <w:rsid w:val="00737F4A"/>
    <w:rsid w:val="00740A95"/>
    <w:rsid w:val="007417F0"/>
    <w:rsid w:val="00741E02"/>
    <w:rsid w:val="0074208C"/>
    <w:rsid w:val="00742136"/>
    <w:rsid w:val="007427B6"/>
    <w:rsid w:val="00744FE4"/>
    <w:rsid w:val="0074525C"/>
    <w:rsid w:val="0074643E"/>
    <w:rsid w:val="007512D9"/>
    <w:rsid w:val="0075213D"/>
    <w:rsid w:val="007522AC"/>
    <w:rsid w:val="00752AB5"/>
    <w:rsid w:val="00752FEF"/>
    <w:rsid w:val="00753864"/>
    <w:rsid w:val="00753CBA"/>
    <w:rsid w:val="00756222"/>
    <w:rsid w:val="00757187"/>
    <w:rsid w:val="0075736B"/>
    <w:rsid w:val="007579D4"/>
    <w:rsid w:val="00760717"/>
    <w:rsid w:val="0076160D"/>
    <w:rsid w:val="00761C4D"/>
    <w:rsid w:val="00761E08"/>
    <w:rsid w:val="0076386A"/>
    <w:rsid w:val="00763EE7"/>
    <w:rsid w:val="007650E5"/>
    <w:rsid w:val="00766892"/>
    <w:rsid w:val="00766DF5"/>
    <w:rsid w:val="00767004"/>
    <w:rsid w:val="00767771"/>
    <w:rsid w:val="0077484D"/>
    <w:rsid w:val="00776377"/>
    <w:rsid w:val="00776CB5"/>
    <w:rsid w:val="00777A2D"/>
    <w:rsid w:val="00777A43"/>
    <w:rsid w:val="00777E0B"/>
    <w:rsid w:val="00780C6B"/>
    <w:rsid w:val="007825F0"/>
    <w:rsid w:val="00783A63"/>
    <w:rsid w:val="007846A3"/>
    <w:rsid w:val="00784F99"/>
    <w:rsid w:val="007857C9"/>
    <w:rsid w:val="0078643E"/>
    <w:rsid w:val="007868D7"/>
    <w:rsid w:val="00790760"/>
    <w:rsid w:val="00790897"/>
    <w:rsid w:val="007908FB"/>
    <w:rsid w:val="00792300"/>
    <w:rsid w:val="00794445"/>
    <w:rsid w:val="00794BBC"/>
    <w:rsid w:val="00794D71"/>
    <w:rsid w:val="00795AC4"/>
    <w:rsid w:val="00795FA5"/>
    <w:rsid w:val="00796668"/>
    <w:rsid w:val="00796711"/>
    <w:rsid w:val="00796742"/>
    <w:rsid w:val="007970BE"/>
    <w:rsid w:val="0079740C"/>
    <w:rsid w:val="007A48F9"/>
    <w:rsid w:val="007A5A2A"/>
    <w:rsid w:val="007A7C36"/>
    <w:rsid w:val="007A7CBD"/>
    <w:rsid w:val="007B05E2"/>
    <w:rsid w:val="007B1349"/>
    <w:rsid w:val="007B26E7"/>
    <w:rsid w:val="007B4DDB"/>
    <w:rsid w:val="007B55E2"/>
    <w:rsid w:val="007B57A2"/>
    <w:rsid w:val="007B5F5F"/>
    <w:rsid w:val="007B635B"/>
    <w:rsid w:val="007B6BDE"/>
    <w:rsid w:val="007C1A33"/>
    <w:rsid w:val="007C23B7"/>
    <w:rsid w:val="007C2643"/>
    <w:rsid w:val="007C4B01"/>
    <w:rsid w:val="007C6351"/>
    <w:rsid w:val="007C67F4"/>
    <w:rsid w:val="007C69F3"/>
    <w:rsid w:val="007C6A3D"/>
    <w:rsid w:val="007C6E62"/>
    <w:rsid w:val="007D06F7"/>
    <w:rsid w:val="007D0838"/>
    <w:rsid w:val="007D107D"/>
    <w:rsid w:val="007D1A4E"/>
    <w:rsid w:val="007D1E3D"/>
    <w:rsid w:val="007D2286"/>
    <w:rsid w:val="007D2497"/>
    <w:rsid w:val="007D2C1B"/>
    <w:rsid w:val="007D2DB6"/>
    <w:rsid w:val="007D30E1"/>
    <w:rsid w:val="007D3DA1"/>
    <w:rsid w:val="007D5A91"/>
    <w:rsid w:val="007D6E26"/>
    <w:rsid w:val="007D7D06"/>
    <w:rsid w:val="007E0DFF"/>
    <w:rsid w:val="007E2B6B"/>
    <w:rsid w:val="007E2E86"/>
    <w:rsid w:val="007E330C"/>
    <w:rsid w:val="007E444E"/>
    <w:rsid w:val="007E49F1"/>
    <w:rsid w:val="007E5213"/>
    <w:rsid w:val="007E522F"/>
    <w:rsid w:val="007E5F68"/>
    <w:rsid w:val="007E7B38"/>
    <w:rsid w:val="007E7F2C"/>
    <w:rsid w:val="007F179D"/>
    <w:rsid w:val="007F1AE1"/>
    <w:rsid w:val="007F2448"/>
    <w:rsid w:val="007F3C9E"/>
    <w:rsid w:val="007F41A1"/>
    <w:rsid w:val="007F47CD"/>
    <w:rsid w:val="007F48C4"/>
    <w:rsid w:val="007F4B01"/>
    <w:rsid w:val="007F5F29"/>
    <w:rsid w:val="007F6E6E"/>
    <w:rsid w:val="007F7235"/>
    <w:rsid w:val="00800E48"/>
    <w:rsid w:val="00801350"/>
    <w:rsid w:val="00801B88"/>
    <w:rsid w:val="0080265F"/>
    <w:rsid w:val="00802C0D"/>
    <w:rsid w:val="00803A61"/>
    <w:rsid w:val="00803CD5"/>
    <w:rsid w:val="00803E1E"/>
    <w:rsid w:val="00805361"/>
    <w:rsid w:val="008054FD"/>
    <w:rsid w:val="008058BF"/>
    <w:rsid w:val="008059C3"/>
    <w:rsid w:val="00805D46"/>
    <w:rsid w:val="008060AA"/>
    <w:rsid w:val="008066FA"/>
    <w:rsid w:val="00806FF2"/>
    <w:rsid w:val="0081030F"/>
    <w:rsid w:val="008129AE"/>
    <w:rsid w:val="008134E6"/>
    <w:rsid w:val="00814301"/>
    <w:rsid w:val="00814C19"/>
    <w:rsid w:val="00815D2D"/>
    <w:rsid w:val="0081661E"/>
    <w:rsid w:val="0082120C"/>
    <w:rsid w:val="0082343D"/>
    <w:rsid w:val="00823F85"/>
    <w:rsid w:val="00824C96"/>
    <w:rsid w:val="00827D12"/>
    <w:rsid w:val="00830110"/>
    <w:rsid w:val="008304E8"/>
    <w:rsid w:val="00831AD1"/>
    <w:rsid w:val="00832304"/>
    <w:rsid w:val="008327C9"/>
    <w:rsid w:val="00833C80"/>
    <w:rsid w:val="00833E49"/>
    <w:rsid w:val="00834A1B"/>
    <w:rsid w:val="0083780F"/>
    <w:rsid w:val="008403CC"/>
    <w:rsid w:val="00842FE0"/>
    <w:rsid w:val="00843B8B"/>
    <w:rsid w:val="00843F16"/>
    <w:rsid w:val="00845139"/>
    <w:rsid w:val="008457C7"/>
    <w:rsid w:val="00845CF5"/>
    <w:rsid w:val="0085086F"/>
    <w:rsid w:val="00850A7D"/>
    <w:rsid w:val="0085111C"/>
    <w:rsid w:val="00853D39"/>
    <w:rsid w:val="00854667"/>
    <w:rsid w:val="00854953"/>
    <w:rsid w:val="00856764"/>
    <w:rsid w:val="00856FFD"/>
    <w:rsid w:val="00860FBC"/>
    <w:rsid w:val="00862D6E"/>
    <w:rsid w:val="00863C87"/>
    <w:rsid w:val="00863F7C"/>
    <w:rsid w:val="0086661B"/>
    <w:rsid w:val="00866ABE"/>
    <w:rsid w:val="008674E1"/>
    <w:rsid w:val="00867669"/>
    <w:rsid w:val="00867F86"/>
    <w:rsid w:val="008701BF"/>
    <w:rsid w:val="008714E7"/>
    <w:rsid w:val="0087163B"/>
    <w:rsid w:val="00872C7D"/>
    <w:rsid w:val="0087568C"/>
    <w:rsid w:val="00875CC0"/>
    <w:rsid w:val="008766F1"/>
    <w:rsid w:val="008773CC"/>
    <w:rsid w:val="00877569"/>
    <w:rsid w:val="00884F70"/>
    <w:rsid w:val="00885D1B"/>
    <w:rsid w:val="00885F22"/>
    <w:rsid w:val="0088731A"/>
    <w:rsid w:val="00892343"/>
    <w:rsid w:val="00894393"/>
    <w:rsid w:val="008963F5"/>
    <w:rsid w:val="00896A72"/>
    <w:rsid w:val="008A11D8"/>
    <w:rsid w:val="008A2AAD"/>
    <w:rsid w:val="008A2EEB"/>
    <w:rsid w:val="008A3808"/>
    <w:rsid w:val="008A3F73"/>
    <w:rsid w:val="008A4327"/>
    <w:rsid w:val="008A55D6"/>
    <w:rsid w:val="008A7140"/>
    <w:rsid w:val="008A7D3C"/>
    <w:rsid w:val="008B01E4"/>
    <w:rsid w:val="008B0906"/>
    <w:rsid w:val="008B156E"/>
    <w:rsid w:val="008B19B8"/>
    <w:rsid w:val="008B267B"/>
    <w:rsid w:val="008B3AD9"/>
    <w:rsid w:val="008B449F"/>
    <w:rsid w:val="008B71F8"/>
    <w:rsid w:val="008B7A2A"/>
    <w:rsid w:val="008C06FD"/>
    <w:rsid w:val="008C0E00"/>
    <w:rsid w:val="008C1030"/>
    <w:rsid w:val="008C3D4F"/>
    <w:rsid w:val="008C3D78"/>
    <w:rsid w:val="008C461D"/>
    <w:rsid w:val="008C48B1"/>
    <w:rsid w:val="008C5DAC"/>
    <w:rsid w:val="008C6437"/>
    <w:rsid w:val="008C680A"/>
    <w:rsid w:val="008C684A"/>
    <w:rsid w:val="008C6944"/>
    <w:rsid w:val="008D0CE7"/>
    <w:rsid w:val="008D0FE7"/>
    <w:rsid w:val="008D2C17"/>
    <w:rsid w:val="008D2FDB"/>
    <w:rsid w:val="008D3D72"/>
    <w:rsid w:val="008D4009"/>
    <w:rsid w:val="008D4680"/>
    <w:rsid w:val="008D47D6"/>
    <w:rsid w:val="008D52DD"/>
    <w:rsid w:val="008D540D"/>
    <w:rsid w:val="008D650D"/>
    <w:rsid w:val="008D65E5"/>
    <w:rsid w:val="008D6DFF"/>
    <w:rsid w:val="008D6E90"/>
    <w:rsid w:val="008E008F"/>
    <w:rsid w:val="008E0E52"/>
    <w:rsid w:val="008E1FD5"/>
    <w:rsid w:val="008E2396"/>
    <w:rsid w:val="008E2E06"/>
    <w:rsid w:val="008E2E6F"/>
    <w:rsid w:val="008E31AD"/>
    <w:rsid w:val="008E4DC5"/>
    <w:rsid w:val="008E60FB"/>
    <w:rsid w:val="008E7434"/>
    <w:rsid w:val="008E76E7"/>
    <w:rsid w:val="008E7A0F"/>
    <w:rsid w:val="008F007B"/>
    <w:rsid w:val="008F0A8D"/>
    <w:rsid w:val="008F0F48"/>
    <w:rsid w:val="008F13AE"/>
    <w:rsid w:val="008F2B9A"/>
    <w:rsid w:val="008F2F25"/>
    <w:rsid w:val="008F435B"/>
    <w:rsid w:val="008F47C5"/>
    <w:rsid w:val="008F54CB"/>
    <w:rsid w:val="008F65F2"/>
    <w:rsid w:val="008F6713"/>
    <w:rsid w:val="008F6C57"/>
    <w:rsid w:val="008F6F1E"/>
    <w:rsid w:val="009024C8"/>
    <w:rsid w:val="0090336A"/>
    <w:rsid w:val="009036D5"/>
    <w:rsid w:val="009041C1"/>
    <w:rsid w:val="00904B4A"/>
    <w:rsid w:val="009067EC"/>
    <w:rsid w:val="00911D33"/>
    <w:rsid w:val="00911F9D"/>
    <w:rsid w:val="00913AA6"/>
    <w:rsid w:val="00915AF5"/>
    <w:rsid w:val="00915BD8"/>
    <w:rsid w:val="00915FBB"/>
    <w:rsid w:val="0091691C"/>
    <w:rsid w:val="00916D11"/>
    <w:rsid w:val="009211E3"/>
    <w:rsid w:val="009230F9"/>
    <w:rsid w:val="0092482F"/>
    <w:rsid w:val="009254D6"/>
    <w:rsid w:val="0092563A"/>
    <w:rsid w:val="00925BD0"/>
    <w:rsid w:val="00925C5F"/>
    <w:rsid w:val="00925DF6"/>
    <w:rsid w:val="0092674A"/>
    <w:rsid w:val="009312AB"/>
    <w:rsid w:val="00931EEF"/>
    <w:rsid w:val="00932BE5"/>
    <w:rsid w:val="00932DAC"/>
    <w:rsid w:val="009337C2"/>
    <w:rsid w:val="00933949"/>
    <w:rsid w:val="00933B7A"/>
    <w:rsid w:val="00935F5D"/>
    <w:rsid w:val="0093649E"/>
    <w:rsid w:val="0094005A"/>
    <w:rsid w:val="00940076"/>
    <w:rsid w:val="00940162"/>
    <w:rsid w:val="00940AA9"/>
    <w:rsid w:val="009411DB"/>
    <w:rsid w:val="00941E18"/>
    <w:rsid w:val="00943B15"/>
    <w:rsid w:val="00944279"/>
    <w:rsid w:val="0094477E"/>
    <w:rsid w:val="00944831"/>
    <w:rsid w:val="00944F04"/>
    <w:rsid w:val="009470D9"/>
    <w:rsid w:val="009474DE"/>
    <w:rsid w:val="0095168F"/>
    <w:rsid w:val="00952AA6"/>
    <w:rsid w:val="009533A1"/>
    <w:rsid w:val="00953B87"/>
    <w:rsid w:val="00953F4E"/>
    <w:rsid w:val="00954DB6"/>
    <w:rsid w:val="0095572E"/>
    <w:rsid w:val="009558B8"/>
    <w:rsid w:val="009558C9"/>
    <w:rsid w:val="00955901"/>
    <w:rsid w:val="00955F17"/>
    <w:rsid w:val="00956B8C"/>
    <w:rsid w:val="009579DB"/>
    <w:rsid w:val="00957DE8"/>
    <w:rsid w:val="00960863"/>
    <w:rsid w:val="0096111E"/>
    <w:rsid w:val="00961736"/>
    <w:rsid w:val="00962122"/>
    <w:rsid w:val="009622A1"/>
    <w:rsid w:val="0096283A"/>
    <w:rsid w:val="00963C26"/>
    <w:rsid w:val="00964AFF"/>
    <w:rsid w:val="00965992"/>
    <w:rsid w:val="00966E0C"/>
    <w:rsid w:val="009673E8"/>
    <w:rsid w:val="00967F57"/>
    <w:rsid w:val="009703AE"/>
    <w:rsid w:val="00971DF9"/>
    <w:rsid w:val="00971F3D"/>
    <w:rsid w:val="00972971"/>
    <w:rsid w:val="00972B17"/>
    <w:rsid w:val="0097360B"/>
    <w:rsid w:val="009737FB"/>
    <w:rsid w:val="00974BB4"/>
    <w:rsid w:val="00975742"/>
    <w:rsid w:val="009761A4"/>
    <w:rsid w:val="00976422"/>
    <w:rsid w:val="009770D6"/>
    <w:rsid w:val="00977601"/>
    <w:rsid w:val="00980806"/>
    <w:rsid w:val="009813E6"/>
    <w:rsid w:val="00981A61"/>
    <w:rsid w:val="00983372"/>
    <w:rsid w:val="00983EE2"/>
    <w:rsid w:val="009847F3"/>
    <w:rsid w:val="00984DA6"/>
    <w:rsid w:val="009854C4"/>
    <w:rsid w:val="00985550"/>
    <w:rsid w:val="00985886"/>
    <w:rsid w:val="0098642E"/>
    <w:rsid w:val="00986E43"/>
    <w:rsid w:val="009905A1"/>
    <w:rsid w:val="009918BB"/>
    <w:rsid w:val="009921D0"/>
    <w:rsid w:val="0099231A"/>
    <w:rsid w:val="009930BA"/>
    <w:rsid w:val="0099338A"/>
    <w:rsid w:val="00993C40"/>
    <w:rsid w:val="0099516D"/>
    <w:rsid w:val="00996EB9"/>
    <w:rsid w:val="009A0BB2"/>
    <w:rsid w:val="009A1366"/>
    <w:rsid w:val="009A209B"/>
    <w:rsid w:val="009A258E"/>
    <w:rsid w:val="009A26F3"/>
    <w:rsid w:val="009A3C71"/>
    <w:rsid w:val="009A7A72"/>
    <w:rsid w:val="009B206B"/>
    <w:rsid w:val="009B24C4"/>
    <w:rsid w:val="009B2E5E"/>
    <w:rsid w:val="009B3476"/>
    <w:rsid w:val="009B3F77"/>
    <w:rsid w:val="009B3FE3"/>
    <w:rsid w:val="009B4CB7"/>
    <w:rsid w:val="009B5627"/>
    <w:rsid w:val="009B6CE4"/>
    <w:rsid w:val="009B73D4"/>
    <w:rsid w:val="009C05EC"/>
    <w:rsid w:val="009C255B"/>
    <w:rsid w:val="009C28EB"/>
    <w:rsid w:val="009C363B"/>
    <w:rsid w:val="009C3B0F"/>
    <w:rsid w:val="009C45DA"/>
    <w:rsid w:val="009C60B2"/>
    <w:rsid w:val="009C6355"/>
    <w:rsid w:val="009C7D23"/>
    <w:rsid w:val="009C7F68"/>
    <w:rsid w:val="009D009F"/>
    <w:rsid w:val="009D00FE"/>
    <w:rsid w:val="009D020D"/>
    <w:rsid w:val="009D27BA"/>
    <w:rsid w:val="009D40E9"/>
    <w:rsid w:val="009D54E1"/>
    <w:rsid w:val="009D5963"/>
    <w:rsid w:val="009D75C0"/>
    <w:rsid w:val="009D7BF8"/>
    <w:rsid w:val="009D7C71"/>
    <w:rsid w:val="009D7F33"/>
    <w:rsid w:val="009E1CEC"/>
    <w:rsid w:val="009E3BC3"/>
    <w:rsid w:val="009E4141"/>
    <w:rsid w:val="009E41CC"/>
    <w:rsid w:val="009E5298"/>
    <w:rsid w:val="009F0BCB"/>
    <w:rsid w:val="009F1D44"/>
    <w:rsid w:val="009F227F"/>
    <w:rsid w:val="009F2398"/>
    <w:rsid w:val="009F2CDB"/>
    <w:rsid w:val="009F4DC9"/>
    <w:rsid w:val="009F65AB"/>
    <w:rsid w:val="009F7B2E"/>
    <w:rsid w:val="00A00C1A"/>
    <w:rsid w:val="00A01916"/>
    <w:rsid w:val="00A0222A"/>
    <w:rsid w:val="00A024F8"/>
    <w:rsid w:val="00A032FA"/>
    <w:rsid w:val="00A038D9"/>
    <w:rsid w:val="00A03FDD"/>
    <w:rsid w:val="00A04ED5"/>
    <w:rsid w:val="00A05101"/>
    <w:rsid w:val="00A0569F"/>
    <w:rsid w:val="00A05F20"/>
    <w:rsid w:val="00A072E9"/>
    <w:rsid w:val="00A100B0"/>
    <w:rsid w:val="00A11B47"/>
    <w:rsid w:val="00A12098"/>
    <w:rsid w:val="00A120F7"/>
    <w:rsid w:val="00A12ACC"/>
    <w:rsid w:val="00A12D8C"/>
    <w:rsid w:val="00A13BF1"/>
    <w:rsid w:val="00A13EE0"/>
    <w:rsid w:val="00A142A2"/>
    <w:rsid w:val="00A147C3"/>
    <w:rsid w:val="00A14EDC"/>
    <w:rsid w:val="00A16996"/>
    <w:rsid w:val="00A204F0"/>
    <w:rsid w:val="00A210C5"/>
    <w:rsid w:val="00A22083"/>
    <w:rsid w:val="00A23779"/>
    <w:rsid w:val="00A23C96"/>
    <w:rsid w:val="00A24D1A"/>
    <w:rsid w:val="00A26061"/>
    <w:rsid w:val="00A27493"/>
    <w:rsid w:val="00A27A5C"/>
    <w:rsid w:val="00A30C34"/>
    <w:rsid w:val="00A31D41"/>
    <w:rsid w:val="00A32D3F"/>
    <w:rsid w:val="00A32D59"/>
    <w:rsid w:val="00A34186"/>
    <w:rsid w:val="00A350A4"/>
    <w:rsid w:val="00A35852"/>
    <w:rsid w:val="00A35D9A"/>
    <w:rsid w:val="00A3679A"/>
    <w:rsid w:val="00A448D1"/>
    <w:rsid w:val="00A46750"/>
    <w:rsid w:val="00A467FF"/>
    <w:rsid w:val="00A512E1"/>
    <w:rsid w:val="00A51E3B"/>
    <w:rsid w:val="00A53D34"/>
    <w:rsid w:val="00A54635"/>
    <w:rsid w:val="00A55BE9"/>
    <w:rsid w:val="00A55EC0"/>
    <w:rsid w:val="00A5701A"/>
    <w:rsid w:val="00A57936"/>
    <w:rsid w:val="00A57C2C"/>
    <w:rsid w:val="00A6141B"/>
    <w:rsid w:val="00A61579"/>
    <w:rsid w:val="00A63631"/>
    <w:rsid w:val="00A639E5"/>
    <w:rsid w:val="00A640F5"/>
    <w:rsid w:val="00A6551E"/>
    <w:rsid w:val="00A6595C"/>
    <w:rsid w:val="00A66EB1"/>
    <w:rsid w:val="00A672A0"/>
    <w:rsid w:val="00A67E81"/>
    <w:rsid w:val="00A70145"/>
    <w:rsid w:val="00A713E0"/>
    <w:rsid w:val="00A7205F"/>
    <w:rsid w:val="00A725EA"/>
    <w:rsid w:val="00A72997"/>
    <w:rsid w:val="00A72B52"/>
    <w:rsid w:val="00A72D60"/>
    <w:rsid w:val="00A73628"/>
    <w:rsid w:val="00A737C5"/>
    <w:rsid w:val="00A743C2"/>
    <w:rsid w:val="00A74E46"/>
    <w:rsid w:val="00A750A9"/>
    <w:rsid w:val="00A75D87"/>
    <w:rsid w:val="00A81DA6"/>
    <w:rsid w:val="00A83727"/>
    <w:rsid w:val="00A83FDE"/>
    <w:rsid w:val="00A84B2B"/>
    <w:rsid w:val="00A85C1D"/>
    <w:rsid w:val="00A861BE"/>
    <w:rsid w:val="00A8637C"/>
    <w:rsid w:val="00A86773"/>
    <w:rsid w:val="00A873E2"/>
    <w:rsid w:val="00A9062D"/>
    <w:rsid w:val="00A9167C"/>
    <w:rsid w:val="00A92D85"/>
    <w:rsid w:val="00A93352"/>
    <w:rsid w:val="00A93EFC"/>
    <w:rsid w:val="00A954D4"/>
    <w:rsid w:val="00A95BE5"/>
    <w:rsid w:val="00AA12DE"/>
    <w:rsid w:val="00AA2C85"/>
    <w:rsid w:val="00AA2D5C"/>
    <w:rsid w:val="00AA4642"/>
    <w:rsid w:val="00AA4DCC"/>
    <w:rsid w:val="00AA5AA9"/>
    <w:rsid w:val="00AA5E19"/>
    <w:rsid w:val="00AA7932"/>
    <w:rsid w:val="00AB043C"/>
    <w:rsid w:val="00AB2427"/>
    <w:rsid w:val="00AB2DFD"/>
    <w:rsid w:val="00AB31DF"/>
    <w:rsid w:val="00AB3AFA"/>
    <w:rsid w:val="00AB49D4"/>
    <w:rsid w:val="00AB5054"/>
    <w:rsid w:val="00AB52B6"/>
    <w:rsid w:val="00AB5316"/>
    <w:rsid w:val="00AC191C"/>
    <w:rsid w:val="00AC1B12"/>
    <w:rsid w:val="00AC1BD1"/>
    <w:rsid w:val="00AC3842"/>
    <w:rsid w:val="00AC3908"/>
    <w:rsid w:val="00AC512F"/>
    <w:rsid w:val="00AC538B"/>
    <w:rsid w:val="00AC5572"/>
    <w:rsid w:val="00AC64F0"/>
    <w:rsid w:val="00AC73C9"/>
    <w:rsid w:val="00AD0411"/>
    <w:rsid w:val="00AD0E4F"/>
    <w:rsid w:val="00AD1B7F"/>
    <w:rsid w:val="00AD1C7D"/>
    <w:rsid w:val="00AD21BB"/>
    <w:rsid w:val="00AD4131"/>
    <w:rsid w:val="00AD57D9"/>
    <w:rsid w:val="00AD72DC"/>
    <w:rsid w:val="00AE03F5"/>
    <w:rsid w:val="00AE1E12"/>
    <w:rsid w:val="00AE2F8F"/>
    <w:rsid w:val="00AE38AD"/>
    <w:rsid w:val="00AE3FBC"/>
    <w:rsid w:val="00AE437A"/>
    <w:rsid w:val="00AE60FF"/>
    <w:rsid w:val="00AE701F"/>
    <w:rsid w:val="00AE7239"/>
    <w:rsid w:val="00AF011B"/>
    <w:rsid w:val="00AF03D8"/>
    <w:rsid w:val="00AF1401"/>
    <w:rsid w:val="00AF16E9"/>
    <w:rsid w:val="00AF3B46"/>
    <w:rsid w:val="00AF3D7C"/>
    <w:rsid w:val="00AF4ACA"/>
    <w:rsid w:val="00AF52BE"/>
    <w:rsid w:val="00AF5CCB"/>
    <w:rsid w:val="00AF65C7"/>
    <w:rsid w:val="00AF7DCB"/>
    <w:rsid w:val="00B000D1"/>
    <w:rsid w:val="00B02EA1"/>
    <w:rsid w:val="00B03835"/>
    <w:rsid w:val="00B0425F"/>
    <w:rsid w:val="00B073B4"/>
    <w:rsid w:val="00B073B8"/>
    <w:rsid w:val="00B105A8"/>
    <w:rsid w:val="00B11BFB"/>
    <w:rsid w:val="00B13CDA"/>
    <w:rsid w:val="00B13F5C"/>
    <w:rsid w:val="00B153BD"/>
    <w:rsid w:val="00B16538"/>
    <w:rsid w:val="00B169A2"/>
    <w:rsid w:val="00B2009E"/>
    <w:rsid w:val="00B228B1"/>
    <w:rsid w:val="00B22A99"/>
    <w:rsid w:val="00B22CE2"/>
    <w:rsid w:val="00B236E2"/>
    <w:rsid w:val="00B24297"/>
    <w:rsid w:val="00B24890"/>
    <w:rsid w:val="00B249BF"/>
    <w:rsid w:val="00B25202"/>
    <w:rsid w:val="00B25287"/>
    <w:rsid w:val="00B26463"/>
    <w:rsid w:val="00B27B65"/>
    <w:rsid w:val="00B27E67"/>
    <w:rsid w:val="00B32EAD"/>
    <w:rsid w:val="00B33E31"/>
    <w:rsid w:val="00B34211"/>
    <w:rsid w:val="00B3433A"/>
    <w:rsid w:val="00B34BEF"/>
    <w:rsid w:val="00B35506"/>
    <w:rsid w:val="00B35C04"/>
    <w:rsid w:val="00B401E7"/>
    <w:rsid w:val="00B40599"/>
    <w:rsid w:val="00B40C51"/>
    <w:rsid w:val="00B41142"/>
    <w:rsid w:val="00B41372"/>
    <w:rsid w:val="00B41558"/>
    <w:rsid w:val="00B428EF"/>
    <w:rsid w:val="00B42A5C"/>
    <w:rsid w:val="00B42D9B"/>
    <w:rsid w:val="00B43DC2"/>
    <w:rsid w:val="00B43ECE"/>
    <w:rsid w:val="00B43F0E"/>
    <w:rsid w:val="00B44514"/>
    <w:rsid w:val="00B446FB"/>
    <w:rsid w:val="00B459F1"/>
    <w:rsid w:val="00B474DF"/>
    <w:rsid w:val="00B47812"/>
    <w:rsid w:val="00B47A34"/>
    <w:rsid w:val="00B47FF6"/>
    <w:rsid w:val="00B5030A"/>
    <w:rsid w:val="00B50F8E"/>
    <w:rsid w:val="00B5132A"/>
    <w:rsid w:val="00B51D4D"/>
    <w:rsid w:val="00B565B9"/>
    <w:rsid w:val="00B570DB"/>
    <w:rsid w:val="00B57D9B"/>
    <w:rsid w:val="00B60023"/>
    <w:rsid w:val="00B61977"/>
    <w:rsid w:val="00B61BB1"/>
    <w:rsid w:val="00B62303"/>
    <w:rsid w:val="00B632B0"/>
    <w:rsid w:val="00B64D80"/>
    <w:rsid w:val="00B64F14"/>
    <w:rsid w:val="00B65483"/>
    <w:rsid w:val="00B671D2"/>
    <w:rsid w:val="00B675A7"/>
    <w:rsid w:val="00B70233"/>
    <w:rsid w:val="00B713FE"/>
    <w:rsid w:val="00B71914"/>
    <w:rsid w:val="00B72E25"/>
    <w:rsid w:val="00B72ED9"/>
    <w:rsid w:val="00B73A05"/>
    <w:rsid w:val="00B747EC"/>
    <w:rsid w:val="00B75A89"/>
    <w:rsid w:val="00B776BF"/>
    <w:rsid w:val="00B77984"/>
    <w:rsid w:val="00B81C6A"/>
    <w:rsid w:val="00B81D7F"/>
    <w:rsid w:val="00B83ABF"/>
    <w:rsid w:val="00B845DC"/>
    <w:rsid w:val="00B8530F"/>
    <w:rsid w:val="00B857C9"/>
    <w:rsid w:val="00B87B4F"/>
    <w:rsid w:val="00B90611"/>
    <w:rsid w:val="00B90C89"/>
    <w:rsid w:val="00B91641"/>
    <w:rsid w:val="00B91B4E"/>
    <w:rsid w:val="00B93ECD"/>
    <w:rsid w:val="00B948DE"/>
    <w:rsid w:val="00B95AA5"/>
    <w:rsid w:val="00B95B20"/>
    <w:rsid w:val="00BA091E"/>
    <w:rsid w:val="00BA31CF"/>
    <w:rsid w:val="00BA3552"/>
    <w:rsid w:val="00BA4C14"/>
    <w:rsid w:val="00BA4F6A"/>
    <w:rsid w:val="00BA50CC"/>
    <w:rsid w:val="00BA51B5"/>
    <w:rsid w:val="00BA7678"/>
    <w:rsid w:val="00BA78EE"/>
    <w:rsid w:val="00BB0160"/>
    <w:rsid w:val="00BB23E0"/>
    <w:rsid w:val="00BB25E6"/>
    <w:rsid w:val="00BB3020"/>
    <w:rsid w:val="00BB48F5"/>
    <w:rsid w:val="00BB5AE6"/>
    <w:rsid w:val="00BB6A75"/>
    <w:rsid w:val="00BB6F93"/>
    <w:rsid w:val="00BB797A"/>
    <w:rsid w:val="00BC0349"/>
    <w:rsid w:val="00BC1302"/>
    <w:rsid w:val="00BC154A"/>
    <w:rsid w:val="00BC17FA"/>
    <w:rsid w:val="00BC2183"/>
    <w:rsid w:val="00BC6AF1"/>
    <w:rsid w:val="00BD05E6"/>
    <w:rsid w:val="00BD0EDD"/>
    <w:rsid w:val="00BD6AD2"/>
    <w:rsid w:val="00BD6FE1"/>
    <w:rsid w:val="00BD7087"/>
    <w:rsid w:val="00BE053A"/>
    <w:rsid w:val="00BE0939"/>
    <w:rsid w:val="00BE0C35"/>
    <w:rsid w:val="00BE12A8"/>
    <w:rsid w:val="00BE364E"/>
    <w:rsid w:val="00BE682D"/>
    <w:rsid w:val="00BE6A5B"/>
    <w:rsid w:val="00BE6FF3"/>
    <w:rsid w:val="00BE704E"/>
    <w:rsid w:val="00BE7568"/>
    <w:rsid w:val="00BE7766"/>
    <w:rsid w:val="00BF0C79"/>
    <w:rsid w:val="00BF1C9E"/>
    <w:rsid w:val="00BF75FB"/>
    <w:rsid w:val="00BF7A5B"/>
    <w:rsid w:val="00C0051F"/>
    <w:rsid w:val="00C01389"/>
    <w:rsid w:val="00C01E0A"/>
    <w:rsid w:val="00C01E6A"/>
    <w:rsid w:val="00C02BF7"/>
    <w:rsid w:val="00C048AF"/>
    <w:rsid w:val="00C05532"/>
    <w:rsid w:val="00C06C4D"/>
    <w:rsid w:val="00C100F9"/>
    <w:rsid w:val="00C10628"/>
    <w:rsid w:val="00C10EC0"/>
    <w:rsid w:val="00C119FA"/>
    <w:rsid w:val="00C11B1E"/>
    <w:rsid w:val="00C121FD"/>
    <w:rsid w:val="00C12B6C"/>
    <w:rsid w:val="00C155A7"/>
    <w:rsid w:val="00C17032"/>
    <w:rsid w:val="00C17CEB"/>
    <w:rsid w:val="00C17D5D"/>
    <w:rsid w:val="00C20CA5"/>
    <w:rsid w:val="00C210E4"/>
    <w:rsid w:val="00C21394"/>
    <w:rsid w:val="00C219BD"/>
    <w:rsid w:val="00C221DA"/>
    <w:rsid w:val="00C244A1"/>
    <w:rsid w:val="00C26BBE"/>
    <w:rsid w:val="00C272D8"/>
    <w:rsid w:val="00C30FA0"/>
    <w:rsid w:val="00C315B7"/>
    <w:rsid w:val="00C32F53"/>
    <w:rsid w:val="00C33408"/>
    <w:rsid w:val="00C34746"/>
    <w:rsid w:val="00C35726"/>
    <w:rsid w:val="00C35B58"/>
    <w:rsid w:val="00C3638A"/>
    <w:rsid w:val="00C36404"/>
    <w:rsid w:val="00C3662B"/>
    <w:rsid w:val="00C37FCE"/>
    <w:rsid w:val="00C40092"/>
    <w:rsid w:val="00C40295"/>
    <w:rsid w:val="00C4059A"/>
    <w:rsid w:val="00C40B95"/>
    <w:rsid w:val="00C42BE5"/>
    <w:rsid w:val="00C432AF"/>
    <w:rsid w:val="00C437AA"/>
    <w:rsid w:val="00C45B8A"/>
    <w:rsid w:val="00C45DE1"/>
    <w:rsid w:val="00C46EEF"/>
    <w:rsid w:val="00C46FA2"/>
    <w:rsid w:val="00C47067"/>
    <w:rsid w:val="00C477B0"/>
    <w:rsid w:val="00C478ED"/>
    <w:rsid w:val="00C50414"/>
    <w:rsid w:val="00C51012"/>
    <w:rsid w:val="00C51A79"/>
    <w:rsid w:val="00C530C1"/>
    <w:rsid w:val="00C53B02"/>
    <w:rsid w:val="00C53F2E"/>
    <w:rsid w:val="00C55411"/>
    <w:rsid w:val="00C55A61"/>
    <w:rsid w:val="00C56168"/>
    <w:rsid w:val="00C57EF0"/>
    <w:rsid w:val="00C6099C"/>
    <w:rsid w:val="00C62177"/>
    <w:rsid w:val="00C6244C"/>
    <w:rsid w:val="00C637EB"/>
    <w:rsid w:val="00C66ECB"/>
    <w:rsid w:val="00C6737F"/>
    <w:rsid w:val="00C67465"/>
    <w:rsid w:val="00C70589"/>
    <w:rsid w:val="00C720AA"/>
    <w:rsid w:val="00C72AAC"/>
    <w:rsid w:val="00C7386B"/>
    <w:rsid w:val="00C73EA0"/>
    <w:rsid w:val="00C75BCC"/>
    <w:rsid w:val="00C770B4"/>
    <w:rsid w:val="00C80B74"/>
    <w:rsid w:val="00C81741"/>
    <w:rsid w:val="00C821C3"/>
    <w:rsid w:val="00C828A6"/>
    <w:rsid w:val="00C82A20"/>
    <w:rsid w:val="00C84148"/>
    <w:rsid w:val="00C84364"/>
    <w:rsid w:val="00C84776"/>
    <w:rsid w:val="00C84FB3"/>
    <w:rsid w:val="00C85F0E"/>
    <w:rsid w:val="00C866E5"/>
    <w:rsid w:val="00C8767C"/>
    <w:rsid w:val="00C918AA"/>
    <w:rsid w:val="00C92539"/>
    <w:rsid w:val="00C9294A"/>
    <w:rsid w:val="00C931C0"/>
    <w:rsid w:val="00C93411"/>
    <w:rsid w:val="00C93CE1"/>
    <w:rsid w:val="00C950CA"/>
    <w:rsid w:val="00C95320"/>
    <w:rsid w:val="00C95487"/>
    <w:rsid w:val="00C9629E"/>
    <w:rsid w:val="00C97364"/>
    <w:rsid w:val="00C97367"/>
    <w:rsid w:val="00C9761E"/>
    <w:rsid w:val="00C97727"/>
    <w:rsid w:val="00C97B4D"/>
    <w:rsid w:val="00CA2871"/>
    <w:rsid w:val="00CA2895"/>
    <w:rsid w:val="00CA2D52"/>
    <w:rsid w:val="00CA2EEA"/>
    <w:rsid w:val="00CA3150"/>
    <w:rsid w:val="00CA4049"/>
    <w:rsid w:val="00CA43F5"/>
    <w:rsid w:val="00CA5B19"/>
    <w:rsid w:val="00CA6B72"/>
    <w:rsid w:val="00CA7BC7"/>
    <w:rsid w:val="00CA7BFF"/>
    <w:rsid w:val="00CB0BA8"/>
    <w:rsid w:val="00CB0DBF"/>
    <w:rsid w:val="00CB2C44"/>
    <w:rsid w:val="00CB2EB5"/>
    <w:rsid w:val="00CB3962"/>
    <w:rsid w:val="00CB55BB"/>
    <w:rsid w:val="00CB5CDB"/>
    <w:rsid w:val="00CB693F"/>
    <w:rsid w:val="00CB759A"/>
    <w:rsid w:val="00CB7C2C"/>
    <w:rsid w:val="00CC3208"/>
    <w:rsid w:val="00CC333D"/>
    <w:rsid w:val="00CC39F7"/>
    <w:rsid w:val="00CC4E66"/>
    <w:rsid w:val="00CC617E"/>
    <w:rsid w:val="00CC6C42"/>
    <w:rsid w:val="00CC7084"/>
    <w:rsid w:val="00CC72A4"/>
    <w:rsid w:val="00CD046B"/>
    <w:rsid w:val="00CD15CC"/>
    <w:rsid w:val="00CD1716"/>
    <w:rsid w:val="00CD2AE4"/>
    <w:rsid w:val="00CD39D7"/>
    <w:rsid w:val="00CD3BF4"/>
    <w:rsid w:val="00CD3EEA"/>
    <w:rsid w:val="00CD439C"/>
    <w:rsid w:val="00CD4BD3"/>
    <w:rsid w:val="00CD7C37"/>
    <w:rsid w:val="00CE036E"/>
    <w:rsid w:val="00CE060E"/>
    <w:rsid w:val="00CE33C1"/>
    <w:rsid w:val="00CE3EFB"/>
    <w:rsid w:val="00CE51D2"/>
    <w:rsid w:val="00CE5909"/>
    <w:rsid w:val="00CE5CFC"/>
    <w:rsid w:val="00CE7CCA"/>
    <w:rsid w:val="00CF0024"/>
    <w:rsid w:val="00CF0B63"/>
    <w:rsid w:val="00CF67F2"/>
    <w:rsid w:val="00D006EB"/>
    <w:rsid w:val="00D00CF3"/>
    <w:rsid w:val="00D018A9"/>
    <w:rsid w:val="00D0287C"/>
    <w:rsid w:val="00D048C7"/>
    <w:rsid w:val="00D0613E"/>
    <w:rsid w:val="00D06A12"/>
    <w:rsid w:val="00D07A7A"/>
    <w:rsid w:val="00D07B26"/>
    <w:rsid w:val="00D11486"/>
    <w:rsid w:val="00D129CC"/>
    <w:rsid w:val="00D12E32"/>
    <w:rsid w:val="00D12F8C"/>
    <w:rsid w:val="00D1327B"/>
    <w:rsid w:val="00D14BAD"/>
    <w:rsid w:val="00D14FE4"/>
    <w:rsid w:val="00D20189"/>
    <w:rsid w:val="00D217D2"/>
    <w:rsid w:val="00D2187F"/>
    <w:rsid w:val="00D21925"/>
    <w:rsid w:val="00D2276C"/>
    <w:rsid w:val="00D23676"/>
    <w:rsid w:val="00D23C05"/>
    <w:rsid w:val="00D25CCF"/>
    <w:rsid w:val="00D25D8F"/>
    <w:rsid w:val="00D25ECE"/>
    <w:rsid w:val="00D25FE9"/>
    <w:rsid w:val="00D26AC8"/>
    <w:rsid w:val="00D274E8"/>
    <w:rsid w:val="00D27FB3"/>
    <w:rsid w:val="00D313DA"/>
    <w:rsid w:val="00D32817"/>
    <w:rsid w:val="00D32FDD"/>
    <w:rsid w:val="00D334C1"/>
    <w:rsid w:val="00D34016"/>
    <w:rsid w:val="00D34945"/>
    <w:rsid w:val="00D358E3"/>
    <w:rsid w:val="00D35942"/>
    <w:rsid w:val="00D35C1A"/>
    <w:rsid w:val="00D36005"/>
    <w:rsid w:val="00D367D9"/>
    <w:rsid w:val="00D36F11"/>
    <w:rsid w:val="00D37403"/>
    <w:rsid w:val="00D40478"/>
    <w:rsid w:val="00D42261"/>
    <w:rsid w:val="00D43574"/>
    <w:rsid w:val="00D437E5"/>
    <w:rsid w:val="00D4479A"/>
    <w:rsid w:val="00D468C7"/>
    <w:rsid w:val="00D47AC2"/>
    <w:rsid w:val="00D504BB"/>
    <w:rsid w:val="00D50650"/>
    <w:rsid w:val="00D509A4"/>
    <w:rsid w:val="00D5200B"/>
    <w:rsid w:val="00D52D82"/>
    <w:rsid w:val="00D556C5"/>
    <w:rsid w:val="00D5720B"/>
    <w:rsid w:val="00D610E8"/>
    <w:rsid w:val="00D62D43"/>
    <w:rsid w:val="00D64C19"/>
    <w:rsid w:val="00D65456"/>
    <w:rsid w:val="00D66322"/>
    <w:rsid w:val="00D66C86"/>
    <w:rsid w:val="00D679A5"/>
    <w:rsid w:val="00D71BE3"/>
    <w:rsid w:val="00D75F78"/>
    <w:rsid w:val="00D766F2"/>
    <w:rsid w:val="00D76871"/>
    <w:rsid w:val="00D76DA0"/>
    <w:rsid w:val="00D76DCD"/>
    <w:rsid w:val="00D77322"/>
    <w:rsid w:val="00D77EF4"/>
    <w:rsid w:val="00D8096A"/>
    <w:rsid w:val="00D810DA"/>
    <w:rsid w:val="00D8128F"/>
    <w:rsid w:val="00D819E1"/>
    <w:rsid w:val="00D81A2F"/>
    <w:rsid w:val="00D822AC"/>
    <w:rsid w:val="00D82DD4"/>
    <w:rsid w:val="00D83558"/>
    <w:rsid w:val="00D8521A"/>
    <w:rsid w:val="00D8554E"/>
    <w:rsid w:val="00D85ECE"/>
    <w:rsid w:val="00D866FA"/>
    <w:rsid w:val="00D86EB9"/>
    <w:rsid w:val="00D871AD"/>
    <w:rsid w:val="00D9191D"/>
    <w:rsid w:val="00D91AE6"/>
    <w:rsid w:val="00D920C6"/>
    <w:rsid w:val="00D926B0"/>
    <w:rsid w:val="00D93690"/>
    <w:rsid w:val="00D938F4"/>
    <w:rsid w:val="00D97DE6"/>
    <w:rsid w:val="00DA5783"/>
    <w:rsid w:val="00DA6862"/>
    <w:rsid w:val="00DA7C4E"/>
    <w:rsid w:val="00DB0438"/>
    <w:rsid w:val="00DB2B11"/>
    <w:rsid w:val="00DB2BA9"/>
    <w:rsid w:val="00DB341F"/>
    <w:rsid w:val="00DB3FFF"/>
    <w:rsid w:val="00DB4109"/>
    <w:rsid w:val="00DB5E31"/>
    <w:rsid w:val="00DB6481"/>
    <w:rsid w:val="00DB7B2B"/>
    <w:rsid w:val="00DC0C4D"/>
    <w:rsid w:val="00DC40EF"/>
    <w:rsid w:val="00DC4302"/>
    <w:rsid w:val="00DC4C8C"/>
    <w:rsid w:val="00DC5180"/>
    <w:rsid w:val="00DD0864"/>
    <w:rsid w:val="00DD3964"/>
    <w:rsid w:val="00DD4109"/>
    <w:rsid w:val="00DD4432"/>
    <w:rsid w:val="00DD4F8D"/>
    <w:rsid w:val="00DD59A4"/>
    <w:rsid w:val="00DD6B4F"/>
    <w:rsid w:val="00DD7454"/>
    <w:rsid w:val="00DD7A70"/>
    <w:rsid w:val="00DD7B4A"/>
    <w:rsid w:val="00DE02CA"/>
    <w:rsid w:val="00DE0C69"/>
    <w:rsid w:val="00DE1FC2"/>
    <w:rsid w:val="00DE21F2"/>
    <w:rsid w:val="00DE334A"/>
    <w:rsid w:val="00DE448B"/>
    <w:rsid w:val="00DE49BF"/>
    <w:rsid w:val="00DE4F2E"/>
    <w:rsid w:val="00DF198A"/>
    <w:rsid w:val="00DF1E5C"/>
    <w:rsid w:val="00DF3880"/>
    <w:rsid w:val="00DF4F1C"/>
    <w:rsid w:val="00DF595A"/>
    <w:rsid w:val="00DF7A80"/>
    <w:rsid w:val="00DF7D44"/>
    <w:rsid w:val="00E00394"/>
    <w:rsid w:val="00E003B3"/>
    <w:rsid w:val="00E0160C"/>
    <w:rsid w:val="00E01BF7"/>
    <w:rsid w:val="00E051F5"/>
    <w:rsid w:val="00E06297"/>
    <w:rsid w:val="00E068D7"/>
    <w:rsid w:val="00E07376"/>
    <w:rsid w:val="00E07405"/>
    <w:rsid w:val="00E120EA"/>
    <w:rsid w:val="00E14211"/>
    <w:rsid w:val="00E14513"/>
    <w:rsid w:val="00E1493E"/>
    <w:rsid w:val="00E14F29"/>
    <w:rsid w:val="00E15122"/>
    <w:rsid w:val="00E1557F"/>
    <w:rsid w:val="00E15F78"/>
    <w:rsid w:val="00E179B7"/>
    <w:rsid w:val="00E200E5"/>
    <w:rsid w:val="00E21015"/>
    <w:rsid w:val="00E21150"/>
    <w:rsid w:val="00E2118F"/>
    <w:rsid w:val="00E2140C"/>
    <w:rsid w:val="00E2200B"/>
    <w:rsid w:val="00E224AE"/>
    <w:rsid w:val="00E2250E"/>
    <w:rsid w:val="00E22981"/>
    <w:rsid w:val="00E236DB"/>
    <w:rsid w:val="00E243BE"/>
    <w:rsid w:val="00E25DC0"/>
    <w:rsid w:val="00E26680"/>
    <w:rsid w:val="00E2717F"/>
    <w:rsid w:val="00E30194"/>
    <w:rsid w:val="00E30C44"/>
    <w:rsid w:val="00E3328B"/>
    <w:rsid w:val="00E332D9"/>
    <w:rsid w:val="00E33573"/>
    <w:rsid w:val="00E33733"/>
    <w:rsid w:val="00E337FE"/>
    <w:rsid w:val="00E34A10"/>
    <w:rsid w:val="00E36892"/>
    <w:rsid w:val="00E3789E"/>
    <w:rsid w:val="00E3794C"/>
    <w:rsid w:val="00E37BB0"/>
    <w:rsid w:val="00E45267"/>
    <w:rsid w:val="00E45E4A"/>
    <w:rsid w:val="00E501A4"/>
    <w:rsid w:val="00E512FD"/>
    <w:rsid w:val="00E519FC"/>
    <w:rsid w:val="00E51F6E"/>
    <w:rsid w:val="00E520D1"/>
    <w:rsid w:val="00E52C44"/>
    <w:rsid w:val="00E52D05"/>
    <w:rsid w:val="00E535F3"/>
    <w:rsid w:val="00E54840"/>
    <w:rsid w:val="00E60B20"/>
    <w:rsid w:val="00E60BBF"/>
    <w:rsid w:val="00E60D7C"/>
    <w:rsid w:val="00E610ED"/>
    <w:rsid w:val="00E6199F"/>
    <w:rsid w:val="00E61AA0"/>
    <w:rsid w:val="00E64F27"/>
    <w:rsid w:val="00E658E0"/>
    <w:rsid w:val="00E65C52"/>
    <w:rsid w:val="00E66F7B"/>
    <w:rsid w:val="00E6772D"/>
    <w:rsid w:val="00E7054F"/>
    <w:rsid w:val="00E7093A"/>
    <w:rsid w:val="00E709C9"/>
    <w:rsid w:val="00E71B34"/>
    <w:rsid w:val="00E71D84"/>
    <w:rsid w:val="00E71FE8"/>
    <w:rsid w:val="00E73083"/>
    <w:rsid w:val="00E73482"/>
    <w:rsid w:val="00E738E0"/>
    <w:rsid w:val="00E75E41"/>
    <w:rsid w:val="00E76FFE"/>
    <w:rsid w:val="00E77C85"/>
    <w:rsid w:val="00E80118"/>
    <w:rsid w:val="00E80356"/>
    <w:rsid w:val="00E80B9B"/>
    <w:rsid w:val="00E812DF"/>
    <w:rsid w:val="00E81B11"/>
    <w:rsid w:val="00E83F4F"/>
    <w:rsid w:val="00E83FB3"/>
    <w:rsid w:val="00E84E66"/>
    <w:rsid w:val="00E8619A"/>
    <w:rsid w:val="00E90784"/>
    <w:rsid w:val="00E9219D"/>
    <w:rsid w:val="00E92A06"/>
    <w:rsid w:val="00E9321A"/>
    <w:rsid w:val="00E9358E"/>
    <w:rsid w:val="00E95CCE"/>
    <w:rsid w:val="00E96C5B"/>
    <w:rsid w:val="00E97B25"/>
    <w:rsid w:val="00EA04DD"/>
    <w:rsid w:val="00EA0744"/>
    <w:rsid w:val="00EA0C18"/>
    <w:rsid w:val="00EA132E"/>
    <w:rsid w:val="00EA1C75"/>
    <w:rsid w:val="00EA1E3F"/>
    <w:rsid w:val="00EA27C9"/>
    <w:rsid w:val="00EA491C"/>
    <w:rsid w:val="00EA5B7C"/>
    <w:rsid w:val="00EA62C4"/>
    <w:rsid w:val="00EA76A4"/>
    <w:rsid w:val="00EA77B1"/>
    <w:rsid w:val="00EA7822"/>
    <w:rsid w:val="00EB0116"/>
    <w:rsid w:val="00EB0391"/>
    <w:rsid w:val="00EB09C5"/>
    <w:rsid w:val="00EB0CF7"/>
    <w:rsid w:val="00EB2D29"/>
    <w:rsid w:val="00EB2E31"/>
    <w:rsid w:val="00EB5BCF"/>
    <w:rsid w:val="00EB7166"/>
    <w:rsid w:val="00EC0A61"/>
    <w:rsid w:val="00EC17F1"/>
    <w:rsid w:val="00EC3073"/>
    <w:rsid w:val="00EC3176"/>
    <w:rsid w:val="00EC34C5"/>
    <w:rsid w:val="00EC58B6"/>
    <w:rsid w:val="00EC7C61"/>
    <w:rsid w:val="00EC7F38"/>
    <w:rsid w:val="00ED0D9A"/>
    <w:rsid w:val="00ED0E60"/>
    <w:rsid w:val="00ED2DDA"/>
    <w:rsid w:val="00ED3866"/>
    <w:rsid w:val="00ED3DA4"/>
    <w:rsid w:val="00ED3E54"/>
    <w:rsid w:val="00ED4305"/>
    <w:rsid w:val="00ED4A99"/>
    <w:rsid w:val="00ED6E28"/>
    <w:rsid w:val="00ED6E50"/>
    <w:rsid w:val="00EE091B"/>
    <w:rsid w:val="00EE0AFD"/>
    <w:rsid w:val="00EE2634"/>
    <w:rsid w:val="00EE2A00"/>
    <w:rsid w:val="00EE52BA"/>
    <w:rsid w:val="00EE66AC"/>
    <w:rsid w:val="00EE6F32"/>
    <w:rsid w:val="00EF12DD"/>
    <w:rsid w:val="00EF19BF"/>
    <w:rsid w:val="00EF2BAE"/>
    <w:rsid w:val="00EF2DB6"/>
    <w:rsid w:val="00EF322B"/>
    <w:rsid w:val="00EF35DE"/>
    <w:rsid w:val="00EF4E5C"/>
    <w:rsid w:val="00EF5E5D"/>
    <w:rsid w:val="00EF640E"/>
    <w:rsid w:val="00F00093"/>
    <w:rsid w:val="00F0064A"/>
    <w:rsid w:val="00F020CE"/>
    <w:rsid w:val="00F02C8B"/>
    <w:rsid w:val="00F045C5"/>
    <w:rsid w:val="00F05B2F"/>
    <w:rsid w:val="00F05B43"/>
    <w:rsid w:val="00F06725"/>
    <w:rsid w:val="00F06FF6"/>
    <w:rsid w:val="00F07ECD"/>
    <w:rsid w:val="00F105E9"/>
    <w:rsid w:val="00F11763"/>
    <w:rsid w:val="00F11E2F"/>
    <w:rsid w:val="00F14B12"/>
    <w:rsid w:val="00F14FD2"/>
    <w:rsid w:val="00F15734"/>
    <w:rsid w:val="00F15768"/>
    <w:rsid w:val="00F16F3A"/>
    <w:rsid w:val="00F1723B"/>
    <w:rsid w:val="00F20001"/>
    <w:rsid w:val="00F21DB2"/>
    <w:rsid w:val="00F25E72"/>
    <w:rsid w:val="00F2791F"/>
    <w:rsid w:val="00F27A08"/>
    <w:rsid w:val="00F30A40"/>
    <w:rsid w:val="00F30DF0"/>
    <w:rsid w:val="00F326F7"/>
    <w:rsid w:val="00F333E1"/>
    <w:rsid w:val="00F3350A"/>
    <w:rsid w:val="00F34417"/>
    <w:rsid w:val="00F34643"/>
    <w:rsid w:val="00F34FB5"/>
    <w:rsid w:val="00F36135"/>
    <w:rsid w:val="00F3790E"/>
    <w:rsid w:val="00F37CD8"/>
    <w:rsid w:val="00F40762"/>
    <w:rsid w:val="00F426D2"/>
    <w:rsid w:val="00F42CDE"/>
    <w:rsid w:val="00F43B61"/>
    <w:rsid w:val="00F449A1"/>
    <w:rsid w:val="00F44DDB"/>
    <w:rsid w:val="00F44FBB"/>
    <w:rsid w:val="00F456C1"/>
    <w:rsid w:val="00F45F93"/>
    <w:rsid w:val="00F46C4A"/>
    <w:rsid w:val="00F47BF5"/>
    <w:rsid w:val="00F47F13"/>
    <w:rsid w:val="00F5028B"/>
    <w:rsid w:val="00F50604"/>
    <w:rsid w:val="00F50EE8"/>
    <w:rsid w:val="00F53495"/>
    <w:rsid w:val="00F53EF2"/>
    <w:rsid w:val="00F55A4C"/>
    <w:rsid w:val="00F57673"/>
    <w:rsid w:val="00F60DE2"/>
    <w:rsid w:val="00F61FAA"/>
    <w:rsid w:val="00F64F48"/>
    <w:rsid w:val="00F65B4F"/>
    <w:rsid w:val="00F65E66"/>
    <w:rsid w:val="00F67469"/>
    <w:rsid w:val="00F6749B"/>
    <w:rsid w:val="00F7396B"/>
    <w:rsid w:val="00F73D2E"/>
    <w:rsid w:val="00F741FD"/>
    <w:rsid w:val="00F747DA"/>
    <w:rsid w:val="00F74D51"/>
    <w:rsid w:val="00F80B95"/>
    <w:rsid w:val="00F814D1"/>
    <w:rsid w:val="00F8239A"/>
    <w:rsid w:val="00F82B66"/>
    <w:rsid w:val="00F82C58"/>
    <w:rsid w:val="00F8306D"/>
    <w:rsid w:val="00F83B55"/>
    <w:rsid w:val="00F85A3B"/>
    <w:rsid w:val="00F8657B"/>
    <w:rsid w:val="00F86B64"/>
    <w:rsid w:val="00F87FC3"/>
    <w:rsid w:val="00F9018F"/>
    <w:rsid w:val="00F9075F"/>
    <w:rsid w:val="00F916F0"/>
    <w:rsid w:val="00F91E27"/>
    <w:rsid w:val="00F9351F"/>
    <w:rsid w:val="00F9386A"/>
    <w:rsid w:val="00F94469"/>
    <w:rsid w:val="00F951C1"/>
    <w:rsid w:val="00F95E78"/>
    <w:rsid w:val="00F9748D"/>
    <w:rsid w:val="00F97A5B"/>
    <w:rsid w:val="00FA209A"/>
    <w:rsid w:val="00FA33E5"/>
    <w:rsid w:val="00FA3A59"/>
    <w:rsid w:val="00FA3D3D"/>
    <w:rsid w:val="00FA488E"/>
    <w:rsid w:val="00FA4E86"/>
    <w:rsid w:val="00FA74CF"/>
    <w:rsid w:val="00FA7D82"/>
    <w:rsid w:val="00FB011A"/>
    <w:rsid w:val="00FB14E7"/>
    <w:rsid w:val="00FB2417"/>
    <w:rsid w:val="00FB2493"/>
    <w:rsid w:val="00FB2AF9"/>
    <w:rsid w:val="00FB3031"/>
    <w:rsid w:val="00FB5010"/>
    <w:rsid w:val="00FB55BD"/>
    <w:rsid w:val="00FB5B3C"/>
    <w:rsid w:val="00FB6056"/>
    <w:rsid w:val="00FB6B70"/>
    <w:rsid w:val="00FB6B83"/>
    <w:rsid w:val="00FC18DF"/>
    <w:rsid w:val="00FC2660"/>
    <w:rsid w:val="00FC3F22"/>
    <w:rsid w:val="00FC4226"/>
    <w:rsid w:val="00FC45DB"/>
    <w:rsid w:val="00FC48E8"/>
    <w:rsid w:val="00FC4A11"/>
    <w:rsid w:val="00FC6408"/>
    <w:rsid w:val="00FC6D2D"/>
    <w:rsid w:val="00FC6F58"/>
    <w:rsid w:val="00FC708B"/>
    <w:rsid w:val="00FC79CD"/>
    <w:rsid w:val="00FD0631"/>
    <w:rsid w:val="00FD220E"/>
    <w:rsid w:val="00FD3116"/>
    <w:rsid w:val="00FD54DE"/>
    <w:rsid w:val="00FD556F"/>
    <w:rsid w:val="00FD618F"/>
    <w:rsid w:val="00FD696D"/>
    <w:rsid w:val="00FD6FDA"/>
    <w:rsid w:val="00FE36BE"/>
    <w:rsid w:val="00FE3A79"/>
    <w:rsid w:val="00FE6072"/>
    <w:rsid w:val="00FF123A"/>
    <w:rsid w:val="00FF1FCB"/>
    <w:rsid w:val="00FF2E63"/>
    <w:rsid w:val="00FF36C2"/>
    <w:rsid w:val="00FF5274"/>
    <w:rsid w:val="00FF6AD3"/>
    <w:rsid w:val="00FF7EE2"/>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E3FBB1"/>
  <w15:docId w15:val="{0751B42D-503F-4436-B660-7657E284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713"/>
  </w:style>
  <w:style w:type="paragraph" w:styleId="Heading1">
    <w:name w:val="heading 1"/>
    <w:basedOn w:val="Normal"/>
    <w:next w:val="Normal"/>
    <w:link w:val="Heading1Char"/>
    <w:uiPriority w:val="9"/>
    <w:qFormat/>
    <w:rsid w:val="00A32D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rsid w:val="00CC72A4"/>
    <w:pPr>
      <w:spacing w:after="0" w:line="240" w:lineRule="auto"/>
    </w:pPr>
    <w:rPr>
      <w:rFonts w:ascii="Calibri" w:eastAsiaTheme="minorEastAsia" w:hAnsi="Calibri" w:cs="Calibri"/>
      <w:szCs w:val="24"/>
      <w:lang w:val="en-US"/>
    </w:rPr>
  </w:style>
  <w:style w:type="character" w:customStyle="1" w:styleId="apple-converted-space">
    <w:name w:val="apple-converted-space"/>
    <w:basedOn w:val="DefaultParagraphFont"/>
    <w:rsid w:val="00F34FB5"/>
  </w:style>
  <w:style w:type="paragraph" w:styleId="BalloonText">
    <w:name w:val="Balloon Text"/>
    <w:basedOn w:val="Normal"/>
    <w:link w:val="BalloonTextChar"/>
    <w:uiPriority w:val="99"/>
    <w:semiHidden/>
    <w:unhideWhenUsed/>
    <w:rsid w:val="00F32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6F7"/>
    <w:rPr>
      <w:rFonts w:ascii="Tahoma" w:hAnsi="Tahoma" w:cs="Tahoma"/>
      <w:sz w:val="16"/>
      <w:szCs w:val="16"/>
    </w:rPr>
  </w:style>
  <w:style w:type="table" w:styleId="MediumList2">
    <w:name w:val="Medium List 2"/>
    <w:basedOn w:val="TableNormal"/>
    <w:uiPriority w:val="66"/>
    <w:rsid w:val="0060320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084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BA9"/>
    <w:rPr>
      <w:color w:val="0000FF"/>
      <w:u w:val="single"/>
    </w:rPr>
  </w:style>
  <w:style w:type="table" w:styleId="MediumList1">
    <w:name w:val="Medium List 1"/>
    <w:basedOn w:val="TableNormal"/>
    <w:uiPriority w:val="65"/>
    <w:rsid w:val="008403C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Paragraph">
    <w:name w:val="List Paragraph"/>
    <w:basedOn w:val="Normal"/>
    <w:uiPriority w:val="34"/>
    <w:qFormat/>
    <w:rsid w:val="00140485"/>
    <w:pPr>
      <w:spacing w:after="0" w:line="240" w:lineRule="auto"/>
      <w:ind w:left="720"/>
      <w:contextualSpacing/>
    </w:pPr>
    <w:rPr>
      <w:rFonts w:ascii="Times New Roman" w:eastAsia="Times New Roman" w:hAnsi="Times New Roman" w:cs="Times New Roman"/>
      <w:sz w:val="24"/>
      <w:szCs w:val="24"/>
      <w:lang w:val="en-US" w:eastAsia="en-IN"/>
    </w:rPr>
  </w:style>
  <w:style w:type="paragraph" w:styleId="NormalWeb">
    <w:name w:val="Normal (Web)"/>
    <w:basedOn w:val="Normal"/>
    <w:uiPriority w:val="99"/>
    <w:semiHidden/>
    <w:unhideWhenUsed/>
    <w:rsid w:val="0049102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ffiliation">
    <w:name w:val="Affiliation"/>
    <w:basedOn w:val="Normal"/>
    <w:qFormat/>
    <w:rsid w:val="00491028"/>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491028"/>
    <w:pPr>
      <w:spacing w:before="240" w:after="0" w:line="36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672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E65"/>
  </w:style>
  <w:style w:type="paragraph" w:styleId="Footer">
    <w:name w:val="footer"/>
    <w:basedOn w:val="Normal"/>
    <w:link w:val="FooterChar"/>
    <w:uiPriority w:val="99"/>
    <w:unhideWhenUsed/>
    <w:rsid w:val="00672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E65"/>
  </w:style>
  <w:style w:type="paragraph" w:customStyle="1" w:styleId="EndNoteBibliographyTitle">
    <w:name w:val="EndNote Bibliography Title"/>
    <w:basedOn w:val="Normal"/>
    <w:link w:val="EndNoteBibliographyTitleChar"/>
    <w:rsid w:val="00A640F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640F5"/>
    <w:rPr>
      <w:rFonts w:ascii="Calibri" w:hAnsi="Calibri" w:cs="Calibri"/>
      <w:noProof/>
      <w:lang w:val="en-US"/>
    </w:rPr>
  </w:style>
  <w:style w:type="character" w:styleId="CommentReference">
    <w:name w:val="annotation reference"/>
    <w:basedOn w:val="DefaultParagraphFont"/>
    <w:uiPriority w:val="99"/>
    <w:semiHidden/>
    <w:unhideWhenUsed/>
    <w:rsid w:val="00CE51D2"/>
    <w:rPr>
      <w:sz w:val="16"/>
      <w:szCs w:val="16"/>
    </w:rPr>
  </w:style>
  <w:style w:type="paragraph" w:styleId="CommentText">
    <w:name w:val="annotation text"/>
    <w:basedOn w:val="Normal"/>
    <w:link w:val="CommentTextChar"/>
    <w:uiPriority w:val="99"/>
    <w:semiHidden/>
    <w:unhideWhenUsed/>
    <w:rsid w:val="00CE51D2"/>
    <w:pPr>
      <w:spacing w:line="240" w:lineRule="auto"/>
    </w:pPr>
    <w:rPr>
      <w:sz w:val="20"/>
      <w:szCs w:val="20"/>
    </w:rPr>
  </w:style>
  <w:style w:type="character" w:customStyle="1" w:styleId="CommentTextChar">
    <w:name w:val="Comment Text Char"/>
    <w:basedOn w:val="DefaultParagraphFont"/>
    <w:link w:val="CommentText"/>
    <w:uiPriority w:val="99"/>
    <w:semiHidden/>
    <w:rsid w:val="00CE51D2"/>
    <w:rPr>
      <w:sz w:val="20"/>
      <w:szCs w:val="20"/>
    </w:rPr>
  </w:style>
  <w:style w:type="paragraph" w:styleId="CommentSubject">
    <w:name w:val="annotation subject"/>
    <w:basedOn w:val="CommentText"/>
    <w:next w:val="CommentText"/>
    <w:link w:val="CommentSubjectChar"/>
    <w:uiPriority w:val="99"/>
    <w:semiHidden/>
    <w:unhideWhenUsed/>
    <w:rsid w:val="00CE51D2"/>
    <w:rPr>
      <w:b/>
      <w:bCs/>
    </w:rPr>
  </w:style>
  <w:style w:type="character" w:customStyle="1" w:styleId="CommentSubjectChar">
    <w:name w:val="Comment Subject Char"/>
    <w:basedOn w:val="CommentTextChar"/>
    <w:link w:val="CommentSubject"/>
    <w:uiPriority w:val="99"/>
    <w:semiHidden/>
    <w:rsid w:val="00CE51D2"/>
    <w:rPr>
      <w:b/>
      <w:bCs/>
      <w:sz w:val="20"/>
      <w:szCs w:val="20"/>
    </w:rPr>
  </w:style>
  <w:style w:type="character" w:styleId="FollowedHyperlink">
    <w:name w:val="FollowedHyperlink"/>
    <w:basedOn w:val="DefaultParagraphFont"/>
    <w:uiPriority w:val="99"/>
    <w:semiHidden/>
    <w:unhideWhenUsed/>
    <w:rsid w:val="00D64C19"/>
    <w:rPr>
      <w:color w:val="800080" w:themeColor="followedHyperlink"/>
      <w:u w:val="single"/>
    </w:rPr>
  </w:style>
  <w:style w:type="paragraph" w:styleId="NoSpacing">
    <w:name w:val="No Spacing"/>
    <w:uiPriority w:val="1"/>
    <w:qFormat/>
    <w:rsid w:val="005E33FD"/>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A32D3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0790">
      <w:bodyDiv w:val="1"/>
      <w:marLeft w:val="0"/>
      <w:marRight w:val="0"/>
      <w:marTop w:val="0"/>
      <w:marBottom w:val="0"/>
      <w:divBdr>
        <w:top w:val="none" w:sz="0" w:space="0" w:color="auto"/>
        <w:left w:val="none" w:sz="0" w:space="0" w:color="auto"/>
        <w:bottom w:val="none" w:sz="0" w:space="0" w:color="auto"/>
        <w:right w:val="none" w:sz="0" w:space="0" w:color="auto"/>
      </w:divBdr>
    </w:div>
    <w:div w:id="30762431">
      <w:bodyDiv w:val="1"/>
      <w:marLeft w:val="0"/>
      <w:marRight w:val="0"/>
      <w:marTop w:val="0"/>
      <w:marBottom w:val="0"/>
      <w:divBdr>
        <w:top w:val="none" w:sz="0" w:space="0" w:color="auto"/>
        <w:left w:val="none" w:sz="0" w:space="0" w:color="auto"/>
        <w:bottom w:val="none" w:sz="0" w:space="0" w:color="auto"/>
        <w:right w:val="none" w:sz="0" w:space="0" w:color="auto"/>
      </w:divBdr>
      <w:divsChild>
        <w:div w:id="1475683464">
          <w:marLeft w:val="0"/>
          <w:marRight w:val="0"/>
          <w:marTop w:val="0"/>
          <w:marBottom w:val="0"/>
          <w:divBdr>
            <w:top w:val="none" w:sz="0" w:space="0" w:color="auto"/>
            <w:left w:val="none" w:sz="0" w:space="0" w:color="auto"/>
            <w:bottom w:val="none" w:sz="0" w:space="0" w:color="auto"/>
            <w:right w:val="none" w:sz="0" w:space="0" w:color="auto"/>
          </w:divBdr>
          <w:divsChild>
            <w:div w:id="1297028890">
              <w:marLeft w:val="0"/>
              <w:marRight w:val="0"/>
              <w:marTop w:val="0"/>
              <w:marBottom w:val="0"/>
              <w:divBdr>
                <w:top w:val="none" w:sz="0" w:space="0" w:color="auto"/>
                <w:left w:val="none" w:sz="0" w:space="0" w:color="auto"/>
                <w:bottom w:val="none" w:sz="0" w:space="0" w:color="auto"/>
                <w:right w:val="none" w:sz="0" w:space="0" w:color="auto"/>
              </w:divBdr>
              <w:divsChild>
                <w:div w:id="1932348046">
                  <w:marLeft w:val="0"/>
                  <w:marRight w:val="0"/>
                  <w:marTop w:val="0"/>
                  <w:marBottom w:val="0"/>
                  <w:divBdr>
                    <w:top w:val="none" w:sz="0" w:space="0" w:color="auto"/>
                    <w:left w:val="none" w:sz="0" w:space="0" w:color="auto"/>
                    <w:bottom w:val="none" w:sz="0" w:space="0" w:color="auto"/>
                    <w:right w:val="none" w:sz="0" w:space="0" w:color="auto"/>
                  </w:divBdr>
                  <w:divsChild>
                    <w:div w:id="826476127">
                      <w:marLeft w:val="0"/>
                      <w:marRight w:val="0"/>
                      <w:marTop w:val="0"/>
                      <w:marBottom w:val="0"/>
                      <w:divBdr>
                        <w:top w:val="none" w:sz="0" w:space="0" w:color="auto"/>
                        <w:left w:val="none" w:sz="0" w:space="0" w:color="auto"/>
                        <w:bottom w:val="none" w:sz="0" w:space="0" w:color="auto"/>
                        <w:right w:val="none" w:sz="0" w:space="0" w:color="auto"/>
                      </w:divBdr>
                      <w:divsChild>
                        <w:div w:id="1628317403">
                          <w:marLeft w:val="0"/>
                          <w:marRight w:val="0"/>
                          <w:marTop w:val="0"/>
                          <w:marBottom w:val="0"/>
                          <w:divBdr>
                            <w:top w:val="none" w:sz="0" w:space="0" w:color="auto"/>
                            <w:left w:val="none" w:sz="0" w:space="0" w:color="auto"/>
                            <w:bottom w:val="none" w:sz="0" w:space="0" w:color="auto"/>
                            <w:right w:val="none" w:sz="0" w:space="0" w:color="auto"/>
                          </w:divBdr>
                          <w:divsChild>
                            <w:div w:id="3064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37220">
      <w:bodyDiv w:val="1"/>
      <w:marLeft w:val="0"/>
      <w:marRight w:val="0"/>
      <w:marTop w:val="0"/>
      <w:marBottom w:val="0"/>
      <w:divBdr>
        <w:top w:val="none" w:sz="0" w:space="0" w:color="auto"/>
        <w:left w:val="none" w:sz="0" w:space="0" w:color="auto"/>
        <w:bottom w:val="none" w:sz="0" w:space="0" w:color="auto"/>
        <w:right w:val="none" w:sz="0" w:space="0" w:color="auto"/>
      </w:divBdr>
    </w:div>
    <w:div w:id="233860470">
      <w:bodyDiv w:val="1"/>
      <w:marLeft w:val="0"/>
      <w:marRight w:val="0"/>
      <w:marTop w:val="0"/>
      <w:marBottom w:val="0"/>
      <w:divBdr>
        <w:top w:val="none" w:sz="0" w:space="0" w:color="auto"/>
        <w:left w:val="none" w:sz="0" w:space="0" w:color="auto"/>
        <w:bottom w:val="none" w:sz="0" w:space="0" w:color="auto"/>
        <w:right w:val="none" w:sz="0" w:space="0" w:color="auto"/>
      </w:divBdr>
      <w:divsChild>
        <w:div w:id="1878665666">
          <w:marLeft w:val="0"/>
          <w:marRight w:val="0"/>
          <w:marTop w:val="0"/>
          <w:marBottom w:val="0"/>
          <w:divBdr>
            <w:top w:val="none" w:sz="0" w:space="0" w:color="auto"/>
            <w:left w:val="none" w:sz="0" w:space="0" w:color="auto"/>
            <w:bottom w:val="none" w:sz="0" w:space="0" w:color="auto"/>
            <w:right w:val="none" w:sz="0" w:space="0" w:color="auto"/>
          </w:divBdr>
          <w:divsChild>
            <w:div w:id="646322157">
              <w:marLeft w:val="0"/>
              <w:marRight w:val="0"/>
              <w:marTop w:val="0"/>
              <w:marBottom w:val="0"/>
              <w:divBdr>
                <w:top w:val="none" w:sz="0" w:space="0" w:color="auto"/>
                <w:left w:val="none" w:sz="0" w:space="0" w:color="auto"/>
                <w:bottom w:val="none" w:sz="0" w:space="0" w:color="auto"/>
                <w:right w:val="none" w:sz="0" w:space="0" w:color="auto"/>
              </w:divBdr>
              <w:divsChild>
                <w:div w:id="1573932792">
                  <w:marLeft w:val="0"/>
                  <w:marRight w:val="0"/>
                  <w:marTop w:val="0"/>
                  <w:marBottom w:val="0"/>
                  <w:divBdr>
                    <w:top w:val="none" w:sz="0" w:space="0" w:color="auto"/>
                    <w:left w:val="none" w:sz="0" w:space="0" w:color="auto"/>
                    <w:bottom w:val="none" w:sz="0" w:space="0" w:color="auto"/>
                    <w:right w:val="none" w:sz="0" w:space="0" w:color="auto"/>
                  </w:divBdr>
                  <w:divsChild>
                    <w:div w:id="434516471">
                      <w:marLeft w:val="0"/>
                      <w:marRight w:val="0"/>
                      <w:marTop w:val="0"/>
                      <w:marBottom w:val="0"/>
                      <w:divBdr>
                        <w:top w:val="none" w:sz="0" w:space="0" w:color="auto"/>
                        <w:left w:val="none" w:sz="0" w:space="0" w:color="auto"/>
                        <w:bottom w:val="none" w:sz="0" w:space="0" w:color="auto"/>
                        <w:right w:val="none" w:sz="0" w:space="0" w:color="auto"/>
                      </w:divBdr>
                      <w:divsChild>
                        <w:div w:id="1193150922">
                          <w:marLeft w:val="0"/>
                          <w:marRight w:val="0"/>
                          <w:marTop w:val="0"/>
                          <w:marBottom w:val="0"/>
                          <w:divBdr>
                            <w:top w:val="none" w:sz="0" w:space="0" w:color="auto"/>
                            <w:left w:val="none" w:sz="0" w:space="0" w:color="auto"/>
                            <w:bottom w:val="none" w:sz="0" w:space="0" w:color="auto"/>
                            <w:right w:val="none" w:sz="0" w:space="0" w:color="auto"/>
                          </w:divBdr>
                          <w:divsChild>
                            <w:div w:id="2328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572837">
      <w:bodyDiv w:val="1"/>
      <w:marLeft w:val="0"/>
      <w:marRight w:val="0"/>
      <w:marTop w:val="0"/>
      <w:marBottom w:val="0"/>
      <w:divBdr>
        <w:top w:val="none" w:sz="0" w:space="0" w:color="auto"/>
        <w:left w:val="none" w:sz="0" w:space="0" w:color="auto"/>
        <w:bottom w:val="none" w:sz="0" w:space="0" w:color="auto"/>
        <w:right w:val="none" w:sz="0" w:space="0" w:color="auto"/>
      </w:divBdr>
      <w:divsChild>
        <w:div w:id="1404445188">
          <w:marLeft w:val="0"/>
          <w:marRight w:val="0"/>
          <w:marTop w:val="0"/>
          <w:marBottom w:val="0"/>
          <w:divBdr>
            <w:top w:val="none" w:sz="0" w:space="0" w:color="auto"/>
            <w:left w:val="none" w:sz="0" w:space="0" w:color="auto"/>
            <w:bottom w:val="none" w:sz="0" w:space="0" w:color="auto"/>
            <w:right w:val="none" w:sz="0" w:space="0" w:color="auto"/>
          </w:divBdr>
          <w:divsChild>
            <w:div w:id="792600524">
              <w:marLeft w:val="0"/>
              <w:marRight w:val="0"/>
              <w:marTop w:val="0"/>
              <w:marBottom w:val="0"/>
              <w:divBdr>
                <w:top w:val="none" w:sz="0" w:space="0" w:color="auto"/>
                <w:left w:val="none" w:sz="0" w:space="0" w:color="auto"/>
                <w:bottom w:val="none" w:sz="0" w:space="0" w:color="auto"/>
                <w:right w:val="none" w:sz="0" w:space="0" w:color="auto"/>
              </w:divBdr>
              <w:divsChild>
                <w:div w:id="12999237">
                  <w:marLeft w:val="0"/>
                  <w:marRight w:val="0"/>
                  <w:marTop w:val="0"/>
                  <w:marBottom w:val="0"/>
                  <w:divBdr>
                    <w:top w:val="none" w:sz="0" w:space="0" w:color="auto"/>
                    <w:left w:val="none" w:sz="0" w:space="0" w:color="auto"/>
                    <w:bottom w:val="none" w:sz="0" w:space="0" w:color="auto"/>
                    <w:right w:val="none" w:sz="0" w:space="0" w:color="auto"/>
                  </w:divBdr>
                  <w:divsChild>
                    <w:div w:id="1192380154">
                      <w:marLeft w:val="0"/>
                      <w:marRight w:val="0"/>
                      <w:marTop w:val="0"/>
                      <w:marBottom w:val="0"/>
                      <w:divBdr>
                        <w:top w:val="none" w:sz="0" w:space="0" w:color="auto"/>
                        <w:left w:val="none" w:sz="0" w:space="0" w:color="auto"/>
                        <w:bottom w:val="none" w:sz="0" w:space="0" w:color="auto"/>
                        <w:right w:val="none" w:sz="0" w:space="0" w:color="auto"/>
                      </w:divBdr>
                      <w:divsChild>
                        <w:div w:id="2056465396">
                          <w:marLeft w:val="0"/>
                          <w:marRight w:val="0"/>
                          <w:marTop w:val="0"/>
                          <w:marBottom w:val="0"/>
                          <w:divBdr>
                            <w:top w:val="none" w:sz="0" w:space="0" w:color="auto"/>
                            <w:left w:val="none" w:sz="0" w:space="0" w:color="auto"/>
                            <w:bottom w:val="none" w:sz="0" w:space="0" w:color="auto"/>
                            <w:right w:val="none" w:sz="0" w:space="0" w:color="auto"/>
                          </w:divBdr>
                          <w:divsChild>
                            <w:div w:id="8568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044725">
      <w:bodyDiv w:val="1"/>
      <w:marLeft w:val="0"/>
      <w:marRight w:val="0"/>
      <w:marTop w:val="0"/>
      <w:marBottom w:val="0"/>
      <w:divBdr>
        <w:top w:val="none" w:sz="0" w:space="0" w:color="auto"/>
        <w:left w:val="none" w:sz="0" w:space="0" w:color="auto"/>
        <w:bottom w:val="none" w:sz="0" w:space="0" w:color="auto"/>
        <w:right w:val="none" w:sz="0" w:space="0" w:color="auto"/>
      </w:divBdr>
      <w:divsChild>
        <w:div w:id="663704532">
          <w:marLeft w:val="0"/>
          <w:marRight w:val="0"/>
          <w:marTop w:val="0"/>
          <w:marBottom w:val="0"/>
          <w:divBdr>
            <w:top w:val="none" w:sz="0" w:space="0" w:color="auto"/>
            <w:left w:val="none" w:sz="0" w:space="0" w:color="auto"/>
            <w:bottom w:val="none" w:sz="0" w:space="0" w:color="auto"/>
            <w:right w:val="none" w:sz="0" w:space="0" w:color="auto"/>
          </w:divBdr>
          <w:divsChild>
            <w:div w:id="116535173">
              <w:marLeft w:val="0"/>
              <w:marRight w:val="0"/>
              <w:marTop w:val="0"/>
              <w:marBottom w:val="0"/>
              <w:divBdr>
                <w:top w:val="none" w:sz="0" w:space="0" w:color="auto"/>
                <w:left w:val="none" w:sz="0" w:space="0" w:color="auto"/>
                <w:bottom w:val="none" w:sz="0" w:space="0" w:color="auto"/>
                <w:right w:val="none" w:sz="0" w:space="0" w:color="auto"/>
              </w:divBdr>
              <w:divsChild>
                <w:div w:id="52437458">
                  <w:marLeft w:val="0"/>
                  <w:marRight w:val="0"/>
                  <w:marTop w:val="0"/>
                  <w:marBottom w:val="0"/>
                  <w:divBdr>
                    <w:top w:val="none" w:sz="0" w:space="0" w:color="auto"/>
                    <w:left w:val="none" w:sz="0" w:space="0" w:color="auto"/>
                    <w:bottom w:val="none" w:sz="0" w:space="0" w:color="auto"/>
                    <w:right w:val="none" w:sz="0" w:space="0" w:color="auto"/>
                  </w:divBdr>
                  <w:divsChild>
                    <w:div w:id="1938321172">
                      <w:marLeft w:val="0"/>
                      <w:marRight w:val="0"/>
                      <w:marTop w:val="0"/>
                      <w:marBottom w:val="0"/>
                      <w:divBdr>
                        <w:top w:val="none" w:sz="0" w:space="0" w:color="auto"/>
                        <w:left w:val="none" w:sz="0" w:space="0" w:color="auto"/>
                        <w:bottom w:val="none" w:sz="0" w:space="0" w:color="auto"/>
                        <w:right w:val="none" w:sz="0" w:space="0" w:color="auto"/>
                      </w:divBdr>
                      <w:divsChild>
                        <w:div w:id="908881000">
                          <w:marLeft w:val="0"/>
                          <w:marRight w:val="0"/>
                          <w:marTop w:val="0"/>
                          <w:marBottom w:val="0"/>
                          <w:divBdr>
                            <w:top w:val="none" w:sz="0" w:space="0" w:color="auto"/>
                            <w:left w:val="none" w:sz="0" w:space="0" w:color="auto"/>
                            <w:bottom w:val="none" w:sz="0" w:space="0" w:color="auto"/>
                            <w:right w:val="none" w:sz="0" w:space="0" w:color="auto"/>
                          </w:divBdr>
                          <w:divsChild>
                            <w:div w:id="16424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815480">
      <w:bodyDiv w:val="1"/>
      <w:marLeft w:val="0"/>
      <w:marRight w:val="0"/>
      <w:marTop w:val="0"/>
      <w:marBottom w:val="0"/>
      <w:divBdr>
        <w:top w:val="none" w:sz="0" w:space="0" w:color="auto"/>
        <w:left w:val="none" w:sz="0" w:space="0" w:color="auto"/>
        <w:bottom w:val="none" w:sz="0" w:space="0" w:color="auto"/>
        <w:right w:val="none" w:sz="0" w:space="0" w:color="auto"/>
      </w:divBdr>
      <w:divsChild>
        <w:div w:id="34544469">
          <w:marLeft w:val="0"/>
          <w:marRight w:val="0"/>
          <w:marTop w:val="0"/>
          <w:marBottom w:val="0"/>
          <w:divBdr>
            <w:top w:val="none" w:sz="0" w:space="0" w:color="auto"/>
            <w:left w:val="none" w:sz="0" w:space="0" w:color="auto"/>
            <w:bottom w:val="none" w:sz="0" w:space="0" w:color="auto"/>
            <w:right w:val="none" w:sz="0" w:space="0" w:color="auto"/>
          </w:divBdr>
          <w:divsChild>
            <w:div w:id="759105280">
              <w:marLeft w:val="0"/>
              <w:marRight w:val="0"/>
              <w:marTop w:val="0"/>
              <w:marBottom w:val="0"/>
              <w:divBdr>
                <w:top w:val="none" w:sz="0" w:space="0" w:color="auto"/>
                <w:left w:val="none" w:sz="0" w:space="0" w:color="auto"/>
                <w:bottom w:val="none" w:sz="0" w:space="0" w:color="auto"/>
                <w:right w:val="none" w:sz="0" w:space="0" w:color="auto"/>
              </w:divBdr>
              <w:divsChild>
                <w:div w:id="1984457410">
                  <w:marLeft w:val="0"/>
                  <w:marRight w:val="0"/>
                  <w:marTop w:val="0"/>
                  <w:marBottom w:val="0"/>
                  <w:divBdr>
                    <w:top w:val="none" w:sz="0" w:space="0" w:color="auto"/>
                    <w:left w:val="none" w:sz="0" w:space="0" w:color="auto"/>
                    <w:bottom w:val="none" w:sz="0" w:space="0" w:color="auto"/>
                    <w:right w:val="none" w:sz="0" w:space="0" w:color="auto"/>
                  </w:divBdr>
                  <w:divsChild>
                    <w:div w:id="401296582">
                      <w:marLeft w:val="0"/>
                      <w:marRight w:val="0"/>
                      <w:marTop w:val="0"/>
                      <w:marBottom w:val="0"/>
                      <w:divBdr>
                        <w:top w:val="none" w:sz="0" w:space="0" w:color="auto"/>
                        <w:left w:val="none" w:sz="0" w:space="0" w:color="auto"/>
                        <w:bottom w:val="none" w:sz="0" w:space="0" w:color="auto"/>
                        <w:right w:val="none" w:sz="0" w:space="0" w:color="auto"/>
                      </w:divBdr>
                      <w:divsChild>
                        <w:div w:id="833836369">
                          <w:marLeft w:val="0"/>
                          <w:marRight w:val="0"/>
                          <w:marTop w:val="0"/>
                          <w:marBottom w:val="0"/>
                          <w:divBdr>
                            <w:top w:val="none" w:sz="0" w:space="0" w:color="auto"/>
                            <w:left w:val="none" w:sz="0" w:space="0" w:color="auto"/>
                            <w:bottom w:val="none" w:sz="0" w:space="0" w:color="auto"/>
                            <w:right w:val="none" w:sz="0" w:space="0" w:color="auto"/>
                          </w:divBdr>
                          <w:divsChild>
                            <w:div w:id="558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120911">
      <w:bodyDiv w:val="1"/>
      <w:marLeft w:val="0"/>
      <w:marRight w:val="0"/>
      <w:marTop w:val="0"/>
      <w:marBottom w:val="0"/>
      <w:divBdr>
        <w:top w:val="none" w:sz="0" w:space="0" w:color="auto"/>
        <w:left w:val="none" w:sz="0" w:space="0" w:color="auto"/>
        <w:bottom w:val="none" w:sz="0" w:space="0" w:color="auto"/>
        <w:right w:val="none" w:sz="0" w:space="0" w:color="auto"/>
      </w:divBdr>
    </w:div>
    <w:div w:id="800882617">
      <w:bodyDiv w:val="1"/>
      <w:marLeft w:val="0"/>
      <w:marRight w:val="0"/>
      <w:marTop w:val="0"/>
      <w:marBottom w:val="0"/>
      <w:divBdr>
        <w:top w:val="none" w:sz="0" w:space="0" w:color="auto"/>
        <w:left w:val="none" w:sz="0" w:space="0" w:color="auto"/>
        <w:bottom w:val="none" w:sz="0" w:space="0" w:color="auto"/>
        <w:right w:val="none" w:sz="0" w:space="0" w:color="auto"/>
      </w:divBdr>
      <w:divsChild>
        <w:div w:id="1568415587">
          <w:marLeft w:val="0"/>
          <w:marRight w:val="0"/>
          <w:marTop w:val="0"/>
          <w:marBottom w:val="0"/>
          <w:divBdr>
            <w:top w:val="none" w:sz="0" w:space="0" w:color="auto"/>
            <w:left w:val="none" w:sz="0" w:space="0" w:color="auto"/>
            <w:bottom w:val="none" w:sz="0" w:space="0" w:color="auto"/>
            <w:right w:val="none" w:sz="0" w:space="0" w:color="auto"/>
          </w:divBdr>
          <w:divsChild>
            <w:div w:id="202712306">
              <w:marLeft w:val="0"/>
              <w:marRight w:val="0"/>
              <w:marTop w:val="0"/>
              <w:marBottom w:val="0"/>
              <w:divBdr>
                <w:top w:val="none" w:sz="0" w:space="0" w:color="auto"/>
                <w:left w:val="none" w:sz="0" w:space="0" w:color="auto"/>
                <w:bottom w:val="none" w:sz="0" w:space="0" w:color="auto"/>
                <w:right w:val="none" w:sz="0" w:space="0" w:color="auto"/>
              </w:divBdr>
              <w:divsChild>
                <w:div w:id="1358577368">
                  <w:marLeft w:val="0"/>
                  <w:marRight w:val="0"/>
                  <w:marTop w:val="0"/>
                  <w:marBottom w:val="0"/>
                  <w:divBdr>
                    <w:top w:val="none" w:sz="0" w:space="0" w:color="auto"/>
                    <w:left w:val="none" w:sz="0" w:space="0" w:color="auto"/>
                    <w:bottom w:val="none" w:sz="0" w:space="0" w:color="auto"/>
                    <w:right w:val="none" w:sz="0" w:space="0" w:color="auto"/>
                  </w:divBdr>
                  <w:divsChild>
                    <w:div w:id="261836604">
                      <w:marLeft w:val="0"/>
                      <w:marRight w:val="0"/>
                      <w:marTop w:val="0"/>
                      <w:marBottom w:val="0"/>
                      <w:divBdr>
                        <w:top w:val="none" w:sz="0" w:space="0" w:color="auto"/>
                        <w:left w:val="none" w:sz="0" w:space="0" w:color="auto"/>
                        <w:bottom w:val="none" w:sz="0" w:space="0" w:color="auto"/>
                        <w:right w:val="none" w:sz="0" w:space="0" w:color="auto"/>
                      </w:divBdr>
                      <w:divsChild>
                        <w:div w:id="1987317027">
                          <w:marLeft w:val="0"/>
                          <w:marRight w:val="0"/>
                          <w:marTop w:val="0"/>
                          <w:marBottom w:val="0"/>
                          <w:divBdr>
                            <w:top w:val="none" w:sz="0" w:space="0" w:color="auto"/>
                            <w:left w:val="none" w:sz="0" w:space="0" w:color="auto"/>
                            <w:bottom w:val="none" w:sz="0" w:space="0" w:color="auto"/>
                            <w:right w:val="none" w:sz="0" w:space="0" w:color="auto"/>
                          </w:divBdr>
                          <w:divsChild>
                            <w:div w:id="10777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2688">
      <w:bodyDiv w:val="1"/>
      <w:marLeft w:val="0"/>
      <w:marRight w:val="0"/>
      <w:marTop w:val="0"/>
      <w:marBottom w:val="0"/>
      <w:divBdr>
        <w:top w:val="none" w:sz="0" w:space="0" w:color="auto"/>
        <w:left w:val="none" w:sz="0" w:space="0" w:color="auto"/>
        <w:bottom w:val="none" w:sz="0" w:space="0" w:color="auto"/>
        <w:right w:val="none" w:sz="0" w:space="0" w:color="auto"/>
      </w:divBdr>
    </w:div>
    <w:div w:id="943073943">
      <w:bodyDiv w:val="1"/>
      <w:marLeft w:val="0"/>
      <w:marRight w:val="0"/>
      <w:marTop w:val="0"/>
      <w:marBottom w:val="0"/>
      <w:divBdr>
        <w:top w:val="none" w:sz="0" w:space="0" w:color="auto"/>
        <w:left w:val="none" w:sz="0" w:space="0" w:color="auto"/>
        <w:bottom w:val="none" w:sz="0" w:space="0" w:color="auto"/>
        <w:right w:val="none" w:sz="0" w:space="0" w:color="auto"/>
      </w:divBdr>
      <w:divsChild>
        <w:div w:id="402607161">
          <w:marLeft w:val="0"/>
          <w:marRight w:val="0"/>
          <w:marTop w:val="0"/>
          <w:marBottom w:val="0"/>
          <w:divBdr>
            <w:top w:val="none" w:sz="0" w:space="0" w:color="auto"/>
            <w:left w:val="none" w:sz="0" w:space="0" w:color="auto"/>
            <w:bottom w:val="none" w:sz="0" w:space="0" w:color="auto"/>
            <w:right w:val="none" w:sz="0" w:space="0" w:color="auto"/>
          </w:divBdr>
          <w:divsChild>
            <w:div w:id="973757647">
              <w:marLeft w:val="0"/>
              <w:marRight w:val="0"/>
              <w:marTop w:val="0"/>
              <w:marBottom w:val="0"/>
              <w:divBdr>
                <w:top w:val="none" w:sz="0" w:space="0" w:color="auto"/>
                <w:left w:val="none" w:sz="0" w:space="0" w:color="auto"/>
                <w:bottom w:val="none" w:sz="0" w:space="0" w:color="auto"/>
                <w:right w:val="none" w:sz="0" w:space="0" w:color="auto"/>
              </w:divBdr>
              <w:divsChild>
                <w:div w:id="1298949509">
                  <w:marLeft w:val="0"/>
                  <w:marRight w:val="0"/>
                  <w:marTop w:val="0"/>
                  <w:marBottom w:val="0"/>
                  <w:divBdr>
                    <w:top w:val="none" w:sz="0" w:space="0" w:color="auto"/>
                    <w:left w:val="none" w:sz="0" w:space="0" w:color="auto"/>
                    <w:bottom w:val="none" w:sz="0" w:space="0" w:color="auto"/>
                    <w:right w:val="none" w:sz="0" w:space="0" w:color="auto"/>
                  </w:divBdr>
                  <w:divsChild>
                    <w:div w:id="519050567">
                      <w:marLeft w:val="0"/>
                      <w:marRight w:val="0"/>
                      <w:marTop w:val="0"/>
                      <w:marBottom w:val="0"/>
                      <w:divBdr>
                        <w:top w:val="none" w:sz="0" w:space="0" w:color="auto"/>
                        <w:left w:val="none" w:sz="0" w:space="0" w:color="auto"/>
                        <w:bottom w:val="none" w:sz="0" w:space="0" w:color="auto"/>
                        <w:right w:val="none" w:sz="0" w:space="0" w:color="auto"/>
                      </w:divBdr>
                      <w:divsChild>
                        <w:div w:id="1119642208">
                          <w:marLeft w:val="0"/>
                          <w:marRight w:val="0"/>
                          <w:marTop w:val="0"/>
                          <w:marBottom w:val="0"/>
                          <w:divBdr>
                            <w:top w:val="none" w:sz="0" w:space="0" w:color="auto"/>
                            <w:left w:val="none" w:sz="0" w:space="0" w:color="auto"/>
                            <w:bottom w:val="none" w:sz="0" w:space="0" w:color="auto"/>
                            <w:right w:val="none" w:sz="0" w:space="0" w:color="auto"/>
                          </w:divBdr>
                          <w:divsChild>
                            <w:div w:id="9840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972276">
      <w:bodyDiv w:val="1"/>
      <w:marLeft w:val="0"/>
      <w:marRight w:val="0"/>
      <w:marTop w:val="0"/>
      <w:marBottom w:val="0"/>
      <w:divBdr>
        <w:top w:val="none" w:sz="0" w:space="0" w:color="auto"/>
        <w:left w:val="none" w:sz="0" w:space="0" w:color="auto"/>
        <w:bottom w:val="none" w:sz="0" w:space="0" w:color="auto"/>
        <w:right w:val="none" w:sz="0" w:space="0" w:color="auto"/>
      </w:divBdr>
      <w:divsChild>
        <w:div w:id="1990164410">
          <w:marLeft w:val="0"/>
          <w:marRight w:val="0"/>
          <w:marTop w:val="0"/>
          <w:marBottom w:val="0"/>
          <w:divBdr>
            <w:top w:val="none" w:sz="0" w:space="0" w:color="auto"/>
            <w:left w:val="none" w:sz="0" w:space="0" w:color="auto"/>
            <w:bottom w:val="none" w:sz="0" w:space="0" w:color="auto"/>
            <w:right w:val="none" w:sz="0" w:space="0" w:color="auto"/>
          </w:divBdr>
          <w:divsChild>
            <w:div w:id="722800150">
              <w:marLeft w:val="0"/>
              <w:marRight w:val="0"/>
              <w:marTop w:val="0"/>
              <w:marBottom w:val="0"/>
              <w:divBdr>
                <w:top w:val="none" w:sz="0" w:space="0" w:color="auto"/>
                <w:left w:val="none" w:sz="0" w:space="0" w:color="auto"/>
                <w:bottom w:val="none" w:sz="0" w:space="0" w:color="auto"/>
                <w:right w:val="none" w:sz="0" w:space="0" w:color="auto"/>
              </w:divBdr>
              <w:divsChild>
                <w:div w:id="1638099650">
                  <w:marLeft w:val="0"/>
                  <w:marRight w:val="0"/>
                  <w:marTop w:val="0"/>
                  <w:marBottom w:val="0"/>
                  <w:divBdr>
                    <w:top w:val="none" w:sz="0" w:space="0" w:color="auto"/>
                    <w:left w:val="none" w:sz="0" w:space="0" w:color="auto"/>
                    <w:bottom w:val="none" w:sz="0" w:space="0" w:color="auto"/>
                    <w:right w:val="none" w:sz="0" w:space="0" w:color="auto"/>
                  </w:divBdr>
                  <w:divsChild>
                    <w:div w:id="1044675485">
                      <w:marLeft w:val="0"/>
                      <w:marRight w:val="0"/>
                      <w:marTop w:val="0"/>
                      <w:marBottom w:val="0"/>
                      <w:divBdr>
                        <w:top w:val="none" w:sz="0" w:space="0" w:color="auto"/>
                        <w:left w:val="none" w:sz="0" w:space="0" w:color="auto"/>
                        <w:bottom w:val="none" w:sz="0" w:space="0" w:color="auto"/>
                        <w:right w:val="none" w:sz="0" w:space="0" w:color="auto"/>
                      </w:divBdr>
                      <w:divsChild>
                        <w:div w:id="58217546">
                          <w:marLeft w:val="0"/>
                          <w:marRight w:val="0"/>
                          <w:marTop w:val="0"/>
                          <w:marBottom w:val="0"/>
                          <w:divBdr>
                            <w:top w:val="none" w:sz="0" w:space="0" w:color="auto"/>
                            <w:left w:val="none" w:sz="0" w:space="0" w:color="auto"/>
                            <w:bottom w:val="none" w:sz="0" w:space="0" w:color="auto"/>
                            <w:right w:val="none" w:sz="0" w:space="0" w:color="auto"/>
                          </w:divBdr>
                          <w:divsChild>
                            <w:div w:id="104559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637098">
      <w:bodyDiv w:val="1"/>
      <w:marLeft w:val="0"/>
      <w:marRight w:val="0"/>
      <w:marTop w:val="0"/>
      <w:marBottom w:val="0"/>
      <w:divBdr>
        <w:top w:val="none" w:sz="0" w:space="0" w:color="auto"/>
        <w:left w:val="none" w:sz="0" w:space="0" w:color="auto"/>
        <w:bottom w:val="none" w:sz="0" w:space="0" w:color="auto"/>
        <w:right w:val="none" w:sz="0" w:space="0" w:color="auto"/>
      </w:divBdr>
    </w:div>
    <w:div w:id="989870370">
      <w:bodyDiv w:val="1"/>
      <w:marLeft w:val="0"/>
      <w:marRight w:val="0"/>
      <w:marTop w:val="0"/>
      <w:marBottom w:val="0"/>
      <w:divBdr>
        <w:top w:val="none" w:sz="0" w:space="0" w:color="auto"/>
        <w:left w:val="none" w:sz="0" w:space="0" w:color="auto"/>
        <w:bottom w:val="none" w:sz="0" w:space="0" w:color="auto"/>
        <w:right w:val="none" w:sz="0" w:space="0" w:color="auto"/>
      </w:divBdr>
      <w:divsChild>
        <w:div w:id="1743092262">
          <w:marLeft w:val="0"/>
          <w:marRight w:val="0"/>
          <w:marTop w:val="0"/>
          <w:marBottom w:val="0"/>
          <w:divBdr>
            <w:top w:val="none" w:sz="0" w:space="0" w:color="auto"/>
            <w:left w:val="none" w:sz="0" w:space="0" w:color="auto"/>
            <w:bottom w:val="none" w:sz="0" w:space="0" w:color="auto"/>
            <w:right w:val="none" w:sz="0" w:space="0" w:color="auto"/>
          </w:divBdr>
          <w:divsChild>
            <w:div w:id="503398811">
              <w:marLeft w:val="0"/>
              <w:marRight w:val="0"/>
              <w:marTop w:val="0"/>
              <w:marBottom w:val="0"/>
              <w:divBdr>
                <w:top w:val="none" w:sz="0" w:space="0" w:color="auto"/>
                <w:left w:val="none" w:sz="0" w:space="0" w:color="auto"/>
                <w:bottom w:val="none" w:sz="0" w:space="0" w:color="auto"/>
                <w:right w:val="none" w:sz="0" w:space="0" w:color="auto"/>
              </w:divBdr>
              <w:divsChild>
                <w:div w:id="1907911068">
                  <w:marLeft w:val="0"/>
                  <w:marRight w:val="0"/>
                  <w:marTop w:val="0"/>
                  <w:marBottom w:val="0"/>
                  <w:divBdr>
                    <w:top w:val="none" w:sz="0" w:space="0" w:color="auto"/>
                    <w:left w:val="none" w:sz="0" w:space="0" w:color="auto"/>
                    <w:bottom w:val="none" w:sz="0" w:space="0" w:color="auto"/>
                    <w:right w:val="none" w:sz="0" w:space="0" w:color="auto"/>
                  </w:divBdr>
                  <w:divsChild>
                    <w:div w:id="591671562">
                      <w:marLeft w:val="0"/>
                      <w:marRight w:val="0"/>
                      <w:marTop w:val="0"/>
                      <w:marBottom w:val="0"/>
                      <w:divBdr>
                        <w:top w:val="none" w:sz="0" w:space="0" w:color="auto"/>
                        <w:left w:val="none" w:sz="0" w:space="0" w:color="auto"/>
                        <w:bottom w:val="none" w:sz="0" w:space="0" w:color="auto"/>
                        <w:right w:val="none" w:sz="0" w:space="0" w:color="auto"/>
                      </w:divBdr>
                      <w:divsChild>
                        <w:div w:id="44063818">
                          <w:marLeft w:val="0"/>
                          <w:marRight w:val="0"/>
                          <w:marTop w:val="0"/>
                          <w:marBottom w:val="0"/>
                          <w:divBdr>
                            <w:top w:val="none" w:sz="0" w:space="0" w:color="auto"/>
                            <w:left w:val="none" w:sz="0" w:space="0" w:color="auto"/>
                            <w:bottom w:val="none" w:sz="0" w:space="0" w:color="auto"/>
                            <w:right w:val="none" w:sz="0" w:space="0" w:color="auto"/>
                          </w:divBdr>
                          <w:divsChild>
                            <w:div w:id="9871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270807">
      <w:bodyDiv w:val="1"/>
      <w:marLeft w:val="0"/>
      <w:marRight w:val="0"/>
      <w:marTop w:val="0"/>
      <w:marBottom w:val="0"/>
      <w:divBdr>
        <w:top w:val="none" w:sz="0" w:space="0" w:color="auto"/>
        <w:left w:val="none" w:sz="0" w:space="0" w:color="auto"/>
        <w:bottom w:val="none" w:sz="0" w:space="0" w:color="auto"/>
        <w:right w:val="none" w:sz="0" w:space="0" w:color="auto"/>
      </w:divBdr>
      <w:divsChild>
        <w:div w:id="1261792105">
          <w:marLeft w:val="0"/>
          <w:marRight w:val="0"/>
          <w:marTop w:val="0"/>
          <w:marBottom w:val="0"/>
          <w:divBdr>
            <w:top w:val="none" w:sz="0" w:space="0" w:color="auto"/>
            <w:left w:val="none" w:sz="0" w:space="0" w:color="auto"/>
            <w:bottom w:val="none" w:sz="0" w:space="0" w:color="auto"/>
            <w:right w:val="none" w:sz="0" w:space="0" w:color="auto"/>
          </w:divBdr>
          <w:divsChild>
            <w:div w:id="1263605617">
              <w:marLeft w:val="0"/>
              <w:marRight w:val="0"/>
              <w:marTop w:val="0"/>
              <w:marBottom w:val="0"/>
              <w:divBdr>
                <w:top w:val="none" w:sz="0" w:space="0" w:color="auto"/>
                <w:left w:val="none" w:sz="0" w:space="0" w:color="auto"/>
                <w:bottom w:val="none" w:sz="0" w:space="0" w:color="auto"/>
                <w:right w:val="none" w:sz="0" w:space="0" w:color="auto"/>
              </w:divBdr>
              <w:divsChild>
                <w:div w:id="796144001">
                  <w:marLeft w:val="0"/>
                  <w:marRight w:val="0"/>
                  <w:marTop w:val="0"/>
                  <w:marBottom w:val="0"/>
                  <w:divBdr>
                    <w:top w:val="none" w:sz="0" w:space="0" w:color="auto"/>
                    <w:left w:val="none" w:sz="0" w:space="0" w:color="auto"/>
                    <w:bottom w:val="none" w:sz="0" w:space="0" w:color="auto"/>
                    <w:right w:val="none" w:sz="0" w:space="0" w:color="auto"/>
                  </w:divBdr>
                  <w:divsChild>
                    <w:div w:id="741029556">
                      <w:marLeft w:val="0"/>
                      <w:marRight w:val="0"/>
                      <w:marTop w:val="0"/>
                      <w:marBottom w:val="0"/>
                      <w:divBdr>
                        <w:top w:val="none" w:sz="0" w:space="0" w:color="auto"/>
                        <w:left w:val="none" w:sz="0" w:space="0" w:color="auto"/>
                        <w:bottom w:val="none" w:sz="0" w:space="0" w:color="auto"/>
                        <w:right w:val="none" w:sz="0" w:space="0" w:color="auto"/>
                      </w:divBdr>
                      <w:divsChild>
                        <w:div w:id="647898326">
                          <w:marLeft w:val="0"/>
                          <w:marRight w:val="0"/>
                          <w:marTop w:val="0"/>
                          <w:marBottom w:val="0"/>
                          <w:divBdr>
                            <w:top w:val="none" w:sz="0" w:space="0" w:color="auto"/>
                            <w:left w:val="none" w:sz="0" w:space="0" w:color="auto"/>
                            <w:bottom w:val="none" w:sz="0" w:space="0" w:color="auto"/>
                            <w:right w:val="none" w:sz="0" w:space="0" w:color="auto"/>
                          </w:divBdr>
                          <w:divsChild>
                            <w:div w:id="8400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822325">
      <w:bodyDiv w:val="1"/>
      <w:marLeft w:val="0"/>
      <w:marRight w:val="0"/>
      <w:marTop w:val="0"/>
      <w:marBottom w:val="0"/>
      <w:divBdr>
        <w:top w:val="none" w:sz="0" w:space="0" w:color="auto"/>
        <w:left w:val="none" w:sz="0" w:space="0" w:color="auto"/>
        <w:bottom w:val="none" w:sz="0" w:space="0" w:color="auto"/>
        <w:right w:val="none" w:sz="0" w:space="0" w:color="auto"/>
      </w:divBdr>
      <w:divsChild>
        <w:div w:id="57680386">
          <w:marLeft w:val="0"/>
          <w:marRight w:val="0"/>
          <w:marTop w:val="0"/>
          <w:marBottom w:val="0"/>
          <w:divBdr>
            <w:top w:val="none" w:sz="0" w:space="0" w:color="auto"/>
            <w:left w:val="none" w:sz="0" w:space="0" w:color="auto"/>
            <w:bottom w:val="none" w:sz="0" w:space="0" w:color="auto"/>
            <w:right w:val="none" w:sz="0" w:space="0" w:color="auto"/>
          </w:divBdr>
          <w:divsChild>
            <w:div w:id="1656449785">
              <w:marLeft w:val="0"/>
              <w:marRight w:val="0"/>
              <w:marTop w:val="0"/>
              <w:marBottom w:val="0"/>
              <w:divBdr>
                <w:top w:val="none" w:sz="0" w:space="0" w:color="auto"/>
                <w:left w:val="none" w:sz="0" w:space="0" w:color="auto"/>
                <w:bottom w:val="none" w:sz="0" w:space="0" w:color="auto"/>
                <w:right w:val="none" w:sz="0" w:space="0" w:color="auto"/>
              </w:divBdr>
              <w:divsChild>
                <w:div w:id="1064647486">
                  <w:marLeft w:val="0"/>
                  <w:marRight w:val="0"/>
                  <w:marTop w:val="0"/>
                  <w:marBottom w:val="0"/>
                  <w:divBdr>
                    <w:top w:val="none" w:sz="0" w:space="0" w:color="auto"/>
                    <w:left w:val="none" w:sz="0" w:space="0" w:color="auto"/>
                    <w:bottom w:val="none" w:sz="0" w:space="0" w:color="auto"/>
                    <w:right w:val="none" w:sz="0" w:space="0" w:color="auto"/>
                  </w:divBdr>
                  <w:divsChild>
                    <w:div w:id="503787451">
                      <w:marLeft w:val="0"/>
                      <w:marRight w:val="0"/>
                      <w:marTop w:val="0"/>
                      <w:marBottom w:val="0"/>
                      <w:divBdr>
                        <w:top w:val="none" w:sz="0" w:space="0" w:color="auto"/>
                        <w:left w:val="none" w:sz="0" w:space="0" w:color="auto"/>
                        <w:bottom w:val="none" w:sz="0" w:space="0" w:color="auto"/>
                        <w:right w:val="none" w:sz="0" w:space="0" w:color="auto"/>
                      </w:divBdr>
                      <w:divsChild>
                        <w:div w:id="1425303306">
                          <w:marLeft w:val="0"/>
                          <w:marRight w:val="0"/>
                          <w:marTop w:val="0"/>
                          <w:marBottom w:val="0"/>
                          <w:divBdr>
                            <w:top w:val="none" w:sz="0" w:space="0" w:color="auto"/>
                            <w:left w:val="none" w:sz="0" w:space="0" w:color="auto"/>
                            <w:bottom w:val="none" w:sz="0" w:space="0" w:color="auto"/>
                            <w:right w:val="none" w:sz="0" w:space="0" w:color="auto"/>
                          </w:divBdr>
                          <w:divsChild>
                            <w:div w:id="2301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943536">
      <w:bodyDiv w:val="1"/>
      <w:marLeft w:val="0"/>
      <w:marRight w:val="0"/>
      <w:marTop w:val="0"/>
      <w:marBottom w:val="0"/>
      <w:divBdr>
        <w:top w:val="none" w:sz="0" w:space="0" w:color="auto"/>
        <w:left w:val="none" w:sz="0" w:space="0" w:color="auto"/>
        <w:bottom w:val="none" w:sz="0" w:space="0" w:color="auto"/>
        <w:right w:val="none" w:sz="0" w:space="0" w:color="auto"/>
      </w:divBdr>
      <w:divsChild>
        <w:div w:id="696663489">
          <w:marLeft w:val="0"/>
          <w:marRight w:val="0"/>
          <w:marTop w:val="0"/>
          <w:marBottom w:val="0"/>
          <w:divBdr>
            <w:top w:val="none" w:sz="0" w:space="0" w:color="auto"/>
            <w:left w:val="none" w:sz="0" w:space="0" w:color="auto"/>
            <w:bottom w:val="none" w:sz="0" w:space="0" w:color="auto"/>
            <w:right w:val="none" w:sz="0" w:space="0" w:color="auto"/>
          </w:divBdr>
          <w:divsChild>
            <w:div w:id="493683700">
              <w:marLeft w:val="0"/>
              <w:marRight w:val="0"/>
              <w:marTop w:val="0"/>
              <w:marBottom w:val="0"/>
              <w:divBdr>
                <w:top w:val="none" w:sz="0" w:space="0" w:color="auto"/>
                <w:left w:val="none" w:sz="0" w:space="0" w:color="auto"/>
                <w:bottom w:val="none" w:sz="0" w:space="0" w:color="auto"/>
                <w:right w:val="none" w:sz="0" w:space="0" w:color="auto"/>
              </w:divBdr>
              <w:divsChild>
                <w:div w:id="944075958">
                  <w:marLeft w:val="0"/>
                  <w:marRight w:val="0"/>
                  <w:marTop w:val="0"/>
                  <w:marBottom w:val="0"/>
                  <w:divBdr>
                    <w:top w:val="none" w:sz="0" w:space="0" w:color="auto"/>
                    <w:left w:val="none" w:sz="0" w:space="0" w:color="auto"/>
                    <w:bottom w:val="none" w:sz="0" w:space="0" w:color="auto"/>
                    <w:right w:val="none" w:sz="0" w:space="0" w:color="auto"/>
                  </w:divBdr>
                  <w:divsChild>
                    <w:div w:id="1153569474">
                      <w:marLeft w:val="0"/>
                      <w:marRight w:val="0"/>
                      <w:marTop w:val="0"/>
                      <w:marBottom w:val="0"/>
                      <w:divBdr>
                        <w:top w:val="none" w:sz="0" w:space="0" w:color="auto"/>
                        <w:left w:val="none" w:sz="0" w:space="0" w:color="auto"/>
                        <w:bottom w:val="none" w:sz="0" w:space="0" w:color="auto"/>
                        <w:right w:val="none" w:sz="0" w:space="0" w:color="auto"/>
                      </w:divBdr>
                      <w:divsChild>
                        <w:div w:id="368460409">
                          <w:marLeft w:val="0"/>
                          <w:marRight w:val="0"/>
                          <w:marTop w:val="0"/>
                          <w:marBottom w:val="0"/>
                          <w:divBdr>
                            <w:top w:val="none" w:sz="0" w:space="0" w:color="auto"/>
                            <w:left w:val="none" w:sz="0" w:space="0" w:color="auto"/>
                            <w:bottom w:val="none" w:sz="0" w:space="0" w:color="auto"/>
                            <w:right w:val="none" w:sz="0" w:space="0" w:color="auto"/>
                          </w:divBdr>
                          <w:divsChild>
                            <w:div w:id="7643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556158">
      <w:bodyDiv w:val="1"/>
      <w:marLeft w:val="0"/>
      <w:marRight w:val="0"/>
      <w:marTop w:val="0"/>
      <w:marBottom w:val="0"/>
      <w:divBdr>
        <w:top w:val="none" w:sz="0" w:space="0" w:color="auto"/>
        <w:left w:val="none" w:sz="0" w:space="0" w:color="auto"/>
        <w:bottom w:val="none" w:sz="0" w:space="0" w:color="auto"/>
        <w:right w:val="none" w:sz="0" w:space="0" w:color="auto"/>
      </w:divBdr>
      <w:divsChild>
        <w:div w:id="828063533">
          <w:marLeft w:val="0"/>
          <w:marRight w:val="0"/>
          <w:marTop w:val="0"/>
          <w:marBottom w:val="0"/>
          <w:divBdr>
            <w:top w:val="none" w:sz="0" w:space="0" w:color="auto"/>
            <w:left w:val="none" w:sz="0" w:space="0" w:color="auto"/>
            <w:bottom w:val="none" w:sz="0" w:space="0" w:color="auto"/>
            <w:right w:val="none" w:sz="0" w:space="0" w:color="auto"/>
          </w:divBdr>
          <w:divsChild>
            <w:div w:id="680207530">
              <w:marLeft w:val="0"/>
              <w:marRight w:val="0"/>
              <w:marTop w:val="0"/>
              <w:marBottom w:val="0"/>
              <w:divBdr>
                <w:top w:val="none" w:sz="0" w:space="0" w:color="auto"/>
                <w:left w:val="none" w:sz="0" w:space="0" w:color="auto"/>
                <w:bottom w:val="none" w:sz="0" w:space="0" w:color="auto"/>
                <w:right w:val="none" w:sz="0" w:space="0" w:color="auto"/>
              </w:divBdr>
              <w:divsChild>
                <w:div w:id="842204268">
                  <w:marLeft w:val="0"/>
                  <w:marRight w:val="0"/>
                  <w:marTop w:val="0"/>
                  <w:marBottom w:val="0"/>
                  <w:divBdr>
                    <w:top w:val="none" w:sz="0" w:space="0" w:color="auto"/>
                    <w:left w:val="none" w:sz="0" w:space="0" w:color="auto"/>
                    <w:bottom w:val="none" w:sz="0" w:space="0" w:color="auto"/>
                    <w:right w:val="none" w:sz="0" w:space="0" w:color="auto"/>
                  </w:divBdr>
                  <w:divsChild>
                    <w:div w:id="264046917">
                      <w:marLeft w:val="0"/>
                      <w:marRight w:val="0"/>
                      <w:marTop w:val="0"/>
                      <w:marBottom w:val="0"/>
                      <w:divBdr>
                        <w:top w:val="none" w:sz="0" w:space="0" w:color="auto"/>
                        <w:left w:val="none" w:sz="0" w:space="0" w:color="auto"/>
                        <w:bottom w:val="none" w:sz="0" w:space="0" w:color="auto"/>
                        <w:right w:val="none" w:sz="0" w:space="0" w:color="auto"/>
                      </w:divBdr>
                      <w:divsChild>
                        <w:div w:id="630014951">
                          <w:marLeft w:val="0"/>
                          <w:marRight w:val="0"/>
                          <w:marTop w:val="0"/>
                          <w:marBottom w:val="0"/>
                          <w:divBdr>
                            <w:top w:val="none" w:sz="0" w:space="0" w:color="auto"/>
                            <w:left w:val="none" w:sz="0" w:space="0" w:color="auto"/>
                            <w:bottom w:val="none" w:sz="0" w:space="0" w:color="auto"/>
                            <w:right w:val="none" w:sz="0" w:space="0" w:color="auto"/>
                          </w:divBdr>
                          <w:divsChild>
                            <w:div w:id="5854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577419">
      <w:bodyDiv w:val="1"/>
      <w:marLeft w:val="0"/>
      <w:marRight w:val="0"/>
      <w:marTop w:val="0"/>
      <w:marBottom w:val="0"/>
      <w:divBdr>
        <w:top w:val="none" w:sz="0" w:space="0" w:color="auto"/>
        <w:left w:val="none" w:sz="0" w:space="0" w:color="auto"/>
        <w:bottom w:val="none" w:sz="0" w:space="0" w:color="auto"/>
        <w:right w:val="none" w:sz="0" w:space="0" w:color="auto"/>
      </w:divBdr>
    </w:div>
    <w:div w:id="1275404614">
      <w:bodyDiv w:val="1"/>
      <w:marLeft w:val="0"/>
      <w:marRight w:val="0"/>
      <w:marTop w:val="0"/>
      <w:marBottom w:val="0"/>
      <w:divBdr>
        <w:top w:val="none" w:sz="0" w:space="0" w:color="auto"/>
        <w:left w:val="none" w:sz="0" w:space="0" w:color="auto"/>
        <w:bottom w:val="none" w:sz="0" w:space="0" w:color="auto"/>
        <w:right w:val="none" w:sz="0" w:space="0" w:color="auto"/>
      </w:divBdr>
      <w:divsChild>
        <w:div w:id="209003868">
          <w:marLeft w:val="0"/>
          <w:marRight w:val="0"/>
          <w:marTop w:val="0"/>
          <w:marBottom w:val="0"/>
          <w:divBdr>
            <w:top w:val="none" w:sz="0" w:space="0" w:color="auto"/>
            <w:left w:val="none" w:sz="0" w:space="0" w:color="auto"/>
            <w:bottom w:val="none" w:sz="0" w:space="0" w:color="auto"/>
            <w:right w:val="none" w:sz="0" w:space="0" w:color="auto"/>
          </w:divBdr>
          <w:divsChild>
            <w:div w:id="1636179130">
              <w:marLeft w:val="0"/>
              <w:marRight w:val="0"/>
              <w:marTop w:val="0"/>
              <w:marBottom w:val="0"/>
              <w:divBdr>
                <w:top w:val="none" w:sz="0" w:space="0" w:color="auto"/>
                <w:left w:val="none" w:sz="0" w:space="0" w:color="auto"/>
                <w:bottom w:val="none" w:sz="0" w:space="0" w:color="auto"/>
                <w:right w:val="none" w:sz="0" w:space="0" w:color="auto"/>
              </w:divBdr>
              <w:divsChild>
                <w:div w:id="1091245644">
                  <w:marLeft w:val="0"/>
                  <w:marRight w:val="0"/>
                  <w:marTop w:val="0"/>
                  <w:marBottom w:val="0"/>
                  <w:divBdr>
                    <w:top w:val="none" w:sz="0" w:space="0" w:color="auto"/>
                    <w:left w:val="none" w:sz="0" w:space="0" w:color="auto"/>
                    <w:bottom w:val="none" w:sz="0" w:space="0" w:color="auto"/>
                    <w:right w:val="none" w:sz="0" w:space="0" w:color="auto"/>
                  </w:divBdr>
                  <w:divsChild>
                    <w:div w:id="1710032454">
                      <w:marLeft w:val="0"/>
                      <w:marRight w:val="0"/>
                      <w:marTop w:val="0"/>
                      <w:marBottom w:val="0"/>
                      <w:divBdr>
                        <w:top w:val="none" w:sz="0" w:space="0" w:color="auto"/>
                        <w:left w:val="none" w:sz="0" w:space="0" w:color="auto"/>
                        <w:bottom w:val="none" w:sz="0" w:space="0" w:color="auto"/>
                        <w:right w:val="none" w:sz="0" w:space="0" w:color="auto"/>
                      </w:divBdr>
                      <w:divsChild>
                        <w:div w:id="541752465">
                          <w:marLeft w:val="0"/>
                          <w:marRight w:val="0"/>
                          <w:marTop w:val="0"/>
                          <w:marBottom w:val="0"/>
                          <w:divBdr>
                            <w:top w:val="none" w:sz="0" w:space="0" w:color="auto"/>
                            <w:left w:val="none" w:sz="0" w:space="0" w:color="auto"/>
                            <w:bottom w:val="none" w:sz="0" w:space="0" w:color="auto"/>
                            <w:right w:val="none" w:sz="0" w:space="0" w:color="auto"/>
                          </w:divBdr>
                          <w:divsChild>
                            <w:div w:id="15262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08161">
      <w:bodyDiv w:val="1"/>
      <w:marLeft w:val="0"/>
      <w:marRight w:val="0"/>
      <w:marTop w:val="0"/>
      <w:marBottom w:val="0"/>
      <w:divBdr>
        <w:top w:val="none" w:sz="0" w:space="0" w:color="auto"/>
        <w:left w:val="none" w:sz="0" w:space="0" w:color="auto"/>
        <w:bottom w:val="none" w:sz="0" w:space="0" w:color="auto"/>
        <w:right w:val="none" w:sz="0" w:space="0" w:color="auto"/>
      </w:divBdr>
      <w:divsChild>
        <w:div w:id="1793477733">
          <w:marLeft w:val="0"/>
          <w:marRight w:val="0"/>
          <w:marTop w:val="0"/>
          <w:marBottom w:val="0"/>
          <w:divBdr>
            <w:top w:val="none" w:sz="0" w:space="0" w:color="auto"/>
            <w:left w:val="none" w:sz="0" w:space="0" w:color="auto"/>
            <w:bottom w:val="none" w:sz="0" w:space="0" w:color="auto"/>
            <w:right w:val="none" w:sz="0" w:space="0" w:color="auto"/>
          </w:divBdr>
          <w:divsChild>
            <w:div w:id="863010808">
              <w:marLeft w:val="0"/>
              <w:marRight w:val="0"/>
              <w:marTop w:val="0"/>
              <w:marBottom w:val="0"/>
              <w:divBdr>
                <w:top w:val="none" w:sz="0" w:space="0" w:color="auto"/>
                <w:left w:val="none" w:sz="0" w:space="0" w:color="auto"/>
                <w:bottom w:val="none" w:sz="0" w:space="0" w:color="auto"/>
                <w:right w:val="none" w:sz="0" w:space="0" w:color="auto"/>
              </w:divBdr>
              <w:divsChild>
                <w:div w:id="348727954">
                  <w:marLeft w:val="0"/>
                  <w:marRight w:val="0"/>
                  <w:marTop w:val="0"/>
                  <w:marBottom w:val="0"/>
                  <w:divBdr>
                    <w:top w:val="none" w:sz="0" w:space="0" w:color="auto"/>
                    <w:left w:val="none" w:sz="0" w:space="0" w:color="auto"/>
                    <w:bottom w:val="none" w:sz="0" w:space="0" w:color="auto"/>
                    <w:right w:val="none" w:sz="0" w:space="0" w:color="auto"/>
                  </w:divBdr>
                  <w:divsChild>
                    <w:div w:id="765417982">
                      <w:marLeft w:val="0"/>
                      <w:marRight w:val="0"/>
                      <w:marTop w:val="0"/>
                      <w:marBottom w:val="0"/>
                      <w:divBdr>
                        <w:top w:val="none" w:sz="0" w:space="0" w:color="auto"/>
                        <w:left w:val="none" w:sz="0" w:space="0" w:color="auto"/>
                        <w:bottom w:val="none" w:sz="0" w:space="0" w:color="auto"/>
                        <w:right w:val="none" w:sz="0" w:space="0" w:color="auto"/>
                      </w:divBdr>
                      <w:divsChild>
                        <w:div w:id="861237904">
                          <w:marLeft w:val="0"/>
                          <w:marRight w:val="0"/>
                          <w:marTop w:val="0"/>
                          <w:marBottom w:val="0"/>
                          <w:divBdr>
                            <w:top w:val="none" w:sz="0" w:space="0" w:color="auto"/>
                            <w:left w:val="none" w:sz="0" w:space="0" w:color="auto"/>
                            <w:bottom w:val="none" w:sz="0" w:space="0" w:color="auto"/>
                            <w:right w:val="none" w:sz="0" w:space="0" w:color="auto"/>
                          </w:divBdr>
                          <w:divsChild>
                            <w:div w:id="7104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173292">
      <w:bodyDiv w:val="1"/>
      <w:marLeft w:val="0"/>
      <w:marRight w:val="0"/>
      <w:marTop w:val="0"/>
      <w:marBottom w:val="0"/>
      <w:divBdr>
        <w:top w:val="none" w:sz="0" w:space="0" w:color="auto"/>
        <w:left w:val="none" w:sz="0" w:space="0" w:color="auto"/>
        <w:bottom w:val="none" w:sz="0" w:space="0" w:color="auto"/>
        <w:right w:val="none" w:sz="0" w:space="0" w:color="auto"/>
      </w:divBdr>
      <w:divsChild>
        <w:div w:id="1657875177">
          <w:marLeft w:val="0"/>
          <w:marRight w:val="0"/>
          <w:marTop w:val="0"/>
          <w:marBottom w:val="0"/>
          <w:divBdr>
            <w:top w:val="none" w:sz="0" w:space="0" w:color="auto"/>
            <w:left w:val="none" w:sz="0" w:space="0" w:color="auto"/>
            <w:bottom w:val="none" w:sz="0" w:space="0" w:color="auto"/>
            <w:right w:val="none" w:sz="0" w:space="0" w:color="auto"/>
          </w:divBdr>
          <w:divsChild>
            <w:div w:id="2081438283">
              <w:marLeft w:val="0"/>
              <w:marRight w:val="0"/>
              <w:marTop w:val="0"/>
              <w:marBottom w:val="0"/>
              <w:divBdr>
                <w:top w:val="none" w:sz="0" w:space="0" w:color="auto"/>
                <w:left w:val="none" w:sz="0" w:space="0" w:color="auto"/>
                <w:bottom w:val="none" w:sz="0" w:space="0" w:color="auto"/>
                <w:right w:val="none" w:sz="0" w:space="0" w:color="auto"/>
              </w:divBdr>
              <w:divsChild>
                <w:div w:id="643312479">
                  <w:marLeft w:val="0"/>
                  <w:marRight w:val="0"/>
                  <w:marTop w:val="0"/>
                  <w:marBottom w:val="0"/>
                  <w:divBdr>
                    <w:top w:val="none" w:sz="0" w:space="0" w:color="auto"/>
                    <w:left w:val="none" w:sz="0" w:space="0" w:color="auto"/>
                    <w:bottom w:val="none" w:sz="0" w:space="0" w:color="auto"/>
                    <w:right w:val="none" w:sz="0" w:space="0" w:color="auto"/>
                  </w:divBdr>
                  <w:divsChild>
                    <w:div w:id="1293484163">
                      <w:marLeft w:val="0"/>
                      <w:marRight w:val="0"/>
                      <w:marTop w:val="0"/>
                      <w:marBottom w:val="0"/>
                      <w:divBdr>
                        <w:top w:val="none" w:sz="0" w:space="0" w:color="auto"/>
                        <w:left w:val="none" w:sz="0" w:space="0" w:color="auto"/>
                        <w:bottom w:val="none" w:sz="0" w:space="0" w:color="auto"/>
                        <w:right w:val="none" w:sz="0" w:space="0" w:color="auto"/>
                      </w:divBdr>
                      <w:divsChild>
                        <w:div w:id="1740591749">
                          <w:marLeft w:val="0"/>
                          <w:marRight w:val="0"/>
                          <w:marTop w:val="0"/>
                          <w:marBottom w:val="0"/>
                          <w:divBdr>
                            <w:top w:val="none" w:sz="0" w:space="0" w:color="auto"/>
                            <w:left w:val="none" w:sz="0" w:space="0" w:color="auto"/>
                            <w:bottom w:val="none" w:sz="0" w:space="0" w:color="auto"/>
                            <w:right w:val="none" w:sz="0" w:space="0" w:color="auto"/>
                          </w:divBdr>
                          <w:divsChild>
                            <w:div w:id="10513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309725">
      <w:bodyDiv w:val="1"/>
      <w:marLeft w:val="0"/>
      <w:marRight w:val="0"/>
      <w:marTop w:val="0"/>
      <w:marBottom w:val="0"/>
      <w:divBdr>
        <w:top w:val="none" w:sz="0" w:space="0" w:color="auto"/>
        <w:left w:val="none" w:sz="0" w:space="0" w:color="auto"/>
        <w:bottom w:val="none" w:sz="0" w:space="0" w:color="auto"/>
        <w:right w:val="none" w:sz="0" w:space="0" w:color="auto"/>
      </w:divBdr>
      <w:divsChild>
        <w:div w:id="437070603">
          <w:marLeft w:val="0"/>
          <w:marRight w:val="0"/>
          <w:marTop w:val="0"/>
          <w:marBottom w:val="0"/>
          <w:divBdr>
            <w:top w:val="none" w:sz="0" w:space="0" w:color="auto"/>
            <w:left w:val="none" w:sz="0" w:space="0" w:color="auto"/>
            <w:bottom w:val="none" w:sz="0" w:space="0" w:color="auto"/>
            <w:right w:val="none" w:sz="0" w:space="0" w:color="auto"/>
          </w:divBdr>
          <w:divsChild>
            <w:div w:id="967901645">
              <w:marLeft w:val="0"/>
              <w:marRight w:val="0"/>
              <w:marTop w:val="0"/>
              <w:marBottom w:val="0"/>
              <w:divBdr>
                <w:top w:val="none" w:sz="0" w:space="0" w:color="auto"/>
                <w:left w:val="none" w:sz="0" w:space="0" w:color="auto"/>
                <w:bottom w:val="none" w:sz="0" w:space="0" w:color="auto"/>
                <w:right w:val="none" w:sz="0" w:space="0" w:color="auto"/>
              </w:divBdr>
              <w:divsChild>
                <w:div w:id="977877171">
                  <w:marLeft w:val="0"/>
                  <w:marRight w:val="0"/>
                  <w:marTop w:val="0"/>
                  <w:marBottom w:val="0"/>
                  <w:divBdr>
                    <w:top w:val="none" w:sz="0" w:space="0" w:color="auto"/>
                    <w:left w:val="none" w:sz="0" w:space="0" w:color="auto"/>
                    <w:bottom w:val="none" w:sz="0" w:space="0" w:color="auto"/>
                    <w:right w:val="none" w:sz="0" w:space="0" w:color="auto"/>
                  </w:divBdr>
                  <w:divsChild>
                    <w:div w:id="743994995">
                      <w:marLeft w:val="0"/>
                      <w:marRight w:val="0"/>
                      <w:marTop w:val="0"/>
                      <w:marBottom w:val="0"/>
                      <w:divBdr>
                        <w:top w:val="none" w:sz="0" w:space="0" w:color="auto"/>
                        <w:left w:val="none" w:sz="0" w:space="0" w:color="auto"/>
                        <w:bottom w:val="none" w:sz="0" w:space="0" w:color="auto"/>
                        <w:right w:val="none" w:sz="0" w:space="0" w:color="auto"/>
                      </w:divBdr>
                      <w:divsChild>
                        <w:div w:id="148525006">
                          <w:marLeft w:val="0"/>
                          <w:marRight w:val="0"/>
                          <w:marTop w:val="0"/>
                          <w:marBottom w:val="0"/>
                          <w:divBdr>
                            <w:top w:val="none" w:sz="0" w:space="0" w:color="auto"/>
                            <w:left w:val="none" w:sz="0" w:space="0" w:color="auto"/>
                            <w:bottom w:val="none" w:sz="0" w:space="0" w:color="auto"/>
                            <w:right w:val="none" w:sz="0" w:space="0" w:color="auto"/>
                          </w:divBdr>
                          <w:divsChild>
                            <w:div w:id="12071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936841">
      <w:bodyDiv w:val="1"/>
      <w:marLeft w:val="0"/>
      <w:marRight w:val="0"/>
      <w:marTop w:val="0"/>
      <w:marBottom w:val="0"/>
      <w:divBdr>
        <w:top w:val="none" w:sz="0" w:space="0" w:color="auto"/>
        <w:left w:val="none" w:sz="0" w:space="0" w:color="auto"/>
        <w:bottom w:val="none" w:sz="0" w:space="0" w:color="auto"/>
        <w:right w:val="none" w:sz="0" w:space="0" w:color="auto"/>
      </w:divBdr>
    </w:div>
    <w:div w:id="1595623636">
      <w:bodyDiv w:val="1"/>
      <w:marLeft w:val="0"/>
      <w:marRight w:val="0"/>
      <w:marTop w:val="0"/>
      <w:marBottom w:val="0"/>
      <w:divBdr>
        <w:top w:val="none" w:sz="0" w:space="0" w:color="auto"/>
        <w:left w:val="none" w:sz="0" w:space="0" w:color="auto"/>
        <w:bottom w:val="none" w:sz="0" w:space="0" w:color="auto"/>
        <w:right w:val="none" w:sz="0" w:space="0" w:color="auto"/>
      </w:divBdr>
    </w:div>
    <w:div w:id="1971742526">
      <w:bodyDiv w:val="1"/>
      <w:marLeft w:val="0"/>
      <w:marRight w:val="0"/>
      <w:marTop w:val="0"/>
      <w:marBottom w:val="0"/>
      <w:divBdr>
        <w:top w:val="none" w:sz="0" w:space="0" w:color="auto"/>
        <w:left w:val="none" w:sz="0" w:space="0" w:color="auto"/>
        <w:bottom w:val="none" w:sz="0" w:space="0" w:color="auto"/>
        <w:right w:val="none" w:sz="0" w:space="0" w:color="auto"/>
      </w:divBdr>
      <w:divsChild>
        <w:div w:id="1523858189">
          <w:marLeft w:val="0"/>
          <w:marRight w:val="0"/>
          <w:marTop w:val="0"/>
          <w:marBottom w:val="0"/>
          <w:divBdr>
            <w:top w:val="none" w:sz="0" w:space="0" w:color="auto"/>
            <w:left w:val="none" w:sz="0" w:space="0" w:color="auto"/>
            <w:bottom w:val="none" w:sz="0" w:space="0" w:color="auto"/>
            <w:right w:val="none" w:sz="0" w:space="0" w:color="auto"/>
          </w:divBdr>
          <w:divsChild>
            <w:div w:id="743648445">
              <w:marLeft w:val="0"/>
              <w:marRight w:val="0"/>
              <w:marTop w:val="0"/>
              <w:marBottom w:val="0"/>
              <w:divBdr>
                <w:top w:val="none" w:sz="0" w:space="0" w:color="auto"/>
                <w:left w:val="none" w:sz="0" w:space="0" w:color="auto"/>
                <w:bottom w:val="none" w:sz="0" w:space="0" w:color="auto"/>
                <w:right w:val="none" w:sz="0" w:space="0" w:color="auto"/>
              </w:divBdr>
              <w:divsChild>
                <w:div w:id="1230775596">
                  <w:marLeft w:val="0"/>
                  <w:marRight w:val="0"/>
                  <w:marTop w:val="0"/>
                  <w:marBottom w:val="0"/>
                  <w:divBdr>
                    <w:top w:val="none" w:sz="0" w:space="0" w:color="auto"/>
                    <w:left w:val="none" w:sz="0" w:space="0" w:color="auto"/>
                    <w:bottom w:val="none" w:sz="0" w:space="0" w:color="auto"/>
                    <w:right w:val="none" w:sz="0" w:space="0" w:color="auto"/>
                  </w:divBdr>
                  <w:divsChild>
                    <w:div w:id="1185679459">
                      <w:marLeft w:val="0"/>
                      <w:marRight w:val="0"/>
                      <w:marTop w:val="0"/>
                      <w:marBottom w:val="0"/>
                      <w:divBdr>
                        <w:top w:val="none" w:sz="0" w:space="0" w:color="auto"/>
                        <w:left w:val="none" w:sz="0" w:space="0" w:color="auto"/>
                        <w:bottom w:val="none" w:sz="0" w:space="0" w:color="auto"/>
                        <w:right w:val="none" w:sz="0" w:space="0" w:color="auto"/>
                      </w:divBdr>
                      <w:divsChild>
                        <w:div w:id="1391921271">
                          <w:marLeft w:val="0"/>
                          <w:marRight w:val="0"/>
                          <w:marTop w:val="0"/>
                          <w:marBottom w:val="0"/>
                          <w:divBdr>
                            <w:top w:val="none" w:sz="0" w:space="0" w:color="auto"/>
                            <w:left w:val="none" w:sz="0" w:space="0" w:color="auto"/>
                            <w:bottom w:val="none" w:sz="0" w:space="0" w:color="auto"/>
                            <w:right w:val="none" w:sz="0" w:space="0" w:color="auto"/>
                          </w:divBdr>
                          <w:divsChild>
                            <w:div w:id="3797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5217">
      <w:bodyDiv w:val="1"/>
      <w:marLeft w:val="0"/>
      <w:marRight w:val="0"/>
      <w:marTop w:val="0"/>
      <w:marBottom w:val="0"/>
      <w:divBdr>
        <w:top w:val="none" w:sz="0" w:space="0" w:color="auto"/>
        <w:left w:val="none" w:sz="0" w:space="0" w:color="auto"/>
        <w:bottom w:val="none" w:sz="0" w:space="0" w:color="auto"/>
        <w:right w:val="none" w:sz="0" w:space="0" w:color="auto"/>
      </w:divBdr>
      <w:divsChild>
        <w:div w:id="7024866">
          <w:marLeft w:val="0"/>
          <w:marRight w:val="0"/>
          <w:marTop w:val="0"/>
          <w:marBottom w:val="0"/>
          <w:divBdr>
            <w:top w:val="none" w:sz="0" w:space="0" w:color="auto"/>
            <w:left w:val="none" w:sz="0" w:space="0" w:color="auto"/>
            <w:bottom w:val="none" w:sz="0" w:space="0" w:color="auto"/>
            <w:right w:val="none" w:sz="0" w:space="0" w:color="auto"/>
          </w:divBdr>
          <w:divsChild>
            <w:div w:id="536817510">
              <w:marLeft w:val="0"/>
              <w:marRight w:val="0"/>
              <w:marTop w:val="0"/>
              <w:marBottom w:val="0"/>
              <w:divBdr>
                <w:top w:val="none" w:sz="0" w:space="0" w:color="auto"/>
                <w:left w:val="none" w:sz="0" w:space="0" w:color="auto"/>
                <w:bottom w:val="none" w:sz="0" w:space="0" w:color="auto"/>
                <w:right w:val="none" w:sz="0" w:space="0" w:color="auto"/>
              </w:divBdr>
              <w:divsChild>
                <w:div w:id="450781709">
                  <w:marLeft w:val="0"/>
                  <w:marRight w:val="0"/>
                  <w:marTop w:val="0"/>
                  <w:marBottom w:val="0"/>
                  <w:divBdr>
                    <w:top w:val="none" w:sz="0" w:space="0" w:color="auto"/>
                    <w:left w:val="none" w:sz="0" w:space="0" w:color="auto"/>
                    <w:bottom w:val="none" w:sz="0" w:space="0" w:color="auto"/>
                    <w:right w:val="none" w:sz="0" w:space="0" w:color="auto"/>
                  </w:divBdr>
                  <w:divsChild>
                    <w:div w:id="633289402">
                      <w:marLeft w:val="0"/>
                      <w:marRight w:val="0"/>
                      <w:marTop w:val="0"/>
                      <w:marBottom w:val="0"/>
                      <w:divBdr>
                        <w:top w:val="none" w:sz="0" w:space="0" w:color="auto"/>
                        <w:left w:val="none" w:sz="0" w:space="0" w:color="auto"/>
                        <w:bottom w:val="none" w:sz="0" w:space="0" w:color="auto"/>
                        <w:right w:val="none" w:sz="0" w:space="0" w:color="auto"/>
                      </w:divBdr>
                      <w:divsChild>
                        <w:div w:id="1651012073">
                          <w:marLeft w:val="0"/>
                          <w:marRight w:val="0"/>
                          <w:marTop w:val="0"/>
                          <w:marBottom w:val="0"/>
                          <w:divBdr>
                            <w:top w:val="none" w:sz="0" w:space="0" w:color="auto"/>
                            <w:left w:val="none" w:sz="0" w:space="0" w:color="auto"/>
                            <w:bottom w:val="none" w:sz="0" w:space="0" w:color="auto"/>
                            <w:right w:val="none" w:sz="0" w:space="0" w:color="auto"/>
                          </w:divBdr>
                          <w:divsChild>
                            <w:div w:id="2127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23626">
      <w:bodyDiv w:val="1"/>
      <w:marLeft w:val="0"/>
      <w:marRight w:val="0"/>
      <w:marTop w:val="0"/>
      <w:marBottom w:val="0"/>
      <w:divBdr>
        <w:top w:val="none" w:sz="0" w:space="0" w:color="auto"/>
        <w:left w:val="none" w:sz="0" w:space="0" w:color="auto"/>
        <w:bottom w:val="none" w:sz="0" w:space="0" w:color="auto"/>
        <w:right w:val="none" w:sz="0" w:space="0" w:color="auto"/>
      </w:divBdr>
      <w:divsChild>
        <w:div w:id="358941806">
          <w:marLeft w:val="0"/>
          <w:marRight w:val="0"/>
          <w:marTop w:val="0"/>
          <w:marBottom w:val="0"/>
          <w:divBdr>
            <w:top w:val="none" w:sz="0" w:space="0" w:color="auto"/>
            <w:left w:val="none" w:sz="0" w:space="0" w:color="auto"/>
            <w:bottom w:val="none" w:sz="0" w:space="0" w:color="auto"/>
            <w:right w:val="none" w:sz="0" w:space="0" w:color="auto"/>
          </w:divBdr>
          <w:divsChild>
            <w:div w:id="1407268868">
              <w:marLeft w:val="0"/>
              <w:marRight w:val="0"/>
              <w:marTop w:val="0"/>
              <w:marBottom w:val="0"/>
              <w:divBdr>
                <w:top w:val="none" w:sz="0" w:space="0" w:color="auto"/>
                <w:left w:val="none" w:sz="0" w:space="0" w:color="auto"/>
                <w:bottom w:val="none" w:sz="0" w:space="0" w:color="auto"/>
                <w:right w:val="none" w:sz="0" w:space="0" w:color="auto"/>
              </w:divBdr>
              <w:divsChild>
                <w:div w:id="223758346">
                  <w:marLeft w:val="0"/>
                  <w:marRight w:val="0"/>
                  <w:marTop w:val="0"/>
                  <w:marBottom w:val="0"/>
                  <w:divBdr>
                    <w:top w:val="none" w:sz="0" w:space="0" w:color="auto"/>
                    <w:left w:val="none" w:sz="0" w:space="0" w:color="auto"/>
                    <w:bottom w:val="none" w:sz="0" w:space="0" w:color="auto"/>
                    <w:right w:val="none" w:sz="0" w:space="0" w:color="auto"/>
                  </w:divBdr>
                  <w:divsChild>
                    <w:div w:id="1777283533">
                      <w:marLeft w:val="0"/>
                      <w:marRight w:val="0"/>
                      <w:marTop w:val="0"/>
                      <w:marBottom w:val="0"/>
                      <w:divBdr>
                        <w:top w:val="none" w:sz="0" w:space="0" w:color="auto"/>
                        <w:left w:val="none" w:sz="0" w:space="0" w:color="auto"/>
                        <w:bottom w:val="none" w:sz="0" w:space="0" w:color="auto"/>
                        <w:right w:val="none" w:sz="0" w:space="0" w:color="auto"/>
                      </w:divBdr>
                      <w:divsChild>
                        <w:div w:id="298074880">
                          <w:marLeft w:val="0"/>
                          <w:marRight w:val="0"/>
                          <w:marTop w:val="0"/>
                          <w:marBottom w:val="0"/>
                          <w:divBdr>
                            <w:top w:val="none" w:sz="0" w:space="0" w:color="auto"/>
                            <w:left w:val="none" w:sz="0" w:space="0" w:color="auto"/>
                            <w:bottom w:val="none" w:sz="0" w:space="0" w:color="auto"/>
                            <w:right w:val="none" w:sz="0" w:space="0" w:color="auto"/>
                          </w:divBdr>
                          <w:divsChild>
                            <w:div w:id="12226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9339">
      <w:bodyDiv w:val="1"/>
      <w:marLeft w:val="0"/>
      <w:marRight w:val="0"/>
      <w:marTop w:val="0"/>
      <w:marBottom w:val="0"/>
      <w:divBdr>
        <w:top w:val="none" w:sz="0" w:space="0" w:color="auto"/>
        <w:left w:val="none" w:sz="0" w:space="0" w:color="auto"/>
        <w:bottom w:val="none" w:sz="0" w:space="0" w:color="auto"/>
        <w:right w:val="none" w:sz="0" w:space="0" w:color="auto"/>
      </w:divBdr>
      <w:divsChild>
        <w:div w:id="1404520640">
          <w:marLeft w:val="0"/>
          <w:marRight w:val="0"/>
          <w:marTop w:val="0"/>
          <w:marBottom w:val="0"/>
          <w:divBdr>
            <w:top w:val="none" w:sz="0" w:space="0" w:color="auto"/>
            <w:left w:val="none" w:sz="0" w:space="0" w:color="auto"/>
            <w:bottom w:val="none" w:sz="0" w:space="0" w:color="auto"/>
            <w:right w:val="none" w:sz="0" w:space="0" w:color="auto"/>
          </w:divBdr>
          <w:divsChild>
            <w:div w:id="412318984">
              <w:marLeft w:val="0"/>
              <w:marRight w:val="0"/>
              <w:marTop w:val="0"/>
              <w:marBottom w:val="0"/>
              <w:divBdr>
                <w:top w:val="none" w:sz="0" w:space="0" w:color="auto"/>
                <w:left w:val="none" w:sz="0" w:space="0" w:color="auto"/>
                <w:bottom w:val="none" w:sz="0" w:space="0" w:color="auto"/>
                <w:right w:val="none" w:sz="0" w:space="0" w:color="auto"/>
              </w:divBdr>
              <w:divsChild>
                <w:div w:id="130832384">
                  <w:marLeft w:val="0"/>
                  <w:marRight w:val="0"/>
                  <w:marTop w:val="0"/>
                  <w:marBottom w:val="0"/>
                  <w:divBdr>
                    <w:top w:val="none" w:sz="0" w:space="0" w:color="auto"/>
                    <w:left w:val="none" w:sz="0" w:space="0" w:color="auto"/>
                    <w:bottom w:val="none" w:sz="0" w:space="0" w:color="auto"/>
                    <w:right w:val="none" w:sz="0" w:space="0" w:color="auto"/>
                  </w:divBdr>
                  <w:divsChild>
                    <w:div w:id="2122257520">
                      <w:marLeft w:val="0"/>
                      <w:marRight w:val="0"/>
                      <w:marTop w:val="0"/>
                      <w:marBottom w:val="0"/>
                      <w:divBdr>
                        <w:top w:val="none" w:sz="0" w:space="0" w:color="auto"/>
                        <w:left w:val="none" w:sz="0" w:space="0" w:color="auto"/>
                        <w:bottom w:val="none" w:sz="0" w:space="0" w:color="auto"/>
                        <w:right w:val="none" w:sz="0" w:space="0" w:color="auto"/>
                      </w:divBdr>
                      <w:divsChild>
                        <w:div w:id="1314487825">
                          <w:marLeft w:val="0"/>
                          <w:marRight w:val="0"/>
                          <w:marTop w:val="0"/>
                          <w:marBottom w:val="0"/>
                          <w:divBdr>
                            <w:top w:val="none" w:sz="0" w:space="0" w:color="auto"/>
                            <w:left w:val="none" w:sz="0" w:space="0" w:color="auto"/>
                            <w:bottom w:val="none" w:sz="0" w:space="0" w:color="auto"/>
                            <w:right w:val="none" w:sz="0" w:space="0" w:color="auto"/>
                          </w:divBdr>
                          <w:divsChild>
                            <w:div w:id="1096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537731">
      <w:bodyDiv w:val="1"/>
      <w:marLeft w:val="0"/>
      <w:marRight w:val="0"/>
      <w:marTop w:val="0"/>
      <w:marBottom w:val="0"/>
      <w:divBdr>
        <w:top w:val="none" w:sz="0" w:space="0" w:color="auto"/>
        <w:left w:val="none" w:sz="0" w:space="0" w:color="auto"/>
        <w:bottom w:val="none" w:sz="0" w:space="0" w:color="auto"/>
        <w:right w:val="none" w:sz="0" w:space="0" w:color="auto"/>
      </w:divBdr>
      <w:divsChild>
        <w:div w:id="1097411694">
          <w:marLeft w:val="0"/>
          <w:marRight w:val="0"/>
          <w:marTop w:val="0"/>
          <w:marBottom w:val="0"/>
          <w:divBdr>
            <w:top w:val="none" w:sz="0" w:space="0" w:color="auto"/>
            <w:left w:val="none" w:sz="0" w:space="0" w:color="auto"/>
            <w:bottom w:val="none" w:sz="0" w:space="0" w:color="auto"/>
            <w:right w:val="none" w:sz="0" w:space="0" w:color="auto"/>
          </w:divBdr>
          <w:divsChild>
            <w:div w:id="368341392">
              <w:marLeft w:val="0"/>
              <w:marRight w:val="0"/>
              <w:marTop w:val="0"/>
              <w:marBottom w:val="0"/>
              <w:divBdr>
                <w:top w:val="none" w:sz="0" w:space="0" w:color="auto"/>
                <w:left w:val="none" w:sz="0" w:space="0" w:color="auto"/>
                <w:bottom w:val="none" w:sz="0" w:space="0" w:color="auto"/>
                <w:right w:val="none" w:sz="0" w:space="0" w:color="auto"/>
              </w:divBdr>
              <w:divsChild>
                <w:div w:id="1614483835">
                  <w:marLeft w:val="0"/>
                  <w:marRight w:val="0"/>
                  <w:marTop w:val="0"/>
                  <w:marBottom w:val="0"/>
                  <w:divBdr>
                    <w:top w:val="none" w:sz="0" w:space="0" w:color="auto"/>
                    <w:left w:val="none" w:sz="0" w:space="0" w:color="auto"/>
                    <w:bottom w:val="none" w:sz="0" w:space="0" w:color="auto"/>
                    <w:right w:val="none" w:sz="0" w:space="0" w:color="auto"/>
                  </w:divBdr>
                  <w:divsChild>
                    <w:div w:id="241375233">
                      <w:marLeft w:val="0"/>
                      <w:marRight w:val="0"/>
                      <w:marTop w:val="0"/>
                      <w:marBottom w:val="0"/>
                      <w:divBdr>
                        <w:top w:val="none" w:sz="0" w:space="0" w:color="auto"/>
                        <w:left w:val="none" w:sz="0" w:space="0" w:color="auto"/>
                        <w:bottom w:val="none" w:sz="0" w:space="0" w:color="auto"/>
                        <w:right w:val="none" w:sz="0" w:space="0" w:color="auto"/>
                      </w:divBdr>
                      <w:divsChild>
                        <w:div w:id="418453359">
                          <w:marLeft w:val="0"/>
                          <w:marRight w:val="0"/>
                          <w:marTop w:val="0"/>
                          <w:marBottom w:val="0"/>
                          <w:divBdr>
                            <w:top w:val="none" w:sz="0" w:space="0" w:color="auto"/>
                            <w:left w:val="none" w:sz="0" w:space="0" w:color="auto"/>
                            <w:bottom w:val="none" w:sz="0" w:space="0" w:color="auto"/>
                            <w:right w:val="none" w:sz="0" w:space="0" w:color="auto"/>
                          </w:divBdr>
                          <w:divsChild>
                            <w:div w:id="13991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28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nasekaran@umassd.edu" TargetMode="External"/><Relationship Id="rId13" Type="http://schemas.openxmlformats.org/officeDocument/2006/relationships/hyperlink" Target="mailto:benjamin.hazen@live.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hen.childe@plymouth.ac.uk" TargetMode="External"/><Relationship Id="rId17" Type="http://schemas.openxmlformats.org/officeDocument/2006/relationships/hyperlink" Target="http://dx.doi.org/10.1080/00207543.2016.1154209" TargetMode="External"/><Relationship Id="rId2" Type="http://schemas.openxmlformats.org/officeDocument/2006/relationships/numbering" Target="numbering.xml"/><Relationship Id="rId16" Type="http://schemas.openxmlformats.org/officeDocument/2006/relationships/hyperlink" Target="http://dx.doi.org/10.1016/j.jbusres.2015.12.0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ssowam@gmail.com" TargetMode="External"/><Relationship Id="rId5" Type="http://schemas.openxmlformats.org/officeDocument/2006/relationships/webSettings" Target="webSettings.xml"/><Relationship Id="rId15" Type="http://schemas.openxmlformats.org/officeDocument/2006/relationships/hyperlink" Target="mailto:A.Papadopoulos@kent.ac.uk" TargetMode="External"/><Relationship Id="rId10" Type="http://schemas.openxmlformats.org/officeDocument/2006/relationships/hyperlink" Target="mailto:rameshwardubey@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apadopoulos@kent.ac.uk" TargetMode="External"/><Relationship Id="rId14" Type="http://schemas.openxmlformats.org/officeDocument/2006/relationships/hyperlink" Target="mailto:sakter@uow.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F906-CCBD-4DBE-8318-5A1897BB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8798</Words>
  <Characters>50151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 User</dc:creator>
  <cp:lastModifiedBy>Thanos Papadopoulos</cp:lastModifiedBy>
  <cp:revision>5</cp:revision>
  <cp:lastPrinted>2016-05-15T06:35:00Z</cp:lastPrinted>
  <dcterms:created xsi:type="dcterms:W3CDTF">2016-11-07T17:25:00Z</dcterms:created>
  <dcterms:modified xsi:type="dcterms:W3CDTF">2016-11-07T17:27:00Z</dcterms:modified>
</cp:coreProperties>
</file>