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425F4C" w14:textId="77777777" w:rsidR="00C9690C" w:rsidRPr="005242BC" w:rsidRDefault="00195220">
      <w:pPr>
        <w:rPr>
          <w:rFonts w:ascii="Verdana" w:hAnsi="Verdana" w:cs="Arial"/>
          <w:sz w:val="20"/>
          <w:szCs w:val="20"/>
        </w:rPr>
      </w:pPr>
      <w:r>
        <w:rPr>
          <w:rFonts w:ascii="Verdana" w:hAnsi="Verdana" w:cs="Arial"/>
          <w:sz w:val="20"/>
          <w:szCs w:val="20"/>
        </w:rPr>
        <w:t>Co-Producing Knowledge</w:t>
      </w:r>
      <w:r w:rsidR="002C6CAA" w:rsidRPr="005242BC">
        <w:rPr>
          <w:rFonts w:ascii="Verdana" w:hAnsi="Verdana" w:cs="Arial"/>
          <w:sz w:val="20"/>
          <w:szCs w:val="20"/>
        </w:rPr>
        <w:t xml:space="preserve">: reflections on the </w:t>
      </w:r>
      <w:r>
        <w:rPr>
          <w:rFonts w:ascii="Verdana" w:hAnsi="Verdana" w:cs="Arial"/>
          <w:sz w:val="20"/>
          <w:szCs w:val="20"/>
        </w:rPr>
        <w:t xml:space="preserve">benefits and </w:t>
      </w:r>
      <w:r w:rsidR="002C6CAA" w:rsidRPr="005242BC">
        <w:rPr>
          <w:rFonts w:ascii="Verdana" w:hAnsi="Verdana" w:cs="Arial"/>
          <w:sz w:val="20"/>
          <w:szCs w:val="20"/>
        </w:rPr>
        <w:t xml:space="preserve">challenges of researching </w:t>
      </w:r>
      <w:r w:rsidR="00E83602">
        <w:rPr>
          <w:rFonts w:ascii="Verdana" w:hAnsi="Verdana" w:cs="Arial"/>
          <w:sz w:val="20"/>
          <w:szCs w:val="20"/>
        </w:rPr>
        <w:t>in partnership</w:t>
      </w:r>
      <w:r w:rsidR="004E5B34">
        <w:rPr>
          <w:rFonts w:ascii="Verdana" w:hAnsi="Verdana" w:cs="Arial"/>
          <w:sz w:val="20"/>
          <w:szCs w:val="20"/>
        </w:rPr>
        <w:t xml:space="preserve"> with voluntary sector </w:t>
      </w:r>
      <w:r w:rsidR="00F043D5">
        <w:rPr>
          <w:rFonts w:ascii="Verdana" w:hAnsi="Verdana" w:cs="Arial"/>
          <w:sz w:val="20"/>
          <w:szCs w:val="20"/>
        </w:rPr>
        <w:t>organisations</w:t>
      </w:r>
    </w:p>
    <w:p w14:paraId="614EC5C4" w14:textId="77777777" w:rsidR="0016246A" w:rsidRPr="005242BC" w:rsidRDefault="0016246A">
      <w:pPr>
        <w:rPr>
          <w:rFonts w:ascii="Verdana" w:hAnsi="Verdana" w:cs="Arial"/>
          <w:sz w:val="20"/>
          <w:szCs w:val="20"/>
        </w:rPr>
      </w:pPr>
    </w:p>
    <w:p w14:paraId="2605E445" w14:textId="77777777" w:rsidR="00470C9A" w:rsidRPr="005242BC" w:rsidRDefault="002C6CAA">
      <w:pPr>
        <w:rPr>
          <w:rFonts w:ascii="Verdana" w:hAnsi="Verdana" w:cs="Arial"/>
          <w:sz w:val="20"/>
          <w:szCs w:val="20"/>
        </w:rPr>
      </w:pPr>
      <w:r w:rsidRPr="005242BC">
        <w:rPr>
          <w:rFonts w:ascii="Verdana" w:hAnsi="Verdana" w:cs="Arial"/>
          <w:sz w:val="20"/>
          <w:szCs w:val="20"/>
        </w:rPr>
        <w:t>Irene Hardill, Eddy Hogg and John Ramsey</w:t>
      </w:r>
    </w:p>
    <w:p w14:paraId="4B12EC67" w14:textId="77777777" w:rsidR="00470C9A" w:rsidRPr="005242BC" w:rsidRDefault="00470C9A">
      <w:pPr>
        <w:rPr>
          <w:rFonts w:ascii="Verdana" w:hAnsi="Verdana" w:cs="Arial"/>
          <w:sz w:val="20"/>
          <w:szCs w:val="20"/>
        </w:rPr>
      </w:pPr>
    </w:p>
    <w:p w14:paraId="3004143E" w14:textId="77777777" w:rsidR="00470C9A" w:rsidRPr="005242BC" w:rsidRDefault="00470C9A">
      <w:pPr>
        <w:rPr>
          <w:rFonts w:ascii="Verdana" w:hAnsi="Verdana" w:cs="Arial"/>
          <w:sz w:val="20"/>
          <w:szCs w:val="20"/>
        </w:rPr>
      </w:pPr>
    </w:p>
    <w:p w14:paraId="27896CC9" w14:textId="77777777" w:rsidR="009F48B6" w:rsidRDefault="009F48B6" w:rsidP="009F48B6">
      <w:pPr>
        <w:rPr>
          <w:rFonts w:ascii="Verdana" w:eastAsia="Times New Roman" w:hAnsi="Verdana" w:cs="Arial"/>
          <w:sz w:val="20"/>
          <w:szCs w:val="20"/>
          <w:lang w:eastAsia="en-GB"/>
        </w:rPr>
      </w:pPr>
      <w:r w:rsidRPr="005242BC">
        <w:rPr>
          <w:rFonts w:ascii="Verdana" w:eastAsia="Times New Roman" w:hAnsi="Verdana" w:cs="Arial"/>
          <w:sz w:val="20"/>
          <w:szCs w:val="20"/>
          <w:lang w:eastAsia="en-GB"/>
        </w:rPr>
        <w:t xml:space="preserve">Dr Eddy Hogg </w:t>
      </w:r>
    </w:p>
    <w:p w14:paraId="5E1F21D3" w14:textId="77777777" w:rsidR="009F48B6" w:rsidRPr="005242BC" w:rsidRDefault="009F48B6" w:rsidP="009F48B6">
      <w:pPr>
        <w:rPr>
          <w:rFonts w:ascii="Verdana" w:eastAsia="Times New Roman" w:hAnsi="Verdana" w:cs="Arial"/>
          <w:sz w:val="20"/>
          <w:szCs w:val="20"/>
          <w:lang w:eastAsia="en-GB"/>
        </w:rPr>
      </w:pPr>
      <w:r>
        <w:rPr>
          <w:rFonts w:ascii="Verdana" w:eastAsia="Times New Roman" w:hAnsi="Verdana" w:cs="Arial"/>
          <w:sz w:val="20"/>
          <w:szCs w:val="20"/>
          <w:lang w:eastAsia="en-GB"/>
        </w:rPr>
        <w:t>Lecturer in Social Policy</w:t>
      </w:r>
    </w:p>
    <w:p w14:paraId="6B618E71" w14:textId="77777777" w:rsidR="009F48B6" w:rsidRPr="005242BC" w:rsidRDefault="009F48B6" w:rsidP="009F48B6">
      <w:pPr>
        <w:rPr>
          <w:rFonts w:ascii="Verdana" w:eastAsia="Times New Roman" w:hAnsi="Verdana" w:cs="Arial"/>
          <w:sz w:val="20"/>
          <w:szCs w:val="20"/>
          <w:lang w:eastAsia="en-GB"/>
        </w:rPr>
      </w:pPr>
      <w:r w:rsidRPr="005242BC">
        <w:rPr>
          <w:rFonts w:ascii="Verdana" w:eastAsia="Times New Roman" w:hAnsi="Verdana" w:cs="Arial"/>
          <w:sz w:val="20"/>
          <w:szCs w:val="20"/>
          <w:lang w:eastAsia="en-GB"/>
        </w:rPr>
        <w:t>Centre for Philanthropy</w:t>
      </w:r>
    </w:p>
    <w:p w14:paraId="18A26962" w14:textId="77777777" w:rsidR="009F48B6" w:rsidRPr="005242BC" w:rsidRDefault="009F48B6" w:rsidP="009F48B6">
      <w:pPr>
        <w:rPr>
          <w:rFonts w:ascii="Verdana" w:hAnsi="Verdana"/>
          <w:sz w:val="20"/>
          <w:szCs w:val="20"/>
        </w:rPr>
      </w:pPr>
      <w:r w:rsidRPr="005242BC">
        <w:rPr>
          <w:rFonts w:ascii="Verdana" w:eastAsia="Times New Roman" w:hAnsi="Verdana" w:cs="Arial"/>
          <w:sz w:val="20"/>
          <w:szCs w:val="20"/>
          <w:lang w:eastAsia="en-GB"/>
        </w:rPr>
        <w:t xml:space="preserve">University of Kent </w:t>
      </w:r>
      <w:r w:rsidRPr="005242BC">
        <w:rPr>
          <w:rFonts w:ascii="Verdana" w:hAnsi="Verdana"/>
          <w:sz w:val="20"/>
          <w:szCs w:val="20"/>
        </w:rPr>
        <w:t>CT2 7NF</w:t>
      </w:r>
    </w:p>
    <w:p w14:paraId="29B19079" w14:textId="77777777" w:rsidR="009F48B6" w:rsidRDefault="009F48B6" w:rsidP="009F48B6">
      <w:pPr>
        <w:rPr>
          <w:rStyle w:val="Hyperlink"/>
          <w:rFonts w:ascii="Verdana" w:hAnsi="Verdana"/>
          <w:sz w:val="20"/>
          <w:szCs w:val="20"/>
        </w:rPr>
      </w:pPr>
      <w:r w:rsidRPr="005242BC">
        <w:rPr>
          <w:rFonts w:ascii="Verdana" w:hAnsi="Verdana"/>
          <w:sz w:val="20"/>
          <w:szCs w:val="20"/>
        </w:rPr>
        <w:t xml:space="preserve">Email: </w:t>
      </w:r>
      <w:hyperlink r:id="rId9" w:history="1">
        <w:r w:rsidRPr="005242BC">
          <w:rPr>
            <w:rStyle w:val="Hyperlink"/>
            <w:rFonts w:ascii="Verdana" w:hAnsi="Verdana"/>
            <w:sz w:val="20"/>
            <w:szCs w:val="20"/>
          </w:rPr>
          <w:t>E.Hogg@kent.ac.uk</w:t>
        </w:r>
      </w:hyperlink>
    </w:p>
    <w:p w14:paraId="1C002A75" w14:textId="77777777" w:rsidR="009F48B6" w:rsidRPr="005242BC" w:rsidRDefault="009F48B6" w:rsidP="009F48B6">
      <w:pPr>
        <w:rPr>
          <w:rFonts w:ascii="Verdana" w:eastAsia="Times New Roman" w:hAnsi="Verdana" w:cs="Arial"/>
          <w:sz w:val="20"/>
          <w:szCs w:val="20"/>
          <w:lang w:eastAsia="en-GB"/>
        </w:rPr>
      </w:pPr>
    </w:p>
    <w:p w14:paraId="4D697C55" w14:textId="77777777" w:rsidR="00470C9A" w:rsidRPr="005242BC" w:rsidRDefault="002C6CAA">
      <w:pPr>
        <w:rPr>
          <w:rFonts w:ascii="Verdana" w:hAnsi="Verdana" w:cs="Arial"/>
          <w:sz w:val="20"/>
          <w:szCs w:val="20"/>
        </w:rPr>
      </w:pPr>
      <w:r w:rsidRPr="005242BC">
        <w:rPr>
          <w:rFonts w:ascii="Verdana" w:hAnsi="Verdana" w:cs="Arial"/>
          <w:sz w:val="20"/>
          <w:szCs w:val="20"/>
        </w:rPr>
        <w:t xml:space="preserve">Irene </w:t>
      </w:r>
      <w:proofErr w:type="spellStart"/>
      <w:r w:rsidRPr="005242BC">
        <w:rPr>
          <w:rFonts w:ascii="Verdana" w:hAnsi="Verdana" w:cs="Arial"/>
          <w:sz w:val="20"/>
          <w:szCs w:val="20"/>
        </w:rPr>
        <w:t>Hardill</w:t>
      </w:r>
      <w:proofErr w:type="spellEnd"/>
      <w:r w:rsidR="00D53059">
        <w:rPr>
          <w:rFonts w:ascii="Verdana" w:hAnsi="Verdana" w:cs="Arial"/>
          <w:sz w:val="20"/>
          <w:szCs w:val="20"/>
        </w:rPr>
        <w:t xml:space="preserve"> </w:t>
      </w:r>
      <w:proofErr w:type="spellStart"/>
      <w:r w:rsidR="007758E2">
        <w:rPr>
          <w:rFonts w:ascii="Verdana" w:hAnsi="Verdana" w:cs="Arial"/>
          <w:sz w:val="20"/>
          <w:szCs w:val="20"/>
        </w:rPr>
        <w:t>F</w:t>
      </w:r>
      <w:r w:rsidR="00D53059">
        <w:rPr>
          <w:rFonts w:ascii="Verdana" w:hAnsi="Verdana" w:cs="Arial"/>
          <w:sz w:val="20"/>
          <w:szCs w:val="20"/>
        </w:rPr>
        <w:t>AcSS</w:t>
      </w:r>
      <w:proofErr w:type="spellEnd"/>
    </w:p>
    <w:p w14:paraId="62D39AB3" w14:textId="77777777" w:rsidR="00470C9A" w:rsidRPr="005242BC" w:rsidRDefault="000B796D" w:rsidP="00470C9A">
      <w:pPr>
        <w:jc w:val="both"/>
        <w:rPr>
          <w:rFonts w:ascii="Verdana" w:hAnsi="Verdana" w:cs="Arial"/>
          <w:sz w:val="20"/>
          <w:szCs w:val="20"/>
        </w:rPr>
      </w:pPr>
      <w:r w:rsidRPr="005242BC">
        <w:rPr>
          <w:rFonts w:ascii="Verdana" w:hAnsi="Verdana" w:cs="Arial"/>
          <w:sz w:val="20"/>
          <w:szCs w:val="20"/>
        </w:rPr>
        <w:t>Professor of Public Policy</w:t>
      </w:r>
    </w:p>
    <w:p w14:paraId="6AE2AC5A" w14:textId="77777777" w:rsidR="00470C9A" w:rsidRPr="005242BC" w:rsidRDefault="002C6CAA" w:rsidP="00470C9A">
      <w:pPr>
        <w:jc w:val="both"/>
        <w:rPr>
          <w:rFonts w:ascii="Verdana" w:hAnsi="Verdana" w:cs="Arial"/>
          <w:sz w:val="20"/>
          <w:szCs w:val="20"/>
        </w:rPr>
      </w:pPr>
      <w:r w:rsidRPr="005242BC">
        <w:rPr>
          <w:rFonts w:ascii="Verdana" w:hAnsi="Verdana" w:cs="Arial"/>
          <w:sz w:val="20"/>
          <w:szCs w:val="20"/>
        </w:rPr>
        <w:t>Centre for Civil Society and Citizenship</w:t>
      </w:r>
    </w:p>
    <w:p w14:paraId="14FAE50B" w14:textId="77777777" w:rsidR="00470C9A" w:rsidRPr="005242BC" w:rsidRDefault="002C6CAA" w:rsidP="00470C9A">
      <w:pPr>
        <w:jc w:val="both"/>
        <w:rPr>
          <w:rFonts w:ascii="Verdana" w:hAnsi="Verdana" w:cs="Arial"/>
          <w:b/>
          <w:sz w:val="20"/>
          <w:szCs w:val="20"/>
        </w:rPr>
      </w:pPr>
      <w:r w:rsidRPr="005242BC">
        <w:rPr>
          <w:rFonts w:ascii="Verdana" w:hAnsi="Verdana" w:cs="Arial"/>
          <w:sz w:val="20"/>
          <w:szCs w:val="20"/>
        </w:rPr>
        <w:t>Northumbria University NE1 8ST</w:t>
      </w:r>
    </w:p>
    <w:p w14:paraId="7831A3A5" w14:textId="77777777" w:rsidR="00470C9A" w:rsidRPr="005242BC" w:rsidRDefault="002C6CAA" w:rsidP="00470C9A">
      <w:pPr>
        <w:jc w:val="both"/>
        <w:rPr>
          <w:rFonts w:ascii="Verdana" w:hAnsi="Verdana" w:cs="Arial"/>
          <w:b/>
          <w:sz w:val="20"/>
          <w:szCs w:val="20"/>
        </w:rPr>
      </w:pPr>
      <w:r w:rsidRPr="005242BC">
        <w:rPr>
          <w:rFonts w:ascii="Verdana" w:hAnsi="Verdana" w:cs="Arial"/>
          <w:sz w:val="20"/>
          <w:szCs w:val="20"/>
        </w:rPr>
        <w:t>Email:</w:t>
      </w:r>
      <w:r w:rsidRPr="005242BC">
        <w:rPr>
          <w:rFonts w:ascii="Verdana" w:hAnsi="Verdana" w:cs="Arial"/>
          <w:b/>
          <w:sz w:val="20"/>
          <w:szCs w:val="20"/>
        </w:rPr>
        <w:t xml:space="preserve"> </w:t>
      </w:r>
      <w:hyperlink r:id="rId10" w:history="1">
        <w:r w:rsidR="00195220" w:rsidRPr="001723F0">
          <w:rPr>
            <w:rStyle w:val="Hyperlink"/>
            <w:rFonts w:ascii="Verdana" w:hAnsi="Verdana" w:cs="Arial"/>
            <w:sz w:val="20"/>
            <w:szCs w:val="20"/>
          </w:rPr>
          <w:t>Irene.Hardill@northumbria.ac.uk</w:t>
        </w:r>
      </w:hyperlink>
      <w:r w:rsidR="00195220">
        <w:rPr>
          <w:rFonts w:ascii="Verdana" w:hAnsi="Verdana" w:cs="Arial"/>
          <w:sz w:val="20"/>
          <w:szCs w:val="20"/>
        </w:rPr>
        <w:t xml:space="preserve"> </w:t>
      </w:r>
    </w:p>
    <w:p w14:paraId="235FEA2D" w14:textId="77777777" w:rsidR="00470C9A" w:rsidRPr="005242BC" w:rsidRDefault="00470C9A">
      <w:pPr>
        <w:rPr>
          <w:rFonts w:ascii="Verdana" w:hAnsi="Verdana" w:cs="Arial"/>
          <w:sz w:val="20"/>
          <w:szCs w:val="20"/>
        </w:rPr>
      </w:pPr>
    </w:p>
    <w:p w14:paraId="31A7964B" w14:textId="77777777" w:rsidR="005F4551" w:rsidRPr="005242BC" w:rsidRDefault="005F4551" w:rsidP="005F4551">
      <w:pPr>
        <w:rPr>
          <w:rFonts w:ascii="Verdana" w:hAnsi="Verdana"/>
          <w:sz w:val="20"/>
          <w:szCs w:val="20"/>
        </w:rPr>
      </w:pPr>
    </w:p>
    <w:p w14:paraId="053D7BD7" w14:textId="77777777" w:rsidR="0018077C" w:rsidRPr="005242BC" w:rsidRDefault="001F4828" w:rsidP="0018077C">
      <w:pPr>
        <w:rPr>
          <w:rFonts w:ascii="Verdana" w:hAnsi="Verdana"/>
          <w:color w:val="000000"/>
          <w:sz w:val="20"/>
          <w:szCs w:val="20"/>
        </w:rPr>
      </w:pPr>
      <w:r w:rsidRPr="005242BC">
        <w:rPr>
          <w:rFonts w:ascii="Verdana" w:hAnsi="Verdana" w:cs="Arial"/>
          <w:bCs/>
          <w:color w:val="000000"/>
          <w:sz w:val="20"/>
          <w:szCs w:val="20"/>
        </w:rPr>
        <w:t xml:space="preserve">John Ramsey </w:t>
      </w:r>
    </w:p>
    <w:p w14:paraId="22C48A40" w14:textId="77777777" w:rsidR="0018077C" w:rsidRPr="005242BC" w:rsidRDefault="001F4828" w:rsidP="0018077C">
      <w:pPr>
        <w:rPr>
          <w:rFonts w:ascii="Verdana" w:hAnsi="Verdana"/>
          <w:color w:val="000000"/>
          <w:sz w:val="20"/>
          <w:szCs w:val="20"/>
        </w:rPr>
      </w:pPr>
      <w:r w:rsidRPr="005242BC">
        <w:rPr>
          <w:rFonts w:ascii="Verdana" w:hAnsi="Verdana" w:cs="Arial"/>
          <w:color w:val="000000"/>
          <w:sz w:val="20"/>
          <w:szCs w:val="20"/>
        </w:rPr>
        <w:t>Head of Volunteering</w:t>
      </w:r>
    </w:p>
    <w:p w14:paraId="68F873FE" w14:textId="77777777" w:rsidR="004E4738" w:rsidRPr="005242BC" w:rsidRDefault="001F4828" w:rsidP="0018077C">
      <w:pPr>
        <w:rPr>
          <w:rFonts w:ascii="Verdana" w:hAnsi="Verdana" w:cs="Arial"/>
          <w:color w:val="000000"/>
          <w:sz w:val="20"/>
          <w:szCs w:val="20"/>
        </w:rPr>
      </w:pPr>
      <w:r w:rsidRPr="005242BC">
        <w:rPr>
          <w:rFonts w:ascii="Verdana" w:hAnsi="Verdana" w:cs="Arial"/>
          <w:color w:val="000000"/>
          <w:sz w:val="20"/>
          <w:szCs w:val="20"/>
        </w:rPr>
        <w:t>Age UK</w:t>
      </w:r>
    </w:p>
    <w:p w14:paraId="1E86C0B3" w14:textId="77777777" w:rsidR="004E4738" w:rsidRPr="005242BC" w:rsidRDefault="001F4828" w:rsidP="0018077C">
      <w:pPr>
        <w:rPr>
          <w:rFonts w:ascii="Verdana" w:hAnsi="Verdana" w:cs="Arial"/>
          <w:color w:val="000000"/>
          <w:sz w:val="20"/>
          <w:szCs w:val="20"/>
        </w:rPr>
      </w:pPr>
      <w:proofErr w:type="spellStart"/>
      <w:r w:rsidRPr="005242BC">
        <w:rPr>
          <w:rFonts w:ascii="Verdana" w:hAnsi="Verdana" w:cs="Arial"/>
          <w:color w:val="000000"/>
          <w:sz w:val="20"/>
          <w:szCs w:val="20"/>
        </w:rPr>
        <w:t>Tavis</w:t>
      </w:r>
      <w:proofErr w:type="spellEnd"/>
      <w:r w:rsidRPr="005242BC">
        <w:rPr>
          <w:rFonts w:ascii="Verdana" w:hAnsi="Verdana" w:cs="Arial"/>
          <w:color w:val="000000"/>
          <w:sz w:val="20"/>
          <w:szCs w:val="20"/>
        </w:rPr>
        <w:t xml:space="preserve"> House </w:t>
      </w:r>
    </w:p>
    <w:p w14:paraId="329B5C4F" w14:textId="77777777" w:rsidR="004E4738" w:rsidRPr="005242BC" w:rsidRDefault="001F4828" w:rsidP="0018077C">
      <w:pPr>
        <w:rPr>
          <w:rFonts w:ascii="Verdana" w:hAnsi="Verdana" w:cs="Arial"/>
          <w:color w:val="000000"/>
          <w:sz w:val="20"/>
          <w:szCs w:val="20"/>
        </w:rPr>
      </w:pPr>
      <w:r w:rsidRPr="005242BC">
        <w:rPr>
          <w:rFonts w:ascii="Verdana" w:hAnsi="Verdana" w:cs="Arial"/>
          <w:color w:val="000000"/>
          <w:sz w:val="20"/>
          <w:szCs w:val="20"/>
        </w:rPr>
        <w:t xml:space="preserve">1-6 Tavistock Square </w:t>
      </w:r>
    </w:p>
    <w:p w14:paraId="0D310EE8" w14:textId="77777777" w:rsidR="0092602F" w:rsidRPr="005242BC" w:rsidRDefault="001F4828">
      <w:pPr>
        <w:rPr>
          <w:rFonts w:ascii="Verdana" w:hAnsi="Verdana"/>
          <w:color w:val="000000"/>
          <w:sz w:val="20"/>
          <w:szCs w:val="20"/>
        </w:rPr>
      </w:pPr>
      <w:r w:rsidRPr="005242BC">
        <w:rPr>
          <w:rFonts w:ascii="Verdana" w:hAnsi="Verdana" w:cs="Arial"/>
          <w:color w:val="000000"/>
          <w:sz w:val="20"/>
          <w:szCs w:val="20"/>
        </w:rPr>
        <w:t xml:space="preserve">London, WC1H 9NB </w:t>
      </w:r>
      <w:r w:rsidRPr="005242BC">
        <w:rPr>
          <w:rFonts w:ascii="Verdana" w:hAnsi="Verdana" w:cs="Arial"/>
          <w:color w:val="000000"/>
          <w:sz w:val="20"/>
          <w:szCs w:val="20"/>
        </w:rPr>
        <w:br/>
      </w:r>
    </w:p>
    <w:p w14:paraId="2E158358" w14:textId="77777777" w:rsidR="0018077C" w:rsidRPr="005242BC" w:rsidRDefault="0018077C" w:rsidP="002624EE">
      <w:pPr>
        <w:rPr>
          <w:rFonts w:ascii="Verdana" w:eastAsia="Times New Roman" w:hAnsi="Verdana" w:cs="Arial"/>
          <w:sz w:val="20"/>
          <w:szCs w:val="20"/>
          <w:lang w:eastAsia="en-GB"/>
        </w:rPr>
      </w:pPr>
    </w:p>
    <w:p w14:paraId="0A5C8F21" w14:textId="77777777" w:rsidR="00470C9A" w:rsidRPr="005242BC" w:rsidRDefault="00470C9A">
      <w:pPr>
        <w:rPr>
          <w:rFonts w:ascii="Verdana" w:hAnsi="Verdana" w:cs="Arial"/>
          <w:sz w:val="20"/>
          <w:szCs w:val="20"/>
        </w:rPr>
      </w:pPr>
    </w:p>
    <w:p w14:paraId="1BEB9565" w14:textId="77777777" w:rsidR="00470C9A" w:rsidRPr="005242BC" w:rsidRDefault="00470C9A">
      <w:pPr>
        <w:rPr>
          <w:rFonts w:ascii="Verdana" w:hAnsi="Verdana" w:cs="Arial"/>
          <w:sz w:val="20"/>
          <w:szCs w:val="20"/>
        </w:rPr>
      </w:pPr>
    </w:p>
    <w:p w14:paraId="37CF0435" w14:textId="77777777" w:rsidR="00DF40EB" w:rsidRPr="005242BC" w:rsidRDefault="002C6CAA">
      <w:pPr>
        <w:rPr>
          <w:rFonts w:ascii="Verdana" w:hAnsi="Verdana" w:cs="Arial"/>
          <w:sz w:val="20"/>
          <w:szCs w:val="20"/>
        </w:rPr>
      </w:pPr>
      <w:r w:rsidRPr="005242BC">
        <w:rPr>
          <w:rFonts w:ascii="Verdana" w:hAnsi="Verdana" w:cs="Arial"/>
          <w:sz w:val="20"/>
          <w:szCs w:val="20"/>
        </w:rPr>
        <w:br w:type="page"/>
      </w:r>
    </w:p>
    <w:p w14:paraId="1BE127CB" w14:textId="77777777" w:rsidR="00740949" w:rsidRPr="005242BC" w:rsidRDefault="002C6CAA">
      <w:pPr>
        <w:rPr>
          <w:rFonts w:ascii="Verdana" w:hAnsi="Verdana" w:cs="Arial"/>
          <w:sz w:val="20"/>
          <w:szCs w:val="20"/>
        </w:rPr>
      </w:pPr>
      <w:r w:rsidRPr="005242BC">
        <w:rPr>
          <w:rFonts w:ascii="Verdana" w:hAnsi="Verdana" w:cs="Arial"/>
          <w:sz w:val="20"/>
          <w:szCs w:val="20"/>
        </w:rPr>
        <w:lastRenderedPageBreak/>
        <w:t>Abstract</w:t>
      </w:r>
    </w:p>
    <w:p w14:paraId="27C0559D" w14:textId="77777777" w:rsidR="008C6C33" w:rsidRPr="005242BC" w:rsidRDefault="008C6C33">
      <w:pPr>
        <w:rPr>
          <w:rFonts w:ascii="Verdana" w:hAnsi="Verdana" w:cs="Arial"/>
          <w:sz w:val="20"/>
          <w:szCs w:val="20"/>
        </w:rPr>
      </w:pPr>
    </w:p>
    <w:p w14:paraId="18A12AB9" w14:textId="77777777" w:rsidR="004B0A6E" w:rsidRPr="005242BC" w:rsidRDefault="004B0A6E" w:rsidP="00DC5325">
      <w:pPr>
        <w:rPr>
          <w:rFonts w:ascii="Verdana" w:hAnsi="Verdana" w:cs="Arial"/>
          <w:iCs/>
          <w:sz w:val="20"/>
          <w:szCs w:val="20"/>
        </w:rPr>
      </w:pPr>
      <w:r w:rsidRPr="00F26119">
        <w:rPr>
          <w:rFonts w:ascii="Verdana" w:hAnsi="Verdana" w:cs="Arial"/>
          <w:iCs/>
          <w:sz w:val="20"/>
          <w:szCs w:val="20"/>
        </w:rPr>
        <w:t>This practice paper explores the co-production of knowledge in a collaborative PhD studentship funded by the Economic and Social Research Council (ESRC) and Age</w:t>
      </w:r>
      <w:r w:rsidR="00CB0EC9">
        <w:rPr>
          <w:rFonts w:ascii="Verdana" w:hAnsi="Verdana" w:cs="Arial"/>
          <w:iCs/>
          <w:sz w:val="20"/>
          <w:szCs w:val="20"/>
        </w:rPr>
        <w:t xml:space="preserve"> </w:t>
      </w:r>
      <w:r w:rsidRPr="00F26119">
        <w:rPr>
          <w:rFonts w:ascii="Verdana" w:hAnsi="Verdana" w:cs="Arial"/>
          <w:iCs/>
          <w:sz w:val="20"/>
          <w:szCs w:val="20"/>
        </w:rPr>
        <w:t xml:space="preserve">UK </w:t>
      </w:r>
      <w:r w:rsidR="008C6C33" w:rsidRPr="00F26119">
        <w:rPr>
          <w:rFonts w:ascii="Verdana" w:hAnsi="Verdana" w:cs="Arial"/>
          <w:iCs/>
          <w:sz w:val="20"/>
          <w:szCs w:val="20"/>
        </w:rPr>
        <w:t xml:space="preserve">that examined </w:t>
      </w:r>
      <w:r w:rsidR="00F75A90" w:rsidRPr="004B2925">
        <w:rPr>
          <w:rFonts w:ascii="Verdana" w:hAnsi="Verdana" w:cs="Arial"/>
          <w:iCs/>
          <w:sz w:val="20"/>
          <w:szCs w:val="20"/>
        </w:rPr>
        <w:t xml:space="preserve">the formal volunteering </w:t>
      </w:r>
      <w:r w:rsidR="00EF359F" w:rsidRPr="004B2925">
        <w:rPr>
          <w:rFonts w:ascii="Verdana" w:hAnsi="Verdana" w:cs="Arial"/>
          <w:iCs/>
          <w:sz w:val="20"/>
          <w:szCs w:val="20"/>
        </w:rPr>
        <w:t xml:space="preserve">undertaken by </w:t>
      </w:r>
      <w:r w:rsidR="008C6C33" w:rsidRPr="00F26119">
        <w:rPr>
          <w:rFonts w:ascii="Verdana" w:hAnsi="Verdana" w:cs="Arial"/>
          <w:iCs/>
          <w:sz w:val="20"/>
          <w:szCs w:val="20"/>
        </w:rPr>
        <w:t xml:space="preserve">older </w:t>
      </w:r>
      <w:r w:rsidR="00EF359F" w:rsidRPr="00F26119">
        <w:rPr>
          <w:rFonts w:ascii="Verdana" w:hAnsi="Verdana" w:cs="Arial"/>
          <w:iCs/>
          <w:sz w:val="20"/>
          <w:szCs w:val="20"/>
        </w:rPr>
        <w:t xml:space="preserve">adults </w:t>
      </w:r>
      <w:r w:rsidR="008C6C33" w:rsidRPr="00F26119">
        <w:rPr>
          <w:rFonts w:ascii="Verdana" w:hAnsi="Verdana" w:cs="Arial"/>
          <w:iCs/>
          <w:sz w:val="20"/>
          <w:szCs w:val="20"/>
        </w:rPr>
        <w:t>in England. Some third sector organisations, especially larger ones like Age</w:t>
      </w:r>
      <w:r w:rsidR="004E5B34">
        <w:rPr>
          <w:rFonts w:ascii="Verdana" w:hAnsi="Verdana" w:cs="Arial"/>
          <w:iCs/>
          <w:sz w:val="20"/>
          <w:szCs w:val="20"/>
        </w:rPr>
        <w:t xml:space="preserve"> </w:t>
      </w:r>
      <w:r w:rsidR="008C6C33" w:rsidRPr="00F26119">
        <w:rPr>
          <w:rFonts w:ascii="Verdana" w:hAnsi="Verdana" w:cs="Arial"/>
          <w:iCs/>
          <w:sz w:val="20"/>
          <w:szCs w:val="20"/>
        </w:rPr>
        <w:t>UK</w:t>
      </w:r>
      <w:r w:rsidR="007758E2">
        <w:rPr>
          <w:rFonts w:ascii="Verdana" w:hAnsi="Verdana" w:cs="Arial"/>
          <w:iCs/>
          <w:sz w:val="20"/>
          <w:szCs w:val="20"/>
        </w:rPr>
        <w:t xml:space="preserve">, </w:t>
      </w:r>
      <w:r w:rsidR="008C6C33" w:rsidRPr="00F26119">
        <w:rPr>
          <w:rFonts w:ascii="Verdana" w:hAnsi="Verdana" w:cs="Arial"/>
          <w:iCs/>
          <w:sz w:val="20"/>
          <w:szCs w:val="20"/>
        </w:rPr>
        <w:t xml:space="preserve">are both producers and users of </w:t>
      </w:r>
      <w:r w:rsidR="001D0BA8">
        <w:rPr>
          <w:rFonts w:ascii="Verdana" w:hAnsi="Verdana" w:cs="Arial"/>
          <w:iCs/>
          <w:sz w:val="20"/>
          <w:szCs w:val="20"/>
        </w:rPr>
        <w:t xml:space="preserve">social science </w:t>
      </w:r>
      <w:r w:rsidR="008C6C33" w:rsidRPr="00F26119">
        <w:rPr>
          <w:rFonts w:ascii="Verdana" w:hAnsi="Verdana" w:cs="Arial"/>
          <w:iCs/>
          <w:sz w:val="20"/>
          <w:szCs w:val="20"/>
        </w:rPr>
        <w:t xml:space="preserve">knowledge. In this paper we critically reflect on the co-production of knowledge, and the ways in which </w:t>
      </w:r>
      <w:r w:rsidR="001D0BA8">
        <w:rPr>
          <w:rFonts w:ascii="Verdana" w:hAnsi="Verdana" w:cs="Arial"/>
          <w:iCs/>
          <w:sz w:val="20"/>
          <w:szCs w:val="20"/>
        </w:rPr>
        <w:t xml:space="preserve">both </w:t>
      </w:r>
      <w:r w:rsidR="008C6C33" w:rsidRPr="00F26119">
        <w:rPr>
          <w:rFonts w:ascii="Verdana" w:hAnsi="Verdana" w:cs="Arial"/>
          <w:iCs/>
          <w:sz w:val="20"/>
          <w:szCs w:val="20"/>
        </w:rPr>
        <w:t>student and supervisors experience the co-creation of knowledge.</w:t>
      </w:r>
      <w:r w:rsidR="008C6C33" w:rsidRPr="005242BC">
        <w:rPr>
          <w:rFonts w:ascii="Verdana" w:hAnsi="Verdana" w:cs="Arial"/>
          <w:iCs/>
          <w:sz w:val="20"/>
          <w:szCs w:val="20"/>
        </w:rPr>
        <w:t xml:space="preserve"> </w:t>
      </w:r>
    </w:p>
    <w:p w14:paraId="79F0C801" w14:textId="77777777" w:rsidR="008C6C33" w:rsidRPr="005242BC" w:rsidRDefault="008C6C33" w:rsidP="00DC5325">
      <w:pPr>
        <w:rPr>
          <w:rFonts w:ascii="Verdana" w:hAnsi="Verdana" w:cs="Arial"/>
          <w:iCs/>
          <w:sz w:val="20"/>
          <w:szCs w:val="20"/>
        </w:rPr>
      </w:pPr>
    </w:p>
    <w:p w14:paraId="2535D589" w14:textId="77777777" w:rsidR="00FF7733" w:rsidRPr="005242BC" w:rsidRDefault="002C6CAA" w:rsidP="00DC5325">
      <w:pPr>
        <w:rPr>
          <w:rFonts w:ascii="Verdana" w:hAnsi="Verdana" w:cs="Arial"/>
          <w:iCs/>
          <w:sz w:val="20"/>
          <w:szCs w:val="20"/>
        </w:rPr>
      </w:pPr>
      <w:r w:rsidRPr="005242BC">
        <w:rPr>
          <w:rFonts w:ascii="Verdana" w:hAnsi="Verdana" w:cs="Arial"/>
          <w:iCs/>
          <w:sz w:val="20"/>
          <w:szCs w:val="20"/>
        </w:rPr>
        <w:t xml:space="preserve"> (7</w:t>
      </w:r>
      <w:r w:rsidR="001D0BA8">
        <w:rPr>
          <w:rFonts w:ascii="Verdana" w:hAnsi="Verdana" w:cs="Arial"/>
          <w:iCs/>
          <w:sz w:val="20"/>
          <w:szCs w:val="20"/>
        </w:rPr>
        <w:t>9</w:t>
      </w:r>
      <w:r w:rsidR="00F31EE8" w:rsidRPr="005242BC">
        <w:rPr>
          <w:rFonts w:ascii="Verdana" w:hAnsi="Verdana" w:cs="Arial"/>
          <w:iCs/>
          <w:sz w:val="20"/>
          <w:szCs w:val="20"/>
        </w:rPr>
        <w:t xml:space="preserve"> </w:t>
      </w:r>
      <w:r w:rsidRPr="005242BC">
        <w:rPr>
          <w:rFonts w:ascii="Verdana" w:hAnsi="Verdana" w:cs="Arial"/>
          <w:iCs/>
          <w:sz w:val="20"/>
          <w:szCs w:val="20"/>
        </w:rPr>
        <w:t>words)</w:t>
      </w:r>
    </w:p>
    <w:p w14:paraId="1D4DB653" w14:textId="77777777" w:rsidR="00DF40EB" w:rsidRPr="005242BC" w:rsidRDefault="00DF40EB" w:rsidP="00DC5325">
      <w:pPr>
        <w:rPr>
          <w:rFonts w:ascii="Verdana" w:hAnsi="Verdana" w:cs="Arial"/>
          <w:iCs/>
          <w:sz w:val="20"/>
          <w:szCs w:val="20"/>
        </w:rPr>
      </w:pPr>
    </w:p>
    <w:p w14:paraId="4958418E" w14:textId="77777777" w:rsidR="00DF40EB" w:rsidRPr="005242BC" w:rsidRDefault="002C6CAA">
      <w:pPr>
        <w:rPr>
          <w:rFonts w:ascii="Verdana" w:hAnsi="Verdana" w:cs="Arial"/>
          <w:iCs/>
          <w:sz w:val="20"/>
          <w:szCs w:val="20"/>
        </w:rPr>
      </w:pPr>
      <w:r w:rsidRPr="005242BC">
        <w:rPr>
          <w:rFonts w:ascii="Verdana" w:hAnsi="Verdana" w:cs="Arial"/>
          <w:iCs/>
          <w:sz w:val="20"/>
          <w:szCs w:val="20"/>
        </w:rPr>
        <w:br w:type="page"/>
      </w:r>
    </w:p>
    <w:p w14:paraId="59D7AF4A" w14:textId="77777777" w:rsidR="001816A1" w:rsidRDefault="002C6CAA" w:rsidP="001C040B">
      <w:pPr>
        <w:rPr>
          <w:rFonts w:ascii="Verdana" w:hAnsi="Verdana" w:cs="Arial"/>
          <w:sz w:val="20"/>
          <w:szCs w:val="20"/>
          <w:u w:val="single"/>
        </w:rPr>
      </w:pPr>
      <w:r w:rsidRPr="005242BC">
        <w:rPr>
          <w:rFonts w:ascii="Verdana" w:hAnsi="Verdana" w:cs="Arial"/>
          <w:sz w:val="20"/>
          <w:szCs w:val="20"/>
          <w:u w:val="single"/>
        </w:rPr>
        <w:t>Introduction</w:t>
      </w:r>
    </w:p>
    <w:p w14:paraId="426C8765" w14:textId="77777777" w:rsidR="00F0618A" w:rsidRPr="005242BC" w:rsidRDefault="00F0618A" w:rsidP="001C040B">
      <w:pPr>
        <w:rPr>
          <w:rFonts w:ascii="Verdana" w:hAnsi="Verdana" w:cs="Arial"/>
          <w:sz w:val="20"/>
          <w:szCs w:val="20"/>
          <w:u w:val="single"/>
        </w:rPr>
      </w:pPr>
    </w:p>
    <w:p w14:paraId="5892FB8A" w14:textId="7452BBE2" w:rsidR="00D90C37" w:rsidRDefault="00E718E6" w:rsidP="00E718E6">
      <w:pPr>
        <w:rPr>
          <w:rFonts w:ascii="Verdana" w:hAnsi="Verdana" w:cs="Arial"/>
          <w:sz w:val="20"/>
          <w:szCs w:val="20"/>
        </w:rPr>
      </w:pPr>
      <w:r w:rsidRPr="005242BC">
        <w:rPr>
          <w:rFonts w:ascii="Verdana" w:hAnsi="Verdana" w:cs="Arial"/>
          <w:sz w:val="20"/>
          <w:szCs w:val="20"/>
        </w:rPr>
        <w:t xml:space="preserve">In this practice paper we seek to </w:t>
      </w:r>
      <w:r w:rsidR="00F22AF7">
        <w:rPr>
          <w:rFonts w:ascii="Verdana" w:hAnsi="Verdana" w:cs="Arial"/>
          <w:sz w:val="20"/>
          <w:szCs w:val="20"/>
        </w:rPr>
        <w:t>reflect</w:t>
      </w:r>
      <w:r w:rsidR="00F22AF7" w:rsidRPr="005242BC">
        <w:rPr>
          <w:rFonts w:ascii="Verdana" w:hAnsi="Verdana" w:cs="Arial"/>
          <w:sz w:val="20"/>
          <w:szCs w:val="20"/>
        </w:rPr>
        <w:t xml:space="preserve"> </w:t>
      </w:r>
      <w:r w:rsidRPr="005242BC">
        <w:rPr>
          <w:rFonts w:ascii="Verdana" w:hAnsi="Verdana" w:cs="Arial"/>
          <w:sz w:val="20"/>
          <w:szCs w:val="20"/>
        </w:rPr>
        <w:t>critically</w:t>
      </w:r>
      <w:r w:rsidR="00077A98" w:rsidRPr="005242BC">
        <w:rPr>
          <w:rFonts w:ascii="Verdana" w:hAnsi="Verdana" w:cs="Arial"/>
          <w:sz w:val="20"/>
          <w:szCs w:val="20"/>
        </w:rPr>
        <w:t xml:space="preserve"> </w:t>
      </w:r>
      <w:r w:rsidR="0022432A" w:rsidRPr="005242BC">
        <w:rPr>
          <w:rFonts w:ascii="Verdana" w:hAnsi="Verdana" w:cs="Arial"/>
          <w:sz w:val="20"/>
          <w:szCs w:val="20"/>
        </w:rPr>
        <w:t xml:space="preserve">on </w:t>
      </w:r>
      <w:r w:rsidR="004B06C2">
        <w:rPr>
          <w:rFonts w:ascii="Verdana" w:hAnsi="Verdana" w:cs="Arial"/>
          <w:sz w:val="20"/>
          <w:szCs w:val="20"/>
        </w:rPr>
        <w:t>c</w:t>
      </w:r>
      <w:r w:rsidRPr="005242BC">
        <w:rPr>
          <w:rFonts w:ascii="Verdana" w:hAnsi="Verdana" w:cs="Arial"/>
          <w:sz w:val="20"/>
          <w:szCs w:val="20"/>
        </w:rPr>
        <w:t>o-produc</w:t>
      </w:r>
      <w:r w:rsidR="0022432A" w:rsidRPr="005242BC">
        <w:rPr>
          <w:rFonts w:ascii="Verdana" w:hAnsi="Verdana" w:cs="Arial"/>
          <w:sz w:val="20"/>
          <w:szCs w:val="20"/>
        </w:rPr>
        <w:t>ing</w:t>
      </w:r>
      <w:r w:rsidRPr="005242BC">
        <w:rPr>
          <w:rFonts w:ascii="Verdana" w:hAnsi="Verdana" w:cs="Arial"/>
          <w:sz w:val="20"/>
          <w:szCs w:val="20"/>
        </w:rPr>
        <w:t xml:space="preserve"> knowledge in a colla</w:t>
      </w:r>
      <w:r w:rsidR="00386B45">
        <w:rPr>
          <w:rFonts w:ascii="Verdana" w:hAnsi="Verdana" w:cs="Arial"/>
          <w:sz w:val="20"/>
          <w:szCs w:val="20"/>
        </w:rPr>
        <w:t>borative ‘CASE’ PhD studentship</w:t>
      </w:r>
      <w:r w:rsidR="002B1B66">
        <w:rPr>
          <w:rFonts w:ascii="Verdana" w:hAnsi="Verdana" w:cs="Arial"/>
          <w:sz w:val="20"/>
          <w:szCs w:val="20"/>
        </w:rPr>
        <w:t>,</w:t>
      </w:r>
      <w:r w:rsidRPr="005242BC">
        <w:rPr>
          <w:rFonts w:ascii="Verdana" w:hAnsi="Verdana" w:cs="Arial"/>
          <w:sz w:val="20"/>
          <w:szCs w:val="20"/>
        </w:rPr>
        <w:t xml:space="preserve"> funded by the Economic and Social Research Council (ESRC)</w:t>
      </w:r>
      <w:r w:rsidR="00077A98" w:rsidRPr="005242BC">
        <w:rPr>
          <w:rStyle w:val="EndnoteReference"/>
          <w:rFonts w:ascii="Verdana" w:hAnsi="Verdana" w:cs="Arial"/>
          <w:sz w:val="20"/>
          <w:szCs w:val="20"/>
        </w:rPr>
        <w:t xml:space="preserve"> </w:t>
      </w:r>
      <w:r w:rsidR="00077A98" w:rsidRPr="00EE4855">
        <w:rPr>
          <w:rStyle w:val="EndnoteReference"/>
          <w:rFonts w:ascii="Verdana" w:hAnsi="Verdana" w:cs="Arial"/>
          <w:sz w:val="20"/>
          <w:szCs w:val="20"/>
        </w:rPr>
        <w:endnoteReference w:id="1"/>
      </w:r>
      <w:r w:rsidR="0022432A" w:rsidRPr="00EE4855">
        <w:rPr>
          <w:rFonts w:ascii="Verdana" w:hAnsi="Verdana" w:cs="Arial"/>
          <w:sz w:val="20"/>
          <w:szCs w:val="20"/>
        </w:rPr>
        <w:t xml:space="preserve"> and Age UK</w:t>
      </w:r>
      <w:r w:rsidRPr="00EE4855">
        <w:rPr>
          <w:rStyle w:val="FootnoteReference"/>
          <w:rFonts w:ascii="Verdana" w:hAnsi="Verdana" w:cs="Arial"/>
          <w:sz w:val="20"/>
          <w:szCs w:val="20"/>
        </w:rPr>
        <w:t xml:space="preserve"> </w:t>
      </w:r>
      <w:r w:rsidR="00077A98" w:rsidRPr="00EE4855">
        <w:rPr>
          <w:rStyle w:val="EndnoteReference"/>
          <w:rFonts w:ascii="Verdana" w:hAnsi="Verdana" w:cs="Arial"/>
          <w:sz w:val="20"/>
          <w:szCs w:val="20"/>
        </w:rPr>
        <w:endnoteReference w:id="2"/>
      </w:r>
      <w:r w:rsidR="00077A98" w:rsidRPr="00EE4855">
        <w:rPr>
          <w:rFonts w:ascii="Verdana" w:hAnsi="Verdana" w:cs="Arial"/>
          <w:sz w:val="20"/>
          <w:szCs w:val="20"/>
        </w:rPr>
        <w:t xml:space="preserve"> </w:t>
      </w:r>
      <w:r w:rsidRPr="00EE4855">
        <w:rPr>
          <w:rFonts w:ascii="Verdana" w:hAnsi="Verdana" w:cs="Arial"/>
          <w:sz w:val="20"/>
          <w:szCs w:val="20"/>
        </w:rPr>
        <w:t xml:space="preserve">(Bell and Read, 1998). </w:t>
      </w:r>
      <w:r w:rsidR="00F0618A" w:rsidRPr="00EE4855">
        <w:rPr>
          <w:rFonts w:ascii="Verdana" w:hAnsi="Verdana" w:cs="Arial"/>
          <w:sz w:val="20"/>
          <w:szCs w:val="20"/>
        </w:rPr>
        <w:t>Co-produc</w:t>
      </w:r>
      <w:r w:rsidR="001D0BA8">
        <w:rPr>
          <w:rFonts w:ascii="Verdana" w:hAnsi="Verdana" w:cs="Arial"/>
          <w:sz w:val="20"/>
          <w:szCs w:val="20"/>
        </w:rPr>
        <w:t xml:space="preserve">ing social science knowledge </w:t>
      </w:r>
      <w:r w:rsidR="00F0618A" w:rsidRPr="00EE4855">
        <w:rPr>
          <w:rFonts w:ascii="Verdana" w:hAnsi="Verdana" w:cs="Arial"/>
          <w:sz w:val="20"/>
          <w:szCs w:val="20"/>
        </w:rPr>
        <w:t xml:space="preserve">is an approach </w:t>
      </w:r>
      <w:r w:rsidR="00F22AF7">
        <w:rPr>
          <w:rFonts w:ascii="Verdana" w:hAnsi="Verdana" w:cs="Arial"/>
          <w:sz w:val="20"/>
          <w:szCs w:val="20"/>
        </w:rPr>
        <w:t xml:space="preserve">that </w:t>
      </w:r>
      <w:r w:rsidR="002B1B66">
        <w:rPr>
          <w:rFonts w:ascii="Verdana" w:hAnsi="Verdana" w:cs="Arial"/>
          <w:sz w:val="20"/>
          <w:szCs w:val="20"/>
        </w:rPr>
        <w:t>requires</w:t>
      </w:r>
      <w:r w:rsidR="00F0618A" w:rsidRPr="00EE4855">
        <w:rPr>
          <w:rFonts w:ascii="Verdana" w:hAnsi="Verdana" w:cs="Arial"/>
          <w:sz w:val="20"/>
          <w:szCs w:val="20"/>
        </w:rPr>
        <w:t xml:space="preserve"> </w:t>
      </w:r>
      <w:r w:rsidR="00F77934">
        <w:rPr>
          <w:rFonts w:ascii="Verdana" w:hAnsi="Verdana" w:cs="Arial"/>
          <w:sz w:val="20"/>
          <w:szCs w:val="20"/>
        </w:rPr>
        <w:t xml:space="preserve">academics and research users </w:t>
      </w:r>
      <w:r w:rsidR="001D0BA8">
        <w:rPr>
          <w:rFonts w:ascii="Verdana" w:hAnsi="Verdana" w:cs="Arial"/>
          <w:sz w:val="20"/>
          <w:szCs w:val="20"/>
        </w:rPr>
        <w:t xml:space="preserve">to work </w:t>
      </w:r>
      <w:r w:rsidR="00F0618A" w:rsidRPr="00EE4855">
        <w:rPr>
          <w:rFonts w:ascii="Verdana" w:hAnsi="Verdana" w:cs="Arial"/>
          <w:sz w:val="20"/>
          <w:szCs w:val="20"/>
        </w:rPr>
        <w:t xml:space="preserve">collaboratively and </w:t>
      </w:r>
      <w:r w:rsidR="008A0BA8" w:rsidRPr="00EE4855">
        <w:rPr>
          <w:rFonts w:ascii="Verdana" w:hAnsi="Verdana" w:cs="Arial"/>
          <w:sz w:val="20"/>
          <w:szCs w:val="20"/>
        </w:rPr>
        <w:t>interactively</w:t>
      </w:r>
      <w:r w:rsidR="008A0BA8">
        <w:rPr>
          <w:rFonts w:ascii="Verdana" w:hAnsi="Verdana" w:cs="Arial"/>
          <w:sz w:val="20"/>
          <w:szCs w:val="20"/>
        </w:rPr>
        <w:t>; it</w:t>
      </w:r>
      <w:r w:rsidR="00F0618A" w:rsidRPr="00EE4855">
        <w:rPr>
          <w:rFonts w:ascii="Verdana" w:hAnsi="Verdana" w:cs="Arial"/>
          <w:sz w:val="20"/>
          <w:szCs w:val="20"/>
        </w:rPr>
        <w:t xml:space="preserve"> is dependent on robust partnerships</w:t>
      </w:r>
      <w:r w:rsidR="00F77934">
        <w:rPr>
          <w:rFonts w:ascii="Verdana" w:hAnsi="Verdana" w:cs="Arial"/>
          <w:sz w:val="20"/>
          <w:szCs w:val="20"/>
        </w:rPr>
        <w:t xml:space="preserve"> </w:t>
      </w:r>
      <w:r w:rsidR="00F0618A" w:rsidRPr="00EE4855">
        <w:rPr>
          <w:rFonts w:ascii="Verdana" w:hAnsi="Verdana" w:cs="Arial"/>
          <w:sz w:val="20"/>
          <w:szCs w:val="20"/>
        </w:rPr>
        <w:t>and an</w:t>
      </w:r>
      <w:r w:rsidR="00F0618A" w:rsidRPr="005242BC">
        <w:rPr>
          <w:rFonts w:ascii="Verdana" w:hAnsi="Verdana" w:cs="Arial"/>
          <w:sz w:val="20"/>
          <w:szCs w:val="20"/>
        </w:rPr>
        <w:t xml:space="preserve"> appreciation of the institutional and professional priorities that each partner holds (</w:t>
      </w:r>
      <w:proofErr w:type="spellStart"/>
      <w:r w:rsidR="00F0618A" w:rsidRPr="005242BC">
        <w:rPr>
          <w:rFonts w:ascii="Verdana" w:hAnsi="Verdana" w:cs="Arial"/>
          <w:sz w:val="20"/>
          <w:szCs w:val="20"/>
        </w:rPr>
        <w:t>Hodgkinson</w:t>
      </w:r>
      <w:proofErr w:type="spellEnd"/>
      <w:r w:rsidR="00F0618A" w:rsidRPr="005242BC">
        <w:rPr>
          <w:rFonts w:ascii="Verdana" w:hAnsi="Verdana" w:cs="Arial"/>
          <w:sz w:val="20"/>
          <w:szCs w:val="20"/>
        </w:rPr>
        <w:t xml:space="preserve"> et al, 2001).</w:t>
      </w:r>
      <w:r w:rsidR="00F0618A">
        <w:rPr>
          <w:rFonts w:ascii="Verdana" w:hAnsi="Verdana" w:cs="Arial"/>
          <w:sz w:val="20"/>
          <w:szCs w:val="20"/>
        </w:rPr>
        <w:t xml:space="preserve"> </w:t>
      </w:r>
      <w:r w:rsidRPr="005242BC">
        <w:rPr>
          <w:rFonts w:ascii="Verdana" w:hAnsi="Verdana" w:cs="Arial"/>
          <w:sz w:val="20"/>
          <w:szCs w:val="20"/>
        </w:rPr>
        <w:t>The ESRC is the major funder of social science research and postgraduate training in the UK</w:t>
      </w:r>
      <w:r w:rsidR="0022080A">
        <w:rPr>
          <w:rFonts w:ascii="Verdana" w:hAnsi="Verdana" w:cs="Arial"/>
          <w:sz w:val="20"/>
          <w:szCs w:val="20"/>
        </w:rPr>
        <w:t>.  Their</w:t>
      </w:r>
      <w:r w:rsidRPr="005242BC">
        <w:rPr>
          <w:rFonts w:ascii="Verdana" w:hAnsi="Verdana" w:cs="Arial"/>
          <w:sz w:val="20"/>
          <w:szCs w:val="20"/>
        </w:rPr>
        <w:t xml:space="preserve"> CASE studentships </w:t>
      </w:r>
      <w:r w:rsidR="002B1B66">
        <w:rPr>
          <w:rFonts w:ascii="Verdana" w:hAnsi="Verdana" w:cs="Arial"/>
          <w:sz w:val="20"/>
          <w:szCs w:val="20"/>
        </w:rPr>
        <w:t>were</w:t>
      </w:r>
      <w:r w:rsidRPr="005242BC">
        <w:rPr>
          <w:rFonts w:ascii="Verdana" w:hAnsi="Verdana" w:cs="Arial"/>
          <w:sz w:val="20"/>
          <w:szCs w:val="20"/>
        </w:rPr>
        <w:t xml:space="preserve"> based on a model widely used in science</w:t>
      </w:r>
      <w:r w:rsidR="0048558E">
        <w:rPr>
          <w:rStyle w:val="EndnoteReference"/>
          <w:rFonts w:ascii="Verdana" w:hAnsi="Verdana" w:cs="Arial"/>
          <w:sz w:val="20"/>
          <w:szCs w:val="20"/>
        </w:rPr>
        <w:endnoteReference w:id="3"/>
      </w:r>
      <w:r w:rsidRPr="005242BC">
        <w:rPr>
          <w:rFonts w:ascii="Verdana" w:hAnsi="Verdana" w:cs="Arial"/>
          <w:sz w:val="20"/>
          <w:szCs w:val="20"/>
        </w:rPr>
        <w:t xml:space="preserve"> (MacMillan and Scott, 2003)</w:t>
      </w:r>
      <w:r w:rsidRPr="005242BC">
        <w:rPr>
          <w:rFonts w:ascii="Verdana" w:hAnsi="Verdana"/>
          <w:sz w:val="20"/>
          <w:szCs w:val="20"/>
        </w:rPr>
        <w:t xml:space="preserve"> whereby non-academic organisations and </w:t>
      </w:r>
      <w:r w:rsidR="0048558E">
        <w:rPr>
          <w:rFonts w:ascii="Verdana" w:hAnsi="Verdana"/>
          <w:sz w:val="20"/>
          <w:szCs w:val="20"/>
        </w:rPr>
        <w:t>university</w:t>
      </w:r>
      <w:r w:rsidR="0048558E" w:rsidRPr="005242BC">
        <w:rPr>
          <w:rFonts w:ascii="Verdana" w:hAnsi="Verdana"/>
          <w:sz w:val="20"/>
          <w:szCs w:val="20"/>
        </w:rPr>
        <w:t xml:space="preserve"> </w:t>
      </w:r>
      <w:r w:rsidRPr="005242BC">
        <w:rPr>
          <w:rFonts w:ascii="Verdana" w:hAnsi="Verdana"/>
          <w:sz w:val="20"/>
          <w:szCs w:val="20"/>
        </w:rPr>
        <w:t>departments jointly support</w:t>
      </w:r>
      <w:r w:rsidR="00D2631E">
        <w:rPr>
          <w:rFonts w:ascii="Verdana" w:hAnsi="Verdana"/>
          <w:sz w:val="20"/>
          <w:szCs w:val="20"/>
        </w:rPr>
        <w:t>ed</w:t>
      </w:r>
      <w:r w:rsidRPr="005242BC">
        <w:rPr>
          <w:rFonts w:ascii="Verdana" w:hAnsi="Verdana"/>
          <w:sz w:val="20"/>
          <w:szCs w:val="20"/>
        </w:rPr>
        <w:t xml:space="preserve"> doctoral students researching topics of mutual interest (Bell and Read, 1998)</w:t>
      </w:r>
      <w:r w:rsidR="00077A98" w:rsidRPr="005242BC">
        <w:rPr>
          <w:rFonts w:ascii="Verdana" w:hAnsi="Verdana"/>
          <w:sz w:val="20"/>
          <w:szCs w:val="20"/>
        </w:rPr>
        <w:t>. I</w:t>
      </w:r>
      <w:r w:rsidRPr="005242BC">
        <w:rPr>
          <w:rFonts w:ascii="Verdana" w:hAnsi="Verdana"/>
          <w:sz w:val="20"/>
          <w:szCs w:val="20"/>
        </w:rPr>
        <w:t>n our</w:t>
      </w:r>
      <w:r w:rsidR="00F0618A">
        <w:rPr>
          <w:rFonts w:ascii="Verdana" w:hAnsi="Verdana"/>
          <w:sz w:val="20"/>
          <w:szCs w:val="20"/>
        </w:rPr>
        <w:t xml:space="preserve"> </w:t>
      </w:r>
      <w:r w:rsidRPr="005242BC">
        <w:rPr>
          <w:rFonts w:ascii="Verdana" w:hAnsi="Verdana"/>
          <w:sz w:val="20"/>
          <w:szCs w:val="20"/>
        </w:rPr>
        <w:t>case</w:t>
      </w:r>
      <w:r w:rsidR="00240A30">
        <w:rPr>
          <w:rFonts w:ascii="Verdana" w:hAnsi="Verdana"/>
          <w:sz w:val="20"/>
          <w:szCs w:val="20"/>
        </w:rPr>
        <w:t>,</w:t>
      </w:r>
      <w:r w:rsidRPr="005242BC">
        <w:rPr>
          <w:rFonts w:ascii="Verdana" w:hAnsi="Verdana"/>
          <w:sz w:val="20"/>
          <w:szCs w:val="20"/>
        </w:rPr>
        <w:t xml:space="preserve"> </w:t>
      </w:r>
      <w:r w:rsidRPr="005242BC">
        <w:rPr>
          <w:rFonts w:ascii="Verdana" w:hAnsi="Verdana" w:cs="Arial"/>
          <w:sz w:val="20"/>
          <w:szCs w:val="20"/>
        </w:rPr>
        <w:t>a team based at Age UK and Northumbria University</w:t>
      </w:r>
      <w:r w:rsidR="006D7F8E">
        <w:rPr>
          <w:rStyle w:val="EndnoteReference"/>
          <w:rFonts w:ascii="Verdana" w:hAnsi="Verdana" w:cs="Arial"/>
          <w:sz w:val="20"/>
          <w:szCs w:val="20"/>
        </w:rPr>
        <w:endnoteReference w:id="4"/>
      </w:r>
      <w:r w:rsidRPr="005242BC">
        <w:rPr>
          <w:rFonts w:ascii="Verdana" w:hAnsi="Verdana" w:cs="Arial"/>
          <w:sz w:val="20"/>
          <w:szCs w:val="20"/>
        </w:rPr>
        <w:t xml:space="preserve"> gained funding in 2008 to undertake research to understand ‘</w:t>
      </w:r>
      <w:r w:rsidRPr="005242BC">
        <w:rPr>
          <w:rFonts w:ascii="Verdana" w:hAnsi="Verdana" w:cs="Arial"/>
          <w:i/>
          <w:iCs/>
          <w:sz w:val="20"/>
          <w:szCs w:val="20"/>
        </w:rPr>
        <w:t>Diversity and participation in volunteering: the contribution of older volunteers to voluntary organisations and community building’</w:t>
      </w:r>
      <w:r w:rsidRPr="005242BC">
        <w:rPr>
          <w:rFonts w:ascii="Verdana" w:hAnsi="Verdana" w:cs="Arial"/>
          <w:iCs/>
          <w:sz w:val="20"/>
          <w:szCs w:val="20"/>
        </w:rPr>
        <w:t xml:space="preserve">. </w:t>
      </w:r>
      <w:r w:rsidRPr="005242BC">
        <w:rPr>
          <w:rFonts w:ascii="Verdana" w:hAnsi="Verdana" w:cs="Arial"/>
          <w:sz w:val="20"/>
          <w:szCs w:val="20"/>
        </w:rPr>
        <w:t xml:space="preserve">Age UK is one of the UK’s largest charities, with a long history of serving the needs of people aged 50+ years (Age UK, 2010).  </w:t>
      </w:r>
      <w:bookmarkStart w:id="0" w:name="50"/>
      <w:bookmarkEnd w:id="0"/>
      <w:r w:rsidR="00D90C37">
        <w:rPr>
          <w:rFonts w:ascii="Verdana" w:hAnsi="Verdana" w:cs="Arial"/>
          <w:iCs/>
          <w:sz w:val="20"/>
          <w:szCs w:val="20"/>
        </w:rPr>
        <w:t>It</w:t>
      </w:r>
      <w:r w:rsidR="00077A98" w:rsidRPr="005242BC">
        <w:rPr>
          <w:rFonts w:ascii="Verdana" w:hAnsi="Verdana" w:cs="Arial"/>
          <w:iCs/>
          <w:sz w:val="20"/>
          <w:szCs w:val="20"/>
        </w:rPr>
        <w:t xml:space="preserve"> </w:t>
      </w:r>
      <w:r w:rsidR="002B1B66">
        <w:rPr>
          <w:rFonts w:ascii="Verdana" w:hAnsi="Verdana" w:cs="Arial"/>
          <w:sz w:val="20"/>
          <w:szCs w:val="20"/>
        </w:rPr>
        <w:t>produces and uses knowledge</w:t>
      </w:r>
      <w:r w:rsidR="00F22AF7">
        <w:rPr>
          <w:rFonts w:ascii="Verdana" w:hAnsi="Verdana" w:cs="Arial"/>
          <w:sz w:val="20"/>
          <w:szCs w:val="20"/>
        </w:rPr>
        <w:t>,</w:t>
      </w:r>
      <w:r w:rsidR="002B1B66">
        <w:rPr>
          <w:rFonts w:ascii="Verdana" w:hAnsi="Verdana" w:cs="Arial"/>
          <w:sz w:val="20"/>
          <w:szCs w:val="20"/>
        </w:rPr>
        <w:t xml:space="preserve"> and </w:t>
      </w:r>
      <w:r w:rsidR="00F22AF7">
        <w:rPr>
          <w:rFonts w:ascii="Verdana" w:hAnsi="Verdana" w:cs="Arial"/>
          <w:sz w:val="20"/>
          <w:szCs w:val="20"/>
        </w:rPr>
        <w:t xml:space="preserve">it </w:t>
      </w:r>
      <w:r w:rsidR="002B1B66">
        <w:rPr>
          <w:rFonts w:ascii="Verdana" w:hAnsi="Verdana" w:cs="Arial"/>
          <w:sz w:val="20"/>
          <w:szCs w:val="20"/>
        </w:rPr>
        <w:t>engages in</w:t>
      </w:r>
      <w:r w:rsidRPr="005242BC">
        <w:rPr>
          <w:rFonts w:ascii="Verdana" w:hAnsi="Verdana" w:cs="Arial"/>
          <w:sz w:val="20"/>
          <w:szCs w:val="20"/>
        </w:rPr>
        <w:t xml:space="preserve"> partnership</w:t>
      </w:r>
      <w:r w:rsidR="002B1B66">
        <w:rPr>
          <w:rFonts w:ascii="Verdana" w:hAnsi="Verdana" w:cs="Arial"/>
          <w:sz w:val="20"/>
          <w:szCs w:val="20"/>
        </w:rPr>
        <w:t>s</w:t>
      </w:r>
      <w:r w:rsidRPr="005242BC">
        <w:rPr>
          <w:rFonts w:ascii="Verdana" w:hAnsi="Verdana" w:cs="Arial"/>
          <w:sz w:val="20"/>
          <w:szCs w:val="20"/>
        </w:rPr>
        <w:t xml:space="preserve"> with academics to co-produce knowledge in order to improve the work </w:t>
      </w:r>
      <w:r w:rsidR="00E13D6D">
        <w:rPr>
          <w:rFonts w:ascii="Verdana" w:hAnsi="Verdana" w:cs="Arial"/>
          <w:sz w:val="20"/>
          <w:szCs w:val="20"/>
        </w:rPr>
        <w:t>it</w:t>
      </w:r>
      <w:r w:rsidR="00E13D6D" w:rsidRPr="005242BC">
        <w:rPr>
          <w:rFonts w:ascii="Verdana" w:hAnsi="Verdana" w:cs="Arial"/>
          <w:sz w:val="20"/>
          <w:szCs w:val="20"/>
        </w:rPr>
        <w:t xml:space="preserve"> </w:t>
      </w:r>
      <w:r w:rsidRPr="005242BC">
        <w:rPr>
          <w:rFonts w:ascii="Verdana" w:hAnsi="Verdana" w:cs="Arial"/>
          <w:sz w:val="20"/>
          <w:szCs w:val="20"/>
        </w:rPr>
        <w:t>do</w:t>
      </w:r>
      <w:r w:rsidR="00E13D6D">
        <w:rPr>
          <w:rFonts w:ascii="Verdana" w:hAnsi="Verdana" w:cs="Arial"/>
          <w:sz w:val="20"/>
          <w:szCs w:val="20"/>
        </w:rPr>
        <w:t>es</w:t>
      </w:r>
      <w:r w:rsidRPr="005242BC">
        <w:rPr>
          <w:rFonts w:ascii="Verdana" w:hAnsi="Verdana" w:cs="Arial"/>
          <w:sz w:val="20"/>
          <w:szCs w:val="20"/>
        </w:rPr>
        <w:t>. Our partnership predate</w:t>
      </w:r>
      <w:r w:rsidR="00F22AF7">
        <w:rPr>
          <w:rFonts w:ascii="Verdana" w:hAnsi="Verdana" w:cs="Arial"/>
          <w:sz w:val="20"/>
          <w:szCs w:val="20"/>
        </w:rPr>
        <w:t>d</w:t>
      </w:r>
      <w:r w:rsidRPr="005242BC">
        <w:rPr>
          <w:rFonts w:ascii="Verdana" w:hAnsi="Verdana" w:cs="Arial"/>
          <w:sz w:val="20"/>
          <w:szCs w:val="20"/>
        </w:rPr>
        <w:t xml:space="preserve"> the studentship; we had already collaborated on several ESRC-funded research and Knowledge Exchange</w:t>
      </w:r>
      <w:r w:rsidRPr="005242BC">
        <w:rPr>
          <w:rStyle w:val="EndnoteReference"/>
          <w:rFonts w:ascii="Verdana" w:hAnsi="Verdana" w:cs="Arial"/>
          <w:sz w:val="20"/>
          <w:szCs w:val="20"/>
        </w:rPr>
        <w:endnoteReference w:id="5"/>
      </w:r>
      <w:r w:rsidRPr="005242BC">
        <w:rPr>
          <w:rFonts w:ascii="Verdana" w:hAnsi="Verdana" w:cs="Arial"/>
          <w:sz w:val="20"/>
          <w:szCs w:val="20"/>
        </w:rPr>
        <w:t xml:space="preserve"> (KE) projects (Hardill and Baines, 2009). </w:t>
      </w:r>
    </w:p>
    <w:p w14:paraId="19C8D2C6" w14:textId="77777777" w:rsidR="00D90C37" w:rsidRDefault="00D90C37" w:rsidP="00E718E6">
      <w:pPr>
        <w:rPr>
          <w:rFonts w:ascii="Verdana" w:hAnsi="Verdana" w:cs="Arial"/>
          <w:sz w:val="20"/>
          <w:szCs w:val="20"/>
        </w:rPr>
      </w:pPr>
    </w:p>
    <w:p w14:paraId="484AB026" w14:textId="362FDF60" w:rsidR="00E718E6" w:rsidRPr="005242BC" w:rsidRDefault="00E13D6D" w:rsidP="00E718E6">
      <w:pPr>
        <w:rPr>
          <w:rFonts w:ascii="Verdana" w:hAnsi="Verdana" w:cs="Arial"/>
          <w:sz w:val="20"/>
          <w:szCs w:val="20"/>
        </w:rPr>
      </w:pPr>
      <w:r>
        <w:rPr>
          <w:rFonts w:ascii="Verdana" w:hAnsi="Verdana" w:cs="Arial"/>
          <w:sz w:val="20"/>
          <w:szCs w:val="20"/>
        </w:rPr>
        <w:t>Following</w:t>
      </w:r>
      <w:r w:rsidRPr="005242BC">
        <w:rPr>
          <w:rFonts w:ascii="Verdana" w:hAnsi="Verdana" w:cs="Arial"/>
          <w:sz w:val="20"/>
          <w:szCs w:val="20"/>
        </w:rPr>
        <w:t xml:space="preserve"> </w:t>
      </w:r>
      <w:r w:rsidR="00E718E6" w:rsidRPr="005242BC">
        <w:rPr>
          <w:rFonts w:ascii="Verdana" w:hAnsi="Verdana" w:cs="Arial"/>
          <w:sz w:val="20"/>
          <w:szCs w:val="20"/>
        </w:rPr>
        <w:t>this introduction</w:t>
      </w:r>
      <w:r w:rsidR="00D90C37">
        <w:rPr>
          <w:rFonts w:ascii="Verdana" w:hAnsi="Verdana" w:cs="Arial"/>
          <w:sz w:val="20"/>
          <w:szCs w:val="20"/>
        </w:rPr>
        <w:t>,</w:t>
      </w:r>
      <w:r w:rsidR="00E718E6" w:rsidRPr="005242BC">
        <w:rPr>
          <w:rFonts w:ascii="Verdana" w:hAnsi="Verdana" w:cs="Arial"/>
          <w:sz w:val="20"/>
          <w:szCs w:val="20"/>
        </w:rPr>
        <w:t xml:space="preserve"> the paper is divided into three sections</w:t>
      </w:r>
      <w:r w:rsidR="004E5B34">
        <w:rPr>
          <w:rFonts w:ascii="Verdana" w:hAnsi="Verdana" w:cs="Arial"/>
          <w:sz w:val="20"/>
          <w:szCs w:val="20"/>
        </w:rPr>
        <w:t>:</w:t>
      </w:r>
      <w:r w:rsidR="00E718E6" w:rsidRPr="005242BC">
        <w:rPr>
          <w:rFonts w:ascii="Verdana" w:hAnsi="Verdana" w:cs="Arial"/>
          <w:sz w:val="20"/>
          <w:szCs w:val="20"/>
        </w:rPr>
        <w:t xml:space="preserve"> </w:t>
      </w:r>
      <w:r w:rsidR="004E5B34">
        <w:rPr>
          <w:rFonts w:ascii="Verdana" w:hAnsi="Verdana" w:cs="Arial"/>
          <w:sz w:val="20"/>
          <w:szCs w:val="20"/>
        </w:rPr>
        <w:t>firstly</w:t>
      </w:r>
      <w:r w:rsidR="00E718E6" w:rsidRPr="005242BC">
        <w:rPr>
          <w:rFonts w:ascii="Verdana" w:hAnsi="Verdana" w:cs="Arial"/>
          <w:sz w:val="20"/>
          <w:szCs w:val="20"/>
        </w:rPr>
        <w:t xml:space="preserve"> the co-production of knowledge is outlined</w:t>
      </w:r>
      <w:r w:rsidR="006D7F8E">
        <w:rPr>
          <w:rFonts w:ascii="Verdana" w:hAnsi="Verdana" w:cs="Arial"/>
          <w:sz w:val="20"/>
          <w:szCs w:val="20"/>
        </w:rPr>
        <w:t xml:space="preserve">; </w:t>
      </w:r>
      <w:r w:rsidR="004E5B34">
        <w:rPr>
          <w:rFonts w:ascii="Verdana" w:hAnsi="Verdana" w:cs="Arial"/>
          <w:sz w:val="20"/>
          <w:szCs w:val="20"/>
        </w:rPr>
        <w:t>next,</w:t>
      </w:r>
      <w:r w:rsidR="00E718E6" w:rsidRPr="005242BC">
        <w:rPr>
          <w:rFonts w:ascii="Verdana" w:hAnsi="Verdana" w:cs="Arial"/>
          <w:sz w:val="20"/>
          <w:szCs w:val="20"/>
        </w:rPr>
        <w:t xml:space="preserve"> the studentship is </w:t>
      </w:r>
      <w:r w:rsidR="00D54460">
        <w:rPr>
          <w:rFonts w:ascii="Verdana" w:hAnsi="Verdana" w:cs="Arial"/>
          <w:sz w:val="20"/>
          <w:szCs w:val="20"/>
        </w:rPr>
        <w:t>described</w:t>
      </w:r>
      <w:r>
        <w:rPr>
          <w:rFonts w:ascii="Verdana" w:hAnsi="Verdana" w:cs="Arial"/>
          <w:sz w:val="20"/>
          <w:szCs w:val="20"/>
        </w:rPr>
        <w:t>;</w:t>
      </w:r>
      <w:r w:rsidR="00E718E6" w:rsidRPr="005242BC">
        <w:rPr>
          <w:rFonts w:ascii="Verdana" w:hAnsi="Verdana" w:cs="Arial"/>
          <w:sz w:val="20"/>
          <w:szCs w:val="20"/>
        </w:rPr>
        <w:t xml:space="preserve"> and this is followed by a short conclusion</w:t>
      </w:r>
      <w:r w:rsidR="00593734">
        <w:rPr>
          <w:rFonts w:ascii="Verdana" w:hAnsi="Verdana" w:cs="Arial"/>
          <w:sz w:val="20"/>
          <w:szCs w:val="20"/>
        </w:rPr>
        <w:t xml:space="preserve"> reflecting on the wider implications of this </w:t>
      </w:r>
      <w:r w:rsidR="00E972A3">
        <w:rPr>
          <w:rFonts w:ascii="Verdana" w:hAnsi="Verdana" w:cs="Arial"/>
          <w:sz w:val="20"/>
          <w:szCs w:val="20"/>
        </w:rPr>
        <w:t>studentship</w:t>
      </w:r>
      <w:r w:rsidR="00593734" w:rsidRPr="005242BC">
        <w:rPr>
          <w:rFonts w:ascii="Verdana" w:hAnsi="Verdana" w:cs="Arial"/>
          <w:sz w:val="20"/>
          <w:szCs w:val="20"/>
        </w:rPr>
        <w:t>.</w:t>
      </w:r>
      <w:r w:rsidR="00E718E6" w:rsidRPr="005242BC">
        <w:rPr>
          <w:rFonts w:ascii="Verdana" w:hAnsi="Verdana" w:cs="Arial"/>
          <w:sz w:val="20"/>
          <w:szCs w:val="20"/>
        </w:rPr>
        <w:t xml:space="preserve"> </w:t>
      </w:r>
    </w:p>
    <w:p w14:paraId="745480D0" w14:textId="77777777" w:rsidR="00E718E6" w:rsidRPr="005242BC" w:rsidRDefault="00E718E6" w:rsidP="00E718E6">
      <w:pPr>
        <w:rPr>
          <w:rFonts w:ascii="Verdana" w:hAnsi="Verdana"/>
          <w:b/>
          <w:sz w:val="20"/>
          <w:szCs w:val="20"/>
        </w:rPr>
      </w:pPr>
    </w:p>
    <w:p w14:paraId="68DE91B0" w14:textId="77777777" w:rsidR="00E718E6" w:rsidRPr="005242BC" w:rsidRDefault="00E718E6" w:rsidP="00E718E6">
      <w:pPr>
        <w:rPr>
          <w:rFonts w:ascii="Verdana" w:hAnsi="Verdana"/>
          <w:sz w:val="20"/>
          <w:szCs w:val="20"/>
          <w:u w:val="single"/>
        </w:rPr>
      </w:pPr>
      <w:r w:rsidRPr="005242BC">
        <w:rPr>
          <w:rFonts w:ascii="Verdana" w:hAnsi="Verdana"/>
          <w:sz w:val="20"/>
          <w:szCs w:val="20"/>
          <w:u w:val="single"/>
        </w:rPr>
        <w:t>ESRC and the co-production of knowledge</w:t>
      </w:r>
    </w:p>
    <w:p w14:paraId="3D87FCF5" w14:textId="77777777" w:rsidR="00E718E6" w:rsidRPr="005242BC" w:rsidRDefault="00E718E6" w:rsidP="00E718E6">
      <w:pPr>
        <w:rPr>
          <w:rFonts w:ascii="Verdana" w:hAnsi="Verdana" w:cs="Arial"/>
          <w:sz w:val="20"/>
          <w:szCs w:val="20"/>
        </w:rPr>
      </w:pPr>
    </w:p>
    <w:p w14:paraId="25000BB0" w14:textId="6796F743" w:rsidR="00172EBA" w:rsidRPr="005242BC" w:rsidRDefault="00E718E6" w:rsidP="00E718E6">
      <w:pPr>
        <w:rPr>
          <w:rFonts w:ascii="Verdana" w:hAnsi="Verdana" w:cs="Arial"/>
          <w:sz w:val="20"/>
          <w:szCs w:val="20"/>
        </w:rPr>
      </w:pPr>
      <w:r w:rsidRPr="005242BC">
        <w:rPr>
          <w:rFonts w:ascii="Verdana" w:hAnsi="Verdana" w:cs="Arial"/>
          <w:sz w:val="20"/>
          <w:szCs w:val="20"/>
        </w:rPr>
        <w:t>In this section</w:t>
      </w:r>
      <w:r w:rsidR="00E13D6D">
        <w:rPr>
          <w:rFonts w:ascii="Verdana" w:hAnsi="Verdana" w:cs="Arial"/>
          <w:sz w:val="20"/>
          <w:szCs w:val="20"/>
        </w:rPr>
        <w:t>,</w:t>
      </w:r>
      <w:r w:rsidRPr="005242BC">
        <w:rPr>
          <w:rFonts w:ascii="Verdana" w:hAnsi="Verdana" w:cs="Arial"/>
          <w:sz w:val="20"/>
          <w:szCs w:val="20"/>
        </w:rPr>
        <w:t xml:space="preserve"> we </w:t>
      </w:r>
      <w:r w:rsidR="002B1B66">
        <w:rPr>
          <w:rFonts w:ascii="Verdana" w:hAnsi="Verdana" w:cs="Arial"/>
          <w:sz w:val="20"/>
          <w:szCs w:val="20"/>
        </w:rPr>
        <w:t>consider</w:t>
      </w:r>
      <w:r w:rsidRPr="005242BC">
        <w:rPr>
          <w:rFonts w:ascii="Verdana" w:hAnsi="Verdana" w:cs="Arial"/>
          <w:sz w:val="20"/>
          <w:szCs w:val="20"/>
        </w:rPr>
        <w:t xml:space="preserve"> the changing policy context driving the production of knowledge in higher education</w:t>
      </w:r>
      <w:r w:rsidR="004E5B34">
        <w:rPr>
          <w:rFonts w:ascii="Verdana" w:hAnsi="Verdana" w:cs="Arial"/>
          <w:sz w:val="20"/>
          <w:szCs w:val="20"/>
        </w:rPr>
        <w:t>.</w:t>
      </w:r>
      <w:r w:rsidRPr="005242BC">
        <w:rPr>
          <w:rFonts w:ascii="Verdana" w:hAnsi="Verdana" w:cs="Arial"/>
          <w:sz w:val="20"/>
          <w:szCs w:val="20"/>
        </w:rPr>
        <w:t xml:space="preserve"> </w:t>
      </w:r>
      <w:r w:rsidR="004E5B34">
        <w:rPr>
          <w:rFonts w:ascii="Verdana" w:hAnsi="Verdana" w:cs="Arial"/>
          <w:sz w:val="20"/>
          <w:szCs w:val="20"/>
        </w:rPr>
        <w:t>This, it is argued,</w:t>
      </w:r>
      <w:r w:rsidR="004E5B34" w:rsidRPr="005242BC">
        <w:rPr>
          <w:rFonts w:ascii="Verdana" w:hAnsi="Verdana" w:cs="Arial"/>
          <w:sz w:val="20"/>
          <w:szCs w:val="20"/>
        </w:rPr>
        <w:t xml:space="preserve"> </w:t>
      </w:r>
      <w:r w:rsidRPr="005242BC">
        <w:rPr>
          <w:rFonts w:ascii="Verdana" w:hAnsi="Verdana" w:cs="Arial"/>
          <w:sz w:val="20"/>
          <w:szCs w:val="20"/>
        </w:rPr>
        <w:t xml:space="preserve">has resulted in UK social science </w:t>
      </w:r>
      <w:r w:rsidR="001D0BA8">
        <w:rPr>
          <w:rFonts w:ascii="Verdana" w:hAnsi="Verdana" w:cs="Arial"/>
          <w:sz w:val="20"/>
          <w:szCs w:val="20"/>
        </w:rPr>
        <w:t xml:space="preserve">increasingly </w:t>
      </w:r>
      <w:r w:rsidR="0034287B">
        <w:rPr>
          <w:rFonts w:ascii="Verdana" w:hAnsi="Verdana" w:cs="Arial"/>
          <w:sz w:val="20"/>
          <w:szCs w:val="20"/>
        </w:rPr>
        <w:t>having</w:t>
      </w:r>
      <w:r w:rsidR="0034287B" w:rsidRPr="005242BC">
        <w:rPr>
          <w:rFonts w:ascii="Verdana" w:hAnsi="Verdana" w:cs="Arial"/>
          <w:sz w:val="20"/>
          <w:szCs w:val="20"/>
        </w:rPr>
        <w:t xml:space="preserve"> </w:t>
      </w:r>
      <w:r w:rsidRPr="005242BC">
        <w:rPr>
          <w:rFonts w:ascii="Verdana" w:hAnsi="Verdana" w:cs="Arial"/>
          <w:sz w:val="20"/>
          <w:szCs w:val="20"/>
        </w:rPr>
        <w:t xml:space="preserve">to demonstrate the impact </w:t>
      </w:r>
      <w:r w:rsidR="002B1B66">
        <w:rPr>
          <w:rFonts w:ascii="Verdana" w:eastAsia="Times New Roman" w:hAnsi="Verdana"/>
          <w:sz w:val="20"/>
          <w:szCs w:val="20"/>
        </w:rPr>
        <w:t>its</w:t>
      </w:r>
      <w:r w:rsidRPr="005242BC">
        <w:rPr>
          <w:rFonts w:ascii="Verdana" w:eastAsia="Times New Roman" w:hAnsi="Verdana"/>
          <w:sz w:val="20"/>
          <w:szCs w:val="20"/>
        </w:rPr>
        <w:t xml:space="preserve"> research </w:t>
      </w:r>
      <w:r w:rsidR="00D54460">
        <w:rPr>
          <w:rFonts w:ascii="Verdana" w:eastAsia="Times New Roman" w:hAnsi="Verdana"/>
          <w:sz w:val="20"/>
          <w:szCs w:val="20"/>
        </w:rPr>
        <w:t>has on</w:t>
      </w:r>
      <w:r w:rsidRPr="005242BC">
        <w:rPr>
          <w:rFonts w:ascii="Verdana" w:eastAsia="Times New Roman" w:hAnsi="Verdana"/>
          <w:sz w:val="20"/>
          <w:szCs w:val="20"/>
        </w:rPr>
        <w:t xml:space="preserve"> society and the economy</w:t>
      </w:r>
      <w:r w:rsidR="0034287B">
        <w:rPr>
          <w:rFonts w:ascii="Verdana" w:eastAsia="Times New Roman" w:hAnsi="Verdana"/>
          <w:sz w:val="20"/>
          <w:szCs w:val="20"/>
        </w:rPr>
        <w:t xml:space="preserve"> -</w:t>
      </w:r>
      <w:r w:rsidRPr="005242BC">
        <w:rPr>
          <w:rFonts w:ascii="Verdana" w:eastAsia="Times New Roman" w:hAnsi="Verdana"/>
          <w:sz w:val="20"/>
          <w:szCs w:val="20"/>
        </w:rPr>
        <w:t xml:space="preserve"> </w:t>
      </w:r>
      <w:r w:rsidR="0034287B">
        <w:rPr>
          <w:rFonts w:ascii="Verdana" w:eastAsia="Times New Roman" w:hAnsi="Verdana"/>
          <w:sz w:val="20"/>
          <w:szCs w:val="20"/>
        </w:rPr>
        <w:t>the</w:t>
      </w:r>
      <w:r w:rsidR="0034287B" w:rsidRPr="005242BC">
        <w:rPr>
          <w:rFonts w:ascii="Verdana" w:eastAsia="Times New Roman" w:hAnsi="Verdana"/>
          <w:sz w:val="20"/>
          <w:szCs w:val="20"/>
        </w:rPr>
        <w:t xml:space="preserve"> </w:t>
      </w:r>
      <w:r w:rsidRPr="007D65A1">
        <w:rPr>
          <w:rFonts w:ascii="Verdana" w:eastAsia="Times New Roman" w:hAnsi="Verdana"/>
          <w:sz w:val="20"/>
          <w:szCs w:val="20"/>
        </w:rPr>
        <w:t>benefit</w:t>
      </w:r>
      <w:r w:rsidR="0034287B">
        <w:rPr>
          <w:rFonts w:ascii="Verdana" w:eastAsia="Times New Roman" w:hAnsi="Verdana"/>
          <w:sz w:val="20"/>
          <w:szCs w:val="20"/>
        </w:rPr>
        <w:t>s</w:t>
      </w:r>
      <w:r w:rsidRPr="007D65A1">
        <w:rPr>
          <w:rFonts w:ascii="Verdana" w:eastAsia="Times New Roman" w:hAnsi="Verdana"/>
          <w:sz w:val="20"/>
          <w:szCs w:val="20"/>
        </w:rPr>
        <w:t xml:space="preserve"> to individuals, organisations and nations </w:t>
      </w:r>
      <w:r w:rsidRPr="007D65A1">
        <w:rPr>
          <w:rFonts w:ascii="Verdana" w:hAnsi="Verdana" w:cs="Arial"/>
          <w:sz w:val="20"/>
          <w:szCs w:val="20"/>
        </w:rPr>
        <w:t>(Buchanan, 2013; Hardill and Baines, 2009)</w:t>
      </w:r>
      <w:r w:rsidRPr="009027A3">
        <w:rPr>
          <w:rFonts w:ascii="Verdana" w:eastAsia="Times New Roman" w:hAnsi="Verdana"/>
          <w:sz w:val="20"/>
          <w:szCs w:val="20"/>
        </w:rPr>
        <w:t xml:space="preserve">. This is enshrined in </w:t>
      </w:r>
      <w:r w:rsidR="002B1B66">
        <w:rPr>
          <w:rFonts w:ascii="Verdana" w:eastAsia="Times New Roman" w:hAnsi="Verdana"/>
          <w:sz w:val="20"/>
          <w:szCs w:val="20"/>
        </w:rPr>
        <w:t xml:space="preserve">the </w:t>
      </w:r>
      <w:r w:rsidRPr="009027A3">
        <w:rPr>
          <w:rFonts w:ascii="Verdana" w:eastAsia="Times New Roman" w:hAnsi="Verdana"/>
          <w:sz w:val="20"/>
          <w:szCs w:val="20"/>
        </w:rPr>
        <w:t xml:space="preserve">ESRC’s Royal Charter, </w:t>
      </w:r>
      <w:r w:rsidR="002B1B66">
        <w:rPr>
          <w:rFonts w:ascii="Verdana" w:eastAsia="Times New Roman" w:hAnsi="Verdana"/>
          <w:sz w:val="20"/>
          <w:szCs w:val="20"/>
        </w:rPr>
        <w:t xml:space="preserve">which mandates </w:t>
      </w:r>
      <w:r w:rsidR="0034287B">
        <w:rPr>
          <w:rFonts w:ascii="Verdana" w:eastAsia="Times New Roman" w:hAnsi="Verdana"/>
          <w:sz w:val="20"/>
          <w:szCs w:val="20"/>
        </w:rPr>
        <w:t xml:space="preserve">it </w:t>
      </w:r>
      <w:r w:rsidR="002B1B66">
        <w:rPr>
          <w:rFonts w:ascii="Verdana" w:eastAsia="Times New Roman" w:hAnsi="Verdana"/>
          <w:sz w:val="20"/>
          <w:szCs w:val="20"/>
        </w:rPr>
        <w:t>to</w:t>
      </w:r>
      <w:r w:rsidR="00F0618A" w:rsidRPr="00F26119">
        <w:rPr>
          <w:rFonts w:ascii="Verdana" w:eastAsia="Times New Roman" w:hAnsi="Verdana"/>
          <w:sz w:val="20"/>
          <w:szCs w:val="20"/>
        </w:rPr>
        <w:t xml:space="preserve">, </w:t>
      </w:r>
      <w:r w:rsidR="00F0618A" w:rsidRPr="007D65A1">
        <w:rPr>
          <w:rFonts w:ascii="Verdana" w:eastAsia="Times New Roman" w:hAnsi="Verdana"/>
          <w:sz w:val="20"/>
          <w:szCs w:val="20"/>
        </w:rPr>
        <w:t>’</w:t>
      </w:r>
      <w:r w:rsidR="00F0618A" w:rsidRPr="00F26119">
        <w:rPr>
          <w:rFonts w:ascii="Verdana" w:eastAsia="Times New Roman" w:hAnsi="Verdana"/>
          <w:sz w:val="20"/>
          <w:szCs w:val="20"/>
        </w:rPr>
        <w:t>advance knowledge and provide trained</w:t>
      </w:r>
      <w:r w:rsidR="002B1B66">
        <w:rPr>
          <w:rFonts w:ascii="Verdana" w:eastAsia="Times New Roman" w:hAnsi="Verdana"/>
          <w:sz w:val="20"/>
          <w:szCs w:val="20"/>
        </w:rPr>
        <w:t xml:space="preserve"> social scientists which meet</w:t>
      </w:r>
      <w:r w:rsidR="00F0618A" w:rsidRPr="00F26119">
        <w:rPr>
          <w:rFonts w:ascii="Verdana" w:eastAsia="Times New Roman" w:hAnsi="Verdana"/>
          <w:sz w:val="20"/>
          <w:szCs w:val="20"/>
        </w:rPr>
        <w:t xml:space="preserve"> the needs of users and beneficiaries, thereby contributing to the economic competitiveness of </w:t>
      </w:r>
      <w:r w:rsidR="00F00D17">
        <w:rPr>
          <w:rFonts w:ascii="Verdana" w:eastAsia="Times New Roman" w:hAnsi="Verdana"/>
          <w:sz w:val="20"/>
          <w:szCs w:val="20"/>
        </w:rPr>
        <w:t>o</w:t>
      </w:r>
      <w:r w:rsidR="00F0618A" w:rsidRPr="00F26119">
        <w:rPr>
          <w:rFonts w:ascii="Verdana" w:eastAsia="Times New Roman" w:hAnsi="Verdana"/>
          <w:sz w:val="20"/>
          <w:szCs w:val="20"/>
        </w:rPr>
        <w:t>ur United Kingdom, the effectiveness of public services, and the quality of life</w:t>
      </w:r>
      <w:r w:rsidR="00593734">
        <w:rPr>
          <w:rFonts w:ascii="Verdana" w:eastAsia="Times New Roman" w:hAnsi="Verdana"/>
          <w:sz w:val="20"/>
          <w:szCs w:val="20"/>
        </w:rPr>
        <w:t>’</w:t>
      </w:r>
      <w:r w:rsidR="00F0618A" w:rsidRPr="007D65A1">
        <w:rPr>
          <w:rFonts w:ascii="Verdana" w:eastAsia="Times New Roman" w:hAnsi="Verdana"/>
          <w:sz w:val="20"/>
          <w:szCs w:val="20"/>
        </w:rPr>
        <w:t xml:space="preserve"> </w:t>
      </w:r>
      <w:r w:rsidR="008C6C33" w:rsidRPr="00917BFE">
        <w:rPr>
          <w:rFonts w:ascii="Verdana" w:eastAsia="Times New Roman" w:hAnsi="Verdana"/>
          <w:sz w:val="20"/>
          <w:szCs w:val="20"/>
        </w:rPr>
        <w:t>(ESRC</w:t>
      </w:r>
      <w:r w:rsidR="007D65A1" w:rsidRPr="00917BFE">
        <w:rPr>
          <w:rFonts w:ascii="Verdana" w:eastAsia="Times New Roman" w:hAnsi="Verdana"/>
          <w:sz w:val="20"/>
          <w:szCs w:val="20"/>
        </w:rPr>
        <w:t xml:space="preserve"> Royal Charter</w:t>
      </w:r>
      <w:r w:rsidR="008C6C33" w:rsidRPr="007D65A1">
        <w:rPr>
          <w:rFonts w:ascii="Verdana" w:eastAsia="Times New Roman" w:hAnsi="Verdana"/>
          <w:sz w:val="20"/>
          <w:szCs w:val="20"/>
        </w:rPr>
        <w:t>, 199</w:t>
      </w:r>
      <w:r w:rsidR="007D65A1" w:rsidRPr="007D65A1">
        <w:rPr>
          <w:rFonts w:ascii="Verdana" w:eastAsia="Times New Roman" w:hAnsi="Verdana"/>
          <w:sz w:val="20"/>
          <w:szCs w:val="20"/>
        </w:rPr>
        <w:t>4</w:t>
      </w:r>
      <w:r w:rsidR="008C6C33" w:rsidRPr="007D65A1">
        <w:rPr>
          <w:rFonts w:ascii="Verdana" w:eastAsia="Times New Roman" w:hAnsi="Verdana"/>
          <w:sz w:val="20"/>
          <w:szCs w:val="20"/>
        </w:rPr>
        <w:t>)</w:t>
      </w:r>
      <w:r w:rsidRPr="007D65A1">
        <w:rPr>
          <w:rFonts w:ascii="Verdana" w:hAnsi="Verdana" w:cs="Arial"/>
          <w:sz w:val="20"/>
          <w:szCs w:val="20"/>
        </w:rPr>
        <w:t xml:space="preserve">. </w:t>
      </w:r>
      <w:r w:rsidR="002B1B66">
        <w:rPr>
          <w:rFonts w:ascii="Verdana" w:hAnsi="Verdana"/>
          <w:sz w:val="20"/>
          <w:szCs w:val="20"/>
        </w:rPr>
        <w:t>Th</w:t>
      </w:r>
      <w:r w:rsidR="00593734">
        <w:rPr>
          <w:rFonts w:ascii="Verdana" w:hAnsi="Verdana"/>
          <w:sz w:val="20"/>
          <w:szCs w:val="20"/>
        </w:rPr>
        <w:t>ese recommendations</w:t>
      </w:r>
      <w:r w:rsidR="002B1B66">
        <w:rPr>
          <w:rFonts w:ascii="Verdana" w:hAnsi="Verdana"/>
          <w:sz w:val="20"/>
          <w:szCs w:val="20"/>
        </w:rPr>
        <w:t xml:space="preserve"> follow</w:t>
      </w:r>
      <w:r w:rsidR="00593734">
        <w:rPr>
          <w:rFonts w:ascii="Verdana" w:hAnsi="Verdana"/>
          <w:sz w:val="20"/>
          <w:szCs w:val="20"/>
        </w:rPr>
        <w:t>ed</w:t>
      </w:r>
      <w:r w:rsidRPr="00F26119">
        <w:rPr>
          <w:rFonts w:ascii="Verdana" w:hAnsi="Verdana"/>
          <w:sz w:val="20"/>
          <w:szCs w:val="20"/>
        </w:rPr>
        <w:t xml:space="preserve"> the publication of the </w:t>
      </w:r>
      <w:r w:rsidR="004B06C2" w:rsidRPr="00F26119">
        <w:rPr>
          <w:rFonts w:ascii="Verdana" w:hAnsi="Verdana"/>
          <w:sz w:val="20"/>
          <w:szCs w:val="20"/>
        </w:rPr>
        <w:t>w</w:t>
      </w:r>
      <w:r w:rsidRPr="00F26119">
        <w:rPr>
          <w:rFonts w:ascii="Verdana" w:hAnsi="Verdana"/>
          <w:sz w:val="20"/>
          <w:szCs w:val="20"/>
        </w:rPr>
        <w:t xml:space="preserve">hite </w:t>
      </w:r>
      <w:r w:rsidR="004B06C2" w:rsidRPr="00F26119">
        <w:rPr>
          <w:rFonts w:ascii="Verdana" w:hAnsi="Verdana"/>
          <w:sz w:val="20"/>
          <w:szCs w:val="20"/>
        </w:rPr>
        <w:t>p</w:t>
      </w:r>
      <w:r w:rsidRPr="00F26119">
        <w:rPr>
          <w:rFonts w:ascii="Verdana" w:hAnsi="Verdana"/>
          <w:sz w:val="20"/>
          <w:szCs w:val="20"/>
        </w:rPr>
        <w:t xml:space="preserve">aper on science and technology, </w:t>
      </w:r>
      <w:r w:rsidRPr="00F26119">
        <w:rPr>
          <w:rFonts w:ascii="Verdana" w:hAnsi="Verdana"/>
          <w:i/>
          <w:iCs/>
          <w:sz w:val="20"/>
          <w:szCs w:val="20"/>
        </w:rPr>
        <w:t>Realising Our Potential</w:t>
      </w:r>
      <w:r w:rsidR="00960689" w:rsidRPr="007D65A1">
        <w:rPr>
          <w:rStyle w:val="EndnoteReference"/>
          <w:rFonts w:ascii="Verdana" w:hAnsi="Verdana"/>
          <w:i/>
          <w:iCs/>
          <w:sz w:val="20"/>
          <w:szCs w:val="20"/>
        </w:rPr>
        <w:endnoteReference w:id="6"/>
      </w:r>
      <w:r w:rsidRPr="007D65A1">
        <w:rPr>
          <w:rFonts w:ascii="Verdana" w:hAnsi="Verdana"/>
          <w:sz w:val="20"/>
          <w:szCs w:val="20"/>
        </w:rPr>
        <w:t xml:space="preserve">, in </w:t>
      </w:r>
      <w:r w:rsidR="00392D36" w:rsidRPr="007D65A1">
        <w:rPr>
          <w:rFonts w:ascii="Verdana" w:hAnsi="Verdana"/>
          <w:sz w:val="20"/>
          <w:szCs w:val="20"/>
        </w:rPr>
        <w:t>1993 (</w:t>
      </w:r>
      <w:proofErr w:type="spellStart"/>
      <w:r w:rsidRPr="007D65A1">
        <w:rPr>
          <w:rFonts w:ascii="Verdana" w:hAnsi="Verdana"/>
          <w:sz w:val="20"/>
          <w:szCs w:val="20"/>
        </w:rPr>
        <w:t>Caswill</w:t>
      </w:r>
      <w:proofErr w:type="spellEnd"/>
      <w:r w:rsidRPr="007D65A1">
        <w:rPr>
          <w:rFonts w:ascii="Verdana" w:hAnsi="Verdana"/>
          <w:sz w:val="20"/>
          <w:szCs w:val="20"/>
        </w:rPr>
        <w:t xml:space="preserve"> and Shove </w:t>
      </w:r>
      <w:r w:rsidR="002B1B66">
        <w:rPr>
          <w:rFonts w:ascii="Verdana" w:hAnsi="Verdana"/>
          <w:sz w:val="20"/>
          <w:szCs w:val="20"/>
        </w:rPr>
        <w:t xml:space="preserve">2000), which </w:t>
      </w:r>
      <w:r w:rsidR="00E2327A">
        <w:rPr>
          <w:rFonts w:ascii="Verdana" w:hAnsi="Verdana"/>
          <w:sz w:val="20"/>
          <w:szCs w:val="20"/>
        </w:rPr>
        <w:t>incentivised</w:t>
      </w:r>
      <w:r w:rsidRPr="005242BC">
        <w:rPr>
          <w:rFonts w:ascii="Verdana" w:hAnsi="Verdana"/>
          <w:sz w:val="20"/>
          <w:szCs w:val="20"/>
        </w:rPr>
        <w:t xml:space="preserve"> universities to interact more</w:t>
      </w:r>
      <w:r w:rsidR="00392D36">
        <w:rPr>
          <w:rFonts w:ascii="Verdana" w:hAnsi="Verdana"/>
          <w:sz w:val="20"/>
          <w:szCs w:val="20"/>
        </w:rPr>
        <w:t xml:space="preserve"> closely with the user world (ibid.)</w:t>
      </w:r>
      <w:r w:rsidRPr="005242BC">
        <w:rPr>
          <w:rFonts w:ascii="Verdana" w:hAnsi="Verdana"/>
          <w:sz w:val="20"/>
          <w:szCs w:val="20"/>
        </w:rPr>
        <w:t>. Since the 1993</w:t>
      </w:r>
      <w:r w:rsidR="0022432A" w:rsidRPr="005242BC">
        <w:rPr>
          <w:rFonts w:ascii="Verdana" w:hAnsi="Verdana"/>
          <w:sz w:val="20"/>
          <w:szCs w:val="20"/>
        </w:rPr>
        <w:t>,</w:t>
      </w:r>
      <w:r w:rsidRPr="005242BC">
        <w:rPr>
          <w:rFonts w:ascii="Verdana" w:hAnsi="Verdana"/>
          <w:sz w:val="20"/>
          <w:szCs w:val="20"/>
        </w:rPr>
        <w:t xml:space="preserve"> t</w:t>
      </w:r>
      <w:r w:rsidR="0022432A" w:rsidRPr="005242BC">
        <w:rPr>
          <w:rFonts w:ascii="Verdana" w:hAnsi="Verdana" w:cs="Arial"/>
          <w:sz w:val="20"/>
          <w:szCs w:val="20"/>
        </w:rPr>
        <w:t>he ESRC</w:t>
      </w:r>
      <w:r w:rsidRPr="005242BC">
        <w:rPr>
          <w:rFonts w:ascii="Verdana" w:hAnsi="Verdana" w:cs="Arial"/>
          <w:sz w:val="20"/>
          <w:szCs w:val="20"/>
        </w:rPr>
        <w:t xml:space="preserve"> has placed increasing emphasis on </w:t>
      </w:r>
      <w:r w:rsidR="00960689">
        <w:rPr>
          <w:rFonts w:ascii="Verdana" w:hAnsi="Verdana" w:cs="Arial"/>
          <w:sz w:val="20"/>
          <w:szCs w:val="20"/>
        </w:rPr>
        <w:t xml:space="preserve">involving </w:t>
      </w:r>
      <w:r w:rsidRPr="005242BC">
        <w:rPr>
          <w:rFonts w:ascii="Verdana" w:hAnsi="Verdana" w:cs="Arial"/>
          <w:sz w:val="20"/>
          <w:szCs w:val="20"/>
        </w:rPr>
        <w:t>user</w:t>
      </w:r>
      <w:r w:rsidR="00960689">
        <w:rPr>
          <w:rFonts w:ascii="Verdana" w:hAnsi="Verdana" w:cs="Arial"/>
          <w:sz w:val="20"/>
          <w:szCs w:val="20"/>
        </w:rPr>
        <w:t>s of social science knowledge from</w:t>
      </w:r>
      <w:r w:rsidR="0022432A" w:rsidRPr="005242BC">
        <w:rPr>
          <w:rFonts w:ascii="Verdana" w:hAnsi="Verdana" w:cs="Arial"/>
          <w:sz w:val="20"/>
          <w:szCs w:val="20"/>
        </w:rPr>
        <w:t xml:space="preserve"> all three sectors of the economy</w:t>
      </w:r>
      <w:r w:rsidR="00960689">
        <w:rPr>
          <w:rFonts w:ascii="Verdana" w:hAnsi="Verdana"/>
          <w:sz w:val="20"/>
          <w:szCs w:val="20"/>
        </w:rPr>
        <w:t xml:space="preserve"> in the production and application of social science knowledge</w:t>
      </w:r>
      <w:r w:rsidRPr="005242BC">
        <w:rPr>
          <w:rFonts w:ascii="Verdana" w:hAnsi="Verdana"/>
          <w:sz w:val="20"/>
          <w:szCs w:val="20"/>
        </w:rPr>
        <w:t xml:space="preserve"> (</w:t>
      </w:r>
      <w:r w:rsidR="00172EBA" w:rsidRPr="005242BC">
        <w:rPr>
          <w:rFonts w:ascii="Verdana" w:hAnsi="Verdana" w:cs="Arial"/>
          <w:sz w:val="20"/>
          <w:szCs w:val="20"/>
        </w:rPr>
        <w:t>Buchanan, 2013; Hardill and Baines, 2009).</w:t>
      </w:r>
    </w:p>
    <w:p w14:paraId="0DCD19C2" w14:textId="77777777" w:rsidR="00E718E6" w:rsidRPr="005242BC" w:rsidRDefault="00172EBA" w:rsidP="00E718E6">
      <w:pPr>
        <w:rPr>
          <w:rFonts w:ascii="Verdana" w:hAnsi="Verdana" w:cs="Arial"/>
          <w:sz w:val="20"/>
          <w:szCs w:val="20"/>
        </w:rPr>
      </w:pPr>
      <w:r w:rsidRPr="005242BC">
        <w:rPr>
          <w:rFonts w:ascii="Verdana" w:hAnsi="Verdana" w:cs="Arial"/>
          <w:sz w:val="20"/>
          <w:szCs w:val="20"/>
        </w:rPr>
        <w:t xml:space="preserve"> </w:t>
      </w:r>
    </w:p>
    <w:p w14:paraId="1061F182" w14:textId="6C056F09" w:rsidR="00E718E6" w:rsidRPr="005242BC" w:rsidRDefault="00E718E6" w:rsidP="00E718E6">
      <w:pPr>
        <w:rPr>
          <w:rFonts w:ascii="Verdana" w:hAnsi="Verdana" w:cs="Arial"/>
          <w:sz w:val="20"/>
          <w:szCs w:val="20"/>
          <w:lang w:eastAsia="en-GB"/>
        </w:rPr>
      </w:pPr>
      <w:r w:rsidRPr="005242BC">
        <w:rPr>
          <w:rFonts w:ascii="Verdana" w:hAnsi="Verdana"/>
          <w:sz w:val="20"/>
          <w:szCs w:val="20"/>
        </w:rPr>
        <w:t xml:space="preserve">The ESRC supports social science postgraduate training in those university departments it recognises as meeting </w:t>
      </w:r>
      <w:r w:rsidR="000F2F95">
        <w:rPr>
          <w:rFonts w:ascii="Verdana" w:hAnsi="Verdana"/>
          <w:sz w:val="20"/>
          <w:szCs w:val="20"/>
        </w:rPr>
        <w:t>its</w:t>
      </w:r>
      <w:r w:rsidR="000F2F95" w:rsidRPr="005242BC">
        <w:rPr>
          <w:rFonts w:ascii="Verdana" w:hAnsi="Verdana"/>
          <w:sz w:val="20"/>
          <w:szCs w:val="20"/>
        </w:rPr>
        <w:t xml:space="preserve"> </w:t>
      </w:r>
      <w:r w:rsidRPr="005242BC">
        <w:rPr>
          <w:rFonts w:ascii="Verdana" w:hAnsi="Verdana"/>
          <w:sz w:val="20"/>
          <w:szCs w:val="20"/>
        </w:rPr>
        <w:t xml:space="preserve">training guidelines.  From 1997, university departments seeking ESRC recognition for postgraduate training </w:t>
      </w:r>
      <w:r w:rsidR="000F2F95">
        <w:rPr>
          <w:rFonts w:ascii="Verdana" w:hAnsi="Verdana"/>
          <w:sz w:val="20"/>
          <w:szCs w:val="20"/>
        </w:rPr>
        <w:t xml:space="preserve">have </w:t>
      </w:r>
      <w:r w:rsidRPr="005242BC">
        <w:rPr>
          <w:rFonts w:ascii="Verdana" w:hAnsi="Verdana"/>
          <w:sz w:val="20"/>
          <w:szCs w:val="20"/>
        </w:rPr>
        <w:t>had to highlight their provision to enable s</w:t>
      </w:r>
      <w:r w:rsidR="00392D36">
        <w:rPr>
          <w:rFonts w:ascii="Verdana" w:hAnsi="Verdana"/>
          <w:sz w:val="20"/>
          <w:szCs w:val="20"/>
        </w:rPr>
        <w:t xml:space="preserve">tudents to </w:t>
      </w:r>
      <w:r w:rsidRPr="005242BC">
        <w:rPr>
          <w:rFonts w:ascii="Verdana" w:hAnsi="Verdana"/>
          <w:sz w:val="20"/>
          <w:szCs w:val="20"/>
        </w:rPr>
        <w:t xml:space="preserve">successfully develop and manage </w:t>
      </w:r>
      <w:r w:rsidR="00392D36">
        <w:rPr>
          <w:rFonts w:ascii="Verdana" w:hAnsi="Verdana"/>
          <w:sz w:val="20"/>
          <w:szCs w:val="20"/>
        </w:rPr>
        <w:t>collaborative relationships</w:t>
      </w:r>
      <w:r w:rsidRPr="005242BC">
        <w:rPr>
          <w:rFonts w:ascii="Verdana" w:hAnsi="Verdana"/>
          <w:sz w:val="20"/>
          <w:szCs w:val="20"/>
        </w:rPr>
        <w:t xml:space="preserve"> (</w:t>
      </w:r>
      <w:r w:rsidR="007C6048" w:rsidRPr="007C6048">
        <w:rPr>
          <w:rFonts w:ascii="Verdana" w:hAnsi="Verdana"/>
          <w:sz w:val="20"/>
          <w:szCs w:val="20"/>
        </w:rPr>
        <w:t>Bell and Read, 1998</w:t>
      </w:r>
      <w:r w:rsidRPr="005242BC">
        <w:rPr>
          <w:rFonts w:ascii="Verdana" w:hAnsi="Verdana"/>
          <w:sz w:val="20"/>
          <w:szCs w:val="20"/>
        </w:rPr>
        <w:t>).</w:t>
      </w:r>
      <w:r w:rsidR="00172EBA" w:rsidRPr="005242BC">
        <w:rPr>
          <w:rFonts w:ascii="Verdana" w:hAnsi="Verdana"/>
          <w:sz w:val="20"/>
          <w:szCs w:val="20"/>
        </w:rPr>
        <w:t xml:space="preserve"> </w:t>
      </w:r>
      <w:r w:rsidRPr="005242BC">
        <w:rPr>
          <w:rFonts w:ascii="Verdana" w:hAnsi="Verdana" w:cs="Arial"/>
          <w:sz w:val="20"/>
          <w:szCs w:val="20"/>
        </w:rPr>
        <w:t>Between 1998</w:t>
      </w:r>
      <w:r w:rsidR="00593734">
        <w:rPr>
          <w:rFonts w:ascii="Verdana" w:hAnsi="Verdana" w:cs="Arial"/>
          <w:sz w:val="20"/>
          <w:szCs w:val="20"/>
        </w:rPr>
        <w:t xml:space="preserve"> and </w:t>
      </w:r>
      <w:r w:rsidRPr="005242BC">
        <w:rPr>
          <w:rFonts w:ascii="Verdana" w:hAnsi="Verdana" w:cs="Arial"/>
          <w:sz w:val="20"/>
          <w:szCs w:val="20"/>
        </w:rPr>
        <w:t>2010</w:t>
      </w:r>
      <w:r w:rsidR="000F2F95">
        <w:rPr>
          <w:rFonts w:ascii="Verdana" w:hAnsi="Verdana" w:cs="Arial"/>
          <w:sz w:val="20"/>
          <w:szCs w:val="20"/>
        </w:rPr>
        <w:t>,</w:t>
      </w:r>
      <w:r w:rsidRPr="005242BC">
        <w:rPr>
          <w:rFonts w:ascii="Verdana" w:hAnsi="Verdana" w:cs="Arial"/>
          <w:sz w:val="20"/>
          <w:szCs w:val="20"/>
        </w:rPr>
        <w:t xml:space="preserve"> </w:t>
      </w:r>
      <w:r w:rsidR="00593734">
        <w:rPr>
          <w:rFonts w:ascii="Verdana" w:hAnsi="Verdana" w:cs="Arial"/>
          <w:sz w:val="20"/>
          <w:szCs w:val="20"/>
        </w:rPr>
        <w:t xml:space="preserve">the </w:t>
      </w:r>
      <w:r w:rsidRPr="005242BC">
        <w:rPr>
          <w:rFonts w:ascii="Verdana" w:hAnsi="Verdana" w:cs="Arial"/>
          <w:sz w:val="20"/>
          <w:szCs w:val="20"/>
        </w:rPr>
        <w:t xml:space="preserve">ESRC </w:t>
      </w:r>
      <w:r w:rsidR="00960689">
        <w:rPr>
          <w:rFonts w:ascii="Verdana" w:hAnsi="Verdana" w:cs="Arial"/>
          <w:sz w:val="20"/>
          <w:szCs w:val="20"/>
        </w:rPr>
        <w:t xml:space="preserve">held annual funding calls </w:t>
      </w:r>
      <w:r w:rsidRPr="005242BC">
        <w:rPr>
          <w:rFonts w:ascii="Verdana" w:hAnsi="Verdana" w:cs="Arial"/>
          <w:sz w:val="20"/>
          <w:szCs w:val="20"/>
        </w:rPr>
        <w:t>for CASE studentships from academic teams (and a collaborating partner organisation) based at ESRC-recognised ‘outlets’ for postgraduate training</w:t>
      </w:r>
      <w:r w:rsidR="00245FDA">
        <w:rPr>
          <w:rFonts w:ascii="Verdana" w:hAnsi="Verdana" w:cs="Arial"/>
          <w:sz w:val="20"/>
          <w:szCs w:val="20"/>
          <w:lang w:eastAsia="en-GB"/>
        </w:rPr>
        <w:t xml:space="preserve"> (ibid).</w:t>
      </w:r>
    </w:p>
    <w:p w14:paraId="187ACD63" w14:textId="77777777" w:rsidR="00E718E6" w:rsidRPr="005242BC" w:rsidRDefault="00E718E6" w:rsidP="00E718E6">
      <w:pPr>
        <w:rPr>
          <w:rFonts w:ascii="Verdana" w:hAnsi="Verdana" w:cs="Arial"/>
          <w:sz w:val="20"/>
          <w:szCs w:val="20"/>
        </w:rPr>
      </w:pPr>
    </w:p>
    <w:p w14:paraId="3A261B8B" w14:textId="2781953F" w:rsidR="00E718E6" w:rsidRPr="005242BC" w:rsidRDefault="00E718E6" w:rsidP="00E718E6">
      <w:pPr>
        <w:rPr>
          <w:rFonts w:ascii="Verdana" w:hAnsi="Verdana"/>
          <w:sz w:val="20"/>
          <w:szCs w:val="20"/>
        </w:rPr>
      </w:pPr>
      <w:r w:rsidRPr="005242BC">
        <w:rPr>
          <w:rFonts w:ascii="Verdana" w:hAnsi="Verdana"/>
          <w:sz w:val="20"/>
          <w:szCs w:val="20"/>
        </w:rPr>
        <w:t>Unli</w:t>
      </w:r>
      <w:r w:rsidR="00392D36">
        <w:rPr>
          <w:rFonts w:ascii="Verdana" w:hAnsi="Verdana"/>
          <w:sz w:val="20"/>
          <w:szCs w:val="20"/>
        </w:rPr>
        <w:t>ke standard studentships for which</w:t>
      </w:r>
      <w:r w:rsidRPr="005242BC">
        <w:rPr>
          <w:rFonts w:ascii="Verdana" w:hAnsi="Verdana"/>
          <w:sz w:val="20"/>
          <w:szCs w:val="20"/>
        </w:rPr>
        <w:t xml:space="preserve"> the student defines the subject of the PhD, CASE studentship</w:t>
      </w:r>
      <w:r w:rsidR="004E5B34">
        <w:rPr>
          <w:rFonts w:ascii="Verdana" w:hAnsi="Verdana"/>
          <w:sz w:val="20"/>
          <w:szCs w:val="20"/>
        </w:rPr>
        <w:t>s</w:t>
      </w:r>
      <w:r w:rsidRPr="005242BC">
        <w:rPr>
          <w:rFonts w:ascii="Verdana" w:hAnsi="Verdana"/>
          <w:sz w:val="20"/>
          <w:szCs w:val="20"/>
        </w:rPr>
        <w:t xml:space="preserve"> </w:t>
      </w:r>
      <w:r w:rsidR="004E5B34">
        <w:rPr>
          <w:rFonts w:ascii="Verdana" w:hAnsi="Verdana"/>
          <w:sz w:val="20"/>
          <w:szCs w:val="20"/>
        </w:rPr>
        <w:t>were</w:t>
      </w:r>
      <w:r w:rsidR="004E5B34" w:rsidRPr="005242BC">
        <w:rPr>
          <w:rFonts w:ascii="Verdana" w:hAnsi="Verdana"/>
          <w:sz w:val="20"/>
          <w:szCs w:val="20"/>
        </w:rPr>
        <w:t xml:space="preserve"> </w:t>
      </w:r>
      <w:r w:rsidRPr="005242BC">
        <w:rPr>
          <w:rFonts w:ascii="Verdana" w:hAnsi="Verdana"/>
          <w:sz w:val="20"/>
          <w:szCs w:val="20"/>
        </w:rPr>
        <w:t>scoped by academics and a collaborating partner organisation</w:t>
      </w:r>
      <w:r w:rsidR="001D0BA8">
        <w:rPr>
          <w:rFonts w:ascii="Verdana" w:hAnsi="Verdana"/>
          <w:sz w:val="20"/>
          <w:szCs w:val="20"/>
        </w:rPr>
        <w:t>, the latter being expected to make a financial contribution</w:t>
      </w:r>
      <w:r w:rsidRPr="005242BC">
        <w:rPr>
          <w:rFonts w:ascii="Verdana" w:hAnsi="Verdana"/>
          <w:sz w:val="20"/>
          <w:szCs w:val="20"/>
        </w:rPr>
        <w:t xml:space="preserve"> (Macmillan and Scott, 2003)</w:t>
      </w:r>
      <w:r w:rsidR="004B06C2">
        <w:rPr>
          <w:rFonts w:ascii="Verdana" w:hAnsi="Verdana"/>
          <w:sz w:val="20"/>
          <w:szCs w:val="20"/>
        </w:rPr>
        <w:t>. The identified</w:t>
      </w:r>
      <w:r w:rsidRPr="005242BC">
        <w:rPr>
          <w:rFonts w:ascii="Verdana" w:hAnsi="Verdana"/>
          <w:sz w:val="20"/>
          <w:szCs w:val="20"/>
        </w:rPr>
        <w:t xml:space="preserve"> topic </w:t>
      </w:r>
      <w:r w:rsidR="004E5B34">
        <w:rPr>
          <w:rFonts w:ascii="Verdana" w:hAnsi="Verdana"/>
          <w:sz w:val="20"/>
          <w:szCs w:val="20"/>
        </w:rPr>
        <w:t>was designed to be</w:t>
      </w:r>
      <w:r w:rsidR="004E5B34" w:rsidRPr="005242BC">
        <w:rPr>
          <w:rFonts w:ascii="Verdana" w:hAnsi="Verdana"/>
          <w:sz w:val="20"/>
          <w:szCs w:val="20"/>
        </w:rPr>
        <w:t xml:space="preserve"> </w:t>
      </w:r>
      <w:r w:rsidRPr="005242BC">
        <w:rPr>
          <w:rFonts w:ascii="Verdana" w:hAnsi="Verdana"/>
          <w:sz w:val="20"/>
          <w:szCs w:val="20"/>
        </w:rPr>
        <w:t>relevan</w:t>
      </w:r>
      <w:r w:rsidR="00172EBA" w:rsidRPr="005242BC">
        <w:rPr>
          <w:rFonts w:ascii="Verdana" w:hAnsi="Verdana"/>
          <w:sz w:val="20"/>
          <w:szCs w:val="20"/>
        </w:rPr>
        <w:t>t</w:t>
      </w:r>
      <w:r w:rsidRPr="005242BC">
        <w:rPr>
          <w:rFonts w:ascii="Verdana" w:hAnsi="Verdana"/>
          <w:sz w:val="20"/>
          <w:szCs w:val="20"/>
        </w:rPr>
        <w:t xml:space="preserve"> to the collaborating organisation as well as</w:t>
      </w:r>
      <w:r w:rsidR="002D7637">
        <w:rPr>
          <w:rFonts w:ascii="Verdana" w:hAnsi="Verdana"/>
          <w:sz w:val="20"/>
          <w:szCs w:val="20"/>
        </w:rPr>
        <w:t xml:space="preserve"> to advance knowledge for a PhD</w:t>
      </w:r>
      <w:r w:rsidRPr="005242BC">
        <w:rPr>
          <w:rFonts w:ascii="Verdana" w:hAnsi="Verdana"/>
          <w:sz w:val="20"/>
          <w:szCs w:val="20"/>
        </w:rPr>
        <w:t xml:space="preserve">. </w:t>
      </w:r>
      <w:r w:rsidR="00593734">
        <w:rPr>
          <w:rFonts w:ascii="Verdana" w:hAnsi="Verdana"/>
          <w:sz w:val="20"/>
          <w:szCs w:val="20"/>
        </w:rPr>
        <w:t>The</w:t>
      </w:r>
      <w:r w:rsidRPr="005242BC">
        <w:rPr>
          <w:rFonts w:ascii="Verdana" w:hAnsi="Verdana"/>
          <w:sz w:val="20"/>
          <w:szCs w:val="20"/>
        </w:rPr>
        <w:t xml:space="preserve"> </w:t>
      </w:r>
      <w:r w:rsidR="00EB11FA" w:rsidRPr="005242BC">
        <w:rPr>
          <w:rFonts w:ascii="Verdana" w:hAnsi="Verdana"/>
          <w:sz w:val="20"/>
          <w:szCs w:val="20"/>
        </w:rPr>
        <w:t xml:space="preserve">ESRC required </w:t>
      </w:r>
      <w:r w:rsidRPr="005242BC">
        <w:rPr>
          <w:rFonts w:ascii="Verdana" w:hAnsi="Verdana"/>
          <w:sz w:val="20"/>
          <w:szCs w:val="20"/>
        </w:rPr>
        <w:t>CASE partners (academic and user) to demonstrate collaboration</w:t>
      </w:r>
      <w:r w:rsidR="001C173A">
        <w:rPr>
          <w:rFonts w:ascii="Verdana" w:hAnsi="Verdana"/>
          <w:sz w:val="20"/>
          <w:szCs w:val="20"/>
        </w:rPr>
        <w:t xml:space="preserve"> </w:t>
      </w:r>
      <w:r w:rsidR="00392D36">
        <w:rPr>
          <w:rFonts w:ascii="Verdana" w:hAnsi="Verdana"/>
          <w:sz w:val="20"/>
          <w:szCs w:val="20"/>
        </w:rPr>
        <w:t xml:space="preserve">in order to ensure </w:t>
      </w:r>
      <w:r w:rsidR="00EB11FA" w:rsidRPr="005242BC">
        <w:rPr>
          <w:rFonts w:ascii="Verdana" w:hAnsi="Verdana"/>
          <w:sz w:val="20"/>
          <w:szCs w:val="20"/>
        </w:rPr>
        <w:t>t</w:t>
      </w:r>
      <w:r w:rsidRPr="005242BC">
        <w:rPr>
          <w:rFonts w:ascii="Verdana" w:hAnsi="Verdana"/>
          <w:sz w:val="20"/>
          <w:szCs w:val="20"/>
        </w:rPr>
        <w:t>h</w:t>
      </w:r>
      <w:r w:rsidR="00EB11FA" w:rsidRPr="005242BC">
        <w:rPr>
          <w:rFonts w:ascii="Verdana" w:hAnsi="Verdana"/>
          <w:sz w:val="20"/>
          <w:szCs w:val="20"/>
        </w:rPr>
        <w:t>at th</w:t>
      </w:r>
      <w:r w:rsidRPr="005242BC">
        <w:rPr>
          <w:rFonts w:ascii="Verdana" w:hAnsi="Verdana"/>
          <w:sz w:val="20"/>
          <w:szCs w:val="20"/>
        </w:rPr>
        <w:t xml:space="preserve">e studentship </w:t>
      </w:r>
      <w:r w:rsidR="00EB11FA" w:rsidRPr="005242BC">
        <w:rPr>
          <w:rFonts w:ascii="Verdana" w:hAnsi="Verdana"/>
          <w:sz w:val="20"/>
          <w:szCs w:val="20"/>
        </w:rPr>
        <w:t xml:space="preserve">was </w:t>
      </w:r>
      <w:r w:rsidR="00392D36">
        <w:rPr>
          <w:rFonts w:ascii="Verdana" w:hAnsi="Verdana"/>
          <w:sz w:val="20"/>
          <w:szCs w:val="20"/>
        </w:rPr>
        <w:t>supported by both organisations</w:t>
      </w:r>
      <w:r w:rsidR="002D7637">
        <w:rPr>
          <w:rFonts w:ascii="Verdana" w:hAnsi="Verdana"/>
          <w:sz w:val="20"/>
          <w:szCs w:val="20"/>
        </w:rPr>
        <w:t>, including a</w:t>
      </w:r>
      <w:r w:rsidRPr="005242BC">
        <w:rPr>
          <w:rFonts w:ascii="Verdana" w:hAnsi="Verdana"/>
          <w:sz w:val="20"/>
          <w:szCs w:val="20"/>
        </w:rPr>
        <w:t xml:space="preserve"> credible supervisory team </w:t>
      </w:r>
      <w:r w:rsidR="002D7637">
        <w:rPr>
          <w:rFonts w:ascii="Verdana" w:hAnsi="Verdana"/>
          <w:sz w:val="20"/>
          <w:szCs w:val="20"/>
        </w:rPr>
        <w:t xml:space="preserve">with a </w:t>
      </w:r>
      <w:r w:rsidRPr="005242BC">
        <w:rPr>
          <w:rFonts w:ascii="Verdana" w:hAnsi="Verdana"/>
          <w:sz w:val="20"/>
          <w:szCs w:val="20"/>
        </w:rPr>
        <w:t xml:space="preserve">history of successful collaborative working.  </w:t>
      </w:r>
      <w:r w:rsidRPr="005242BC">
        <w:rPr>
          <w:rFonts w:ascii="Verdana" w:hAnsi="Verdana" w:cs="Arial"/>
          <w:sz w:val="20"/>
          <w:szCs w:val="20"/>
        </w:rPr>
        <w:t xml:space="preserve">The </w:t>
      </w:r>
      <w:r w:rsidR="00EB11FA" w:rsidRPr="005242BC">
        <w:rPr>
          <w:rFonts w:ascii="Verdana" w:hAnsi="Verdana" w:cs="Arial"/>
          <w:sz w:val="20"/>
          <w:szCs w:val="20"/>
        </w:rPr>
        <w:t xml:space="preserve">ESRC </w:t>
      </w:r>
      <w:r w:rsidRPr="005242BC">
        <w:rPr>
          <w:rFonts w:ascii="Verdana" w:hAnsi="Verdana" w:cs="Arial"/>
          <w:sz w:val="20"/>
          <w:szCs w:val="20"/>
        </w:rPr>
        <w:t>CASE studentship application form had questions probing the degree to which the rese</w:t>
      </w:r>
      <w:r w:rsidR="00172EBA" w:rsidRPr="005242BC">
        <w:rPr>
          <w:rFonts w:ascii="Verdana" w:hAnsi="Verdana" w:cs="Arial"/>
          <w:sz w:val="20"/>
          <w:szCs w:val="20"/>
        </w:rPr>
        <w:t>arch topic had been co-produced;</w:t>
      </w:r>
      <w:r w:rsidRPr="005242BC">
        <w:rPr>
          <w:rFonts w:ascii="Verdana" w:hAnsi="Verdana" w:cs="Arial"/>
          <w:sz w:val="20"/>
          <w:szCs w:val="20"/>
        </w:rPr>
        <w:t xml:space="preserve"> the robustness of the partnership</w:t>
      </w:r>
      <w:r w:rsidR="00172EBA" w:rsidRPr="005242BC">
        <w:rPr>
          <w:rFonts w:ascii="Verdana" w:hAnsi="Verdana" w:cs="Arial"/>
          <w:sz w:val="20"/>
          <w:szCs w:val="20"/>
        </w:rPr>
        <w:t>;</w:t>
      </w:r>
      <w:r w:rsidRPr="005242BC">
        <w:rPr>
          <w:rFonts w:ascii="Verdana" w:hAnsi="Verdana" w:cs="Arial"/>
          <w:sz w:val="20"/>
          <w:szCs w:val="20"/>
        </w:rPr>
        <w:t xml:space="preserve"> the partner organisation’s financial commitment</w:t>
      </w:r>
      <w:r w:rsidR="00172EBA" w:rsidRPr="005242BC">
        <w:rPr>
          <w:rFonts w:ascii="Verdana" w:hAnsi="Verdana" w:cs="Arial"/>
          <w:sz w:val="20"/>
          <w:szCs w:val="20"/>
        </w:rPr>
        <w:t>,</w:t>
      </w:r>
      <w:r w:rsidRPr="005242BC">
        <w:rPr>
          <w:rFonts w:ascii="Verdana" w:hAnsi="Verdana" w:cs="Arial"/>
          <w:sz w:val="20"/>
          <w:szCs w:val="20"/>
        </w:rPr>
        <w:t xml:space="preserve"> and the wider support</w:t>
      </w:r>
      <w:r w:rsidR="001C173A">
        <w:rPr>
          <w:rFonts w:ascii="Verdana" w:hAnsi="Verdana" w:cs="Arial"/>
          <w:sz w:val="20"/>
          <w:szCs w:val="20"/>
        </w:rPr>
        <w:t xml:space="preserve"> being offered to the student</w:t>
      </w:r>
      <w:r w:rsidRPr="005242BC">
        <w:rPr>
          <w:rFonts w:ascii="Verdana" w:hAnsi="Verdana" w:cs="Arial"/>
          <w:sz w:val="20"/>
          <w:szCs w:val="20"/>
        </w:rPr>
        <w:t>.  A key concern was to tease out the likelihood of the partnership surviving the duration of the studentship</w:t>
      </w:r>
      <w:r w:rsidR="00392D36">
        <w:rPr>
          <w:rFonts w:ascii="Verdana" w:hAnsi="Verdana" w:cs="Arial"/>
          <w:sz w:val="20"/>
          <w:szCs w:val="20"/>
        </w:rPr>
        <w:t>, and indeed beyond</w:t>
      </w:r>
      <w:r w:rsidRPr="005242BC">
        <w:rPr>
          <w:rFonts w:ascii="Verdana" w:hAnsi="Verdana" w:cs="Arial"/>
          <w:sz w:val="20"/>
          <w:szCs w:val="20"/>
        </w:rPr>
        <w:t>. The struggle of maintaining partnerships was highlighted in a recent evaluation of the ESRC Follow On Knowledge Exchange scheme (Hardill et al 2012)</w:t>
      </w:r>
      <w:r w:rsidR="00EB11FA" w:rsidRPr="005242BC">
        <w:rPr>
          <w:rFonts w:ascii="Verdana" w:hAnsi="Verdana" w:cs="Arial"/>
          <w:sz w:val="20"/>
          <w:szCs w:val="20"/>
        </w:rPr>
        <w:t>;</w:t>
      </w:r>
      <w:r w:rsidRPr="005242BC">
        <w:rPr>
          <w:rFonts w:ascii="Verdana" w:hAnsi="Verdana" w:cs="Arial"/>
          <w:sz w:val="20"/>
          <w:szCs w:val="20"/>
        </w:rPr>
        <w:t xml:space="preserve"> </w:t>
      </w:r>
      <w:r w:rsidR="007B1226">
        <w:rPr>
          <w:rFonts w:ascii="Verdana" w:hAnsi="Verdana" w:cs="Arial"/>
          <w:sz w:val="20"/>
          <w:szCs w:val="20"/>
        </w:rPr>
        <w:t>several</w:t>
      </w:r>
      <w:r w:rsidRPr="005242BC">
        <w:rPr>
          <w:rFonts w:ascii="Verdana" w:hAnsi="Verdana" w:cs="Arial"/>
          <w:sz w:val="20"/>
          <w:szCs w:val="20"/>
        </w:rPr>
        <w:t xml:space="preserve"> of </w:t>
      </w:r>
      <w:r w:rsidR="00321B0B">
        <w:rPr>
          <w:rFonts w:ascii="Verdana" w:hAnsi="Verdana" w:cs="Arial"/>
          <w:sz w:val="20"/>
          <w:szCs w:val="20"/>
        </w:rPr>
        <w:t xml:space="preserve">the </w:t>
      </w:r>
      <w:r w:rsidRPr="005242BC">
        <w:rPr>
          <w:rFonts w:ascii="Verdana" w:hAnsi="Verdana" w:cs="Arial"/>
          <w:sz w:val="20"/>
          <w:szCs w:val="20"/>
        </w:rPr>
        <w:t>academic award holders</w:t>
      </w:r>
      <w:r w:rsidR="00EB11FA" w:rsidRPr="005242BC">
        <w:rPr>
          <w:rFonts w:ascii="Verdana" w:hAnsi="Verdana" w:cs="Arial"/>
          <w:sz w:val="20"/>
          <w:szCs w:val="20"/>
        </w:rPr>
        <w:t xml:space="preserve"> interviewed </w:t>
      </w:r>
      <w:r w:rsidRPr="005242BC">
        <w:rPr>
          <w:rFonts w:ascii="Verdana" w:hAnsi="Verdana" w:cs="Arial"/>
          <w:sz w:val="20"/>
          <w:szCs w:val="20"/>
        </w:rPr>
        <w:t>described their relationships with their project partners as</w:t>
      </w:r>
      <w:r w:rsidR="00172EBA" w:rsidRPr="005242BC">
        <w:rPr>
          <w:rFonts w:ascii="Verdana" w:hAnsi="Verdana" w:cs="Arial"/>
          <w:sz w:val="20"/>
          <w:szCs w:val="20"/>
        </w:rPr>
        <w:t>,</w:t>
      </w:r>
      <w:r w:rsidRPr="005242BC">
        <w:rPr>
          <w:rFonts w:ascii="Verdana" w:hAnsi="Verdana" w:cs="Arial"/>
          <w:sz w:val="20"/>
          <w:szCs w:val="20"/>
        </w:rPr>
        <w:t xml:space="preserve"> ‘brittle a</w:t>
      </w:r>
      <w:r w:rsidR="002D7637">
        <w:rPr>
          <w:rFonts w:ascii="Verdana" w:hAnsi="Verdana" w:cs="Arial"/>
          <w:sz w:val="20"/>
          <w:szCs w:val="20"/>
        </w:rPr>
        <w:t xml:space="preserve">nd liable to fracture’ (ibid: </w:t>
      </w:r>
      <w:r w:rsidRPr="005242BC">
        <w:rPr>
          <w:rFonts w:ascii="Verdana" w:hAnsi="Verdana" w:cs="Arial"/>
          <w:sz w:val="20"/>
          <w:szCs w:val="20"/>
        </w:rPr>
        <w:t xml:space="preserve">3). </w:t>
      </w:r>
    </w:p>
    <w:p w14:paraId="62FB6F66" w14:textId="77777777" w:rsidR="00E718E6" w:rsidRPr="005242BC" w:rsidRDefault="00E718E6" w:rsidP="00E718E6">
      <w:pPr>
        <w:rPr>
          <w:rFonts w:ascii="Verdana" w:hAnsi="Verdana" w:cs="Arial"/>
          <w:sz w:val="20"/>
          <w:szCs w:val="20"/>
          <w:lang w:eastAsia="en-GB"/>
        </w:rPr>
      </w:pPr>
    </w:p>
    <w:p w14:paraId="62ED75F8" w14:textId="77777777" w:rsidR="00E718E6" w:rsidRPr="005242BC" w:rsidRDefault="002D7637" w:rsidP="00E718E6">
      <w:pPr>
        <w:rPr>
          <w:rFonts w:ascii="Verdana" w:hAnsi="Verdana" w:cs="Arial"/>
          <w:sz w:val="20"/>
          <w:szCs w:val="20"/>
        </w:rPr>
      </w:pPr>
      <w:r>
        <w:rPr>
          <w:rFonts w:ascii="Verdana" w:hAnsi="Verdana" w:cs="Arial"/>
          <w:sz w:val="20"/>
          <w:szCs w:val="20"/>
          <w:lang w:eastAsia="en-GB"/>
        </w:rPr>
        <w:t xml:space="preserve">Collaborative studentships </w:t>
      </w:r>
      <w:r w:rsidR="004E5B34">
        <w:rPr>
          <w:rFonts w:ascii="Verdana" w:hAnsi="Verdana" w:cs="Arial"/>
          <w:sz w:val="20"/>
          <w:szCs w:val="20"/>
          <w:lang w:eastAsia="en-GB"/>
        </w:rPr>
        <w:t xml:space="preserve">were </w:t>
      </w:r>
      <w:r>
        <w:rPr>
          <w:rFonts w:ascii="Verdana" w:hAnsi="Verdana" w:cs="Arial"/>
          <w:sz w:val="20"/>
          <w:szCs w:val="20"/>
          <w:lang w:eastAsia="en-GB"/>
        </w:rPr>
        <w:t>a common form of collaboration for third sector organisations</w:t>
      </w:r>
      <w:r w:rsidR="00392D36">
        <w:rPr>
          <w:rFonts w:ascii="Verdana" w:hAnsi="Verdana" w:cs="Arial"/>
          <w:sz w:val="20"/>
          <w:szCs w:val="20"/>
          <w:lang w:eastAsia="en-GB"/>
        </w:rPr>
        <w:t>.  Of</w:t>
      </w:r>
      <w:r w:rsidR="00E718E6" w:rsidRPr="005242BC">
        <w:rPr>
          <w:rFonts w:ascii="Verdana" w:hAnsi="Verdana" w:cs="Arial"/>
          <w:sz w:val="20"/>
          <w:szCs w:val="20"/>
          <w:lang w:eastAsia="en-GB"/>
        </w:rPr>
        <w:t xml:space="preserve"> the </w:t>
      </w:r>
      <w:r w:rsidR="00E718E6" w:rsidRPr="005242BC">
        <w:rPr>
          <w:rFonts w:ascii="Verdana" w:hAnsi="Verdana" w:cs="Arial"/>
          <w:sz w:val="20"/>
          <w:szCs w:val="20"/>
        </w:rPr>
        <w:t>335 awards made between 2000-2004, 50 (15%) were with third sector organisation</w:t>
      </w:r>
      <w:r w:rsidR="00392D36">
        <w:rPr>
          <w:rFonts w:ascii="Verdana" w:hAnsi="Verdana" w:cs="Arial"/>
          <w:sz w:val="20"/>
          <w:szCs w:val="20"/>
        </w:rPr>
        <w:t>s (</w:t>
      </w:r>
      <w:proofErr w:type="spellStart"/>
      <w:r w:rsidR="00392D36">
        <w:rPr>
          <w:rFonts w:ascii="Verdana" w:hAnsi="Verdana" w:cs="Arial"/>
          <w:sz w:val="20"/>
          <w:szCs w:val="20"/>
        </w:rPr>
        <w:t>Demerritt</w:t>
      </w:r>
      <w:proofErr w:type="spellEnd"/>
      <w:r w:rsidR="00392D36">
        <w:rPr>
          <w:rFonts w:ascii="Verdana" w:hAnsi="Verdana" w:cs="Arial"/>
          <w:sz w:val="20"/>
          <w:szCs w:val="20"/>
        </w:rPr>
        <w:t xml:space="preserve"> and Lees, 2005), and in the year </w:t>
      </w:r>
      <w:r w:rsidR="00F77934">
        <w:rPr>
          <w:rFonts w:ascii="Verdana" w:hAnsi="Verdana" w:cs="Arial"/>
          <w:sz w:val="20"/>
          <w:szCs w:val="20"/>
        </w:rPr>
        <w:t xml:space="preserve">we received </w:t>
      </w:r>
      <w:r w:rsidR="00392D36">
        <w:rPr>
          <w:rFonts w:ascii="Verdana" w:hAnsi="Verdana" w:cs="Arial"/>
          <w:sz w:val="20"/>
          <w:szCs w:val="20"/>
        </w:rPr>
        <w:t xml:space="preserve">funding (2007-2008), a third of the awards </w:t>
      </w:r>
      <w:r w:rsidR="00E718E6" w:rsidRPr="005242BC">
        <w:rPr>
          <w:rFonts w:ascii="Verdana" w:hAnsi="Verdana" w:cs="Arial"/>
          <w:sz w:val="20"/>
          <w:szCs w:val="20"/>
        </w:rPr>
        <w:t>were with third-sector/civil society organisat</w:t>
      </w:r>
      <w:r w:rsidR="00386B45">
        <w:rPr>
          <w:rFonts w:ascii="Verdana" w:hAnsi="Verdana" w:cs="Arial"/>
          <w:sz w:val="20"/>
          <w:szCs w:val="20"/>
        </w:rPr>
        <w:t>ions (Hardill and Baines, 2011)</w:t>
      </w:r>
      <w:r w:rsidR="00E718E6" w:rsidRPr="005242BC">
        <w:rPr>
          <w:rFonts w:ascii="Verdana" w:hAnsi="Verdana" w:cs="Arial"/>
          <w:sz w:val="20"/>
          <w:szCs w:val="20"/>
        </w:rPr>
        <w:t xml:space="preserve">.  </w:t>
      </w:r>
      <w:r w:rsidR="00172EBA" w:rsidRPr="005242BC">
        <w:rPr>
          <w:rFonts w:ascii="Verdana" w:hAnsi="Verdana" w:cs="Arial"/>
          <w:sz w:val="20"/>
          <w:szCs w:val="20"/>
        </w:rPr>
        <w:t>Throughout the period when CASE studentships were directly managed by ESRC</w:t>
      </w:r>
      <w:r w:rsidR="004E5B34">
        <w:rPr>
          <w:rFonts w:ascii="Verdana" w:hAnsi="Verdana" w:cs="Arial"/>
          <w:sz w:val="20"/>
          <w:szCs w:val="20"/>
        </w:rPr>
        <w:t>,</w:t>
      </w:r>
      <w:r w:rsidR="00172EBA" w:rsidRPr="005242BC">
        <w:rPr>
          <w:rFonts w:ascii="Verdana" w:hAnsi="Verdana" w:cs="Arial"/>
          <w:sz w:val="20"/>
          <w:szCs w:val="20"/>
        </w:rPr>
        <w:t xml:space="preserve"> a signif</w:t>
      </w:r>
      <w:r w:rsidR="00684746" w:rsidRPr="005242BC">
        <w:rPr>
          <w:rFonts w:ascii="Verdana" w:hAnsi="Verdana" w:cs="Arial"/>
          <w:sz w:val="20"/>
          <w:szCs w:val="20"/>
        </w:rPr>
        <w:t>i</w:t>
      </w:r>
      <w:r w:rsidR="00172EBA" w:rsidRPr="005242BC">
        <w:rPr>
          <w:rFonts w:ascii="Verdana" w:hAnsi="Verdana" w:cs="Arial"/>
          <w:sz w:val="20"/>
          <w:szCs w:val="20"/>
        </w:rPr>
        <w:t>c</w:t>
      </w:r>
      <w:r w:rsidR="00684746" w:rsidRPr="005242BC">
        <w:rPr>
          <w:rFonts w:ascii="Verdana" w:hAnsi="Verdana" w:cs="Arial"/>
          <w:sz w:val="20"/>
          <w:szCs w:val="20"/>
        </w:rPr>
        <w:t>a</w:t>
      </w:r>
      <w:r w:rsidR="00172EBA" w:rsidRPr="005242BC">
        <w:rPr>
          <w:rFonts w:ascii="Verdana" w:hAnsi="Verdana" w:cs="Arial"/>
          <w:sz w:val="20"/>
          <w:szCs w:val="20"/>
        </w:rPr>
        <w:t xml:space="preserve">nt </w:t>
      </w:r>
      <w:r w:rsidR="001C173A">
        <w:rPr>
          <w:rFonts w:ascii="Verdana" w:hAnsi="Verdana" w:cs="Arial"/>
          <w:sz w:val="20"/>
          <w:szCs w:val="20"/>
        </w:rPr>
        <w:t xml:space="preserve">minority </w:t>
      </w:r>
      <w:r w:rsidR="00172EBA" w:rsidRPr="005242BC">
        <w:rPr>
          <w:rFonts w:ascii="Verdana" w:hAnsi="Verdana" w:cs="Arial"/>
          <w:sz w:val="20"/>
          <w:szCs w:val="20"/>
        </w:rPr>
        <w:t xml:space="preserve">of </w:t>
      </w:r>
      <w:r w:rsidR="001C173A">
        <w:rPr>
          <w:rFonts w:ascii="Verdana" w:hAnsi="Verdana" w:cs="Arial"/>
          <w:sz w:val="20"/>
          <w:szCs w:val="20"/>
        </w:rPr>
        <w:t xml:space="preserve">the </w:t>
      </w:r>
      <w:r w:rsidR="00172EBA" w:rsidRPr="005242BC">
        <w:rPr>
          <w:rFonts w:ascii="Verdana" w:hAnsi="Verdana" w:cs="Arial"/>
          <w:sz w:val="20"/>
          <w:szCs w:val="20"/>
        </w:rPr>
        <w:t xml:space="preserve">awards </w:t>
      </w:r>
      <w:r w:rsidR="001C173A">
        <w:rPr>
          <w:rFonts w:ascii="Verdana" w:hAnsi="Verdana" w:cs="Arial"/>
          <w:sz w:val="20"/>
          <w:szCs w:val="20"/>
        </w:rPr>
        <w:t xml:space="preserve">made </w:t>
      </w:r>
      <w:r w:rsidR="00172EBA" w:rsidRPr="005242BC">
        <w:rPr>
          <w:rFonts w:ascii="Verdana" w:hAnsi="Verdana" w:cs="Arial"/>
          <w:sz w:val="20"/>
          <w:szCs w:val="20"/>
        </w:rPr>
        <w:t xml:space="preserve">were with third sector organisations. </w:t>
      </w:r>
    </w:p>
    <w:p w14:paraId="4AD383BC" w14:textId="77777777" w:rsidR="00E718E6" w:rsidRPr="005242BC" w:rsidRDefault="00E718E6" w:rsidP="00E718E6">
      <w:pPr>
        <w:jc w:val="both"/>
        <w:rPr>
          <w:rFonts w:ascii="Verdana" w:hAnsi="Verdana" w:cs="Arial"/>
          <w:sz w:val="20"/>
          <w:szCs w:val="20"/>
        </w:rPr>
      </w:pPr>
    </w:p>
    <w:p w14:paraId="2F719891" w14:textId="7D4B73D2" w:rsidR="00E718E6" w:rsidRPr="005242BC" w:rsidRDefault="0092581C" w:rsidP="004A02BB">
      <w:pPr>
        <w:jc w:val="both"/>
        <w:rPr>
          <w:rFonts w:ascii="Verdana" w:hAnsi="Verdana" w:cs="Arial"/>
          <w:sz w:val="20"/>
          <w:szCs w:val="20"/>
        </w:rPr>
      </w:pPr>
      <w:r>
        <w:rPr>
          <w:rFonts w:ascii="Verdana" w:hAnsi="Verdana" w:cs="Arial"/>
          <w:sz w:val="20"/>
          <w:szCs w:val="20"/>
        </w:rPr>
        <w:t>The</w:t>
      </w:r>
      <w:r w:rsidR="0001765F">
        <w:rPr>
          <w:rFonts w:ascii="Verdana" w:hAnsi="Verdana" w:cs="Arial"/>
          <w:sz w:val="20"/>
          <w:szCs w:val="20"/>
        </w:rPr>
        <w:t xml:space="preserve"> academic supervisor’s</w:t>
      </w:r>
      <w:r w:rsidR="00E718E6" w:rsidRPr="005242BC">
        <w:rPr>
          <w:rFonts w:ascii="Verdana" w:hAnsi="Verdana" w:cs="Arial"/>
          <w:sz w:val="20"/>
          <w:szCs w:val="20"/>
        </w:rPr>
        <w:t xml:space="preserve"> partnership</w:t>
      </w:r>
      <w:r w:rsidR="0001765F">
        <w:rPr>
          <w:rFonts w:ascii="Verdana" w:hAnsi="Verdana" w:cs="Arial"/>
          <w:sz w:val="20"/>
          <w:szCs w:val="20"/>
        </w:rPr>
        <w:t xml:space="preserve"> with</w:t>
      </w:r>
      <w:r w:rsidR="00E718E6" w:rsidRPr="005242BC">
        <w:rPr>
          <w:rFonts w:ascii="Verdana" w:hAnsi="Verdana" w:cs="Arial"/>
          <w:sz w:val="20"/>
          <w:szCs w:val="20"/>
        </w:rPr>
        <w:t xml:space="preserve"> </w:t>
      </w:r>
      <w:r w:rsidR="0001765F" w:rsidRPr="005242BC">
        <w:rPr>
          <w:rFonts w:ascii="Verdana" w:hAnsi="Verdana" w:cs="Arial"/>
          <w:sz w:val="20"/>
          <w:szCs w:val="20"/>
        </w:rPr>
        <w:t>Age</w:t>
      </w:r>
      <w:r w:rsidR="0001765F">
        <w:rPr>
          <w:rFonts w:ascii="Verdana" w:hAnsi="Verdana" w:cs="Arial"/>
          <w:sz w:val="20"/>
          <w:szCs w:val="20"/>
        </w:rPr>
        <w:t xml:space="preserve"> </w:t>
      </w:r>
      <w:r w:rsidR="0001765F" w:rsidRPr="005242BC">
        <w:rPr>
          <w:rFonts w:ascii="Verdana" w:hAnsi="Verdana" w:cs="Arial"/>
          <w:sz w:val="20"/>
          <w:szCs w:val="20"/>
        </w:rPr>
        <w:t xml:space="preserve">UK </w:t>
      </w:r>
      <w:r w:rsidR="00E718E6" w:rsidRPr="005242BC">
        <w:rPr>
          <w:rFonts w:ascii="Verdana" w:hAnsi="Verdana" w:cs="Arial"/>
          <w:sz w:val="20"/>
          <w:szCs w:val="20"/>
        </w:rPr>
        <w:t>predate</w:t>
      </w:r>
      <w:r w:rsidR="00684746" w:rsidRPr="005242BC">
        <w:rPr>
          <w:rFonts w:ascii="Verdana" w:hAnsi="Verdana" w:cs="Arial"/>
          <w:sz w:val="20"/>
          <w:szCs w:val="20"/>
        </w:rPr>
        <w:t>d</w:t>
      </w:r>
      <w:r w:rsidR="0001765F">
        <w:rPr>
          <w:rFonts w:ascii="Verdana" w:hAnsi="Verdana" w:cs="Arial"/>
          <w:sz w:val="20"/>
          <w:szCs w:val="20"/>
        </w:rPr>
        <w:t xml:space="preserve"> this studentship, </w:t>
      </w:r>
      <w:r w:rsidR="001D0BA8">
        <w:rPr>
          <w:rFonts w:ascii="Verdana" w:hAnsi="Verdana" w:cs="Arial"/>
          <w:sz w:val="20"/>
          <w:szCs w:val="20"/>
        </w:rPr>
        <w:t xml:space="preserve">and included evaluation work </w:t>
      </w:r>
      <w:r w:rsidR="00E718E6" w:rsidRPr="005242BC">
        <w:rPr>
          <w:rFonts w:ascii="Verdana" w:hAnsi="Verdana" w:cs="Arial"/>
          <w:sz w:val="20"/>
          <w:szCs w:val="20"/>
        </w:rPr>
        <w:t>(Hardill and Dwyer, 2011)</w:t>
      </w:r>
      <w:r w:rsidR="0001765F">
        <w:rPr>
          <w:rFonts w:ascii="Verdana" w:hAnsi="Verdana" w:cs="Arial"/>
          <w:sz w:val="20"/>
          <w:szCs w:val="20"/>
        </w:rPr>
        <w:t xml:space="preserve"> and </w:t>
      </w:r>
      <w:r w:rsidR="001D0BA8">
        <w:rPr>
          <w:rFonts w:ascii="Verdana" w:hAnsi="Verdana" w:cs="Arial"/>
          <w:sz w:val="20"/>
          <w:szCs w:val="20"/>
        </w:rPr>
        <w:t xml:space="preserve">a </w:t>
      </w:r>
      <w:r w:rsidR="00EB11FA" w:rsidRPr="005242BC">
        <w:rPr>
          <w:rFonts w:ascii="Verdana" w:hAnsi="Verdana" w:cs="Arial"/>
          <w:sz w:val="20"/>
          <w:szCs w:val="20"/>
        </w:rPr>
        <w:t xml:space="preserve">CASE studentship with </w:t>
      </w:r>
      <w:r w:rsidR="004E5B34">
        <w:rPr>
          <w:rFonts w:ascii="Verdana" w:hAnsi="Verdana" w:cs="Arial"/>
          <w:sz w:val="20"/>
          <w:szCs w:val="20"/>
        </w:rPr>
        <w:t>another department of Age UK</w:t>
      </w:r>
      <w:r w:rsidR="00E718E6" w:rsidRPr="005242BC">
        <w:rPr>
          <w:rFonts w:ascii="Verdana" w:hAnsi="Verdana" w:cs="Arial"/>
          <w:sz w:val="20"/>
          <w:szCs w:val="20"/>
        </w:rPr>
        <w:t xml:space="preserve">. During 2007, </w:t>
      </w:r>
      <w:r w:rsidR="00EB11FA" w:rsidRPr="005242BC">
        <w:rPr>
          <w:rFonts w:ascii="Verdana" w:hAnsi="Verdana" w:cs="Arial"/>
          <w:sz w:val="20"/>
          <w:szCs w:val="20"/>
        </w:rPr>
        <w:t>John</w:t>
      </w:r>
      <w:r w:rsidR="004E5B34">
        <w:rPr>
          <w:rFonts w:ascii="Verdana" w:hAnsi="Verdana" w:cs="Arial"/>
          <w:sz w:val="20"/>
          <w:szCs w:val="20"/>
        </w:rPr>
        <w:t xml:space="preserve">, the </w:t>
      </w:r>
      <w:r w:rsidR="003139DC">
        <w:rPr>
          <w:rFonts w:ascii="Verdana" w:hAnsi="Verdana" w:cs="Arial"/>
          <w:sz w:val="20"/>
          <w:szCs w:val="20"/>
        </w:rPr>
        <w:t>Head of Volunteering</w:t>
      </w:r>
      <w:r w:rsidR="004E5B34">
        <w:rPr>
          <w:rFonts w:ascii="Verdana" w:hAnsi="Verdana" w:cs="Arial"/>
          <w:sz w:val="20"/>
          <w:szCs w:val="20"/>
        </w:rPr>
        <w:t xml:space="preserve"> at Age UK,</w:t>
      </w:r>
      <w:r w:rsidR="00EB11FA" w:rsidRPr="005242BC">
        <w:rPr>
          <w:rFonts w:ascii="Verdana" w:hAnsi="Verdana" w:cs="Arial"/>
          <w:sz w:val="20"/>
          <w:szCs w:val="20"/>
        </w:rPr>
        <w:t xml:space="preserve"> and Irene</w:t>
      </w:r>
      <w:r w:rsidR="004E5B34">
        <w:rPr>
          <w:rFonts w:ascii="Verdana" w:hAnsi="Verdana" w:cs="Arial"/>
          <w:sz w:val="20"/>
          <w:szCs w:val="20"/>
        </w:rPr>
        <w:t>, then Professor in Human Geography at Nottingham Trent University,</w:t>
      </w:r>
      <w:r w:rsidR="00EB11FA" w:rsidRPr="005242BC">
        <w:rPr>
          <w:rFonts w:ascii="Verdana" w:hAnsi="Verdana" w:cs="Arial"/>
          <w:sz w:val="20"/>
          <w:szCs w:val="20"/>
        </w:rPr>
        <w:t xml:space="preserve"> identified </w:t>
      </w:r>
      <w:r w:rsidR="00E718E6" w:rsidRPr="005242BC">
        <w:rPr>
          <w:rFonts w:ascii="Verdana" w:hAnsi="Verdana" w:cs="Arial"/>
          <w:sz w:val="20"/>
          <w:szCs w:val="20"/>
        </w:rPr>
        <w:t>a research topic</w:t>
      </w:r>
      <w:r w:rsidR="0001765F">
        <w:rPr>
          <w:rFonts w:ascii="Verdana" w:hAnsi="Verdana" w:cs="Arial"/>
          <w:sz w:val="20"/>
          <w:szCs w:val="20"/>
        </w:rPr>
        <w:t xml:space="preserve"> looking at </w:t>
      </w:r>
      <w:r w:rsidR="00E718E6" w:rsidRPr="005242BC">
        <w:rPr>
          <w:rFonts w:ascii="Verdana" w:hAnsi="Verdana" w:cs="Arial"/>
          <w:sz w:val="20"/>
          <w:szCs w:val="20"/>
        </w:rPr>
        <w:t xml:space="preserve">the meanings and motives that underpin older </w:t>
      </w:r>
      <w:r w:rsidR="007C6048" w:rsidRPr="005242BC">
        <w:rPr>
          <w:rFonts w:ascii="Verdana" w:hAnsi="Verdana" w:cs="Arial"/>
          <w:sz w:val="20"/>
          <w:szCs w:val="20"/>
        </w:rPr>
        <w:t>adults’</w:t>
      </w:r>
      <w:r w:rsidR="00E718E6" w:rsidRPr="005242BC">
        <w:rPr>
          <w:rFonts w:ascii="Verdana" w:hAnsi="Verdana" w:cs="Arial"/>
          <w:sz w:val="20"/>
          <w:szCs w:val="20"/>
        </w:rPr>
        <w:t xml:space="preserve"> participation in, and attachment to, unpaid voluntary work </w:t>
      </w:r>
      <w:r w:rsidR="00CB0EC9">
        <w:rPr>
          <w:rFonts w:ascii="Verdana" w:hAnsi="Verdana" w:cs="Arial"/>
          <w:sz w:val="20"/>
          <w:szCs w:val="20"/>
        </w:rPr>
        <w:t xml:space="preserve">in </w:t>
      </w:r>
      <w:r w:rsidR="002D4FA2">
        <w:rPr>
          <w:rFonts w:ascii="Verdana" w:hAnsi="Verdana" w:cs="Arial"/>
          <w:sz w:val="20"/>
          <w:szCs w:val="20"/>
        </w:rPr>
        <w:t xml:space="preserve">social welfare </w:t>
      </w:r>
      <w:r w:rsidR="00CB0EC9">
        <w:rPr>
          <w:rFonts w:ascii="Verdana" w:hAnsi="Verdana" w:cs="Arial"/>
          <w:sz w:val="20"/>
          <w:szCs w:val="20"/>
        </w:rPr>
        <w:t>organisations other than Age UK</w:t>
      </w:r>
      <w:r w:rsidR="00E718E6" w:rsidRPr="005242BC">
        <w:rPr>
          <w:rFonts w:ascii="Verdana" w:hAnsi="Verdana" w:cs="Arial"/>
          <w:sz w:val="20"/>
          <w:szCs w:val="20"/>
        </w:rPr>
        <w:t xml:space="preserve">. We chose this funding route as </w:t>
      </w:r>
      <w:r w:rsidR="00684746" w:rsidRPr="005242BC">
        <w:rPr>
          <w:rFonts w:ascii="Verdana" w:hAnsi="Verdana" w:cs="Arial"/>
          <w:sz w:val="20"/>
          <w:szCs w:val="20"/>
        </w:rPr>
        <w:t xml:space="preserve">John had </w:t>
      </w:r>
      <w:r w:rsidR="00E718E6" w:rsidRPr="005242BC">
        <w:rPr>
          <w:rFonts w:ascii="Verdana" w:hAnsi="Verdana" w:cs="Arial"/>
          <w:sz w:val="20"/>
          <w:szCs w:val="20"/>
        </w:rPr>
        <w:t xml:space="preserve">no pressing </w:t>
      </w:r>
      <w:r w:rsidR="00684746" w:rsidRPr="005242BC">
        <w:rPr>
          <w:rFonts w:ascii="Verdana" w:hAnsi="Verdana" w:cs="Arial"/>
          <w:sz w:val="20"/>
          <w:szCs w:val="20"/>
        </w:rPr>
        <w:t xml:space="preserve">need for findings, so we used </w:t>
      </w:r>
      <w:r w:rsidR="00E718E6" w:rsidRPr="005242BC">
        <w:rPr>
          <w:rFonts w:ascii="Verdana" w:hAnsi="Verdana" w:cs="Arial"/>
          <w:sz w:val="20"/>
          <w:szCs w:val="20"/>
        </w:rPr>
        <w:t>a tried and tested cost-effective funding route, requiring a limited financial outlay on the part of Age</w:t>
      </w:r>
      <w:r w:rsidR="00684746" w:rsidRPr="005242BC">
        <w:rPr>
          <w:rFonts w:ascii="Verdana" w:hAnsi="Verdana" w:cs="Arial"/>
          <w:sz w:val="20"/>
          <w:szCs w:val="20"/>
        </w:rPr>
        <w:t xml:space="preserve"> UK</w:t>
      </w:r>
      <w:r w:rsidR="00E718E6" w:rsidRPr="005242BC">
        <w:rPr>
          <w:rFonts w:ascii="Verdana" w:hAnsi="Verdana" w:cs="Arial"/>
          <w:sz w:val="20"/>
          <w:szCs w:val="20"/>
        </w:rPr>
        <w:t>.</w:t>
      </w:r>
      <w:r w:rsidR="0001765F">
        <w:rPr>
          <w:rFonts w:ascii="Verdana" w:hAnsi="Verdana" w:cs="Arial"/>
          <w:sz w:val="20"/>
          <w:szCs w:val="20"/>
        </w:rPr>
        <w:t xml:space="preserve">  </w:t>
      </w:r>
      <w:r w:rsidR="004126BD">
        <w:rPr>
          <w:rFonts w:ascii="Verdana" w:hAnsi="Verdana" w:cs="Arial"/>
          <w:sz w:val="20"/>
          <w:szCs w:val="20"/>
        </w:rPr>
        <w:t>T</w:t>
      </w:r>
      <w:r w:rsidR="004A02BB">
        <w:rPr>
          <w:rFonts w:ascii="Verdana" w:hAnsi="Verdana" w:cs="Arial"/>
          <w:sz w:val="20"/>
          <w:szCs w:val="20"/>
        </w:rPr>
        <w:t xml:space="preserve">he studentship offered the potential for Age UK </w:t>
      </w:r>
      <w:r w:rsidR="00F77934">
        <w:rPr>
          <w:rFonts w:ascii="Verdana" w:hAnsi="Verdana" w:cs="Arial"/>
          <w:sz w:val="20"/>
          <w:szCs w:val="20"/>
        </w:rPr>
        <w:t xml:space="preserve">to </w:t>
      </w:r>
      <w:r w:rsidR="004A02BB">
        <w:rPr>
          <w:rFonts w:ascii="Verdana" w:hAnsi="Verdana" w:cs="Arial"/>
          <w:sz w:val="20"/>
          <w:szCs w:val="20"/>
        </w:rPr>
        <w:t xml:space="preserve">gain </w:t>
      </w:r>
      <w:r w:rsidR="004126BD">
        <w:rPr>
          <w:rFonts w:ascii="Verdana" w:hAnsi="Verdana" w:cs="Arial"/>
          <w:sz w:val="20"/>
          <w:szCs w:val="20"/>
        </w:rPr>
        <w:t xml:space="preserve">insights </w:t>
      </w:r>
      <w:r w:rsidR="003E3819">
        <w:rPr>
          <w:rFonts w:ascii="Verdana" w:hAnsi="Verdana" w:cs="Arial"/>
          <w:sz w:val="20"/>
          <w:szCs w:val="20"/>
        </w:rPr>
        <w:t xml:space="preserve">into volunteer motivation in organisations </w:t>
      </w:r>
      <w:r w:rsidR="004A02BB">
        <w:rPr>
          <w:rFonts w:ascii="Verdana" w:hAnsi="Verdana" w:cs="Arial"/>
          <w:sz w:val="20"/>
          <w:szCs w:val="20"/>
        </w:rPr>
        <w:t xml:space="preserve">beyond </w:t>
      </w:r>
      <w:r w:rsidR="00E972A3">
        <w:rPr>
          <w:rFonts w:ascii="Verdana" w:hAnsi="Verdana" w:cs="Arial"/>
          <w:sz w:val="20"/>
          <w:szCs w:val="20"/>
        </w:rPr>
        <w:t>their own organisation,</w:t>
      </w:r>
      <w:r w:rsidR="004A02BB">
        <w:rPr>
          <w:rFonts w:ascii="Verdana" w:hAnsi="Verdana" w:cs="Arial"/>
          <w:sz w:val="20"/>
          <w:szCs w:val="20"/>
        </w:rPr>
        <w:t xml:space="preserve"> with the </w:t>
      </w:r>
      <w:r w:rsidR="0001765F" w:rsidRPr="002D4FA2">
        <w:rPr>
          <w:rFonts w:ascii="Verdana" w:hAnsi="Verdana" w:cs="Arial"/>
          <w:sz w:val="20"/>
          <w:szCs w:val="20"/>
        </w:rPr>
        <w:t xml:space="preserve">long-term goal of feeding into </w:t>
      </w:r>
      <w:r w:rsidR="00F0022D">
        <w:rPr>
          <w:rFonts w:ascii="Verdana" w:hAnsi="Verdana" w:cs="Arial"/>
          <w:sz w:val="20"/>
          <w:szCs w:val="20"/>
        </w:rPr>
        <w:t>its</w:t>
      </w:r>
      <w:r w:rsidR="00F0022D" w:rsidRPr="002D4FA2">
        <w:rPr>
          <w:rFonts w:ascii="Verdana" w:hAnsi="Verdana" w:cs="Arial"/>
          <w:sz w:val="20"/>
          <w:szCs w:val="20"/>
        </w:rPr>
        <w:t xml:space="preserve"> </w:t>
      </w:r>
      <w:r w:rsidR="0001765F" w:rsidRPr="002D4FA2">
        <w:rPr>
          <w:rFonts w:ascii="Verdana" w:hAnsi="Verdana" w:cs="Arial"/>
          <w:sz w:val="20"/>
          <w:szCs w:val="20"/>
        </w:rPr>
        <w:t>policy and practice</w:t>
      </w:r>
      <w:r w:rsidR="00425E87">
        <w:rPr>
          <w:rFonts w:ascii="Verdana" w:hAnsi="Verdana" w:cs="Arial"/>
          <w:sz w:val="20"/>
          <w:szCs w:val="20"/>
        </w:rPr>
        <w:t>.</w:t>
      </w:r>
      <w:r w:rsidR="0001765F">
        <w:rPr>
          <w:rFonts w:ascii="Verdana" w:hAnsi="Verdana" w:cs="Arial"/>
          <w:sz w:val="20"/>
          <w:szCs w:val="20"/>
        </w:rPr>
        <w:t xml:space="preserve"> </w:t>
      </w:r>
      <w:r w:rsidR="00421D70" w:rsidRPr="005242BC">
        <w:rPr>
          <w:rFonts w:ascii="Verdana" w:hAnsi="Verdana" w:cs="Arial"/>
          <w:sz w:val="20"/>
          <w:szCs w:val="20"/>
        </w:rPr>
        <w:t xml:space="preserve"> </w:t>
      </w:r>
      <w:r w:rsidR="00F0022D">
        <w:rPr>
          <w:rFonts w:ascii="Verdana" w:hAnsi="Verdana" w:cs="Arial"/>
          <w:sz w:val="20"/>
          <w:szCs w:val="20"/>
        </w:rPr>
        <w:t xml:space="preserve">Such insights were directly relevant to </w:t>
      </w:r>
      <w:r w:rsidR="003139DC">
        <w:rPr>
          <w:rFonts w:ascii="Verdana" w:hAnsi="Verdana" w:cs="Arial"/>
          <w:sz w:val="20"/>
          <w:szCs w:val="20"/>
        </w:rPr>
        <w:t>John’s national role</w:t>
      </w:r>
      <w:r w:rsidR="00421D70" w:rsidRPr="005242BC">
        <w:rPr>
          <w:rFonts w:ascii="Verdana" w:hAnsi="Verdana" w:cs="Arial"/>
          <w:sz w:val="20"/>
          <w:szCs w:val="20"/>
        </w:rPr>
        <w:t xml:space="preserve">, with responsibility for the strategic direction of the management of </w:t>
      </w:r>
      <w:r w:rsidR="00684746" w:rsidRPr="005242BC">
        <w:rPr>
          <w:rFonts w:ascii="Verdana" w:hAnsi="Verdana" w:cs="Arial"/>
          <w:sz w:val="20"/>
          <w:szCs w:val="20"/>
        </w:rPr>
        <w:t xml:space="preserve">over </w:t>
      </w:r>
      <w:r w:rsidR="00421D70" w:rsidRPr="005242BC">
        <w:rPr>
          <w:rFonts w:ascii="Verdana" w:hAnsi="Verdana" w:cs="Arial"/>
          <w:sz w:val="20"/>
          <w:szCs w:val="20"/>
        </w:rPr>
        <w:t xml:space="preserve">50,000 </w:t>
      </w:r>
      <w:r>
        <w:rPr>
          <w:rFonts w:ascii="Verdana" w:hAnsi="Verdana" w:cs="Arial"/>
          <w:sz w:val="20"/>
          <w:szCs w:val="20"/>
        </w:rPr>
        <w:t xml:space="preserve">mostly older </w:t>
      </w:r>
      <w:r w:rsidR="00421D70" w:rsidRPr="005242BC">
        <w:rPr>
          <w:rFonts w:ascii="Verdana" w:hAnsi="Verdana" w:cs="Arial"/>
          <w:sz w:val="20"/>
          <w:szCs w:val="20"/>
        </w:rPr>
        <w:t>volunteers</w:t>
      </w:r>
      <w:r w:rsidR="00F0022D">
        <w:rPr>
          <w:rFonts w:ascii="Verdana" w:hAnsi="Verdana" w:cs="Arial"/>
          <w:sz w:val="20"/>
          <w:szCs w:val="20"/>
        </w:rPr>
        <w:t>.</w:t>
      </w:r>
    </w:p>
    <w:p w14:paraId="33F6C147" w14:textId="77777777" w:rsidR="00E718E6" w:rsidRPr="005242BC" w:rsidRDefault="00E718E6" w:rsidP="00E718E6">
      <w:pPr>
        <w:jc w:val="both"/>
        <w:rPr>
          <w:rFonts w:ascii="Verdana" w:hAnsi="Verdana" w:cs="Arial"/>
          <w:sz w:val="20"/>
          <w:szCs w:val="20"/>
        </w:rPr>
      </w:pPr>
    </w:p>
    <w:p w14:paraId="1C618907" w14:textId="4DE04670" w:rsidR="00EB11FA" w:rsidRDefault="00E718E6" w:rsidP="00E718E6">
      <w:pPr>
        <w:jc w:val="both"/>
        <w:rPr>
          <w:rFonts w:ascii="Verdana" w:hAnsi="Verdana"/>
          <w:sz w:val="20"/>
          <w:szCs w:val="20"/>
        </w:rPr>
      </w:pPr>
      <w:r w:rsidRPr="005242BC">
        <w:rPr>
          <w:rFonts w:ascii="Verdana" w:hAnsi="Verdana" w:cs="Arial"/>
          <w:sz w:val="20"/>
          <w:szCs w:val="20"/>
        </w:rPr>
        <w:t xml:space="preserve">Once </w:t>
      </w:r>
      <w:r w:rsidR="007D65A1">
        <w:rPr>
          <w:rFonts w:ascii="Verdana" w:hAnsi="Verdana" w:cs="Arial"/>
          <w:sz w:val="20"/>
          <w:szCs w:val="20"/>
        </w:rPr>
        <w:t xml:space="preserve">CASE </w:t>
      </w:r>
      <w:r w:rsidRPr="005242BC">
        <w:rPr>
          <w:rFonts w:ascii="Verdana" w:hAnsi="Verdana" w:cs="Arial"/>
          <w:sz w:val="20"/>
          <w:szCs w:val="20"/>
        </w:rPr>
        <w:t xml:space="preserve">funding </w:t>
      </w:r>
      <w:r w:rsidR="007C6048">
        <w:rPr>
          <w:rFonts w:ascii="Verdana" w:hAnsi="Verdana" w:cs="Arial"/>
          <w:sz w:val="20"/>
          <w:szCs w:val="20"/>
        </w:rPr>
        <w:t>was</w:t>
      </w:r>
      <w:r w:rsidR="001C173A">
        <w:rPr>
          <w:rFonts w:ascii="Verdana" w:hAnsi="Verdana" w:cs="Arial"/>
          <w:sz w:val="20"/>
          <w:szCs w:val="20"/>
        </w:rPr>
        <w:t xml:space="preserve"> </w:t>
      </w:r>
      <w:r w:rsidRPr="005242BC">
        <w:rPr>
          <w:rFonts w:ascii="Verdana" w:hAnsi="Verdana" w:cs="Arial"/>
          <w:sz w:val="20"/>
          <w:szCs w:val="20"/>
        </w:rPr>
        <w:t>secured</w:t>
      </w:r>
      <w:r w:rsidR="005967F4">
        <w:rPr>
          <w:rFonts w:ascii="Verdana" w:hAnsi="Verdana" w:cs="Arial"/>
          <w:sz w:val="20"/>
          <w:szCs w:val="20"/>
        </w:rPr>
        <w:t>,</w:t>
      </w:r>
      <w:r w:rsidRPr="005242BC">
        <w:rPr>
          <w:rFonts w:ascii="Verdana" w:hAnsi="Verdana" w:cs="Arial"/>
          <w:sz w:val="20"/>
          <w:szCs w:val="20"/>
        </w:rPr>
        <w:t xml:space="preserve"> a student </w:t>
      </w:r>
      <w:r w:rsidR="007C6048">
        <w:rPr>
          <w:rFonts w:ascii="Verdana" w:hAnsi="Verdana" w:cs="Arial"/>
          <w:sz w:val="20"/>
          <w:szCs w:val="20"/>
        </w:rPr>
        <w:t>was</w:t>
      </w:r>
      <w:r w:rsidRPr="005242BC">
        <w:rPr>
          <w:rFonts w:ascii="Verdana" w:hAnsi="Verdana" w:cs="Arial"/>
          <w:sz w:val="20"/>
          <w:szCs w:val="20"/>
        </w:rPr>
        <w:t xml:space="preserve"> recruited to undertake the research. In the summer of 2008 we advertised nationally for a student</w:t>
      </w:r>
      <w:r w:rsidR="00DE3001" w:rsidRPr="005242BC">
        <w:rPr>
          <w:rFonts w:ascii="Verdana" w:hAnsi="Verdana" w:cs="Arial"/>
          <w:sz w:val="20"/>
          <w:szCs w:val="20"/>
        </w:rPr>
        <w:t xml:space="preserve">, and </w:t>
      </w:r>
      <w:r w:rsidRPr="005242BC">
        <w:rPr>
          <w:rFonts w:ascii="Verdana" w:hAnsi="Verdana" w:cs="Arial"/>
          <w:sz w:val="20"/>
          <w:szCs w:val="20"/>
        </w:rPr>
        <w:t xml:space="preserve">received </w:t>
      </w:r>
      <w:r w:rsidR="00E972A3">
        <w:rPr>
          <w:rFonts w:ascii="Verdana" w:hAnsi="Verdana" w:cs="Arial"/>
          <w:sz w:val="20"/>
          <w:szCs w:val="20"/>
        </w:rPr>
        <w:t>several</w:t>
      </w:r>
      <w:r w:rsidRPr="005242BC">
        <w:rPr>
          <w:rFonts w:ascii="Verdana" w:hAnsi="Verdana" w:cs="Arial"/>
          <w:sz w:val="20"/>
          <w:szCs w:val="20"/>
        </w:rPr>
        <w:t xml:space="preserve"> applications, </w:t>
      </w:r>
      <w:r w:rsidR="00DE3001" w:rsidRPr="005242BC">
        <w:rPr>
          <w:rFonts w:ascii="Verdana" w:hAnsi="Verdana" w:cs="Arial"/>
          <w:sz w:val="20"/>
          <w:szCs w:val="20"/>
        </w:rPr>
        <w:t xml:space="preserve">including </w:t>
      </w:r>
      <w:r w:rsidR="00684746" w:rsidRPr="005242BC">
        <w:rPr>
          <w:rFonts w:ascii="Verdana" w:hAnsi="Verdana" w:cs="Arial"/>
          <w:sz w:val="20"/>
          <w:szCs w:val="20"/>
        </w:rPr>
        <w:t>one from Eddy</w:t>
      </w:r>
      <w:r w:rsidRPr="005242BC">
        <w:rPr>
          <w:rFonts w:ascii="Verdana" w:hAnsi="Verdana" w:cs="Arial"/>
          <w:sz w:val="20"/>
          <w:szCs w:val="20"/>
        </w:rPr>
        <w:t xml:space="preserve">, </w:t>
      </w:r>
      <w:r w:rsidR="00684746" w:rsidRPr="005242BC">
        <w:rPr>
          <w:rFonts w:ascii="Verdana" w:hAnsi="Verdana" w:cs="Arial"/>
          <w:sz w:val="20"/>
          <w:szCs w:val="20"/>
        </w:rPr>
        <w:t xml:space="preserve">who </w:t>
      </w:r>
      <w:r w:rsidRPr="005242BC">
        <w:rPr>
          <w:rFonts w:ascii="Verdana" w:hAnsi="Verdana" w:cs="Arial"/>
          <w:sz w:val="20"/>
          <w:szCs w:val="20"/>
        </w:rPr>
        <w:t>was completing a taught</w:t>
      </w:r>
      <w:r w:rsidR="00500542">
        <w:rPr>
          <w:rFonts w:ascii="Verdana" w:hAnsi="Verdana" w:cs="Arial"/>
          <w:sz w:val="20"/>
          <w:szCs w:val="20"/>
        </w:rPr>
        <w:t xml:space="preserve"> ESRC-recognised</w:t>
      </w:r>
      <w:r w:rsidRPr="005242BC">
        <w:rPr>
          <w:rFonts w:ascii="Verdana" w:hAnsi="Verdana" w:cs="Arial"/>
          <w:sz w:val="20"/>
          <w:szCs w:val="20"/>
        </w:rPr>
        <w:t xml:space="preserve"> Masters </w:t>
      </w:r>
      <w:r w:rsidR="00500542">
        <w:rPr>
          <w:rFonts w:ascii="Verdana" w:hAnsi="Verdana" w:cs="Arial"/>
          <w:sz w:val="20"/>
          <w:szCs w:val="20"/>
        </w:rPr>
        <w:t xml:space="preserve">in Human Geography </w:t>
      </w:r>
      <w:r w:rsidRPr="005242BC">
        <w:rPr>
          <w:rFonts w:ascii="Verdana" w:hAnsi="Verdana" w:cs="Arial"/>
          <w:sz w:val="20"/>
          <w:szCs w:val="20"/>
        </w:rPr>
        <w:t>at Manchester University. Eddy</w:t>
      </w:r>
      <w:r w:rsidR="00684746" w:rsidRPr="005242BC">
        <w:rPr>
          <w:rFonts w:ascii="Verdana" w:hAnsi="Verdana" w:cs="Arial"/>
          <w:sz w:val="20"/>
          <w:szCs w:val="20"/>
        </w:rPr>
        <w:t xml:space="preserve"> applied for three studentships</w:t>
      </w:r>
      <w:r w:rsidR="00500542">
        <w:rPr>
          <w:rFonts w:ascii="Verdana" w:hAnsi="Verdana" w:cs="Arial"/>
          <w:sz w:val="20"/>
          <w:szCs w:val="20"/>
        </w:rPr>
        <w:t>, two of them CASE</w:t>
      </w:r>
      <w:r w:rsidR="00684746" w:rsidRPr="005242BC">
        <w:rPr>
          <w:rFonts w:ascii="Verdana" w:hAnsi="Verdana" w:cs="Arial"/>
          <w:sz w:val="20"/>
          <w:szCs w:val="20"/>
        </w:rPr>
        <w:t>;</w:t>
      </w:r>
      <w:r w:rsidRPr="005242BC">
        <w:rPr>
          <w:rFonts w:ascii="Verdana" w:hAnsi="Verdana" w:cs="Arial"/>
          <w:sz w:val="20"/>
          <w:szCs w:val="20"/>
        </w:rPr>
        <w:t xml:space="preserve"> he </w:t>
      </w:r>
      <w:r w:rsidR="009027A3">
        <w:rPr>
          <w:rFonts w:ascii="Verdana" w:hAnsi="Verdana" w:cs="Arial"/>
          <w:sz w:val="20"/>
          <w:szCs w:val="20"/>
        </w:rPr>
        <w:t>was keen</w:t>
      </w:r>
      <w:r w:rsidRPr="005242BC">
        <w:rPr>
          <w:rFonts w:ascii="Verdana" w:hAnsi="Verdana" w:cs="Arial"/>
          <w:sz w:val="20"/>
          <w:szCs w:val="20"/>
        </w:rPr>
        <w:t xml:space="preserve"> to do a PhD</w:t>
      </w:r>
      <w:r w:rsidR="008537CB" w:rsidRPr="005242BC">
        <w:rPr>
          <w:rFonts w:ascii="Verdana" w:hAnsi="Verdana" w:cs="Arial"/>
          <w:sz w:val="20"/>
          <w:szCs w:val="20"/>
        </w:rPr>
        <w:t xml:space="preserve"> on an applied topic</w:t>
      </w:r>
      <w:r w:rsidR="00DE3001" w:rsidRPr="005242BC">
        <w:rPr>
          <w:rFonts w:ascii="Verdana" w:hAnsi="Verdana" w:cs="Arial"/>
          <w:sz w:val="20"/>
          <w:szCs w:val="20"/>
        </w:rPr>
        <w:t xml:space="preserve"> that </w:t>
      </w:r>
      <w:r w:rsidRPr="005242BC">
        <w:rPr>
          <w:rFonts w:ascii="Verdana" w:hAnsi="Verdana" w:cs="Arial"/>
          <w:sz w:val="20"/>
          <w:szCs w:val="20"/>
        </w:rPr>
        <w:t xml:space="preserve">met his broad interests in </w:t>
      </w:r>
      <w:r w:rsidR="003139DC">
        <w:rPr>
          <w:rFonts w:ascii="Verdana" w:hAnsi="Verdana" w:cs="Arial"/>
          <w:sz w:val="20"/>
          <w:szCs w:val="20"/>
        </w:rPr>
        <w:t>the social world</w:t>
      </w:r>
      <w:r w:rsidRPr="005242BC">
        <w:rPr>
          <w:rFonts w:ascii="Verdana" w:hAnsi="Verdana" w:cs="Arial"/>
          <w:sz w:val="20"/>
          <w:szCs w:val="20"/>
        </w:rPr>
        <w:t xml:space="preserve">. He </w:t>
      </w:r>
      <w:r w:rsidR="00EB11FA" w:rsidRPr="005242BC">
        <w:rPr>
          <w:rFonts w:ascii="Verdana" w:hAnsi="Verdana" w:cs="Arial"/>
          <w:sz w:val="20"/>
          <w:szCs w:val="20"/>
        </w:rPr>
        <w:t>was flexible about the precise topic</w:t>
      </w:r>
      <w:r w:rsidR="00E3451D" w:rsidRPr="005242BC">
        <w:rPr>
          <w:rFonts w:ascii="Verdana" w:hAnsi="Verdana" w:cs="Arial"/>
          <w:sz w:val="20"/>
          <w:szCs w:val="20"/>
        </w:rPr>
        <w:t>, but t</w:t>
      </w:r>
      <w:r w:rsidR="00E3451D" w:rsidRPr="005242BC">
        <w:rPr>
          <w:rFonts w:ascii="Verdana" w:hAnsi="Verdana"/>
          <w:sz w:val="20"/>
          <w:szCs w:val="20"/>
        </w:rPr>
        <w:t xml:space="preserve">he fact that the studentship was with a charity that was a household name was attractive as he wanted to see </w:t>
      </w:r>
      <w:r w:rsidR="00177DB5">
        <w:rPr>
          <w:rFonts w:ascii="Verdana" w:hAnsi="Verdana"/>
          <w:sz w:val="20"/>
          <w:szCs w:val="20"/>
        </w:rPr>
        <w:t>his</w:t>
      </w:r>
      <w:r w:rsidR="00177DB5" w:rsidRPr="005242BC">
        <w:rPr>
          <w:rFonts w:ascii="Verdana" w:hAnsi="Verdana"/>
          <w:sz w:val="20"/>
          <w:szCs w:val="20"/>
        </w:rPr>
        <w:t xml:space="preserve"> </w:t>
      </w:r>
      <w:r w:rsidR="002D7637">
        <w:rPr>
          <w:rFonts w:ascii="Verdana" w:hAnsi="Verdana"/>
          <w:sz w:val="20"/>
          <w:szCs w:val="20"/>
        </w:rPr>
        <w:t>work have impact</w:t>
      </w:r>
      <w:r w:rsidR="00F77934">
        <w:rPr>
          <w:rFonts w:ascii="Verdana" w:hAnsi="Verdana"/>
          <w:sz w:val="20"/>
          <w:szCs w:val="20"/>
        </w:rPr>
        <w:t xml:space="preserve"> beyond </w:t>
      </w:r>
      <w:r w:rsidR="0092581C">
        <w:rPr>
          <w:rFonts w:ascii="Verdana" w:hAnsi="Verdana"/>
          <w:sz w:val="20"/>
          <w:szCs w:val="20"/>
        </w:rPr>
        <w:t>the academy</w:t>
      </w:r>
      <w:r w:rsidR="007C6048">
        <w:rPr>
          <w:rFonts w:ascii="Verdana" w:hAnsi="Verdana"/>
          <w:sz w:val="20"/>
          <w:szCs w:val="20"/>
        </w:rPr>
        <w:t>.</w:t>
      </w:r>
    </w:p>
    <w:p w14:paraId="64D288EA" w14:textId="77777777" w:rsidR="007C6048" w:rsidRPr="005242BC" w:rsidRDefault="007C6048" w:rsidP="00E718E6">
      <w:pPr>
        <w:jc w:val="both"/>
        <w:rPr>
          <w:rFonts w:ascii="Verdana" w:hAnsi="Verdana" w:cs="Arial"/>
          <w:sz w:val="20"/>
          <w:szCs w:val="20"/>
        </w:rPr>
      </w:pPr>
    </w:p>
    <w:p w14:paraId="7BDB5BC3" w14:textId="2FFB1F83" w:rsidR="00E718E6" w:rsidRPr="005242BC" w:rsidRDefault="00E718E6" w:rsidP="00E718E6">
      <w:pPr>
        <w:jc w:val="both"/>
        <w:rPr>
          <w:rFonts w:ascii="Verdana" w:hAnsi="Verdana" w:cs="Arial"/>
          <w:sz w:val="20"/>
          <w:szCs w:val="20"/>
        </w:rPr>
      </w:pPr>
      <w:r w:rsidRPr="005242BC">
        <w:rPr>
          <w:rFonts w:ascii="Verdana" w:hAnsi="Verdana" w:cs="Arial"/>
          <w:sz w:val="20"/>
          <w:szCs w:val="20"/>
        </w:rPr>
        <w:t xml:space="preserve">Eddy understood the principles of CASE studentships, and </w:t>
      </w:r>
      <w:r w:rsidR="00DE3001" w:rsidRPr="005242BC">
        <w:rPr>
          <w:rFonts w:ascii="Verdana" w:hAnsi="Verdana" w:cs="Arial"/>
          <w:sz w:val="20"/>
          <w:szCs w:val="20"/>
        </w:rPr>
        <w:t xml:space="preserve">looked positively on the prospect of </w:t>
      </w:r>
      <w:r w:rsidR="00E3451D" w:rsidRPr="005242BC">
        <w:rPr>
          <w:rFonts w:ascii="Verdana" w:hAnsi="Verdana" w:cs="Arial"/>
          <w:sz w:val="20"/>
          <w:szCs w:val="20"/>
        </w:rPr>
        <w:t xml:space="preserve">an </w:t>
      </w:r>
      <w:r w:rsidR="00DE3001" w:rsidRPr="005242BC">
        <w:rPr>
          <w:rFonts w:ascii="Verdana" w:hAnsi="Verdana"/>
          <w:sz w:val="20"/>
          <w:szCs w:val="20"/>
        </w:rPr>
        <w:t xml:space="preserve">academically rigorous piece of work </w:t>
      </w:r>
      <w:r w:rsidR="00E3451D" w:rsidRPr="005242BC">
        <w:rPr>
          <w:rFonts w:ascii="Verdana" w:hAnsi="Verdana"/>
          <w:sz w:val="20"/>
          <w:szCs w:val="20"/>
        </w:rPr>
        <w:t>which had</w:t>
      </w:r>
      <w:r w:rsidR="004B06C2">
        <w:rPr>
          <w:rFonts w:ascii="Verdana" w:hAnsi="Verdana"/>
          <w:sz w:val="20"/>
          <w:szCs w:val="20"/>
        </w:rPr>
        <w:t xml:space="preserve"> </w:t>
      </w:r>
      <w:r w:rsidRPr="005242BC">
        <w:rPr>
          <w:rFonts w:ascii="Verdana" w:hAnsi="Verdana" w:cs="Arial"/>
          <w:sz w:val="20"/>
          <w:szCs w:val="20"/>
        </w:rPr>
        <w:t xml:space="preserve">real world relevance. </w:t>
      </w:r>
      <w:r w:rsidR="00DE3001" w:rsidRPr="005242BC">
        <w:rPr>
          <w:rFonts w:ascii="Verdana" w:hAnsi="Verdana" w:cs="Arial"/>
          <w:sz w:val="20"/>
          <w:szCs w:val="20"/>
        </w:rPr>
        <w:t xml:space="preserve"> </w:t>
      </w:r>
      <w:r w:rsidR="00E3451D" w:rsidRPr="005242BC">
        <w:rPr>
          <w:rFonts w:ascii="Verdana" w:hAnsi="Verdana" w:cs="Arial"/>
          <w:sz w:val="20"/>
          <w:szCs w:val="20"/>
        </w:rPr>
        <w:t xml:space="preserve">In preparation for his </w:t>
      </w:r>
      <w:r w:rsidR="00C02E25" w:rsidRPr="005242BC">
        <w:rPr>
          <w:rFonts w:ascii="Verdana" w:hAnsi="Verdana" w:cs="Arial"/>
          <w:sz w:val="20"/>
          <w:szCs w:val="20"/>
        </w:rPr>
        <w:t xml:space="preserve">interview he </w:t>
      </w:r>
      <w:r w:rsidR="00C02E25" w:rsidRPr="005242BC">
        <w:rPr>
          <w:rFonts w:ascii="Verdana" w:hAnsi="Verdana"/>
          <w:sz w:val="20"/>
          <w:szCs w:val="20"/>
        </w:rPr>
        <w:t xml:space="preserve">read everything the academic supervisors had published in the previous </w:t>
      </w:r>
      <w:r w:rsidR="00E3451D" w:rsidRPr="005242BC">
        <w:rPr>
          <w:rFonts w:ascii="Verdana" w:hAnsi="Verdana"/>
          <w:sz w:val="20"/>
          <w:szCs w:val="20"/>
        </w:rPr>
        <w:t>two</w:t>
      </w:r>
      <w:r w:rsidR="0092581C">
        <w:rPr>
          <w:rFonts w:ascii="Verdana" w:hAnsi="Verdana"/>
          <w:sz w:val="20"/>
          <w:szCs w:val="20"/>
        </w:rPr>
        <w:t xml:space="preserve"> years</w:t>
      </w:r>
      <w:r w:rsidR="00C02E25" w:rsidRPr="005242BC">
        <w:rPr>
          <w:rFonts w:ascii="Verdana" w:hAnsi="Verdana"/>
          <w:sz w:val="20"/>
          <w:szCs w:val="20"/>
        </w:rPr>
        <w:t>.  This convinced him</w:t>
      </w:r>
      <w:r w:rsidR="004B06C2">
        <w:rPr>
          <w:rFonts w:ascii="Verdana" w:hAnsi="Verdana"/>
          <w:sz w:val="20"/>
          <w:szCs w:val="20"/>
        </w:rPr>
        <w:t xml:space="preserve"> </w:t>
      </w:r>
      <w:r w:rsidR="00DB545E">
        <w:rPr>
          <w:rFonts w:ascii="Verdana" w:hAnsi="Verdana"/>
          <w:sz w:val="20"/>
          <w:szCs w:val="20"/>
        </w:rPr>
        <w:t xml:space="preserve">that </w:t>
      </w:r>
      <w:r w:rsidR="00C02E25" w:rsidRPr="005242BC">
        <w:rPr>
          <w:rFonts w:ascii="Verdana" w:hAnsi="Verdana"/>
          <w:sz w:val="20"/>
          <w:szCs w:val="20"/>
        </w:rPr>
        <w:t>their work was applied</w:t>
      </w:r>
      <w:r w:rsidR="00500542">
        <w:rPr>
          <w:rFonts w:ascii="Verdana" w:hAnsi="Verdana"/>
          <w:sz w:val="20"/>
          <w:szCs w:val="20"/>
        </w:rPr>
        <w:t xml:space="preserve"> and that</w:t>
      </w:r>
      <w:r w:rsidR="00C02E25" w:rsidRPr="005242BC">
        <w:rPr>
          <w:rFonts w:ascii="Verdana" w:hAnsi="Verdana"/>
          <w:sz w:val="20"/>
          <w:szCs w:val="20"/>
        </w:rPr>
        <w:t xml:space="preserve"> they had previously </w:t>
      </w:r>
      <w:r w:rsidR="007C6048">
        <w:rPr>
          <w:rFonts w:ascii="Verdana" w:hAnsi="Verdana"/>
          <w:sz w:val="20"/>
          <w:szCs w:val="20"/>
        </w:rPr>
        <w:t>collaborated successfully</w:t>
      </w:r>
      <w:r w:rsidR="00C02E25" w:rsidRPr="005242BC">
        <w:rPr>
          <w:rFonts w:ascii="Verdana" w:hAnsi="Verdana"/>
          <w:sz w:val="20"/>
          <w:szCs w:val="20"/>
        </w:rPr>
        <w:t xml:space="preserve"> with Age </w:t>
      </w:r>
      <w:r w:rsidR="002D7637">
        <w:rPr>
          <w:rFonts w:ascii="Verdana" w:hAnsi="Verdana"/>
          <w:sz w:val="20"/>
          <w:szCs w:val="20"/>
        </w:rPr>
        <w:t>UK</w:t>
      </w:r>
      <w:r w:rsidR="00177DB5">
        <w:rPr>
          <w:rFonts w:ascii="Verdana" w:hAnsi="Verdana"/>
          <w:sz w:val="20"/>
          <w:szCs w:val="20"/>
        </w:rPr>
        <w:t>.</w:t>
      </w:r>
      <w:r w:rsidR="00C02E25" w:rsidRPr="005242BC">
        <w:rPr>
          <w:rFonts w:ascii="Verdana" w:hAnsi="Verdana"/>
          <w:sz w:val="20"/>
          <w:szCs w:val="20"/>
        </w:rPr>
        <w:t xml:space="preserve"> </w:t>
      </w:r>
      <w:r w:rsidR="00DE3001" w:rsidRPr="005242BC">
        <w:rPr>
          <w:rFonts w:ascii="Verdana" w:hAnsi="Verdana" w:cs="Arial"/>
          <w:sz w:val="20"/>
          <w:szCs w:val="20"/>
        </w:rPr>
        <w:t xml:space="preserve">He was </w:t>
      </w:r>
      <w:r w:rsidR="008537CB" w:rsidRPr="005242BC">
        <w:rPr>
          <w:rFonts w:ascii="Verdana" w:hAnsi="Verdana"/>
          <w:sz w:val="20"/>
          <w:szCs w:val="20"/>
        </w:rPr>
        <w:t xml:space="preserve">attracted to the idea </w:t>
      </w:r>
      <w:r w:rsidR="00DE3001" w:rsidRPr="005242BC">
        <w:rPr>
          <w:rFonts w:ascii="Verdana" w:hAnsi="Verdana"/>
          <w:sz w:val="20"/>
          <w:szCs w:val="20"/>
        </w:rPr>
        <w:t xml:space="preserve">of </w:t>
      </w:r>
      <w:r w:rsidR="008537CB" w:rsidRPr="005242BC">
        <w:rPr>
          <w:rFonts w:ascii="Verdana" w:hAnsi="Verdana"/>
          <w:sz w:val="20"/>
          <w:szCs w:val="20"/>
        </w:rPr>
        <w:t xml:space="preserve">a long-term engagement (Macmillan and Scott, 2003), </w:t>
      </w:r>
      <w:r w:rsidR="00DE3001" w:rsidRPr="005242BC">
        <w:rPr>
          <w:rFonts w:ascii="Verdana" w:hAnsi="Verdana"/>
          <w:sz w:val="20"/>
          <w:szCs w:val="20"/>
        </w:rPr>
        <w:t xml:space="preserve">a </w:t>
      </w:r>
      <w:r w:rsidR="008537CB" w:rsidRPr="005242BC">
        <w:rPr>
          <w:rFonts w:ascii="Verdana" w:hAnsi="Verdana"/>
          <w:sz w:val="20"/>
          <w:szCs w:val="20"/>
        </w:rPr>
        <w:t>sharing of ideas allowing, ‘time for interaction and exchange, for pitfalls as well as climbing out of them, are crucial to producing meaningful research relationships’ (Conlon et al, 2014: 36).</w:t>
      </w:r>
      <w:r w:rsidR="007C6048">
        <w:rPr>
          <w:rFonts w:ascii="Verdana" w:hAnsi="Verdana"/>
          <w:sz w:val="20"/>
          <w:szCs w:val="20"/>
        </w:rPr>
        <w:t xml:space="preserve">  At this stage, however, Eddy</w:t>
      </w:r>
      <w:r w:rsidR="008537CB" w:rsidRPr="005242BC">
        <w:rPr>
          <w:rFonts w:ascii="Verdana" w:hAnsi="Verdana"/>
          <w:sz w:val="20"/>
          <w:szCs w:val="20"/>
        </w:rPr>
        <w:t xml:space="preserve"> </w:t>
      </w:r>
      <w:r w:rsidR="002D4FA2">
        <w:rPr>
          <w:rFonts w:ascii="Verdana" w:hAnsi="Verdana"/>
          <w:sz w:val="20"/>
          <w:szCs w:val="20"/>
        </w:rPr>
        <w:t xml:space="preserve">– who had not previously undertaken </w:t>
      </w:r>
      <w:r w:rsidR="004A02BB">
        <w:rPr>
          <w:rFonts w:ascii="Verdana" w:hAnsi="Verdana"/>
          <w:sz w:val="20"/>
          <w:szCs w:val="20"/>
        </w:rPr>
        <w:t xml:space="preserve">applied research or worked in a </w:t>
      </w:r>
      <w:r w:rsidR="002D4FA2">
        <w:rPr>
          <w:rFonts w:ascii="Verdana" w:hAnsi="Verdana"/>
          <w:sz w:val="20"/>
          <w:szCs w:val="20"/>
        </w:rPr>
        <w:t xml:space="preserve">collaborative </w:t>
      </w:r>
      <w:r w:rsidR="004A02BB">
        <w:rPr>
          <w:rFonts w:ascii="Verdana" w:hAnsi="Verdana"/>
          <w:sz w:val="20"/>
          <w:szCs w:val="20"/>
        </w:rPr>
        <w:t>partnership with a non-academic partner</w:t>
      </w:r>
      <w:r w:rsidR="00DA03BB">
        <w:rPr>
          <w:rFonts w:ascii="Verdana" w:hAnsi="Verdana"/>
          <w:sz w:val="20"/>
          <w:szCs w:val="20"/>
        </w:rPr>
        <w:t xml:space="preserve"> organisation </w:t>
      </w:r>
      <w:r w:rsidR="002D4FA2">
        <w:rPr>
          <w:rFonts w:ascii="Verdana" w:hAnsi="Verdana"/>
          <w:sz w:val="20"/>
          <w:szCs w:val="20"/>
        </w:rPr>
        <w:t xml:space="preserve">– </w:t>
      </w:r>
      <w:r w:rsidR="0051646C">
        <w:rPr>
          <w:rFonts w:ascii="Verdana" w:hAnsi="Verdana"/>
          <w:sz w:val="20"/>
          <w:szCs w:val="20"/>
        </w:rPr>
        <w:t xml:space="preserve">did </w:t>
      </w:r>
      <w:r w:rsidR="007C6048">
        <w:rPr>
          <w:rFonts w:ascii="Verdana" w:hAnsi="Verdana"/>
          <w:sz w:val="20"/>
          <w:szCs w:val="20"/>
        </w:rPr>
        <w:t>not</w:t>
      </w:r>
      <w:r w:rsidR="008537CB" w:rsidRPr="005242BC">
        <w:rPr>
          <w:rFonts w:ascii="Verdana" w:hAnsi="Verdana"/>
          <w:sz w:val="20"/>
          <w:szCs w:val="20"/>
        </w:rPr>
        <w:t xml:space="preserve"> </w:t>
      </w:r>
      <w:r w:rsidR="00DA03BB">
        <w:rPr>
          <w:rFonts w:ascii="Verdana" w:hAnsi="Verdana"/>
          <w:sz w:val="20"/>
          <w:szCs w:val="20"/>
        </w:rPr>
        <w:t>appreciate</w:t>
      </w:r>
      <w:r w:rsidR="008537CB" w:rsidRPr="005242BC">
        <w:rPr>
          <w:rFonts w:ascii="Verdana" w:hAnsi="Verdana"/>
          <w:sz w:val="20"/>
          <w:szCs w:val="20"/>
        </w:rPr>
        <w:t xml:space="preserve"> </w:t>
      </w:r>
      <w:r w:rsidR="00CA5541">
        <w:rPr>
          <w:rFonts w:ascii="Verdana" w:hAnsi="Verdana"/>
          <w:sz w:val="20"/>
          <w:szCs w:val="20"/>
        </w:rPr>
        <w:t>the nature of partnership working</w:t>
      </w:r>
      <w:r w:rsidR="002D4FA2">
        <w:rPr>
          <w:rFonts w:ascii="Verdana" w:hAnsi="Verdana"/>
          <w:sz w:val="20"/>
          <w:szCs w:val="20"/>
        </w:rPr>
        <w:t>.  He h</w:t>
      </w:r>
      <w:r w:rsidR="007C6048">
        <w:rPr>
          <w:rFonts w:ascii="Verdana" w:hAnsi="Verdana"/>
          <w:sz w:val="20"/>
          <w:szCs w:val="20"/>
        </w:rPr>
        <w:t xml:space="preserve">ad presumed that the relationship would </w:t>
      </w:r>
      <w:r w:rsidR="004A02BB">
        <w:rPr>
          <w:rFonts w:ascii="Verdana" w:hAnsi="Verdana"/>
          <w:sz w:val="20"/>
          <w:szCs w:val="20"/>
        </w:rPr>
        <w:t xml:space="preserve">extend to other staff </w:t>
      </w:r>
      <w:r w:rsidR="007C6048">
        <w:rPr>
          <w:rFonts w:ascii="Verdana" w:hAnsi="Verdana"/>
          <w:sz w:val="20"/>
          <w:szCs w:val="20"/>
        </w:rPr>
        <w:t>with</w:t>
      </w:r>
      <w:r w:rsidR="004A02BB">
        <w:rPr>
          <w:rFonts w:ascii="Verdana" w:hAnsi="Verdana"/>
          <w:sz w:val="20"/>
          <w:szCs w:val="20"/>
        </w:rPr>
        <w:t>in</w:t>
      </w:r>
      <w:r w:rsidR="007C6048">
        <w:rPr>
          <w:rFonts w:ascii="Verdana" w:hAnsi="Verdana"/>
          <w:sz w:val="20"/>
          <w:szCs w:val="20"/>
        </w:rPr>
        <w:t xml:space="preserve"> Age UK, rather than one key contact within it.</w:t>
      </w:r>
      <w:r w:rsidR="00C85A43">
        <w:rPr>
          <w:rFonts w:ascii="Verdana" w:hAnsi="Verdana"/>
          <w:sz w:val="20"/>
          <w:szCs w:val="20"/>
        </w:rPr>
        <w:t xml:space="preserve"> Collaboration, however, </w:t>
      </w:r>
      <w:r w:rsidR="002D7637">
        <w:rPr>
          <w:rFonts w:ascii="Verdana" w:hAnsi="Verdana"/>
          <w:sz w:val="20"/>
          <w:szCs w:val="20"/>
        </w:rPr>
        <w:t>occurs</w:t>
      </w:r>
      <w:r w:rsidR="00C85A43">
        <w:rPr>
          <w:rFonts w:ascii="Verdana" w:hAnsi="Verdana"/>
          <w:sz w:val="20"/>
          <w:szCs w:val="20"/>
        </w:rPr>
        <w:t xml:space="preserve"> between individuals, as the next section </w:t>
      </w:r>
      <w:r w:rsidR="00DB545E">
        <w:rPr>
          <w:rFonts w:ascii="Verdana" w:hAnsi="Verdana"/>
          <w:sz w:val="20"/>
          <w:szCs w:val="20"/>
        </w:rPr>
        <w:t>describes</w:t>
      </w:r>
      <w:r w:rsidR="00C85A43">
        <w:rPr>
          <w:rFonts w:ascii="Verdana" w:hAnsi="Verdana"/>
          <w:sz w:val="20"/>
          <w:szCs w:val="20"/>
        </w:rPr>
        <w:t>.</w:t>
      </w:r>
    </w:p>
    <w:p w14:paraId="295C311E" w14:textId="77777777" w:rsidR="008537CB" w:rsidRPr="005242BC" w:rsidRDefault="008537CB" w:rsidP="00E718E6">
      <w:pPr>
        <w:jc w:val="both"/>
        <w:rPr>
          <w:rFonts w:ascii="Verdana" w:hAnsi="Verdana" w:cs="Arial"/>
          <w:sz w:val="20"/>
          <w:szCs w:val="20"/>
        </w:rPr>
      </w:pPr>
    </w:p>
    <w:p w14:paraId="50D50751" w14:textId="77777777" w:rsidR="0016426D" w:rsidRPr="005242BC" w:rsidRDefault="001C173A">
      <w:pPr>
        <w:rPr>
          <w:rFonts w:ascii="Verdana" w:hAnsi="Verdana" w:cs="Arial"/>
          <w:sz w:val="20"/>
          <w:szCs w:val="20"/>
          <w:u w:val="single"/>
        </w:rPr>
      </w:pPr>
      <w:r>
        <w:rPr>
          <w:rFonts w:ascii="Verdana" w:hAnsi="Verdana" w:cs="Arial"/>
          <w:sz w:val="20"/>
          <w:szCs w:val="20"/>
          <w:u w:val="single"/>
        </w:rPr>
        <w:t>C</w:t>
      </w:r>
      <w:r w:rsidR="00E718E6" w:rsidRPr="005242BC">
        <w:rPr>
          <w:rFonts w:ascii="Verdana" w:hAnsi="Verdana" w:cs="Arial"/>
          <w:sz w:val="20"/>
          <w:szCs w:val="20"/>
          <w:u w:val="single"/>
        </w:rPr>
        <w:t>o-produc</w:t>
      </w:r>
      <w:r w:rsidR="008537CB" w:rsidRPr="005242BC">
        <w:rPr>
          <w:rFonts w:ascii="Verdana" w:hAnsi="Verdana" w:cs="Arial"/>
          <w:sz w:val="20"/>
          <w:szCs w:val="20"/>
          <w:u w:val="single"/>
        </w:rPr>
        <w:t>ing research</w:t>
      </w:r>
      <w:r>
        <w:rPr>
          <w:rFonts w:ascii="Verdana" w:hAnsi="Verdana" w:cs="Arial"/>
          <w:sz w:val="20"/>
          <w:szCs w:val="20"/>
          <w:u w:val="single"/>
        </w:rPr>
        <w:t xml:space="preserve"> in </w:t>
      </w:r>
      <w:r w:rsidR="008537CB" w:rsidRPr="005242BC">
        <w:rPr>
          <w:rFonts w:ascii="Verdana" w:hAnsi="Verdana" w:cs="Arial"/>
          <w:sz w:val="20"/>
          <w:szCs w:val="20"/>
          <w:u w:val="single"/>
        </w:rPr>
        <w:t xml:space="preserve">an </w:t>
      </w:r>
      <w:r w:rsidR="00E718E6" w:rsidRPr="005242BC">
        <w:rPr>
          <w:rFonts w:ascii="Verdana" w:hAnsi="Verdana" w:cs="Arial"/>
          <w:sz w:val="20"/>
          <w:szCs w:val="20"/>
          <w:u w:val="single"/>
        </w:rPr>
        <w:t>ESRC Age UK Case studentship</w:t>
      </w:r>
    </w:p>
    <w:p w14:paraId="178689D7" w14:textId="77777777" w:rsidR="008537CB" w:rsidRPr="005242BC" w:rsidRDefault="008537CB">
      <w:pPr>
        <w:rPr>
          <w:rFonts w:ascii="Verdana" w:hAnsi="Verdana" w:cs="Arial"/>
          <w:sz w:val="20"/>
          <w:szCs w:val="20"/>
        </w:rPr>
      </w:pPr>
    </w:p>
    <w:p w14:paraId="1F62C7A9" w14:textId="7BE3EC00" w:rsidR="00C95A0B" w:rsidRPr="005242BC" w:rsidRDefault="002D5DAB" w:rsidP="00C95A0B">
      <w:pPr>
        <w:rPr>
          <w:rFonts w:ascii="Verdana" w:hAnsi="Verdana" w:cs="Arial"/>
          <w:sz w:val="20"/>
          <w:szCs w:val="20"/>
        </w:rPr>
      </w:pPr>
      <w:r>
        <w:rPr>
          <w:rFonts w:ascii="Verdana" w:hAnsi="Verdana" w:cs="Arial"/>
          <w:sz w:val="20"/>
          <w:szCs w:val="20"/>
        </w:rPr>
        <w:t xml:space="preserve">This section outlines the research process and highlights the central importance </w:t>
      </w:r>
      <w:r w:rsidR="00DB545E">
        <w:rPr>
          <w:rFonts w:ascii="Verdana" w:hAnsi="Verdana" w:cs="Arial"/>
          <w:sz w:val="20"/>
          <w:szCs w:val="20"/>
        </w:rPr>
        <w:t xml:space="preserve">to the collaborative process </w:t>
      </w:r>
      <w:r>
        <w:rPr>
          <w:rFonts w:ascii="Verdana" w:hAnsi="Verdana" w:cs="Arial"/>
          <w:sz w:val="20"/>
          <w:szCs w:val="20"/>
        </w:rPr>
        <w:t xml:space="preserve">of trust, </w:t>
      </w:r>
      <w:r w:rsidR="00423B43">
        <w:rPr>
          <w:rFonts w:ascii="Verdana" w:hAnsi="Verdana" w:cs="Arial"/>
          <w:sz w:val="20"/>
          <w:szCs w:val="20"/>
        </w:rPr>
        <w:t xml:space="preserve">taking </w:t>
      </w:r>
      <w:r>
        <w:rPr>
          <w:rFonts w:ascii="Verdana" w:hAnsi="Verdana" w:cs="Arial"/>
          <w:sz w:val="20"/>
          <w:szCs w:val="20"/>
        </w:rPr>
        <w:t>ownership</w:t>
      </w:r>
      <w:r w:rsidR="00DB545E">
        <w:rPr>
          <w:rFonts w:ascii="Verdana" w:hAnsi="Verdana" w:cs="Arial"/>
          <w:sz w:val="20"/>
          <w:szCs w:val="20"/>
        </w:rPr>
        <w:t>,</w:t>
      </w:r>
      <w:r>
        <w:rPr>
          <w:rFonts w:ascii="Verdana" w:hAnsi="Verdana" w:cs="Arial"/>
          <w:sz w:val="20"/>
          <w:szCs w:val="20"/>
        </w:rPr>
        <w:t xml:space="preserve"> and dialogue.  </w:t>
      </w:r>
      <w:r w:rsidR="00C02E25" w:rsidRPr="005242BC">
        <w:rPr>
          <w:rFonts w:ascii="Verdana" w:hAnsi="Verdana" w:cs="Arial"/>
          <w:sz w:val="20"/>
          <w:szCs w:val="20"/>
        </w:rPr>
        <w:t xml:space="preserve">Eddy joined an </w:t>
      </w:r>
      <w:r w:rsidR="00E46816" w:rsidRPr="005242BC">
        <w:rPr>
          <w:rFonts w:ascii="Verdana" w:hAnsi="Verdana" w:cs="Arial"/>
          <w:sz w:val="20"/>
          <w:szCs w:val="20"/>
        </w:rPr>
        <w:t>established</w:t>
      </w:r>
      <w:r w:rsidR="008537CB" w:rsidRPr="005242BC">
        <w:rPr>
          <w:rFonts w:ascii="Verdana" w:hAnsi="Verdana" w:cs="Arial"/>
          <w:sz w:val="20"/>
          <w:szCs w:val="20"/>
        </w:rPr>
        <w:t xml:space="preserve"> partnership</w:t>
      </w:r>
      <w:r w:rsidR="00C02E25" w:rsidRPr="005242BC">
        <w:rPr>
          <w:rFonts w:ascii="Verdana" w:hAnsi="Verdana" w:cs="Arial"/>
          <w:sz w:val="20"/>
          <w:szCs w:val="20"/>
        </w:rPr>
        <w:t xml:space="preserve"> to deliver a project with research questions and methods </w:t>
      </w:r>
      <w:r w:rsidR="00684746" w:rsidRPr="005242BC">
        <w:rPr>
          <w:rFonts w:ascii="Verdana" w:hAnsi="Verdana" w:cs="Arial"/>
          <w:sz w:val="20"/>
          <w:szCs w:val="20"/>
        </w:rPr>
        <w:t>already specified</w:t>
      </w:r>
      <w:r w:rsidR="00C02E25" w:rsidRPr="005242BC">
        <w:rPr>
          <w:rFonts w:ascii="Verdana" w:hAnsi="Verdana" w:cs="Arial"/>
          <w:sz w:val="20"/>
          <w:szCs w:val="20"/>
        </w:rPr>
        <w:t xml:space="preserve">. He met his academic supervisors frequently, </w:t>
      </w:r>
      <w:r w:rsidR="00386B45">
        <w:rPr>
          <w:rFonts w:ascii="Verdana" w:hAnsi="Verdana" w:cs="Arial"/>
          <w:sz w:val="20"/>
          <w:szCs w:val="20"/>
        </w:rPr>
        <w:t>while</w:t>
      </w:r>
      <w:r w:rsidR="00917BFE" w:rsidRPr="005242BC">
        <w:rPr>
          <w:rFonts w:ascii="Verdana" w:hAnsi="Verdana" w:cs="Arial"/>
          <w:sz w:val="20"/>
          <w:szCs w:val="20"/>
        </w:rPr>
        <w:t xml:space="preserve"> </w:t>
      </w:r>
      <w:r w:rsidR="00C02E25" w:rsidRPr="005242BC">
        <w:rPr>
          <w:rFonts w:ascii="Verdana" w:hAnsi="Verdana" w:cs="Arial"/>
          <w:sz w:val="20"/>
          <w:szCs w:val="20"/>
        </w:rPr>
        <w:t>supervisions with the entire team</w:t>
      </w:r>
      <w:r w:rsidR="001C173A">
        <w:rPr>
          <w:rFonts w:ascii="Verdana" w:hAnsi="Verdana" w:cs="Arial"/>
          <w:sz w:val="20"/>
          <w:szCs w:val="20"/>
        </w:rPr>
        <w:t xml:space="preserve"> </w:t>
      </w:r>
      <w:r w:rsidR="00386B45">
        <w:rPr>
          <w:rFonts w:ascii="Verdana" w:hAnsi="Verdana" w:cs="Arial"/>
          <w:sz w:val="20"/>
          <w:szCs w:val="20"/>
        </w:rPr>
        <w:t xml:space="preserve">were </w:t>
      </w:r>
      <w:r w:rsidR="001C173A">
        <w:rPr>
          <w:rFonts w:ascii="Verdana" w:hAnsi="Verdana" w:cs="Arial"/>
          <w:sz w:val="20"/>
          <w:szCs w:val="20"/>
        </w:rPr>
        <w:t>held less frequently, once a term</w:t>
      </w:r>
      <w:r w:rsidR="00C85A43">
        <w:rPr>
          <w:rFonts w:ascii="Verdana" w:hAnsi="Verdana" w:cs="Arial"/>
          <w:sz w:val="20"/>
          <w:szCs w:val="20"/>
        </w:rPr>
        <w:t xml:space="preserve">.  Eddy was responsible for setting the agenda for </w:t>
      </w:r>
      <w:r w:rsidR="00603CF4">
        <w:rPr>
          <w:rFonts w:ascii="Verdana" w:hAnsi="Verdana" w:cs="Arial"/>
          <w:sz w:val="20"/>
          <w:szCs w:val="20"/>
        </w:rPr>
        <w:t>these meetings</w:t>
      </w:r>
      <w:r w:rsidR="00C85A43">
        <w:rPr>
          <w:rFonts w:ascii="Verdana" w:hAnsi="Verdana" w:cs="Arial"/>
          <w:sz w:val="20"/>
          <w:szCs w:val="20"/>
        </w:rPr>
        <w:t xml:space="preserve">, </w:t>
      </w:r>
      <w:r w:rsidR="004A02BB">
        <w:rPr>
          <w:rFonts w:ascii="Verdana" w:hAnsi="Verdana" w:cs="Arial"/>
          <w:sz w:val="20"/>
          <w:szCs w:val="20"/>
        </w:rPr>
        <w:t xml:space="preserve">which played an important part </w:t>
      </w:r>
      <w:r w:rsidR="00C85A43">
        <w:rPr>
          <w:rFonts w:ascii="Verdana" w:hAnsi="Verdana" w:cs="Arial"/>
          <w:sz w:val="20"/>
          <w:szCs w:val="20"/>
        </w:rPr>
        <w:t xml:space="preserve">in </w:t>
      </w:r>
      <w:r w:rsidR="00DB545E">
        <w:rPr>
          <w:rFonts w:ascii="Verdana" w:hAnsi="Verdana" w:cs="Arial"/>
          <w:sz w:val="20"/>
          <w:szCs w:val="20"/>
        </w:rPr>
        <w:t xml:space="preserve">his </w:t>
      </w:r>
      <w:r w:rsidR="00C83C7E">
        <w:rPr>
          <w:rFonts w:ascii="Verdana" w:hAnsi="Verdana" w:cs="Arial"/>
          <w:sz w:val="20"/>
          <w:szCs w:val="20"/>
        </w:rPr>
        <w:t xml:space="preserve">developing a sense of </w:t>
      </w:r>
      <w:r w:rsidR="00C85A43">
        <w:rPr>
          <w:rFonts w:ascii="Verdana" w:hAnsi="Verdana" w:cs="Arial"/>
          <w:sz w:val="20"/>
          <w:szCs w:val="20"/>
        </w:rPr>
        <w:t xml:space="preserve">ownership over the project from the very start.  While the </w:t>
      </w:r>
      <w:r w:rsidR="00423B43">
        <w:rPr>
          <w:rFonts w:ascii="Verdana" w:hAnsi="Verdana" w:cs="Arial"/>
          <w:sz w:val="20"/>
          <w:szCs w:val="20"/>
        </w:rPr>
        <w:t xml:space="preserve">research </w:t>
      </w:r>
      <w:r w:rsidR="00C85A43">
        <w:rPr>
          <w:rFonts w:ascii="Verdana" w:hAnsi="Verdana" w:cs="Arial"/>
          <w:sz w:val="20"/>
          <w:szCs w:val="20"/>
        </w:rPr>
        <w:t xml:space="preserve">topic </w:t>
      </w:r>
      <w:r w:rsidR="00423B43">
        <w:rPr>
          <w:rFonts w:ascii="Verdana" w:hAnsi="Verdana" w:cs="Arial"/>
          <w:sz w:val="20"/>
          <w:szCs w:val="20"/>
        </w:rPr>
        <w:t xml:space="preserve">was </w:t>
      </w:r>
      <w:r w:rsidR="00C83C7E">
        <w:rPr>
          <w:rFonts w:ascii="Verdana" w:hAnsi="Verdana" w:cs="Arial"/>
          <w:sz w:val="20"/>
          <w:szCs w:val="20"/>
        </w:rPr>
        <w:t>specified in the grant application</w:t>
      </w:r>
      <w:r w:rsidR="00C85A43">
        <w:rPr>
          <w:rFonts w:ascii="Verdana" w:hAnsi="Verdana" w:cs="Arial"/>
          <w:sz w:val="20"/>
          <w:szCs w:val="20"/>
        </w:rPr>
        <w:t xml:space="preserve">, </w:t>
      </w:r>
      <w:r w:rsidR="003139DC">
        <w:rPr>
          <w:rFonts w:ascii="Verdana" w:hAnsi="Verdana" w:cs="Arial"/>
          <w:sz w:val="20"/>
          <w:szCs w:val="20"/>
        </w:rPr>
        <w:t>Eddy needed to develop</w:t>
      </w:r>
      <w:r w:rsidR="00C83C7E">
        <w:rPr>
          <w:rFonts w:ascii="Verdana" w:hAnsi="Verdana" w:cs="Arial"/>
          <w:sz w:val="20"/>
          <w:szCs w:val="20"/>
        </w:rPr>
        <w:t xml:space="preserve"> a sense </w:t>
      </w:r>
      <w:r w:rsidR="003139DC">
        <w:rPr>
          <w:rFonts w:ascii="Verdana" w:hAnsi="Verdana" w:cs="Arial"/>
          <w:sz w:val="20"/>
          <w:szCs w:val="20"/>
        </w:rPr>
        <w:t xml:space="preserve">of </w:t>
      </w:r>
      <w:r w:rsidR="00C85A43">
        <w:rPr>
          <w:rFonts w:ascii="Verdana" w:hAnsi="Verdana" w:cs="Arial"/>
          <w:sz w:val="20"/>
          <w:szCs w:val="20"/>
        </w:rPr>
        <w:t xml:space="preserve">ownership </w:t>
      </w:r>
      <w:r w:rsidR="00423B43">
        <w:rPr>
          <w:rFonts w:ascii="Verdana" w:hAnsi="Verdana" w:cs="Arial"/>
          <w:sz w:val="20"/>
          <w:szCs w:val="20"/>
        </w:rPr>
        <w:t xml:space="preserve">of the project </w:t>
      </w:r>
      <w:r w:rsidR="003139DC">
        <w:rPr>
          <w:rFonts w:ascii="Verdana" w:hAnsi="Verdana" w:cs="Arial"/>
          <w:sz w:val="20"/>
          <w:szCs w:val="20"/>
        </w:rPr>
        <w:t xml:space="preserve">to ensure that it was </w:t>
      </w:r>
      <w:r w:rsidR="00DF42B4">
        <w:rPr>
          <w:rFonts w:ascii="Verdana" w:hAnsi="Verdana" w:cs="Arial"/>
          <w:sz w:val="20"/>
          <w:szCs w:val="20"/>
        </w:rPr>
        <w:t xml:space="preserve">completed </w:t>
      </w:r>
      <w:r w:rsidR="00C83C7E">
        <w:rPr>
          <w:rFonts w:ascii="Verdana" w:hAnsi="Verdana" w:cs="Arial"/>
          <w:sz w:val="20"/>
          <w:szCs w:val="20"/>
        </w:rPr>
        <w:t xml:space="preserve">on time, </w:t>
      </w:r>
      <w:r w:rsidR="00DF42B4">
        <w:rPr>
          <w:rFonts w:ascii="Verdana" w:hAnsi="Verdana" w:cs="Arial"/>
          <w:sz w:val="20"/>
          <w:szCs w:val="20"/>
        </w:rPr>
        <w:t xml:space="preserve">producing results that </w:t>
      </w:r>
      <w:r w:rsidR="003139DC">
        <w:rPr>
          <w:rFonts w:ascii="Verdana" w:hAnsi="Verdana" w:cs="Arial"/>
          <w:sz w:val="20"/>
          <w:szCs w:val="20"/>
        </w:rPr>
        <w:t xml:space="preserve">were </w:t>
      </w:r>
      <w:r w:rsidR="00DF42B4">
        <w:rPr>
          <w:rFonts w:ascii="Verdana" w:hAnsi="Verdana" w:cs="Arial"/>
          <w:sz w:val="20"/>
          <w:szCs w:val="20"/>
        </w:rPr>
        <w:t>useful to the partner organisation</w:t>
      </w:r>
      <w:r w:rsidR="00A71E67">
        <w:rPr>
          <w:rFonts w:ascii="Verdana" w:hAnsi="Verdana" w:cs="Arial"/>
          <w:sz w:val="20"/>
          <w:szCs w:val="20"/>
        </w:rPr>
        <w:t>,</w:t>
      </w:r>
      <w:r w:rsidR="00423B43">
        <w:rPr>
          <w:rFonts w:ascii="Verdana" w:hAnsi="Verdana" w:cs="Arial"/>
          <w:sz w:val="20"/>
          <w:szCs w:val="20"/>
        </w:rPr>
        <w:t xml:space="preserve"> </w:t>
      </w:r>
      <w:r w:rsidR="00DF42B4">
        <w:rPr>
          <w:rFonts w:ascii="Verdana" w:hAnsi="Verdana" w:cs="Arial"/>
          <w:sz w:val="20"/>
          <w:szCs w:val="20"/>
        </w:rPr>
        <w:t xml:space="preserve">and </w:t>
      </w:r>
      <w:r w:rsidR="00C83C7E">
        <w:rPr>
          <w:rFonts w:ascii="Verdana" w:hAnsi="Verdana" w:cs="Arial"/>
          <w:sz w:val="20"/>
          <w:szCs w:val="20"/>
        </w:rPr>
        <w:t xml:space="preserve">of a quality to </w:t>
      </w:r>
      <w:r w:rsidR="00DF42B4">
        <w:rPr>
          <w:rFonts w:ascii="Verdana" w:hAnsi="Verdana" w:cs="Arial"/>
          <w:sz w:val="20"/>
          <w:szCs w:val="20"/>
        </w:rPr>
        <w:t>lead to a PhD</w:t>
      </w:r>
      <w:r w:rsidR="00C85A43">
        <w:rPr>
          <w:rFonts w:ascii="Verdana" w:hAnsi="Verdana" w:cs="Arial"/>
          <w:sz w:val="20"/>
          <w:szCs w:val="20"/>
        </w:rPr>
        <w:t>.</w:t>
      </w:r>
    </w:p>
    <w:p w14:paraId="2B926DF8" w14:textId="77777777" w:rsidR="00C95A0B" w:rsidRPr="005242BC" w:rsidRDefault="00C95A0B" w:rsidP="00C02E25">
      <w:pPr>
        <w:rPr>
          <w:rFonts w:ascii="Verdana" w:hAnsi="Verdana" w:cs="Arial"/>
          <w:sz w:val="20"/>
          <w:szCs w:val="20"/>
        </w:rPr>
      </w:pPr>
    </w:p>
    <w:p w14:paraId="2B919930" w14:textId="61F92540" w:rsidR="00193D13" w:rsidRPr="005242BC" w:rsidRDefault="00E3451D" w:rsidP="00C02E25">
      <w:pPr>
        <w:rPr>
          <w:rFonts w:ascii="Verdana" w:hAnsi="Verdana"/>
          <w:sz w:val="20"/>
          <w:szCs w:val="20"/>
        </w:rPr>
      </w:pPr>
      <w:r w:rsidRPr="005242BC">
        <w:rPr>
          <w:rFonts w:ascii="Verdana" w:hAnsi="Verdana" w:cs="Arial"/>
          <w:sz w:val="20"/>
          <w:szCs w:val="20"/>
        </w:rPr>
        <w:t>Eddy</w:t>
      </w:r>
      <w:r w:rsidR="00C02E25" w:rsidRPr="005242BC">
        <w:rPr>
          <w:rFonts w:ascii="Verdana" w:hAnsi="Verdana" w:cs="Arial"/>
          <w:sz w:val="20"/>
          <w:szCs w:val="20"/>
        </w:rPr>
        <w:t xml:space="preserve"> reshaped the project in two </w:t>
      </w:r>
      <w:r w:rsidR="0076034A">
        <w:rPr>
          <w:rFonts w:ascii="Verdana" w:hAnsi="Verdana" w:cs="Arial"/>
          <w:sz w:val="20"/>
          <w:szCs w:val="20"/>
        </w:rPr>
        <w:t>distinct</w:t>
      </w:r>
      <w:r w:rsidR="0076034A" w:rsidRPr="005242BC">
        <w:rPr>
          <w:rFonts w:ascii="Verdana" w:hAnsi="Verdana" w:cs="Arial"/>
          <w:sz w:val="20"/>
          <w:szCs w:val="20"/>
        </w:rPr>
        <w:t xml:space="preserve"> </w:t>
      </w:r>
      <w:r w:rsidR="00C02E25" w:rsidRPr="005242BC">
        <w:rPr>
          <w:rFonts w:ascii="Verdana" w:hAnsi="Verdana" w:cs="Arial"/>
          <w:sz w:val="20"/>
          <w:szCs w:val="20"/>
        </w:rPr>
        <w:t xml:space="preserve">ways.  </w:t>
      </w:r>
      <w:r w:rsidRPr="005242BC">
        <w:rPr>
          <w:rFonts w:ascii="Verdana" w:hAnsi="Verdana" w:cs="Arial"/>
          <w:sz w:val="20"/>
          <w:szCs w:val="20"/>
        </w:rPr>
        <w:t>The f</w:t>
      </w:r>
      <w:r w:rsidR="00C02E25" w:rsidRPr="005242BC">
        <w:rPr>
          <w:rFonts w:ascii="Verdana" w:hAnsi="Verdana" w:cs="Arial"/>
          <w:sz w:val="20"/>
          <w:szCs w:val="20"/>
        </w:rPr>
        <w:t>irst</w:t>
      </w:r>
      <w:r w:rsidRPr="005242BC">
        <w:rPr>
          <w:rFonts w:ascii="Verdana" w:hAnsi="Verdana" w:cs="Arial"/>
          <w:sz w:val="20"/>
          <w:szCs w:val="20"/>
        </w:rPr>
        <w:t xml:space="preserve"> change </w:t>
      </w:r>
      <w:r w:rsidR="00500542" w:rsidRPr="005242BC">
        <w:rPr>
          <w:rFonts w:ascii="Verdana" w:hAnsi="Verdana" w:cs="Arial"/>
          <w:sz w:val="20"/>
          <w:szCs w:val="20"/>
        </w:rPr>
        <w:t>happened</w:t>
      </w:r>
      <w:r w:rsidR="00193D13" w:rsidRPr="005242BC">
        <w:rPr>
          <w:rFonts w:ascii="Verdana" w:hAnsi="Verdana" w:cs="Arial"/>
          <w:sz w:val="20"/>
          <w:szCs w:val="20"/>
        </w:rPr>
        <w:t xml:space="preserve"> when the scope </w:t>
      </w:r>
      <w:r w:rsidR="00AD16C8">
        <w:rPr>
          <w:rFonts w:ascii="Verdana" w:hAnsi="Verdana" w:cs="Arial"/>
          <w:sz w:val="20"/>
          <w:szCs w:val="20"/>
        </w:rPr>
        <w:t xml:space="preserve">of </w:t>
      </w:r>
      <w:r w:rsidR="003B3C1B" w:rsidRPr="005242BC">
        <w:rPr>
          <w:rFonts w:ascii="Verdana" w:hAnsi="Verdana" w:cs="Arial"/>
          <w:sz w:val="20"/>
          <w:szCs w:val="20"/>
        </w:rPr>
        <w:t xml:space="preserve">the </w:t>
      </w:r>
      <w:r w:rsidR="00C02E25" w:rsidRPr="005242BC">
        <w:rPr>
          <w:rFonts w:ascii="Verdana" w:hAnsi="Verdana" w:cs="Arial"/>
          <w:sz w:val="20"/>
          <w:szCs w:val="20"/>
        </w:rPr>
        <w:t>study</w:t>
      </w:r>
      <w:r w:rsidR="00193D13" w:rsidRPr="005242BC">
        <w:rPr>
          <w:rFonts w:ascii="Verdana" w:hAnsi="Verdana" w:cs="Arial"/>
          <w:sz w:val="20"/>
          <w:szCs w:val="20"/>
        </w:rPr>
        <w:t xml:space="preserve"> </w:t>
      </w:r>
      <w:r w:rsidR="00AD16C8">
        <w:rPr>
          <w:rFonts w:ascii="Verdana" w:hAnsi="Verdana" w:cs="Arial"/>
          <w:sz w:val="20"/>
          <w:szCs w:val="20"/>
        </w:rPr>
        <w:t xml:space="preserve">was </w:t>
      </w:r>
      <w:r w:rsidR="00193D13" w:rsidRPr="005242BC">
        <w:rPr>
          <w:rFonts w:ascii="Verdana" w:hAnsi="Verdana" w:cs="Arial"/>
          <w:sz w:val="20"/>
          <w:szCs w:val="20"/>
        </w:rPr>
        <w:t>broadened</w:t>
      </w:r>
      <w:r w:rsidR="00C83C7E">
        <w:rPr>
          <w:rFonts w:ascii="Verdana" w:hAnsi="Verdana" w:cs="Arial"/>
          <w:sz w:val="20"/>
          <w:szCs w:val="20"/>
        </w:rPr>
        <w:t xml:space="preserve">, </w:t>
      </w:r>
      <w:r w:rsidR="00423B43">
        <w:rPr>
          <w:rFonts w:ascii="Verdana" w:hAnsi="Verdana" w:cs="Arial"/>
          <w:sz w:val="20"/>
          <w:szCs w:val="20"/>
        </w:rPr>
        <w:t xml:space="preserve">from </w:t>
      </w:r>
      <w:r w:rsidR="00C83C7E">
        <w:rPr>
          <w:rFonts w:ascii="Verdana" w:hAnsi="Verdana" w:cs="Arial"/>
          <w:sz w:val="20"/>
          <w:szCs w:val="20"/>
        </w:rPr>
        <w:t xml:space="preserve">fieldwork focusing on </w:t>
      </w:r>
      <w:r w:rsidR="00C02E25" w:rsidRPr="005242BC">
        <w:rPr>
          <w:rFonts w:ascii="Verdana" w:hAnsi="Verdana" w:cs="Arial"/>
          <w:sz w:val="20"/>
          <w:szCs w:val="20"/>
        </w:rPr>
        <w:t>organisations</w:t>
      </w:r>
      <w:r w:rsidR="00C83C7E">
        <w:rPr>
          <w:rFonts w:ascii="Verdana" w:hAnsi="Verdana" w:cs="Arial"/>
          <w:sz w:val="20"/>
          <w:szCs w:val="20"/>
        </w:rPr>
        <w:t xml:space="preserve"> – other than Age</w:t>
      </w:r>
      <w:r w:rsidR="00CA5541">
        <w:rPr>
          <w:rFonts w:ascii="Verdana" w:hAnsi="Verdana" w:cs="Arial"/>
          <w:sz w:val="20"/>
          <w:szCs w:val="20"/>
        </w:rPr>
        <w:t xml:space="preserve"> </w:t>
      </w:r>
      <w:r w:rsidR="00C83C7E">
        <w:rPr>
          <w:rFonts w:ascii="Verdana" w:hAnsi="Verdana" w:cs="Arial"/>
          <w:sz w:val="20"/>
          <w:szCs w:val="20"/>
        </w:rPr>
        <w:t xml:space="preserve">UK - </w:t>
      </w:r>
      <w:r w:rsidR="00C02E25" w:rsidRPr="005242BC">
        <w:rPr>
          <w:rFonts w:ascii="Verdana" w:hAnsi="Verdana" w:cs="Arial"/>
          <w:sz w:val="20"/>
          <w:szCs w:val="20"/>
        </w:rPr>
        <w:t>delivering social welfare</w:t>
      </w:r>
      <w:r w:rsidR="003B3C1B" w:rsidRPr="005242BC">
        <w:rPr>
          <w:rFonts w:ascii="Verdana" w:hAnsi="Verdana" w:cs="Arial"/>
          <w:sz w:val="20"/>
          <w:szCs w:val="20"/>
        </w:rPr>
        <w:t xml:space="preserve"> </w:t>
      </w:r>
      <w:r w:rsidR="00C83C7E">
        <w:rPr>
          <w:rFonts w:ascii="Verdana" w:hAnsi="Verdana" w:cs="Arial"/>
          <w:sz w:val="20"/>
          <w:szCs w:val="20"/>
        </w:rPr>
        <w:t xml:space="preserve">and providing volunteering opportunities for </w:t>
      </w:r>
      <w:r w:rsidR="00CA5541">
        <w:rPr>
          <w:rFonts w:ascii="Verdana" w:hAnsi="Verdana" w:cs="Arial"/>
          <w:sz w:val="20"/>
          <w:szCs w:val="20"/>
        </w:rPr>
        <w:t>older adults</w:t>
      </w:r>
      <w:r w:rsidR="00C83C7E">
        <w:rPr>
          <w:rFonts w:ascii="Verdana" w:hAnsi="Verdana" w:cs="Arial"/>
          <w:sz w:val="20"/>
          <w:szCs w:val="20"/>
        </w:rPr>
        <w:t xml:space="preserve"> </w:t>
      </w:r>
      <w:r w:rsidR="003B3C1B" w:rsidRPr="005242BC">
        <w:rPr>
          <w:rFonts w:ascii="Verdana" w:hAnsi="Verdana" w:cs="Arial"/>
          <w:sz w:val="20"/>
          <w:szCs w:val="20"/>
        </w:rPr>
        <w:t>to include</w:t>
      </w:r>
      <w:r w:rsidR="00500542">
        <w:rPr>
          <w:rFonts w:ascii="Verdana" w:hAnsi="Verdana" w:cs="Arial"/>
          <w:sz w:val="20"/>
          <w:szCs w:val="20"/>
        </w:rPr>
        <w:t xml:space="preserve"> </w:t>
      </w:r>
      <w:r w:rsidR="00C83C7E">
        <w:rPr>
          <w:rFonts w:ascii="Verdana" w:hAnsi="Verdana" w:cs="Arial"/>
          <w:sz w:val="20"/>
          <w:szCs w:val="20"/>
        </w:rPr>
        <w:t xml:space="preserve">organisations from </w:t>
      </w:r>
      <w:r w:rsidR="00500542">
        <w:rPr>
          <w:rFonts w:ascii="Verdana" w:hAnsi="Verdana" w:cs="Arial"/>
          <w:sz w:val="20"/>
          <w:szCs w:val="20"/>
        </w:rPr>
        <w:t xml:space="preserve">across the </w:t>
      </w:r>
      <w:r w:rsidR="004B06C2">
        <w:rPr>
          <w:rFonts w:ascii="Verdana" w:hAnsi="Verdana" w:cs="Arial"/>
          <w:sz w:val="20"/>
          <w:szCs w:val="20"/>
        </w:rPr>
        <w:t xml:space="preserve">third </w:t>
      </w:r>
      <w:r w:rsidR="00500542">
        <w:rPr>
          <w:rFonts w:ascii="Verdana" w:hAnsi="Verdana" w:cs="Arial"/>
          <w:sz w:val="20"/>
          <w:szCs w:val="20"/>
        </w:rPr>
        <w:t>sector</w:t>
      </w:r>
      <w:r w:rsidR="00C83C7E">
        <w:rPr>
          <w:rFonts w:ascii="Verdana" w:hAnsi="Verdana" w:cs="Arial"/>
          <w:sz w:val="20"/>
          <w:szCs w:val="20"/>
        </w:rPr>
        <w:t xml:space="preserve"> with</w:t>
      </w:r>
      <w:r w:rsidR="00CA5541">
        <w:rPr>
          <w:rFonts w:ascii="Verdana" w:hAnsi="Verdana" w:cs="Arial"/>
          <w:sz w:val="20"/>
          <w:szCs w:val="20"/>
        </w:rPr>
        <w:t xml:space="preserve"> older</w:t>
      </w:r>
      <w:r w:rsidR="00C83C7E">
        <w:rPr>
          <w:rFonts w:ascii="Verdana" w:hAnsi="Verdana" w:cs="Arial"/>
          <w:sz w:val="20"/>
          <w:szCs w:val="20"/>
        </w:rPr>
        <w:t xml:space="preserve"> volunteers</w:t>
      </w:r>
      <w:r w:rsidR="00C02E25" w:rsidRPr="005242BC">
        <w:rPr>
          <w:rFonts w:ascii="Verdana" w:hAnsi="Verdana" w:cs="Arial"/>
          <w:sz w:val="20"/>
          <w:szCs w:val="20"/>
        </w:rPr>
        <w:t>.</w:t>
      </w:r>
      <w:r w:rsidR="003B3C1B" w:rsidRPr="005242BC">
        <w:rPr>
          <w:rFonts w:ascii="Verdana" w:hAnsi="Verdana" w:cs="Arial"/>
          <w:sz w:val="20"/>
          <w:szCs w:val="20"/>
        </w:rPr>
        <w:t xml:space="preserve"> He raised this</w:t>
      </w:r>
      <w:r w:rsidRPr="005242BC">
        <w:rPr>
          <w:rFonts w:ascii="Verdana" w:hAnsi="Verdana" w:cs="Arial"/>
          <w:sz w:val="20"/>
          <w:szCs w:val="20"/>
        </w:rPr>
        <w:t xml:space="preserve"> </w:t>
      </w:r>
      <w:r w:rsidR="003B3C1B" w:rsidRPr="005242BC">
        <w:rPr>
          <w:rFonts w:ascii="Verdana" w:hAnsi="Verdana" w:cs="Arial"/>
          <w:sz w:val="20"/>
          <w:szCs w:val="20"/>
        </w:rPr>
        <w:t xml:space="preserve">in an academic supervision, and </w:t>
      </w:r>
      <w:r w:rsidR="00193D13" w:rsidRPr="005242BC">
        <w:rPr>
          <w:rFonts w:ascii="Verdana" w:hAnsi="Verdana" w:cs="Arial"/>
          <w:sz w:val="20"/>
          <w:szCs w:val="20"/>
        </w:rPr>
        <w:t xml:space="preserve">was advised to </w:t>
      </w:r>
      <w:r w:rsidR="003B3C1B" w:rsidRPr="005242BC">
        <w:rPr>
          <w:rFonts w:ascii="Verdana" w:hAnsi="Verdana" w:cs="Arial"/>
          <w:sz w:val="20"/>
          <w:szCs w:val="20"/>
        </w:rPr>
        <w:t>consult John directly</w:t>
      </w:r>
      <w:r w:rsidR="00C85A43">
        <w:rPr>
          <w:rFonts w:ascii="Verdana" w:hAnsi="Verdana" w:cs="Arial"/>
          <w:sz w:val="20"/>
          <w:szCs w:val="20"/>
        </w:rPr>
        <w:t xml:space="preserve">.  </w:t>
      </w:r>
      <w:r w:rsidR="00CA5541">
        <w:rPr>
          <w:rFonts w:ascii="Verdana" w:hAnsi="Verdana" w:cs="Arial"/>
          <w:sz w:val="20"/>
          <w:szCs w:val="20"/>
        </w:rPr>
        <w:t>Following</w:t>
      </w:r>
      <w:r w:rsidR="00C85A43">
        <w:rPr>
          <w:rFonts w:ascii="Verdana" w:hAnsi="Verdana" w:cs="Arial"/>
          <w:sz w:val="20"/>
          <w:szCs w:val="20"/>
        </w:rPr>
        <w:t xml:space="preserve"> John’s agreement,</w:t>
      </w:r>
      <w:r w:rsidR="003B3C1B" w:rsidRPr="005242BC">
        <w:rPr>
          <w:rFonts w:ascii="Verdana" w:hAnsi="Verdana" w:cs="Arial"/>
          <w:sz w:val="20"/>
          <w:szCs w:val="20"/>
        </w:rPr>
        <w:t xml:space="preserve"> </w:t>
      </w:r>
      <w:r w:rsidR="00193D13" w:rsidRPr="005242BC">
        <w:rPr>
          <w:rFonts w:ascii="Verdana" w:hAnsi="Verdana" w:cs="Arial"/>
          <w:sz w:val="20"/>
          <w:szCs w:val="20"/>
        </w:rPr>
        <w:t xml:space="preserve">Eddy </w:t>
      </w:r>
      <w:r w:rsidR="003B3C1B" w:rsidRPr="005242BC">
        <w:rPr>
          <w:rFonts w:ascii="Verdana" w:hAnsi="Verdana" w:cs="Arial"/>
          <w:sz w:val="20"/>
          <w:szCs w:val="20"/>
        </w:rPr>
        <w:t xml:space="preserve">quickly felt </w:t>
      </w:r>
      <w:r w:rsidR="00193D13" w:rsidRPr="005242BC">
        <w:rPr>
          <w:rFonts w:ascii="Verdana" w:hAnsi="Verdana" w:cs="Arial"/>
          <w:sz w:val="20"/>
          <w:szCs w:val="20"/>
        </w:rPr>
        <w:t xml:space="preserve">that </w:t>
      </w:r>
      <w:r w:rsidR="003B3C1B" w:rsidRPr="005242BC">
        <w:rPr>
          <w:rFonts w:ascii="Verdana" w:hAnsi="Verdana" w:cs="Arial"/>
          <w:sz w:val="20"/>
          <w:szCs w:val="20"/>
        </w:rPr>
        <w:t xml:space="preserve">ownership of the </w:t>
      </w:r>
      <w:r w:rsidR="002D7637">
        <w:rPr>
          <w:rFonts w:ascii="Verdana" w:hAnsi="Verdana" w:cs="Arial"/>
          <w:sz w:val="20"/>
          <w:szCs w:val="20"/>
        </w:rPr>
        <w:t>collaboration</w:t>
      </w:r>
      <w:r w:rsidR="003B3C1B" w:rsidRPr="005242BC">
        <w:rPr>
          <w:rFonts w:ascii="Verdana" w:hAnsi="Verdana" w:cs="Arial"/>
          <w:sz w:val="20"/>
          <w:szCs w:val="20"/>
        </w:rPr>
        <w:t xml:space="preserve"> moved from the supervisory team to him</w:t>
      </w:r>
      <w:r w:rsidR="00C85A43">
        <w:rPr>
          <w:rFonts w:ascii="Verdana" w:hAnsi="Verdana" w:cs="Arial"/>
          <w:sz w:val="20"/>
          <w:szCs w:val="20"/>
        </w:rPr>
        <w:t xml:space="preserve"> and the management of the relationship became his responsibility</w:t>
      </w:r>
      <w:r w:rsidR="003B3C1B" w:rsidRPr="005242BC">
        <w:rPr>
          <w:rFonts w:ascii="Verdana" w:hAnsi="Verdana" w:cs="Arial"/>
          <w:sz w:val="20"/>
          <w:szCs w:val="20"/>
        </w:rPr>
        <w:t xml:space="preserve"> (Macmillan and Scott, 2003). </w:t>
      </w:r>
      <w:r w:rsidR="003B3C1B" w:rsidRPr="005242BC">
        <w:rPr>
          <w:rFonts w:ascii="Verdana" w:hAnsi="Verdana"/>
          <w:sz w:val="20"/>
          <w:szCs w:val="20"/>
        </w:rPr>
        <w:t xml:space="preserve">This was a pivotal moment, as from that point on </w:t>
      </w:r>
      <w:r w:rsidR="00C85A43">
        <w:rPr>
          <w:rFonts w:ascii="Verdana" w:hAnsi="Verdana"/>
          <w:sz w:val="20"/>
          <w:szCs w:val="20"/>
        </w:rPr>
        <w:t>Eddy</w:t>
      </w:r>
      <w:r w:rsidR="003B3C1B" w:rsidRPr="005242BC">
        <w:rPr>
          <w:rFonts w:ascii="Verdana" w:hAnsi="Verdana"/>
          <w:sz w:val="20"/>
          <w:szCs w:val="20"/>
        </w:rPr>
        <w:t xml:space="preserve"> worked more directly with John, </w:t>
      </w:r>
      <w:r w:rsidRPr="005242BC">
        <w:rPr>
          <w:rFonts w:ascii="Verdana" w:hAnsi="Verdana"/>
          <w:sz w:val="20"/>
          <w:szCs w:val="20"/>
        </w:rPr>
        <w:t xml:space="preserve">rather than dealing with him via his </w:t>
      </w:r>
      <w:r w:rsidR="004B06C2">
        <w:rPr>
          <w:rFonts w:ascii="Verdana" w:hAnsi="Verdana"/>
          <w:sz w:val="20"/>
          <w:szCs w:val="20"/>
        </w:rPr>
        <w:t xml:space="preserve">academic </w:t>
      </w:r>
      <w:r w:rsidR="00C85A43">
        <w:rPr>
          <w:rFonts w:ascii="Verdana" w:hAnsi="Verdana"/>
          <w:sz w:val="20"/>
          <w:szCs w:val="20"/>
        </w:rPr>
        <w:t>supervisors.</w:t>
      </w:r>
      <w:r w:rsidRPr="005242BC">
        <w:rPr>
          <w:rFonts w:ascii="Verdana" w:hAnsi="Verdana"/>
          <w:sz w:val="20"/>
          <w:szCs w:val="20"/>
        </w:rPr>
        <w:t xml:space="preserve"> </w:t>
      </w:r>
      <w:r w:rsidR="00C85A43">
        <w:rPr>
          <w:rFonts w:ascii="Verdana" w:hAnsi="Verdana"/>
          <w:sz w:val="20"/>
          <w:szCs w:val="20"/>
        </w:rPr>
        <w:t xml:space="preserve"> T</w:t>
      </w:r>
      <w:r w:rsidRPr="005242BC">
        <w:rPr>
          <w:rFonts w:ascii="Verdana" w:hAnsi="Verdana"/>
          <w:sz w:val="20"/>
          <w:szCs w:val="20"/>
        </w:rPr>
        <w:t>he</w:t>
      </w:r>
      <w:r w:rsidR="00C85A43">
        <w:rPr>
          <w:rFonts w:ascii="Verdana" w:hAnsi="Verdana"/>
          <w:sz w:val="20"/>
          <w:szCs w:val="20"/>
        </w:rPr>
        <w:t xml:space="preserve"> pre-existing</w:t>
      </w:r>
      <w:r w:rsidRPr="005242BC">
        <w:rPr>
          <w:rFonts w:ascii="Verdana" w:hAnsi="Verdana"/>
          <w:sz w:val="20"/>
          <w:szCs w:val="20"/>
        </w:rPr>
        <w:t xml:space="preserve"> partnership was extended to include Eddy as an equal partner</w:t>
      </w:r>
      <w:r w:rsidR="00C85A43">
        <w:rPr>
          <w:rFonts w:ascii="Verdana" w:hAnsi="Verdana"/>
          <w:sz w:val="20"/>
          <w:szCs w:val="20"/>
        </w:rPr>
        <w:t xml:space="preserve"> – this is essential in a relationship as it </w:t>
      </w:r>
      <w:r w:rsidR="002D7637">
        <w:rPr>
          <w:rFonts w:ascii="Verdana" w:hAnsi="Verdana"/>
          <w:sz w:val="20"/>
          <w:szCs w:val="20"/>
        </w:rPr>
        <w:t>creates</w:t>
      </w:r>
      <w:r w:rsidR="00C85A43">
        <w:rPr>
          <w:rFonts w:ascii="Verdana" w:hAnsi="Verdana"/>
          <w:sz w:val="20"/>
          <w:szCs w:val="20"/>
        </w:rPr>
        <w:t xml:space="preserve"> trust and a mutual sense of purpose</w:t>
      </w:r>
      <w:r w:rsidR="003B3C1B" w:rsidRPr="005242BC">
        <w:rPr>
          <w:rFonts w:ascii="Verdana" w:hAnsi="Verdana"/>
          <w:sz w:val="20"/>
          <w:szCs w:val="20"/>
        </w:rPr>
        <w:t>.</w:t>
      </w:r>
      <w:r w:rsidR="00500542">
        <w:rPr>
          <w:rFonts w:ascii="Verdana" w:hAnsi="Verdana"/>
          <w:sz w:val="20"/>
          <w:szCs w:val="20"/>
        </w:rPr>
        <w:t xml:space="preserve">  </w:t>
      </w:r>
      <w:r w:rsidR="00C83C7E">
        <w:rPr>
          <w:rFonts w:ascii="Verdana" w:hAnsi="Verdana"/>
          <w:sz w:val="20"/>
          <w:szCs w:val="20"/>
        </w:rPr>
        <w:t>The fact t</w:t>
      </w:r>
      <w:r w:rsidR="00500542">
        <w:rPr>
          <w:rFonts w:ascii="Verdana" w:hAnsi="Verdana"/>
          <w:sz w:val="20"/>
          <w:szCs w:val="20"/>
        </w:rPr>
        <w:t xml:space="preserve">hat John and Eddy </w:t>
      </w:r>
      <w:r w:rsidR="00BD162D">
        <w:rPr>
          <w:rFonts w:ascii="Verdana" w:hAnsi="Verdana"/>
          <w:sz w:val="20"/>
          <w:szCs w:val="20"/>
        </w:rPr>
        <w:t>were quick to develop a professional relationship</w:t>
      </w:r>
      <w:r w:rsidR="00500542">
        <w:rPr>
          <w:rFonts w:ascii="Verdana" w:hAnsi="Verdana"/>
          <w:sz w:val="20"/>
          <w:szCs w:val="20"/>
        </w:rPr>
        <w:t xml:space="preserve"> was central to this</w:t>
      </w:r>
      <w:r w:rsidR="003B18B2">
        <w:rPr>
          <w:rFonts w:ascii="Verdana" w:hAnsi="Verdana"/>
          <w:sz w:val="20"/>
          <w:szCs w:val="20"/>
        </w:rPr>
        <w:t xml:space="preserve">, </w:t>
      </w:r>
      <w:r w:rsidR="00DA5ED6">
        <w:rPr>
          <w:rFonts w:ascii="Verdana" w:hAnsi="Verdana"/>
          <w:sz w:val="20"/>
          <w:szCs w:val="20"/>
        </w:rPr>
        <w:t>as w</w:t>
      </w:r>
      <w:r w:rsidR="00220FC5">
        <w:rPr>
          <w:rFonts w:ascii="Verdana" w:hAnsi="Verdana"/>
          <w:sz w:val="20"/>
          <w:szCs w:val="20"/>
        </w:rPr>
        <w:t>as</w:t>
      </w:r>
      <w:r w:rsidR="00DA5ED6">
        <w:rPr>
          <w:rFonts w:ascii="Verdana" w:hAnsi="Verdana"/>
          <w:sz w:val="20"/>
          <w:szCs w:val="20"/>
        </w:rPr>
        <w:t xml:space="preserve"> Irene</w:t>
      </w:r>
      <w:r w:rsidR="005442A1">
        <w:rPr>
          <w:rFonts w:ascii="Verdana" w:hAnsi="Verdana"/>
          <w:sz w:val="20"/>
          <w:szCs w:val="20"/>
        </w:rPr>
        <w:t xml:space="preserve"> and</w:t>
      </w:r>
      <w:r w:rsidR="00DA5ED6">
        <w:rPr>
          <w:rFonts w:ascii="Verdana" w:hAnsi="Verdana"/>
          <w:sz w:val="20"/>
          <w:szCs w:val="20"/>
        </w:rPr>
        <w:t xml:space="preserve"> John</w:t>
      </w:r>
      <w:r w:rsidR="00220FC5">
        <w:rPr>
          <w:rFonts w:ascii="Verdana" w:hAnsi="Verdana"/>
          <w:sz w:val="20"/>
          <w:szCs w:val="20"/>
        </w:rPr>
        <w:t xml:space="preserve"> being willing to </w:t>
      </w:r>
      <w:r w:rsidR="001D740F">
        <w:rPr>
          <w:rFonts w:ascii="Verdana" w:hAnsi="Verdana"/>
          <w:sz w:val="20"/>
          <w:szCs w:val="20"/>
        </w:rPr>
        <w:t>open</w:t>
      </w:r>
      <w:r w:rsidR="005442A1">
        <w:rPr>
          <w:rFonts w:ascii="Verdana" w:hAnsi="Verdana"/>
          <w:sz w:val="20"/>
          <w:szCs w:val="20"/>
        </w:rPr>
        <w:t xml:space="preserve"> </w:t>
      </w:r>
      <w:r w:rsidR="00DA5ED6">
        <w:rPr>
          <w:rFonts w:ascii="Verdana" w:hAnsi="Verdana"/>
          <w:sz w:val="20"/>
          <w:szCs w:val="20"/>
        </w:rPr>
        <w:t>their existing partnership</w:t>
      </w:r>
      <w:r w:rsidR="001D740F">
        <w:rPr>
          <w:rFonts w:ascii="Verdana" w:hAnsi="Verdana"/>
          <w:sz w:val="20"/>
          <w:szCs w:val="20"/>
        </w:rPr>
        <w:t xml:space="preserve"> to him</w:t>
      </w:r>
      <w:r w:rsidR="00DA5ED6">
        <w:rPr>
          <w:rFonts w:ascii="Verdana" w:hAnsi="Verdana"/>
          <w:sz w:val="20"/>
          <w:szCs w:val="20"/>
        </w:rPr>
        <w:t>.</w:t>
      </w:r>
      <w:r w:rsidR="004B7B8D">
        <w:rPr>
          <w:rFonts w:ascii="Verdana" w:hAnsi="Verdana"/>
          <w:sz w:val="20"/>
          <w:szCs w:val="20"/>
        </w:rPr>
        <w:t xml:space="preserve"> </w:t>
      </w:r>
      <w:r w:rsidR="003B3C1B" w:rsidRPr="005242BC">
        <w:rPr>
          <w:rFonts w:ascii="Verdana" w:hAnsi="Verdana"/>
          <w:sz w:val="20"/>
          <w:szCs w:val="20"/>
        </w:rPr>
        <w:t>These negotiations and meetings</w:t>
      </w:r>
      <w:r w:rsidR="004B7B8D">
        <w:rPr>
          <w:rFonts w:ascii="Verdana" w:hAnsi="Verdana"/>
          <w:sz w:val="20"/>
          <w:szCs w:val="20"/>
        </w:rPr>
        <w:t xml:space="preserve"> – facilitated by an existing partnership –</w:t>
      </w:r>
      <w:r w:rsidR="003B3C1B" w:rsidRPr="005242BC">
        <w:rPr>
          <w:rFonts w:ascii="Verdana" w:hAnsi="Verdana"/>
          <w:sz w:val="20"/>
          <w:szCs w:val="20"/>
        </w:rPr>
        <w:t xml:space="preserve"> enabled us to </w:t>
      </w:r>
      <w:r w:rsidR="00DA5ED6">
        <w:rPr>
          <w:rFonts w:ascii="Verdana" w:hAnsi="Verdana"/>
          <w:sz w:val="20"/>
          <w:szCs w:val="20"/>
        </w:rPr>
        <w:t xml:space="preserve">freely </w:t>
      </w:r>
      <w:r w:rsidR="003B3C1B" w:rsidRPr="005242BC">
        <w:rPr>
          <w:rFonts w:ascii="Verdana" w:hAnsi="Verdana"/>
          <w:sz w:val="20"/>
          <w:szCs w:val="20"/>
        </w:rPr>
        <w:t>discuss</w:t>
      </w:r>
      <w:r w:rsidR="00DA5ED6">
        <w:rPr>
          <w:rFonts w:ascii="Verdana" w:hAnsi="Verdana"/>
          <w:sz w:val="20"/>
          <w:szCs w:val="20"/>
        </w:rPr>
        <w:t xml:space="preserve"> the research</w:t>
      </w:r>
      <w:r w:rsidR="003B3C1B" w:rsidRPr="005242BC">
        <w:rPr>
          <w:rFonts w:ascii="Verdana" w:hAnsi="Verdana"/>
          <w:sz w:val="20"/>
          <w:szCs w:val="20"/>
        </w:rPr>
        <w:t xml:space="preserve"> and work to meet the, ‘differing expectations around the collaborative research project’ (</w:t>
      </w:r>
      <w:r w:rsidR="002D7637">
        <w:rPr>
          <w:rFonts w:ascii="Verdana" w:hAnsi="Verdana"/>
          <w:sz w:val="20"/>
          <w:szCs w:val="20"/>
        </w:rPr>
        <w:t>Macmillan and Scott, 2003: 102).  Collaboration occurs between individuals, and the establishment of these relationships was essential to the knowledge sharing that followed.</w:t>
      </w:r>
    </w:p>
    <w:p w14:paraId="0BAE94F7" w14:textId="77777777" w:rsidR="00E718E6" w:rsidRPr="005242BC" w:rsidRDefault="003B3C1B">
      <w:pPr>
        <w:rPr>
          <w:rFonts w:ascii="Verdana" w:hAnsi="Verdana" w:cs="Arial"/>
          <w:sz w:val="20"/>
          <w:szCs w:val="20"/>
          <w:u w:val="single"/>
        </w:rPr>
      </w:pPr>
      <w:r w:rsidRPr="005242BC">
        <w:rPr>
          <w:rFonts w:ascii="Verdana" w:hAnsi="Verdana"/>
          <w:sz w:val="20"/>
          <w:szCs w:val="20"/>
        </w:rPr>
        <w:t xml:space="preserve"> </w:t>
      </w:r>
    </w:p>
    <w:p w14:paraId="439588FE" w14:textId="2E16E1CA" w:rsidR="00F77934" w:rsidRPr="002178F6" w:rsidRDefault="003B3C1B" w:rsidP="00390FE0">
      <w:pPr>
        <w:rPr>
          <w:rFonts w:ascii="Verdana" w:hAnsi="Verdana" w:cs="Arial"/>
          <w:sz w:val="20"/>
          <w:szCs w:val="20"/>
        </w:rPr>
      </w:pPr>
      <w:r w:rsidRPr="005242BC">
        <w:rPr>
          <w:rFonts w:ascii="Verdana" w:hAnsi="Verdana" w:cs="Arial"/>
          <w:sz w:val="20"/>
          <w:szCs w:val="20"/>
        </w:rPr>
        <w:t xml:space="preserve">The second </w:t>
      </w:r>
      <w:r w:rsidR="00193D13" w:rsidRPr="005242BC">
        <w:rPr>
          <w:rFonts w:ascii="Verdana" w:hAnsi="Verdana" w:cs="Arial"/>
          <w:sz w:val="20"/>
          <w:szCs w:val="20"/>
        </w:rPr>
        <w:t>chan</w:t>
      </w:r>
      <w:r w:rsidR="00193D13" w:rsidRPr="00390FE0">
        <w:rPr>
          <w:rFonts w:ascii="Verdana" w:hAnsi="Verdana" w:cs="Arial"/>
          <w:sz w:val="20"/>
          <w:szCs w:val="20"/>
        </w:rPr>
        <w:t xml:space="preserve">ge was </w:t>
      </w:r>
      <w:r w:rsidR="00CC5878" w:rsidRPr="00390FE0">
        <w:rPr>
          <w:rFonts w:ascii="Verdana" w:hAnsi="Verdana" w:cs="Arial"/>
          <w:sz w:val="20"/>
          <w:szCs w:val="20"/>
        </w:rPr>
        <w:t xml:space="preserve">to </w:t>
      </w:r>
      <w:r w:rsidR="00423B43" w:rsidRPr="00390FE0">
        <w:rPr>
          <w:rFonts w:ascii="Verdana" w:hAnsi="Verdana" w:cs="Arial"/>
          <w:sz w:val="20"/>
          <w:szCs w:val="20"/>
        </w:rPr>
        <w:t xml:space="preserve">place particular emphasis on the lifecourse as an underpinning concept for the thesis. </w:t>
      </w:r>
      <w:r w:rsidR="0076034A">
        <w:rPr>
          <w:rFonts w:ascii="Verdana" w:hAnsi="Verdana"/>
          <w:sz w:val="20"/>
          <w:szCs w:val="20"/>
        </w:rPr>
        <w:t>The lifecourse is defined as</w:t>
      </w:r>
      <w:r w:rsidR="00DA7EEC" w:rsidRPr="003139DC">
        <w:rPr>
          <w:rFonts w:ascii="Verdana" w:hAnsi="Verdana"/>
          <w:sz w:val="20"/>
          <w:szCs w:val="20"/>
        </w:rPr>
        <w:t xml:space="preserve"> ‘a sequence of socially defined events and roles that the individual enacts over time’ </w:t>
      </w:r>
      <w:r w:rsidR="002178F6">
        <w:rPr>
          <w:rFonts w:ascii="Verdana" w:hAnsi="Verdana" w:cs="Arial"/>
          <w:sz w:val="20"/>
          <w:szCs w:val="20"/>
        </w:rPr>
        <w:t>(</w:t>
      </w:r>
      <w:proofErr w:type="spellStart"/>
      <w:r w:rsidR="002178F6">
        <w:rPr>
          <w:rFonts w:ascii="Verdana" w:hAnsi="Verdana" w:cs="Arial"/>
          <w:sz w:val="20"/>
          <w:szCs w:val="20"/>
        </w:rPr>
        <w:t>Giel</w:t>
      </w:r>
      <w:r w:rsidR="00DA7EEC" w:rsidRPr="003139DC">
        <w:rPr>
          <w:rFonts w:ascii="Verdana" w:hAnsi="Verdana" w:cs="Arial"/>
          <w:sz w:val="20"/>
          <w:szCs w:val="20"/>
        </w:rPr>
        <w:t>e</w:t>
      </w:r>
      <w:proofErr w:type="spellEnd"/>
      <w:r w:rsidR="00DA7EEC" w:rsidRPr="003139DC">
        <w:rPr>
          <w:rFonts w:ascii="Verdana" w:hAnsi="Verdana" w:cs="Arial"/>
          <w:sz w:val="20"/>
          <w:szCs w:val="20"/>
        </w:rPr>
        <w:t xml:space="preserve"> and Elder, 1998, p.22). A lifecourse approach afforded Eddy the </w:t>
      </w:r>
      <w:r w:rsidR="00316F4F">
        <w:rPr>
          <w:rFonts w:ascii="Verdana" w:hAnsi="Verdana" w:cs="Arial"/>
          <w:sz w:val="20"/>
          <w:szCs w:val="20"/>
        </w:rPr>
        <w:t>opportunity</w:t>
      </w:r>
      <w:r w:rsidR="00316F4F" w:rsidRPr="003139DC">
        <w:rPr>
          <w:rFonts w:ascii="Verdana" w:hAnsi="Verdana" w:cs="Arial"/>
          <w:sz w:val="20"/>
          <w:szCs w:val="20"/>
        </w:rPr>
        <w:t xml:space="preserve"> </w:t>
      </w:r>
      <w:r w:rsidR="00DA7EEC" w:rsidRPr="003139DC">
        <w:rPr>
          <w:rFonts w:ascii="Verdana" w:hAnsi="Verdana" w:cs="Arial"/>
          <w:sz w:val="20"/>
          <w:szCs w:val="20"/>
        </w:rPr>
        <w:t>to examine individuals</w:t>
      </w:r>
      <w:r w:rsidR="0076034A">
        <w:rPr>
          <w:rFonts w:ascii="Verdana" w:hAnsi="Verdana" w:cs="Arial"/>
          <w:sz w:val="20"/>
          <w:szCs w:val="20"/>
        </w:rPr>
        <w:t>’</w:t>
      </w:r>
      <w:r w:rsidR="00DA7EEC" w:rsidRPr="003139DC">
        <w:rPr>
          <w:rFonts w:ascii="Verdana" w:hAnsi="Verdana" w:cs="Arial"/>
          <w:sz w:val="20"/>
          <w:szCs w:val="20"/>
        </w:rPr>
        <w:t xml:space="preserve"> life histor</w:t>
      </w:r>
      <w:r w:rsidR="0076034A">
        <w:rPr>
          <w:rFonts w:ascii="Verdana" w:hAnsi="Verdana" w:cs="Arial"/>
          <w:sz w:val="20"/>
          <w:szCs w:val="20"/>
        </w:rPr>
        <w:t>ies</w:t>
      </w:r>
      <w:r w:rsidR="00DA7EEC" w:rsidRPr="003139DC">
        <w:rPr>
          <w:rFonts w:ascii="Verdana" w:hAnsi="Verdana" w:cs="Arial"/>
          <w:sz w:val="20"/>
          <w:szCs w:val="20"/>
        </w:rPr>
        <w:t xml:space="preserve"> using a variety of data gathering tools, to understand how life events and histories of </w:t>
      </w:r>
      <w:r w:rsidR="00390FE0" w:rsidRPr="00390FE0">
        <w:rPr>
          <w:rFonts w:ascii="Verdana" w:hAnsi="Verdana"/>
          <w:sz w:val="20"/>
          <w:szCs w:val="20"/>
        </w:rPr>
        <w:t xml:space="preserve">volunteering and other forms of work (paid and unpaid) </w:t>
      </w:r>
      <w:r w:rsidR="00DA7EEC" w:rsidRPr="003139DC">
        <w:rPr>
          <w:rFonts w:ascii="Verdana" w:hAnsi="Verdana" w:cs="Arial"/>
          <w:sz w:val="20"/>
          <w:szCs w:val="20"/>
        </w:rPr>
        <w:t>influenced decisions to volunteer in old age</w:t>
      </w:r>
      <w:r w:rsidR="00390FE0">
        <w:rPr>
          <w:rFonts w:ascii="Verdana" w:hAnsi="Verdana" w:cs="Arial"/>
          <w:sz w:val="20"/>
          <w:szCs w:val="20"/>
        </w:rPr>
        <w:t xml:space="preserve">. A visual representation was developed, </w:t>
      </w:r>
      <w:r w:rsidR="00CA5541">
        <w:rPr>
          <w:rFonts w:ascii="Verdana" w:hAnsi="Verdana"/>
          <w:sz w:val="20"/>
          <w:szCs w:val="20"/>
        </w:rPr>
        <w:t>with guidance from</w:t>
      </w:r>
      <w:r w:rsidR="00F21F9E" w:rsidRPr="00390FE0">
        <w:rPr>
          <w:rFonts w:ascii="Verdana" w:hAnsi="Verdana"/>
          <w:sz w:val="20"/>
          <w:szCs w:val="20"/>
        </w:rPr>
        <w:t xml:space="preserve"> </w:t>
      </w:r>
      <w:r w:rsidR="009535F0">
        <w:rPr>
          <w:rFonts w:ascii="Verdana" w:hAnsi="Verdana"/>
          <w:sz w:val="20"/>
          <w:szCs w:val="20"/>
        </w:rPr>
        <w:t xml:space="preserve">the </w:t>
      </w:r>
      <w:r w:rsidRPr="00390FE0">
        <w:rPr>
          <w:rFonts w:ascii="Verdana" w:hAnsi="Verdana"/>
          <w:sz w:val="20"/>
          <w:szCs w:val="20"/>
        </w:rPr>
        <w:t xml:space="preserve">academic </w:t>
      </w:r>
      <w:r w:rsidRPr="00F26119">
        <w:rPr>
          <w:rFonts w:ascii="Verdana" w:hAnsi="Verdana"/>
          <w:sz w:val="20"/>
          <w:szCs w:val="20"/>
        </w:rPr>
        <w:t xml:space="preserve">supervisors.  This focus was constantly negotiated </w:t>
      </w:r>
      <w:r w:rsidR="00603CF4">
        <w:rPr>
          <w:rFonts w:ascii="Verdana" w:hAnsi="Verdana"/>
          <w:sz w:val="20"/>
          <w:szCs w:val="20"/>
        </w:rPr>
        <w:t>through dialogue with</w:t>
      </w:r>
      <w:r w:rsidRPr="00F26119">
        <w:rPr>
          <w:rFonts w:ascii="Verdana" w:hAnsi="Verdana"/>
          <w:sz w:val="20"/>
          <w:szCs w:val="20"/>
        </w:rPr>
        <w:t xml:space="preserve"> John</w:t>
      </w:r>
      <w:r w:rsidR="00F24068">
        <w:rPr>
          <w:rFonts w:ascii="Verdana" w:hAnsi="Verdana"/>
          <w:sz w:val="20"/>
          <w:szCs w:val="20"/>
        </w:rPr>
        <w:t>, who</w:t>
      </w:r>
      <w:r w:rsidR="00F21F9E" w:rsidRPr="00F26119">
        <w:rPr>
          <w:rFonts w:ascii="Verdana" w:hAnsi="Verdana"/>
          <w:sz w:val="20"/>
          <w:szCs w:val="20"/>
        </w:rPr>
        <w:t xml:space="preserve"> </w:t>
      </w:r>
      <w:r w:rsidRPr="00F26119">
        <w:rPr>
          <w:rFonts w:ascii="Verdana" w:hAnsi="Verdana"/>
          <w:sz w:val="20"/>
          <w:szCs w:val="20"/>
        </w:rPr>
        <w:t xml:space="preserve">was clear that </w:t>
      </w:r>
      <w:r w:rsidR="00386B45" w:rsidRPr="00F26119">
        <w:rPr>
          <w:rFonts w:ascii="Verdana" w:hAnsi="Verdana"/>
          <w:sz w:val="20"/>
          <w:szCs w:val="20"/>
        </w:rPr>
        <w:t>older volunteers</w:t>
      </w:r>
      <w:r w:rsidR="00386B45">
        <w:rPr>
          <w:rFonts w:ascii="Verdana" w:hAnsi="Verdana"/>
          <w:sz w:val="20"/>
          <w:szCs w:val="20"/>
        </w:rPr>
        <w:t xml:space="preserve"> must remain as the main theme</w:t>
      </w:r>
      <w:r w:rsidR="00F24068">
        <w:rPr>
          <w:rFonts w:ascii="Verdana" w:hAnsi="Verdana"/>
          <w:sz w:val="20"/>
          <w:szCs w:val="20"/>
        </w:rPr>
        <w:t xml:space="preserve">. </w:t>
      </w:r>
    </w:p>
    <w:p w14:paraId="5AB55A21" w14:textId="77777777" w:rsidR="00F77934" w:rsidRDefault="00F77934" w:rsidP="00390FE0">
      <w:pPr>
        <w:rPr>
          <w:rFonts w:ascii="Verdana" w:hAnsi="Verdana"/>
          <w:sz w:val="20"/>
          <w:szCs w:val="20"/>
        </w:rPr>
      </w:pPr>
    </w:p>
    <w:p w14:paraId="7A4F865E" w14:textId="2E1D887E" w:rsidR="003B3C1B" w:rsidRPr="00917BFE" w:rsidRDefault="00F21F9E" w:rsidP="00390FE0">
      <w:pPr>
        <w:rPr>
          <w:rFonts w:ascii="Verdana" w:hAnsi="Verdana"/>
          <w:sz w:val="20"/>
          <w:szCs w:val="20"/>
        </w:rPr>
      </w:pPr>
      <w:r w:rsidRPr="00F26119">
        <w:rPr>
          <w:rFonts w:ascii="Verdana" w:hAnsi="Verdana"/>
          <w:sz w:val="20"/>
          <w:szCs w:val="20"/>
        </w:rPr>
        <w:t xml:space="preserve">Eddy </w:t>
      </w:r>
      <w:r w:rsidR="005E68C5">
        <w:rPr>
          <w:rFonts w:ascii="Verdana" w:hAnsi="Verdana"/>
          <w:sz w:val="20"/>
          <w:szCs w:val="20"/>
        </w:rPr>
        <w:t>feels</w:t>
      </w:r>
      <w:r w:rsidR="005E68C5" w:rsidRPr="00F26119">
        <w:rPr>
          <w:rFonts w:ascii="Verdana" w:hAnsi="Verdana"/>
          <w:sz w:val="20"/>
          <w:szCs w:val="20"/>
        </w:rPr>
        <w:t xml:space="preserve"> </w:t>
      </w:r>
      <w:r w:rsidR="005442A1">
        <w:rPr>
          <w:rFonts w:ascii="Verdana" w:hAnsi="Verdana"/>
          <w:sz w:val="20"/>
          <w:szCs w:val="20"/>
        </w:rPr>
        <w:t xml:space="preserve">that </w:t>
      </w:r>
      <w:r w:rsidR="003B3C1B" w:rsidRPr="00F26119">
        <w:rPr>
          <w:rFonts w:ascii="Verdana" w:hAnsi="Verdana"/>
          <w:sz w:val="20"/>
          <w:szCs w:val="20"/>
        </w:rPr>
        <w:t xml:space="preserve">if the PhD had not been conducted in collaboration with </w:t>
      </w:r>
      <w:r w:rsidR="00F24068">
        <w:rPr>
          <w:rFonts w:ascii="Verdana" w:hAnsi="Verdana"/>
          <w:sz w:val="20"/>
          <w:szCs w:val="20"/>
        </w:rPr>
        <w:t xml:space="preserve">John and </w:t>
      </w:r>
      <w:r w:rsidR="003B3C1B" w:rsidRPr="00F26119">
        <w:rPr>
          <w:rFonts w:ascii="Verdana" w:hAnsi="Verdana"/>
          <w:sz w:val="20"/>
          <w:szCs w:val="20"/>
        </w:rPr>
        <w:t xml:space="preserve">Age UK, </w:t>
      </w:r>
      <w:r w:rsidRPr="00F26119">
        <w:rPr>
          <w:rFonts w:ascii="Verdana" w:hAnsi="Verdana"/>
          <w:sz w:val="20"/>
          <w:szCs w:val="20"/>
        </w:rPr>
        <w:t xml:space="preserve">he </w:t>
      </w:r>
      <w:r w:rsidR="003B3C1B" w:rsidRPr="00F26119">
        <w:rPr>
          <w:rFonts w:ascii="Verdana" w:hAnsi="Verdana"/>
          <w:sz w:val="20"/>
          <w:szCs w:val="20"/>
        </w:rPr>
        <w:t xml:space="preserve">would at this stage have </w:t>
      </w:r>
      <w:r w:rsidR="00C83C7E">
        <w:rPr>
          <w:rFonts w:ascii="Verdana" w:hAnsi="Verdana"/>
          <w:sz w:val="20"/>
          <w:szCs w:val="20"/>
        </w:rPr>
        <w:t xml:space="preserve">begun to </w:t>
      </w:r>
      <w:r w:rsidR="003B3C1B" w:rsidRPr="00F26119">
        <w:rPr>
          <w:rFonts w:ascii="Verdana" w:hAnsi="Verdana"/>
          <w:sz w:val="20"/>
          <w:szCs w:val="20"/>
        </w:rPr>
        <w:t>look at volunteer</w:t>
      </w:r>
      <w:r w:rsidR="00F77934">
        <w:rPr>
          <w:rFonts w:ascii="Verdana" w:hAnsi="Verdana"/>
          <w:sz w:val="20"/>
          <w:szCs w:val="20"/>
        </w:rPr>
        <w:t xml:space="preserve">ing across the </w:t>
      </w:r>
      <w:r w:rsidR="009535F0">
        <w:rPr>
          <w:rFonts w:ascii="Verdana" w:hAnsi="Verdana"/>
          <w:sz w:val="20"/>
          <w:szCs w:val="20"/>
        </w:rPr>
        <w:t xml:space="preserve">entire </w:t>
      </w:r>
      <w:r w:rsidR="00F77934">
        <w:rPr>
          <w:rFonts w:ascii="Verdana" w:hAnsi="Verdana"/>
          <w:sz w:val="20"/>
          <w:szCs w:val="20"/>
        </w:rPr>
        <w:t>lifecourse</w:t>
      </w:r>
      <w:r w:rsidR="00C83C7E">
        <w:rPr>
          <w:rFonts w:ascii="Verdana" w:hAnsi="Verdana"/>
          <w:sz w:val="20"/>
          <w:szCs w:val="20"/>
        </w:rPr>
        <w:t xml:space="preserve">, </w:t>
      </w:r>
      <w:r w:rsidR="005442A1">
        <w:rPr>
          <w:rFonts w:ascii="Verdana" w:hAnsi="Verdana"/>
          <w:sz w:val="20"/>
          <w:szCs w:val="20"/>
        </w:rPr>
        <w:t xml:space="preserve">and </w:t>
      </w:r>
      <w:r w:rsidR="00C83C7E">
        <w:rPr>
          <w:rFonts w:ascii="Verdana" w:hAnsi="Verdana"/>
          <w:sz w:val="20"/>
          <w:szCs w:val="20"/>
        </w:rPr>
        <w:t xml:space="preserve">not just </w:t>
      </w:r>
      <w:r w:rsidR="009535F0">
        <w:rPr>
          <w:rFonts w:ascii="Verdana" w:hAnsi="Verdana"/>
          <w:sz w:val="20"/>
          <w:szCs w:val="20"/>
        </w:rPr>
        <w:t xml:space="preserve">among </w:t>
      </w:r>
      <w:r w:rsidR="00C83C7E">
        <w:rPr>
          <w:rFonts w:ascii="Verdana" w:hAnsi="Verdana"/>
          <w:sz w:val="20"/>
          <w:szCs w:val="20"/>
        </w:rPr>
        <w:t>older adults</w:t>
      </w:r>
      <w:r w:rsidRPr="00F26119">
        <w:rPr>
          <w:rFonts w:ascii="Verdana" w:hAnsi="Verdana"/>
          <w:sz w:val="20"/>
          <w:szCs w:val="20"/>
        </w:rPr>
        <w:t>. Instead, a</w:t>
      </w:r>
      <w:r w:rsidR="003B3C1B" w:rsidRPr="00F26119">
        <w:rPr>
          <w:rFonts w:ascii="Verdana" w:hAnsi="Verdana"/>
          <w:sz w:val="20"/>
          <w:szCs w:val="20"/>
        </w:rPr>
        <w:t xml:space="preserve"> compromise was reached which met </w:t>
      </w:r>
      <w:r w:rsidRPr="00F26119">
        <w:rPr>
          <w:rFonts w:ascii="Verdana" w:hAnsi="Verdana"/>
          <w:sz w:val="20"/>
          <w:szCs w:val="20"/>
        </w:rPr>
        <w:t xml:space="preserve">all of our needs and </w:t>
      </w:r>
      <w:r w:rsidR="009535F0">
        <w:rPr>
          <w:rFonts w:ascii="Verdana" w:hAnsi="Verdana"/>
          <w:sz w:val="20"/>
          <w:szCs w:val="20"/>
        </w:rPr>
        <w:t xml:space="preserve">through which </w:t>
      </w:r>
      <w:r w:rsidR="003B3C1B" w:rsidRPr="00F26119">
        <w:rPr>
          <w:rFonts w:ascii="Verdana" w:hAnsi="Verdana"/>
          <w:sz w:val="20"/>
          <w:szCs w:val="20"/>
        </w:rPr>
        <w:t xml:space="preserve">both </w:t>
      </w:r>
      <w:r w:rsidRPr="00F26119">
        <w:rPr>
          <w:rFonts w:ascii="Verdana" w:hAnsi="Verdana"/>
          <w:sz w:val="20"/>
          <w:szCs w:val="20"/>
        </w:rPr>
        <w:t>Eddy and John</w:t>
      </w:r>
      <w:r w:rsidR="003B3C1B" w:rsidRPr="00F26119">
        <w:rPr>
          <w:rFonts w:ascii="Verdana" w:hAnsi="Verdana"/>
          <w:sz w:val="20"/>
          <w:szCs w:val="20"/>
        </w:rPr>
        <w:t xml:space="preserve"> felt </w:t>
      </w:r>
      <w:r w:rsidR="0081372D">
        <w:rPr>
          <w:rFonts w:ascii="Verdana" w:hAnsi="Verdana"/>
          <w:sz w:val="20"/>
          <w:szCs w:val="20"/>
        </w:rPr>
        <w:t>they</w:t>
      </w:r>
      <w:r w:rsidR="0081372D" w:rsidRPr="00F26119">
        <w:rPr>
          <w:rFonts w:ascii="Verdana" w:hAnsi="Verdana"/>
          <w:sz w:val="20"/>
          <w:szCs w:val="20"/>
        </w:rPr>
        <w:t xml:space="preserve"> </w:t>
      </w:r>
      <w:r w:rsidR="003B3C1B" w:rsidRPr="00F26119">
        <w:rPr>
          <w:rFonts w:ascii="Verdana" w:hAnsi="Verdana"/>
          <w:sz w:val="20"/>
          <w:szCs w:val="20"/>
        </w:rPr>
        <w:t>were g</w:t>
      </w:r>
      <w:r w:rsidR="005442A1">
        <w:rPr>
          <w:rFonts w:ascii="Verdana" w:hAnsi="Verdana"/>
          <w:sz w:val="20"/>
          <w:szCs w:val="20"/>
        </w:rPr>
        <w:t>aining</w:t>
      </w:r>
      <w:r w:rsidR="003B3C1B" w:rsidRPr="00F26119">
        <w:rPr>
          <w:rFonts w:ascii="Verdana" w:hAnsi="Verdana"/>
          <w:sz w:val="20"/>
          <w:szCs w:val="20"/>
        </w:rPr>
        <w:t xml:space="preserve"> what </w:t>
      </w:r>
      <w:r w:rsidR="0081372D">
        <w:rPr>
          <w:rFonts w:ascii="Verdana" w:hAnsi="Verdana"/>
          <w:sz w:val="20"/>
          <w:szCs w:val="20"/>
        </w:rPr>
        <w:t>they</w:t>
      </w:r>
      <w:r w:rsidR="0081372D" w:rsidRPr="00F26119">
        <w:rPr>
          <w:rFonts w:ascii="Verdana" w:hAnsi="Verdana"/>
          <w:sz w:val="20"/>
          <w:szCs w:val="20"/>
        </w:rPr>
        <w:t xml:space="preserve"> </w:t>
      </w:r>
      <w:r w:rsidR="003B3C1B" w:rsidRPr="00F26119">
        <w:rPr>
          <w:rFonts w:ascii="Verdana" w:hAnsi="Verdana"/>
          <w:sz w:val="20"/>
          <w:szCs w:val="20"/>
        </w:rPr>
        <w:t>wanted.</w:t>
      </w:r>
      <w:r w:rsidR="003B3C1B" w:rsidRPr="004B2925">
        <w:rPr>
          <w:rFonts w:ascii="Verdana" w:hAnsi="Verdana"/>
          <w:sz w:val="20"/>
          <w:szCs w:val="20"/>
        </w:rPr>
        <w:t xml:space="preserve">  Macmillan and Scott (2003) note that </w:t>
      </w:r>
      <w:r w:rsidR="00421D70" w:rsidRPr="004B2925">
        <w:rPr>
          <w:rFonts w:ascii="Verdana" w:hAnsi="Verdana"/>
          <w:sz w:val="20"/>
          <w:szCs w:val="20"/>
        </w:rPr>
        <w:t>such</w:t>
      </w:r>
      <w:r w:rsidR="003B3C1B" w:rsidRPr="004B2925">
        <w:rPr>
          <w:rFonts w:ascii="Verdana" w:hAnsi="Verdana"/>
          <w:sz w:val="20"/>
          <w:szCs w:val="20"/>
        </w:rPr>
        <w:t xml:space="preserve"> negotiation</w:t>
      </w:r>
      <w:r w:rsidR="00421D70" w:rsidRPr="009027A3">
        <w:rPr>
          <w:rFonts w:ascii="Verdana" w:hAnsi="Verdana"/>
          <w:sz w:val="20"/>
          <w:szCs w:val="20"/>
        </w:rPr>
        <w:t>s</w:t>
      </w:r>
      <w:r w:rsidR="00386B45">
        <w:rPr>
          <w:rFonts w:ascii="Verdana" w:hAnsi="Verdana"/>
          <w:sz w:val="20"/>
          <w:szCs w:val="20"/>
        </w:rPr>
        <w:t xml:space="preserve"> take</w:t>
      </w:r>
      <w:r w:rsidR="003B3C1B" w:rsidRPr="009027A3">
        <w:rPr>
          <w:rFonts w:ascii="Verdana" w:hAnsi="Verdana"/>
          <w:sz w:val="20"/>
          <w:szCs w:val="20"/>
        </w:rPr>
        <w:t xml:space="preserve"> place throughout a collaborative PhD, and that as a result a degree of ambiguity may remain as to who has ownership of the project. John helped gu</w:t>
      </w:r>
      <w:r w:rsidR="003B3C1B" w:rsidRPr="00917BFE">
        <w:rPr>
          <w:rFonts w:ascii="Verdana" w:hAnsi="Verdana"/>
          <w:sz w:val="20"/>
          <w:szCs w:val="20"/>
        </w:rPr>
        <w:t>ide the research without making demands on what was done</w:t>
      </w:r>
      <w:r w:rsidR="004B06C2" w:rsidRPr="00917BFE">
        <w:rPr>
          <w:rFonts w:ascii="Verdana" w:hAnsi="Verdana"/>
          <w:sz w:val="20"/>
          <w:szCs w:val="20"/>
        </w:rPr>
        <w:t xml:space="preserve"> (other than stipulating the focus remain </w:t>
      </w:r>
      <w:r w:rsidR="00EE4855">
        <w:rPr>
          <w:rFonts w:ascii="Verdana" w:hAnsi="Verdana"/>
          <w:sz w:val="20"/>
          <w:szCs w:val="20"/>
        </w:rPr>
        <w:t>on</w:t>
      </w:r>
      <w:r w:rsidR="004B06C2" w:rsidRPr="00917BFE">
        <w:rPr>
          <w:rFonts w:ascii="Verdana" w:hAnsi="Verdana"/>
          <w:sz w:val="20"/>
          <w:szCs w:val="20"/>
        </w:rPr>
        <w:t xml:space="preserve"> older people)</w:t>
      </w:r>
      <w:r w:rsidR="00CC5878">
        <w:rPr>
          <w:rFonts w:ascii="Verdana" w:hAnsi="Verdana"/>
          <w:sz w:val="20"/>
          <w:szCs w:val="20"/>
        </w:rPr>
        <w:t xml:space="preserve"> and</w:t>
      </w:r>
      <w:r w:rsidR="006F0095">
        <w:rPr>
          <w:rFonts w:ascii="Verdana" w:hAnsi="Verdana"/>
          <w:sz w:val="20"/>
          <w:szCs w:val="20"/>
        </w:rPr>
        <w:t>,</w:t>
      </w:r>
      <w:r w:rsidR="00CC5878">
        <w:rPr>
          <w:rFonts w:ascii="Verdana" w:hAnsi="Verdana"/>
          <w:sz w:val="20"/>
          <w:szCs w:val="20"/>
        </w:rPr>
        <w:t xml:space="preserve"> as</w:t>
      </w:r>
      <w:r w:rsidR="006F0095">
        <w:rPr>
          <w:rFonts w:ascii="Verdana" w:hAnsi="Verdana"/>
          <w:sz w:val="20"/>
          <w:szCs w:val="20"/>
        </w:rPr>
        <w:t xml:space="preserve"> a result</w:t>
      </w:r>
      <w:r w:rsidR="005442A1">
        <w:rPr>
          <w:rFonts w:ascii="Verdana" w:hAnsi="Verdana"/>
          <w:sz w:val="20"/>
          <w:szCs w:val="20"/>
        </w:rPr>
        <w:t>,</w:t>
      </w:r>
      <w:r w:rsidR="003B3C1B" w:rsidRPr="00917BFE">
        <w:rPr>
          <w:rFonts w:ascii="Verdana" w:hAnsi="Verdana"/>
          <w:sz w:val="20"/>
          <w:szCs w:val="20"/>
        </w:rPr>
        <w:t xml:space="preserve"> </w:t>
      </w:r>
      <w:r w:rsidR="00421D70" w:rsidRPr="00917BFE">
        <w:rPr>
          <w:rFonts w:ascii="Verdana" w:hAnsi="Verdana"/>
          <w:sz w:val="20"/>
          <w:szCs w:val="20"/>
        </w:rPr>
        <w:t xml:space="preserve">Eddy </w:t>
      </w:r>
      <w:r w:rsidR="003B3C1B" w:rsidRPr="00917BFE">
        <w:rPr>
          <w:rFonts w:ascii="Verdana" w:hAnsi="Verdana"/>
          <w:sz w:val="20"/>
          <w:szCs w:val="20"/>
        </w:rPr>
        <w:t>felt</w:t>
      </w:r>
      <w:r w:rsidR="00421D70" w:rsidRPr="00917BFE">
        <w:rPr>
          <w:rFonts w:ascii="Verdana" w:hAnsi="Verdana"/>
          <w:sz w:val="20"/>
          <w:szCs w:val="20"/>
        </w:rPr>
        <w:t xml:space="preserve"> he</w:t>
      </w:r>
      <w:r w:rsidR="003B3C1B" w:rsidRPr="00917BFE">
        <w:rPr>
          <w:rFonts w:ascii="Verdana" w:hAnsi="Verdana"/>
          <w:sz w:val="20"/>
          <w:szCs w:val="20"/>
        </w:rPr>
        <w:t xml:space="preserve"> had a high degree of ownership </w:t>
      </w:r>
      <w:r w:rsidR="00EE4855">
        <w:rPr>
          <w:rFonts w:ascii="Verdana" w:hAnsi="Verdana"/>
          <w:sz w:val="20"/>
          <w:szCs w:val="20"/>
        </w:rPr>
        <w:t>of</w:t>
      </w:r>
      <w:r w:rsidR="003B3C1B" w:rsidRPr="00917BFE">
        <w:rPr>
          <w:rFonts w:ascii="Verdana" w:hAnsi="Verdana"/>
          <w:sz w:val="20"/>
          <w:szCs w:val="20"/>
        </w:rPr>
        <w:t xml:space="preserve"> the project</w:t>
      </w:r>
      <w:r w:rsidR="006F0095">
        <w:rPr>
          <w:rFonts w:ascii="Verdana" w:hAnsi="Verdana"/>
          <w:sz w:val="20"/>
          <w:szCs w:val="20"/>
        </w:rPr>
        <w:t>,</w:t>
      </w:r>
      <w:r w:rsidR="003B3C1B" w:rsidRPr="00917BFE">
        <w:rPr>
          <w:rFonts w:ascii="Verdana" w:hAnsi="Verdana"/>
          <w:sz w:val="20"/>
          <w:szCs w:val="20"/>
        </w:rPr>
        <w:t xml:space="preserve"> </w:t>
      </w:r>
      <w:r w:rsidR="006F0095">
        <w:rPr>
          <w:rFonts w:ascii="Verdana" w:hAnsi="Verdana"/>
          <w:sz w:val="20"/>
          <w:szCs w:val="20"/>
        </w:rPr>
        <w:t>including</w:t>
      </w:r>
      <w:r w:rsidR="003B3C1B" w:rsidRPr="00917BFE">
        <w:rPr>
          <w:rFonts w:ascii="Verdana" w:hAnsi="Verdana"/>
          <w:sz w:val="20"/>
          <w:szCs w:val="20"/>
        </w:rPr>
        <w:t xml:space="preserve"> the direction </w:t>
      </w:r>
      <w:r w:rsidR="005442A1">
        <w:rPr>
          <w:rFonts w:ascii="Verdana" w:hAnsi="Verdana"/>
          <w:sz w:val="20"/>
          <w:szCs w:val="20"/>
        </w:rPr>
        <w:t>of</w:t>
      </w:r>
      <w:r w:rsidR="003B3C1B" w:rsidRPr="00917BFE">
        <w:rPr>
          <w:rFonts w:ascii="Verdana" w:hAnsi="Verdana"/>
          <w:sz w:val="20"/>
          <w:szCs w:val="20"/>
        </w:rPr>
        <w:t xml:space="preserve"> the research</w:t>
      </w:r>
      <w:r w:rsidR="005442A1">
        <w:rPr>
          <w:rFonts w:ascii="Verdana" w:hAnsi="Verdana"/>
          <w:sz w:val="20"/>
          <w:szCs w:val="20"/>
        </w:rPr>
        <w:t>. Consequently,</w:t>
      </w:r>
      <w:r w:rsidR="00E278BB">
        <w:rPr>
          <w:rFonts w:ascii="Verdana" w:hAnsi="Verdana"/>
          <w:sz w:val="20"/>
          <w:szCs w:val="20"/>
        </w:rPr>
        <w:t xml:space="preserve"> the ultimate focus of the PhD was what he wanted it to be</w:t>
      </w:r>
      <w:r w:rsidR="003B3C1B" w:rsidRPr="00917BFE">
        <w:rPr>
          <w:rFonts w:ascii="Verdana" w:hAnsi="Verdana"/>
          <w:sz w:val="20"/>
          <w:szCs w:val="20"/>
        </w:rPr>
        <w:t>.</w:t>
      </w:r>
      <w:r w:rsidR="00D40210">
        <w:rPr>
          <w:rFonts w:ascii="Verdana" w:hAnsi="Verdana"/>
          <w:sz w:val="20"/>
          <w:szCs w:val="20"/>
        </w:rPr>
        <w:t xml:space="preserve">  The level of trust in the relationship allowed clear ownership to remain with Eddy </w:t>
      </w:r>
      <w:r w:rsidR="008F0C5D">
        <w:rPr>
          <w:rFonts w:ascii="Verdana" w:hAnsi="Verdana"/>
          <w:sz w:val="20"/>
          <w:szCs w:val="20"/>
        </w:rPr>
        <w:t>through</w:t>
      </w:r>
      <w:r w:rsidR="00D40210">
        <w:rPr>
          <w:rFonts w:ascii="Verdana" w:hAnsi="Verdana"/>
          <w:sz w:val="20"/>
          <w:szCs w:val="20"/>
        </w:rPr>
        <w:t xml:space="preserve"> these negotiations.  </w:t>
      </w:r>
      <w:r w:rsidR="00E278BB">
        <w:rPr>
          <w:rFonts w:ascii="Verdana" w:hAnsi="Verdana"/>
          <w:sz w:val="20"/>
          <w:szCs w:val="20"/>
        </w:rPr>
        <w:t>Maintaining t</w:t>
      </w:r>
      <w:r w:rsidR="008F0C5D">
        <w:rPr>
          <w:rFonts w:ascii="Verdana" w:hAnsi="Verdana"/>
          <w:sz w:val="20"/>
          <w:szCs w:val="20"/>
        </w:rPr>
        <w:t>rust</w:t>
      </w:r>
      <w:r w:rsidR="00D40210">
        <w:rPr>
          <w:rFonts w:ascii="Verdana" w:hAnsi="Verdana"/>
          <w:sz w:val="20"/>
          <w:szCs w:val="20"/>
        </w:rPr>
        <w:t xml:space="preserve"> and </w:t>
      </w:r>
      <w:r w:rsidR="00E278BB">
        <w:rPr>
          <w:rFonts w:ascii="Verdana" w:hAnsi="Verdana"/>
          <w:sz w:val="20"/>
          <w:szCs w:val="20"/>
        </w:rPr>
        <w:t xml:space="preserve">taking </w:t>
      </w:r>
      <w:r w:rsidR="00D40210">
        <w:rPr>
          <w:rFonts w:ascii="Verdana" w:hAnsi="Verdana"/>
          <w:sz w:val="20"/>
          <w:szCs w:val="20"/>
        </w:rPr>
        <w:t xml:space="preserve">ownership </w:t>
      </w:r>
      <w:r w:rsidR="00E278BB">
        <w:rPr>
          <w:rFonts w:ascii="Verdana" w:hAnsi="Verdana"/>
          <w:sz w:val="20"/>
          <w:szCs w:val="20"/>
        </w:rPr>
        <w:t xml:space="preserve">of a project </w:t>
      </w:r>
      <w:r w:rsidR="00D40210">
        <w:rPr>
          <w:rFonts w:ascii="Verdana" w:hAnsi="Verdana"/>
          <w:sz w:val="20"/>
          <w:szCs w:val="20"/>
        </w:rPr>
        <w:t xml:space="preserve">are both essential and inseparable bedfellows </w:t>
      </w:r>
      <w:r w:rsidR="00E278BB">
        <w:rPr>
          <w:rFonts w:ascii="Verdana" w:hAnsi="Verdana"/>
          <w:sz w:val="20"/>
          <w:szCs w:val="20"/>
        </w:rPr>
        <w:t xml:space="preserve">for </w:t>
      </w:r>
      <w:r w:rsidR="00D40210">
        <w:rPr>
          <w:rFonts w:ascii="Verdana" w:hAnsi="Verdana"/>
          <w:sz w:val="20"/>
          <w:szCs w:val="20"/>
        </w:rPr>
        <w:t>collaborative research</w:t>
      </w:r>
      <w:r w:rsidR="00E278BB">
        <w:rPr>
          <w:rFonts w:ascii="Verdana" w:hAnsi="Verdana"/>
          <w:sz w:val="20"/>
          <w:szCs w:val="20"/>
        </w:rPr>
        <w:t xml:space="preserve"> to deliver outcomes</w:t>
      </w:r>
      <w:r w:rsidR="00D40210">
        <w:rPr>
          <w:rFonts w:ascii="Verdana" w:hAnsi="Verdana"/>
          <w:sz w:val="20"/>
          <w:szCs w:val="20"/>
        </w:rPr>
        <w:t>.</w:t>
      </w:r>
    </w:p>
    <w:p w14:paraId="57E2B0F1" w14:textId="77777777" w:rsidR="00E3451D" w:rsidRPr="004B2925" w:rsidRDefault="00E3451D" w:rsidP="003B3C1B">
      <w:pPr>
        <w:rPr>
          <w:rFonts w:ascii="Verdana" w:hAnsi="Verdana"/>
          <w:sz w:val="20"/>
          <w:szCs w:val="20"/>
        </w:rPr>
      </w:pPr>
    </w:p>
    <w:p w14:paraId="2EAB03DD" w14:textId="59602083" w:rsidR="00DF2B94" w:rsidRPr="005242BC" w:rsidRDefault="00E3451D" w:rsidP="003B3C1B">
      <w:pPr>
        <w:rPr>
          <w:rFonts w:ascii="Verdana" w:hAnsi="Verdana"/>
          <w:sz w:val="20"/>
          <w:szCs w:val="20"/>
          <w:highlight w:val="yellow"/>
        </w:rPr>
      </w:pPr>
      <w:r w:rsidRPr="004B2925">
        <w:rPr>
          <w:rFonts w:ascii="Verdana" w:hAnsi="Verdana"/>
          <w:sz w:val="20"/>
          <w:szCs w:val="20"/>
        </w:rPr>
        <w:t xml:space="preserve">The research questions remained largely the same, as did the methods employed, which </w:t>
      </w:r>
      <w:r w:rsidRPr="00F26119">
        <w:rPr>
          <w:rFonts w:ascii="Verdana" w:hAnsi="Verdana"/>
          <w:sz w:val="20"/>
          <w:szCs w:val="20"/>
        </w:rPr>
        <w:t xml:space="preserve">consisted of a national online survey of third sector organisations </w:t>
      </w:r>
      <w:r w:rsidR="00177DB5" w:rsidRPr="00F26119">
        <w:rPr>
          <w:rFonts w:ascii="Verdana" w:hAnsi="Verdana"/>
          <w:sz w:val="20"/>
          <w:szCs w:val="20"/>
        </w:rPr>
        <w:t xml:space="preserve">on </w:t>
      </w:r>
      <w:r w:rsidR="00152E2A" w:rsidRPr="00F26119">
        <w:rPr>
          <w:rFonts w:ascii="Verdana" w:hAnsi="Verdana"/>
          <w:sz w:val="20"/>
          <w:szCs w:val="20"/>
        </w:rPr>
        <w:t>their</w:t>
      </w:r>
      <w:r w:rsidR="00177DB5" w:rsidRPr="00F26119">
        <w:rPr>
          <w:rFonts w:ascii="Verdana" w:hAnsi="Verdana"/>
          <w:sz w:val="20"/>
          <w:szCs w:val="20"/>
        </w:rPr>
        <w:t xml:space="preserve"> engagement with and management of older</w:t>
      </w:r>
      <w:r w:rsidR="005442A1">
        <w:rPr>
          <w:rFonts w:ascii="Verdana" w:hAnsi="Verdana"/>
          <w:sz w:val="20"/>
          <w:szCs w:val="20"/>
        </w:rPr>
        <w:t xml:space="preserve"> volunteers</w:t>
      </w:r>
      <w:r w:rsidR="008E76A4" w:rsidRPr="00F26119">
        <w:rPr>
          <w:rFonts w:ascii="Verdana" w:hAnsi="Verdana"/>
          <w:sz w:val="20"/>
          <w:szCs w:val="20"/>
        </w:rPr>
        <w:t>. I</w:t>
      </w:r>
      <w:r w:rsidRPr="00F26119">
        <w:rPr>
          <w:rFonts w:ascii="Verdana" w:hAnsi="Verdana"/>
          <w:sz w:val="20"/>
          <w:szCs w:val="20"/>
        </w:rPr>
        <w:t xml:space="preserve">n-depth interviews </w:t>
      </w:r>
      <w:r w:rsidR="008E76A4" w:rsidRPr="00F26119">
        <w:rPr>
          <w:rFonts w:ascii="Verdana" w:hAnsi="Verdana"/>
          <w:sz w:val="20"/>
          <w:szCs w:val="20"/>
        </w:rPr>
        <w:t xml:space="preserve">were undertaken </w:t>
      </w:r>
      <w:r w:rsidRPr="00F26119">
        <w:rPr>
          <w:rFonts w:ascii="Verdana" w:hAnsi="Verdana"/>
          <w:sz w:val="20"/>
          <w:szCs w:val="20"/>
        </w:rPr>
        <w:t>with key manager</w:t>
      </w:r>
      <w:r w:rsidR="006F0095">
        <w:rPr>
          <w:rFonts w:ascii="Verdana" w:hAnsi="Verdana"/>
          <w:sz w:val="20"/>
          <w:szCs w:val="20"/>
        </w:rPr>
        <w:t>s</w:t>
      </w:r>
      <w:r w:rsidRPr="00F26119">
        <w:rPr>
          <w:rFonts w:ascii="Verdana" w:hAnsi="Verdana"/>
          <w:sz w:val="20"/>
          <w:szCs w:val="20"/>
        </w:rPr>
        <w:t xml:space="preserve"> in a subset of </w:t>
      </w:r>
      <w:r w:rsidR="00D40210">
        <w:rPr>
          <w:rFonts w:ascii="Verdana" w:hAnsi="Verdana"/>
          <w:sz w:val="20"/>
          <w:szCs w:val="20"/>
        </w:rPr>
        <w:t>organisations</w:t>
      </w:r>
      <w:r w:rsidRPr="00F26119">
        <w:rPr>
          <w:rFonts w:ascii="Verdana" w:hAnsi="Verdana"/>
          <w:sz w:val="20"/>
          <w:szCs w:val="20"/>
        </w:rPr>
        <w:t xml:space="preserve"> and </w:t>
      </w:r>
      <w:r w:rsidR="00E278BB">
        <w:rPr>
          <w:rFonts w:ascii="Verdana" w:hAnsi="Verdana"/>
          <w:sz w:val="20"/>
          <w:szCs w:val="20"/>
        </w:rPr>
        <w:t xml:space="preserve">life history interviews </w:t>
      </w:r>
      <w:r w:rsidR="006F0095">
        <w:rPr>
          <w:rFonts w:ascii="Verdana" w:hAnsi="Verdana"/>
          <w:sz w:val="20"/>
          <w:szCs w:val="20"/>
        </w:rPr>
        <w:t xml:space="preserve">were conducted </w:t>
      </w:r>
      <w:r w:rsidR="00D40210">
        <w:rPr>
          <w:rFonts w:ascii="Verdana" w:hAnsi="Verdana"/>
          <w:sz w:val="20"/>
          <w:szCs w:val="20"/>
        </w:rPr>
        <w:t xml:space="preserve">with </w:t>
      </w:r>
      <w:r w:rsidR="00177DB5" w:rsidRPr="00F26119">
        <w:rPr>
          <w:rFonts w:ascii="Verdana" w:hAnsi="Verdana"/>
          <w:sz w:val="20"/>
          <w:szCs w:val="20"/>
        </w:rPr>
        <w:t xml:space="preserve">26 older </w:t>
      </w:r>
      <w:r w:rsidRPr="00F26119">
        <w:rPr>
          <w:rFonts w:ascii="Verdana" w:hAnsi="Verdana"/>
          <w:sz w:val="20"/>
          <w:szCs w:val="20"/>
        </w:rPr>
        <w:t>volunteers</w:t>
      </w:r>
      <w:r w:rsidR="00DF2B94" w:rsidRPr="00F26119">
        <w:rPr>
          <w:rFonts w:ascii="Verdana" w:hAnsi="Verdana"/>
          <w:sz w:val="20"/>
          <w:szCs w:val="20"/>
        </w:rPr>
        <w:t xml:space="preserve">. The national </w:t>
      </w:r>
      <w:r w:rsidR="004B06C2" w:rsidRPr="00F26119">
        <w:rPr>
          <w:rFonts w:ascii="Verdana" w:hAnsi="Verdana"/>
          <w:sz w:val="20"/>
          <w:szCs w:val="20"/>
        </w:rPr>
        <w:t xml:space="preserve">online </w:t>
      </w:r>
      <w:r w:rsidR="00DF2B94" w:rsidRPr="00F26119">
        <w:rPr>
          <w:rFonts w:ascii="Verdana" w:hAnsi="Verdana"/>
          <w:sz w:val="20"/>
          <w:szCs w:val="20"/>
        </w:rPr>
        <w:t>survey did not include Age</w:t>
      </w:r>
      <w:r w:rsidR="008E76A4" w:rsidRPr="00F26119">
        <w:rPr>
          <w:rFonts w:ascii="Verdana" w:hAnsi="Verdana"/>
          <w:sz w:val="20"/>
          <w:szCs w:val="20"/>
        </w:rPr>
        <w:t xml:space="preserve"> </w:t>
      </w:r>
      <w:r w:rsidR="00DF2B94" w:rsidRPr="00F26119">
        <w:rPr>
          <w:rFonts w:ascii="Verdana" w:hAnsi="Verdana"/>
          <w:sz w:val="20"/>
          <w:szCs w:val="20"/>
        </w:rPr>
        <w:t xml:space="preserve">UK </w:t>
      </w:r>
      <w:r w:rsidR="00E972A3">
        <w:rPr>
          <w:rFonts w:ascii="Verdana" w:hAnsi="Verdana"/>
          <w:sz w:val="20"/>
          <w:szCs w:val="20"/>
        </w:rPr>
        <w:t>organisations</w:t>
      </w:r>
      <w:r w:rsidR="005442A1">
        <w:rPr>
          <w:rFonts w:ascii="Verdana" w:hAnsi="Verdana"/>
          <w:sz w:val="20"/>
          <w:szCs w:val="20"/>
        </w:rPr>
        <w:t xml:space="preserve"> but</w:t>
      </w:r>
      <w:r w:rsidR="00DF2B94" w:rsidRPr="00F26119">
        <w:rPr>
          <w:rFonts w:ascii="Verdana" w:hAnsi="Verdana"/>
          <w:sz w:val="20"/>
          <w:szCs w:val="20"/>
        </w:rPr>
        <w:t xml:space="preserve"> </w:t>
      </w:r>
      <w:r w:rsidR="00432C4D">
        <w:rPr>
          <w:rFonts w:ascii="Verdana" w:hAnsi="Verdana"/>
          <w:sz w:val="20"/>
          <w:szCs w:val="20"/>
        </w:rPr>
        <w:t>focus</w:t>
      </w:r>
      <w:r w:rsidR="005442A1">
        <w:rPr>
          <w:rFonts w:ascii="Verdana" w:hAnsi="Verdana"/>
          <w:sz w:val="20"/>
          <w:szCs w:val="20"/>
        </w:rPr>
        <w:t>e</w:t>
      </w:r>
      <w:r w:rsidR="00487A72">
        <w:rPr>
          <w:rFonts w:ascii="Verdana" w:hAnsi="Verdana"/>
          <w:sz w:val="20"/>
          <w:szCs w:val="20"/>
        </w:rPr>
        <w:t>d</w:t>
      </w:r>
      <w:r w:rsidR="00432C4D">
        <w:rPr>
          <w:rFonts w:ascii="Verdana" w:hAnsi="Verdana"/>
          <w:sz w:val="20"/>
          <w:szCs w:val="20"/>
        </w:rPr>
        <w:t xml:space="preserve"> on</w:t>
      </w:r>
      <w:r w:rsidR="00432C4D" w:rsidRPr="00F26119">
        <w:rPr>
          <w:rFonts w:ascii="Verdana" w:hAnsi="Verdana"/>
          <w:sz w:val="20"/>
          <w:szCs w:val="20"/>
        </w:rPr>
        <w:t xml:space="preserve"> </w:t>
      </w:r>
      <w:r w:rsidR="00DF2B94" w:rsidRPr="00F26119">
        <w:rPr>
          <w:rFonts w:ascii="Verdana" w:hAnsi="Verdana"/>
          <w:sz w:val="20"/>
          <w:szCs w:val="20"/>
        </w:rPr>
        <w:t xml:space="preserve">other </w:t>
      </w:r>
      <w:r w:rsidR="00D420A1">
        <w:rPr>
          <w:rFonts w:ascii="Verdana" w:hAnsi="Verdana"/>
          <w:sz w:val="20"/>
          <w:szCs w:val="20"/>
        </w:rPr>
        <w:t xml:space="preserve">third sector </w:t>
      </w:r>
      <w:r w:rsidR="00DF2B94" w:rsidRPr="00F26119">
        <w:rPr>
          <w:rFonts w:ascii="Verdana" w:hAnsi="Verdana"/>
          <w:sz w:val="20"/>
          <w:szCs w:val="20"/>
        </w:rPr>
        <w:t>organisations</w:t>
      </w:r>
      <w:r w:rsidR="00D420A1">
        <w:rPr>
          <w:rFonts w:ascii="Verdana" w:hAnsi="Verdana"/>
          <w:sz w:val="20"/>
          <w:szCs w:val="20"/>
        </w:rPr>
        <w:t xml:space="preserve"> providing volunteering opportunities for older people</w:t>
      </w:r>
      <w:r w:rsidR="00432C4D">
        <w:rPr>
          <w:rFonts w:ascii="Verdana" w:hAnsi="Verdana"/>
          <w:sz w:val="20"/>
          <w:szCs w:val="20"/>
        </w:rPr>
        <w:t>.  These were</w:t>
      </w:r>
      <w:r w:rsidR="00DF2B94" w:rsidRPr="00F26119">
        <w:rPr>
          <w:rFonts w:ascii="Verdana" w:hAnsi="Verdana"/>
          <w:sz w:val="20"/>
          <w:szCs w:val="20"/>
        </w:rPr>
        <w:t xml:space="preserve"> accessed</w:t>
      </w:r>
      <w:r w:rsidR="00DF2B94" w:rsidRPr="004B2925">
        <w:rPr>
          <w:rFonts w:ascii="Verdana" w:hAnsi="Verdana" w:cs="Arial"/>
          <w:sz w:val="20"/>
          <w:szCs w:val="20"/>
        </w:rPr>
        <w:t xml:space="preserve"> </w:t>
      </w:r>
      <w:r w:rsidR="00432C4D">
        <w:rPr>
          <w:rFonts w:ascii="Verdana" w:hAnsi="Verdana" w:cs="Arial"/>
          <w:sz w:val="20"/>
          <w:szCs w:val="20"/>
        </w:rPr>
        <w:t>through</w:t>
      </w:r>
      <w:r w:rsidR="00432C4D" w:rsidRPr="004B2925">
        <w:rPr>
          <w:rFonts w:ascii="Verdana" w:hAnsi="Verdana" w:cs="Arial"/>
          <w:sz w:val="20"/>
          <w:szCs w:val="20"/>
        </w:rPr>
        <w:t xml:space="preserve"> </w:t>
      </w:r>
      <w:r w:rsidR="00EE4855">
        <w:rPr>
          <w:rFonts w:ascii="Verdana" w:hAnsi="Verdana" w:cs="Arial"/>
          <w:sz w:val="20"/>
          <w:szCs w:val="20"/>
        </w:rPr>
        <w:t>Councils for Voluntary Service</w:t>
      </w:r>
      <w:r w:rsidR="00177DB5" w:rsidRPr="004B2925">
        <w:rPr>
          <w:rFonts w:ascii="Verdana" w:hAnsi="Verdana" w:cs="Arial"/>
          <w:sz w:val="20"/>
          <w:szCs w:val="20"/>
        </w:rPr>
        <w:t xml:space="preserve"> and</w:t>
      </w:r>
      <w:r w:rsidR="00DF2B94" w:rsidRPr="004B2925">
        <w:rPr>
          <w:rFonts w:ascii="Verdana" w:hAnsi="Verdana" w:cs="Arial"/>
          <w:sz w:val="20"/>
          <w:szCs w:val="20"/>
        </w:rPr>
        <w:t xml:space="preserve"> Volunteer Centres across England</w:t>
      </w:r>
      <w:r w:rsidR="00177DB5" w:rsidRPr="009027A3">
        <w:rPr>
          <w:rFonts w:ascii="Verdana" w:hAnsi="Verdana" w:cs="Arial"/>
          <w:sz w:val="20"/>
          <w:szCs w:val="20"/>
        </w:rPr>
        <w:t>, a database of which was produced by Eddy</w:t>
      </w:r>
      <w:r w:rsidR="00487A72">
        <w:rPr>
          <w:rFonts w:ascii="Verdana" w:hAnsi="Verdana" w:cs="Arial"/>
          <w:sz w:val="20"/>
          <w:szCs w:val="20"/>
        </w:rPr>
        <w:t>,</w:t>
      </w:r>
      <w:r w:rsidR="00177DB5" w:rsidRPr="009027A3">
        <w:rPr>
          <w:rFonts w:ascii="Verdana" w:hAnsi="Verdana" w:cs="Arial"/>
          <w:sz w:val="20"/>
          <w:szCs w:val="20"/>
        </w:rPr>
        <w:t xml:space="preserve"> having been </w:t>
      </w:r>
      <w:r w:rsidR="00487A72">
        <w:rPr>
          <w:rFonts w:ascii="Verdana" w:hAnsi="Verdana" w:cs="Arial"/>
          <w:sz w:val="20"/>
          <w:szCs w:val="20"/>
        </w:rPr>
        <w:t>pointed</w:t>
      </w:r>
      <w:r w:rsidR="00487A72" w:rsidRPr="009027A3">
        <w:rPr>
          <w:rFonts w:ascii="Verdana" w:hAnsi="Verdana" w:cs="Arial"/>
          <w:sz w:val="20"/>
          <w:szCs w:val="20"/>
        </w:rPr>
        <w:t xml:space="preserve"> </w:t>
      </w:r>
      <w:r w:rsidR="00177DB5" w:rsidRPr="009027A3">
        <w:rPr>
          <w:rFonts w:ascii="Verdana" w:hAnsi="Verdana" w:cs="Arial"/>
          <w:sz w:val="20"/>
          <w:szCs w:val="20"/>
        </w:rPr>
        <w:t>towards the</w:t>
      </w:r>
      <w:r w:rsidR="00177DB5">
        <w:rPr>
          <w:rFonts w:ascii="Verdana" w:hAnsi="Verdana" w:cs="Arial"/>
          <w:sz w:val="20"/>
          <w:szCs w:val="20"/>
        </w:rPr>
        <w:t>m by Irene and John.</w:t>
      </w:r>
      <w:r w:rsidR="00DF2B94" w:rsidRPr="005242BC">
        <w:rPr>
          <w:rFonts w:ascii="Verdana" w:hAnsi="Verdana" w:cs="Arial"/>
          <w:sz w:val="20"/>
          <w:szCs w:val="20"/>
        </w:rPr>
        <w:t xml:space="preserve"> </w:t>
      </w:r>
      <w:r w:rsidR="00C852F5">
        <w:rPr>
          <w:rFonts w:ascii="Verdana" w:hAnsi="Verdana" w:cs="Arial"/>
          <w:sz w:val="20"/>
          <w:szCs w:val="20"/>
        </w:rPr>
        <w:t>John’s professional contacts</w:t>
      </w:r>
      <w:r w:rsidR="00E278BB">
        <w:rPr>
          <w:rFonts w:ascii="Verdana" w:hAnsi="Verdana" w:cs="Arial"/>
          <w:sz w:val="20"/>
          <w:szCs w:val="20"/>
        </w:rPr>
        <w:t xml:space="preserve"> within the sector</w:t>
      </w:r>
      <w:r w:rsidR="00C852F5">
        <w:rPr>
          <w:rFonts w:ascii="Verdana" w:hAnsi="Verdana" w:cs="Arial"/>
          <w:sz w:val="20"/>
          <w:szCs w:val="20"/>
        </w:rPr>
        <w:t xml:space="preserve"> were extremely useful during the data collection, </w:t>
      </w:r>
      <w:r w:rsidR="0083364D">
        <w:rPr>
          <w:rFonts w:ascii="Verdana" w:hAnsi="Verdana" w:cs="Arial"/>
          <w:sz w:val="20"/>
          <w:szCs w:val="20"/>
        </w:rPr>
        <w:t>open</w:t>
      </w:r>
      <w:r w:rsidR="00C852F5">
        <w:rPr>
          <w:rFonts w:ascii="Verdana" w:hAnsi="Verdana" w:cs="Arial"/>
          <w:sz w:val="20"/>
          <w:szCs w:val="20"/>
        </w:rPr>
        <w:t>ing</w:t>
      </w:r>
      <w:r w:rsidR="0083364D">
        <w:rPr>
          <w:rFonts w:ascii="Verdana" w:hAnsi="Verdana" w:cs="Arial"/>
          <w:sz w:val="20"/>
          <w:szCs w:val="20"/>
        </w:rPr>
        <w:t xml:space="preserve"> doors and act</w:t>
      </w:r>
      <w:r w:rsidR="00C852F5">
        <w:rPr>
          <w:rFonts w:ascii="Verdana" w:hAnsi="Verdana" w:cs="Arial"/>
          <w:sz w:val="20"/>
          <w:szCs w:val="20"/>
        </w:rPr>
        <w:t>ing</w:t>
      </w:r>
      <w:r w:rsidR="0083364D">
        <w:rPr>
          <w:rFonts w:ascii="Verdana" w:hAnsi="Verdana" w:cs="Arial"/>
          <w:sz w:val="20"/>
          <w:szCs w:val="20"/>
        </w:rPr>
        <w:t xml:space="preserve"> as </w:t>
      </w:r>
      <w:r w:rsidR="00C852F5">
        <w:rPr>
          <w:rFonts w:ascii="Verdana" w:hAnsi="Verdana" w:cs="Arial"/>
          <w:sz w:val="20"/>
          <w:szCs w:val="20"/>
        </w:rPr>
        <w:t xml:space="preserve">a </w:t>
      </w:r>
      <w:r w:rsidR="00487A72">
        <w:rPr>
          <w:rFonts w:ascii="Verdana" w:hAnsi="Verdana" w:cs="Arial"/>
          <w:sz w:val="20"/>
          <w:szCs w:val="20"/>
        </w:rPr>
        <w:t xml:space="preserve">helpful </w:t>
      </w:r>
      <w:r w:rsidR="0083364D">
        <w:rPr>
          <w:rFonts w:ascii="Verdana" w:hAnsi="Verdana" w:cs="Arial"/>
          <w:sz w:val="20"/>
          <w:szCs w:val="20"/>
        </w:rPr>
        <w:t>gatekeeper.</w:t>
      </w:r>
    </w:p>
    <w:p w14:paraId="71C007DA" w14:textId="77777777" w:rsidR="00421D70" w:rsidRPr="005242BC" w:rsidRDefault="00421D70" w:rsidP="003B3C1B">
      <w:pPr>
        <w:rPr>
          <w:rFonts w:ascii="Verdana" w:hAnsi="Verdana"/>
          <w:sz w:val="20"/>
          <w:szCs w:val="20"/>
        </w:rPr>
      </w:pPr>
    </w:p>
    <w:p w14:paraId="6EFA3CD7" w14:textId="4B576D0F" w:rsidR="007F38DF" w:rsidRDefault="00273257" w:rsidP="007F38DF">
      <w:pPr>
        <w:rPr>
          <w:rFonts w:ascii="Verdana" w:hAnsi="Verdana"/>
          <w:sz w:val="20"/>
          <w:szCs w:val="20"/>
        </w:rPr>
      </w:pPr>
      <w:r>
        <w:rPr>
          <w:rFonts w:ascii="Verdana" w:hAnsi="Verdana" w:cs="Arial"/>
          <w:sz w:val="20"/>
          <w:szCs w:val="20"/>
        </w:rPr>
        <w:t xml:space="preserve">During the </w:t>
      </w:r>
      <w:r w:rsidR="00C852F5">
        <w:rPr>
          <w:rFonts w:ascii="Verdana" w:hAnsi="Verdana" w:cs="Arial"/>
          <w:sz w:val="20"/>
          <w:szCs w:val="20"/>
        </w:rPr>
        <w:t>fieldwork phase</w:t>
      </w:r>
      <w:r>
        <w:rPr>
          <w:rFonts w:ascii="Verdana" w:hAnsi="Verdana" w:cs="Arial"/>
          <w:sz w:val="20"/>
          <w:szCs w:val="20"/>
        </w:rPr>
        <w:t xml:space="preserve">, </w:t>
      </w:r>
      <w:r w:rsidR="00193D13" w:rsidRPr="005242BC">
        <w:rPr>
          <w:rFonts w:ascii="Verdana" w:hAnsi="Verdana" w:cs="Arial"/>
          <w:sz w:val="20"/>
          <w:szCs w:val="20"/>
        </w:rPr>
        <w:t xml:space="preserve">Eddy </w:t>
      </w:r>
      <w:r w:rsidR="007F38DF" w:rsidRPr="005242BC">
        <w:rPr>
          <w:rFonts w:ascii="Verdana" w:hAnsi="Verdana"/>
          <w:sz w:val="20"/>
          <w:szCs w:val="20"/>
        </w:rPr>
        <w:t xml:space="preserve">felt it added credibility to </w:t>
      </w:r>
      <w:r w:rsidR="00D83D43">
        <w:rPr>
          <w:rFonts w:ascii="Verdana" w:hAnsi="Verdana"/>
          <w:sz w:val="20"/>
          <w:szCs w:val="20"/>
        </w:rPr>
        <w:t>him</w:t>
      </w:r>
      <w:r w:rsidR="00D83D43" w:rsidRPr="005242BC">
        <w:rPr>
          <w:rFonts w:ascii="Verdana" w:hAnsi="Verdana"/>
          <w:sz w:val="20"/>
          <w:szCs w:val="20"/>
        </w:rPr>
        <w:t xml:space="preserve"> </w:t>
      </w:r>
      <w:r w:rsidR="007F38DF" w:rsidRPr="005242BC">
        <w:rPr>
          <w:rFonts w:ascii="Verdana" w:hAnsi="Verdana"/>
          <w:sz w:val="20"/>
          <w:szCs w:val="20"/>
        </w:rPr>
        <w:t xml:space="preserve">as a postgraduate </w:t>
      </w:r>
      <w:r>
        <w:rPr>
          <w:rFonts w:ascii="Verdana" w:hAnsi="Verdana"/>
          <w:sz w:val="20"/>
          <w:szCs w:val="20"/>
        </w:rPr>
        <w:t xml:space="preserve">to introduce himself as </w:t>
      </w:r>
      <w:r w:rsidR="00E278BB">
        <w:rPr>
          <w:rFonts w:ascii="Verdana" w:hAnsi="Verdana"/>
          <w:sz w:val="20"/>
          <w:szCs w:val="20"/>
        </w:rPr>
        <w:t xml:space="preserve">a researcher </w:t>
      </w:r>
      <w:r>
        <w:rPr>
          <w:rFonts w:ascii="Verdana" w:hAnsi="Verdana"/>
          <w:sz w:val="20"/>
          <w:szCs w:val="20"/>
        </w:rPr>
        <w:t xml:space="preserve">working in collaboration with Age UK, </w:t>
      </w:r>
      <w:r w:rsidR="007F38DF" w:rsidRPr="005242BC">
        <w:rPr>
          <w:rFonts w:ascii="Verdana" w:hAnsi="Verdana"/>
          <w:sz w:val="20"/>
          <w:szCs w:val="20"/>
        </w:rPr>
        <w:t xml:space="preserve">and </w:t>
      </w:r>
      <w:r>
        <w:rPr>
          <w:rFonts w:ascii="Verdana" w:hAnsi="Verdana"/>
          <w:sz w:val="20"/>
          <w:szCs w:val="20"/>
        </w:rPr>
        <w:t xml:space="preserve">it </w:t>
      </w:r>
      <w:r w:rsidR="00D83D43">
        <w:rPr>
          <w:rFonts w:ascii="Verdana" w:hAnsi="Verdana"/>
          <w:sz w:val="20"/>
          <w:szCs w:val="20"/>
        </w:rPr>
        <w:t>helped to</w:t>
      </w:r>
      <w:r w:rsidR="00D83D43" w:rsidRPr="005242BC">
        <w:rPr>
          <w:rFonts w:ascii="Verdana" w:hAnsi="Verdana"/>
          <w:sz w:val="20"/>
          <w:szCs w:val="20"/>
        </w:rPr>
        <w:t xml:space="preserve"> </w:t>
      </w:r>
      <w:r w:rsidR="007F38DF" w:rsidRPr="005242BC">
        <w:rPr>
          <w:rFonts w:ascii="Verdana" w:hAnsi="Verdana"/>
          <w:sz w:val="20"/>
          <w:szCs w:val="20"/>
        </w:rPr>
        <w:t xml:space="preserve">reassure participants that the research </w:t>
      </w:r>
      <w:r w:rsidR="00D83D43">
        <w:rPr>
          <w:rFonts w:ascii="Verdana" w:hAnsi="Verdana"/>
          <w:sz w:val="20"/>
          <w:szCs w:val="20"/>
        </w:rPr>
        <w:t>Eddy was conducting</w:t>
      </w:r>
      <w:r w:rsidR="00D83D43" w:rsidRPr="005242BC">
        <w:rPr>
          <w:rFonts w:ascii="Verdana" w:hAnsi="Verdana"/>
          <w:sz w:val="20"/>
          <w:szCs w:val="20"/>
        </w:rPr>
        <w:t xml:space="preserve"> </w:t>
      </w:r>
      <w:r w:rsidR="007F38DF" w:rsidRPr="005242BC">
        <w:rPr>
          <w:rFonts w:ascii="Verdana" w:hAnsi="Verdana"/>
          <w:sz w:val="20"/>
          <w:szCs w:val="20"/>
        </w:rPr>
        <w:t xml:space="preserve">was worthwhile and useful, something Macmillan and Scott (2003) suggest is a common strategy for those undertaking collaborative research.  However, while </w:t>
      </w:r>
      <w:r w:rsidR="00177DB5">
        <w:rPr>
          <w:rFonts w:ascii="Verdana" w:hAnsi="Verdana"/>
          <w:sz w:val="20"/>
          <w:szCs w:val="20"/>
        </w:rPr>
        <w:t>he</w:t>
      </w:r>
      <w:r w:rsidR="00177DB5" w:rsidRPr="005242BC">
        <w:rPr>
          <w:rFonts w:ascii="Verdana" w:hAnsi="Verdana"/>
          <w:sz w:val="20"/>
          <w:szCs w:val="20"/>
        </w:rPr>
        <w:t xml:space="preserve"> </w:t>
      </w:r>
      <w:r w:rsidR="007F38DF" w:rsidRPr="005242BC">
        <w:rPr>
          <w:rFonts w:ascii="Verdana" w:hAnsi="Verdana"/>
          <w:sz w:val="20"/>
          <w:szCs w:val="20"/>
        </w:rPr>
        <w:t xml:space="preserve">introduced </w:t>
      </w:r>
      <w:r w:rsidR="00177DB5">
        <w:rPr>
          <w:rFonts w:ascii="Verdana" w:hAnsi="Verdana"/>
          <w:sz w:val="20"/>
          <w:szCs w:val="20"/>
        </w:rPr>
        <w:t>himself</w:t>
      </w:r>
      <w:r w:rsidR="00177DB5" w:rsidRPr="005242BC">
        <w:rPr>
          <w:rFonts w:ascii="Verdana" w:hAnsi="Verdana"/>
          <w:sz w:val="20"/>
          <w:szCs w:val="20"/>
        </w:rPr>
        <w:t xml:space="preserve"> </w:t>
      </w:r>
      <w:r w:rsidR="007F38DF" w:rsidRPr="005242BC">
        <w:rPr>
          <w:rFonts w:ascii="Verdana" w:hAnsi="Verdana"/>
          <w:sz w:val="20"/>
          <w:szCs w:val="20"/>
        </w:rPr>
        <w:t xml:space="preserve">as a, </w:t>
      </w:r>
      <w:r w:rsidR="00C852F5">
        <w:rPr>
          <w:rFonts w:ascii="Verdana" w:hAnsi="Verdana"/>
          <w:sz w:val="20"/>
          <w:szCs w:val="20"/>
        </w:rPr>
        <w:t>‘</w:t>
      </w:r>
      <w:r w:rsidR="007F38DF" w:rsidRPr="005242BC">
        <w:rPr>
          <w:rFonts w:ascii="Verdana" w:hAnsi="Verdana"/>
          <w:sz w:val="20"/>
          <w:szCs w:val="20"/>
        </w:rPr>
        <w:t>researcher working in partnership with Age U</w:t>
      </w:r>
      <w:r w:rsidR="00BD162D">
        <w:rPr>
          <w:rFonts w:ascii="Verdana" w:hAnsi="Verdana"/>
          <w:sz w:val="20"/>
          <w:szCs w:val="20"/>
        </w:rPr>
        <w:t>K’,</w:t>
      </w:r>
      <w:r w:rsidR="007F38DF" w:rsidRPr="005242BC">
        <w:rPr>
          <w:rFonts w:ascii="Verdana" w:hAnsi="Verdana"/>
          <w:sz w:val="20"/>
          <w:szCs w:val="20"/>
        </w:rPr>
        <w:t xml:space="preserve"> </w:t>
      </w:r>
      <w:r w:rsidR="00177DB5">
        <w:rPr>
          <w:rFonts w:ascii="Verdana" w:hAnsi="Verdana"/>
          <w:sz w:val="20"/>
          <w:szCs w:val="20"/>
        </w:rPr>
        <w:t>he</w:t>
      </w:r>
      <w:r w:rsidR="00177DB5" w:rsidRPr="005242BC">
        <w:rPr>
          <w:rFonts w:ascii="Verdana" w:hAnsi="Verdana"/>
          <w:sz w:val="20"/>
          <w:szCs w:val="20"/>
        </w:rPr>
        <w:t xml:space="preserve"> </w:t>
      </w:r>
      <w:r w:rsidR="007F38DF" w:rsidRPr="005242BC">
        <w:rPr>
          <w:rFonts w:ascii="Verdana" w:hAnsi="Verdana"/>
          <w:sz w:val="20"/>
          <w:szCs w:val="20"/>
        </w:rPr>
        <w:t xml:space="preserve">did not really feel that </w:t>
      </w:r>
      <w:r w:rsidR="00177DB5">
        <w:rPr>
          <w:rFonts w:ascii="Verdana" w:hAnsi="Verdana"/>
          <w:sz w:val="20"/>
          <w:szCs w:val="20"/>
        </w:rPr>
        <w:t>he</w:t>
      </w:r>
      <w:r w:rsidR="00177DB5" w:rsidRPr="005242BC">
        <w:rPr>
          <w:rFonts w:ascii="Verdana" w:hAnsi="Verdana"/>
          <w:sz w:val="20"/>
          <w:szCs w:val="20"/>
        </w:rPr>
        <w:t xml:space="preserve"> </w:t>
      </w:r>
      <w:r w:rsidR="007F38DF" w:rsidRPr="005242BC">
        <w:rPr>
          <w:rFonts w:ascii="Verdana" w:hAnsi="Verdana"/>
          <w:sz w:val="20"/>
          <w:szCs w:val="20"/>
        </w:rPr>
        <w:t xml:space="preserve">was.   </w:t>
      </w:r>
      <w:r w:rsidR="00177DB5">
        <w:rPr>
          <w:rFonts w:ascii="Verdana" w:hAnsi="Verdana"/>
          <w:sz w:val="20"/>
          <w:szCs w:val="20"/>
        </w:rPr>
        <w:t>Rather, he felt that he</w:t>
      </w:r>
      <w:r w:rsidR="00177DB5" w:rsidRPr="005242BC">
        <w:rPr>
          <w:rFonts w:ascii="Verdana" w:hAnsi="Verdana"/>
          <w:sz w:val="20"/>
          <w:szCs w:val="20"/>
        </w:rPr>
        <w:t xml:space="preserve"> </w:t>
      </w:r>
      <w:r w:rsidR="007F38DF" w:rsidRPr="005242BC">
        <w:rPr>
          <w:rFonts w:ascii="Verdana" w:hAnsi="Verdana"/>
          <w:sz w:val="20"/>
          <w:szCs w:val="20"/>
        </w:rPr>
        <w:t xml:space="preserve">was working in partnership with </w:t>
      </w:r>
      <w:r w:rsidR="00C852F5">
        <w:rPr>
          <w:rFonts w:ascii="Verdana" w:hAnsi="Verdana"/>
          <w:sz w:val="20"/>
          <w:szCs w:val="20"/>
        </w:rPr>
        <w:t xml:space="preserve">one Age UK employee, </w:t>
      </w:r>
      <w:r w:rsidR="007F38DF" w:rsidRPr="005242BC">
        <w:rPr>
          <w:rFonts w:ascii="Verdana" w:hAnsi="Verdana"/>
          <w:sz w:val="20"/>
          <w:szCs w:val="20"/>
        </w:rPr>
        <w:t>John.</w:t>
      </w:r>
      <w:r w:rsidR="00E278BB">
        <w:rPr>
          <w:rFonts w:ascii="Verdana" w:hAnsi="Verdana"/>
          <w:sz w:val="20"/>
          <w:szCs w:val="20"/>
        </w:rPr>
        <w:t xml:space="preserve"> This could reflect the fact that fieldwork was undertaken in organisations not part of Age</w:t>
      </w:r>
      <w:r w:rsidR="00432C4D">
        <w:rPr>
          <w:rFonts w:ascii="Verdana" w:hAnsi="Verdana"/>
          <w:sz w:val="20"/>
          <w:szCs w:val="20"/>
        </w:rPr>
        <w:t xml:space="preserve"> </w:t>
      </w:r>
      <w:r w:rsidR="00E278BB">
        <w:rPr>
          <w:rFonts w:ascii="Verdana" w:hAnsi="Verdana"/>
          <w:sz w:val="20"/>
          <w:szCs w:val="20"/>
        </w:rPr>
        <w:t xml:space="preserve">UK, and </w:t>
      </w:r>
      <w:r w:rsidR="00432C4D">
        <w:rPr>
          <w:rFonts w:ascii="Verdana" w:hAnsi="Verdana"/>
          <w:sz w:val="20"/>
          <w:szCs w:val="20"/>
        </w:rPr>
        <w:t xml:space="preserve">that </w:t>
      </w:r>
      <w:r w:rsidR="00E278BB">
        <w:rPr>
          <w:rFonts w:ascii="Verdana" w:hAnsi="Verdana"/>
          <w:sz w:val="20"/>
          <w:szCs w:val="20"/>
        </w:rPr>
        <w:t>during the studentship Age</w:t>
      </w:r>
      <w:r w:rsidR="00432C4D">
        <w:rPr>
          <w:rFonts w:ascii="Verdana" w:hAnsi="Verdana"/>
          <w:sz w:val="20"/>
          <w:szCs w:val="20"/>
        </w:rPr>
        <w:t xml:space="preserve"> </w:t>
      </w:r>
      <w:r w:rsidR="00E278BB">
        <w:rPr>
          <w:rFonts w:ascii="Verdana" w:hAnsi="Verdana"/>
          <w:sz w:val="20"/>
          <w:szCs w:val="20"/>
        </w:rPr>
        <w:t xml:space="preserve">UK was undergoing restructuring following the merger of Age Concern with Help the Aged. </w:t>
      </w:r>
    </w:p>
    <w:p w14:paraId="10FCEDAF" w14:textId="77777777" w:rsidR="00736A43" w:rsidRPr="005242BC" w:rsidRDefault="00736A43" w:rsidP="007F38DF">
      <w:pPr>
        <w:rPr>
          <w:rFonts w:ascii="Verdana" w:hAnsi="Verdana"/>
          <w:sz w:val="20"/>
          <w:szCs w:val="20"/>
        </w:rPr>
      </w:pPr>
    </w:p>
    <w:p w14:paraId="52370380" w14:textId="1F23A77B" w:rsidR="007D65A1" w:rsidRPr="007D55C7" w:rsidRDefault="00C852F5" w:rsidP="007D65A1">
      <w:pPr>
        <w:rPr>
          <w:rFonts w:ascii="Verdana" w:hAnsi="Verdana"/>
          <w:sz w:val="20"/>
          <w:szCs w:val="20"/>
        </w:rPr>
      </w:pPr>
      <w:r>
        <w:rPr>
          <w:rFonts w:ascii="Verdana" w:hAnsi="Verdana" w:cs="Arial"/>
          <w:sz w:val="20"/>
          <w:szCs w:val="20"/>
        </w:rPr>
        <w:t xml:space="preserve">During the </w:t>
      </w:r>
      <w:r w:rsidR="007F38DF" w:rsidRPr="005242BC">
        <w:rPr>
          <w:rFonts w:ascii="Verdana" w:hAnsi="Verdana" w:cs="Arial"/>
          <w:sz w:val="20"/>
          <w:szCs w:val="20"/>
        </w:rPr>
        <w:t>data analysis</w:t>
      </w:r>
      <w:r w:rsidR="008E76A4">
        <w:rPr>
          <w:rFonts w:ascii="Verdana" w:hAnsi="Verdana" w:cs="Arial"/>
          <w:sz w:val="20"/>
          <w:szCs w:val="20"/>
        </w:rPr>
        <w:t xml:space="preserve"> </w:t>
      </w:r>
      <w:r w:rsidR="00E35CD5">
        <w:rPr>
          <w:rFonts w:ascii="Verdana" w:hAnsi="Verdana" w:cs="Arial"/>
          <w:sz w:val="20"/>
          <w:szCs w:val="20"/>
        </w:rPr>
        <w:t>stage</w:t>
      </w:r>
      <w:r w:rsidR="008D7B7D">
        <w:rPr>
          <w:rFonts w:ascii="Verdana" w:hAnsi="Verdana" w:cs="Arial"/>
          <w:sz w:val="20"/>
          <w:szCs w:val="20"/>
        </w:rPr>
        <w:t>,</w:t>
      </w:r>
      <w:r w:rsidR="00E35CD5">
        <w:rPr>
          <w:rFonts w:ascii="Verdana" w:hAnsi="Verdana" w:cs="Arial"/>
          <w:sz w:val="20"/>
          <w:szCs w:val="20"/>
        </w:rPr>
        <w:t xml:space="preserve"> </w:t>
      </w:r>
      <w:r w:rsidR="007F38DF" w:rsidRPr="005242BC">
        <w:rPr>
          <w:rFonts w:ascii="Verdana" w:hAnsi="Verdana" w:cs="Arial"/>
          <w:sz w:val="20"/>
          <w:szCs w:val="20"/>
        </w:rPr>
        <w:t xml:space="preserve">the entire supervisory team </w:t>
      </w:r>
      <w:r>
        <w:rPr>
          <w:rFonts w:ascii="Verdana" w:hAnsi="Verdana" w:cs="Arial"/>
          <w:sz w:val="20"/>
          <w:szCs w:val="20"/>
        </w:rPr>
        <w:t>was involved</w:t>
      </w:r>
      <w:r w:rsidR="007F38DF" w:rsidRPr="005242BC">
        <w:rPr>
          <w:rFonts w:ascii="Verdana" w:hAnsi="Verdana" w:cs="Arial"/>
          <w:sz w:val="20"/>
          <w:szCs w:val="20"/>
        </w:rPr>
        <w:t xml:space="preserve">. </w:t>
      </w:r>
      <w:r>
        <w:rPr>
          <w:rFonts w:ascii="Verdana" w:hAnsi="Verdana" w:cs="Arial"/>
          <w:sz w:val="20"/>
          <w:szCs w:val="20"/>
        </w:rPr>
        <w:t xml:space="preserve">Summaries of emerging findings in the form of short reports and briefings were provided by </w:t>
      </w:r>
      <w:r w:rsidR="005513A8">
        <w:rPr>
          <w:rFonts w:ascii="Verdana" w:hAnsi="Verdana"/>
          <w:sz w:val="20"/>
          <w:szCs w:val="20"/>
        </w:rPr>
        <w:t>Eddy</w:t>
      </w:r>
      <w:r>
        <w:rPr>
          <w:rFonts w:ascii="Verdana" w:hAnsi="Verdana"/>
          <w:sz w:val="20"/>
          <w:szCs w:val="20"/>
        </w:rPr>
        <w:t>. These were discussed during tutorials</w:t>
      </w:r>
      <w:r w:rsidR="00E35CD5">
        <w:rPr>
          <w:rFonts w:ascii="Verdana" w:hAnsi="Verdana"/>
          <w:sz w:val="20"/>
          <w:szCs w:val="20"/>
        </w:rPr>
        <w:t xml:space="preserve">. </w:t>
      </w:r>
      <w:r w:rsidR="00707D91">
        <w:rPr>
          <w:rFonts w:ascii="Verdana" w:hAnsi="Verdana"/>
          <w:sz w:val="20"/>
          <w:szCs w:val="20"/>
        </w:rPr>
        <w:t>During these</w:t>
      </w:r>
      <w:r>
        <w:rPr>
          <w:rFonts w:ascii="Verdana" w:hAnsi="Verdana"/>
          <w:sz w:val="20"/>
          <w:szCs w:val="20"/>
        </w:rPr>
        <w:t>,</w:t>
      </w:r>
      <w:r w:rsidRPr="005242BC">
        <w:rPr>
          <w:rFonts w:ascii="Verdana" w:hAnsi="Verdana"/>
          <w:sz w:val="20"/>
          <w:szCs w:val="20"/>
        </w:rPr>
        <w:t xml:space="preserve"> different </w:t>
      </w:r>
      <w:proofErr w:type="spellStart"/>
      <w:r w:rsidRPr="005242BC">
        <w:rPr>
          <w:rFonts w:ascii="Verdana" w:hAnsi="Verdana"/>
          <w:sz w:val="20"/>
          <w:szCs w:val="20"/>
        </w:rPr>
        <w:t>knowledges</w:t>
      </w:r>
      <w:proofErr w:type="spellEnd"/>
      <w:r w:rsidRPr="005242BC">
        <w:rPr>
          <w:rFonts w:ascii="Verdana" w:hAnsi="Verdana"/>
          <w:sz w:val="20"/>
          <w:szCs w:val="20"/>
        </w:rPr>
        <w:t xml:space="preserve">, not merely epistemic knowledge but also </w:t>
      </w:r>
      <w:proofErr w:type="spellStart"/>
      <w:r w:rsidRPr="005242BC">
        <w:rPr>
          <w:rFonts w:ascii="Verdana" w:hAnsi="Verdana"/>
          <w:sz w:val="20"/>
          <w:szCs w:val="20"/>
        </w:rPr>
        <w:t>techne</w:t>
      </w:r>
      <w:proofErr w:type="spellEnd"/>
      <w:r w:rsidRPr="005242BC">
        <w:rPr>
          <w:rFonts w:ascii="Verdana" w:hAnsi="Verdana"/>
          <w:sz w:val="20"/>
          <w:szCs w:val="20"/>
        </w:rPr>
        <w:t xml:space="preserve"> and </w:t>
      </w:r>
      <w:proofErr w:type="spellStart"/>
      <w:r w:rsidRPr="005242BC">
        <w:rPr>
          <w:rFonts w:ascii="Verdana" w:hAnsi="Verdana"/>
          <w:sz w:val="20"/>
          <w:szCs w:val="20"/>
        </w:rPr>
        <w:t>phronesis</w:t>
      </w:r>
      <w:proofErr w:type="spellEnd"/>
      <w:r w:rsidRPr="005242BC">
        <w:rPr>
          <w:rFonts w:ascii="Verdana" w:hAnsi="Verdana"/>
          <w:sz w:val="20"/>
          <w:szCs w:val="20"/>
        </w:rPr>
        <w:t xml:space="preserve"> (the knowledge of practitioners and citizens) were used </w:t>
      </w:r>
      <w:r>
        <w:rPr>
          <w:rFonts w:ascii="Verdana" w:hAnsi="Verdana"/>
          <w:sz w:val="20"/>
          <w:szCs w:val="20"/>
        </w:rPr>
        <w:t>to understand the emerging findings</w:t>
      </w:r>
      <w:r w:rsidR="003139DC">
        <w:rPr>
          <w:rFonts w:ascii="Verdana" w:hAnsi="Verdana"/>
          <w:sz w:val="20"/>
          <w:szCs w:val="20"/>
        </w:rPr>
        <w:t xml:space="preserve"> </w:t>
      </w:r>
      <w:r w:rsidRPr="005242BC">
        <w:rPr>
          <w:rFonts w:ascii="Verdana" w:hAnsi="Verdana"/>
          <w:sz w:val="20"/>
          <w:szCs w:val="20"/>
        </w:rPr>
        <w:t>(</w:t>
      </w:r>
      <w:proofErr w:type="spellStart"/>
      <w:r w:rsidRPr="005242BC">
        <w:rPr>
          <w:rFonts w:ascii="Verdana" w:hAnsi="Verdana"/>
          <w:sz w:val="20"/>
          <w:szCs w:val="20"/>
        </w:rPr>
        <w:t>Flyvbjerg</w:t>
      </w:r>
      <w:proofErr w:type="spellEnd"/>
      <w:r w:rsidRPr="005242BC">
        <w:rPr>
          <w:rFonts w:ascii="Verdana" w:hAnsi="Verdana"/>
          <w:sz w:val="20"/>
          <w:szCs w:val="20"/>
        </w:rPr>
        <w:t>, 2001)</w:t>
      </w:r>
      <w:r w:rsidR="005442A1">
        <w:rPr>
          <w:rFonts w:ascii="Verdana" w:hAnsi="Verdana"/>
          <w:sz w:val="20"/>
          <w:szCs w:val="20"/>
        </w:rPr>
        <w:t>, highlighting ways that c</w:t>
      </w:r>
      <w:r>
        <w:rPr>
          <w:rFonts w:ascii="Verdana" w:hAnsi="Verdana"/>
          <w:sz w:val="20"/>
          <w:szCs w:val="20"/>
        </w:rPr>
        <w:t xml:space="preserve">ollaborative studentships mobilise </w:t>
      </w:r>
      <w:r w:rsidR="0046226F">
        <w:rPr>
          <w:rFonts w:ascii="Verdana" w:hAnsi="Verdana"/>
          <w:sz w:val="20"/>
          <w:szCs w:val="20"/>
        </w:rPr>
        <w:t xml:space="preserve">multiple </w:t>
      </w:r>
      <w:proofErr w:type="spellStart"/>
      <w:r>
        <w:rPr>
          <w:rFonts w:ascii="Verdana" w:hAnsi="Verdana"/>
          <w:sz w:val="20"/>
          <w:szCs w:val="20"/>
        </w:rPr>
        <w:t>knowledge</w:t>
      </w:r>
      <w:r w:rsidR="0046226F">
        <w:rPr>
          <w:rFonts w:ascii="Verdana" w:hAnsi="Verdana"/>
          <w:sz w:val="20"/>
          <w:szCs w:val="20"/>
        </w:rPr>
        <w:t>s</w:t>
      </w:r>
      <w:proofErr w:type="spellEnd"/>
      <w:r>
        <w:rPr>
          <w:rFonts w:ascii="Verdana" w:hAnsi="Verdana"/>
          <w:sz w:val="20"/>
          <w:szCs w:val="20"/>
        </w:rPr>
        <w:t>.</w:t>
      </w:r>
      <w:r w:rsidR="0046226F">
        <w:rPr>
          <w:rFonts w:ascii="Verdana" w:hAnsi="Verdana"/>
          <w:sz w:val="20"/>
          <w:szCs w:val="20"/>
        </w:rPr>
        <w:t xml:space="preserve"> Moreover</w:t>
      </w:r>
      <w:r w:rsidR="00707D91">
        <w:rPr>
          <w:rFonts w:ascii="Verdana" w:hAnsi="Verdana"/>
          <w:sz w:val="20"/>
          <w:szCs w:val="20"/>
        </w:rPr>
        <w:t>,</w:t>
      </w:r>
      <w:r w:rsidR="0046226F">
        <w:rPr>
          <w:rFonts w:ascii="Verdana" w:hAnsi="Verdana"/>
          <w:sz w:val="20"/>
          <w:szCs w:val="20"/>
        </w:rPr>
        <w:t xml:space="preserve"> </w:t>
      </w:r>
      <w:r w:rsidR="00707D91">
        <w:rPr>
          <w:rFonts w:ascii="Verdana" w:hAnsi="Verdana"/>
          <w:sz w:val="20"/>
          <w:szCs w:val="20"/>
        </w:rPr>
        <w:t xml:space="preserve">during the studentship </w:t>
      </w:r>
      <w:r w:rsidR="005513A8">
        <w:rPr>
          <w:rFonts w:ascii="Verdana" w:hAnsi="Verdana"/>
          <w:sz w:val="20"/>
          <w:szCs w:val="20"/>
        </w:rPr>
        <w:t xml:space="preserve">John </w:t>
      </w:r>
      <w:r w:rsidR="0046226F">
        <w:rPr>
          <w:rFonts w:ascii="Verdana" w:hAnsi="Verdana"/>
          <w:sz w:val="20"/>
          <w:szCs w:val="20"/>
        </w:rPr>
        <w:t xml:space="preserve">began to </w:t>
      </w:r>
      <w:r w:rsidR="005513A8">
        <w:rPr>
          <w:rFonts w:ascii="Verdana" w:hAnsi="Verdana"/>
          <w:sz w:val="20"/>
          <w:szCs w:val="20"/>
        </w:rPr>
        <w:t xml:space="preserve">use these </w:t>
      </w:r>
      <w:r w:rsidR="0046226F">
        <w:rPr>
          <w:rFonts w:ascii="Verdana" w:hAnsi="Verdana"/>
          <w:sz w:val="20"/>
          <w:szCs w:val="20"/>
        </w:rPr>
        <w:t xml:space="preserve">emerging </w:t>
      </w:r>
      <w:r>
        <w:rPr>
          <w:rFonts w:ascii="Verdana" w:hAnsi="Verdana"/>
          <w:sz w:val="20"/>
          <w:szCs w:val="20"/>
        </w:rPr>
        <w:t>findings to inform his work</w:t>
      </w:r>
      <w:r w:rsidR="005513A8">
        <w:rPr>
          <w:rFonts w:ascii="Verdana" w:hAnsi="Verdana"/>
          <w:sz w:val="20"/>
          <w:szCs w:val="20"/>
        </w:rPr>
        <w:t xml:space="preserve">.  </w:t>
      </w:r>
      <w:r>
        <w:rPr>
          <w:rFonts w:ascii="Verdana" w:hAnsi="Verdana"/>
          <w:sz w:val="20"/>
          <w:szCs w:val="20"/>
        </w:rPr>
        <w:t>John was very clear</w:t>
      </w:r>
      <w:r w:rsidR="007F38DF" w:rsidRPr="005242BC">
        <w:rPr>
          <w:rFonts w:ascii="Verdana" w:hAnsi="Verdana"/>
          <w:sz w:val="20"/>
          <w:szCs w:val="20"/>
        </w:rPr>
        <w:t xml:space="preserve"> what findings would be particularly useful to him and to Age UK</w:t>
      </w:r>
      <w:r w:rsidR="005513A8">
        <w:rPr>
          <w:rFonts w:ascii="Verdana" w:hAnsi="Verdana"/>
          <w:sz w:val="20"/>
          <w:szCs w:val="20"/>
        </w:rPr>
        <w:t xml:space="preserve">.  Most </w:t>
      </w:r>
      <w:r w:rsidR="0082474E">
        <w:rPr>
          <w:rFonts w:ascii="Verdana" w:hAnsi="Verdana"/>
          <w:sz w:val="20"/>
          <w:szCs w:val="20"/>
        </w:rPr>
        <w:t xml:space="preserve">useful to </w:t>
      </w:r>
      <w:r>
        <w:rPr>
          <w:rFonts w:ascii="Verdana" w:hAnsi="Verdana"/>
          <w:sz w:val="20"/>
          <w:szCs w:val="20"/>
        </w:rPr>
        <w:t xml:space="preserve">him </w:t>
      </w:r>
      <w:r w:rsidR="0082474E">
        <w:rPr>
          <w:rFonts w:ascii="Verdana" w:hAnsi="Verdana"/>
          <w:sz w:val="20"/>
          <w:szCs w:val="20"/>
        </w:rPr>
        <w:t>were</w:t>
      </w:r>
      <w:r w:rsidR="00C850C0">
        <w:rPr>
          <w:rFonts w:ascii="Verdana" w:hAnsi="Verdana"/>
          <w:sz w:val="20"/>
          <w:szCs w:val="20"/>
        </w:rPr>
        <w:t xml:space="preserve"> </w:t>
      </w:r>
      <w:r>
        <w:rPr>
          <w:rFonts w:ascii="Verdana" w:hAnsi="Verdana"/>
          <w:sz w:val="20"/>
          <w:szCs w:val="20"/>
        </w:rPr>
        <w:t xml:space="preserve">insights </w:t>
      </w:r>
      <w:r w:rsidR="00E35CD5">
        <w:rPr>
          <w:rFonts w:ascii="Verdana" w:hAnsi="Verdana"/>
          <w:sz w:val="20"/>
          <w:szCs w:val="20"/>
        </w:rPr>
        <w:t xml:space="preserve">from organisations other than Age UK </w:t>
      </w:r>
      <w:r>
        <w:rPr>
          <w:rFonts w:ascii="Verdana" w:hAnsi="Verdana"/>
          <w:sz w:val="20"/>
          <w:szCs w:val="20"/>
        </w:rPr>
        <w:t xml:space="preserve">into </w:t>
      </w:r>
      <w:r w:rsidR="007F38DF" w:rsidRPr="005242BC">
        <w:rPr>
          <w:rFonts w:ascii="Verdana" w:hAnsi="Verdana"/>
          <w:sz w:val="20"/>
          <w:szCs w:val="20"/>
        </w:rPr>
        <w:t xml:space="preserve">the ways in which older people get involved in volunteering, what </w:t>
      </w:r>
      <w:r>
        <w:rPr>
          <w:rFonts w:ascii="Verdana" w:hAnsi="Verdana"/>
          <w:sz w:val="20"/>
          <w:szCs w:val="20"/>
        </w:rPr>
        <w:t xml:space="preserve">strategies </w:t>
      </w:r>
      <w:r w:rsidR="007F38DF" w:rsidRPr="005242BC">
        <w:rPr>
          <w:rFonts w:ascii="Verdana" w:hAnsi="Verdana"/>
          <w:sz w:val="20"/>
          <w:szCs w:val="20"/>
        </w:rPr>
        <w:t xml:space="preserve">help to retain them and what barriers exist to </w:t>
      </w:r>
      <w:r>
        <w:rPr>
          <w:rFonts w:ascii="Verdana" w:hAnsi="Verdana"/>
          <w:sz w:val="20"/>
          <w:szCs w:val="20"/>
        </w:rPr>
        <w:t xml:space="preserve">older people </w:t>
      </w:r>
      <w:r w:rsidR="007F38DF" w:rsidRPr="005242BC">
        <w:rPr>
          <w:rFonts w:ascii="Verdana" w:hAnsi="Verdana"/>
          <w:sz w:val="20"/>
          <w:szCs w:val="20"/>
        </w:rPr>
        <w:t>volunteering</w:t>
      </w:r>
      <w:r>
        <w:rPr>
          <w:rFonts w:ascii="Verdana" w:hAnsi="Verdana"/>
          <w:sz w:val="20"/>
          <w:szCs w:val="20"/>
        </w:rPr>
        <w:t xml:space="preserve"> in the first place</w:t>
      </w:r>
      <w:r w:rsidR="007F38DF" w:rsidRPr="005242BC">
        <w:rPr>
          <w:rFonts w:ascii="Verdana" w:hAnsi="Verdana"/>
          <w:sz w:val="20"/>
          <w:szCs w:val="20"/>
        </w:rPr>
        <w:t xml:space="preserve">. </w:t>
      </w:r>
      <w:r w:rsidR="001C2A84" w:rsidRPr="002C4120">
        <w:rPr>
          <w:rFonts w:ascii="Verdana" w:hAnsi="Verdana" w:cs="Arial"/>
          <w:sz w:val="20"/>
          <w:szCs w:val="20"/>
        </w:rPr>
        <w:t xml:space="preserve">While Eddy produced reports on all stages of data collection for Age UK (via John) to use, the PhD primarily drew on the in-depth </w:t>
      </w:r>
      <w:r w:rsidR="00E35CD5">
        <w:rPr>
          <w:rFonts w:ascii="Verdana" w:hAnsi="Verdana" w:cs="Arial"/>
          <w:sz w:val="20"/>
          <w:szCs w:val="20"/>
        </w:rPr>
        <w:t xml:space="preserve">life history </w:t>
      </w:r>
      <w:r w:rsidR="001C2A84" w:rsidRPr="002C4120">
        <w:rPr>
          <w:rFonts w:ascii="Verdana" w:hAnsi="Verdana" w:cs="Arial"/>
          <w:sz w:val="20"/>
          <w:szCs w:val="20"/>
        </w:rPr>
        <w:t>i</w:t>
      </w:r>
      <w:r w:rsidR="001C2A84">
        <w:rPr>
          <w:rFonts w:ascii="Verdana" w:hAnsi="Verdana" w:cs="Arial"/>
          <w:sz w:val="20"/>
          <w:szCs w:val="20"/>
        </w:rPr>
        <w:t xml:space="preserve">nterviews with older volunteers.  </w:t>
      </w:r>
      <w:r w:rsidR="00603CF4">
        <w:rPr>
          <w:rFonts w:ascii="Verdana" w:hAnsi="Verdana" w:cs="Arial"/>
          <w:sz w:val="20"/>
          <w:szCs w:val="20"/>
        </w:rPr>
        <w:t xml:space="preserve">Through regular dialogue, </w:t>
      </w:r>
      <w:r w:rsidR="001C2A84">
        <w:rPr>
          <w:rFonts w:ascii="Verdana" w:hAnsi="Verdana" w:cs="Arial"/>
          <w:sz w:val="20"/>
          <w:szCs w:val="20"/>
        </w:rPr>
        <w:t xml:space="preserve">John was able to filter the data and analysis useful to Age UK, while Eddy could filter the data and analysis </w:t>
      </w:r>
      <w:r w:rsidR="0046226F">
        <w:rPr>
          <w:rFonts w:ascii="Verdana" w:hAnsi="Verdana" w:cs="Arial"/>
          <w:sz w:val="20"/>
          <w:szCs w:val="20"/>
        </w:rPr>
        <w:t>to feed into the do</w:t>
      </w:r>
      <w:r w:rsidR="001C2A84">
        <w:rPr>
          <w:rFonts w:ascii="Verdana" w:hAnsi="Verdana" w:cs="Arial"/>
          <w:sz w:val="20"/>
          <w:szCs w:val="20"/>
        </w:rPr>
        <w:t xml:space="preserve">ctoral thesis.  </w:t>
      </w:r>
      <w:r w:rsidR="0046226F">
        <w:rPr>
          <w:rFonts w:ascii="Verdana" w:hAnsi="Verdana" w:cs="Arial"/>
          <w:sz w:val="20"/>
          <w:szCs w:val="20"/>
        </w:rPr>
        <w:t>C</w:t>
      </w:r>
      <w:r w:rsidR="0047622F">
        <w:rPr>
          <w:rFonts w:ascii="Verdana" w:hAnsi="Verdana"/>
          <w:sz w:val="20"/>
          <w:szCs w:val="20"/>
        </w:rPr>
        <w:t xml:space="preserve">ollaborative </w:t>
      </w:r>
      <w:r w:rsidR="0046226F">
        <w:rPr>
          <w:rFonts w:ascii="Verdana" w:hAnsi="Verdana"/>
          <w:sz w:val="20"/>
          <w:szCs w:val="20"/>
        </w:rPr>
        <w:t xml:space="preserve">studentships </w:t>
      </w:r>
      <w:r w:rsidR="0047622F">
        <w:rPr>
          <w:rFonts w:ascii="Verdana" w:hAnsi="Verdana"/>
          <w:sz w:val="20"/>
          <w:szCs w:val="20"/>
        </w:rPr>
        <w:t>allow for multiple uses of data</w:t>
      </w:r>
      <w:r w:rsidR="0046226F">
        <w:rPr>
          <w:rFonts w:ascii="Verdana" w:hAnsi="Verdana"/>
          <w:sz w:val="20"/>
          <w:szCs w:val="20"/>
        </w:rPr>
        <w:t xml:space="preserve">, thereby facilitating </w:t>
      </w:r>
      <w:r w:rsidR="00707D91">
        <w:rPr>
          <w:rFonts w:ascii="Verdana" w:hAnsi="Verdana"/>
          <w:sz w:val="20"/>
          <w:szCs w:val="20"/>
        </w:rPr>
        <w:t xml:space="preserve">both </w:t>
      </w:r>
      <w:r w:rsidR="0046226F">
        <w:rPr>
          <w:rFonts w:ascii="Verdana" w:hAnsi="Verdana"/>
          <w:sz w:val="20"/>
          <w:szCs w:val="20"/>
        </w:rPr>
        <w:t xml:space="preserve">academic and wider impact, in </w:t>
      </w:r>
      <w:r w:rsidR="00F17EBB">
        <w:rPr>
          <w:rFonts w:ascii="Verdana" w:hAnsi="Verdana"/>
          <w:sz w:val="20"/>
          <w:szCs w:val="20"/>
        </w:rPr>
        <w:t xml:space="preserve">this </w:t>
      </w:r>
      <w:r w:rsidR="0046226F">
        <w:rPr>
          <w:rFonts w:ascii="Verdana" w:hAnsi="Verdana"/>
          <w:sz w:val="20"/>
          <w:szCs w:val="20"/>
        </w:rPr>
        <w:t xml:space="preserve">case on policy and practice within a third sector </w:t>
      </w:r>
      <w:r w:rsidR="00581310">
        <w:rPr>
          <w:rFonts w:ascii="Verdana" w:hAnsi="Verdana"/>
          <w:sz w:val="20"/>
          <w:szCs w:val="20"/>
        </w:rPr>
        <w:t>organisation</w:t>
      </w:r>
      <w:r w:rsidR="0047622F">
        <w:rPr>
          <w:rFonts w:ascii="Verdana" w:hAnsi="Verdana"/>
          <w:sz w:val="20"/>
          <w:szCs w:val="20"/>
        </w:rPr>
        <w:t>.</w:t>
      </w:r>
      <w:r w:rsidR="007D55C7">
        <w:rPr>
          <w:rFonts w:ascii="Verdana" w:hAnsi="Verdana"/>
          <w:sz w:val="20"/>
          <w:szCs w:val="20"/>
        </w:rPr>
        <w:t xml:space="preserve">  </w:t>
      </w:r>
    </w:p>
    <w:p w14:paraId="238E36CB" w14:textId="77777777" w:rsidR="007F38DF" w:rsidRPr="005242BC" w:rsidRDefault="007F38DF">
      <w:pPr>
        <w:rPr>
          <w:rFonts w:ascii="Verdana" w:hAnsi="Verdana" w:cs="Arial"/>
          <w:sz w:val="20"/>
          <w:szCs w:val="20"/>
          <w:u w:val="single"/>
        </w:rPr>
      </w:pPr>
    </w:p>
    <w:p w14:paraId="21D8D5CD" w14:textId="3BC7454C" w:rsidR="008E76A4" w:rsidRPr="00141A1F" w:rsidRDefault="00E35CD5" w:rsidP="00E718E6">
      <w:pPr>
        <w:rPr>
          <w:rFonts w:ascii="Verdana" w:hAnsi="Verdana" w:cs="Arial"/>
          <w:sz w:val="20"/>
          <w:szCs w:val="20"/>
        </w:rPr>
      </w:pPr>
      <w:r>
        <w:rPr>
          <w:rFonts w:ascii="Verdana" w:hAnsi="Verdana" w:cs="Arial"/>
          <w:sz w:val="20"/>
          <w:szCs w:val="20"/>
        </w:rPr>
        <w:t>C</w:t>
      </w:r>
      <w:r w:rsidR="00027AE4">
        <w:rPr>
          <w:rFonts w:ascii="Verdana" w:hAnsi="Verdana" w:cs="Arial"/>
          <w:sz w:val="20"/>
          <w:szCs w:val="20"/>
        </w:rPr>
        <w:t xml:space="preserve">ollaboration </w:t>
      </w:r>
      <w:r>
        <w:rPr>
          <w:rFonts w:ascii="Verdana" w:hAnsi="Verdana" w:cs="Arial"/>
          <w:sz w:val="20"/>
          <w:szCs w:val="20"/>
        </w:rPr>
        <w:t>to deliver impact</w:t>
      </w:r>
      <w:r w:rsidR="00F77934">
        <w:rPr>
          <w:rFonts w:ascii="Verdana" w:hAnsi="Verdana" w:cs="Arial"/>
          <w:sz w:val="20"/>
          <w:szCs w:val="20"/>
        </w:rPr>
        <w:t xml:space="preserve"> on policy and practice</w:t>
      </w:r>
      <w:r>
        <w:rPr>
          <w:rFonts w:ascii="Verdana" w:hAnsi="Verdana" w:cs="Arial"/>
          <w:sz w:val="20"/>
          <w:szCs w:val="20"/>
        </w:rPr>
        <w:t xml:space="preserve"> </w:t>
      </w:r>
      <w:r w:rsidR="00027AE4">
        <w:rPr>
          <w:rFonts w:ascii="Verdana" w:hAnsi="Verdana" w:cs="Arial"/>
          <w:sz w:val="20"/>
          <w:szCs w:val="20"/>
        </w:rPr>
        <w:t>had been woven into the fabric</w:t>
      </w:r>
      <w:r w:rsidR="0076024F">
        <w:rPr>
          <w:rFonts w:ascii="Verdana" w:hAnsi="Verdana" w:cs="Arial"/>
          <w:sz w:val="20"/>
          <w:szCs w:val="20"/>
        </w:rPr>
        <w:t xml:space="preserve"> of the PhD</w:t>
      </w:r>
      <w:r w:rsidR="001C2A84">
        <w:rPr>
          <w:rFonts w:ascii="Verdana" w:hAnsi="Verdana" w:cs="Arial"/>
          <w:sz w:val="20"/>
          <w:szCs w:val="20"/>
        </w:rPr>
        <w:t>.  B</w:t>
      </w:r>
      <w:r w:rsidR="00027AE4">
        <w:rPr>
          <w:rFonts w:ascii="Verdana" w:hAnsi="Verdana" w:cs="Arial"/>
          <w:sz w:val="20"/>
          <w:szCs w:val="20"/>
        </w:rPr>
        <w:t>eyond the relationship between the s</w:t>
      </w:r>
      <w:r w:rsidR="0076024F">
        <w:rPr>
          <w:rFonts w:ascii="Verdana" w:hAnsi="Verdana" w:cs="Arial"/>
          <w:sz w:val="20"/>
          <w:szCs w:val="20"/>
        </w:rPr>
        <w:t xml:space="preserve">tudent, supervisors and </w:t>
      </w:r>
      <w:r w:rsidR="00F17EBB">
        <w:rPr>
          <w:rFonts w:ascii="Verdana" w:hAnsi="Verdana" w:cs="Arial"/>
          <w:sz w:val="20"/>
          <w:szCs w:val="20"/>
        </w:rPr>
        <w:t xml:space="preserve">John at </w:t>
      </w:r>
      <w:r w:rsidR="0076024F">
        <w:rPr>
          <w:rFonts w:ascii="Verdana" w:hAnsi="Verdana" w:cs="Arial"/>
          <w:sz w:val="20"/>
          <w:szCs w:val="20"/>
        </w:rPr>
        <w:t>Age UK</w:t>
      </w:r>
      <w:r w:rsidR="001C2A84">
        <w:rPr>
          <w:rFonts w:ascii="Verdana" w:hAnsi="Verdana" w:cs="Arial"/>
          <w:sz w:val="20"/>
          <w:szCs w:val="20"/>
        </w:rPr>
        <w:t>,</w:t>
      </w:r>
      <w:r w:rsidR="0076024F">
        <w:rPr>
          <w:rFonts w:ascii="Verdana" w:hAnsi="Verdana" w:cs="Arial"/>
          <w:sz w:val="20"/>
          <w:szCs w:val="20"/>
        </w:rPr>
        <w:t xml:space="preserve"> </w:t>
      </w:r>
      <w:r w:rsidR="00027AE4">
        <w:rPr>
          <w:rFonts w:ascii="Verdana" w:hAnsi="Verdana" w:cs="Arial"/>
          <w:sz w:val="20"/>
          <w:szCs w:val="20"/>
        </w:rPr>
        <w:t xml:space="preserve">Eddy attended and spoke at a </w:t>
      </w:r>
      <w:r w:rsidR="004812A0">
        <w:rPr>
          <w:rFonts w:ascii="Verdana" w:hAnsi="Verdana" w:cs="Arial"/>
          <w:sz w:val="20"/>
          <w:szCs w:val="20"/>
        </w:rPr>
        <w:t xml:space="preserve">variety </w:t>
      </w:r>
      <w:r w:rsidR="00027AE4">
        <w:rPr>
          <w:rFonts w:ascii="Verdana" w:hAnsi="Verdana" w:cs="Arial"/>
          <w:sz w:val="20"/>
          <w:szCs w:val="20"/>
        </w:rPr>
        <w:t xml:space="preserve">of </w:t>
      </w:r>
      <w:r w:rsidR="00F24068">
        <w:rPr>
          <w:rFonts w:ascii="Verdana" w:hAnsi="Verdana" w:cs="Arial"/>
          <w:sz w:val="20"/>
          <w:szCs w:val="20"/>
        </w:rPr>
        <w:t xml:space="preserve">academic and charity sector conferences and seminars </w:t>
      </w:r>
      <w:r w:rsidR="00027AE4">
        <w:rPr>
          <w:rFonts w:ascii="Verdana" w:hAnsi="Verdana" w:cs="Arial"/>
          <w:sz w:val="20"/>
          <w:szCs w:val="20"/>
        </w:rPr>
        <w:t xml:space="preserve">over the course of his doctoral study.  Towards the end of the </w:t>
      </w:r>
      <w:r w:rsidR="0046226F">
        <w:rPr>
          <w:rFonts w:ascii="Verdana" w:hAnsi="Verdana" w:cs="Arial"/>
          <w:sz w:val="20"/>
          <w:szCs w:val="20"/>
        </w:rPr>
        <w:t>studentship</w:t>
      </w:r>
      <w:r w:rsidR="00027AE4">
        <w:rPr>
          <w:rFonts w:ascii="Verdana" w:hAnsi="Verdana" w:cs="Arial"/>
          <w:sz w:val="20"/>
          <w:szCs w:val="20"/>
        </w:rPr>
        <w:t xml:space="preserve">, </w:t>
      </w:r>
      <w:r w:rsidR="0046226F">
        <w:rPr>
          <w:rFonts w:ascii="Verdana" w:hAnsi="Verdana" w:cs="Arial"/>
          <w:sz w:val="20"/>
          <w:szCs w:val="20"/>
        </w:rPr>
        <w:t>rather than attending conferences</w:t>
      </w:r>
      <w:r w:rsidR="005442A1">
        <w:rPr>
          <w:rFonts w:ascii="Verdana" w:hAnsi="Verdana" w:cs="Arial"/>
          <w:sz w:val="20"/>
          <w:szCs w:val="20"/>
        </w:rPr>
        <w:t>,</w:t>
      </w:r>
      <w:r w:rsidR="0046226F">
        <w:rPr>
          <w:rFonts w:ascii="Verdana" w:hAnsi="Verdana" w:cs="Arial"/>
          <w:sz w:val="20"/>
          <w:szCs w:val="20"/>
        </w:rPr>
        <w:t xml:space="preserve"> </w:t>
      </w:r>
      <w:r w:rsidR="00027AE4">
        <w:rPr>
          <w:rFonts w:ascii="Verdana" w:hAnsi="Verdana" w:cs="Arial"/>
          <w:sz w:val="20"/>
          <w:szCs w:val="20"/>
        </w:rPr>
        <w:t xml:space="preserve">the focus </w:t>
      </w:r>
      <w:r w:rsidR="00D74D63">
        <w:rPr>
          <w:rFonts w:ascii="Verdana" w:hAnsi="Verdana" w:cs="Arial"/>
          <w:sz w:val="20"/>
          <w:szCs w:val="20"/>
        </w:rPr>
        <w:t>moved to</w:t>
      </w:r>
      <w:r w:rsidR="00027AE4">
        <w:rPr>
          <w:rFonts w:ascii="Verdana" w:hAnsi="Verdana" w:cs="Arial"/>
          <w:sz w:val="20"/>
          <w:szCs w:val="20"/>
        </w:rPr>
        <w:t xml:space="preserve"> </w:t>
      </w:r>
      <w:r w:rsidR="0046226F">
        <w:rPr>
          <w:rFonts w:ascii="Verdana" w:hAnsi="Verdana" w:cs="Arial"/>
          <w:sz w:val="20"/>
          <w:szCs w:val="20"/>
        </w:rPr>
        <w:t xml:space="preserve">knowledge exchange </w:t>
      </w:r>
      <w:r w:rsidR="0076024F">
        <w:rPr>
          <w:rFonts w:ascii="Verdana" w:hAnsi="Verdana" w:cs="Arial"/>
          <w:sz w:val="20"/>
          <w:szCs w:val="20"/>
        </w:rPr>
        <w:t>event</w:t>
      </w:r>
      <w:r w:rsidR="001C2A84">
        <w:rPr>
          <w:rFonts w:ascii="Verdana" w:hAnsi="Verdana" w:cs="Arial"/>
          <w:sz w:val="20"/>
          <w:szCs w:val="20"/>
        </w:rPr>
        <w:t>s</w:t>
      </w:r>
      <w:r w:rsidR="005E68C5">
        <w:rPr>
          <w:rFonts w:ascii="Verdana" w:hAnsi="Verdana" w:cs="Arial"/>
          <w:sz w:val="20"/>
          <w:szCs w:val="20"/>
        </w:rPr>
        <w:t xml:space="preserve"> to disseminate and explore the research with </w:t>
      </w:r>
      <w:r w:rsidR="004812A0">
        <w:rPr>
          <w:rFonts w:ascii="Verdana" w:hAnsi="Verdana" w:cs="Arial"/>
          <w:sz w:val="20"/>
          <w:szCs w:val="20"/>
        </w:rPr>
        <w:t>different</w:t>
      </w:r>
      <w:r w:rsidR="005E68C5">
        <w:rPr>
          <w:rFonts w:ascii="Verdana" w:hAnsi="Verdana" w:cs="Arial"/>
          <w:sz w:val="20"/>
          <w:szCs w:val="20"/>
        </w:rPr>
        <w:t xml:space="preserve"> user audiences</w:t>
      </w:r>
      <w:r w:rsidR="00027AE4">
        <w:rPr>
          <w:rFonts w:ascii="Verdana" w:hAnsi="Verdana" w:cs="Arial"/>
          <w:sz w:val="20"/>
          <w:szCs w:val="20"/>
        </w:rPr>
        <w:t xml:space="preserve">.  Together in December 2011 we </w:t>
      </w:r>
      <w:r w:rsidR="00E718E6" w:rsidRPr="005242BC">
        <w:rPr>
          <w:rFonts w:ascii="Verdana" w:hAnsi="Verdana" w:cs="Arial"/>
          <w:sz w:val="20"/>
          <w:szCs w:val="20"/>
        </w:rPr>
        <w:t>prepared a public policy seminar which was co-convened by ESRC, the Institute of Volunteering Research</w:t>
      </w:r>
      <w:r w:rsidR="008E76A4">
        <w:rPr>
          <w:rFonts w:ascii="Verdana" w:hAnsi="Verdana" w:cs="Arial"/>
          <w:sz w:val="20"/>
          <w:szCs w:val="20"/>
        </w:rPr>
        <w:t xml:space="preserve"> (IVR)</w:t>
      </w:r>
      <w:r w:rsidR="00E718E6" w:rsidRPr="005242BC">
        <w:rPr>
          <w:rFonts w:ascii="Verdana" w:hAnsi="Verdana" w:cs="Arial"/>
          <w:sz w:val="20"/>
          <w:szCs w:val="20"/>
        </w:rPr>
        <w:t xml:space="preserve"> and the Centre for Civil Society and Citizenship, Northumbria University</w:t>
      </w:r>
      <w:r w:rsidR="00E972A3">
        <w:rPr>
          <w:rStyle w:val="EndnoteReference"/>
          <w:rFonts w:ascii="Verdana" w:hAnsi="Verdana" w:cs="Arial"/>
          <w:sz w:val="20"/>
          <w:szCs w:val="20"/>
        </w:rPr>
        <w:endnoteReference w:id="7"/>
      </w:r>
      <w:r w:rsidR="00E718E6" w:rsidRPr="005242BC">
        <w:rPr>
          <w:rFonts w:ascii="Verdana" w:hAnsi="Verdana" w:cs="Arial"/>
          <w:sz w:val="20"/>
          <w:szCs w:val="20"/>
        </w:rPr>
        <w:t>. The practition</w:t>
      </w:r>
      <w:r w:rsidR="00027AE4">
        <w:rPr>
          <w:rFonts w:ascii="Verdana" w:hAnsi="Verdana" w:cs="Arial"/>
          <w:sz w:val="20"/>
          <w:szCs w:val="20"/>
        </w:rPr>
        <w:t xml:space="preserve">er audience was drawn from the </w:t>
      </w:r>
      <w:r w:rsidR="005E68C5">
        <w:rPr>
          <w:rFonts w:ascii="Verdana" w:hAnsi="Verdana" w:cs="Arial"/>
          <w:sz w:val="20"/>
          <w:szCs w:val="20"/>
        </w:rPr>
        <w:t>third s</w:t>
      </w:r>
      <w:r w:rsidR="005E68C5" w:rsidRPr="005242BC">
        <w:rPr>
          <w:rFonts w:ascii="Verdana" w:hAnsi="Verdana" w:cs="Arial"/>
          <w:sz w:val="20"/>
          <w:szCs w:val="20"/>
        </w:rPr>
        <w:t>ector</w:t>
      </w:r>
      <w:r w:rsidR="00E718E6" w:rsidRPr="005242BC">
        <w:rPr>
          <w:rFonts w:ascii="Verdana" w:hAnsi="Verdana" w:cs="Arial"/>
          <w:sz w:val="20"/>
          <w:szCs w:val="20"/>
        </w:rPr>
        <w:t>, and included older volunteers</w:t>
      </w:r>
      <w:r w:rsidR="004812A0">
        <w:rPr>
          <w:rFonts w:ascii="Verdana" w:hAnsi="Verdana" w:cs="Arial"/>
          <w:sz w:val="20"/>
          <w:szCs w:val="20"/>
        </w:rPr>
        <w:t>. The seminar</w:t>
      </w:r>
      <w:r w:rsidR="00027AE4">
        <w:rPr>
          <w:rFonts w:ascii="Verdana" w:hAnsi="Verdana" w:cs="Arial"/>
          <w:sz w:val="20"/>
          <w:szCs w:val="20"/>
        </w:rPr>
        <w:t xml:space="preserve"> allowed for the sharing of research outputs and discussion of analysis to feed into how the </w:t>
      </w:r>
      <w:r w:rsidR="005E68C5" w:rsidRPr="005E68C5">
        <w:rPr>
          <w:rFonts w:ascii="Verdana" w:hAnsi="Verdana" w:cs="Arial"/>
          <w:sz w:val="20"/>
          <w:szCs w:val="20"/>
        </w:rPr>
        <w:t>s</w:t>
      </w:r>
      <w:r w:rsidR="00027AE4" w:rsidRPr="005E68C5">
        <w:rPr>
          <w:rFonts w:ascii="Verdana" w:hAnsi="Verdana" w:cs="Arial"/>
          <w:sz w:val="20"/>
          <w:szCs w:val="20"/>
        </w:rPr>
        <w:t>ecto</w:t>
      </w:r>
      <w:r w:rsidR="00027AE4">
        <w:rPr>
          <w:rFonts w:ascii="Verdana" w:hAnsi="Verdana" w:cs="Arial"/>
          <w:sz w:val="20"/>
          <w:szCs w:val="20"/>
        </w:rPr>
        <w:t>r in the North East engages with older volunteers</w:t>
      </w:r>
      <w:r w:rsidR="00E718E6" w:rsidRPr="005242BC">
        <w:rPr>
          <w:rFonts w:ascii="Verdana" w:hAnsi="Verdana" w:cs="Arial"/>
          <w:sz w:val="20"/>
          <w:szCs w:val="20"/>
        </w:rPr>
        <w:t>.</w:t>
      </w:r>
      <w:r w:rsidR="0076024F">
        <w:rPr>
          <w:rFonts w:ascii="Verdana" w:hAnsi="Verdana" w:cs="Arial"/>
          <w:sz w:val="20"/>
          <w:szCs w:val="20"/>
        </w:rPr>
        <w:t xml:space="preserve">  Similarly</w:t>
      </w:r>
      <w:r w:rsidR="004812A0">
        <w:rPr>
          <w:rFonts w:ascii="Verdana" w:hAnsi="Verdana" w:cs="Arial"/>
          <w:sz w:val="20"/>
          <w:szCs w:val="20"/>
        </w:rPr>
        <w:t>,</w:t>
      </w:r>
      <w:r w:rsidR="0076024F">
        <w:rPr>
          <w:rFonts w:ascii="Verdana" w:hAnsi="Verdana" w:cs="Arial"/>
          <w:sz w:val="20"/>
          <w:szCs w:val="20"/>
        </w:rPr>
        <w:t xml:space="preserve"> in 2013 we</w:t>
      </w:r>
      <w:r w:rsidR="00E718E6" w:rsidRPr="005242BC">
        <w:rPr>
          <w:rFonts w:ascii="Verdana" w:hAnsi="Verdana" w:cs="Arial"/>
          <w:sz w:val="20"/>
          <w:szCs w:val="20"/>
        </w:rPr>
        <w:t xml:space="preserve"> </w:t>
      </w:r>
      <w:r w:rsidR="0076024F" w:rsidRPr="005242BC">
        <w:rPr>
          <w:rFonts w:ascii="Verdana" w:hAnsi="Verdana"/>
          <w:sz w:val="20"/>
          <w:szCs w:val="20"/>
        </w:rPr>
        <w:t xml:space="preserve">were awarded funds to disseminate the PhD findings as part of 2013 </w:t>
      </w:r>
      <w:r>
        <w:rPr>
          <w:rFonts w:ascii="Verdana" w:hAnsi="Verdana"/>
          <w:sz w:val="20"/>
          <w:szCs w:val="20"/>
        </w:rPr>
        <w:t xml:space="preserve">ESRC </w:t>
      </w:r>
      <w:r w:rsidR="0076024F" w:rsidRPr="005242BC">
        <w:rPr>
          <w:rFonts w:ascii="Verdana" w:hAnsi="Verdana"/>
          <w:sz w:val="20"/>
          <w:szCs w:val="20"/>
        </w:rPr>
        <w:t xml:space="preserve">Festival of Social Science, </w:t>
      </w:r>
      <w:r w:rsidR="0076024F">
        <w:rPr>
          <w:rFonts w:ascii="Verdana" w:hAnsi="Verdana"/>
          <w:sz w:val="20"/>
          <w:szCs w:val="20"/>
        </w:rPr>
        <w:t xml:space="preserve">and </w:t>
      </w:r>
      <w:r>
        <w:rPr>
          <w:rFonts w:ascii="Verdana" w:hAnsi="Verdana"/>
          <w:sz w:val="20"/>
          <w:szCs w:val="20"/>
        </w:rPr>
        <w:t xml:space="preserve">to this end </w:t>
      </w:r>
      <w:r w:rsidR="0076024F">
        <w:rPr>
          <w:rFonts w:ascii="Verdana" w:hAnsi="Verdana"/>
          <w:sz w:val="20"/>
          <w:szCs w:val="20"/>
        </w:rPr>
        <w:t xml:space="preserve">we </w:t>
      </w:r>
      <w:r w:rsidR="0076024F" w:rsidRPr="005242BC">
        <w:rPr>
          <w:rFonts w:ascii="Verdana" w:hAnsi="Verdana"/>
          <w:sz w:val="20"/>
          <w:szCs w:val="20"/>
        </w:rPr>
        <w:t>work</w:t>
      </w:r>
      <w:r w:rsidR="0076024F">
        <w:rPr>
          <w:rFonts w:ascii="Verdana" w:hAnsi="Verdana"/>
          <w:sz w:val="20"/>
          <w:szCs w:val="20"/>
        </w:rPr>
        <w:t>ed</w:t>
      </w:r>
      <w:r w:rsidR="0076024F" w:rsidRPr="005242BC">
        <w:rPr>
          <w:rFonts w:ascii="Verdana" w:hAnsi="Verdana"/>
          <w:sz w:val="20"/>
          <w:szCs w:val="20"/>
        </w:rPr>
        <w:t xml:space="preserve"> with Gateshead Council and their Older People’s Assembly.</w:t>
      </w:r>
      <w:r w:rsidR="0076024F">
        <w:rPr>
          <w:rFonts w:ascii="Verdana" w:hAnsi="Verdana"/>
          <w:sz w:val="20"/>
          <w:szCs w:val="20"/>
        </w:rPr>
        <w:t xml:space="preserve">  Again, this involved direct </w:t>
      </w:r>
      <w:r w:rsidR="0046226F">
        <w:rPr>
          <w:rFonts w:ascii="Verdana" w:hAnsi="Verdana"/>
          <w:sz w:val="20"/>
          <w:szCs w:val="20"/>
        </w:rPr>
        <w:t xml:space="preserve">knowledge </w:t>
      </w:r>
      <w:r w:rsidR="0076024F">
        <w:rPr>
          <w:rFonts w:ascii="Verdana" w:hAnsi="Verdana"/>
          <w:sz w:val="20"/>
          <w:szCs w:val="20"/>
        </w:rPr>
        <w:t xml:space="preserve">exchange with </w:t>
      </w:r>
      <w:r w:rsidR="0046226F">
        <w:rPr>
          <w:rFonts w:ascii="Verdana" w:hAnsi="Verdana"/>
          <w:sz w:val="20"/>
          <w:szCs w:val="20"/>
        </w:rPr>
        <w:t xml:space="preserve">third sector </w:t>
      </w:r>
      <w:r w:rsidR="0076024F">
        <w:rPr>
          <w:rFonts w:ascii="Verdana" w:hAnsi="Verdana"/>
          <w:sz w:val="20"/>
          <w:szCs w:val="20"/>
        </w:rPr>
        <w:t>organi</w:t>
      </w:r>
      <w:r w:rsidR="0046226F">
        <w:rPr>
          <w:rFonts w:ascii="Verdana" w:hAnsi="Verdana"/>
          <w:sz w:val="20"/>
          <w:szCs w:val="20"/>
        </w:rPr>
        <w:t>s</w:t>
      </w:r>
      <w:r w:rsidR="0076024F">
        <w:rPr>
          <w:rFonts w:ascii="Verdana" w:hAnsi="Verdana"/>
          <w:sz w:val="20"/>
          <w:szCs w:val="20"/>
        </w:rPr>
        <w:t>ations and policy makers in the North East, with the u</w:t>
      </w:r>
      <w:r w:rsidR="0046226F">
        <w:rPr>
          <w:rFonts w:ascii="Verdana" w:hAnsi="Verdana"/>
          <w:sz w:val="20"/>
          <w:szCs w:val="20"/>
        </w:rPr>
        <w:t>tility</w:t>
      </w:r>
      <w:r w:rsidR="0076024F">
        <w:rPr>
          <w:rFonts w:ascii="Verdana" w:hAnsi="Verdana"/>
          <w:sz w:val="20"/>
          <w:szCs w:val="20"/>
        </w:rPr>
        <w:t xml:space="preserve"> of the research endorsed by John and Age UK. </w:t>
      </w:r>
    </w:p>
    <w:p w14:paraId="168EDAF6" w14:textId="77777777" w:rsidR="008E76A4" w:rsidRDefault="008E76A4" w:rsidP="00E718E6">
      <w:pPr>
        <w:rPr>
          <w:rFonts w:ascii="Verdana" w:hAnsi="Verdana"/>
          <w:sz w:val="20"/>
          <w:szCs w:val="20"/>
        </w:rPr>
      </w:pPr>
    </w:p>
    <w:p w14:paraId="0172DFC5" w14:textId="621B018E" w:rsidR="00E718E6" w:rsidRPr="005242BC" w:rsidRDefault="00251718" w:rsidP="00E718E6">
      <w:pPr>
        <w:rPr>
          <w:rFonts w:ascii="Verdana" w:hAnsi="Verdana" w:cs="Arial"/>
          <w:sz w:val="20"/>
          <w:szCs w:val="20"/>
        </w:rPr>
      </w:pPr>
      <w:r>
        <w:rPr>
          <w:rFonts w:ascii="Verdana" w:eastAsia="Times New Roman" w:hAnsi="Verdana" w:cs="Arial"/>
          <w:color w:val="000000"/>
          <w:sz w:val="20"/>
          <w:szCs w:val="20"/>
          <w:lang w:eastAsia="en-GB"/>
        </w:rPr>
        <w:t xml:space="preserve">Following the </w:t>
      </w:r>
      <w:r w:rsidR="0046226F">
        <w:rPr>
          <w:rFonts w:ascii="Verdana" w:eastAsia="Times New Roman" w:hAnsi="Verdana" w:cs="Arial"/>
          <w:color w:val="000000"/>
          <w:sz w:val="20"/>
          <w:szCs w:val="20"/>
          <w:lang w:eastAsia="en-GB"/>
        </w:rPr>
        <w:t xml:space="preserve">award </w:t>
      </w:r>
      <w:r>
        <w:rPr>
          <w:rFonts w:ascii="Verdana" w:eastAsia="Times New Roman" w:hAnsi="Verdana" w:cs="Arial"/>
          <w:color w:val="000000"/>
          <w:sz w:val="20"/>
          <w:szCs w:val="20"/>
          <w:lang w:eastAsia="en-GB"/>
        </w:rPr>
        <w:t xml:space="preserve">of the thesis, </w:t>
      </w:r>
      <w:r w:rsidR="007D65A1">
        <w:rPr>
          <w:rFonts w:ascii="Verdana" w:eastAsia="Times New Roman" w:hAnsi="Verdana" w:cs="Arial"/>
          <w:color w:val="000000"/>
          <w:sz w:val="20"/>
          <w:szCs w:val="20"/>
          <w:lang w:eastAsia="en-GB"/>
        </w:rPr>
        <w:t xml:space="preserve">John requested that </w:t>
      </w:r>
      <w:r w:rsidR="004B0A6E" w:rsidRPr="005242BC">
        <w:rPr>
          <w:rFonts w:ascii="Verdana" w:eastAsia="Times New Roman" w:hAnsi="Verdana" w:cs="Arial"/>
          <w:color w:val="000000"/>
          <w:sz w:val="20"/>
          <w:szCs w:val="20"/>
          <w:lang w:eastAsia="en-GB"/>
        </w:rPr>
        <w:t xml:space="preserve">Eddy produce </w:t>
      </w:r>
      <w:r w:rsidR="006D7F36" w:rsidRPr="005242BC">
        <w:rPr>
          <w:rFonts w:ascii="Verdana" w:eastAsia="Times New Roman" w:hAnsi="Verdana" w:cs="Arial"/>
          <w:color w:val="000000"/>
          <w:sz w:val="20"/>
          <w:szCs w:val="20"/>
          <w:lang w:eastAsia="en-GB"/>
        </w:rPr>
        <w:t xml:space="preserve">an </w:t>
      </w:r>
      <w:r w:rsidR="006D7F36" w:rsidRPr="005242BC">
        <w:rPr>
          <w:rFonts w:ascii="Verdana" w:hAnsi="Verdana"/>
          <w:sz w:val="20"/>
          <w:szCs w:val="20"/>
        </w:rPr>
        <w:t>Executive Summary</w:t>
      </w:r>
      <w:r w:rsidR="0001187D">
        <w:rPr>
          <w:rFonts w:ascii="Verdana" w:hAnsi="Verdana"/>
          <w:sz w:val="20"/>
          <w:szCs w:val="20"/>
        </w:rPr>
        <w:t>.</w:t>
      </w:r>
      <w:r>
        <w:rPr>
          <w:rFonts w:ascii="Verdana" w:hAnsi="Verdana"/>
          <w:sz w:val="20"/>
          <w:szCs w:val="20"/>
        </w:rPr>
        <w:t xml:space="preserve"> </w:t>
      </w:r>
      <w:r w:rsidR="004A50A2">
        <w:rPr>
          <w:rFonts w:ascii="Verdana" w:hAnsi="Verdana"/>
          <w:sz w:val="20"/>
          <w:szCs w:val="20"/>
        </w:rPr>
        <w:t xml:space="preserve"> Eddy </w:t>
      </w:r>
      <w:r>
        <w:rPr>
          <w:rFonts w:ascii="Verdana" w:hAnsi="Verdana"/>
          <w:sz w:val="20"/>
          <w:szCs w:val="20"/>
        </w:rPr>
        <w:t>was expecting</w:t>
      </w:r>
      <w:r w:rsidR="006D7F36" w:rsidRPr="005242BC">
        <w:rPr>
          <w:rFonts w:ascii="Verdana" w:hAnsi="Verdana"/>
          <w:sz w:val="20"/>
          <w:szCs w:val="20"/>
        </w:rPr>
        <w:t xml:space="preserve"> </w:t>
      </w:r>
      <w:r w:rsidR="0001187D">
        <w:rPr>
          <w:rFonts w:ascii="Verdana" w:hAnsi="Verdana"/>
          <w:sz w:val="20"/>
          <w:szCs w:val="20"/>
        </w:rPr>
        <w:t>Age UK</w:t>
      </w:r>
      <w:r w:rsidR="006D7F36" w:rsidRPr="005242BC">
        <w:rPr>
          <w:rFonts w:ascii="Verdana" w:hAnsi="Verdana"/>
          <w:sz w:val="20"/>
          <w:szCs w:val="20"/>
        </w:rPr>
        <w:t xml:space="preserve"> to </w:t>
      </w:r>
      <w:r w:rsidR="0046226F">
        <w:rPr>
          <w:rFonts w:ascii="Verdana" w:hAnsi="Verdana"/>
          <w:sz w:val="20"/>
          <w:szCs w:val="20"/>
        </w:rPr>
        <w:t xml:space="preserve">require a final report </w:t>
      </w:r>
      <w:r w:rsidR="006D7F36" w:rsidRPr="005242BC">
        <w:rPr>
          <w:rFonts w:ascii="Verdana" w:hAnsi="Verdana"/>
          <w:sz w:val="20"/>
          <w:szCs w:val="20"/>
        </w:rPr>
        <w:t xml:space="preserve">but they </w:t>
      </w:r>
      <w:r w:rsidR="00586B2A">
        <w:rPr>
          <w:rFonts w:ascii="Verdana" w:hAnsi="Verdana"/>
          <w:sz w:val="20"/>
          <w:szCs w:val="20"/>
        </w:rPr>
        <w:t>did not</w:t>
      </w:r>
      <w:r w:rsidR="00F17EBB">
        <w:rPr>
          <w:rFonts w:ascii="Verdana" w:hAnsi="Verdana"/>
          <w:sz w:val="20"/>
          <w:szCs w:val="20"/>
        </w:rPr>
        <w:t xml:space="preserve">, as </w:t>
      </w:r>
      <w:r w:rsidR="004B0A6E" w:rsidRPr="005242BC">
        <w:rPr>
          <w:rFonts w:ascii="Verdana" w:hAnsi="Verdana"/>
          <w:sz w:val="20"/>
          <w:szCs w:val="20"/>
        </w:rPr>
        <w:t>John</w:t>
      </w:r>
      <w:r w:rsidR="004A50A2">
        <w:rPr>
          <w:rFonts w:ascii="Verdana" w:eastAsia="Times New Roman" w:hAnsi="Verdana" w:cs="Arial"/>
          <w:color w:val="000000"/>
          <w:sz w:val="20"/>
          <w:szCs w:val="20"/>
          <w:lang w:eastAsia="en-GB"/>
        </w:rPr>
        <w:t xml:space="preserve"> </w:t>
      </w:r>
      <w:r w:rsidR="008E76A4">
        <w:rPr>
          <w:rFonts w:ascii="Verdana" w:eastAsia="Times New Roman" w:hAnsi="Verdana" w:cs="Arial"/>
          <w:color w:val="000000"/>
          <w:sz w:val="20"/>
          <w:szCs w:val="20"/>
          <w:lang w:eastAsia="en-GB"/>
        </w:rPr>
        <w:t>had already</w:t>
      </w:r>
      <w:r w:rsidR="004B0A6E" w:rsidRPr="005242BC">
        <w:rPr>
          <w:rFonts w:ascii="Verdana" w:eastAsia="Times New Roman" w:hAnsi="Verdana" w:cs="Arial"/>
          <w:color w:val="000000"/>
          <w:sz w:val="20"/>
          <w:szCs w:val="20"/>
          <w:lang w:eastAsia="en-GB"/>
        </w:rPr>
        <w:t xml:space="preserve"> been using the key findings </w:t>
      </w:r>
      <w:r w:rsidR="0046226F">
        <w:rPr>
          <w:rFonts w:ascii="Verdana" w:eastAsia="Times New Roman" w:hAnsi="Verdana" w:cs="Arial"/>
          <w:color w:val="000000"/>
          <w:sz w:val="20"/>
          <w:szCs w:val="20"/>
          <w:lang w:eastAsia="en-GB"/>
        </w:rPr>
        <w:t xml:space="preserve">– as they emerged - </w:t>
      </w:r>
      <w:r w:rsidR="004B0A6E" w:rsidRPr="005242BC">
        <w:rPr>
          <w:rFonts w:ascii="Verdana" w:eastAsia="Times New Roman" w:hAnsi="Verdana" w:cs="Arial"/>
          <w:color w:val="000000"/>
          <w:sz w:val="20"/>
          <w:szCs w:val="20"/>
          <w:lang w:eastAsia="en-GB"/>
        </w:rPr>
        <w:t xml:space="preserve">to develop </w:t>
      </w:r>
      <w:r w:rsidR="004A50A2">
        <w:rPr>
          <w:rFonts w:ascii="Verdana" w:eastAsia="Times New Roman" w:hAnsi="Verdana" w:cs="Arial"/>
          <w:color w:val="000000"/>
          <w:sz w:val="20"/>
          <w:szCs w:val="20"/>
          <w:lang w:eastAsia="en-GB"/>
        </w:rPr>
        <w:t>Age UK’s</w:t>
      </w:r>
      <w:r w:rsidR="004B0A6E" w:rsidRPr="005242BC">
        <w:rPr>
          <w:rFonts w:ascii="Verdana" w:eastAsia="Times New Roman" w:hAnsi="Verdana" w:cs="Arial"/>
          <w:color w:val="000000"/>
          <w:sz w:val="20"/>
          <w:szCs w:val="20"/>
          <w:lang w:eastAsia="en-GB"/>
        </w:rPr>
        <w:t xml:space="preserve"> strategic work on enabling and encouraging statutory bodies and other third sector organisations to promote volunteering and social action amongst older people.</w:t>
      </w:r>
      <w:r w:rsidR="006D7F36" w:rsidRPr="005242BC">
        <w:rPr>
          <w:rFonts w:ascii="Verdana" w:hAnsi="Verdana"/>
          <w:sz w:val="20"/>
          <w:szCs w:val="20"/>
        </w:rPr>
        <w:t xml:space="preserve">  </w:t>
      </w:r>
      <w:r w:rsidR="00DF2B94" w:rsidRPr="005242BC">
        <w:rPr>
          <w:rFonts w:ascii="Verdana" w:hAnsi="Verdana"/>
          <w:sz w:val="20"/>
          <w:szCs w:val="20"/>
        </w:rPr>
        <w:t>John used the reports Eddy produced throughout the studentship to inform the work of his department</w:t>
      </w:r>
      <w:r w:rsidR="008E76A4">
        <w:rPr>
          <w:rFonts w:ascii="Verdana" w:hAnsi="Verdana"/>
          <w:sz w:val="20"/>
          <w:szCs w:val="20"/>
        </w:rPr>
        <w:t>; h</w:t>
      </w:r>
      <w:r w:rsidR="00DF2B94" w:rsidRPr="005242BC">
        <w:rPr>
          <w:rFonts w:ascii="Verdana" w:hAnsi="Verdana"/>
          <w:sz w:val="20"/>
          <w:szCs w:val="20"/>
        </w:rPr>
        <w:t>e</w:t>
      </w:r>
      <w:r w:rsidR="00995D4B">
        <w:rPr>
          <w:rFonts w:ascii="Verdana" w:hAnsi="Verdana"/>
          <w:sz w:val="20"/>
          <w:szCs w:val="20"/>
        </w:rPr>
        <w:t xml:space="preserve"> </w:t>
      </w:r>
      <w:r w:rsidR="00DF2B94" w:rsidRPr="005242BC">
        <w:rPr>
          <w:rFonts w:ascii="Verdana" w:hAnsi="Verdana"/>
          <w:sz w:val="20"/>
          <w:szCs w:val="20"/>
        </w:rPr>
        <w:t>gained insights into the work older volunteers undertook in a diverse range of organisations</w:t>
      </w:r>
      <w:r w:rsidR="00F117E7">
        <w:rPr>
          <w:rFonts w:ascii="Verdana" w:hAnsi="Verdana"/>
          <w:sz w:val="20"/>
          <w:szCs w:val="20"/>
        </w:rPr>
        <w:t xml:space="preserve">, </w:t>
      </w:r>
      <w:r w:rsidR="00F17EBB">
        <w:rPr>
          <w:rFonts w:ascii="Verdana" w:hAnsi="Verdana"/>
          <w:sz w:val="20"/>
          <w:szCs w:val="20"/>
        </w:rPr>
        <w:t>l</w:t>
      </w:r>
      <w:r w:rsidR="00DF2B94" w:rsidRPr="005242BC">
        <w:rPr>
          <w:rFonts w:ascii="Verdana" w:hAnsi="Verdana"/>
          <w:sz w:val="20"/>
          <w:szCs w:val="20"/>
        </w:rPr>
        <w:t xml:space="preserve">arge and small, and the barriers and </w:t>
      </w:r>
      <w:r w:rsidR="0001187D">
        <w:rPr>
          <w:rFonts w:ascii="Verdana" w:hAnsi="Verdana"/>
          <w:sz w:val="20"/>
          <w:szCs w:val="20"/>
        </w:rPr>
        <w:t xml:space="preserve">opportunities </w:t>
      </w:r>
      <w:r w:rsidR="002F2B12">
        <w:rPr>
          <w:rFonts w:ascii="Verdana" w:hAnsi="Verdana"/>
          <w:sz w:val="20"/>
          <w:szCs w:val="20"/>
        </w:rPr>
        <w:t xml:space="preserve">older volunteers </w:t>
      </w:r>
      <w:r w:rsidR="0001187D">
        <w:rPr>
          <w:rFonts w:ascii="Verdana" w:hAnsi="Verdana"/>
          <w:sz w:val="20"/>
          <w:szCs w:val="20"/>
        </w:rPr>
        <w:t>encountered</w:t>
      </w:r>
      <w:r w:rsidR="002F2B12">
        <w:rPr>
          <w:rFonts w:ascii="Verdana" w:hAnsi="Verdana"/>
          <w:sz w:val="20"/>
          <w:szCs w:val="20"/>
        </w:rPr>
        <w:t xml:space="preserve"> in beginning and continuing volunteering</w:t>
      </w:r>
      <w:r w:rsidR="0001187D">
        <w:rPr>
          <w:rFonts w:ascii="Verdana" w:hAnsi="Verdana"/>
          <w:sz w:val="20"/>
          <w:szCs w:val="20"/>
        </w:rPr>
        <w:t xml:space="preserve">. </w:t>
      </w:r>
      <w:r w:rsidR="00E075C9">
        <w:rPr>
          <w:rFonts w:ascii="Verdana" w:hAnsi="Verdana"/>
          <w:sz w:val="20"/>
          <w:szCs w:val="20"/>
        </w:rPr>
        <w:t xml:space="preserve">As noted above, throughout the four years of the studentship John </w:t>
      </w:r>
      <w:r w:rsidR="00A65EBC">
        <w:rPr>
          <w:rFonts w:ascii="Verdana" w:hAnsi="Verdana"/>
          <w:sz w:val="20"/>
          <w:szCs w:val="20"/>
        </w:rPr>
        <w:t xml:space="preserve">was closely involved in the fieldwork, </w:t>
      </w:r>
      <w:r w:rsidR="00E075C9">
        <w:rPr>
          <w:rFonts w:ascii="Verdana" w:hAnsi="Verdana"/>
          <w:sz w:val="20"/>
          <w:szCs w:val="20"/>
        </w:rPr>
        <w:t xml:space="preserve">participated in the data analysis, </w:t>
      </w:r>
      <w:r w:rsidR="00A65EBC">
        <w:rPr>
          <w:rFonts w:ascii="Verdana" w:hAnsi="Verdana"/>
          <w:sz w:val="20"/>
          <w:szCs w:val="20"/>
        </w:rPr>
        <w:t xml:space="preserve">and </w:t>
      </w:r>
      <w:r w:rsidR="00175453">
        <w:rPr>
          <w:rFonts w:ascii="Verdana" w:hAnsi="Verdana"/>
          <w:sz w:val="20"/>
          <w:szCs w:val="20"/>
        </w:rPr>
        <w:t xml:space="preserve">contributed to the </w:t>
      </w:r>
      <w:r w:rsidR="00E075C9">
        <w:rPr>
          <w:rFonts w:ascii="Verdana" w:hAnsi="Verdana"/>
          <w:sz w:val="20"/>
          <w:szCs w:val="20"/>
        </w:rPr>
        <w:t>emerging findings</w:t>
      </w:r>
      <w:r w:rsidR="00175453">
        <w:rPr>
          <w:rFonts w:ascii="Verdana" w:hAnsi="Verdana"/>
          <w:sz w:val="20"/>
          <w:szCs w:val="20"/>
        </w:rPr>
        <w:t xml:space="preserve">. In other words, </w:t>
      </w:r>
      <w:r w:rsidR="0001187D">
        <w:rPr>
          <w:rFonts w:ascii="Verdana" w:hAnsi="Verdana"/>
          <w:sz w:val="20"/>
          <w:szCs w:val="20"/>
        </w:rPr>
        <w:t xml:space="preserve">John </w:t>
      </w:r>
      <w:r w:rsidR="00A65EBC">
        <w:rPr>
          <w:rFonts w:ascii="Verdana" w:hAnsi="Verdana"/>
          <w:sz w:val="20"/>
          <w:szCs w:val="20"/>
        </w:rPr>
        <w:t xml:space="preserve">had </w:t>
      </w:r>
      <w:r w:rsidR="00E075C9">
        <w:rPr>
          <w:rFonts w:ascii="Verdana" w:hAnsi="Verdana"/>
          <w:sz w:val="20"/>
          <w:szCs w:val="20"/>
        </w:rPr>
        <w:t xml:space="preserve">co-produced the </w:t>
      </w:r>
      <w:r w:rsidR="0001187D">
        <w:rPr>
          <w:rFonts w:ascii="Verdana" w:hAnsi="Verdana"/>
          <w:sz w:val="20"/>
          <w:szCs w:val="20"/>
        </w:rPr>
        <w:t>research throughout the process</w:t>
      </w:r>
      <w:r w:rsidR="00C013D6">
        <w:rPr>
          <w:rFonts w:ascii="Verdana" w:hAnsi="Verdana"/>
          <w:sz w:val="20"/>
          <w:szCs w:val="20"/>
        </w:rPr>
        <w:t xml:space="preserve"> and therefore did not need a formal research output in the form of a final report</w:t>
      </w:r>
      <w:r w:rsidR="0001187D">
        <w:rPr>
          <w:rFonts w:ascii="Verdana" w:hAnsi="Verdana"/>
          <w:sz w:val="20"/>
          <w:szCs w:val="20"/>
        </w:rPr>
        <w:t xml:space="preserve">.  While the CASE </w:t>
      </w:r>
      <w:r w:rsidR="00A65EBC">
        <w:rPr>
          <w:rFonts w:ascii="Verdana" w:hAnsi="Verdana"/>
          <w:sz w:val="20"/>
          <w:szCs w:val="20"/>
        </w:rPr>
        <w:t xml:space="preserve">studentship </w:t>
      </w:r>
      <w:r w:rsidR="0001187D">
        <w:rPr>
          <w:rFonts w:ascii="Verdana" w:hAnsi="Verdana"/>
          <w:sz w:val="20"/>
          <w:szCs w:val="20"/>
        </w:rPr>
        <w:t xml:space="preserve">method of collaboration had suited John because he was in no rush to get findings, he nonetheless did not have to wait until the end of the process to feed them into </w:t>
      </w:r>
      <w:r w:rsidR="00D6231A">
        <w:rPr>
          <w:rFonts w:ascii="Verdana" w:hAnsi="Verdana"/>
          <w:sz w:val="20"/>
          <w:szCs w:val="20"/>
        </w:rPr>
        <w:t>Age UK’s work.</w:t>
      </w:r>
    </w:p>
    <w:p w14:paraId="2EFF3839" w14:textId="77777777" w:rsidR="006D7F36" w:rsidRPr="005242BC" w:rsidRDefault="006D7F36" w:rsidP="00E718E6">
      <w:pPr>
        <w:rPr>
          <w:rFonts w:ascii="Verdana" w:hAnsi="Verdana" w:cs="Arial"/>
          <w:sz w:val="20"/>
          <w:szCs w:val="20"/>
        </w:rPr>
      </w:pPr>
    </w:p>
    <w:p w14:paraId="101CAA45" w14:textId="77777777" w:rsidR="006D7F36" w:rsidRPr="005242BC" w:rsidRDefault="006D7F36" w:rsidP="00E718E6">
      <w:pPr>
        <w:rPr>
          <w:rFonts w:ascii="Verdana" w:hAnsi="Verdana" w:cs="Arial"/>
          <w:sz w:val="20"/>
          <w:szCs w:val="20"/>
          <w:u w:val="single"/>
        </w:rPr>
      </w:pPr>
      <w:r w:rsidRPr="005242BC">
        <w:rPr>
          <w:rFonts w:ascii="Verdana" w:hAnsi="Verdana" w:cs="Arial"/>
          <w:sz w:val="20"/>
          <w:szCs w:val="20"/>
          <w:u w:val="single"/>
        </w:rPr>
        <w:t>Conclusion</w:t>
      </w:r>
    </w:p>
    <w:p w14:paraId="36BCC397" w14:textId="0BA77059" w:rsidR="00077A98" w:rsidRPr="005242BC" w:rsidRDefault="008C6C33" w:rsidP="00E718E6">
      <w:pPr>
        <w:rPr>
          <w:rFonts w:ascii="Verdana" w:hAnsi="Verdana" w:cs="Arial"/>
          <w:sz w:val="20"/>
          <w:szCs w:val="20"/>
        </w:rPr>
      </w:pPr>
      <w:r w:rsidRPr="005242BC">
        <w:rPr>
          <w:rFonts w:ascii="Verdana" w:hAnsi="Verdana" w:cs="Arial"/>
          <w:sz w:val="20"/>
          <w:szCs w:val="20"/>
        </w:rPr>
        <w:t xml:space="preserve">In this practice paper we have </w:t>
      </w:r>
      <w:r w:rsidR="00FE08C6" w:rsidRPr="005242BC">
        <w:rPr>
          <w:rFonts w:ascii="Verdana" w:hAnsi="Verdana" w:cs="Arial"/>
          <w:sz w:val="20"/>
          <w:szCs w:val="20"/>
        </w:rPr>
        <w:t xml:space="preserve">examined the ways in which </w:t>
      </w:r>
      <w:r w:rsidRPr="005242BC">
        <w:rPr>
          <w:rFonts w:ascii="Verdana" w:hAnsi="Verdana" w:cs="Arial"/>
          <w:sz w:val="20"/>
          <w:szCs w:val="20"/>
        </w:rPr>
        <w:t>a collaborative PhD studentship</w:t>
      </w:r>
      <w:r w:rsidR="00FE08C6" w:rsidRPr="005242BC">
        <w:rPr>
          <w:rFonts w:ascii="Verdana" w:hAnsi="Verdana" w:cs="Arial"/>
          <w:sz w:val="20"/>
          <w:szCs w:val="20"/>
        </w:rPr>
        <w:t>,</w:t>
      </w:r>
      <w:r w:rsidRPr="005242BC">
        <w:rPr>
          <w:rFonts w:ascii="Verdana" w:hAnsi="Verdana" w:cs="Arial"/>
          <w:sz w:val="20"/>
          <w:szCs w:val="20"/>
        </w:rPr>
        <w:t xml:space="preserve"> co-supervised by an academic team and </w:t>
      </w:r>
      <w:r w:rsidR="00995D4B">
        <w:rPr>
          <w:rFonts w:ascii="Verdana" w:hAnsi="Verdana" w:cs="Arial"/>
          <w:sz w:val="20"/>
          <w:szCs w:val="20"/>
        </w:rPr>
        <w:t xml:space="preserve">the Head of Volunteering at </w:t>
      </w:r>
      <w:r w:rsidRPr="005242BC">
        <w:rPr>
          <w:rFonts w:ascii="Verdana" w:hAnsi="Verdana" w:cs="Arial"/>
          <w:sz w:val="20"/>
          <w:szCs w:val="20"/>
        </w:rPr>
        <w:t>Age UK</w:t>
      </w:r>
      <w:r w:rsidR="00EE4855">
        <w:rPr>
          <w:rFonts w:ascii="Verdana" w:hAnsi="Verdana" w:cs="Arial"/>
          <w:sz w:val="20"/>
          <w:szCs w:val="20"/>
        </w:rPr>
        <w:t>,</w:t>
      </w:r>
      <w:r w:rsidR="00FE08C6" w:rsidRPr="005242BC">
        <w:rPr>
          <w:rFonts w:ascii="Verdana" w:hAnsi="Verdana" w:cs="Arial"/>
          <w:sz w:val="20"/>
          <w:szCs w:val="20"/>
        </w:rPr>
        <w:t xml:space="preserve"> co-produced knowledge that resulted in a PhD</w:t>
      </w:r>
      <w:r w:rsidR="00EE4855">
        <w:rPr>
          <w:rFonts w:ascii="Verdana" w:hAnsi="Verdana" w:cs="Arial"/>
          <w:sz w:val="20"/>
          <w:szCs w:val="20"/>
        </w:rPr>
        <w:t xml:space="preserve">.  As well as this, </w:t>
      </w:r>
      <w:r w:rsidR="004A50A2">
        <w:rPr>
          <w:rFonts w:ascii="Verdana" w:hAnsi="Verdana" w:cs="Arial"/>
          <w:sz w:val="20"/>
          <w:szCs w:val="20"/>
        </w:rPr>
        <w:t xml:space="preserve">during the studentship a series of progress reports </w:t>
      </w:r>
      <w:r w:rsidR="000363F2">
        <w:rPr>
          <w:rFonts w:ascii="Verdana" w:hAnsi="Verdana" w:cs="Arial"/>
          <w:sz w:val="20"/>
          <w:szCs w:val="20"/>
        </w:rPr>
        <w:t xml:space="preserve">and a wider range of data than were eventually included in the PhD thesis, </w:t>
      </w:r>
      <w:r w:rsidR="000363F2">
        <w:rPr>
          <w:rFonts w:ascii="Verdana" w:eastAsia="Times New Roman" w:hAnsi="Verdana" w:cs="Arial"/>
          <w:color w:val="000000"/>
          <w:sz w:val="20"/>
          <w:szCs w:val="20"/>
          <w:lang w:eastAsia="en-GB"/>
        </w:rPr>
        <w:t>including data on</w:t>
      </w:r>
      <w:r w:rsidR="000363F2" w:rsidRPr="005242BC">
        <w:rPr>
          <w:rFonts w:ascii="Verdana" w:eastAsia="Times New Roman" w:hAnsi="Verdana" w:cs="Arial"/>
          <w:color w:val="000000"/>
          <w:sz w:val="20"/>
          <w:szCs w:val="20"/>
          <w:lang w:eastAsia="en-GB"/>
        </w:rPr>
        <w:t xml:space="preserve"> </w:t>
      </w:r>
      <w:r w:rsidR="00FE08C6" w:rsidRPr="005242BC">
        <w:rPr>
          <w:rFonts w:ascii="Verdana" w:eastAsia="Times New Roman" w:hAnsi="Verdana" w:cs="Arial"/>
          <w:color w:val="000000"/>
          <w:sz w:val="20"/>
          <w:szCs w:val="20"/>
          <w:lang w:eastAsia="en-GB"/>
        </w:rPr>
        <w:t>enabling and encouraging statutory bodies and other third sector organisations to promote volunteering and social action amongst older people</w:t>
      </w:r>
      <w:r w:rsidR="0046644C" w:rsidRPr="0046644C">
        <w:rPr>
          <w:rFonts w:ascii="Verdana" w:hAnsi="Verdana" w:cs="Arial"/>
          <w:sz w:val="20"/>
          <w:szCs w:val="20"/>
        </w:rPr>
        <w:t xml:space="preserve"> </w:t>
      </w:r>
      <w:r w:rsidR="0046644C" w:rsidRPr="005242BC">
        <w:rPr>
          <w:rFonts w:ascii="Verdana" w:hAnsi="Verdana" w:cs="Arial"/>
          <w:sz w:val="20"/>
          <w:szCs w:val="20"/>
        </w:rPr>
        <w:t>informed the strategic work of Age UK</w:t>
      </w:r>
      <w:r w:rsidR="00FE08C6" w:rsidRPr="005242BC">
        <w:rPr>
          <w:rFonts w:ascii="Verdana" w:eastAsia="Times New Roman" w:hAnsi="Verdana" w:cs="Arial"/>
          <w:color w:val="000000"/>
          <w:sz w:val="20"/>
          <w:szCs w:val="20"/>
          <w:lang w:eastAsia="en-GB"/>
        </w:rPr>
        <w:t>.</w:t>
      </w:r>
      <w:r w:rsidR="00251718">
        <w:rPr>
          <w:rFonts w:ascii="Verdana" w:eastAsia="Times New Roman" w:hAnsi="Verdana" w:cs="Arial"/>
          <w:color w:val="000000"/>
          <w:sz w:val="20"/>
          <w:szCs w:val="20"/>
          <w:lang w:eastAsia="en-GB"/>
        </w:rPr>
        <w:t xml:space="preserve">  The </w:t>
      </w:r>
      <w:r w:rsidR="00F77934">
        <w:rPr>
          <w:rFonts w:ascii="Verdana" w:eastAsia="Times New Roman" w:hAnsi="Verdana" w:cs="Arial"/>
          <w:color w:val="000000"/>
          <w:sz w:val="20"/>
          <w:szCs w:val="20"/>
          <w:lang w:eastAsia="en-GB"/>
        </w:rPr>
        <w:t xml:space="preserve">policy and practice </w:t>
      </w:r>
      <w:r w:rsidR="00251718">
        <w:rPr>
          <w:rFonts w:ascii="Verdana" w:eastAsia="Times New Roman" w:hAnsi="Verdana" w:cs="Arial"/>
          <w:color w:val="000000"/>
          <w:sz w:val="20"/>
          <w:szCs w:val="20"/>
          <w:lang w:eastAsia="en-GB"/>
        </w:rPr>
        <w:t xml:space="preserve">impact that resulted from the collaboration did not occur at the end of the </w:t>
      </w:r>
      <w:r w:rsidR="00E35CD5">
        <w:rPr>
          <w:rFonts w:ascii="Verdana" w:eastAsia="Times New Roman" w:hAnsi="Verdana" w:cs="Arial"/>
          <w:color w:val="000000"/>
          <w:sz w:val="20"/>
          <w:szCs w:val="20"/>
          <w:lang w:eastAsia="en-GB"/>
        </w:rPr>
        <w:t>studentship</w:t>
      </w:r>
      <w:r w:rsidR="00251718">
        <w:rPr>
          <w:rFonts w:ascii="Verdana" w:eastAsia="Times New Roman" w:hAnsi="Verdana" w:cs="Arial"/>
          <w:color w:val="000000"/>
          <w:sz w:val="20"/>
          <w:szCs w:val="20"/>
          <w:lang w:eastAsia="en-GB"/>
        </w:rPr>
        <w:t>, but rather was a feature throughout</w:t>
      </w:r>
      <w:r w:rsidR="00603CF4">
        <w:rPr>
          <w:rFonts w:ascii="Verdana" w:eastAsia="Times New Roman" w:hAnsi="Verdana" w:cs="Arial"/>
          <w:color w:val="000000"/>
          <w:sz w:val="20"/>
          <w:szCs w:val="20"/>
          <w:lang w:eastAsia="en-GB"/>
        </w:rPr>
        <w:t xml:space="preserve"> through dialogue with John</w:t>
      </w:r>
      <w:r w:rsidR="00251718">
        <w:rPr>
          <w:rFonts w:ascii="Verdana" w:eastAsia="Times New Roman" w:hAnsi="Verdana" w:cs="Arial"/>
          <w:color w:val="000000"/>
          <w:sz w:val="20"/>
          <w:szCs w:val="20"/>
          <w:lang w:eastAsia="en-GB"/>
        </w:rPr>
        <w:t>.</w:t>
      </w:r>
      <w:r w:rsidR="00FE08C6" w:rsidRPr="005242BC">
        <w:rPr>
          <w:rFonts w:ascii="Verdana" w:hAnsi="Verdana"/>
          <w:sz w:val="20"/>
          <w:szCs w:val="20"/>
        </w:rPr>
        <w:t xml:space="preserve">  </w:t>
      </w:r>
      <w:r w:rsidRPr="005242BC">
        <w:rPr>
          <w:rFonts w:ascii="Verdana" w:hAnsi="Verdana" w:cs="Arial"/>
          <w:sz w:val="20"/>
          <w:szCs w:val="20"/>
        </w:rPr>
        <w:t xml:space="preserve">The co-production of knowledge is dependent upon robust partnerships, built on </w:t>
      </w:r>
      <w:r w:rsidR="00734507" w:rsidRPr="005242BC">
        <w:rPr>
          <w:rFonts w:ascii="Verdana" w:hAnsi="Verdana" w:cs="Arial"/>
          <w:sz w:val="20"/>
          <w:szCs w:val="20"/>
        </w:rPr>
        <w:t>trust</w:t>
      </w:r>
      <w:r w:rsidR="00251718">
        <w:rPr>
          <w:rFonts w:ascii="Verdana" w:hAnsi="Verdana" w:cs="Arial"/>
          <w:sz w:val="20"/>
          <w:szCs w:val="20"/>
        </w:rPr>
        <w:t>, forged and sustained by people</w:t>
      </w:r>
      <w:r w:rsidRPr="005242BC">
        <w:rPr>
          <w:rFonts w:ascii="Verdana" w:hAnsi="Verdana" w:cs="Arial"/>
          <w:sz w:val="20"/>
          <w:szCs w:val="20"/>
        </w:rPr>
        <w:t xml:space="preserve"> who invest time and energy in them. With </w:t>
      </w:r>
      <w:r w:rsidR="002D5DAB">
        <w:rPr>
          <w:rFonts w:ascii="Verdana" w:hAnsi="Verdana" w:cs="Arial"/>
          <w:sz w:val="20"/>
          <w:szCs w:val="20"/>
        </w:rPr>
        <w:t>collaborative</w:t>
      </w:r>
      <w:r w:rsidRPr="005242BC">
        <w:rPr>
          <w:rFonts w:ascii="Verdana" w:hAnsi="Verdana" w:cs="Arial"/>
          <w:sz w:val="20"/>
          <w:szCs w:val="20"/>
        </w:rPr>
        <w:t xml:space="preserve"> studentships, these partnerships have to be extended to embrace the student, and </w:t>
      </w:r>
      <w:r w:rsidR="00077A98" w:rsidRPr="005242BC">
        <w:rPr>
          <w:rFonts w:ascii="Verdana" w:hAnsi="Verdana" w:cs="Arial"/>
          <w:sz w:val="20"/>
          <w:szCs w:val="20"/>
        </w:rPr>
        <w:t>for a studentship to succeed all parties have to be flexible to accommodate new ideas from the student, while ensuring that the needs of the collaborating partner organisation are still met.</w:t>
      </w:r>
      <w:r w:rsidR="002D5DAB">
        <w:rPr>
          <w:rFonts w:ascii="Verdana" w:hAnsi="Verdana" w:cs="Arial"/>
          <w:sz w:val="20"/>
          <w:szCs w:val="20"/>
        </w:rPr>
        <w:t xml:space="preserve">  Partnerships take time to </w:t>
      </w:r>
      <w:r w:rsidR="00603CF4">
        <w:rPr>
          <w:rFonts w:ascii="Verdana" w:hAnsi="Verdana" w:cs="Arial"/>
          <w:sz w:val="20"/>
          <w:szCs w:val="20"/>
        </w:rPr>
        <w:t>form</w:t>
      </w:r>
      <w:r w:rsidR="002D5DAB">
        <w:rPr>
          <w:rFonts w:ascii="Verdana" w:hAnsi="Verdana" w:cs="Arial"/>
          <w:sz w:val="20"/>
          <w:szCs w:val="20"/>
        </w:rPr>
        <w:t xml:space="preserve"> and grow,</w:t>
      </w:r>
      <w:r w:rsidR="00603CF4">
        <w:rPr>
          <w:rFonts w:ascii="Verdana" w:hAnsi="Verdana" w:cs="Arial"/>
          <w:sz w:val="20"/>
          <w:szCs w:val="20"/>
        </w:rPr>
        <w:t xml:space="preserve"> and </w:t>
      </w:r>
      <w:r w:rsidR="0046644C">
        <w:rPr>
          <w:rFonts w:ascii="Verdana" w:hAnsi="Verdana" w:cs="Arial"/>
          <w:sz w:val="20"/>
          <w:szCs w:val="20"/>
        </w:rPr>
        <w:t>CASE</w:t>
      </w:r>
      <w:r w:rsidR="00603CF4">
        <w:rPr>
          <w:rFonts w:ascii="Verdana" w:hAnsi="Verdana" w:cs="Arial"/>
          <w:sz w:val="20"/>
          <w:szCs w:val="20"/>
        </w:rPr>
        <w:t xml:space="preserve"> studentship</w:t>
      </w:r>
      <w:r w:rsidR="0046644C">
        <w:rPr>
          <w:rFonts w:ascii="Verdana" w:hAnsi="Verdana" w:cs="Arial"/>
          <w:sz w:val="20"/>
          <w:szCs w:val="20"/>
        </w:rPr>
        <w:t>s</w:t>
      </w:r>
      <w:r w:rsidR="00603CF4">
        <w:rPr>
          <w:rFonts w:ascii="Verdana" w:hAnsi="Verdana" w:cs="Arial"/>
          <w:sz w:val="20"/>
          <w:szCs w:val="20"/>
        </w:rPr>
        <w:t xml:space="preserve"> offer</w:t>
      </w:r>
      <w:r w:rsidR="0046644C">
        <w:rPr>
          <w:rFonts w:ascii="Verdana" w:hAnsi="Verdana" w:cs="Arial"/>
          <w:sz w:val="20"/>
          <w:szCs w:val="20"/>
        </w:rPr>
        <w:t>ed</w:t>
      </w:r>
      <w:r w:rsidR="00603CF4">
        <w:rPr>
          <w:rFonts w:ascii="Verdana" w:hAnsi="Verdana" w:cs="Arial"/>
          <w:sz w:val="20"/>
          <w:szCs w:val="20"/>
        </w:rPr>
        <w:t xml:space="preserve"> excellent potential for deep collaboration, once trust has been established.</w:t>
      </w:r>
      <w:r w:rsidR="00F117E7">
        <w:rPr>
          <w:rFonts w:ascii="Verdana" w:hAnsi="Verdana" w:cs="Arial"/>
          <w:sz w:val="20"/>
          <w:szCs w:val="20"/>
        </w:rPr>
        <w:t xml:space="preserve"> Without invest</w:t>
      </w:r>
      <w:r w:rsidR="00477AA2">
        <w:rPr>
          <w:rFonts w:ascii="Verdana" w:hAnsi="Verdana" w:cs="Arial"/>
          <w:sz w:val="20"/>
          <w:szCs w:val="20"/>
        </w:rPr>
        <w:t xml:space="preserve">ing in the ways described above, it </w:t>
      </w:r>
      <w:r w:rsidR="00F117E7">
        <w:rPr>
          <w:rFonts w:ascii="Verdana" w:hAnsi="Verdana" w:cs="Arial"/>
          <w:sz w:val="20"/>
          <w:szCs w:val="20"/>
        </w:rPr>
        <w:t xml:space="preserve">is unlikely that the knowledge produced will be genuinely co-created or prove as valuable for all partners. </w:t>
      </w:r>
    </w:p>
    <w:p w14:paraId="02A841A0" w14:textId="77777777" w:rsidR="008C6C33" w:rsidRPr="005242BC" w:rsidRDefault="008C6C33" w:rsidP="00E718E6">
      <w:pPr>
        <w:rPr>
          <w:rFonts w:ascii="Verdana" w:hAnsi="Verdana" w:cs="Arial"/>
          <w:sz w:val="20"/>
          <w:szCs w:val="20"/>
        </w:rPr>
      </w:pPr>
    </w:p>
    <w:p w14:paraId="0BEA571E" w14:textId="77777777" w:rsidR="00360B77" w:rsidRPr="005242BC" w:rsidRDefault="001F4828">
      <w:pPr>
        <w:rPr>
          <w:rFonts w:ascii="Verdana" w:hAnsi="Verdana" w:cs="Arial"/>
          <w:sz w:val="20"/>
          <w:szCs w:val="20"/>
          <w:u w:val="single"/>
        </w:rPr>
      </w:pPr>
      <w:r w:rsidRPr="005242BC">
        <w:rPr>
          <w:rFonts w:ascii="Verdana" w:hAnsi="Verdana" w:cs="Arial"/>
          <w:sz w:val="20"/>
          <w:szCs w:val="20"/>
          <w:u w:val="single"/>
        </w:rPr>
        <w:t>Acknowledgement</w:t>
      </w:r>
    </w:p>
    <w:p w14:paraId="381CD206" w14:textId="77777777" w:rsidR="00390FE0" w:rsidRDefault="00360B77">
      <w:pPr>
        <w:rPr>
          <w:rFonts w:ascii="Verdana" w:hAnsi="Verdana" w:cs="Arial"/>
          <w:sz w:val="20"/>
          <w:szCs w:val="20"/>
        </w:rPr>
      </w:pPr>
      <w:r w:rsidRPr="005242BC">
        <w:rPr>
          <w:rFonts w:ascii="Verdana" w:hAnsi="Verdana" w:cs="Arial"/>
          <w:sz w:val="20"/>
          <w:szCs w:val="20"/>
        </w:rPr>
        <w:t>The research reported in this paper was supported by ESRC CASE stude</w:t>
      </w:r>
      <w:r w:rsidR="002C6CAA" w:rsidRPr="005242BC">
        <w:rPr>
          <w:rFonts w:ascii="Verdana" w:hAnsi="Verdana" w:cs="Arial"/>
          <w:sz w:val="20"/>
          <w:szCs w:val="20"/>
        </w:rPr>
        <w:t xml:space="preserve">ntship </w:t>
      </w:r>
      <w:r w:rsidR="002C6CAA" w:rsidRPr="005242BC">
        <w:rPr>
          <w:rFonts w:ascii="Verdana" w:hAnsi="Verdana" w:cs="Tahoma"/>
          <w:color w:val="000000"/>
          <w:sz w:val="20"/>
          <w:szCs w:val="20"/>
        </w:rPr>
        <w:t>ES/G029806/1</w:t>
      </w:r>
      <w:r w:rsidRPr="005242BC">
        <w:rPr>
          <w:rFonts w:ascii="Verdana" w:hAnsi="Verdana" w:cs="Arial"/>
          <w:sz w:val="20"/>
          <w:szCs w:val="20"/>
        </w:rPr>
        <w:t>.  The authors alone are responsible for the opinions and interpretations express</w:t>
      </w:r>
      <w:r w:rsidR="00F02FD0">
        <w:rPr>
          <w:rFonts w:ascii="Verdana" w:hAnsi="Verdana" w:cs="Arial"/>
          <w:sz w:val="20"/>
          <w:szCs w:val="20"/>
        </w:rPr>
        <w:t>ed</w:t>
      </w:r>
      <w:r w:rsidRPr="005242BC">
        <w:rPr>
          <w:rFonts w:ascii="Verdana" w:hAnsi="Verdana" w:cs="Arial"/>
          <w:sz w:val="20"/>
          <w:szCs w:val="20"/>
        </w:rPr>
        <w:t xml:space="preserve"> in the paper.</w:t>
      </w:r>
    </w:p>
    <w:p w14:paraId="44B1FC86" w14:textId="77777777" w:rsidR="00390FE0" w:rsidRPr="005242BC" w:rsidRDefault="00390FE0">
      <w:pPr>
        <w:rPr>
          <w:rFonts w:ascii="Verdana" w:hAnsi="Verdana" w:cs="Arial"/>
          <w:sz w:val="20"/>
          <w:szCs w:val="20"/>
        </w:rPr>
      </w:pPr>
    </w:p>
    <w:p w14:paraId="2490D162" w14:textId="768AD4A0" w:rsidR="000363F2" w:rsidRPr="000363F2" w:rsidRDefault="000363F2">
      <w:pPr>
        <w:rPr>
          <w:rFonts w:ascii="Verdana" w:hAnsi="Verdana" w:cs="Arial"/>
          <w:sz w:val="20"/>
          <w:szCs w:val="20"/>
          <w:u w:val="single"/>
        </w:rPr>
      </w:pPr>
      <w:r w:rsidRPr="000363F2">
        <w:rPr>
          <w:rFonts w:ascii="Verdana" w:hAnsi="Verdana" w:cs="Arial"/>
          <w:sz w:val="20"/>
          <w:szCs w:val="20"/>
          <w:u w:val="single"/>
        </w:rPr>
        <w:t>References</w:t>
      </w:r>
    </w:p>
    <w:p w14:paraId="18B0E8ED" w14:textId="77777777" w:rsidR="000363F2" w:rsidRPr="000363F2" w:rsidRDefault="000363F2" w:rsidP="000363F2">
      <w:pPr>
        <w:rPr>
          <w:rFonts w:ascii="Verdana" w:hAnsi="Verdana" w:cs="Arial"/>
          <w:sz w:val="20"/>
          <w:szCs w:val="20"/>
        </w:rPr>
      </w:pPr>
      <w:r w:rsidRPr="000363F2">
        <w:rPr>
          <w:rFonts w:ascii="Verdana" w:hAnsi="Verdana" w:cs="Arial"/>
          <w:sz w:val="20"/>
          <w:szCs w:val="20"/>
        </w:rPr>
        <w:t>Age UK, 2010, History, http://www.ageuk.org.uk/about-us/who-we-are/our-history/</w:t>
      </w:r>
    </w:p>
    <w:p w14:paraId="55E499CC" w14:textId="77777777" w:rsidR="000363F2" w:rsidRPr="000363F2" w:rsidRDefault="000363F2" w:rsidP="000363F2">
      <w:pPr>
        <w:rPr>
          <w:rFonts w:ascii="Verdana" w:hAnsi="Verdana" w:cs="Arial"/>
          <w:sz w:val="20"/>
          <w:szCs w:val="20"/>
        </w:rPr>
      </w:pPr>
    </w:p>
    <w:p w14:paraId="3DED0ED0" w14:textId="77777777" w:rsidR="000363F2" w:rsidRPr="000363F2" w:rsidRDefault="000363F2" w:rsidP="000363F2">
      <w:pPr>
        <w:rPr>
          <w:rFonts w:ascii="Verdana" w:hAnsi="Verdana" w:cs="Arial"/>
          <w:sz w:val="20"/>
          <w:szCs w:val="20"/>
        </w:rPr>
      </w:pPr>
      <w:r w:rsidRPr="000363F2">
        <w:rPr>
          <w:rFonts w:ascii="Verdana" w:hAnsi="Verdana" w:cs="Arial"/>
          <w:sz w:val="20"/>
          <w:szCs w:val="20"/>
        </w:rPr>
        <w:t>Bell, E and Read, C, 1998, On the CASE: advice for collaborative studentships, Swindon: ESRC</w:t>
      </w:r>
    </w:p>
    <w:p w14:paraId="4A5E0406" w14:textId="77777777" w:rsidR="000363F2" w:rsidRPr="000363F2" w:rsidRDefault="000363F2" w:rsidP="000363F2">
      <w:pPr>
        <w:rPr>
          <w:rFonts w:ascii="Verdana" w:hAnsi="Verdana" w:cs="Arial"/>
          <w:sz w:val="20"/>
          <w:szCs w:val="20"/>
        </w:rPr>
      </w:pPr>
    </w:p>
    <w:p w14:paraId="13CD3871" w14:textId="77777777" w:rsidR="000363F2" w:rsidRPr="000363F2" w:rsidRDefault="000363F2" w:rsidP="000363F2">
      <w:pPr>
        <w:rPr>
          <w:rFonts w:ascii="Verdana" w:hAnsi="Verdana" w:cs="Arial"/>
          <w:sz w:val="20"/>
          <w:szCs w:val="20"/>
        </w:rPr>
      </w:pPr>
      <w:r w:rsidRPr="000363F2">
        <w:rPr>
          <w:rFonts w:ascii="Verdana" w:hAnsi="Verdana" w:cs="Arial"/>
          <w:sz w:val="20"/>
          <w:szCs w:val="20"/>
        </w:rPr>
        <w:t>Buchanan, A, 2013, Impact and knowledge mobilisation: what I have learnt as Chair of the Economic and Social Research Council Chair of the Evaluation Committee, Contemporary Social Science, 8,3, 176-90</w:t>
      </w:r>
      <w:bookmarkStart w:id="1" w:name="_GoBack"/>
      <w:bookmarkEnd w:id="1"/>
    </w:p>
    <w:p w14:paraId="42FB0DDC" w14:textId="77777777" w:rsidR="000363F2" w:rsidRPr="000363F2" w:rsidRDefault="000363F2" w:rsidP="000363F2">
      <w:pPr>
        <w:rPr>
          <w:rFonts w:ascii="Verdana" w:hAnsi="Verdana" w:cs="Arial"/>
          <w:sz w:val="20"/>
          <w:szCs w:val="20"/>
        </w:rPr>
      </w:pPr>
    </w:p>
    <w:p w14:paraId="344F7D5A" w14:textId="77777777" w:rsidR="000363F2" w:rsidRPr="000363F2" w:rsidRDefault="000363F2" w:rsidP="000363F2">
      <w:pPr>
        <w:rPr>
          <w:rFonts w:ascii="Verdana" w:hAnsi="Verdana" w:cs="Arial"/>
          <w:sz w:val="20"/>
          <w:szCs w:val="20"/>
        </w:rPr>
      </w:pPr>
      <w:proofErr w:type="spellStart"/>
      <w:r w:rsidRPr="000363F2">
        <w:rPr>
          <w:rFonts w:ascii="Verdana" w:hAnsi="Verdana" w:cs="Arial"/>
          <w:sz w:val="20"/>
          <w:szCs w:val="20"/>
        </w:rPr>
        <w:t>Caswill</w:t>
      </w:r>
      <w:proofErr w:type="spellEnd"/>
      <w:r w:rsidRPr="000363F2">
        <w:rPr>
          <w:rFonts w:ascii="Verdana" w:hAnsi="Verdana" w:cs="Arial"/>
          <w:sz w:val="20"/>
          <w:szCs w:val="20"/>
        </w:rPr>
        <w:t>, C and Shove, E, 2000, Introducing interactive social science, Science and Public Policy, 27, 3, 154-57</w:t>
      </w:r>
    </w:p>
    <w:p w14:paraId="6888A3A9" w14:textId="77777777" w:rsidR="000363F2" w:rsidRPr="000363F2" w:rsidRDefault="000363F2" w:rsidP="000363F2">
      <w:pPr>
        <w:rPr>
          <w:rFonts w:ascii="Verdana" w:hAnsi="Verdana" w:cs="Arial"/>
          <w:sz w:val="20"/>
          <w:szCs w:val="20"/>
        </w:rPr>
      </w:pPr>
    </w:p>
    <w:p w14:paraId="5CFB6C8D" w14:textId="77777777" w:rsidR="000363F2" w:rsidRPr="000363F2" w:rsidRDefault="000363F2" w:rsidP="000363F2">
      <w:pPr>
        <w:rPr>
          <w:rFonts w:ascii="Verdana" w:hAnsi="Verdana" w:cs="Arial"/>
          <w:sz w:val="20"/>
          <w:szCs w:val="20"/>
        </w:rPr>
      </w:pPr>
      <w:r w:rsidRPr="000363F2">
        <w:rPr>
          <w:rFonts w:ascii="Verdana" w:hAnsi="Verdana" w:cs="Arial"/>
          <w:sz w:val="20"/>
          <w:szCs w:val="20"/>
        </w:rPr>
        <w:t xml:space="preserve">Conlon, D, Gill, N, Tyler, I and </w:t>
      </w:r>
      <w:proofErr w:type="spellStart"/>
      <w:r w:rsidRPr="000363F2">
        <w:rPr>
          <w:rFonts w:ascii="Verdana" w:hAnsi="Verdana" w:cs="Arial"/>
          <w:sz w:val="20"/>
          <w:szCs w:val="20"/>
        </w:rPr>
        <w:t>Oeppen</w:t>
      </w:r>
      <w:proofErr w:type="spellEnd"/>
      <w:r w:rsidRPr="000363F2">
        <w:rPr>
          <w:rFonts w:ascii="Verdana" w:hAnsi="Verdana" w:cs="Arial"/>
          <w:sz w:val="20"/>
          <w:szCs w:val="20"/>
        </w:rPr>
        <w:t>, C, 2014, Impact as Odyssey. ACME: An International E-Journal for Critical Geographers, 13, 1, 33-38</w:t>
      </w:r>
    </w:p>
    <w:p w14:paraId="3480351D" w14:textId="77777777" w:rsidR="000363F2" w:rsidRPr="000363F2" w:rsidRDefault="000363F2" w:rsidP="000363F2">
      <w:pPr>
        <w:rPr>
          <w:rFonts w:ascii="Verdana" w:hAnsi="Verdana" w:cs="Arial"/>
          <w:sz w:val="20"/>
          <w:szCs w:val="20"/>
        </w:rPr>
      </w:pPr>
    </w:p>
    <w:p w14:paraId="358275D9" w14:textId="77777777" w:rsidR="000363F2" w:rsidRPr="000363F2" w:rsidRDefault="000363F2" w:rsidP="000363F2">
      <w:pPr>
        <w:rPr>
          <w:rFonts w:ascii="Verdana" w:hAnsi="Verdana" w:cs="Arial"/>
          <w:sz w:val="20"/>
          <w:szCs w:val="20"/>
        </w:rPr>
      </w:pPr>
      <w:proofErr w:type="spellStart"/>
      <w:r w:rsidRPr="000363F2">
        <w:rPr>
          <w:rFonts w:ascii="Verdana" w:hAnsi="Verdana" w:cs="Arial"/>
          <w:sz w:val="20"/>
          <w:szCs w:val="20"/>
        </w:rPr>
        <w:t>Demeritt</w:t>
      </w:r>
      <w:proofErr w:type="spellEnd"/>
      <w:r w:rsidRPr="000363F2">
        <w:rPr>
          <w:rFonts w:ascii="Verdana" w:hAnsi="Verdana" w:cs="Arial"/>
          <w:sz w:val="20"/>
          <w:szCs w:val="20"/>
        </w:rPr>
        <w:t>, D and Lees, L, 2005, Research relevance, ‘knowledge transfer’ and the geographies of CASE Studentship collaboration, Area, 37, 2, 127-137</w:t>
      </w:r>
    </w:p>
    <w:p w14:paraId="68EFD747" w14:textId="77777777" w:rsidR="000363F2" w:rsidRPr="000363F2" w:rsidRDefault="000363F2" w:rsidP="000363F2">
      <w:pPr>
        <w:rPr>
          <w:rFonts w:ascii="Verdana" w:hAnsi="Verdana" w:cs="Arial"/>
          <w:sz w:val="20"/>
          <w:szCs w:val="20"/>
        </w:rPr>
      </w:pPr>
    </w:p>
    <w:p w14:paraId="5422A9A4" w14:textId="77777777" w:rsidR="000363F2" w:rsidRPr="000363F2" w:rsidRDefault="000363F2" w:rsidP="000363F2">
      <w:pPr>
        <w:rPr>
          <w:rFonts w:ascii="Verdana" w:hAnsi="Verdana" w:cs="Arial"/>
          <w:sz w:val="20"/>
          <w:szCs w:val="20"/>
        </w:rPr>
      </w:pPr>
      <w:r w:rsidRPr="000363F2">
        <w:rPr>
          <w:rFonts w:ascii="Verdana" w:hAnsi="Verdana" w:cs="Arial"/>
          <w:sz w:val="20"/>
          <w:szCs w:val="20"/>
        </w:rPr>
        <w:t>ESRC, 1994</w:t>
      </w:r>
      <w:proofErr w:type="gramStart"/>
      <w:r w:rsidRPr="000363F2">
        <w:rPr>
          <w:rFonts w:ascii="Verdana" w:hAnsi="Verdana" w:cs="Arial"/>
          <w:sz w:val="20"/>
          <w:szCs w:val="20"/>
        </w:rPr>
        <w:t>,  Royal</w:t>
      </w:r>
      <w:proofErr w:type="gramEnd"/>
      <w:r w:rsidRPr="000363F2">
        <w:rPr>
          <w:rFonts w:ascii="Verdana" w:hAnsi="Verdana" w:cs="Arial"/>
          <w:sz w:val="20"/>
          <w:szCs w:val="20"/>
        </w:rPr>
        <w:t xml:space="preserve"> Charter, Swindon:  ESRC </w:t>
      </w:r>
    </w:p>
    <w:p w14:paraId="50D2D32A" w14:textId="77777777" w:rsidR="000363F2" w:rsidRPr="000363F2" w:rsidRDefault="000363F2" w:rsidP="000363F2">
      <w:pPr>
        <w:rPr>
          <w:rFonts w:ascii="Verdana" w:hAnsi="Verdana" w:cs="Arial"/>
          <w:sz w:val="20"/>
          <w:szCs w:val="20"/>
        </w:rPr>
      </w:pPr>
    </w:p>
    <w:p w14:paraId="42FBE340" w14:textId="77777777" w:rsidR="000363F2" w:rsidRPr="000363F2" w:rsidRDefault="000363F2" w:rsidP="000363F2">
      <w:pPr>
        <w:rPr>
          <w:rFonts w:ascii="Verdana" w:hAnsi="Verdana" w:cs="Arial"/>
          <w:sz w:val="20"/>
          <w:szCs w:val="20"/>
        </w:rPr>
      </w:pPr>
      <w:proofErr w:type="spellStart"/>
      <w:r w:rsidRPr="000363F2">
        <w:rPr>
          <w:rFonts w:ascii="Verdana" w:hAnsi="Verdana" w:cs="Arial"/>
          <w:sz w:val="20"/>
          <w:szCs w:val="20"/>
        </w:rPr>
        <w:t>Flyvbjerg</w:t>
      </w:r>
      <w:proofErr w:type="spellEnd"/>
      <w:r w:rsidRPr="000363F2">
        <w:rPr>
          <w:rFonts w:ascii="Verdana" w:hAnsi="Verdana" w:cs="Arial"/>
          <w:sz w:val="20"/>
          <w:szCs w:val="20"/>
        </w:rPr>
        <w:t xml:space="preserve"> B, 2001, </w:t>
      </w:r>
      <w:proofErr w:type="gramStart"/>
      <w:r w:rsidRPr="000363F2">
        <w:rPr>
          <w:rFonts w:ascii="Verdana" w:hAnsi="Verdana" w:cs="Arial"/>
          <w:sz w:val="20"/>
          <w:szCs w:val="20"/>
        </w:rPr>
        <w:t>Making</w:t>
      </w:r>
      <w:proofErr w:type="gramEnd"/>
      <w:r w:rsidRPr="000363F2">
        <w:rPr>
          <w:rFonts w:ascii="Verdana" w:hAnsi="Verdana" w:cs="Arial"/>
          <w:sz w:val="20"/>
          <w:szCs w:val="20"/>
        </w:rPr>
        <w:t xml:space="preserve"> social science matter: why social inquiry fails and how it can succeed again, Cambridge: Cambridge University Press</w:t>
      </w:r>
    </w:p>
    <w:p w14:paraId="5449E4CB" w14:textId="77777777" w:rsidR="000363F2" w:rsidRPr="000363F2" w:rsidRDefault="000363F2" w:rsidP="000363F2">
      <w:pPr>
        <w:rPr>
          <w:rFonts w:ascii="Verdana" w:hAnsi="Verdana" w:cs="Arial"/>
          <w:sz w:val="20"/>
          <w:szCs w:val="20"/>
        </w:rPr>
      </w:pPr>
    </w:p>
    <w:p w14:paraId="31DB11B8" w14:textId="77777777" w:rsidR="000363F2" w:rsidRPr="000363F2" w:rsidRDefault="000363F2" w:rsidP="000363F2">
      <w:pPr>
        <w:rPr>
          <w:rFonts w:ascii="Verdana" w:hAnsi="Verdana" w:cs="Arial"/>
          <w:sz w:val="20"/>
          <w:szCs w:val="20"/>
        </w:rPr>
      </w:pPr>
      <w:proofErr w:type="spellStart"/>
      <w:r w:rsidRPr="000363F2">
        <w:rPr>
          <w:rFonts w:ascii="Verdana" w:hAnsi="Verdana" w:cs="Arial"/>
          <w:sz w:val="20"/>
          <w:szCs w:val="20"/>
        </w:rPr>
        <w:t>Giele</w:t>
      </w:r>
      <w:proofErr w:type="spellEnd"/>
      <w:r w:rsidRPr="000363F2">
        <w:rPr>
          <w:rFonts w:ascii="Verdana" w:hAnsi="Verdana" w:cs="Arial"/>
          <w:sz w:val="20"/>
          <w:szCs w:val="20"/>
        </w:rPr>
        <w:t>, J and Elder, P, 1998, Methods of Lifecourse Research: Qualitative and Quantitative Approaches, Thousand Oaks, Sage</w:t>
      </w:r>
    </w:p>
    <w:p w14:paraId="3C438EBE" w14:textId="77777777" w:rsidR="000363F2" w:rsidRPr="000363F2" w:rsidRDefault="000363F2" w:rsidP="000363F2">
      <w:pPr>
        <w:rPr>
          <w:rFonts w:ascii="Verdana" w:hAnsi="Verdana" w:cs="Arial"/>
          <w:sz w:val="20"/>
          <w:szCs w:val="20"/>
        </w:rPr>
      </w:pPr>
    </w:p>
    <w:p w14:paraId="06C7F322" w14:textId="77777777" w:rsidR="000363F2" w:rsidRPr="000363F2" w:rsidRDefault="000363F2" w:rsidP="000363F2">
      <w:pPr>
        <w:rPr>
          <w:rFonts w:ascii="Verdana" w:hAnsi="Verdana" w:cs="Arial"/>
          <w:sz w:val="20"/>
          <w:szCs w:val="20"/>
        </w:rPr>
      </w:pPr>
      <w:proofErr w:type="spellStart"/>
      <w:r w:rsidRPr="000363F2">
        <w:rPr>
          <w:rFonts w:ascii="Verdana" w:hAnsi="Verdana" w:cs="Arial"/>
          <w:sz w:val="20"/>
          <w:szCs w:val="20"/>
        </w:rPr>
        <w:t>Hardill</w:t>
      </w:r>
      <w:proofErr w:type="spellEnd"/>
      <w:r w:rsidRPr="000363F2">
        <w:rPr>
          <w:rFonts w:ascii="Verdana" w:hAnsi="Verdana" w:cs="Arial"/>
          <w:sz w:val="20"/>
          <w:szCs w:val="20"/>
        </w:rPr>
        <w:t>, I and Baines, S, 2009, Personal reflections on Knowledge Transfer and changing UK research priorities, 21st Century Society, 4 ,1, 83-96</w:t>
      </w:r>
    </w:p>
    <w:p w14:paraId="3FC7063D" w14:textId="77777777" w:rsidR="000363F2" w:rsidRPr="000363F2" w:rsidRDefault="000363F2" w:rsidP="000363F2">
      <w:pPr>
        <w:rPr>
          <w:rFonts w:ascii="Verdana" w:hAnsi="Verdana" w:cs="Arial"/>
          <w:sz w:val="20"/>
          <w:szCs w:val="20"/>
        </w:rPr>
      </w:pPr>
    </w:p>
    <w:p w14:paraId="5147366A" w14:textId="77777777" w:rsidR="000363F2" w:rsidRPr="000363F2" w:rsidRDefault="000363F2" w:rsidP="000363F2">
      <w:pPr>
        <w:rPr>
          <w:rFonts w:ascii="Verdana" w:hAnsi="Verdana" w:cs="Arial"/>
          <w:sz w:val="20"/>
          <w:szCs w:val="20"/>
        </w:rPr>
      </w:pPr>
      <w:proofErr w:type="spellStart"/>
      <w:r w:rsidRPr="000363F2">
        <w:rPr>
          <w:rFonts w:ascii="Verdana" w:hAnsi="Verdana" w:cs="Arial"/>
          <w:sz w:val="20"/>
          <w:szCs w:val="20"/>
        </w:rPr>
        <w:t>Hardill</w:t>
      </w:r>
      <w:proofErr w:type="spellEnd"/>
      <w:r w:rsidRPr="000363F2">
        <w:rPr>
          <w:rFonts w:ascii="Verdana" w:hAnsi="Verdana" w:cs="Arial"/>
          <w:sz w:val="20"/>
          <w:szCs w:val="20"/>
        </w:rPr>
        <w:t>, I and Baines, S, 2011, Enterprising Care: Unpaid voluntary action in the 21st century, Bristol: Policy Press</w:t>
      </w:r>
    </w:p>
    <w:p w14:paraId="33FF5BB2" w14:textId="77777777" w:rsidR="000363F2" w:rsidRPr="000363F2" w:rsidRDefault="000363F2" w:rsidP="000363F2">
      <w:pPr>
        <w:rPr>
          <w:rFonts w:ascii="Verdana" w:hAnsi="Verdana" w:cs="Arial"/>
          <w:sz w:val="20"/>
          <w:szCs w:val="20"/>
        </w:rPr>
      </w:pPr>
    </w:p>
    <w:p w14:paraId="666D97AD" w14:textId="77777777" w:rsidR="000363F2" w:rsidRPr="000363F2" w:rsidRDefault="000363F2" w:rsidP="000363F2">
      <w:pPr>
        <w:rPr>
          <w:rFonts w:ascii="Verdana" w:hAnsi="Verdana" w:cs="Arial"/>
          <w:sz w:val="20"/>
          <w:szCs w:val="20"/>
        </w:rPr>
      </w:pPr>
      <w:proofErr w:type="spellStart"/>
      <w:r w:rsidRPr="000363F2">
        <w:rPr>
          <w:rFonts w:ascii="Verdana" w:hAnsi="Verdana" w:cs="Arial"/>
          <w:sz w:val="20"/>
          <w:szCs w:val="20"/>
        </w:rPr>
        <w:t>Hardill</w:t>
      </w:r>
      <w:proofErr w:type="spellEnd"/>
      <w:r w:rsidRPr="000363F2">
        <w:rPr>
          <w:rFonts w:ascii="Verdana" w:hAnsi="Verdana" w:cs="Arial"/>
          <w:sz w:val="20"/>
          <w:szCs w:val="20"/>
        </w:rPr>
        <w:t xml:space="preserve">, I and Dwyer, P, 2011, </w:t>
      </w:r>
      <w:proofErr w:type="gramStart"/>
      <w:r w:rsidRPr="000363F2">
        <w:rPr>
          <w:rFonts w:ascii="Verdana" w:hAnsi="Verdana" w:cs="Arial"/>
          <w:sz w:val="20"/>
          <w:szCs w:val="20"/>
        </w:rPr>
        <w:t>Growing</w:t>
      </w:r>
      <w:proofErr w:type="gramEnd"/>
      <w:r w:rsidRPr="000363F2">
        <w:rPr>
          <w:rFonts w:ascii="Verdana" w:hAnsi="Verdana" w:cs="Arial"/>
          <w:sz w:val="20"/>
          <w:szCs w:val="20"/>
        </w:rPr>
        <w:t xml:space="preserve"> old in rural England: some challenges of delivering village services in the mixed economy of welfare paper, Journal of Social Policy, 40, 1, 157-72</w:t>
      </w:r>
    </w:p>
    <w:p w14:paraId="1560A3CA" w14:textId="77777777" w:rsidR="000363F2" w:rsidRPr="000363F2" w:rsidRDefault="000363F2" w:rsidP="000363F2">
      <w:pPr>
        <w:rPr>
          <w:rFonts w:ascii="Verdana" w:hAnsi="Verdana" w:cs="Arial"/>
          <w:sz w:val="20"/>
          <w:szCs w:val="20"/>
        </w:rPr>
      </w:pPr>
    </w:p>
    <w:p w14:paraId="37782AFD" w14:textId="77777777" w:rsidR="000363F2" w:rsidRPr="000363F2" w:rsidRDefault="000363F2" w:rsidP="000363F2">
      <w:pPr>
        <w:rPr>
          <w:rFonts w:ascii="Verdana" w:hAnsi="Verdana" w:cs="Arial"/>
          <w:sz w:val="20"/>
          <w:szCs w:val="20"/>
        </w:rPr>
      </w:pPr>
      <w:proofErr w:type="spellStart"/>
      <w:r w:rsidRPr="000363F2">
        <w:rPr>
          <w:rFonts w:ascii="Verdana" w:hAnsi="Verdana" w:cs="Arial"/>
          <w:sz w:val="20"/>
          <w:szCs w:val="20"/>
        </w:rPr>
        <w:t>Hardill</w:t>
      </w:r>
      <w:proofErr w:type="spellEnd"/>
      <w:r w:rsidRPr="000363F2">
        <w:rPr>
          <w:rFonts w:ascii="Verdana" w:hAnsi="Verdana" w:cs="Arial"/>
          <w:sz w:val="20"/>
          <w:szCs w:val="20"/>
        </w:rPr>
        <w:t xml:space="preserve">, I, Moss, O and Biddle, P, 2012, Evaluation of the ESRC Follow On Scheme. Report prepared for the Evaluation Committee, Swindon: ESRC </w:t>
      </w:r>
    </w:p>
    <w:p w14:paraId="18160501" w14:textId="77777777" w:rsidR="000363F2" w:rsidRPr="000363F2" w:rsidRDefault="000363F2" w:rsidP="000363F2">
      <w:pPr>
        <w:rPr>
          <w:rFonts w:ascii="Verdana" w:hAnsi="Verdana" w:cs="Arial"/>
          <w:sz w:val="20"/>
          <w:szCs w:val="20"/>
        </w:rPr>
      </w:pPr>
    </w:p>
    <w:p w14:paraId="1FCAA9B8" w14:textId="77777777" w:rsidR="000363F2" w:rsidRPr="000363F2" w:rsidRDefault="000363F2" w:rsidP="000363F2">
      <w:pPr>
        <w:rPr>
          <w:rFonts w:ascii="Verdana" w:hAnsi="Verdana" w:cs="Arial"/>
          <w:sz w:val="20"/>
          <w:szCs w:val="20"/>
        </w:rPr>
      </w:pPr>
      <w:proofErr w:type="spellStart"/>
      <w:r w:rsidRPr="000363F2">
        <w:rPr>
          <w:rFonts w:ascii="Verdana" w:hAnsi="Verdana" w:cs="Arial"/>
          <w:sz w:val="20"/>
          <w:szCs w:val="20"/>
        </w:rPr>
        <w:t>Hodgkinson</w:t>
      </w:r>
      <w:proofErr w:type="spellEnd"/>
      <w:r w:rsidRPr="000363F2">
        <w:rPr>
          <w:rFonts w:ascii="Verdana" w:hAnsi="Verdana" w:cs="Arial"/>
          <w:sz w:val="20"/>
          <w:szCs w:val="20"/>
        </w:rPr>
        <w:t>, G, Herriot, P and Anderson, N, 2001, Re-aligning the stakeholders in management research: lessons from industrial, work and organisational psychology, British Journal of Management Research, 12 (Special), S49-S54</w:t>
      </w:r>
    </w:p>
    <w:p w14:paraId="3CDDADB8" w14:textId="77777777" w:rsidR="000363F2" w:rsidRPr="000363F2" w:rsidRDefault="000363F2" w:rsidP="000363F2">
      <w:pPr>
        <w:rPr>
          <w:rFonts w:ascii="Verdana" w:hAnsi="Verdana" w:cs="Arial"/>
          <w:sz w:val="20"/>
          <w:szCs w:val="20"/>
        </w:rPr>
      </w:pPr>
    </w:p>
    <w:p w14:paraId="14BB752C" w14:textId="1F5E3653" w:rsidR="000363F2" w:rsidRDefault="000363F2" w:rsidP="000363F2">
      <w:pPr>
        <w:rPr>
          <w:rFonts w:ascii="Verdana" w:hAnsi="Verdana" w:cs="Arial"/>
          <w:sz w:val="20"/>
          <w:szCs w:val="20"/>
        </w:rPr>
      </w:pPr>
      <w:r w:rsidRPr="000363F2">
        <w:rPr>
          <w:rFonts w:ascii="Verdana" w:hAnsi="Verdana" w:cs="Arial"/>
          <w:sz w:val="20"/>
          <w:szCs w:val="20"/>
        </w:rPr>
        <w:t xml:space="preserve">Macmillan, R and Scott, A, 2003, </w:t>
      </w:r>
      <w:proofErr w:type="gramStart"/>
      <w:r w:rsidRPr="000363F2">
        <w:rPr>
          <w:rFonts w:ascii="Verdana" w:hAnsi="Verdana" w:cs="Arial"/>
          <w:sz w:val="20"/>
          <w:szCs w:val="20"/>
        </w:rPr>
        <w:t>On</w:t>
      </w:r>
      <w:proofErr w:type="gramEnd"/>
      <w:r w:rsidRPr="000363F2">
        <w:rPr>
          <w:rFonts w:ascii="Verdana" w:hAnsi="Verdana" w:cs="Arial"/>
          <w:sz w:val="20"/>
          <w:szCs w:val="20"/>
        </w:rPr>
        <w:t xml:space="preserve"> the case? Dilemmas of collaborative research, Area, 35, 1, 101-109</w:t>
      </w:r>
    </w:p>
    <w:p w14:paraId="62BD56E5" w14:textId="77777777" w:rsidR="000363F2" w:rsidRPr="002A0FEF" w:rsidRDefault="000363F2">
      <w:pPr>
        <w:rPr>
          <w:rFonts w:ascii="Verdana" w:hAnsi="Verdana" w:cs="Arial"/>
          <w:sz w:val="20"/>
          <w:szCs w:val="20"/>
        </w:rPr>
      </w:pPr>
    </w:p>
    <w:sectPr w:rsidR="000363F2" w:rsidRPr="002A0FEF" w:rsidSect="00470C9A">
      <w:footerReference w:type="default" r:id="rId11"/>
      <w:pgSz w:w="11906" w:h="16838"/>
      <w:pgMar w:top="1077" w:right="1021" w:bottom="1021"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205850" w14:textId="77777777" w:rsidR="00D74D63" w:rsidRDefault="00D74D63" w:rsidP="00790287">
      <w:r>
        <w:separator/>
      </w:r>
    </w:p>
  </w:endnote>
  <w:endnote w:type="continuationSeparator" w:id="0">
    <w:p w14:paraId="13BAE111" w14:textId="77777777" w:rsidR="00D74D63" w:rsidRDefault="00D74D63" w:rsidP="00790287">
      <w:r>
        <w:continuationSeparator/>
      </w:r>
    </w:p>
  </w:endnote>
  <w:endnote w:id="1">
    <w:p w14:paraId="078713AB" w14:textId="77777777" w:rsidR="00D74D63" w:rsidRPr="0022432A" w:rsidRDefault="00D74D63" w:rsidP="00077A98">
      <w:pPr>
        <w:pStyle w:val="EndnoteText"/>
      </w:pPr>
      <w:r>
        <w:rPr>
          <w:rStyle w:val="EndnoteReference"/>
        </w:rPr>
        <w:endnoteRef/>
      </w:r>
      <w:r>
        <w:t xml:space="preserve"> </w:t>
      </w:r>
      <w:r w:rsidRPr="00CA1AEB">
        <w:rPr>
          <w:rFonts w:cs="Arial"/>
        </w:rPr>
        <w:t xml:space="preserve">The ESRC is one of seven Non-Departmental Public Body (NDPB) sponsored by the Department of Business, Innovation and Skills (BIS).  It receives funding primarily through grant-in-aid from central government - today this funding comes from </w:t>
      </w:r>
      <w:r w:rsidRPr="00445C4C">
        <w:rPr>
          <w:rFonts w:cs="Arial"/>
        </w:rPr>
        <w:t>BIS</w:t>
      </w:r>
      <w:r w:rsidRPr="00CA1AEB">
        <w:rPr>
          <w:rFonts w:cs="Arial"/>
        </w:rPr>
        <w:t>, and forms part of the UK Science Budget</w:t>
      </w:r>
    </w:p>
  </w:endnote>
  <w:endnote w:id="2">
    <w:p w14:paraId="640A36A0" w14:textId="77777777" w:rsidR="00D74D63" w:rsidRPr="0022432A" w:rsidRDefault="00D74D63" w:rsidP="00077A98">
      <w:pPr>
        <w:pStyle w:val="EndnoteText"/>
      </w:pPr>
      <w:r w:rsidRPr="0022432A">
        <w:rPr>
          <w:rStyle w:val="EndnoteReference"/>
        </w:rPr>
        <w:endnoteRef/>
      </w:r>
      <w:r w:rsidRPr="0022432A">
        <w:t xml:space="preserve">  Age</w:t>
      </w:r>
      <w:r>
        <w:t xml:space="preserve"> </w:t>
      </w:r>
      <w:r w:rsidRPr="0022432A">
        <w:t xml:space="preserve">UK </w:t>
      </w:r>
      <w:r w:rsidRPr="0022432A">
        <w:rPr>
          <w:rFonts w:cs="Arial"/>
        </w:rPr>
        <w:t>was created in April 2009 following the merger of Age Concern and Help the Aged</w:t>
      </w:r>
    </w:p>
  </w:endnote>
  <w:endnote w:id="3">
    <w:p w14:paraId="76DE781B" w14:textId="77777777" w:rsidR="00D74D63" w:rsidRPr="0048558E" w:rsidRDefault="00D74D63">
      <w:pPr>
        <w:pStyle w:val="EndnoteText"/>
        <w:rPr>
          <w:lang w:val="en-US"/>
        </w:rPr>
      </w:pPr>
      <w:r>
        <w:rPr>
          <w:rStyle w:val="EndnoteReference"/>
        </w:rPr>
        <w:endnoteRef/>
      </w:r>
      <w:r>
        <w:t xml:space="preserve"> </w:t>
      </w:r>
      <w:r>
        <w:rPr>
          <w:lang w:val="en-US"/>
        </w:rPr>
        <w:t>CASE originally stood for ‘</w:t>
      </w:r>
      <w:r w:rsidRPr="0048558E">
        <w:rPr>
          <w:lang w:val="en-US"/>
        </w:rPr>
        <w:t>Collaborative Award in Science and Engineering</w:t>
      </w:r>
      <w:r>
        <w:rPr>
          <w:lang w:val="en-US"/>
        </w:rPr>
        <w:t>’.</w:t>
      </w:r>
    </w:p>
  </w:endnote>
  <w:endnote w:id="4">
    <w:p w14:paraId="4FB297CC" w14:textId="77777777" w:rsidR="00D74D63" w:rsidRPr="006D7F8E" w:rsidRDefault="00D74D63">
      <w:pPr>
        <w:pStyle w:val="EndnoteText"/>
      </w:pPr>
      <w:r>
        <w:rPr>
          <w:rStyle w:val="EndnoteReference"/>
        </w:rPr>
        <w:endnoteRef/>
      </w:r>
      <w:r>
        <w:t xml:space="preserve"> The studentship was first held by Nottingham Trent University with Professor Peter Dwyer as second supervisor, and moved to Northumbria University in 2010 when Irene Hardill moved institutions, and Dr Siobhan Daly joined the supervisory team.</w:t>
      </w:r>
    </w:p>
  </w:endnote>
  <w:endnote w:id="5">
    <w:p w14:paraId="11764DD8" w14:textId="77777777" w:rsidR="00D74D63" w:rsidRDefault="00D74D63" w:rsidP="00E718E6">
      <w:pPr>
        <w:pStyle w:val="EndnoteText"/>
      </w:pPr>
      <w:r w:rsidRPr="0022432A">
        <w:rPr>
          <w:rStyle w:val="EndnoteReference"/>
        </w:rPr>
        <w:endnoteRef/>
      </w:r>
      <w:r w:rsidRPr="0022432A">
        <w:t xml:space="preserve"> Knowledge Exchange funding opportunities are d</w:t>
      </w:r>
      <w:r>
        <w:t>esigned to offer support for new and additional Knowledge Transfer activities that are likely to have an impact on policy and practice.</w:t>
      </w:r>
    </w:p>
  </w:endnote>
  <w:endnote w:id="6">
    <w:p w14:paraId="02951E0E" w14:textId="77777777" w:rsidR="00D74D63" w:rsidRPr="00960689" w:rsidRDefault="00D74D63">
      <w:pPr>
        <w:pStyle w:val="EndnoteText"/>
      </w:pPr>
      <w:r>
        <w:rPr>
          <w:rStyle w:val="EndnoteReference"/>
        </w:rPr>
        <w:endnoteRef/>
      </w:r>
      <w:r>
        <w:t xml:space="preserve"> </w:t>
      </w:r>
      <w:r w:rsidRPr="006F4F3C">
        <w:t>www.parliament.the-stationery-office.co.uk/pa/cm199495/cmhansrd/1995-10-20/Debate-1.html</w:t>
      </w:r>
    </w:p>
  </w:endnote>
  <w:endnote w:id="7">
    <w:p w14:paraId="19DC43F0" w14:textId="1E04C6DC" w:rsidR="00E972A3" w:rsidRDefault="00E972A3">
      <w:pPr>
        <w:pStyle w:val="EndnoteText"/>
      </w:pPr>
      <w:r>
        <w:rPr>
          <w:rStyle w:val="EndnoteReference"/>
        </w:rPr>
        <w:endnoteRef/>
      </w:r>
      <w:r>
        <w:t xml:space="preserve"> </w:t>
      </w:r>
      <w:r w:rsidRPr="00E972A3">
        <w:t>http://www.esrc.ac.uk/funding-and-guidance/collaboration/seminars/archive/older-citizens-seminar.aspx</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1B536" w14:textId="77777777" w:rsidR="00D74D63" w:rsidRDefault="00D74D63">
    <w:pPr>
      <w:pStyle w:val="Footer"/>
      <w:jc w:val="center"/>
    </w:pPr>
    <w:r>
      <w:fldChar w:fldCharType="begin"/>
    </w:r>
    <w:r>
      <w:instrText xml:space="preserve"> PAGE   \* MERGEFORMAT </w:instrText>
    </w:r>
    <w:r>
      <w:fldChar w:fldCharType="separate"/>
    </w:r>
    <w:r w:rsidR="007E710C">
      <w:rPr>
        <w:noProof/>
      </w:rPr>
      <w:t>7</w:t>
    </w:r>
    <w:r>
      <w:fldChar w:fldCharType="end"/>
    </w:r>
  </w:p>
  <w:p w14:paraId="53019C34" w14:textId="77777777" w:rsidR="00D74D63" w:rsidRDefault="00D74D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70D00D" w14:textId="77777777" w:rsidR="00D74D63" w:rsidRDefault="00D74D63" w:rsidP="00790287">
      <w:r>
        <w:separator/>
      </w:r>
    </w:p>
  </w:footnote>
  <w:footnote w:type="continuationSeparator" w:id="0">
    <w:p w14:paraId="7B7774C1" w14:textId="77777777" w:rsidR="00D74D63" w:rsidRDefault="00D74D63" w:rsidP="007902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30EA0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8445760"/>
    <w:multiLevelType w:val="hybridMultilevel"/>
    <w:tmpl w:val="A6825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6DC7E69"/>
    <w:multiLevelType w:val="hybridMultilevel"/>
    <w:tmpl w:val="86ECB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26467D9"/>
    <w:multiLevelType w:val="hybridMultilevel"/>
    <w:tmpl w:val="960A9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9CD0A0F"/>
    <w:multiLevelType w:val="hybridMultilevel"/>
    <w:tmpl w:val="43709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90C"/>
    <w:rsid w:val="00003AC2"/>
    <w:rsid w:val="00004D2D"/>
    <w:rsid w:val="0001187D"/>
    <w:rsid w:val="00013ABE"/>
    <w:rsid w:val="0001765F"/>
    <w:rsid w:val="00027AE4"/>
    <w:rsid w:val="000363F2"/>
    <w:rsid w:val="00036E2B"/>
    <w:rsid w:val="00041196"/>
    <w:rsid w:val="0004649D"/>
    <w:rsid w:val="0004796E"/>
    <w:rsid w:val="00064749"/>
    <w:rsid w:val="00077A98"/>
    <w:rsid w:val="00081102"/>
    <w:rsid w:val="0008147B"/>
    <w:rsid w:val="000862AD"/>
    <w:rsid w:val="00095CA2"/>
    <w:rsid w:val="000A4676"/>
    <w:rsid w:val="000B796D"/>
    <w:rsid w:val="000C21C5"/>
    <w:rsid w:val="000D6003"/>
    <w:rsid w:val="000D6396"/>
    <w:rsid w:val="000F2F95"/>
    <w:rsid w:val="000F43B9"/>
    <w:rsid w:val="00100D69"/>
    <w:rsid w:val="00105373"/>
    <w:rsid w:val="001053A6"/>
    <w:rsid w:val="0011345B"/>
    <w:rsid w:val="00114657"/>
    <w:rsid w:val="00115FF3"/>
    <w:rsid w:val="00141A1F"/>
    <w:rsid w:val="001451D3"/>
    <w:rsid w:val="00151074"/>
    <w:rsid w:val="00152E2A"/>
    <w:rsid w:val="001615C7"/>
    <w:rsid w:val="0016246A"/>
    <w:rsid w:val="0016426D"/>
    <w:rsid w:val="00172EBA"/>
    <w:rsid w:val="00175453"/>
    <w:rsid w:val="00177DB5"/>
    <w:rsid w:val="0018077C"/>
    <w:rsid w:val="001816A1"/>
    <w:rsid w:val="00191136"/>
    <w:rsid w:val="001927A7"/>
    <w:rsid w:val="00193D13"/>
    <w:rsid w:val="00195220"/>
    <w:rsid w:val="001A0A81"/>
    <w:rsid w:val="001A1CAC"/>
    <w:rsid w:val="001B0EFC"/>
    <w:rsid w:val="001B39DA"/>
    <w:rsid w:val="001C040B"/>
    <w:rsid w:val="001C173A"/>
    <w:rsid w:val="001C2A84"/>
    <w:rsid w:val="001C3B25"/>
    <w:rsid w:val="001D0BA8"/>
    <w:rsid w:val="001D740F"/>
    <w:rsid w:val="001E06EB"/>
    <w:rsid w:val="001E37D8"/>
    <w:rsid w:val="001F2AE6"/>
    <w:rsid w:val="001F30C1"/>
    <w:rsid w:val="001F3F1C"/>
    <w:rsid w:val="001F4828"/>
    <w:rsid w:val="001F5648"/>
    <w:rsid w:val="0020080D"/>
    <w:rsid w:val="002178F6"/>
    <w:rsid w:val="0022080A"/>
    <w:rsid w:val="00220FC5"/>
    <w:rsid w:val="0022432A"/>
    <w:rsid w:val="002353D4"/>
    <w:rsid w:val="00240A30"/>
    <w:rsid w:val="00245FDA"/>
    <w:rsid w:val="002470C8"/>
    <w:rsid w:val="00250B4E"/>
    <w:rsid w:val="00251718"/>
    <w:rsid w:val="00254391"/>
    <w:rsid w:val="002624EE"/>
    <w:rsid w:val="00266255"/>
    <w:rsid w:val="00270F99"/>
    <w:rsid w:val="0027121C"/>
    <w:rsid w:val="00273257"/>
    <w:rsid w:val="00276289"/>
    <w:rsid w:val="00286EDF"/>
    <w:rsid w:val="00290F4C"/>
    <w:rsid w:val="00291256"/>
    <w:rsid w:val="002927DA"/>
    <w:rsid w:val="002A0FEF"/>
    <w:rsid w:val="002A3D11"/>
    <w:rsid w:val="002B1B45"/>
    <w:rsid w:val="002B1B66"/>
    <w:rsid w:val="002B52BD"/>
    <w:rsid w:val="002C4120"/>
    <w:rsid w:val="002C6CAA"/>
    <w:rsid w:val="002D4FA2"/>
    <w:rsid w:val="002D5DAB"/>
    <w:rsid w:val="002D7637"/>
    <w:rsid w:val="002D781E"/>
    <w:rsid w:val="002F13CA"/>
    <w:rsid w:val="002F2B12"/>
    <w:rsid w:val="002F42DE"/>
    <w:rsid w:val="003036B1"/>
    <w:rsid w:val="00311EAD"/>
    <w:rsid w:val="003139DC"/>
    <w:rsid w:val="00316F4F"/>
    <w:rsid w:val="00321B0B"/>
    <w:rsid w:val="00323859"/>
    <w:rsid w:val="00326BB6"/>
    <w:rsid w:val="0034287B"/>
    <w:rsid w:val="00360B77"/>
    <w:rsid w:val="00362E36"/>
    <w:rsid w:val="003766D8"/>
    <w:rsid w:val="0038408F"/>
    <w:rsid w:val="003861C1"/>
    <w:rsid w:val="00386B45"/>
    <w:rsid w:val="00390FE0"/>
    <w:rsid w:val="00392D36"/>
    <w:rsid w:val="003A29EC"/>
    <w:rsid w:val="003B0578"/>
    <w:rsid w:val="003B122B"/>
    <w:rsid w:val="003B18B2"/>
    <w:rsid w:val="003B3C1B"/>
    <w:rsid w:val="003B4F5A"/>
    <w:rsid w:val="003B7EE2"/>
    <w:rsid w:val="003C33E4"/>
    <w:rsid w:val="003D0436"/>
    <w:rsid w:val="003D6B06"/>
    <w:rsid w:val="003E1D2C"/>
    <w:rsid w:val="003E3819"/>
    <w:rsid w:val="0040191D"/>
    <w:rsid w:val="004126BD"/>
    <w:rsid w:val="00415658"/>
    <w:rsid w:val="00421D70"/>
    <w:rsid w:val="00423B43"/>
    <w:rsid w:val="00425E87"/>
    <w:rsid w:val="00432C4D"/>
    <w:rsid w:val="004404D6"/>
    <w:rsid w:val="004443A2"/>
    <w:rsid w:val="004523E5"/>
    <w:rsid w:val="00454E01"/>
    <w:rsid w:val="0046226F"/>
    <w:rsid w:val="0046644C"/>
    <w:rsid w:val="00470C9A"/>
    <w:rsid w:val="0047622F"/>
    <w:rsid w:val="00477AA2"/>
    <w:rsid w:val="004812A0"/>
    <w:rsid w:val="0048558E"/>
    <w:rsid w:val="00487A72"/>
    <w:rsid w:val="00491F80"/>
    <w:rsid w:val="004958A6"/>
    <w:rsid w:val="004A02BB"/>
    <w:rsid w:val="004A50A2"/>
    <w:rsid w:val="004B0149"/>
    <w:rsid w:val="004B06C2"/>
    <w:rsid w:val="004B0A6E"/>
    <w:rsid w:val="004B2925"/>
    <w:rsid w:val="004B7B8D"/>
    <w:rsid w:val="004C0B06"/>
    <w:rsid w:val="004C63E3"/>
    <w:rsid w:val="004D4B4E"/>
    <w:rsid w:val="004E4738"/>
    <w:rsid w:val="004E5B34"/>
    <w:rsid w:val="004F6450"/>
    <w:rsid w:val="00500542"/>
    <w:rsid w:val="00503762"/>
    <w:rsid w:val="00504ED9"/>
    <w:rsid w:val="0051646C"/>
    <w:rsid w:val="005208E8"/>
    <w:rsid w:val="005227A8"/>
    <w:rsid w:val="005242BC"/>
    <w:rsid w:val="00527BFE"/>
    <w:rsid w:val="00532F93"/>
    <w:rsid w:val="005442A1"/>
    <w:rsid w:val="00546386"/>
    <w:rsid w:val="005513A8"/>
    <w:rsid w:val="00552153"/>
    <w:rsid w:val="00561B2D"/>
    <w:rsid w:val="0056582C"/>
    <w:rsid w:val="00581310"/>
    <w:rsid w:val="00586B2A"/>
    <w:rsid w:val="00593734"/>
    <w:rsid w:val="005967F4"/>
    <w:rsid w:val="005B32E6"/>
    <w:rsid w:val="005B608F"/>
    <w:rsid w:val="005C51D2"/>
    <w:rsid w:val="005D3C8E"/>
    <w:rsid w:val="005D7E84"/>
    <w:rsid w:val="005E0B01"/>
    <w:rsid w:val="005E68C5"/>
    <w:rsid w:val="005F3377"/>
    <w:rsid w:val="005F4551"/>
    <w:rsid w:val="00602EAB"/>
    <w:rsid w:val="00603CF4"/>
    <w:rsid w:val="00616DEE"/>
    <w:rsid w:val="00636775"/>
    <w:rsid w:val="00657B4A"/>
    <w:rsid w:val="0066773B"/>
    <w:rsid w:val="00672BDD"/>
    <w:rsid w:val="00684746"/>
    <w:rsid w:val="006A3118"/>
    <w:rsid w:val="006A6D0D"/>
    <w:rsid w:val="006D24BA"/>
    <w:rsid w:val="006D2D01"/>
    <w:rsid w:val="006D4235"/>
    <w:rsid w:val="006D7F36"/>
    <w:rsid w:val="006D7F8E"/>
    <w:rsid w:val="006F0095"/>
    <w:rsid w:val="00701076"/>
    <w:rsid w:val="00705D27"/>
    <w:rsid w:val="00707D91"/>
    <w:rsid w:val="00714621"/>
    <w:rsid w:val="00717E2D"/>
    <w:rsid w:val="00721DF7"/>
    <w:rsid w:val="007269AD"/>
    <w:rsid w:val="00727262"/>
    <w:rsid w:val="00734507"/>
    <w:rsid w:val="00736A43"/>
    <w:rsid w:val="00740949"/>
    <w:rsid w:val="007553D2"/>
    <w:rsid w:val="0076024F"/>
    <w:rsid w:val="0076034A"/>
    <w:rsid w:val="0077151D"/>
    <w:rsid w:val="00774F71"/>
    <w:rsid w:val="007758E2"/>
    <w:rsid w:val="00785A24"/>
    <w:rsid w:val="00790287"/>
    <w:rsid w:val="00795818"/>
    <w:rsid w:val="007B1226"/>
    <w:rsid w:val="007B7496"/>
    <w:rsid w:val="007C45B2"/>
    <w:rsid w:val="007C6048"/>
    <w:rsid w:val="007D55C7"/>
    <w:rsid w:val="007D65A1"/>
    <w:rsid w:val="007E5000"/>
    <w:rsid w:val="007E710C"/>
    <w:rsid w:val="007F0010"/>
    <w:rsid w:val="007F0D32"/>
    <w:rsid w:val="007F38DF"/>
    <w:rsid w:val="00801CD7"/>
    <w:rsid w:val="0081372D"/>
    <w:rsid w:val="0082308B"/>
    <w:rsid w:val="0082474E"/>
    <w:rsid w:val="00830995"/>
    <w:rsid w:val="0083364D"/>
    <w:rsid w:val="008537CB"/>
    <w:rsid w:val="00855AED"/>
    <w:rsid w:val="008575BD"/>
    <w:rsid w:val="00862D99"/>
    <w:rsid w:val="0088030A"/>
    <w:rsid w:val="008921E3"/>
    <w:rsid w:val="00892A8F"/>
    <w:rsid w:val="008A0BA8"/>
    <w:rsid w:val="008B436A"/>
    <w:rsid w:val="008C3315"/>
    <w:rsid w:val="008C6C33"/>
    <w:rsid w:val="008D22DC"/>
    <w:rsid w:val="008D27B5"/>
    <w:rsid w:val="008D7B7D"/>
    <w:rsid w:val="008E0CB0"/>
    <w:rsid w:val="008E76A4"/>
    <w:rsid w:val="008F0C5D"/>
    <w:rsid w:val="008F47F4"/>
    <w:rsid w:val="009027A3"/>
    <w:rsid w:val="00916548"/>
    <w:rsid w:val="0091780D"/>
    <w:rsid w:val="009178FC"/>
    <w:rsid w:val="00917BFE"/>
    <w:rsid w:val="00920AD2"/>
    <w:rsid w:val="0092581C"/>
    <w:rsid w:val="0092602F"/>
    <w:rsid w:val="00926FF1"/>
    <w:rsid w:val="00927EE7"/>
    <w:rsid w:val="009535F0"/>
    <w:rsid w:val="00955D77"/>
    <w:rsid w:val="00960689"/>
    <w:rsid w:val="0096137E"/>
    <w:rsid w:val="00972470"/>
    <w:rsid w:val="00976A4C"/>
    <w:rsid w:val="00986C35"/>
    <w:rsid w:val="00995D4B"/>
    <w:rsid w:val="009A1F1E"/>
    <w:rsid w:val="009B34E5"/>
    <w:rsid w:val="009C706B"/>
    <w:rsid w:val="009C7605"/>
    <w:rsid w:val="009D6DAE"/>
    <w:rsid w:val="009E27AA"/>
    <w:rsid w:val="009F4474"/>
    <w:rsid w:val="009F48B6"/>
    <w:rsid w:val="009F57CA"/>
    <w:rsid w:val="00A1619A"/>
    <w:rsid w:val="00A168F4"/>
    <w:rsid w:val="00A24AD3"/>
    <w:rsid w:val="00A300BD"/>
    <w:rsid w:val="00A3706B"/>
    <w:rsid w:val="00A65EBC"/>
    <w:rsid w:val="00A71E67"/>
    <w:rsid w:val="00A71FEE"/>
    <w:rsid w:val="00A82E8D"/>
    <w:rsid w:val="00A976BA"/>
    <w:rsid w:val="00AA5FD2"/>
    <w:rsid w:val="00AA79B2"/>
    <w:rsid w:val="00AC40AC"/>
    <w:rsid w:val="00AC53EA"/>
    <w:rsid w:val="00AD16C8"/>
    <w:rsid w:val="00AD3B78"/>
    <w:rsid w:val="00AD3D3D"/>
    <w:rsid w:val="00AE1EF6"/>
    <w:rsid w:val="00AF4FEC"/>
    <w:rsid w:val="00AF5773"/>
    <w:rsid w:val="00AF774F"/>
    <w:rsid w:val="00B00D8B"/>
    <w:rsid w:val="00B2011A"/>
    <w:rsid w:val="00B24CB5"/>
    <w:rsid w:val="00B2781E"/>
    <w:rsid w:val="00B40913"/>
    <w:rsid w:val="00B46331"/>
    <w:rsid w:val="00B61CCF"/>
    <w:rsid w:val="00B62D6F"/>
    <w:rsid w:val="00B8265F"/>
    <w:rsid w:val="00B82F02"/>
    <w:rsid w:val="00B87487"/>
    <w:rsid w:val="00B9268D"/>
    <w:rsid w:val="00B92D5A"/>
    <w:rsid w:val="00BA0CF1"/>
    <w:rsid w:val="00BC5ABC"/>
    <w:rsid w:val="00BC5B01"/>
    <w:rsid w:val="00BD162D"/>
    <w:rsid w:val="00BD1C40"/>
    <w:rsid w:val="00BD38FA"/>
    <w:rsid w:val="00C013D6"/>
    <w:rsid w:val="00C02E25"/>
    <w:rsid w:val="00C052E2"/>
    <w:rsid w:val="00C0610B"/>
    <w:rsid w:val="00C314B3"/>
    <w:rsid w:val="00C673AD"/>
    <w:rsid w:val="00C71963"/>
    <w:rsid w:val="00C72D7E"/>
    <w:rsid w:val="00C83C7E"/>
    <w:rsid w:val="00C850C0"/>
    <w:rsid w:val="00C852F5"/>
    <w:rsid w:val="00C85A43"/>
    <w:rsid w:val="00C862BC"/>
    <w:rsid w:val="00C86660"/>
    <w:rsid w:val="00C91A5D"/>
    <w:rsid w:val="00C91EF0"/>
    <w:rsid w:val="00C95A0B"/>
    <w:rsid w:val="00C9690C"/>
    <w:rsid w:val="00CA4D6B"/>
    <w:rsid w:val="00CA5541"/>
    <w:rsid w:val="00CB0EC9"/>
    <w:rsid w:val="00CB42D4"/>
    <w:rsid w:val="00CB75B5"/>
    <w:rsid w:val="00CC3D1B"/>
    <w:rsid w:val="00CC5878"/>
    <w:rsid w:val="00CE14A8"/>
    <w:rsid w:val="00CE24C3"/>
    <w:rsid w:val="00CE3D33"/>
    <w:rsid w:val="00CF6F04"/>
    <w:rsid w:val="00D02982"/>
    <w:rsid w:val="00D11581"/>
    <w:rsid w:val="00D2631E"/>
    <w:rsid w:val="00D315AA"/>
    <w:rsid w:val="00D3730B"/>
    <w:rsid w:val="00D40210"/>
    <w:rsid w:val="00D40AFA"/>
    <w:rsid w:val="00D420A1"/>
    <w:rsid w:val="00D42B34"/>
    <w:rsid w:val="00D50A58"/>
    <w:rsid w:val="00D53059"/>
    <w:rsid w:val="00D54460"/>
    <w:rsid w:val="00D6231A"/>
    <w:rsid w:val="00D74D63"/>
    <w:rsid w:val="00D834DE"/>
    <w:rsid w:val="00D83D43"/>
    <w:rsid w:val="00D86A52"/>
    <w:rsid w:val="00D90C37"/>
    <w:rsid w:val="00D969AE"/>
    <w:rsid w:val="00DA03BB"/>
    <w:rsid w:val="00DA3CF4"/>
    <w:rsid w:val="00DA5DC9"/>
    <w:rsid w:val="00DA5ED6"/>
    <w:rsid w:val="00DA6810"/>
    <w:rsid w:val="00DA7EEC"/>
    <w:rsid w:val="00DB052A"/>
    <w:rsid w:val="00DB545E"/>
    <w:rsid w:val="00DB6304"/>
    <w:rsid w:val="00DC5325"/>
    <w:rsid w:val="00DC7C41"/>
    <w:rsid w:val="00DD275F"/>
    <w:rsid w:val="00DE19CB"/>
    <w:rsid w:val="00DE3001"/>
    <w:rsid w:val="00DF2B94"/>
    <w:rsid w:val="00DF40EB"/>
    <w:rsid w:val="00DF42B4"/>
    <w:rsid w:val="00E075C9"/>
    <w:rsid w:val="00E13D6D"/>
    <w:rsid w:val="00E14508"/>
    <w:rsid w:val="00E153AD"/>
    <w:rsid w:val="00E15CA5"/>
    <w:rsid w:val="00E217A6"/>
    <w:rsid w:val="00E2327A"/>
    <w:rsid w:val="00E278BB"/>
    <w:rsid w:val="00E3228E"/>
    <w:rsid w:val="00E33B6E"/>
    <w:rsid w:val="00E3451D"/>
    <w:rsid w:val="00E350F0"/>
    <w:rsid w:val="00E35CD5"/>
    <w:rsid w:val="00E44406"/>
    <w:rsid w:val="00E45AE5"/>
    <w:rsid w:val="00E46816"/>
    <w:rsid w:val="00E51B5B"/>
    <w:rsid w:val="00E56401"/>
    <w:rsid w:val="00E61949"/>
    <w:rsid w:val="00E63D9C"/>
    <w:rsid w:val="00E718E6"/>
    <w:rsid w:val="00E8251C"/>
    <w:rsid w:val="00E83602"/>
    <w:rsid w:val="00E945DB"/>
    <w:rsid w:val="00E96A15"/>
    <w:rsid w:val="00E972A3"/>
    <w:rsid w:val="00EA0D79"/>
    <w:rsid w:val="00EB11FA"/>
    <w:rsid w:val="00EB4F58"/>
    <w:rsid w:val="00EB5639"/>
    <w:rsid w:val="00EB7029"/>
    <w:rsid w:val="00EB72C4"/>
    <w:rsid w:val="00EC215F"/>
    <w:rsid w:val="00EC24AB"/>
    <w:rsid w:val="00EE12B4"/>
    <w:rsid w:val="00EE4855"/>
    <w:rsid w:val="00EF359F"/>
    <w:rsid w:val="00EF6A29"/>
    <w:rsid w:val="00EF76F1"/>
    <w:rsid w:val="00F0022D"/>
    <w:rsid w:val="00F00D17"/>
    <w:rsid w:val="00F02FD0"/>
    <w:rsid w:val="00F043D5"/>
    <w:rsid w:val="00F0618A"/>
    <w:rsid w:val="00F117E7"/>
    <w:rsid w:val="00F17EBB"/>
    <w:rsid w:val="00F21F9E"/>
    <w:rsid w:val="00F22AF7"/>
    <w:rsid w:val="00F24068"/>
    <w:rsid w:val="00F24095"/>
    <w:rsid w:val="00F26119"/>
    <w:rsid w:val="00F31EE8"/>
    <w:rsid w:val="00F36A3A"/>
    <w:rsid w:val="00F47401"/>
    <w:rsid w:val="00F50A59"/>
    <w:rsid w:val="00F75A90"/>
    <w:rsid w:val="00F76E12"/>
    <w:rsid w:val="00F77934"/>
    <w:rsid w:val="00FA5F1B"/>
    <w:rsid w:val="00FC5694"/>
    <w:rsid w:val="00FC5DE4"/>
    <w:rsid w:val="00FE08C6"/>
    <w:rsid w:val="00FF727F"/>
    <w:rsid w:val="00FF773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D7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D69"/>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916548"/>
    <w:rPr>
      <w:rFonts w:eastAsia="Times New Roman"/>
      <w:sz w:val="20"/>
      <w:szCs w:val="20"/>
    </w:rPr>
  </w:style>
  <w:style w:type="character" w:customStyle="1" w:styleId="PlainTextChar">
    <w:name w:val="Plain Text Char"/>
    <w:link w:val="PlainText"/>
    <w:uiPriority w:val="99"/>
    <w:semiHidden/>
    <w:rsid w:val="00916548"/>
    <w:rPr>
      <w:rFonts w:ascii="Calibri" w:eastAsia="Times New Roman" w:hAnsi="Calibri" w:cs="Times New Roman"/>
    </w:rPr>
  </w:style>
  <w:style w:type="character" w:styleId="Hyperlink">
    <w:name w:val="Hyperlink"/>
    <w:rsid w:val="00920AD2"/>
    <w:rPr>
      <w:color w:val="0000FF"/>
      <w:u w:val="single"/>
    </w:rPr>
  </w:style>
  <w:style w:type="paragraph" w:styleId="NormalWeb">
    <w:name w:val="Normal (Web)"/>
    <w:basedOn w:val="Normal"/>
    <w:uiPriority w:val="99"/>
    <w:unhideWhenUsed/>
    <w:rsid w:val="00790287"/>
    <w:pPr>
      <w:spacing w:before="100" w:beforeAutospacing="1" w:after="100" w:afterAutospacing="1"/>
    </w:pPr>
    <w:rPr>
      <w:rFonts w:ascii="Times New Roman" w:eastAsia="Times New Roman" w:hAnsi="Times New Roman"/>
      <w:sz w:val="24"/>
      <w:szCs w:val="24"/>
      <w:lang w:eastAsia="en-GB"/>
    </w:rPr>
  </w:style>
  <w:style w:type="character" w:styleId="CommentReference">
    <w:name w:val="annotation reference"/>
    <w:uiPriority w:val="99"/>
    <w:semiHidden/>
    <w:unhideWhenUsed/>
    <w:rsid w:val="00790287"/>
    <w:rPr>
      <w:sz w:val="16"/>
      <w:szCs w:val="16"/>
    </w:rPr>
  </w:style>
  <w:style w:type="paragraph" w:styleId="CommentText">
    <w:name w:val="annotation text"/>
    <w:basedOn w:val="Normal"/>
    <w:link w:val="CommentTextChar"/>
    <w:uiPriority w:val="99"/>
    <w:unhideWhenUsed/>
    <w:rsid w:val="00790287"/>
    <w:pPr>
      <w:spacing w:after="200"/>
    </w:pPr>
    <w:rPr>
      <w:rFonts w:eastAsia="Times New Roman"/>
      <w:sz w:val="20"/>
      <w:szCs w:val="20"/>
      <w:lang w:eastAsia="en-GB"/>
    </w:rPr>
  </w:style>
  <w:style w:type="character" w:customStyle="1" w:styleId="CommentTextChar">
    <w:name w:val="Comment Text Char"/>
    <w:link w:val="CommentText"/>
    <w:uiPriority w:val="99"/>
    <w:rsid w:val="00790287"/>
    <w:rPr>
      <w:rFonts w:eastAsia="Times New Roman"/>
      <w:sz w:val="20"/>
      <w:szCs w:val="20"/>
      <w:lang w:eastAsia="en-GB"/>
    </w:rPr>
  </w:style>
  <w:style w:type="character" w:styleId="EndnoteReference">
    <w:name w:val="endnote reference"/>
    <w:unhideWhenUsed/>
    <w:rsid w:val="00790287"/>
    <w:rPr>
      <w:vertAlign w:val="superscript"/>
    </w:rPr>
  </w:style>
  <w:style w:type="paragraph" w:styleId="BodyText">
    <w:name w:val="Body Text"/>
    <w:basedOn w:val="Normal"/>
    <w:link w:val="BodyTextChar"/>
    <w:rsid w:val="00790287"/>
    <w:pPr>
      <w:spacing w:after="120"/>
    </w:pPr>
    <w:rPr>
      <w:rFonts w:ascii="Times New Roman" w:eastAsia="Times New Roman" w:hAnsi="Times New Roman"/>
      <w:sz w:val="24"/>
      <w:szCs w:val="24"/>
      <w:lang w:eastAsia="en-GB"/>
    </w:rPr>
  </w:style>
  <w:style w:type="character" w:customStyle="1" w:styleId="BodyTextChar">
    <w:name w:val="Body Text Char"/>
    <w:link w:val="BodyText"/>
    <w:rsid w:val="00790287"/>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790287"/>
    <w:rPr>
      <w:rFonts w:ascii="Tahoma" w:hAnsi="Tahoma"/>
      <w:sz w:val="16"/>
      <w:szCs w:val="16"/>
    </w:rPr>
  </w:style>
  <w:style w:type="character" w:customStyle="1" w:styleId="BalloonTextChar">
    <w:name w:val="Balloon Text Char"/>
    <w:link w:val="BalloonText"/>
    <w:uiPriority w:val="99"/>
    <w:semiHidden/>
    <w:rsid w:val="00790287"/>
    <w:rPr>
      <w:rFonts w:ascii="Tahoma" w:hAnsi="Tahoma" w:cs="Tahoma"/>
      <w:sz w:val="16"/>
      <w:szCs w:val="16"/>
    </w:rPr>
  </w:style>
  <w:style w:type="paragraph" w:styleId="FootnoteText">
    <w:name w:val="footnote text"/>
    <w:basedOn w:val="Normal"/>
    <w:link w:val="FootnoteTextChar"/>
    <w:semiHidden/>
    <w:rsid w:val="005B32E6"/>
    <w:rPr>
      <w:rFonts w:ascii="Arial" w:eastAsia="Times New Roman" w:hAnsi="Arial"/>
      <w:sz w:val="20"/>
      <w:szCs w:val="20"/>
      <w:lang w:eastAsia="en-GB"/>
    </w:rPr>
  </w:style>
  <w:style w:type="character" w:customStyle="1" w:styleId="FootnoteTextChar">
    <w:name w:val="Footnote Text Char"/>
    <w:link w:val="FootnoteText"/>
    <w:semiHidden/>
    <w:rsid w:val="005B32E6"/>
    <w:rPr>
      <w:rFonts w:ascii="Arial" w:eastAsia="Times New Roman" w:hAnsi="Arial" w:cs="Times New Roman"/>
      <w:sz w:val="20"/>
      <w:szCs w:val="20"/>
      <w:lang w:eastAsia="en-GB"/>
    </w:rPr>
  </w:style>
  <w:style w:type="character" w:styleId="FootnoteReference">
    <w:name w:val="footnote reference"/>
    <w:semiHidden/>
    <w:rsid w:val="005B32E6"/>
    <w:rPr>
      <w:vertAlign w:val="superscript"/>
    </w:rPr>
  </w:style>
  <w:style w:type="paragraph" w:styleId="CommentSubject">
    <w:name w:val="annotation subject"/>
    <w:basedOn w:val="CommentText"/>
    <w:next w:val="CommentText"/>
    <w:link w:val="CommentSubjectChar"/>
    <w:uiPriority w:val="99"/>
    <w:semiHidden/>
    <w:unhideWhenUsed/>
    <w:rsid w:val="007B7496"/>
    <w:pPr>
      <w:spacing w:after="0"/>
    </w:pPr>
    <w:rPr>
      <w:b/>
      <w:bCs/>
    </w:rPr>
  </w:style>
  <w:style w:type="character" w:customStyle="1" w:styleId="CommentSubjectChar">
    <w:name w:val="Comment Subject Char"/>
    <w:link w:val="CommentSubject"/>
    <w:uiPriority w:val="99"/>
    <w:semiHidden/>
    <w:rsid w:val="007B7496"/>
    <w:rPr>
      <w:rFonts w:eastAsia="Times New Roman"/>
      <w:b/>
      <w:bCs/>
      <w:sz w:val="20"/>
      <w:szCs w:val="20"/>
      <w:lang w:eastAsia="en-GB"/>
    </w:rPr>
  </w:style>
  <w:style w:type="paragraph" w:styleId="ListParagraph">
    <w:name w:val="List Paragraph"/>
    <w:basedOn w:val="Normal"/>
    <w:uiPriority w:val="34"/>
    <w:qFormat/>
    <w:rsid w:val="00F50A59"/>
    <w:pPr>
      <w:ind w:left="720"/>
      <w:contextualSpacing/>
    </w:pPr>
  </w:style>
  <w:style w:type="paragraph" w:styleId="EndnoteText">
    <w:name w:val="endnote text"/>
    <w:basedOn w:val="Normal"/>
    <w:link w:val="EndnoteTextChar"/>
    <w:uiPriority w:val="99"/>
    <w:unhideWhenUsed/>
    <w:rsid w:val="00561B2D"/>
    <w:rPr>
      <w:sz w:val="20"/>
      <w:szCs w:val="20"/>
    </w:rPr>
  </w:style>
  <w:style w:type="character" w:customStyle="1" w:styleId="EndnoteTextChar">
    <w:name w:val="Endnote Text Char"/>
    <w:link w:val="EndnoteText"/>
    <w:uiPriority w:val="99"/>
    <w:rsid w:val="00561B2D"/>
    <w:rPr>
      <w:sz w:val="20"/>
      <w:szCs w:val="20"/>
    </w:rPr>
  </w:style>
  <w:style w:type="paragraph" w:styleId="Revision">
    <w:name w:val="Revision"/>
    <w:hidden/>
    <w:uiPriority w:val="99"/>
    <w:semiHidden/>
    <w:rsid w:val="002927DA"/>
    <w:rPr>
      <w:sz w:val="22"/>
      <w:szCs w:val="22"/>
    </w:rPr>
  </w:style>
  <w:style w:type="paragraph" w:styleId="Header">
    <w:name w:val="header"/>
    <w:basedOn w:val="Normal"/>
    <w:link w:val="HeaderChar"/>
    <w:uiPriority w:val="99"/>
    <w:semiHidden/>
    <w:unhideWhenUsed/>
    <w:rsid w:val="00415658"/>
    <w:pPr>
      <w:tabs>
        <w:tab w:val="center" w:pos="4513"/>
        <w:tab w:val="right" w:pos="9026"/>
      </w:tabs>
    </w:pPr>
  </w:style>
  <w:style w:type="character" w:customStyle="1" w:styleId="HeaderChar">
    <w:name w:val="Header Char"/>
    <w:basedOn w:val="DefaultParagraphFont"/>
    <w:link w:val="Header"/>
    <w:uiPriority w:val="99"/>
    <w:semiHidden/>
    <w:rsid w:val="00415658"/>
  </w:style>
  <w:style w:type="paragraph" w:styleId="Footer">
    <w:name w:val="footer"/>
    <w:basedOn w:val="Normal"/>
    <w:link w:val="FooterChar"/>
    <w:uiPriority w:val="99"/>
    <w:unhideWhenUsed/>
    <w:rsid w:val="00415658"/>
    <w:pPr>
      <w:tabs>
        <w:tab w:val="center" w:pos="4513"/>
        <w:tab w:val="right" w:pos="9026"/>
      </w:tabs>
    </w:pPr>
  </w:style>
  <w:style w:type="character" w:customStyle="1" w:styleId="FooterChar">
    <w:name w:val="Footer Char"/>
    <w:basedOn w:val="DefaultParagraphFont"/>
    <w:link w:val="Footer"/>
    <w:uiPriority w:val="99"/>
    <w:rsid w:val="00415658"/>
  </w:style>
  <w:style w:type="character" w:styleId="Strong">
    <w:name w:val="Strong"/>
    <w:uiPriority w:val="22"/>
    <w:qFormat/>
    <w:rsid w:val="0018077C"/>
    <w:rPr>
      <w:rFonts w:cs="Times New Roman"/>
      <w:b/>
      <w:bCs/>
    </w:rPr>
  </w:style>
  <w:style w:type="character" w:styleId="FollowedHyperlink">
    <w:name w:val="FollowedHyperlink"/>
    <w:basedOn w:val="DefaultParagraphFont"/>
    <w:uiPriority w:val="99"/>
    <w:semiHidden/>
    <w:unhideWhenUsed/>
    <w:rsid w:val="005E68C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D69"/>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916548"/>
    <w:rPr>
      <w:rFonts w:eastAsia="Times New Roman"/>
      <w:sz w:val="20"/>
      <w:szCs w:val="20"/>
    </w:rPr>
  </w:style>
  <w:style w:type="character" w:customStyle="1" w:styleId="PlainTextChar">
    <w:name w:val="Plain Text Char"/>
    <w:link w:val="PlainText"/>
    <w:uiPriority w:val="99"/>
    <w:semiHidden/>
    <w:rsid w:val="00916548"/>
    <w:rPr>
      <w:rFonts w:ascii="Calibri" w:eastAsia="Times New Roman" w:hAnsi="Calibri" w:cs="Times New Roman"/>
    </w:rPr>
  </w:style>
  <w:style w:type="character" w:styleId="Hyperlink">
    <w:name w:val="Hyperlink"/>
    <w:rsid w:val="00920AD2"/>
    <w:rPr>
      <w:color w:val="0000FF"/>
      <w:u w:val="single"/>
    </w:rPr>
  </w:style>
  <w:style w:type="paragraph" w:styleId="NormalWeb">
    <w:name w:val="Normal (Web)"/>
    <w:basedOn w:val="Normal"/>
    <w:uiPriority w:val="99"/>
    <w:unhideWhenUsed/>
    <w:rsid w:val="00790287"/>
    <w:pPr>
      <w:spacing w:before="100" w:beforeAutospacing="1" w:after="100" w:afterAutospacing="1"/>
    </w:pPr>
    <w:rPr>
      <w:rFonts w:ascii="Times New Roman" w:eastAsia="Times New Roman" w:hAnsi="Times New Roman"/>
      <w:sz w:val="24"/>
      <w:szCs w:val="24"/>
      <w:lang w:eastAsia="en-GB"/>
    </w:rPr>
  </w:style>
  <w:style w:type="character" w:styleId="CommentReference">
    <w:name w:val="annotation reference"/>
    <w:uiPriority w:val="99"/>
    <w:semiHidden/>
    <w:unhideWhenUsed/>
    <w:rsid w:val="00790287"/>
    <w:rPr>
      <w:sz w:val="16"/>
      <w:szCs w:val="16"/>
    </w:rPr>
  </w:style>
  <w:style w:type="paragraph" w:styleId="CommentText">
    <w:name w:val="annotation text"/>
    <w:basedOn w:val="Normal"/>
    <w:link w:val="CommentTextChar"/>
    <w:uiPriority w:val="99"/>
    <w:unhideWhenUsed/>
    <w:rsid w:val="00790287"/>
    <w:pPr>
      <w:spacing w:after="200"/>
    </w:pPr>
    <w:rPr>
      <w:rFonts w:eastAsia="Times New Roman"/>
      <w:sz w:val="20"/>
      <w:szCs w:val="20"/>
      <w:lang w:eastAsia="en-GB"/>
    </w:rPr>
  </w:style>
  <w:style w:type="character" w:customStyle="1" w:styleId="CommentTextChar">
    <w:name w:val="Comment Text Char"/>
    <w:link w:val="CommentText"/>
    <w:uiPriority w:val="99"/>
    <w:rsid w:val="00790287"/>
    <w:rPr>
      <w:rFonts w:eastAsia="Times New Roman"/>
      <w:sz w:val="20"/>
      <w:szCs w:val="20"/>
      <w:lang w:eastAsia="en-GB"/>
    </w:rPr>
  </w:style>
  <w:style w:type="character" w:styleId="EndnoteReference">
    <w:name w:val="endnote reference"/>
    <w:unhideWhenUsed/>
    <w:rsid w:val="00790287"/>
    <w:rPr>
      <w:vertAlign w:val="superscript"/>
    </w:rPr>
  </w:style>
  <w:style w:type="paragraph" w:styleId="BodyText">
    <w:name w:val="Body Text"/>
    <w:basedOn w:val="Normal"/>
    <w:link w:val="BodyTextChar"/>
    <w:rsid w:val="00790287"/>
    <w:pPr>
      <w:spacing w:after="120"/>
    </w:pPr>
    <w:rPr>
      <w:rFonts w:ascii="Times New Roman" w:eastAsia="Times New Roman" w:hAnsi="Times New Roman"/>
      <w:sz w:val="24"/>
      <w:szCs w:val="24"/>
      <w:lang w:eastAsia="en-GB"/>
    </w:rPr>
  </w:style>
  <w:style w:type="character" w:customStyle="1" w:styleId="BodyTextChar">
    <w:name w:val="Body Text Char"/>
    <w:link w:val="BodyText"/>
    <w:rsid w:val="00790287"/>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790287"/>
    <w:rPr>
      <w:rFonts w:ascii="Tahoma" w:hAnsi="Tahoma"/>
      <w:sz w:val="16"/>
      <w:szCs w:val="16"/>
    </w:rPr>
  </w:style>
  <w:style w:type="character" w:customStyle="1" w:styleId="BalloonTextChar">
    <w:name w:val="Balloon Text Char"/>
    <w:link w:val="BalloonText"/>
    <w:uiPriority w:val="99"/>
    <w:semiHidden/>
    <w:rsid w:val="00790287"/>
    <w:rPr>
      <w:rFonts w:ascii="Tahoma" w:hAnsi="Tahoma" w:cs="Tahoma"/>
      <w:sz w:val="16"/>
      <w:szCs w:val="16"/>
    </w:rPr>
  </w:style>
  <w:style w:type="paragraph" w:styleId="FootnoteText">
    <w:name w:val="footnote text"/>
    <w:basedOn w:val="Normal"/>
    <w:link w:val="FootnoteTextChar"/>
    <w:semiHidden/>
    <w:rsid w:val="005B32E6"/>
    <w:rPr>
      <w:rFonts w:ascii="Arial" w:eastAsia="Times New Roman" w:hAnsi="Arial"/>
      <w:sz w:val="20"/>
      <w:szCs w:val="20"/>
      <w:lang w:eastAsia="en-GB"/>
    </w:rPr>
  </w:style>
  <w:style w:type="character" w:customStyle="1" w:styleId="FootnoteTextChar">
    <w:name w:val="Footnote Text Char"/>
    <w:link w:val="FootnoteText"/>
    <w:semiHidden/>
    <w:rsid w:val="005B32E6"/>
    <w:rPr>
      <w:rFonts w:ascii="Arial" w:eastAsia="Times New Roman" w:hAnsi="Arial" w:cs="Times New Roman"/>
      <w:sz w:val="20"/>
      <w:szCs w:val="20"/>
      <w:lang w:eastAsia="en-GB"/>
    </w:rPr>
  </w:style>
  <w:style w:type="character" w:styleId="FootnoteReference">
    <w:name w:val="footnote reference"/>
    <w:semiHidden/>
    <w:rsid w:val="005B32E6"/>
    <w:rPr>
      <w:vertAlign w:val="superscript"/>
    </w:rPr>
  </w:style>
  <w:style w:type="paragraph" w:styleId="CommentSubject">
    <w:name w:val="annotation subject"/>
    <w:basedOn w:val="CommentText"/>
    <w:next w:val="CommentText"/>
    <w:link w:val="CommentSubjectChar"/>
    <w:uiPriority w:val="99"/>
    <w:semiHidden/>
    <w:unhideWhenUsed/>
    <w:rsid w:val="007B7496"/>
    <w:pPr>
      <w:spacing w:after="0"/>
    </w:pPr>
    <w:rPr>
      <w:b/>
      <w:bCs/>
    </w:rPr>
  </w:style>
  <w:style w:type="character" w:customStyle="1" w:styleId="CommentSubjectChar">
    <w:name w:val="Comment Subject Char"/>
    <w:link w:val="CommentSubject"/>
    <w:uiPriority w:val="99"/>
    <w:semiHidden/>
    <w:rsid w:val="007B7496"/>
    <w:rPr>
      <w:rFonts w:eastAsia="Times New Roman"/>
      <w:b/>
      <w:bCs/>
      <w:sz w:val="20"/>
      <w:szCs w:val="20"/>
      <w:lang w:eastAsia="en-GB"/>
    </w:rPr>
  </w:style>
  <w:style w:type="paragraph" w:styleId="ListParagraph">
    <w:name w:val="List Paragraph"/>
    <w:basedOn w:val="Normal"/>
    <w:uiPriority w:val="34"/>
    <w:qFormat/>
    <w:rsid w:val="00F50A59"/>
    <w:pPr>
      <w:ind w:left="720"/>
      <w:contextualSpacing/>
    </w:pPr>
  </w:style>
  <w:style w:type="paragraph" w:styleId="EndnoteText">
    <w:name w:val="endnote text"/>
    <w:basedOn w:val="Normal"/>
    <w:link w:val="EndnoteTextChar"/>
    <w:uiPriority w:val="99"/>
    <w:unhideWhenUsed/>
    <w:rsid w:val="00561B2D"/>
    <w:rPr>
      <w:sz w:val="20"/>
      <w:szCs w:val="20"/>
    </w:rPr>
  </w:style>
  <w:style w:type="character" w:customStyle="1" w:styleId="EndnoteTextChar">
    <w:name w:val="Endnote Text Char"/>
    <w:link w:val="EndnoteText"/>
    <w:uiPriority w:val="99"/>
    <w:rsid w:val="00561B2D"/>
    <w:rPr>
      <w:sz w:val="20"/>
      <w:szCs w:val="20"/>
    </w:rPr>
  </w:style>
  <w:style w:type="paragraph" w:styleId="Revision">
    <w:name w:val="Revision"/>
    <w:hidden/>
    <w:uiPriority w:val="99"/>
    <w:semiHidden/>
    <w:rsid w:val="002927DA"/>
    <w:rPr>
      <w:sz w:val="22"/>
      <w:szCs w:val="22"/>
    </w:rPr>
  </w:style>
  <w:style w:type="paragraph" w:styleId="Header">
    <w:name w:val="header"/>
    <w:basedOn w:val="Normal"/>
    <w:link w:val="HeaderChar"/>
    <w:uiPriority w:val="99"/>
    <w:semiHidden/>
    <w:unhideWhenUsed/>
    <w:rsid w:val="00415658"/>
    <w:pPr>
      <w:tabs>
        <w:tab w:val="center" w:pos="4513"/>
        <w:tab w:val="right" w:pos="9026"/>
      </w:tabs>
    </w:pPr>
  </w:style>
  <w:style w:type="character" w:customStyle="1" w:styleId="HeaderChar">
    <w:name w:val="Header Char"/>
    <w:basedOn w:val="DefaultParagraphFont"/>
    <w:link w:val="Header"/>
    <w:uiPriority w:val="99"/>
    <w:semiHidden/>
    <w:rsid w:val="00415658"/>
  </w:style>
  <w:style w:type="paragraph" w:styleId="Footer">
    <w:name w:val="footer"/>
    <w:basedOn w:val="Normal"/>
    <w:link w:val="FooterChar"/>
    <w:uiPriority w:val="99"/>
    <w:unhideWhenUsed/>
    <w:rsid w:val="00415658"/>
    <w:pPr>
      <w:tabs>
        <w:tab w:val="center" w:pos="4513"/>
        <w:tab w:val="right" w:pos="9026"/>
      </w:tabs>
    </w:pPr>
  </w:style>
  <w:style w:type="character" w:customStyle="1" w:styleId="FooterChar">
    <w:name w:val="Footer Char"/>
    <w:basedOn w:val="DefaultParagraphFont"/>
    <w:link w:val="Footer"/>
    <w:uiPriority w:val="99"/>
    <w:rsid w:val="00415658"/>
  </w:style>
  <w:style w:type="character" w:styleId="Strong">
    <w:name w:val="Strong"/>
    <w:uiPriority w:val="22"/>
    <w:qFormat/>
    <w:rsid w:val="0018077C"/>
    <w:rPr>
      <w:rFonts w:cs="Times New Roman"/>
      <w:b/>
      <w:bCs/>
    </w:rPr>
  </w:style>
  <w:style w:type="character" w:styleId="FollowedHyperlink">
    <w:name w:val="FollowedHyperlink"/>
    <w:basedOn w:val="DefaultParagraphFont"/>
    <w:uiPriority w:val="99"/>
    <w:semiHidden/>
    <w:unhideWhenUsed/>
    <w:rsid w:val="005E68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rene.Hardill@northumbria.ac.uk" TargetMode="External"/><Relationship Id="rId4" Type="http://schemas.microsoft.com/office/2007/relationships/stylesWithEffects" Target="stylesWithEffects.xml"/><Relationship Id="rId9" Type="http://schemas.openxmlformats.org/officeDocument/2006/relationships/hyperlink" Target="mailto:E.Hogg@ken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DEF525-4FBB-4DF9-AE99-77EB9D8D8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3484</Words>
  <Characters>19861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23299</CharactersWithSpaces>
  <SharedDoc>false</SharedDoc>
  <HLinks>
    <vt:vector size="24" baseType="variant">
      <vt:variant>
        <vt:i4>4784208</vt:i4>
      </vt:variant>
      <vt:variant>
        <vt:i4>9</vt:i4>
      </vt:variant>
      <vt:variant>
        <vt:i4>0</vt:i4>
      </vt:variant>
      <vt:variant>
        <vt:i4>5</vt:i4>
      </vt:variant>
      <vt:variant>
        <vt:lpwstr>http://www.ageuk.org.uk/the-wireless/</vt:lpwstr>
      </vt:variant>
      <vt:variant>
        <vt:lpwstr/>
      </vt:variant>
      <vt:variant>
        <vt:i4>524308</vt:i4>
      </vt:variant>
      <vt:variant>
        <vt:i4>6</vt:i4>
      </vt:variant>
      <vt:variant>
        <vt:i4>0</vt:i4>
      </vt:variant>
      <vt:variant>
        <vt:i4>5</vt:i4>
      </vt:variant>
      <vt:variant>
        <vt:lpwstr>http://www.esrc.ac.uk/funding-and-guidance/collaboration/seminars/archive/older-citizens-seminar.aspx</vt:lpwstr>
      </vt:variant>
      <vt:variant>
        <vt:lpwstr/>
      </vt:variant>
      <vt:variant>
        <vt:i4>3801100</vt:i4>
      </vt:variant>
      <vt:variant>
        <vt:i4>3</vt:i4>
      </vt:variant>
      <vt:variant>
        <vt:i4>0</vt:i4>
      </vt:variant>
      <vt:variant>
        <vt:i4>5</vt:i4>
      </vt:variant>
      <vt:variant>
        <vt:lpwstr>mailto:Irene.Hardill@northumbria.ac.uk</vt:lpwstr>
      </vt:variant>
      <vt:variant>
        <vt:lpwstr/>
      </vt:variant>
      <vt:variant>
        <vt:i4>8192081</vt:i4>
      </vt:variant>
      <vt:variant>
        <vt:i4>0</vt:i4>
      </vt:variant>
      <vt:variant>
        <vt:i4>0</vt:i4>
      </vt:variant>
      <vt:variant>
        <vt:i4>5</vt:i4>
      </vt:variant>
      <vt:variant>
        <vt:lpwstr>mailto:E.Hogg@kent.ac.uk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Eddy Hogg</cp:lastModifiedBy>
  <cp:revision>3</cp:revision>
  <cp:lastPrinted>2014-08-10T13:01:00Z</cp:lastPrinted>
  <dcterms:created xsi:type="dcterms:W3CDTF">2014-08-26T11:47:00Z</dcterms:created>
  <dcterms:modified xsi:type="dcterms:W3CDTF">2014-08-26T11:47:00Z</dcterms:modified>
</cp:coreProperties>
</file>