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EE73B" w14:textId="16B2C029" w:rsidR="00104A96" w:rsidRPr="00AC309A" w:rsidRDefault="00550F75" w:rsidP="00D3661D">
      <w:pPr>
        <w:spacing w:line="480" w:lineRule="auto"/>
        <w:rPr>
          <w:rFonts w:ascii="Times New Roman" w:hAnsi="Times New Roman" w:cs="Times New Roman"/>
          <w:b/>
          <w:sz w:val="24"/>
          <w:szCs w:val="24"/>
          <w:lang w:val="en-GB"/>
        </w:rPr>
      </w:pPr>
      <w:r w:rsidRPr="00AC309A">
        <w:rPr>
          <w:rFonts w:ascii="Times New Roman" w:hAnsi="Times New Roman" w:cs="Times New Roman"/>
          <w:b/>
          <w:sz w:val="24"/>
          <w:szCs w:val="24"/>
          <w:lang w:val="en-GB"/>
        </w:rPr>
        <w:t>Validity and reliability of the Spanish version of the Displaced Aggression Questionnaire</w:t>
      </w:r>
      <w:r w:rsidR="00265677" w:rsidRPr="00AC309A">
        <w:rPr>
          <w:rFonts w:ascii="Times New Roman" w:hAnsi="Times New Roman" w:cs="Times New Roman"/>
          <w:b/>
          <w:sz w:val="24"/>
          <w:szCs w:val="24"/>
          <w:lang w:val="en-GB"/>
        </w:rPr>
        <w:t xml:space="preserve">: a pilot study </w:t>
      </w:r>
    </w:p>
    <w:p w14:paraId="627124B7" w14:textId="4B6E6ACC" w:rsidR="00265677" w:rsidRPr="00AC309A" w:rsidRDefault="00265677" w:rsidP="00D3661D">
      <w:pPr>
        <w:spacing w:line="480" w:lineRule="auto"/>
        <w:rPr>
          <w:rFonts w:ascii="Times New Roman" w:hAnsi="Times New Roman" w:cs="Times New Roman"/>
          <w:color w:val="222222"/>
          <w:sz w:val="24"/>
          <w:szCs w:val="24"/>
          <w:shd w:val="clear" w:color="auto" w:fill="FFFFFF"/>
        </w:rPr>
      </w:pPr>
      <w:r w:rsidRPr="00AC309A">
        <w:rPr>
          <w:rFonts w:ascii="Times New Roman" w:hAnsi="Times New Roman" w:cs="Times New Roman"/>
          <w:color w:val="222222"/>
          <w:sz w:val="24"/>
          <w:szCs w:val="24"/>
          <w:shd w:val="clear" w:color="auto" w:fill="FFFFFF"/>
        </w:rPr>
        <w:t xml:space="preserve">Adaptación y validación al castellano del Cuestionario de Agresión Desplazada: un estudio piloto </w:t>
      </w:r>
    </w:p>
    <w:p w14:paraId="4A560094" w14:textId="77777777" w:rsidR="00513636" w:rsidRPr="00AC309A" w:rsidRDefault="00513636" w:rsidP="00D3661D">
      <w:pPr>
        <w:spacing w:line="480" w:lineRule="auto"/>
        <w:rPr>
          <w:rFonts w:ascii="Times New Roman" w:hAnsi="Times New Roman" w:cs="Times New Roman"/>
          <w:color w:val="222222"/>
          <w:sz w:val="24"/>
          <w:szCs w:val="24"/>
          <w:shd w:val="clear" w:color="auto" w:fill="FFFFFF"/>
        </w:rPr>
      </w:pPr>
    </w:p>
    <w:p w14:paraId="1471703E" w14:textId="11F8705D" w:rsidR="00513636" w:rsidRPr="00AC309A" w:rsidRDefault="00513636" w:rsidP="00513636">
      <w:pPr>
        <w:spacing w:line="480" w:lineRule="auto"/>
        <w:rPr>
          <w:rFonts w:ascii="Times New Roman" w:hAnsi="Times New Roman" w:cs="Times New Roman"/>
          <w:b/>
          <w:sz w:val="24"/>
          <w:szCs w:val="24"/>
          <w:lang w:val="en-GB"/>
        </w:rPr>
      </w:pPr>
      <w:r w:rsidRPr="00AC309A">
        <w:rPr>
          <w:rFonts w:ascii="Times New Roman" w:hAnsi="Times New Roman" w:cs="Times New Roman"/>
          <w:b/>
          <w:sz w:val="24"/>
          <w:szCs w:val="24"/>
          <w:lang w:val="en-GB"/>
        </w:rPr>
        <w:t>Título reducido: Spanish version of the Displaced Aggression Questionnaire</w:t>
      </w:r>
    </w:p>
    <w:p w14:paraId="76E4ABFB" w14:textId="77777777" w:rsidR="00513636" w:rsidRPr="00AC309A" w:rsidRDefault="00513636" w:rsidP="00D3661D">
      <w:pPr>
        <w:spacing w:line="480" w:lineRule="auto"/>
        <w:rPr>
          <w:rFonts w:ascii="Times New Roman" w:hAnsi="Times New Roman" w:cs="Times New Roman"/>
          <w:b/>
          <w:sz w:val="24"/>
          <w:szCs w:val="24"/>
          <w:lang w:val="en-GB"/>
        </w:rPr>
      </w:pPr>
    </w:p>
    <w:p w14:paraId="6FBFEC41" w14:textId="77777777" w:rsidR="00887D3B" w:rsidRPr="00AC309A" w:rsidRDefault="00887D3B" w:rsidP="00C27CE6">
      <w:pPr>
        <w:spacing w:after="0" w:line="480" w:lineRule="auto"/>
        <w:jc w:val="center"/>
        <w:rPr>
          <w:rFonts w:ascii="Times New Roman" w:hAnsi="Times New Roman" w:cs="Times New Roman"/>
          <w:sz w:val="24"/>
          <w:szCs w:val="24"/>
          <w:lang w:val="en-GB"/>
        </w:rPr>
      </w:pPr>
    </w:p>
    <w:p w14:paraId="30D778C5" w14:textId="28E5FEDD" w:rsidR="00550F75" w:rsidRPr="00AC309A" w:rsidRDefault="00550F75" w:rsidP="00C27CE6">
      <w:pPr>
        <w:spacing w:after="0" w:line="480" w:lineRule="auto"/>
        <w:rPr>
          <w:rFonts w:ascii="Times New Roman" w:hAnsi="Times New Roman" w:cs="Times New Roman"/>
          <w:sz w:val="24"/>
          <w:szCs w:val="24"/>
          <w:lang w:val="en-US"/>
        </w:rPr>
      </w:pPr>
      <w:r w:rsidRPr="00AC309A">
        <w:rPr>
          <w:rFonts w:ascii="Times New Roman" w:hAnsi="Times New Roman" w:cs="Times New Roman"/>
          <w:i/>
          <w:sz w:val="24"/>
          <w:szCs w:val="24"/>
          <w:lang w:val="en-US"/>
        </w:rPr>
        <w:t>Word account</w:t>
      </w:r>
      <w:r w:rsidRPr="00AC309A">
        <w:rPr>
          <w:rFonts w:ascii="Times New Roman" w:hAnsi="Times New Roman" w:cs="Times New Roman"/>
          <w:sz w:val="24"/>
          <w:szCs w:val="24"/>
          <w:lang w:val="en-US"/>
        </w:rPr>
        <w:t xml:space="preserve">: </w:t>
      </w:r>
      <w:r w:rsidR="00477359" w:rsidRPr="00AC309A">
        <w:rPr>
          <w:rFonts w:ascii="Times New Roman" w:hAnsi="Times New Roman" w:cs="Times New Roman"/>
          <w:sz w:val="24"/>
          <w:szCs w:val="24"/>
          <w:lang w:val="en-US"/>
        </w:rPr>
        <w:t>4979</w:t>
      </w:r>
    </w:p>
    <w:p w14:paraId="5540DA7B" w14:textId="64B715D8" w:rsidR="00550F75" w:rsidRPr="00AC309A" w:rsidRDefault="00550F75" w:rsidP="00C27CE6">
      <w:pPr>
        <w:spacing w:after="0" w:line="480" w:lineRule="auto"/>
        <w:rPr>
          <w:rFonts w:ascii="Times New Roman" w:hAnsi="Times New Roman" w:cs="Times New Roman"/>
          <w:sz w:val="24"/>
          <w:szCs w:val="24"/>
          <w:lang w:val="en-US"/>
        </w:rPr>
      </w:pPr>
      <w:r w:rsidRPr="00AC309A">
        <w:rPr>
          <w:rFonts w:ascii="Times New Roman" w:hAnsi="Times New Roman" w:cs="Times New Roman"/>
          <w:i/>
          <w:sz w:val="24"/>
          <w:szCs w:val="24"/>
          <w:lang w:val="en-US"/>
        </w:rPr>
        <w:t>Number</w:t>
      </w:r>
      <w:r w:rsidRPr="00AC309A">
        <w:rPr>
          <w:rFonts w:ascii="Times New Roman" w:hAnsi="Times New Roman" w:cs="Times New Roman"/>
          <w:sz w:val="24"/>
          <w:szCs w:val="24"/>
          <w:lang w:val="en-US"/>
        </w:rPr>
        <w:t xml:space="preserve"> </w:t>
      </w:r>
      <w:r w:rsidRPr="00AC309A">
        <w:rPr>
          <w:rFonts w:ascii="Times New Roman" w:hAnsi="Times New Roman" w:cs="Times New Roman"/>
          <w:i/>
          <w:sz w:val="24"/>
          <w:szCs w:val="24"/>
          <w:lang w:val="en-US"/>
        </w:rPr>
        <w:t>of</w:t>
      </w:r>
      <w:r w:rsidRPr="00AC309A">
        <w:rPr>
          <w:rFonts w:ascii="Times New Roman" w:hAnsi="Times New Roman" w:cs="Times New Roman"/>
          <w:sz w:val="24"/>
          <w:szCs w:val="24"/>
          <w:lang w:val="en-US"/>
        </w:rPr>
        <w:t xml:space="preserve"> </w:t>
      </w:r>
      <w:r w:rsidRPr="00AC309A">
        <w:rPr>
          <w:rFonts w:ascii="Times New Roman" w:hAnsi="Times New Roman" w:cs="Times New Roman"/>
          <w:i/>
          <w:sz w:val="24"/>
          <w:szCs w:val="24"/>
          <w:lang w:val="en-US"/>
        </w:rPr>
        <w:t>tables</w:t>
      </w:r>
      <w:r w:rsidRPr="00AC309A">
        <w:rPr>
          <w:rFonts w:ascii="Times New Roman" w:hAnsi="Times New Roman" w:cs="Times New Roman"/>
          <w:sz w:val="24"/>
          <w:szCs w:val="24"/>
          <w:lang w:val="en-US"/>
        </w:rPr>
        <w:t xml:space="preserve">: </w:t>
      </w:r>
      <w:r w:rsidR="00D3661D" w:rsidRPr="00AC309A">
        <w:rPr>
          <w:rFonts w:ascii="Times New Roman" w:hAnsi="Times New Roman" w:cs="Times New Roman"/>
          <w:sz w:val="24"/>
          <w:szCs w:val="24"/>
          <w:lang w:val="en-US"/>
        </w:rPr>
        <w:t>2</w:t>
      </w:r>
    </w:p>
    <w:p w14:paraId="5BCF0DB9" w14:textId="77777777" w:rsidR="00104A96" w:rsidRPr="00AC309A" w:rsidRDefault="00104A96" w:rsidP="00C27CE6">
      <w:pPr>
        <w:pStyle w:val="Prrafodelista1"/>
        <w:spacing w:after="0" w:line="480" w:lineRule="auto"/>
        <w:ind w:left="0"/>
        <w:rPr>
          <w:rFonts w:ascii="Times New Roman" w:hAnsi="Times New Roman"/>
          <w:bCs/>
          <w:sz w:val="24"/>
          <w:szCs w:val="24"/>
          <w:lang w:val="en-US"/>
        </w:rPr>
      </w:pPr>
    </w:p>
    <w:p w14:paraId="2668DBC5" w14:textId="77777777" w:rsidR="00104A96" w:rsidRPr="00AC309A" w:rsidRDefault="00104A96" w:rsidP="00C27CE6">
      <w:pPr>
        <w:spacing w:line="480" w:lineRule="auto"/>
        <w:jc w:val="center"/>
        <w:rPr>
          <w:rFonts w:ascii="Times New Roman" w:hAnsi="Times New Roman" w:cs="Times New Roman"/>
          <w:b/>
          <w:sz w:val="24"/>
          <w:szCs w:val="24"/>
          <w:lang w:val="en-GB"/>
        </w:rPr>
      </w:pPr>
    </w:p>
    <w:p w14:paraId="5ECDDD94" w14:textId="77777777" w:rsidR="00D3661D" w:rsidRPr="00AC309A" w:rsidRDefault="00D3661D" w:rsidP="00C27CE6">
      <w:pPr>
        <w:spacing w:line="480" w:lineRule="auto"/>
        <w:jc w:val="center"/>
        <w:rPr>
          <w:rFonts w:ascii="Times New Roman" w:hAnsi="Times New Roman" w:cs="Times New Roman"/>
          <w:b/>
          <w:sz w:val="24"/>
          <w:szCs w:val="24"/>
          <w:lang w:val="en-GB"/>
        </w:rPr>
      </w:pPr>
    </w:p>
    <w:p w14:paraId="3897276F" w14:textId="77777777" w:rsidR="00E0559F" w:rsidRPr="00AC309A" w:rsidRDefault="00E0559F" w:rsidP="00C27CE6">
      <w:pPr>
        <w:spacing w:line="480" w:lineRule="auto"/>
        <w:jc w:val="center"/>
        <w:rPr>
          <w:rFonts w:ascii="Times New Roman" w:hAnsi="Times New Roman" w:cs="Times New Roman"/>
          <w:b/>
          <w:sz w:val="24"/>
          <w:szCs w:val="24"/>
          <w:lang w:val="en-GB"/>
        </w:rPr>
      </w:pPr>
    </w:p>
    <w:p w14:paraId="798212AA" w14:textId="77777777" w:rsidR="00D3661D" w:rsidRPr="00AC309A" w:rsidRDefault="00D3661D">
      <w:pPr>
        <w:spacing w:line="259" w:lineRule="auto"/>
        <w:rPr>
          <w:rFonts w:ascii="Times New Roman" w:hAnsi="Times New Roman" w:cs="Times New Roman"/>
          <w:b/>
          <w:sz w:val="24"/>
          <w:szCs w:val="24"/>
          <w:lang w:val="en-GB"/>
        </w:rPr>
      </w:pPr>
      <w:r w:rsidRPr="00AC309A">
        <w:rPr>
          <w:rFonts w:ascii="Times New Roman" w:hAnsi="Times New Roman" w:cs="Times New Roman"/>
          <w:b/>
          <w:sz w:val="24"/>
          <w:szCs w:val="24"/>
          <w:lang w:val="en-GB"/>
        </w:rPr>
        <w:br w:type="page"/>
      </w:r>
    </w:p>
    <w:p w14:paraId="04FFB0EC" w14:textId="1ABA5601" w:rsidR="00550F75" w:rsidRPr="00AC309A" w:rsidRDefault="00550F75" w:rsidP="00C27CE6">
      <w:pPr>
        <w:spacing w:line="480" w:lineRule="auto"/>
        <w:jc w:val="center"/>
        <w:rPr>
          <w:rFonts w:ascii="Times New Roman" w:hAnsi="Times New Roman" w:cs="Times New Roman"/>
          <w:b/>
          <w:sz w:val="24"/>
          <w:szCs w:val="24"/>
          <w:lang w:val="en-GB"/>
        </w:rPr>
      </w:pPr>
      <w:r w:rsidRPr="00AC309A">
        <w:rPr>
          <w:rFonts w:ascii="Times New Roman" w:hAnsi="Times New Roman" w:cs="Times New Roman"/>
          <w:b/>
          <w:sz w:val="24"/>
          <w:szCs w:val="24"/>
          <w:lang w:val="en-GB"/>
        </w:rPr>
        <w:lastRenderedPageBreak/>
        <w:t>Abstract</w:t>
      </w:r>
    </w:p>
    <w:p w14:paraId="645F88B1" w14:textId="6A2CF030" w:rsidR="00304DB5" w:rsidRPr="00AC309A" w:rsidRDefault="00304DB5" w:rsidP="00C27CE6">
      <w:pPr>
        <w:spacing w:line="480" w:lineRule="auto"/>
        <w:rPr>
          <w:rFonts w:ascii="Times New Roman" w:hAnsi="Times New Roman" w:cs="Times New Roman"/>
          <w:sz w:val="24"/>
          <w:szCs w:val="24"/>
          <w:lang w:val="en-GB"/>
        </w:rPr>
      </w:pPr>
      <w:r w:rsidRPr="00AC309A">
        <w:rPr>
          <w:rFonts w:ascii="Times New Roman" w:hAnsi="Times New Roman" w:cs="Times New Roman"/>
          <w:b/>
          <w:sz w:val="24"/>
          <w:szCs w:val="24"/>
          <w:lang w:val="en-GB"/>
        </w:rPr>
        <w:t>Background</w:t>
      </w:r>
      <w:r w:rsidRPr="00AC309A">
        <w:rPr>
          <w:rFonts w:ascii="Times New Roman" w:hAnsi="Times New Roman" w:cs="Times New Roman"/>
          <w:sz w:val="24"/>
          <w:szCs w:val="24"/>
          <w:lang w:val="en-GB"/>
        </w:rPr>
        <w:t>:  The Displaced Aggression Questionnaire (DAQ) is a</w:t>
      </w:r>
      <w:r w:rsidR="002948C7" w:rsidRPr="00AC309A">
        <w:rPr>
          <w:rFonts w:ascii="Times New Roman" w:hAnsi="Times New Roman" w:cs="Times New Roman"/>
          <w:sz w:val="24"/>
          <w:szCs w:val="24"/>
          <w:lang w:val="en-GB"/>
        </w:rPr>
        <w:t>n instrument</w:t>
      </w:r>
      <w:r w:rsidRPr="00AC309A">
        <w:rPr>
          <w:rFonts w:ascii="Times New Roman" w:hAnsi="Times New Roman" w:cs="Times New Roman"/>
          <w:sz w:val="24"/>
          <w:szCs w:val="24"/>
          <w:lang w:val="en-GB"/>
        </w:rPr>
        <w:t xml:space="preserve"> </w:t>
      </w:r>
      <w:r w:rsidR="006A3389" w:rsidRPr="00AC309A">
        <w:rPr>
          <w:rFonts w:ascii="Times New Roman" w:hAnsi="Times New Roman" w:cs="Times New Roman"/>
          <w:sz w:val="24"/>
          <w:szCs w:val="24"/>
          <w:lang w:val="en-GB"/>
        </w:rPr>
        <w:t>that</w:t>
      </w:r>
      <w:r w:rsidRPr="00AC309A">
        <w:rPr>
          <w:rFonts w:ascii="Times New Roman" w:hAnsi="Times New Roman" w:cs="Times New Roman"/>
          <w:sz w:val="24"/>
          <w:szCs w:val="24"/>
          <w:lang w:val="en-GB"/>
        </w:rPr>
        <w:t xml:space="preserve"> assess</w:t>
      </w:r>
      <w:r w:rsidR="006A3389" w:rsidRPr="00AC309A">
        <w:rPr>
          <w:rFonts w:ascii="Times New Roman" w:hAnsi="Times New Roman" w:cs="Times New Roman"/>
          <w:sz w:val="24"/>
          <w:szCs w:val="24"/>
          <w:lang w:val="en-GB"/>
        </w:rPr>
        <w:t>es</w:t>
      </w:r>
      <w:r w:rsidRPr="00AC309A">
        <w:rPr>
          <w:rFonts w:ascii="Times New Roman" w:hAnsi="Times New Roman" w:cs="Times New Roman"/>
          <w:sz w:val="24"/>
          <w:szCs w:val="24"/>
          <w:lang w:val="en-GB"/>
        </w:rPr>
        <w:t xml:space="preserve"> personality differences in the tendency to</w:t>
      </w:r>
      <w:r w:rsidR="00FE1949" w:rsidRPr="00AC309A">
        <w:rPr>
          <w:rFonts w:ascii="Times New Roman" w:hAnsi="Times New Roman" w:cs="Times New Roman"/>
          <w:sz w:val="24"/>
          <w:szCs w:val="24"/>
          <w:lang w:val="en-GB"/>
        </w:rPr>
        <w:t xml:space="preserve"> </w:t>
      </w:r>
      <w:r w:rsidRPr="00AC309A">
        <w:rPr>
          <w:rFonts w:ascii="Times New Roman" w:hAnsi="Times New Roman" w:cs="Times New Roman"/>
          <w:sz w:val="24"/>
          <w:szCs w:val="24"/>
          <w:lang w:val="en-GB"/>
        </w:rPr>
        <w:t xml:space="preserve">displace aggression. This scale is composed </w:t>
      </w:r>
      <w:r w:rsidR="006A3389" w:rsidRPr="00AC309A">
        <w:rPr>
          <w:rFonts w:ascii="Times New Roman" w:hAnsi="Times New Roman" w:cs="Times New Roman"/>
          <w:sz w:val="24"/>
          <w:szCs w:val="24"/>
          <w:lang w:val="en-GB"/>
        </w:rPr>
        <w:t>of</w:t>
      </w:r>
      <w:r w:rsidRPr="00AC309A">
        <w:rPr>
          <w:rFonts w:ascii="Times New Roman" w:hAnsi="Times New Roman" w:cs="Times New Roman"/>
          <w:sz w:val="24"/>
          <w:szCs w:val="24"/>
          <w:lang w:val="en-GB"/>
        </w:rPr>
        <w:t xml:space="preserve"> three factors: </w:t>
      </w:r>
      <w:r w:rsidR="00205EAB" w:rsidRPr="00AC309A">
        <w:rPr>
          <w:rFonts w:ascii="Times New Roman" w:hAnsi="Times New Roman" w:cs="Times New Roman"/>
          <w:iCs/>
          <w:sz w:val="24"/>
          <w:szCs w:val="24"/>
          <w:lang w:val="en-GB"/>
        </w:rPr>
        <w:t xml:space="preserve">angry rumination (as affective dimension), revenge planning (as cognitive dimension), and </w:t>
      </w:r>
      <w:r w:rsidR="00205EAB" w:rsidRPr="00AC309A">
        <w:rPr>
          <w:rFonts w:ascii="Times New Roman" w:hAnsi="Times New Roman" w:cs="Times New Roman"/>
          <w:sz w:val="24"/>
          <w:szCs w:val="24"/>
          <w:lang w:val="en-GB"/>
        </w:rPr>
        <w:t>general tendency to engage in displaced aggression (</w:t>
      </w:r>
      <w:r w:rsidR="00E0559F" w:rsidRPr="00AC309A">
        <w:rPr>
          <w:rFonts w:ascii="Times New Roman" w:hAnsi="Times New Roman" w:cs="Times New Roman"/>
          <w:sz w:val="24"/>
          <w:szCs w:val="24"/>
          <w:lang w:val="en-GB"/>
        </w:rPr>
        <w:t>as a behavio</w:t>
      </w:r>
      <w:r w:rsidR="00205EAB" w:rsidRPr="00AC309A">
        <w:rPr>
          <w:rFonts w:ascii="Times New Roman" w:hAnsi="Times New Roman" w:cs="Times New Roman"/>
          <w:sz w:val="24"/>
          <w:szCs w:val="24"/>
          <w:lang w:val="en-GB"/>
        </w:rPr>
        <w:t>ral dimension)</w:t>
      </w:r>
      <w:r w:rsidRPr="00AC309A">
        <w:rPr>
          <w:rFonts w:ascii="Times New Roman" w:hAnsi="Times New Roman" w:cs="Times New Roman"/>
          <w:sz w:val="24"/>
          <w:szCs w:val="24"/>
          <w:lang w:val="en-GB"/>
        </w:rPr>
        <w:t>. The present study examine</w:t>
      </w:r>
      <w:r w:rsidR="006A3389" w:rsidRPr="00AC309A">
        <w:rPr>
          <w:rFonts w:ascii="Times New Roman" w:hAnsi="Times New Roman" w:cs="Times New Roman"/>
          <w:sz w:val="24"/>
          <w:szCs w:val="24"/>
          <w:lang w:val="en-GB"/>
        </w:rPr>
        <w:t>d</w:t>
      </w:r>
      <w:r w:rsidRPr="00AC309A">
        <w:rPr>
          <w:rFonts w:ascii="Times New Roman" w:hAnsi="Times New Roman" w:cs="Times New Roman"/>
          <w:sz w:val="24"/>
          <w:szCs w:val="24"/>
          <w:lang w:val="en-GB"/>
        </w:rPr>
        <w:t xml:space="preserve"> the validity and reliability of the Spanish version of the DAQ.  </w:t>
      </w:r>
      <w:r w:rsidRPr="00AC309A">
        <w:rPr>
          <w:rFonts w:ascii="Times New Roman" w:hAnsi="Times New Roman" w:cs="Times New Roman"/>
          <w:b/>
          <w:sz w:val="24"/>
          <w:szCs w:val="24"/>
          <w:lang w:val="en-GB"/>
        </w:rPr>
        <w:t>Method</w:t>
      </w:r>
      <w:r w:rsidRPr="00AC309A">
        <w:rPr>
          <w:rFonts w:ascii="Times New Roman" w:hAnsi="Times New Roman" w:cs="Times New Roman"/>
          <w:sz w:val="24"/>
          <w:szCs w:val="24"/>
          <w:lang w:val="en-GB"/>
        </w:rPr>
        <w:t xml:space="preserve">: The sample </w:t>
      </w:r>
      <w:r w:rsidR="006A3389" w:rsidRPr="00AC309A">
        <w:rPr>
          <w:rFonts w:ascii="Times New Roman" w:hAnsi="Times New Roman" w:cs="Times New Roman"/>
          <w:sz w:val="24"/>
          <w:szCs w:val="24"/>
          <w:lang w:val="en-GB"/>
        </w:rPr>
        <w:t xml:space="preserve">consisted of </w:t>
      </w:r>
      <w:r w:rsidRPr="00AC309A">
        <w:rPr>
          <w:rFonts w:ascii="Times New Roman" w:hAnsi="Times New Roman" w:cs="Times New Roman"/>
          <w:sz w:val="24"/>
          <w:szCs w:val="24"/>
          <w:lang w:val="en-GB"/>
        </w:rPr>
        <w:t xml:space="preserve">429 students and non-students participants. </w:t>
      </w:r>
      <w:r w:rsidRPr="00AC309A">
        <w:rPr>
          <w:rFonts w:ascii="Times New Roman" w:hAnsi="Times New Roman" w:cs="Times New Roman"/>
          <w:b/>
          <w:sz w:val="24"/>
          <w:szCs w:val="24"/>
          <w:lang w:val="en-GB"/>
        </w:rPr>
        <w:t>Results</w:t>
      </w:r>
      <w:r w:rsidRPr="00AC309A">
        <w:rPr>
          <w:rFonts w:ascii="Times New Roman" w:hAnsi="Times New Roman" w:cs="Times New Roman"/>
          <w:sz w:val="24"/>
          <w:szCs w:val="24"/>
          <w:lang w:val="en-GB"/>
        </w:rPr>
        <w:t>: The results showed good psychometric prop</w:t>
      </w:r>
      <w:r w:rsidR="00513636" w:rsidRPr="00AC309A">
        <w:rPr>
          <w:rFonts w:ascii="Times New Roman" w:hAnsi="Times New Roman" w:cs="Times New Roman"/>
          <w:sz w:val="24"/>
          <w:szCs w:val="24"/>
          <w:lang w:val="en-GB"/>
        </w:rPr>
        <w:t>erties</w:t>
      </w:r>
      <w:r w:rsidR="006A3389" w:rsidRPr="00AC309A">
        <w:rPr>
          <w:rFonts w:ascii="Times New Roman" w:hAnsi="Times New Roman" w:cs="Times New Roman"/>
          <w:sz w:val="24"/>
          <w:szCs w:val="24"/>
          <w:lang w:val="en-GB"/>
        </w:rPr>
        <w:t>,</w:t>
      </w:r>
      <w:r w:rsidRPr="00AC309A">
        <w:rPr>
          <w:rFonts w:ascii="Times New Roman" w:hAnsi="Times New Roman" w:cs="Times New Roman"/>
          <w:sz w:val="24"/>
          <w:szCs w:val="24"/>
          <w:lang w:val="en-GB"/>
        </w:rPr>
        <w:t xml:space="preserve"> and factor analyses revealed a clear three-factor structure. Further, preliminary data about associations between DAQ scores and indirect aggression and emotion regulation strategies are shown. </w:t>
      </w:r>
      <w:r w:rsidRPr="00AC309A">
        <w:rPr>
          <w:rFonts w:ascii="Times New Roman" w:hAnsi="Times New Roman" w:cs="Times New Roman"/>
          <w:b/>
          <w:sz w:val="24"/>
          <w:szCs w:val="24"/>
          <w:lang w:val="en-GB"/>
        </w:rPr>
        <w:t>Conclusions</w:t>
      </w:r>
      <w:r w:rsidRPr="00AC309A">
        <w:rPr>
          <w:rFonts w:ascii="Times New Roman" w:hAnsi="Times New Roman" w:cs="Times New Roman"/>
          <w:sz w:val="24"/>
          <w:szCs w:val="24"/>
          <w:lang w:val="en-GB"/>
        </w:rPr>
        <w:t>:</w:t>
      </w:r>
      <w:r w:rsidR="00490D9B" w:rsidRPr="00AC309A">
        <w:rPr>
          <w:rFonts w:ascii="Times New Roman" w:hAnsi="Times New Roman" w:cs="Times New Roman"/>
          <w:sz w:val="24"/>
          <w:szCs w:val="24"/>
          <w:lang w:val="en-GB"/>
        </w:rPr>
        <w:t xml:space="preserve"> </w:t>
      </w:r>
      <w:r w:rsidRPr="00AC309A">
        <w:rPr>
          <w:rFonts w:ascii="Times New Roman" w:hAnsi="Times New Roman" w:cs="Times New Roman"/>
          <w:sz w:val="24"/>
          <w:szCs w:val="24"/>
          <w:lang w:val="en-GB"/>
        </w:rPr>
        <w:t xml:space="preserve">The scale presents adequate evidence for potential use in </w:t>
      </w:r>
      <w:r w:rsidR="006A3389" w:rsidRPr="00AC309A">
        <w:rPr>
          <w:rFonts w:ascii="Times New Roman" w:hAnsi="Times New Roman" w:cs="Times New Roman"/>
          <w:sz w:val="24"/>
          <w:szCs w:val="24"/>
          <w:lang w:val="en-GB"/>
        </w:rPr>
        <w:t xml:space="preserve">a </w:t>
      </w:r>
      <w:r w:rsidRPr="00AC309A">
        <w:rPr>
          <w:rFonts w:ascii="Times New Roman" w:hAnsi="Times New Roman" w:cs="Times New Roman"/>
          <w:sz w:val="24"/>
          <w:szCs w:val="24"/>
          <w:lang w:val="en-GB"/>
        </w:rPr>
        <w:t>Spanish population</w:t>
      </w:r>
      <w:r w:rsidR="006A3389" w:rsidRPr="00AC309A">
        <w:rPr>
          <w:rFonts w:ascii="Times New Roman" w:hAnsi="Times New Roman" w:cs="Times New Roman"/>
          <w:sz w:val="24"/>
          <w:szCs w:val="24"/>
          <w:lang w:val="en-GB"/>
        </w:rPr>
        <w:t>. W</w:t>
      </w:r>
      <w:r w:rsidRPr="00AC309A">
        <w:rPr>
          <w:rFonts w:ascii="Times New Roman" w:hAnsi="Times New Roman" w:cs="Times New Roman"/>
          <w:sz w:val="24"/>
          <w:szCs w:val="24"/>
          <w:lang w:val="en-GB"/>
        </w:rPr>
        <w:t>e discuss its utility for research on different types of aggression (e.g., domestic abuse).</w:t>
      </w:r>
    </w:p>
    <w:p w14:paraId="07C53B00" w14:textId="4A797817" w:rsidR="00295A0B" w:rsidRPr="00AC309A" w:rsidRDefault="00550F75" w:rsidP="00C27CE6">
      <w:pPr>
        <w:spacing w:line="480" w:lineRule="auto"/>
        <w:rPr>
          <w:rFonts w:ascii="Times New Roman" w:hAnsi="Times New Roman" w:cs="Times New Roman"/>
          <w:sz w:val="24"/>
          <w:szCs w:val="24"/>
          <w:lang w:val="en-GB"/>
        </w:rPr>
      </w:pPr>
      <w:r w:rsidRPr="00AC309A">
        <w:rPr>
          <w:rFonts w:ascii="Times New Roman" w:hAnsi="Times New Roman" w:cs="Times New Roman"/>
          <w:b/>
          <w:sz w:val="24"/>
          <w:szCs w:val="24"/>
          <w:lang w:val="en-GB"/>
        </w:rPr>
        <w:t>Keywords:</w:t>
      </w:r>
      <w:r w:rsidRPr="00AC309A">
        <w:rPr>
          <w:rFonts w:ascii="Times New Roman" w:hAnsi="Times New Roman" w:cs="Times New Roman"/>
          <w:sz w:val="24"/>
          <w:szCs w:val="24"/>
          <w:lang w:val="en-GB"/>
        </w:rPr>
        <w:t xml:space="preserve"> displaced aggression, angry ruminati</w:t>
      </w:r>
      <w:r w:rsidR="00104A96" w:rsidRPr="00AC309A">
        <w:rPr>
          <w:rFonts w:ascii="Times New Roman" w:hAnsi="Times New Roman" w:cs="Times New Roman"/>
          <w:sz w:val="24"/>
          <w:szCs w:val="24"/>
          <w:lang w:val="en-GB"/>
        </w:rPr>
        <w:t>on, revenge, Spanish validation</w:t>
      </w:r>
    </w:p>
    <w:p w14:paraId="7CB7C11F" w14:textId="0AE1E91E" w:rsidR="00513636" w:rsidRPr="00AC309A" w:rsidRDefault="00B81268" w:rsidP="002E0964">
      <w:pPr>
        <w:spacing w:line="480" w:lineRule="auto"/>
        <w:jc w:val="center"/>
        <w:rPr>
          <w:rFonts w:ascii="Times New Roman" w:hAnsi="Times New Roman" w:cs="Times New Roman"/>
          <w:b/>
          <w:sz w:val="24"/>
          <w:szCs w:val="24"/>
        </w:rPr>
      </w:pPr>
      <w:r w:rsidRPr="00AC309A">
        <w:rPr>
          <w:rFonts w:ascii="Times New Roman" w:hAnsi="Times New Roman" w:cs="Times New Roman"/>
          <w:b/>
          <w:sz w:val="24"/>
          <w:szCs w:val="24"/>
          <w:lang w:val="es-ES_tradnl"/>
        </w:rPr>
        <w:t>Resumen</w:t>
      </w:r>
    </w:p>
    <w:p w14:paraId="3078C191" w14:textId="673BE152" w:rsidR="00513636" w:rsidRPr="00AC309A" w:rsidRDefault="00513636" w:rsidP="00513636">
      <w:pPr>
        <w:autoSpaceDE w:val="0"/>
        <w:autoSpaceDN w:val="0"/>
        <w:adjustRightInd w:val="0"/>
        <w:spacing w:after="0" w:line="480" w:lineRule="auto"/>
        <w:rPr>
          <w:rFonts w:ascii="Times New Roman" w:hAnsi="Times New Roman" w:cs="Times New Roman"/>
          <w:sz w:val="24"/>
          <w:szCs w:val="24"/>
          <w:lang w:val="es-ES_tradnl"/>
        </w:rPr>
      </w:pPr>
      <w:r w:rsidRPr="00AC309A">
        <w:rPr>
          <w:rFonts w:ascii="Times New Roman" w:hAnsi="Times New Roman" w:cs="Times New Roman"/>
          <w:b/>
          <w:sz w:val="24"/>
          <w:szCs w:val="24"/>
          <w:lang w:val="es-ES_tradnl"/>
        </w:rPr>
        <w:t>Antecedentes</w:t>
      </w:r>
      <w:r w:rsidRPr="00AC309A">
        <w:rPr>
          <w:rFonts w:ascii="Times New Roman" w:hAnsi="Times New Roman" w:cs="Times New Roman"/>
          <w:sz w:val="24"/>
          <w:szCs w:val="24"/>
          <w:lang w:val="es-ES_tradnl"/>
        </w:rPr>
        <w:t xml:space="preserve">: El Cuestionario de Agresión Desplazada (CAD) es </w:t>
      </w:r>
      <w:r w:rsidR="002948C7" w:rsidRPr="00AC309A">
        <w:rPr>
          <w:rFonts w:ascii="Times New Roman" w:hAnsi="Times New Roman" w:cs="Times New Roman"/>
          <w:sz w:val="24"/>
          <w:szCs w:val="24"/>
          <w:lang w:val="es-ES_tradnl"/>
        </w:rPr>
        <w:t>un instrumento</w:t>
      </w:r>
      <w:r w:rsidRPr="00AC309A">
        <w:rPr>
          <w:rFonts w:ascii="Times New Roman" w:hAnsi="Times New Roman" w:cs="Times New Roman"/>
          <w:sz w:val="24"/>
          <w:szCs w:val="24"/>
          <w:lang w:val="es-ES_tradnl"/>
        </w:rPr>
        <w:t xml:space="preserve"> </w:t>
      </w:r>
      <w:r w:rsidR="00975DEF" w:rsidRPr="00AC309A">
        <w:rPr>
          <w:rFonts w:ascii="Times New Roman" w:hAnsi="Times New Roman" w:cs="Times New Roman"/>
          <w:sz w:val="24"/>
          <w:szCs w:val="24"/>
          <w:lang w:val="es-ES_tradnl"/>
        </w:rPr>
        <w:t>diseñad</w:t>
      </w:r>
      <w:r w:rsidR="002948C7" w:rsidRPr="00AC309A">
        <w:rPr>
          <w:rFonts w:ascii="Times New Roman" w:hAnsi="Times New Roman" w:cs="Times New Roman"/>
          <w:sz w:val="24"/>
          <w:szCs w:val="24"/>
          <w:lang w:val="es-ES_tradnl"/>
        </w:rPr>
        <w:t>o</w:t>
      </w:r>
      <w:r w:rsidR="00975DEF" w:rsidRPr="00AC309A">
        <w:rPr>
          <w:rFonts w:ascii="Times New Roman" w:hAnsi="Times New Roman" w:cs="Times New Roman"/>
          <w:sz w:val="24"/>
          <w:szCs w:val="24"/>
          <w:lang w:val="es-ES_tradnl"/>
        </w:rPr>
        <w:t xml:space="preserve"> </w:t>
      </w:r>
      <w:r w:rsidRPr="00AC309A">
        <w:rPr>
          <w:rFonts w:ascii="Times New Roman" w:hAnsi="Times New Roman" w:cs="Times New Roman"/>
          <w:sz w:val="24"/>
          <w:szCs w:val="24"/>
          <w:lang w:val="es-ES_tradnl"/>
        </w:rPr>
        <w:t xml:space="preserve">para evaluar las diferencias individuales en la tendencia a mostrar una conducta agresiva, producto de una provocación inicial, dirigida a hacer daño hacia una persona distinta de la fuente responsable de tal provocación. El CAD está compuesto por tres dimensiones: rumiación de la ira (dimensión afectiva), planificación de venganza (dimensión cognitiva) y agresión desplazada (dimensión conductual). </w:t>
      </w:r>
      <w:r w:rsidR="002948C7" w:rsidRPr="00AC309A">
        <w:rPr>
          <w:rFonts w:ascii="Times New Roman" w:hAnsi="Times New Roman" w:cs="Times New Roman"/>
          <w:sz w:val="24"/>
          <w:szCs w:val="24"/>
          <w:lang w:val="es-ES_tradnl"/>
        </w:rPr>
        <w:t>El objetivo del presente estudio fue la adaptación y validación al castellano del DAC</w:t>
      </w:r>
      <w:r w:rsidR="002948C7" w:rsidRPr="00AC309A">
        <w:rPr>
          <w:rFonts w:ascii="Times New Roman" w:hAnsi="Times New Roman" w:cs="Times New Roman"/>
          <w:b/>
          <w:sz w:val="24"/>
          <w:szCs w:val="24"/>
          <w:lang w:val="es-ES_tradnl"/>
        </w:rPr>
        <w:t xml:space="preserve"> </w:t>
      </w:r>
      <w:r w:rsidRPr="00AC309A">
        <w:rPr>
          <w:rFonts w:ascii="Times New Roman" w:hAnsi="Times New Roman" w:cs="Times New Roman"/>
          <w:b/>
          <w:sz w:val="24"/>
          <w:szCs w:val="24"/>
          <w:lang w:val="es-ES_tradnl"/>
        </w:rPr>
        <w:t>Método</w:t>
      </w:r>
      <w:r w:rsidRPr="00AC309A">
        <w:rPr>
          <w:rFonts w:ascii="Times New Roman" w:hAnsi="Times New Roman" w:cs="Times New Roman"/>
          <w:sz w:val="24"/>
          <w:szCs w:val="24"/>
          <w:lang w:val="es-ES_tradnl"/>
        </w:rPr>
        <w:t xml:space="preserve">: El objetivo del presente estudio fue la adaptación y validación al castellano del DAC en una muestra de 429 adultos compuesta por estudiantes universitarios y </w:t>
      </w:r>
      <w:r w:rsidRPr="00AC309A">
        <w:rPr>
          <w:rFonts w:ascii="Times New Roman" w:hAnsi="Times New Roman" w:cs="Times New Roman"/>
          <w:sz w:val="24"/>
          <w:szCs w:val="24"/>
          <w:lang w:val="es-ES_tradnl"/>
        </w:rPr>
        <w:lastRenderedPageBreak/>
        <w:t xml:space="preserve">población general.  </w:t>
      </w:r>
      <w:r w:rsidRPr="00AC309A">
        <w:rPr>
          <w:rFonts w:ascii="Times New Roman" w:hAnsi="Times New Roman" w:cs="Times New Roman"/>
          <w:b/>
          <w:sz w:val="24"/>
          <w:szCs w:val="24"/>
          <w:lang w:val="es-ES_tradnl"/>
        </w:rPr>
        <w:t>Resultados</w:t>
      </w:r>
      <w:r w:rsidRPr="00AC309A">
        <w:rPr>
          <w:rFonts w:ascii="Times New Roman" w:hAnsi="Times New Roman" w:cs="Times New Roman"/>
          <w:sz w:val="24"/>
          <w:szCs w:val="24"/>
          <w:lang w:val="es-ES_tradnl"/>
        </w:rPr>
        <w:t>: El DAC mostró buenas propiedades psicométricas y una estructura de tres factores idéntica a la versión original. Por otra parte, se aportaron</w:t>
      </w:r>
      <w:r w:rsidR="00ED4173" w:rsidRPr="00AC309A">
        <w:rPr>
          <w:rFonts w:ascii="Times New Roman" w:hAnsi="Times New Roman" w:cs="Times New Roman"/>
          <w:sz w:val="24"/>
          <w:szCs w:val="24"/>
          <w:lang w:val="es-ES_tradnl"/>
        </w:rPr>
        <w:t xml:space="preserve"> </w:t>
      </w:r>
      <w:r w:rsidRPr="00AC309A">
        <w:rPr>
          <w:rFonts w:ascii="Times New Roman" w:hAnsi="Times New Roman" w:cs="Times New Roman"/>
          <w:sz w:val="24"/>
          <w:szCs w:val="24"/>
          <w:lang w:val="es-ES_tradnl"/>
        </w:rPr>
        <w:t>datos de relaciones entre variables no analizadas hasta la fecha, mostrando la asociación</w:t>
      </w:r>
      <w:r w:rsidR="00ED4173" w:rsidRPr="00AC309A">
        <w:rPr>
          <w:rFonts w:ascii="Times New Roman" w:hAnsi="Times New Roman" w:cs="Times New Roman"/>
          <w:sz w:val="24"/>
          <w:szCs w:val="24"/>
          <w:lang w:val="es-ES_tradnl"/>
        </w:rPr>
        <w:t xml:space="preserve"> </w:t>
      </w:r>
      <w:r w:rsidRPr="00AC309A">
        <w:rPr>
          <w:rFonts w:ascii="Times New Roman" w:hAnsi="Times New Roman" w:cs="Times New Roman"/>
          <w:sz w:val="24"/>
          <w:szCs w:val="24"/>
          <w:lang w:val="es-ES_tradnl"/>
        </w:rPr>
        <w:t>del CAD con la agresión indirecta y diferentes estrategias de regulación emocional.</w:t>
      </w:r>
      <w:r w:rsidR="00ED4173" w:rsidRPr="00AC309A">
        <w:rPr>
          <w:rFonts w:ascii="Times New Roman" w:hAnsi="Times New Roman" w:cs="Times New Roman"/>
          <w:sz w:val="24"/>
          <w:szCs w:val="24"/>
          <w:lang w:val="es-ES_tradnl"/>
        </w:rPr>
        <w:t xml:space="preserve"> </w:t>
      </w:r>
      <w:r w:rsidR="00B95C14" w:rsidRPr="00AC309A">
        <w:rPr>
          <w:rFonts w:ascii="Times New Roman" w:hAnsi="Times New Roman" w:cs="Times New Roman"/>
          <w:b/>
          <w:sz w:val="24"/>
          <w:szCs w:val="24"/>
          <w:lang w:val="es-ES_tradnl"/>
        </w:rPr>
        <w:t>Conclusiones</w:t>
      </w:r>
      <w:r w:rsidRPr="00AC309A">
        <w:rPr>
          <w:rFonts w:ascii="Times New Roman" w:hAnsi="Times New Roman" w:cs="Times New Roman"/>
          <w:sz w:val="24"/>
          <w:szCs w:val="24"/>
          <w:lang w:val="es-ES_tradnl"/>
        </w:rPr>
        <w:t>: Este estudio aporta evidencia del potencial uso del CAD en población española. Se discute la utilidad de esta escala y su relación con otros tipos de comportamientos agresivos como la violencia doméstica.</w:t>
      </w:r>
    </w:p>
    <w:p w14:paraId="05C6366B" w14:textId="49C03EB5" w:rsidR="0010376B" w:rsidRPr="00AC309A" w:rsidRDefault="002E0964" w:rsidP="0010376B">
      <w:pPr>
        <w:spacing w:line="480" w:lineRule="auto"/>
        <w:rPr>
          <w:rFonts w:ascii="Times New Roman" w:hAnsi="Times New Roman" w:cs="Times New Roman"/>
          <w:sz w:val="24"/>
          <w:szCs w:val="24"/>
        </w:rPr>
      </w:pPr>
      <w:r w:rsidRPr="00AC309A">
        <w:rPr>
          <w:rFonts w:ascii="Times New Roman" w:hAnsi="Times New Roman" w:cs="Times New Roman"/>
          <w:sz w:val="24"/>
          <w:szCs w:val="24"/>
        </w:rPr>
        <w:t xml:space="preserve">Palabras clave: </w:t>
      </w:r>
      <w:r w:rsidR="0010376B" w:rsidRPr="00AC309A">
        <w:rPr>
          <w:rFonts w:ascii="Times New Roman" w:hAnsi="Times New Roman" w:cs="Times New Roman"/>
          <w:sz w:val="24"/>
          <w:szCs w:val="24"/>
        </w:rPr>
        <w:t xml:space="preserve">agresión desplazada, rumiación de la ira, venganza, validación  </w:t>
      </w:r>
    </w:p>
    <w:p w14:paraId="1F2AAA8E" w14:textId="77777777" w:rsidR="00C36D3D" w:rsidRPr="00AC309A" w:rsidRDefault="00C36D3D" w:rsidP="00C27CE6">
      <w:pPr>
        <w:spacing w:line="480" w:lineRule="auto"/>
        <w:rPr>
          <w:rFonts w:ascii="Times New Roman" w:hAnsi="Times New Roman" w:cs="Times New Roman"/>
          <w:sz w:val="24"/>
          <w:szCs w:val="24"/>
        </w:rPr>
      </w:pPr>
    </w:p>
    <w:p w14:paraId="42DDD304" w14:textId="77777777" w:rsidR="00C36D3D" w:rsidRPr="00AC309A" w:rsidRDefault="00C36D3D" w:rsidP="00C27CE6">
      <w:pPr>
        <w:spacing w:line="480" w:lineRule="auto"/>
        <w:rPr>
          <w:rFonts w:ascii="Times New Roman" w:hAnsi="Times New Roman" w:cs="Times New Roman"/>
          <w:sz w:val="24"/>
          <w:szCs w:val="24"/>
        </w:rPr>
      </w:pPr>
    </w:p>
    <w:p w14:paraId="2E8397E1" w14:textId="77777777" w:rsidR="00C36D3D" w:rsidRPr="00AC309A" w:rsidRDefault="00C36D3D" w:rsidP="00C27CE6">
      <w:pPr>
        <w:spacing w:line="480" w:lineRule="auto"/>
        <w:rPr>
          <w:rFonts w:ascii="Times New Roman" w:hAnsi="Times New Roman" w:cs="Times New Roman"/>
          <w:sz w:val="24"/>
          <w:szCs w:val="24"/>
        </w:rPr>
      </w:pPr>
    </w:p>
    <w:p w14:paraId="29D3DE67" w14:textId="0A8A4A24" w:rsidR="009A359B" w:rsidRPr="00AC309A" w:rsidRDefault="00B81268" w:rsidP="002E0964">
      <w:pPr>
        <w:spacing w:line="480" w:lineRule="auto"/>
        <w:ind w:firstLine="708"/>
        <w:rPr>
          <w:rFonts w:ascii="Times New Roman" w:hAnsi="Times New Roman" w:cs="Times New Roman"/>
          <w:sz w:val="24"/>
          <w:szCs w:val="24"/>
          <w:lang w:val="en-GB"/>
        </w:rPr>
      </w:pPr>
      <w:r w:rsidRPr="00AC309A">
        <w:rPr>
          <w:rFonts w:ascii="Times New Roman" w:hAnsi="Times New Roman" w:cs="Times New Roman"/>
          <w:b/>
          <w:sz w:val="24"/>
          <w:szCs w:val="24"/>
          <w:lang w:val="en-GB"/>
        </w:rPr>
        <w:br w:type="page"/>
      </w:r>
      <w:r w:rsidR="00E13D17" w:rsidRPr="00AC309A">
        <w:rPr>
          <w:rFonts w:ascii="Times New Roman" w:hAnsi="Times New Roman" w:cs="Times New Roman"/>
          <w:sz w:val="24"/>
          <w:szCs w:val="24"/>
          <w:lang w:val="en-GB"/>
        </w:rPr>
        <w:lastRenderedPageBreak/>
        <w:t xml:space="preserve">Most research </w:t>
      </w:r>
      <w:r w:rsidR="004B4BAD" w:rsidRPr="00AC309A">
        <w:rPr>
          <w:rFonts w:ascii="Times New Roman" w:hAnsi="Times New Roman" w:cs="Times New Roman"/>
          <w:sz w:val="24"/>
          <w:szCs w:val="24"/>
          <w:lang w:val="en-GB"/>
        </w:rPr>
        <w:t>on aggression</w:t>
      </w:r>
      <w:r w:rsidR="004B2DA1" w:rsidRPr="00AC309A">
        <w:rPr>
          <w:rFonts w:ascii="Times New Roman" w:hAnsi="Times New Roman" w:cs="Times New Roman"/>
          <w:sz w:val="24"/>
          <w:szCs w:val="24"/>
          <w:lang w:val="en-GB"/>
        </w:rPr>
        <w:t xml:space="preserve"> </w:t>
      </w:r>
      <w:r w:rsidR="00E13D17" w:rsidRPr="00AC309A">
        <w:rPr>
          <w:rFonts w:ascii="Times New Roman" w:hAnsi="Times New Roman" w:cs="Times New Roman"/>
          <w:sz w:val="24"/>
          <w:szCs w:val="24"/>
          <w:lang w:val="en-GB"/>
        </w:rPr>
        <w:t xml:space="preserve">has focused </w:t>
      </w:r>
      <w:r w:rsidR="004B2DA1" w:rsidRPr="00AC309A">
        <w:rPr>
          <w:rFonts w:ascii="Times New Roman" w:hAnsi="Times New Roman" w:cs="Times New Roman"/>
          <w:sz w:val="24"/>
          <w:szCs w:val="24"/>
          <w:lang w:val="en-GB"/>
        </w:rPr>
        <w:t>o</w:t>
      </w:r>
      <w:r w:rsidR="00E13D17" w:rsidRPr="00AC309A">
        <w:rPr>
          <w:rFonts w:ascii="Times New Roman" w:hAnsi="Times New Roman" w:cs="Times New Roman"/>
          <w:sz w:val="24"/>
          <w:szCs w:val="24"/>
          <w:lang w:val="en-GB"/>
        </w:rPr>
        <w:t xml:space="preserve">n </w:t>
      </w:r>
      <w:r w:rsidR="004F3AA2" w:rsidRPr="00AC309A">
        <w:rPr>
          <w:rFonts w:ascii="Times New Roman" w:hAnsi="Times New Roman" w:cs="Times New Roman"/>
          <w:sz w:val="24"/>
          <w:szCs w:val="24"/>
          <w:lang w:val="en-GB"/>
        </w:rPr>
        <w:t xml:space="preserve">aggressive </w:t>
      </w:r>
      <w:r w:rsidR="00E0559F" w:rsidRPr="00AC309A">
        <w:rPr>
          <w:rFonts w:ascii="Times New Roman" w:hAnsi="Times New Roman" w:cs="Times New Roman"/>
          <w:sz w:val="24"/>
          <w:szCs w:val="24"/>
          <w:lang w:val="en-GB"/>
        </w:rPr>
        <w:t>behavio</w:t>
      </w:r>
      <w:r w:rsidR="00DE4E5C" w:rsidRPr="00AC309A">
        <w:rPr>
          <w:rFonts w:ascii="Times New Roman" w:hAnsi="Times New Roman" w:cs="Times New Roman"/>
          <w:sz w:val="24"/>
          <w:szCs w:val="24"/>
          <w:lang w:val="en-GB"/>
        </w:rPr>
        <w:t>r</w:t>
      </w:r>
      <w:r w:rsidR="004F3AA2" w:rsidRPr="00AC309A">
        <w:rPr>
          <w:rFonts w:ascii="Times New Roman" w:hAnsi="Times New Roman" w:cs="Times New Roman"/>
          <w:sz w:val="24"/>
          <w:szCs w:val="24"/>
          <w:lang w:val="en-GB"/>
        </w:rPr>
        <w:t xml:space="preserve"> </w:t>
      </w:r>
      <w:r w:rsidR="006A3389" w:rsidRPr="00AC309A">
        <w:rPr>
          <w:rFonts w:ascii="Times New Roman" w:hAnsi="Times New Roman" w:cs="Times New Roman"/>
          <w:sz w:val="24"/>
          <w:szCs w:val="24"/>
          <w:lang w:val="en-GB"/>
        </w:rPr>
        <w:t>involving</w:t>
      </w:r>
      <w:r w:rsidR="008F277E" w:rsidRPr="00AC309A">
        <w:rPr>
          <w:rFonts w:ascii="Times New Roman" w:hAnsi="Times New Roman" w:cs="Times New Roman"/>
          <w:sz w:val="24"/>
          <w:szCs w:val="24"/>
          <w:lang w:val="en-GB"/>
        </w:rPr>
        <w:t xml:space="preserve"> </w:t>
      </w:r>
      <w:r w:rsidR="00486296" w:rsidRPr="00AC309A">
        <w:rPr>
          <w:rFonts w:ascii="Times New Roman" w:hAnsi="Times New Roman" w:cs="Times New Roman"/>
          <w:sz w:val="24"/>
          <w:szCs w:val="24"/>
          <w:lang w:val="en-GB"/>
        </w:rPr>
        <w:t>situations whe</w:t>
      </w:r>
      <w:r w:rsidR="006A3389" w:rsidRPr="00AC309A">
        <w:rPr>
          <w:rFonts w:ascii="Times New Roman" w:hAnsi="Times New Roman" w:cs="Times New Roman"/>
          <w:sz w:val="24"/>
          <w:szCs w:val="24"/>
          <w:lang w:val="en-GB"/>
        </w:rPr>
        <w:t>rein</w:t>
      </w:r>
      <w:r w:rsidR="00E13D17" w:rsidRPr="00AC309A">
        <w:rPr>
          <w:rFonts w:ascii="Times New Roman" w:hAnsi="Times New Roman" w:cs="Times New Roman"/>
          <w:sz w:val="24"/>
          <w:szCs w:val="24"/>
          <w:lang w:val="en-GB"/>
        </w:rPr>
        <w:t xml:space="preserve"> a </w:t>
      </w:r>
      <w:r w:rsidR="0081274D" w:rsidRPr="00AC309A">
        <w:rPr>
          <w:rFonts w:ascii="Times New Roman" w:hAnsi="Times New Roman" w:cs="Times New Roman"/>
          <w:sz w:val="24"/>
          <w:szCs w:val="24"/>
          <w:lang w:val="en-GB"/>
        </w:rPr>
        <w:t xml:space="preserve">provoked </w:t>
      </w:r>
      <w:r w:rsidR="00E13D17" w:rsidRPr="00AC309A">
        <w:rPr>
          <w:rFonts w:ascii="Times New Roman" w:hAnsi="Times New Roman" w:cs="Times New Roman"/>
          <w:sz w:val="24"/>
          <w:szCs w:val="24"/>
          <w:lang w:val="en-GB"/>
        </w:rPr>
        <w:t xml:space="preserve">person </w:t>
      </w:r>
      <w:r w:rsidR="0081274D" w:rsidRPr="00AC309A">
        <w:rPr>
          <w:rFonts w:ascii="Times New Roman" w:hAnsi="Times New Roman" w:cs="Times New Roman"/>
          <w:sz w:val="24"/>
          <w:szCs w:val="24"/>
          <w:lang w:val="en-GB"/>
        </w:rPr>
        <w:t>retaliates</w:t>
      </w:r>
      <w:r w:rsidR="00E13D17" w:rsidRPr="00AC309A">
        <w:rPr>
          <w:rFonts w:ascii="Times New Roman" w:hAnsi="Times New Roman" w:cs="Times New Roman"/>
          <w:sz w:val="24"/>
          <w:szCs w:val="24"/>
          <w:lang w:val="en-GB"/>
        </w:rPr>
        <w:t xml:space="preserve"> against the </w:t>
      </w:r>
      <w:r w:rsidR="006A3389" w:rsidRPr="00AC309A">
        <w:rPr>
          <w:rFonts w:ascii="Times New Roman" w:hAnsi="Times New Roman" w:cs="Times New Roman"/>
          <w:sz w:val="24"/>
          <w:szCs w:val="24"/>
          <w:lang w:val="en-GB"/>
        </w:rPr>
        <w:t>provocateur</w:t>
      </w:r>
      <w:r w:rsidR="00E13D17" w:rsidRPr="00AC309A">
        <w:rPr>
          <w:rFonts w:ascii="Times New Roman" w:hAnsi="Times New Roman" w:cs="Times New Roman"/>
          <w:sz w:val="24"/>
          <w:szCs w:val="24"/>
          <w:lang w:val="en-GB"/>
        </w:rPr>
        <w:t xml:space="preserve">. </w:t>
      </w:r>
      <w:r w:rsidR="008F277E" w:rsidRPr="00AC309A">
        <w:rPr>
          <w:rFonts w:ascii="Times New Roman" w:hAnsi="Times New Roman" w:cs="Times New Roman"/>
          <w:sz w:val="24"/>
          <w:szCs w:val="24"/>
          <w:lang w:val="en-GB"/>
        </w:rPr>
        <w:t>Sometimes, h</w:t>
      </w:r>
      <w:r w:rsidR="00E13D17" w:rsidRPr="00AC309A">
        <w:rPr>
          <w:rFonts w:ascii="Times New Roman" w:hAnsi="Times New Roman" w:cs="Times New Roman"/>
          <w:sz w:val="24"/>
          <w:szCs w:val="24"/>
          <w:lang w:val="en-GB"/>
        </w:rPr>
        <w:t xml:space="preserve">owever, retaliation is constrained or </w:t>
      </w:r>
      <w:r w:rsidR="008F277E" w:rsidRPr="00AC309A">
        <w:rPr>
          <w:rFonts w:ascii="Times New Roman" w:hAnsi="Times New Roman" w:cs="Times New Roman"/>
          <w:sz w:val="24"/>
          <w:szCs w:val="24"/>
          <w:lang w:val="en-GB"/>
        </w:rPr>
        <w:t xml:space="preserve">inhibited </w:t>
      </w:r>
      <w:r w:rsidR="00E13D17" w:rsidRPr="00AC309A">
        <w:rPr>
          <w:rFonts w:ascii="Times New Roman" w:hAnsi="Times New Roman" w:cs="Times New Roman"/>
          <w:sz w:val="24"/>
          <w:szCs w:val="24"/>
          <w:lang w:val="en-GB"/>
        </w:rPr>
        <w:t xml:space="preserve">for several reasons: the </w:t>
      </w:r>
      <w:r w:rsidR="0081274D" w:rsidRPr="00AC309A">
        <w:rPr>
          <w:rFonts w:ascii="Times New Roman" w:hAnsi="Times New Roman" w:cs="Times New Roman"/>
          <w:sz w:val="24"/>
          <w:szCs w:val="24"/>
          <w:lang w:val="en-GB"/>
        </w:rPr>
        <w:t>provocateur may be</w:t>
      </w:r>
      <w:r w:rsidR="00E13D17" w:rsidRPr="00AC309A">
        <w:rPr>
          <w:rFonts w:ascii="Times New Roman" w:hAnsi="Times New Roman" w:cs="Times New Roman"/>
          <w:sz w:val="24"/>
          <w:szCs w:val="24"/>
          <w:lang w:val="en-GB"/>
        </w:rPr>
        <w:t xml:space="preserve"> unavailable, the source of </w:t>
      </w:r>
      <w:r w:rsidR="008F277E" w:rsidRPr="00AC309A">
        <w:rPr>
          <w:rFonts w:ascii="Times New Roman" w:hAnsi="Times New Roman" w:cs="Times New Roman"/>
          <w:sz w:val="24"/>
          <w:szCs w:val="24"/>
          <w:lang w:val="en-GB"/>
        </w:rPr>
        <w:t>provocation</w:t>
      </w:r>
      <w:r w:rsidR="00E13D17" w:rsidRPr="00AC309A">
        <w:rPr>
          <w:rFonts w:ascii="Times New Roman" w:hAnsi="Times New Roman" w:cs="Times New Roman"/>
          <w:sz w:val="24"/>
          <w:szCs w:val="24"/>
          <w:lang w:val="en-GB"/>
        </w:rPr>
        <w:t xml:space="preserve"> is intangible</w:t>
      </w:r>
      <w:r w:rsidR="008F277E" w:rsidRPr="00AC309A">
        <w:rPr>
          <w:rFonts w:ascii="Times New Roman" w:hAnsi="Times New Roman" w:cs="Times New Roman"/>
          <w:sz w:val="24"/>
          <w:szCs w:val="24"/>
          <w:lang w:val="en-GB"/>
        </w:rPr>
        <w:t xml:space="preserve"> (e.g., bad weather ruined a vacation),</w:t>
      </w:r>
      <w:r w:rsidR="00E13D17" w:rsidRPr="00AC309A">
        <w:rPr>
          <w:rFonts w:ascii="Times New Roman" w:hAnsi="Times New Roman" w:cs="Times New Roman"/>
          <w:sz w:val="24"/>
          <w:szCs w:val="24"/>
          <w:lang w:val="en-GB"/>
        </w:rPr>
        <w:t xml:space="preserve"> or because </w:t>
      </w:r>
      <w:r w:rsidR="0081274D" w:rsidRPr="00AC309A">
        <w:rPr>
          <w:rFonts w:ascii="Times New Roman" w:hAnsi="Times New Roman" w:cs="Times New Roman"/>
          <w:sz w:val="24"/>
          <w:szCs w:val="24"/>
          <w:lang w:val="en-GB"/>
        </w:rPr>
        <w:t>the provoked individual wants to avoid any negative consequences of retaliating</w:t>
      </w:r>
      <w:r w:rsidR="00E13D17" w:rsidRPr="00AC309A">
        <w:rPr>
          <w:rFonts w:ascii="Times New Roman" w:hAnsi="Times New Roman" w:cs="Times New Roman"/>
          <w:sz w:val="24"/>
          <w:szCs w:val="24"/>
          <w:lang w:val="en-GB"/>
        </w:rPr>
        <w:t xml:space="preserve"> (Miller, 1941). Given these situations, </w:t>
      </w:r>
      <w:r w:rsidR="008F277E" w:rsidRPr="00AC309A">
        <w:rPr>
          <w:rFonts w:ascii="Times New Roman" w:hAnsi="Times New Roman" w:cs="Times New Roman"/>
          <w:sz w:val="24"/>
          <w:szCs w:val="24"/>
          <w:lang w:val="en-GB"/>
        </w:rPr>
        <w:t>a</w:t>
      </w:r>
      <w:r w:rsidR="00E13D17" w:rsidRPr="00AC309A">
        <w:rPr>
          <w:rFonts w:ascii="Times New Roman" w:hAnsi="Times New Roman" w:cs="Times New Roman"/>
          <w:sz w:val="24"/>
          <w:szCs w:val="24"/>
          <w:lang w:val="en-GB"/>
        </w:rPr>
        <w:t xml:space="preserve"> person can </w:t>
      </w:r>
      <w:r w:rsidR="00617BA8" w:rsidRPr="00AC309A">
        <w:rPr>
          <w:rFonts w:ascii="Times New Roman" w:hAnsi="Times New Roman" w:cs="Times New Roman"/>
          <w:sz w:val="24"/>
          <w:szCs w:val="24"/>
          <w:lang w:val="en-GB"/>
        </w:rPr>
        <w:t xml:space="preserve">instead </w:t>
      </w:r>
      <w:r w:rsidR="00E13D17" w:rsidRPr="00AC309A">
        <w:rPr>
          <w:rFonts w:ascii="Times New Roman" w:hAnsi="Times New Roman" w:cs="Times New Roman"/>
          <w:i/>
          <w:sz w:val="24"/>
          <w:szCs w:val="24"/>
          <w:lang w:val="en-GB"/>
        </w:rPr>
        <w:t xml:space="preserve">displace </w:t>
      </w:r>
      <w:r w:rsidR="008F277E" w:rsidRPr="00AC309A">
        <w:rPr>
          <w:rFonts w:ascii="Times New Roman" w:hAnsi="Times New Roman" w:cs="Times New Roman"/>
          <w:sz w:val="24"/>
          <w:szCs w:val="24"/>
          <w:lang w:val="en-GB"/>
        </w:rPr>
        <w:t>an</w:t>
      </w:r>
      <w:r w:rsidR="00E13D17" w:rsidRPr="00AC309A">
        <w:rPr>
          <w:rFonts w:ascii="Times New Roman" w:hAnsi="Times New Roman" w:cs="Times New Roman"/>
          <w:sz w:val="24"/>
          <w:szCs w:val="24"/>
          <w:lang w:val="en-GB"/>
        </w:rPr>
        <w:t xml:space="preserve"> aggressive response</w:t>
      </w:r>
      <w:r w:rsidR="0081274D" w:rsidRPr="00AC309A">
        <w:rPr>
          <w:rFonts w:ascii="Times New Roman" w:hAnsi="Times New Roman" w:cs="Times New Roman"/>
          <w:sz w:val="24"/>
          <w:szCs w:val="24"/>
          <w:lang w:val="en-GB"/>
        </w:rPr>
        <w:t xml:space="preserve"> to another target</w:t>
      </w:r>
      <w:r w:rsidR="00E13D17" w:rsidRPr="00AC309A">
        <w:rPr>
          <w:rFonts w:ascii="Times New Roman" w:hAnsi="Times New Roman" w:cs="Times New Roman"/>
          <w:sz w:val="24"/>
          <w:szCs w:val="24"/>
          <w:lang w:val="en-GB"/>
        </w:rPr>
        <w:t xml:space="preserve"> (Miller, Pedersen, Earleywine, &amp; Pollock, 2003).</w:t>
      </w:r>
      <w:r w:rsidR="00E13D17" w:rsidRPr="00AC309A">
        <w:rPr>
          <w:rFonts w:ascii="Times New Roman" w:hAnsi="Times New Roman" w:cs="Times New Roman"/>
          <w:i/>
          <w:sz w:val="24"/>
          <w:szCs w:val="24"/>
          <w:lang w:val="en-GB"/>
        </w:rPr>
        <w:t xml:space="preserve"> </w:t>
      </w:r>
      <w:r w:rsidR="00E13D17" w:rsidRPr="00AC309A">
        <w:rPr>
          <w:rFonts w:ascii="Times New Roman" w:hAnsi="Times New Roman" w:cs="Times New Roman"/>
          <w:sz w:val="24"/>
          <w:szCs w:val="24"/>
          <w:lang w:val="en-GB"/>
        </w:rPr>
        <w:t xml:space="preserve">The term </w:t>
      </w:r>
      <w:r w:rsidR="00E13D17" w:rsidRPr="00AC309A">
        <w:rPr>
          <w:rFonts w:ascii="Times New Roman" w:hAnsi="Times New Roman" w:cs="Times New Roman"/>
          <w:i/>
          <w:sz w:val="24"/>
          <w:szCs w:val="24"/>
          <w:lang w:val="en-GB"/>
        </w:rPr>
        <w:t>displaced aggression</w:t>
      </w:r>
      <w:r w:rsidR="00E13D17" w:rsidRPr="00AC309A">
        <w:rPr>
          <w:rFonts w:ascii="Times New Roman" w:hAnsi="Times New Roman" w:cs="Times New Roman"/>
          <w:sz w:val="24"/>
          <w:szCs w:val="24"/>
          <w:lang w:val="en-GB"/>
        </w:rPr>
        <w:t xml:space="preserve"> refers to </w:t>
      </w:r>
      <w:r w:rsidR="008F277E" w:rsidRPr="00AC309A">
        <w:rPr>
          <w:rFonts w:ascii="Times New Roman" w:hAnsi="Times New Roman" w:cs="Times New Roman"/>
          <w:sz w:val="24"/>
          <w:szCs w:val="24"/>
          <w:lang w:val="en-GB"/>
        </w:rPr>
        <w:t xml:space="preserve">situations </w:t>
      </w:r>
      <w:r w:rsidR="00E13D17" w:rsidRPr="00AC309A">
        <w:rPr>
          <w:rFonts w:ascii="Times New Roman" w:hAnsi="Times New Roman" w:cs="Times New Roman"/>
          <w:sz w:val="24"/>
          <w:szCs w:val="24"/>
          <w:lang w:val="en-GB"/>
        </w:rPr>
        <w:t xml:space="preserve">when a person is provoked, is prevented from retaliating against the original provocateur, and subsequently aggresses against a seemingly innocent target (Dollard, Doob, Miller, Mowrer, &amp; Sears, 1939; </w:t>
      </w:r>
      <w:r w:rsidR="009A359B" w:rsidRPr="00AC309A">
        <w:rPr>
          <w:rFonts w:ascii="Times New Roman" w:hAnsi="Times New Roman" w:cs="Times New Roman"/>
          <w:sz w:val="24"/>
          <w:szCs w:val="24"/>
          <w:lang w:val="en-GB"/>
        </w:rPr>
        <w:t>Hovland &amp; Sears, 1940).</w:t>
      </w:r>
      <w:r w:rsidR="002E0964" w:rsidRPr="00AC309A">
        <w:rPr>
          <w:rFonts w:ascii="Times New Roman" w:hAnsi="Times New Roman" w:cs="Times New Roman"/>
          <w:sz w:val="24"/>
          <w:szCs w:val="24"/>
          <w:lang w:val="en-GB"/>
        </w:rPr>
        <w:t xml:space="preserve"> T</w:t>
      </w:r>
      <w:r w:rsidR="001C6055" w:rsidRPr="00AC309A">
        <w:rPr>
          <w:rFonts w:ascii="Times New Roman" w:hAnsi="Times New Roman" w:cs="Times New Roman"/>
          <w:sz w:val="24"/>
          <w:szCs w:val="24"/>
          <w:lang w:val="en-GB"/>
        </w:rPr>
        <w:t>he processes involved in</w:t>
      </w:r>
      <w:r w:rsidR="00B45A85" w:rsidRPr="00AC309A">
        <w:rPr>
          <w:rFonts w:ascii="Times New Roman" w:hAnsi="Times New Roman" w:cs="Times New Roman"/>
          <w:sz w:val="24"/>
          <w:szCs w:val="24"/>
          <w:lang w:val="en-GB"/>
        </w:rPr>
        <w:t xml:space="preserve"> t</w:t>
      </w:r>
      <w:r w:rsidR="00E13D17" w:rsidRPr="00AC309A">
        <w:rPr>
          <w:rFonts w:ascii="Times New Roman" w:hAnsi="Times New Roman" w:cs="Times New Roman"/>
          <w:sz w:val="24"/>
          <w:szCs w:val="24"/>
          <w:lang w:val="en-GB"/>
        </w:rPr>
        <w:t>h</w:t>
      </w:r>
      <w:r w:rsidR="0074450E" w:rsidRPr="00AC309A">
        <w:rPr>
          <w:rFonts w:ascii="Times New Roman" w:hAnsi="Times New Roman" w:cs="Times New Roman"/>
          <w:sz w:val="24"/>
          <w:szCs w:val="24"/>
          <w:lang w:val="en-GB"/>
        </w:rPr>
        <w:t>is</w:t>
      </w:r>
      <w:r w:rsidR="00E13D17" w:rsidRPr="00AC309A">
        <w:rPr>
          <w:rFonts w:ascii="Times New Roman" w:hAnsi="Times New Roman" w:cs="Times New Roman"/>
          <w:sz w:val="24"/>
          <w:szCs w:val="24"/>
          <w:lang w:val="en-GB"/>
        </w:rPr>
        <w:t xml:space="preserve"> construct ha</w:t>
      </w:r>
      <w:r w:rsidR="001C6055" w:rsidRPr="00AC309A">
        <w:rPr>
          <w:rFonts w:ascii="Times New Roman" w:hAnsi="Times New Roman" w:cs="Times New Roman"/>
          <w:sz w:val="24"/>
          <w:szCs w:val="24"/>
          <w:lang w:val="en-GB"/>
        </w:rPr>
        <w:t>ve important</w:t>
      </w:r>
      <w:r w:rsidR="00E13D17" w:rsidRPr="00AC309A">
        <w:rPr>
          <w:rFonts w:ascii="Times New Roman" w:hAnsi="Times New Roman" w:cs="Times New Roman"/>
          <w:sz w:val="24"/>
          <w:szCs w:val="24"/>
          <w:lang w:val="en-GB"/>
        </w:rPr>
        <w:t xml:space="preserve"> implications</w:t>
      </w:r>
      <w:r w:rsidR="001C6055" w:rsidRPr="00AC309A">
        <w:rPr>
          <w:rFonts w:ascii="Times New Roman" w:hAnsi="Times New Roman" w:cs="Times New Roman"/>
          <w:sz w:val="24"/>
          <w:szCs w:val="24"/>
          <w:lang w:val="en-GB"/>
        </w:rPr>
        <w:t xml:space="preserve"> for a wide range of behaviors, such as</w:t>
      </w:r>
      <w:r w:rsidR="00E13D17" w:rsidRPr="00AC309A">
        <w:rPr>
          <w:rFonts w:ascii="Times New Roman" w:hAnsi="Times New Roman" w:cs="Times New Roman"/>
          <w:sz w:val="24"/>
          <w:szCs w:val="24"/>
          <w:lang w:val="en-GB"/>
        </w:rPr>
        <w:t xml:space="preserve"> </w:t>
      </w:r>
      <w:r w:rsidR="00E13D17" w:rsidRPr="00AC309A">
        <w:rPr>
          <w:rFonts w:ascii="Times New Roman" w:hAnsi="Times New Roman" w:cs="Times New Roman"/>
          <w:sz w:val="24"/>
          <w:szCs w:val="24"/>
          <w:shd w:val="clear" w:color="auto" w:fill="FFFFFF"/>
          <w:lang w:val="en-GB"/>
        </w:rPr>
        <w:t>domestic abuse and road rage (</w:t>
      </w:r>
      <w:r w:rsidR="00E13D17" w:rsidRPr="00AC309A">
        <w:rPr>
          <w:rFonts w:ascii="Times New Roman" w:eastAsia="TimesNewRomanPSMT" w:hAnsi="Times New Roman" w:cs="Times New Roman"/>
          <w:sz w:val="24"/>
          <w:szCs w:val="24"/>
          <w:lang w:val="en-GB"/>
        </w:rPr>
        <w:t xml:space="preserve">Denson, Pedersen, &amp; Miller, 2006). </w:t>
      </w:r>
    </w:p>
    <w:p w14:paraId="4A097AD0" w14:textId="2D984B7D" w:rsidR="00E13D17" w:rsidRPr="00AC309A" w:rsidRDefault="00E13D17" w:rsidP="00C27CE6">
      <w:pPr>
        <w:autoSpaceDE w:val="0"/>
        <w:autoSpaceDN w:val="0"/>
        <w:adjustRightInd w:val="0"/>
        <w:spacing w:after="0" w:line="480" w:lineRule="auto"/>
        <w:ind w:firstLine="708"/>
        <w:rPr>
          <w:rFonts w:ascii="Times New Roman" w:hAnsi="Times New Roman" w:cs="Times New Roman"/>
          <w:sz w:val="24"/>
          <w:szCs w:val="24"/>
          <w:lang w:val="en-GB"/>
        </w:rPr>
      </w:pPr>
      <w:r w:rsidRPr="00AC309A">
        <w:rPr>
          <w:rFonts w:ascii="Times New Roman" w:eastAsia="Times-Roman" w:hAnsi="Times New Roman" w:cs="Times New Roman"/>
          <w:sz w:val="24"/>
          <w:szCs w:val="24"/>
          <w:lang w:val="en-GB"/>
        </w:rPr>
        <w:t>P</w:t>
      </w:r>
      <w:r w:rsidR="00541DD5" w:rsidRPr="00AC309A">
        <w:rPr>
          <w:rFonts w:ascii="Times New Roman" w:eastAsia="Times-Roman" w:hAnsi="Times New Roman" w:cs="Times New Roman"/>
          <w:sz w:val="24"/>
          <w:szCs w:val="24"/>
          <w:lang w:val="en-GB"/>
        </w:rPr>
        <w:t>rior</w:t>
      </w:r>
      <w:r w:rsidRPr="00AC309A">
        <w:rPr>
          <w:rFonts w:ascii="Times New Roman" w:eastAsia="Times-Roman" w:hAnsi="Times New Roman" w:cs="Times New Roman"/>
          <w:sz w:val="24"/>
          <w:szCs w:val="24"/>
          <w:lang w:val="en-GB"/>
        </w:rPr>
        <w:t xml:space="preserve"> to the decade of 2000, research on displaced aggression </w:t>
      </w:r>
      <w:r w:rsidR="006F5482" w:rsidRPr="00AC309A">
        <w:rPr>
          <w:rFonts w:ascii="Times New Roman" w:eastAsia="Times-Roman" w:hAnsi="Times New Roman" w:cs="Times New Roman"/>
          <w:sz w:val="24"/>
          <w:szCs w:val="24"/>
          <w:lang w:val="en-GB"/>
        </w:rPr>
        <w:t xml:space="preserve">was </w:t>
      </w:r>
      <w:r w:rsidRPr="00AC309A">
        <w:rPr>
          <w:rFonts w:ascii="Times New Roman" w:eastAsia="Times-Roman" w:hAnsi="Times New Roman" w:cs="Times New Roman"/>
          <w:sz w:val="24"/>
          <w:szCs w:val="24"/>
          <w:lang w:val="en-GB"/>
        </w:rPr>
        <w:t>focused on experimental design</w:t>
      </w:r>
      <w:r w:rsidR="00541DD5" w:rsidRPr="00AC309A">
        <w:rPr>
          <w:rFonts w:ascii="Times New Roman" w:eastAsia="Times-Roman" w:hAnsi="Times New Roman" w:cs="Times New Roman"/>
          <w:sz w:val="24"/>
          <w:szCs w:val="24"/>
          <w:lang w:val="en-GB"/>
        </w:rPr>
        <w:t>s</w:t>
      </w:r>
      <w:r w:rsidR="005B6620" w:rsidRPr="00AC309A">
        <w:rPr>
          <w:rFonts w:ascii="Times New Roman" w:eastAsia="Times-Roman" w:hAnsi="Times New Roman" w:cs="Times New Roman"/>
          <w:sz w:val="24"/>
          <w:szCs w:val="24"/>
          <w:lang w:val="en-GB"/>
        </w:rPr>
        <w:t xml:space="preserve">. </w:t>
      </w:r>
      <w:r w:rsidRPr="00AC309A">
        <w:rPr>
          <w:rFonts w:ascii="Times New Roman" w:eastAsia="Times-Roman" w:hAnsi="Times New Roman" w:cs="Times New Roman"/>
          <w:sz w:val="24"/>
          <w:szCs w:val="24"/>
          <w:lang w:val="en-GB"/>
        </w:rPr>
        <w:t>Denson et al.</w:t>
      </w:r>
      <w:r w:rsidR="008864CA" w:rsidRPr="00AC309A">
        <w:rPr>
          <w:rFonts w:ascii="Times New Roman" w:eastAsia="Times-Roman" w:hAnsi="Times New Roman" w:cs="Times New Roman"/>
          <w:sz w:val="24"/>
          <w:szCs w:val="24"/>
          <w:lang w:val="en-GB"/>
        </w:rPr>
        <w:t xml:space="preserve"> (2006) </w:t>
      </w:r>
      <w:r w:rsidRPr="00AC309A">
        <w:rPr>
          <w:rFonts w:ascii="Times New Roman" w:eastAsia="Times-Roman" w:hAnsi="Times New Roman" w:cs="Times New Roman"/>
          <w:sz w:val="24"/>
          <w:szCs w:val="24"/>
          <w:lang w:val="en-GB"/>
        </w:rPr>
        <w:t xml:space="preserve"> introduce</w:t>
      </w:r>
      <w:r w:rsidR="005B6620" w:rsidRPr="00AC309A">
        <w:rPr>
          <w:rFonts w:ascii="Times New Roman" w:eastAsia="Times-Roman" w:hAnsi="Times New Roman" w:cs="Times New Roman"/>
          <w:sz w:val="24"/>
          <w:szCs w:val="24"/>
          <w:lang w:val="en-GB"/>
        </w:rPr>
        <w:t>d</w:t>
      </w:r>
      <w:r w:rsidRPr="00AC309A">
        <w:rPr>
          <w:rFonts w:ascii="Times New Roman" w:eastAsia="Times-Roman" w:hAnsi="Times New Roman" w:cs="Times New Roman"/>
          <w:sz w:val="24"/>
          <w:szCs w:val="24"/>
          <w:lang w:val="en-GB"/>
        </w:rPr>
        <w:t xml:space="preserve"> the</w:t>
      </w:r>
      <w:r w:rsidRPr="00AC309A">
        <w:rPr>
          <w:rFonts w:ascii="Times New Roman" w:hAnsi="Times New Roman" w:cs="Times New Roman"/>
          <w:sz w:val="24"/>
          <w:szCs w:val="24"/>
          <w:lang w:val="en-GB"/>
        </w:rPr>
        <w:t xml:space="preserve"> study of individual differences in the general tendency to exhibit </w:t>
      </w:r>
      <w:r w:rsidRPr="00AC309A">
        <w:rPr>
          <w:rFonts w:ascii="Times New Roman" w:hAnsi="Times New Roman" w:cs="Times New Roman"/>
          <w:iCs/>
          <w:sz w:val="24"/>
          <w:szCs w:val="24"/>
          <w:lang w:val="en-GB"/>
        </w:rPr>
        <w:t>displaced aggression, and propose</w:t>
      </w:r>
      <w:r w:rsidR="005B6620" w:rsidRPr="00AC309A">
        <w:rPr>
          <w:rFonts w:ascii="Times New Roman" w:hAnsi="Times New Roman" w:cs="Times New Roman"/>
          <w:iCs/>
          <w:sz w:val="24"/>
          <w:szCs w:val="24"/>
          <w:lang w:val="en-GB"/>
        </w:rPr>
        <w:t>d</w:t>
      </w:r>
      <w:r w:rsidRPr="00AC309A">
        <w:rPr>
          <w:rFonts w:ascii="Times New Roman" w:hAnsi="Times New Roman" w:cs="Times New Roman"/>
          <w:iCs/>
          <w:sz w:val="24"/>
          <w:szCs w:val="24"/>
          <w:lang w:val="en-GB"/>
        </w:rPr>
        <w:t xml:space="preserve"> </w:t>
      </w:r>
      <w:r w:rsidRPr="00AC309A">
        <w:rPr>
          <w:rFonts w:ascii="Times New Roman" w:hAnsi="Times New Roman" w:cs="Times New Roman"/>
          <w:i/>
          <w:iCs/>
          <w:sz w:val="24"/>
          <w:szCs w:val="24"/>
          <w:lang w:val="en-GB"/>
        </w:rPr>
        <w:t xml:space="preserve">trait displaced aggression </w:t>
      </w:r>
      <w:r w:rsidRPr="00AC309A">
        <w:rPr>
          <w:rFonts w:ascii="Times New Roman" w:hAnsi="Times New Roman" w:cs="Times New Roman"/>
          <w:iCs/>
          <w:sz w:val="24"/>
          <w:szCs w:val="24"/>
          <w:lang w:val="en-GB"/>
        </w:rPr>
        <w:t xml:space="preserve">as a construct </w:t>
      </w:r>
      <w:r w:rsidR="00541DD5" w:rsidRPr="00AC309A">
        <w:rPr>
          <w:rFonts w:ascii="Times New Roman" w:hAnsi="Times New Roman" w:cs="Times New Roman"/>
          <w:iCs/>
          <w:sz w:val="24"/>
          <w:szCs w:val="24"/>
          <w:lang w:val="en-GB"/>
        </w:rPr>
        <w:t xml:space="preserve">that </w:t>
      </w:r>
      <w:r w:rsidRPr="00AC309A">
        <w:rPr>
          <w:rFonts w:ascii="Times New Roman" w:hAnsi="Times New Roman" w:cs="Times New Roman"/>
          <w:iCs/>
          <w:sz w:val="24"/>
          <w:szCs w:val="24"/>
          <w:lang w:val="en-GB"/>
        </w:rPr>
        <w:t xml:space="preserve">can be explained by three components: angry rumination </w:t>
      </w:r>
      <w:r w:rsidR="0029257D" w:rsidRPr="00AC309A">
        <w:rPr>
          <w:rFonts w:ascii="Times New Roman" w:hAnsi="Times New Roman" w:cs="Times New Roman"/>
          <w:iCs/>
          <w:sz w:val="24"/>
          <w:szCs w:val="24"/>
          <w:lang w:val="en-GB"/>
        </w:rPr>
        <w:t>(</w:t>
      </w:r>
      <w:r w:rsidRPr="00AC309A">
        <w:rPr>
          <w:rFonts w:ascii="Times New Roman" w:hAnsi="Times New Roman" w:cs="Times New Roman"/>
          <w:iCs/>
          <w:sz w:val="24"/>
          <w:szCs w:val="24"/>
          <w:lang w:val="en-GB"/>
        </w:rPr>
        <w:t>as affective dimension</w:t>
      </w:r>
      <w:r w:rsidR="0029257D" w:rsidRPr="00AC309A">
        <w:rPr>
          <w:rFonts w:ascii="Times New Roman" w:hAnsi="Times New Roman" w:cs="Times New Roman"/>
          <w:iCs/>
          <w:sz w:val="24"/>
          <w:szCs w:val="24"/>
          <w:lang w:val="en-GB"/>
        </w:rPr>
        <w:t>)</w:t>
      </w:r>
      <w:r w:rsidRPr="00AC309A">
        <w:rPr>
          <w:rFonts w:ascii="Times New Roman" w:hAnsi="Times New Roman" w:cs="Times New Roman"/>
          <w:iCs/>
          <w:sz w:val="24"/>
          <w:szCs w:val="24"/>
          <w:lang w:val="en-GB"/>
        </w:rPr>
        <w:t xml:space="preserve">, revenge planning </w:t>
      </w:r>
      <w:r w:rsidR="0029257D" w:rsidRPr="00AC309A">
        <w:rPr>
          <w:rFonts w:ascii="Times New Roman" w:hAnsi="Times New Roman" w:cs="Times New Roman"/>
          <w:iCs/>
          <w:sz w:val="24"/>
          <w:szCs w:val="24"/>
          <w:lang w:val="en-GB"/>
        </w:rPr>
        <w:t>(</w:t>
      </w:r>
      <w:r w:rsidRPr="00AC309A">
        <w:rPr>
          <w:rFonts w:ascii="Times New Roman" w:hAnsi="Times New Roman" w:cs="Times New Roman"/>
          <w:iCs/>
          <w:sz w:val="24"/>
          <w:szCs w:val="24"/>
          <w:lang w:val="en-GB"/>
        </w:rPr>
        <w:t>as cognitive dimension</w:t>
      </w:r>
      <w:r w:rsidR="0029257D" w:rsidRPr="00AC309A">
        <w:rPr>
          <w:rFonts w:ascii="Times New Roman" w:hAnsi="Times New Roman" w:cs="Times New Roman"/>
          <w:iCs/>
          <w:sz w:val="24"/>
          <w:szCs w:val="24"/>
          <w:lang w:val="en-GB"/>
        </w:rPr>
        <w:t>)</w:t>
      </w:r>
      <w:r w:rsidR="005B6620" w:rsidRPr="00AC309A">
        <w:rPr>
          <w:rFonts w:ascii="Times New Roman" w:hAnsi="Times New Roman" w:cs="Times New Roman"/>
          <w:iCs/>
          <w:sz w:val="24"/>
          <w:szCs w:val="24"/>
          <w:lang w:val="en-GB"/>
        </w:rPr>
        <w:t>,</w:t>
      </w:r>
      <w:r w:rsidRPr="00AC309A">
        <w:rPr>
          <w:rFonts w:ascii="Times New Roman" w:hAnsi="Times New Roman" w:cs="Times New Roman"/>
          <w:iCs/>
          <w:sz w:val="24"/>
          <w:szCs w:val="24"/>
          <w:lang w:val="en-GB"/>
        </w:rPr>
        <w:t xml:space="preserve"> and </w:t>
      </w:r>
      <w:r w:rsidRPr="00AC309A">
        <w:rPr>
          <w:rFonts w:ascii="Times New Roman" w:hAnsi="Times New Roman" w:cs="Times New Roman"/>
          <w:sz w:val="24"/>
          <w:szCs w:val="24"/>
          <w:lang w:val="en-GB"/>
        </w:rPr>
        <w:t xml:space="preserve">general tendency to engage in displaced aggression </w:t>
      </w:r>
      <w:r w:rsidR="0029257D" w:rsidRPr="00AC309A">
        <w:rPr>
          <w:rFonts w:ascii="Times New Roman" w:hAnsi="Times New Roman" w:cs="Times New Roman"/>
          <w:sz w:val="24"/>
          <w:szCs w:val="24"/>
          <w:lang w:val="en-GB"/>
        </w:rPr>
        <w:t>(</w:t>
      </w:r>
      <w:r w:rsidR="00E0559F" w:rsidRPr="00AC309A">
        <w:rPr>
          <w:rFonts w:ascii="Times New Roman" w:hAnsi="Times New Roman" w:cs="Times New Roman"/>
          <w:sz w:val="24"/>
          <w:szCs w:val="24"/>
          <w:lang w:val="en-GB"/>
        </w:rPr>
        <w:t>as a behavio</w:t>
      </w:r>
      <w:r w:rsidRPr="00AC309A">
        <w:rPr>
          <w:rFonts w:ascii="Times New Roman" w:hAnsi="Times New Roman" w:cs="Times New Roman"/>
          <w:sz w:val="24"/>
          <w:szCs w:val="24"/>
          <w:lang w:val="en-GB"/>
        </w:rPr>
        <w:t>ral dimension</w:t>
      </w:r>
      <w:r w:rsidR="0029257D" w:rsidRPr="00AC309A">
        <w:rPr>
          <w:rFonts w:ascii="Times New Roman" w:hAnsi="Times New Roman" w:cs="Times New Roman"/>
          <w:sz w:val="24"/>
          <w:szCs w:val="24"/>
          <w:lang w:val="en-GB"/>
        </w:rPr>
        <w:t>)</w:t>
      </w:r>
      <w:r w:rsidRPr="00AC309A">
        <w:rPr>
          <w:rFonts w:ascii="Times New Roman" w:hAnsi="Times New Roman" w:cs="Times New Roman"/>
          <w:sz w:val="24"/>
          <w:szCs w:val="24"/>
          <w:lang w:val="en-GB"/>
        </w:rPr>
        <w:t xml:space="preserve">. </w:t>
      </w:r>
      <w:r w:rsidRPr="00AC309A">
        <w:rPr>
          <w:rFonts w:ascii="Times New Roman" w:hAnsi="Times New Roman" w:cs="Times New Roman"/>
          <w:iCs/>
          <w:sz w:val="24"/>
          <w:szCs w:val="24"/>
          <w:lang w:val="en-GB"/>
        </w:rPr>
        <w:t xml:space="preserve">Anger rumination is conceptualized as </w:t>
      </w:r>
      <w:r w:rsidRPr="00AC309A">
        <w:rPr>
          <w:rFonts w:ascii="Times New Roman" w:eastAsia="TimesNewRomanPSMT" w:hAnsi="Times New Roman" w:cs="Times New Roman"/>
          <w:sz w:val="24"/>
          <w:szCs w:val="24"/>
          <w:lang w:val="en-GB"/>
        </w:rPr>
        <w:t xml:space="preserve">perseverative thinking about a personally meaningful anger-inducing event (Denson, 2013). Revenge planning is a cognitive component </w:t>
      </w:r>
      <w:r w:rsidR="004558E7" w:rsidRPr="00AC309A">
        <w:rPr>
          <w:rFonts w:ascii="Times New Roman" w:eastAsia="TimesNewRomanPSMT" w:hAnsi="Times New Roman" w:cs="Times New Roman"/>
          <w:sz w:val="24"/>
          <w:szCs w:val="24"/>
          <w:lang w:val="en-GB"/>
        </w:rPr>
        <w:t xml:space="preserve">that </w:t>
      </w:r>
      <w:r w:rsidRPr="00AC309A">
        <w:rPr>
          <w:rFonts w:ascii="Times New Roman" w:eastAsia="TimesNewRomanPSMT" w:hAnsi="Times New Roman" w:cs="Times New Roman"/>
          <w:sz w:val="24"/>
          <w:szCs w:val="24"/>
          <w:lang w:val="en-GB"/>
        </w:rPr>
        <w:t>refer</w:t>
      </w:r>
      <w:r w:rsidR="004558E7" w:rsidRPr="00AC309A">
        <w:rPr>
          <w:rFonts w:ascii="Times New Roman" w:eastAsia="TimesNewRomanPSMT" w:hAnsi="Times New Roman" w:cs="Times New Roman"/>
          <w:sz w:val="24"/>
          <w:szCs w:val="24"/>
          <w:lang w:val="en-GB"/>
        </w:rPr>
        <w:t>s</w:t>
      </w:r>
      <w:r w:rsidRPr="00AC309A">
        <w:rPr>
          <w:rFonts w:ascii="Times New Roman" w:eastAsia="TimesNewRomanPSMT" w:hAnsi="Times New Roman" w:cs="Times New Roman"/>
          <w:sz w:val="24"/>
          <w:szCs w:val="24"/>
          <w:lang w:val="en-GB"/>
        </w:rPr>
        <w:t xml:space="preserve"> to engag</w:t>
      </w:r>
      <w:r w:rsidR="004558E7" w:rsidRPr="00AC309A">
        <w:rPr>
          <w:rFonts w:ascii="Times New Roman" w:eastAsia="TimesNewRomanPSMT" w:hAnsi="Times New Roman" w:cs="Times New Roman"/>
          <w:sz w:val="24"/>
          <w:szCs w:val="24"/>
          <w:lang w:val="en-GB"/>
        </w:rPr>
        <w:t>ing</w:t>
      </w:r>
      <w:r w:rsidRPr="00AC309A">
        <w:rPr>
          <w:rFonts w:ascii="Times New Roman" w:eastAsia="TimesNewRomanPSMT" w:hAnsi="Times New Roman" w:cs="Times New Roman"/>
          <w:sz w:val="24"/>
          <w:szCs w:val="24"/>
          <w:lang w:val="en-GB"/>
        </w:rPr>
        <w:t xml:space="preserve"> in thoughts about retaliation </w:t>
      </w:r>
      <w:r w:rsidRPr="00AC309A">
        <w:rPr>
          <w:rFonts w:ascii="Times New Roman" w:hAnsi="Times New Roman" w:cs="Times New Roman"/>
          <w:sz w:val="24"/>
          <w:szCs w:val="24"/>
          <w:lang w:val="en-GB"/>
        </w:rPr>
        <w:t>for a prior provocation (</w:t>
      </w:r>
      <w:r w:rsidR="005E2A29" w:rsidRPr="00AC309A">
        <w:rPr>
          <w:rFonts w:ascii="Times New Roman" w:eastAsia="TimesNewRomanPSMT" w:hAnsi="Times New Roman" w:cs="Times New Roman"/>
          <w:sz w:val="24"/>
          <w:szCs w:val="24"/>
          <w:lang w:val="en-GB"/>
        </w:rPr>
        <w:t>Sukhodolsky, Golub, &amp; Cromwell, 2001</w:t>
      </w:r>
      <w:r w:rsidRPr="00AC309A">
        <w:rPr>
          <w:rFonts w:ascii="Times New Roman" w:eastAsia="TimesNewRomanPSMT" w:hAnsi="Times New Roman" w:cs="Times New Roman"/>
          <w:sz w:val="24"/>
          <w:szCs w:val="24"/>
          <w:lang w:val="en-GB"/>
        </w:rPr>
        <w:t>). Finally, t</w:t>
      </w:r>
      <w:r w:rsidR="00E0559F" w:rsidRPr="00AC309A">
        <w:rPr>
          <w:rFonts w:ascii="Times New Roman" w:hAnsi="Times New Roman" w:cs="Times New Roman"/>
          <w:sz w:val="24"/>
          <w:szCs w:val="24"/>
          <w:lang w:val="en-GB"/>
        </w:rPr>
        <w:t>he behavio</w:t>
      </w:r>
      <w:r w:rsidRPr="00AC309A">
        <w:rPr>
          <w:rFonts w:ascii="Times New Roman" w:hAnsi="Times New Roman" w:cs="Times New Roman"/>
          <w:sz w:val="24"/>
          <w:szCs w:val="24"/>
          <w:lang w:val="en-GB"/>
        </w:rPr>
        <w:t xml:space="preserve">ral </w:t>
      </w:r>
      <w:r w:rsidR="004558E7" w:rsidRPr="00AC309A">
        <w:rPr>
          <w:rFonts w:ascii="Times New Roman" w:hAnsi="Times New Roman" w:cs="Times New Roman"/>
          <w:sz w:val="24"/>
          <w:szCs w:val="24"/>
          <w:lang w:val="en-GB"/>
        </w:rPr>
        <w:t xml:space="preserve">aspect of </w:t>
      </w:r>
      <w:r w:rsidRPr="00AC309A">
        <w:rPr>
          <w:rFonts w:ascii="Times New Roman" w:hAnsi="Times New Roman" w:cs="Times New Roman"/>
          <w:sz w:val="24"/>
          <w:szCs w:val="24"/>
          <w:lang w:val="en-GB"/>
        </w:rPr>
        <w:t xml:space="preserve">displaced aggression </w:t>
      </w:r>
      <w:r w:rsidR="004558E7" w:rsidRPr="00AC309A">
        <w:rPr>
          <w:rFonts w:ascii="Times New Roman" w:hAnsi="Times New Roman" w:cs="Times New Roman"/>
          <w:sz w:val="24"/>
          <w:szCs w:val="24"/>
          <w:lang w:val="en-GB"/>
        </w:rPr>
        <w:t xml:space="preserve">involves </w:t>
      </w:r>
      <w:r w:rsidRPr="00AC309A">
        <w:rPr>
          <w:rFonts w:ascii="Times New Roman" w:hAnsi="Times New Roman" w:cs="Times New Roman"/>
          <w:sz w:val="24"/>
          <w:szCs w:val="24"/>
          <w:lang w:val="en-GB"/>
        </w:rPr>
        <w:t xml:space="preserve">a tendency to behave aggressively toward those other than the </w:t>
      </w:r>
      <w:r w:rsidR="004558E7" w:rsidRPr="00AC309A">
        <w:rPr>
          <w:rFonts w:ascii="Times New Roman" w:hAnsi="Times New Roman" w:cs="Times New Roman"/>
          <w:sz w:val="24"/>
          <w:szCs w:val="24"/>
          <w:lang w:val="en-GB"/>
        </w:rPr>
        <w:t xml:space="preserve">original </w:t>
      </w:r>
      <w:r w:rsidRPr="00AC309A">
        <w:rPr>
          <w:rFonts w:ascii="Times New Roman" w:hAnsi="Times New Roman" w:cs="Times New Roman"/>
          <w:sz w:val="24"/>
          <w:szCs w:val="24"/>
          <w:lang w:val="en-GB"/>
        </w:rPr>
        <w:t xml:space="preserve">source of </w:t>
      </w:r>
      <w:r w:rsidR="004558E7" w:rsidRPr="00AC309A">
        <w:rPr>
          <w:rFonts w:ascii="Times New Roman" w:hAnsi="Times New Roman" w:cs="Times New Roman"/>
          <w:sz w:val="24"/>
          <w:szCs w:val="24"/>
          <w:lang w:val="en-GB"/>
        </w:rPr>
        <w:t>a</w:t>
      </w:r>
      <w:r w:rsidRPr="00AC309A">
        <w:rPr>
          <w:rFonts w:ascii="Times New Roman" w:hAnsi="Times New Roman" w:cs="Times New Roman"/>
          <w:sz w:val="24"/>
          <w:szCs w:val="24"/>
          <w:lang w:val="en-GB"/>
        </w:rPr>
        <w:t xml:space="preserve"> provocation (Denson et al.</w:t>
      </w:r>
      <w:r w:rsidR="0029257D" w:rsidRPr="00AC309A">
        <w:rPr>
          <w:rFonts w:ascii="Times New Roman" w:hAnsi="Times New Roman" w:cs="Times New Roman"/>
          <w:sz w:val="24"/>
          <w:szCs w:val="24"/>
          <w:lang w:val="en-GB"/>
        </w:rPr>
        <w:t>,</w:t>
      </w:r>
      <w:r w:rsidRPr="00AC309A">
        <w:rPr>
          <w:rFonts w:ascii="Times New Roman" w:hAnsi="Times New Roman" w:cs="Times New Roman"/>
          <w:sz w:val="24"/>
          <w:szCs w:val="24"/>
          <w:lang w:val="en-GB"/>
        </w:rPr>
        <w:t xml:space="preserve"> 2006).</w:t>
      </w:r>
    </w:p>
    <w:p w14:paraId="68B957D9" w14:textId="5268FBA8" w:rsidR="00E13D17" w:rsidRPr="00AC309A" w:rsidRDefault="00E13D17" w:rsidP="00C27CE6">
      <w:pPr>
        <w:spacing w:line="480" w:lineRule="auto"/>
        <w:rPr>
          <w:rFonts w:ascii="Times New Roman" w:eastAsia="Times-Roman" w:hAnsi="Times New Roman" w:cs="Times New Roman"/>
          <w:sz w:val="24"/>
          <w:szCs w:val="24"/>
          <w:lang w:val="en-GB"/>
        </w:rPr>
      </w:pPr>
      <w:r w:rsidRPr="00AC309A">
        <w:rPr>
          <w:rFonts w:ascii="Times New Roman" w:eastAsia="TimesNewRomanPSMT" w:hAnsi="Times New Roman" w:cs="Times New Roman"/>
          <w:sz w:val="24"/>
          <w:szCs w:val="24"/>
          <w:lang w:val="en-GB"/>
        </w:rPr>
        <w:lastRenderedPageBreak/>
        <w:t xml:space="preserve"> </w:t>
      </w:r>
      <w:r w:rsidRPr="00AC309A">
        <w:rPr>
          <w:rFonts w:ascii="Times New Roman" w:hAnsi="Times New Roman" w:cs="Times New Roman"/>
          <w:sz w:val="24"/>
          <w:szCs w:val="24"/>
          <w:lang w:val="en-GB"/>
        </w:rPr>
        <w:tab/>
        <w:t xml:space="preserve">To </w:t>
      </w:r>
      <w:r w:rsidR="00612238" w:rsidRPr="00AC309A">
        <w:rPr>
          <w:rFonts w:ascii="Times New Roman" w:hAnsi="Times New Roman" w:cs="Times New Roman"/>
          <w:sz w:val="24"/>
          <w:szCs w:val="24"/>
          <w:lang w:val="en-GB"/>
        </w:rPr>
        <w:t>assess</w:t>
      </w:r>
      <w:r w:rsidRPr="00AC309A">
        <w:rPr>
          <w:rFonts w:ascii="Times New Roman" w:hAnsi="Times New Roman" w:cs="Times New Roman"/>
          <w:sz w:val="24"/>
          <w:szCs w:val="24"/>
          <w:lang w:val="en-GB"/>
        </w:rPr>
        <w:t xml:space="preserve"> individual differences in displaced aggression, Denson et al. (2006) developed the Displaced Aggression Questionnaire (DAQ). This scale is </w:t>
      </w:r>
      <w:r w:rsidR="00612238" w:rsidRPr="00AC309A">
        <w:rPr>
          <w:rFonts w:ascii="Times New Roman" w:hAnsi="Times New Roman" w:cs="Times New Roman"/>
          <w:sz w:val="24"/>
          <w:szCs w:val="24"/>
          <w:lang w:val="en-GB"/>
        </w:rPr>
        <w:t xml:space="preserve">currently </w:t>
      </w:r>
      <w:r w:rsidRPr="00AC309A">
        <w:rPr>
          <w:rFonts w:ascii="Times New Roman" w:hAnsi="Times New Roman" w:cs="Times New Roman"/>
          <w:sz w:val="24"/>
          <w:szCs w:val="24"/>
          <w:lang w:val="en-GB"/>
        </w:rPr>
        <w:t xml:space="preserve">the only available instrument that </w:t>
      </w:r>
      <w:r w:rsidR="00612238" w:rsidRPr="00AC309A">
        <w:rPr>
          <w:rFonts w:ascii="Times New Roman" w:hAnsi="Times New Roman" w:cs="Times New Roman"/>
          <w:sz w:val="24"/>
          <w:szCs w:val="24"/>
          <w:lang w:val="en-GB"/>
        </w:rPr>
        <w:t>measures</w:t>
      </w:r>
      <w:r w:rsidRPr="00AC309A">
        <w:rPr>
          <w:rFonts w:ascii="Times New Roman" w:hAnsi="Times New Roman" w:cs="Times New Roman"/>
          <w:sz w:val="24"/>
          <w:szCs w:val="24"/>
          <w:lang w:val="en-GB"/>
        </w:rPr>
        <w:t xml:space="preserve"> the tendency to </w:t>
      </w:r>
      <w:r w:rsidR="00E0559F" w:rsidRPr="00AC309A">
        <w:rPr>
          <w:rFonts w:ascii="Times New Roman" w:hAnsi="Times New Roman" w:cs="Times New Roman"/>
          <w:sz w:val="24"/>
          <w:szCs w:val="24"/>
          <w:lang w:val="en-GB"/>
        </w:rPr>
        <w:t>direct aggressive behavio</w:t>
      </w:r>
      <w:r w:rsidR="00612238" w:rsidRPr="00AC309A">
        <w:rPr>
          <w:rFonts w:ascii="Times New Roman" w:hAnsi="Times New Roman" w:cs="Times New Roman"/>
          <w:sz w:val="24"/>
          <w:szCs w:val="24"/>
          <w:lang w:val="en-GB"/>
        </w:rPr>
        <w:t>r towards innocent targets</w:t>
      </w:r>
      <w:r w:rsidRPr="00AC309A">
        <w:rPr>
          <w:rFonts w:ascii="Times New Roman" w:hAnsi="Times New Roman" w:cs="Times New Roman"/>
          <w:sz w:val="24"/>
          <w:szCs w:val="24"/>
          <w:lang w:val="en-GB"/>
        </w:rPr>
        <w:t>. Th</w:t>
      </w:r>
      <w:r w:rsidR="004863EA" w:rsidRPr="00AC309A">
        <w:rPr>
          <w:rFonts w:ascii="Times New Roman" w:hAnsi="Times New Roman" w:cs="Times New Roman"/>
          <w:sz w:val="24"/>
          <w:szCs w:val="24"/>
          <w:lang w:val="en-GB"/>
        </w:rPr>
        <w:t>e</w:t>
      </w:r>
      <w:r w:rsidRPr="00AC309A">
        <w:rPr>
          <w:rFonts w:ascii="Times New Roman" w:hAnsi="Times New Roman" w:cs="Times New Roman"/>
          <w:sz w:val="24"/>
          <w:szCs w:val="24"/>
          <w:lang w:val="en-GB"/>
        </w:rPr>
        <w:t xml:space="preserve"> questionnaire consists of </w:t>
      </w:r>
      <w:r w:rsidRPr="00AC309A">
        <w:rPr>
          <w:rFonts w:ascii="Times New Roman" w:eastAsia="TimesNewRomanPSMT" w:hAnsi="Times New Roman" w:cs="Times New Roman"/>
          <w:sz w:val="24"/>
          <w:szCs w:val="24"/>
          <w:lang w:val="en-GB"/>
        </w:rPr>
        <w:t>31</w:t>
      </w:r>
      <w:r w:rsidR="00F76D23" w:rsidRPr="00AC309A">
        <w:rPr>
          <w:rFonts w:ascii="Times New Roman" w:eastAsia="TimesNewRomanPSMT" w:hAnsi="Times New Roman" w:cs="Times New Roman"/>
          <w:sz w:val="24"/>
          <w:szCs w:val="24"/>
          <w:lang w:val="en-GB"/>
        </w:rPr>
        <w:t xml:space="preserve"> </w:t>
      </w:r>
      <w:r w:rsidRPr="00AC309A">
        <w:rPr>
          <w:rFonts w:ascii="Times New Roman" w:eastAsia="TimesNewRomanPSMT" w:hAnsi="Times New Roman" w:cs="Times New Roman"/>
          <w:sz w:val="24"/>
          <w:szCs w:val="24"/>
          <w:lang w:val="en-GB"/>
        </w:rPr>
        <w:t>item</w:t>
      </w:r>
      <w:r w:rsidR="00BD1A5B" w:rsidRPr="00AC309A">
        <w:rPr>
          <w:rFonts w:ascii="Times New Roman" w:eastAsia="TimesNewRomanPSMT" w:hAnsi="Times New Roman" w:cs="Times New Roman"/>
          <w:sz w:val="24"/>
          <w:szCs w:val="24"/>
          <w:lang w:val="en-GB"/>
        </w:rPr>
        <w:t>s</w:t>
      </w:r>
      <w:r w:rsidR="004863EA" w:rsidRPr="00AC309A">
        <w:rPr>
          <w:rFonts w:ascii="Times New Roman" w:eastAsia="TimesNewRomanPSMT" w:hAnsi="Times New Roman" w:cs="Times New Roman"/>
          <w:sz w:val="24"/>
          <w:szCs w:val="24"/>
          <w:lang w:val="en-GB"/>
        </w:rPr>
        <w:t xml:space="preserve">, </w:t>
      </w:r>
      <w:r w:rsidR="00BD1A5B" w:rsidRPr="00AC309A">
        <w:rPr>
          <w:rFonts w:ascii="Times New Roman" w:eastAsia="TimesNewRomanPSMT" w:hAnsi="Times New Roman" w:cs="Times New Roman"/>
          <w:sz w:val="24"/>
          <w:szCs w:val="24"/>
          <w:lang w:val="en-GB"/>
        </w:rPr>
        <w:t>which participants are asked to respond using a seven-</w:t>
      </w:r>
      <w:r w:rsidR="004863EA" w:rsidRPr="00AC309A">
        <w:rPr>
          <w:rFonts w:ascii="Times New Roman" w:eastAsia="TimesNewRomanPSMT" w:hAnsi="Times New Roman" w:cs="Times New Roman"/>
          <w:sz w:val="24"/>
          <w:szCs w:val="24"/>
          <w:lang w:val="en-GB"/>
        </w:rPr>
        <w:t>point</w:t>
      </w:r>
      <w:r w:rsidRPr="00AC309A">
        <w:rPr>
          <w:rFonts w:ascii="Times New Roman" w:eastAsia="TimesNewRomanPSMT" w:hAnsi="Times New Roman" w:cs="Times New Roman"/>
          <w:sz w:val="24"/>
          <w:szCs w:val="24"/>
          <w:lang w:val="en-GB"/>
        </w:rPr>
        <w:t xml:space="preserve"> Liker-type scale </w:t>
      </w:r>
      <w:r w:rsidR="004863EA" w:rsidRPr="00AC309A">
        <w:rPr>
          <w:rFonts w:ascii="Times New Roman" w:eastAsia="TimesNewRomanPSMT" w:hAnsi="Times New Roman" w:cs="Times New Roman"/>
          <w:sz w:val="24"/>
          <w:szCs w:val="24"/>
          <w:lang w:val="en-GB"/>
        </w:rPr>
        <w:t xml:space="preserve">(1 = </w:t>
      </w:r>
      <w:r w:rsidRPr="00AC309A">
        <w:rPr>
          <w:rFonts w:ascii="Times New Roman" w:hAnsi="Times New Roman" w:cs="Times New Roman"/>
          <w:i/>
          <w:iCs/>
          <w:sz w:val="24"/>
          <w:szCs w:val="24"/>
          <w:lang w:val="en-GB"/>
        </w:rPr>
        <w:t>extremely uncharacteristic of me</w:t>
      </w:r>
      <w:r w:rsidR="004863EA" w:rsidRPr="00AC309A">
        <w:rPr>
          <w:rFonts w:ascii="Times New Roman" w:hAnsi="Times New Roman" w:cs="Times New Roman"/>
          <w:sz w:val="24"/>
          <w:szCs w:val="24"/>
          <w:lang w:val="en-GB"/>
        </w:rPr>
        <w:t xml:space="preserve">, </w:t>
      </w:r>
      <w:r w:rsidRPr="00AC309A">
        <w:rPr>
          <w:rFonts w:ascii="Times New Roman" w:hAnsi="Times New Roman" w:cs="Times New Roman"/>
          <w:sz w:val="24"/>
          <w:szCs w:val="24"/>
          <w:lang w:val="en-GB"/>
        </w:rPr>
        <w:t>7</w:t>
      </w:r>
      <w:r w:rsidR="004863EA" w:rsidRPr="00AC309A">
        <w:rPr>
          <w:rFonts w:ascii="Times New Roman" w:hAnsi="Times New Roman" w:cs="Times New Roman"/>
          <w:sz w:val="24"/>
          <w:szCs w:val="24"/>
          <w:lang w:val="en-GB"/>
        </w:rPr>
        <w:t xml:space="preserve"> = </w:t>
      </w:r>
      <w:r w:rsidRPr="00AC309A">
        <w:rPr>
          <w:rFonts w:ascii="Times New Roman" w:hAnsi="Times New Roman" w:cs="Times New Roman"/>
          <w:i/>
          <w:iCs/>
          <w:sz w:val="24"/>
          <w:szCs w:val="24"/>
          <w:lang w:val="en-GB"/>
        </w:rPr>
        <w:t>extremely characteristic of me</w:t>
      </w:r>
      <w:r w:rsidRPr="00AC309A">
        <w:rPr>
          <w:rFonts w:ascii="Times New Roman" w:hAnsi="Times New Roman" w:cs="Times New Roman"/>
          <w:sz w:val="24"/>
          <w:szCs w:val="24"/>
          <w:lang w:val="en-GB"/>
        </w:rPr>
        <w:t>)</w:t>
      </w:r>
      <w:r w:rsidR="00BD1A5B" w:rsidRPr="00AC309A">
        <w:rPr>
          <w:rFonts w:ascii="Times New Roman" w:hAnsi="Times New Roman" w:cs="Times New Roman"/>
          <w:sz w:val="24"/>
          <w:szCs w:val="24"/>
          <w:lang w:val="en-GB"/>
        </w:rPr>
        <w:t xml:space="preserve">. The measure has </w:t>
      </w:r>
      <w:r w:rsidRPr="00AC309A">
        <w:rPr>
          <w:rFonts w:ascii="Times New Roman" w:hAnsi="Times New Roman" w:cs="Times New Roman"/>
          <w:sz w:val="24"/>
          <w:szCs w:val="24"/>
          <w:lang w:val="en-GB"/>
        </w:rPr>
        <w:t>a three factor structure consisting of affective (10 items), co</w:t>
      </w:r>
      <w:r w:rsidR="00E0559F" w:rsidRPr="00AC309A">
        <w:rPr>
          <w:rFonts w:ascii="Times New Roman" w:hAnsi="Times New Roman" w:cs="Times New Roman"/>
          <w:sz w:val="24"/>
          <w:szCs w:val="24"/>
          <w:lang w:val="en-GB"/>
        </w:rPr>
        <w:t>gnitive (11 items), and behavio</w:t>
      </w:r>
      <w:r w:rsidRPr="00AC309A">
        <w:rPr>
          <w:rFonts w:ascii="Times New Roman" w:hAnsi="Times New Roman" w:cs="Times New Roman"/>
          <w:sz w:val="24"/>
          <w:szCs w:val="24"/>
          <w:lang w:val="en-GB"/>
        </w:rPr>
        <w:t xml:space="preserve">ral (10 items) elements: </w:t>
      </w:r>
      <w:r w:rsidR="00791902" w:rsidRPr="00AC309A">
        <w:rPr>
          <w:rFonts w:ascii="Times New Roman" w:hAnsi="Times New Roman" w:cs="Times New Roman"/>
          <w:sz w:val="24"/>
          <w:szCs w:val="24"/>
          <w:lang w:val="en-GB"/>
        </w:rPr>
        <w:t>angry rumination (“I</w:t>
      </w:r>
      <w:r w:rsidR="00CD599B" w:rsidRPr="00AC309A">
        <w:rPr>
          <w:rFonts w:ascii="Times New Roman" w:hAnsi="Times New Roman" w:cs="Times New Roman"/>
          <w:sz w:val="24"/>
          <w:szCs w:val="24"/>
          <w:lang w:val="en-GB"/>
        </w:rPr>
        <w:t xml:space="preserve"> keep thinking about events that angered me for a l</w:t>
      </w:r>
      <w:r w:rsidR="00791902" w:rsidRPr="00AC309A">
        <w:rPr>
          <w:rFonts w:ascii="Times New Roman" w:hAnsi="Times New Roman" w:cs="Times New Roman"/>
          <w:sz w:val="24"/>
          <w:szCs w:val="24"/>
          <w:lang w:val="en-GB"/>
        </w:rPr>
        <w:t>ong time”), revenge planning (“W</w:t>
      </w:r>
      <w:r w:rsidR="00CD599B" w:rsidRPr="00AC309A">
        <w:rPr>
          <w:rFonts w:ascii="Times New Roman" w:hAnsi="Times New Roman" w:cs="Times New Roman"/>
          <w:sz w:val="24"/>
          <w:szCs w:val="24"/>
          <w:lang w:val="en-GB"/>
        </w:rPr>
        <w:t xml:space="preserve">hen somebody offends me, sooner or later </w:t>
      </w:r>
      <w:r w:rsidR="009D055B" w:rsidRPr="00AC309A">
        <w:rPr>
          <w:rFonts w:ascii="Times New Roman" w:hAnsi="Times New Roman" w:cs="Times New Roman"/>
          <w:sz w:val="24"/>
          <w:szCs w:val="24"/>
          <w:lang w:val="en-GB"/>
        </w:rPr>
        <w:t>I</w:t>
      </w:r>
      <w:r w:rsidR="00E0559F" w:rsidRPr="00AC309A">
        <w:rPr>
          <w:rFonts w:ascii="Times New Roman" w:hAnsi="Times New Roman" w:cs="Times New Roman"/>
          <w:sz w:val="24"/>
          <w:szCs w:val="24"/>
          <w:lang w:val="en-GB"/>
        </w:rPr>
        <w:t xml:space="preserve"> retaliate”), and behavio</w:t>
      </w:r>
      <w:r w:rsidR="00CD599B" w:rsidRPr="00AC309A">
        <w:rPr>
          <w:rFonts w:ascii="Times New Roman" w:hAnsi="Times New Roman" w:cs="Times New Roman"/>
          <w:sz w:val="24"/>
          <w:szCs w:val="24"/>
          <w:lang w:val="en-GB"/>
        </w:rPr>
        <w:t>ral displaced aggression (“</w:t>
      </w:r>
      <w:r w:rsidRPr="00AC309A">
        <w:rPr>
          <w:rFonts w:ascii="Times New Roman" w:hAnsi="Times New Roman" w:cs="Times New Roman"/>
          <w:sz w:val="24"/>
          <w:szCs w:val="24"/>
          <w:lang w:val="en-GB"/>
        </w:rPr>
        <w:t xml:space="preserve">If someone made me angry I would likely vent my anger on another person”). Across several samples composed </w:t>
      </w:r>
      <w:r w:rsidR="00BD1A5B" w:rsidRPr="00AC309A">
        <w:rPr>
          <w:rFonts w:ascii="Times New Roman" w:hAnsi="Times New Roman" w:cs="Times New Roman"/>
          <w:sz w:val="24"/>
          <w:szCs w:val="24"/>
          <w:lang w:val="en-GB"/>
        </w:rPr>
        <w:t>of</w:t>
      </w:r>
      <w:r w:rsidRPr="00AC309A">
        <w:rPr>
          <w:rFonts w:ascii="Times New Roman" w:hAnsi="Times New Roman" w:cs="Times New Roman"/>
          <w:sz w:val="24"/>
          <w:szCs w:val="24"/>
          <w:lang w:val="en-GB"/>
        </w:rPr>
        <w:t xml:space="preserve"> college student</w:t>
      </w:r>
      <w:r w:rsidR="00BD1A5B" w:rsidRPr="00AC309A">
        <w:rPr>
          <w:rFonts w:ascii="Times New Roman" w:hAnsi="Times New Roman" w:cs="Times New Roman"/>
          <w:sz w:val="24"/>
          <w:szCs w:val="24"/>
          <w:lang w:val="en-GB"/>
        </w:rPr>
        <w:t>s</w:t>
      </w:r>
      <w:r w:rsidRPr="00AC309A">
        <w:rPr>
          <w:rFonts w:ascii="Times New Roman" w:hAnsi="Times New Roman" w:cs="Times New Roman"/>
          <w:sz w:val="24"/>
          <w:szCs w:val="24"/>
          <w:lang w:val="en-GB"/>
        </w:rPr>
        <w:t xml:space="preserve"> and </w:t>
      </w:r>
      <w:r w:rsidR="00BD1A5B" w:rsidRPr="00AC309A">
        <w:rPr>
          <w:rFonts w:ascii="Times New Roman" w:hAnsi="Times New Roman" w:cs="Times New Roman"/>
          <w:sz w:val="24"/>
          <w:szCs w:val="24"/>
          <w:lang w:val="en-GB"/>
        </w:rPr>
        <w:t xml:space="preserve">a </w:t>
      </w:r>
      <w:r w:rsidRPr="00AC309A">
        <w:rPr>
          <w:rFonts w:ascii="Times New Roman" w:hAnsi="Times New Roman" w:cs="Times New Roman"/>
          <w:sz w:val="24"/>
          <w:szCs w:val="24"/>
          <w:lang w:val="en-GB"/>
        </w:rPr>
        <w:t>national community sample of Internet participants, the DAQ showed high levels of internal consistency for the total scale (</w:t>
      </w:r>
      <w:r w:rsidR="003F7170" w:rsidRPr="00AC309A">
        <w:rPr>
          <w:rFonts w:ascii="Times New Roman" w:hAnsi="Times New Roman" w:cs="Times New Roman"/>
          <w:i/>
          <w:color w:val="252525"/>
          <w:sz w:val="24"/>
          <w:szCs w:val="24"/>
          <w:shd w:val="clear" w:color="auto" w:fill="FFFFFF"/>
        </w:rPr>
        <w:t>α</w:t>
      </w:r>
      <w:r w:rsidR="003F7170" w:rsidRPr="00AC309A" w:rsidDel="003F7170">
        <w:rPr>
          <w:rFonts w:ascii="Times New Roman" w:hAnsi="Times New Roman" w:cs="Times New Roman"/>
          <w:sz w:val="24"/>
          <w:szCs w:val="24"/>
          <w:lang w:val="en-GB"/>
        </w:rPr>
        <w:t xml:space="preserve"> </w:t>
      </w:r>
      <w:r w:rsidRPr="00AC309A">
        <w:rPr>
          <w:rFonts w:ascii="Times New Roman" w:hAnsi="Times New Roman" w:cs="Times New Roman"/>
          <w:sz w:val="24"/>
          <w:szCs w:val="24"/>
          <w:lang w:val="en-GB"/>
        </w:rPr>
        <w:t>= .95</w:t>
      </w:r>
      <w:r w:rsidR="003254EA" w:rsidRPr="00AC309A">
        <w:rPr>
          <w:rFonts w:ascii="Times New Roman" w:hAnsi="Times New Roman" w:cs="Times New Roman"/>
          <w:sz w:val="24"/>
          <w:szCs w:val="24"/>
          <w:lang w:val="en-GB"/>
        </w:rPr>
        <w:t xml:space="preserve">) and subscales (angry rumination </w:t>
      </w:r>
      <w:r w:rsidR="003254EA" w:rsidRPr="00AC309A">
        <w:rPr>
          <w:rFonts w:ascii="Times New Roman" w:hAnsi="Times New Roman" w:cs="Times New Roman"/>
          <w:i/>
          <w:color w:val="252525"/>
          <w:sz w:val="24"/>
          <w:szCs w:val="24"/>
          <w:shd w:val="clear" w:color="auto" w:fill="FFFFFF"/>
        </w:rPr>
        <w:t>α</w:t>
      </w:r>
      <w:r w:rsidR="003254EA" w:rsidRPr="00AC309A">
        <w:rPr>
          <w:rFonts w:ascii="Times New Roman" w:hAnsi="Times New Roman" w:cs="Times New Roman"/>
          <w:i/>
          <w:color w:val="252525"/>
          <w:sz w:val="24"/>
          <w:szCs w:val="24"/>
          <w:shd w:val="clear" w:color="auto" w:fill="FFFFFF"/>
          <w:lang w:val="en-GB"/>
        </w:rPr>
        <w:t xml:space="preserve"> </w:t>
      </w:r>
      <w:r w:rsidR="003254EA" w:rsidRPr="00AC309A">
        <w:rPr>
          <w:rFonts w:ascii="Times New Roman" w:hAnsi="Times New Roman" w:cs="Times New Roman"/>
          <w:color w:val="252525"/>
          <w:sz w:val="24"/>
          <w:szCs w:val="24"/>
          <w:shd w:val="clear" w:color="auto" w:fill="FFFFFF"/>
          <w:lang w:val="en-GB"/>
        </w:rPr>
        <w:t>=</w:t>
      </w:r>
      <w:r w:rsidR="00084B66" w:rsidRPr="00AC309A">
        <w:rPr>
          <w:rFonts w:ascii="Times New Roman" w:hAnsi="Times New Roman" w:cs="Times New Roman"/>
          <w:color w:val="252525"/>
          <w:sz w:val="24"/>
          <w:szCs w:val="24"/>
          <w:shd w:val="clear" w:color="auto" w:fill="FFFFFF"/>
          <w:lang w:val="en-GB"/>
        </w:rPr>
        <w:t xml:space="preserve"> </w:t>
      </w:r>
      <w:r w:rsidR="003254EA" w:rsidRPr="00AC309A">
        <w:rPr>
          <w:rFonts w:ascii="Times New Roman" w:hAnsi="Times New Roman" w:cs="Times New Roman"/>
          <w:sz w:val="24"/>
          <w:szCs w:val="24"/>
          <w:lang w:val="en-GB"/>
        </w:rPr>
        <w:t xml:space="preserve">.92, revenge planning </w:t>
      </w:r>
      <w:r w:rsidR="003254EA" w:rsidRPr="00AC309A">
        <w:rPr>
          <w:rStyle w:val="apple-converted-space"/>
          <w:rFonts w:ascii="Times New Roman" w:hAnsi="Times New Roman" w:cs="Times New Roman"/>
          <w:color w:val="252525"/>
          <w:sz w:val="24"/>
          <w:szCs w:val="24"/>
          <w:shd w:val="clear" w:color="auto" w:fill="FFFFFF"/>
          <w:lang w:val="en-GB"/>
        </w:rPr>
        <w:t>α</w:t>
      </w:r>
      <w:r w:rsidR="003254EA" w:rsidRPr="00AC309A">
        <w:rPr>
          <w:rFonts w:ascii="Times New Roman" w:hAnsi="Times New Roman" w:cs="Times New Roman"/>
          <w:color w:val="252525"/>
          <w:sz w:val="24"/>
          <w:szCs w:val="24"/>
          <w:shd w:val="clear" w:color="auto" w:fill="FFFFFF"/>
          <w:lang w:val="en-GB"/>
        </w:rPr>
        <w:t xml:space="preserve"> =</w:t>
      </w:r>
      <w:r w:rsidR="00084B66" w:rsidRPr="00AC309A">
        <w:rPr>
          <w:rFonts w:ascii="Times New Roman" w:hAnsi="Times New Roman" w:cs="Times New Roman"/>
          <w:color w:val="252525"/>
          <w:sz w:val="24"/>
          <w:szCs w:val="24"/>
          <w:shd w:val="clear" w:color="auto" w:fill="FFFFFF"/>
          <w:lang w:val="en-GB"/>
        </w:rPr>
        <w:t xml:space="preserve"> </w:t>
      </w:r>
      <w:r w:rsidR="003254EA" w:rsidRPr="00AC309A">
        <w:rPr>
          <w:rFonts w:ascii="Times New Roman" w:hAnsi="Times New Roman" w:cs="Times New Roman"/>
          <w:sz w:val="24"/>
          <w:szCs w:val="24"/>
          <w:lang w:val="en-GB"/>
        </w:rPr>
        <w:t>.93</w:t>
      </w:r>
      <w:r w:rsidR="00205EAB" w:rsidRPr="00AC309A">
        <w:rPr>
          <w:rFonts w:ascii="Times New Roman" w:hAnsi="Times New Roman" w:cs="Times New Roman"/>
          <w:sz w:val="24"/>
          <w:szCs w:val="24"/>
          <w:lang w:val="en-GB"/>
        </w:rPr>
        <w:t>,</w:t>
      </w:r>
      <w:r w:rsidR="00E0559F" w:rsidRPr="00AC309A">
        <w:rPr>
          <w:rFonts w:ascii="Times New Roman" w:hAnsi="Times New Roman" w:cs="Times New Roman"/>
          <w:sz w:val="24"/>
          <w:szCs w:val="24"/>
          <w:lang w:val="en-GB"/>
        </w:rPr>
        <w:t xml:space="preserve"> and behavio</w:t>
      </w:r>
      <w:r w:rsidR="003254EA" w:rsidRPr="00AC309A">
        <w:rPr>
          <w:rFonts w:ascii="Times New Roman" w:hAnsi="Times New Roman" w:cs="Times New Roman"/>
          <w:sz w:val="24"/>
          <w:szCs w:val="24"/>
          <w:lang w:val="en-GB"/>
        </w:rPr>
        <w:t xml:space="preserve">ral displaced aggression </w:t>
      </w:r>
      <w:r w:rsidR="003254EA" w:rsidRPr="00AC309A">
        <w:rPr>
          <w:rStyle w:val="apple-converted-space"/>
          <w:rFonts w:ascii="Times New Roman" w:hAnsi="Times New Roman" w:cs="Times New Roman"/>
          <w:i/>
          <w:color w:val="252525"/>
          <w:sz w:val="24"/>
          <w:szCs w:val="24"/>
          <w:shd w:val="clear" w:color="auto" w:fill="FFFFFF"/>
          <w:lang w:val="en-GB"/>
        </w:rPr>
        <w:t xml:space="preserve">α </w:t>
      </w:r>
      <w:r w:rsidR="003254EA" w:rsidRPr="00AC309A">
        <w:rPr>
          <w:rFonts w:ascii="Times New Roman" w:hAnsi="Times New Roman" w:cs="Times New Roman"/>
          <w:color w:val="252525"/>
          <w:sz w:val="24"/>
          <w:szCs w:val="24"/>
          <w:shd w:val="clear" w:color="auto" w:fill="FFFFFF"/>
          <w:lang w:val="en-GB"/>
        </w:rPr>
        <w:t>=</w:t>
      </w:r>
      <w:r w:rsidR="003254EA" w:rsidRPr="00AC309A">
        <w:rPr>
          <w:rFonts w:ascii="Times New Roman" w:hAnsi="Times New Roman" w:cs="Times New Roman"/>
          <w:sz w:val="24"/>
          <w:szCs w:val="24"/>
          <w:lang w:val="en-GB"/>
        </w:rPr>
        <w:t xml:space="preserve"> .92), good test-retest reliability at an interval of 4-weeks (</w:t>
      </w:r>
      <w:r w:rsidR="007513DA" w:rsidRPr="00AC309A">
        <w:rPr>
          <w:rFonts w:ascii="Times New Roman" w:hAnsi="Times New Roman" w:cs="Times New Roman"/>
          <w:sz w:val="24"/>
          <w:szCs w:val="24"/>
          <w:lang w:val="en-GB"/>
        </w:rPr>
        <w:t xml:space="preserve">ranged from </w:t>
      </w:r>
      <w:r w:rsidR="00333479" w:rsidRPr="00AC309A">
        <w:rPr>
          <w:rFonts w:ascii="Times New Roman" w:hAnsi="Times New Roman" w:cs="Times New Roman"/>
          <w:sz w:val="24"/>
          <w:szCs w:val="24"/>
          <w:lang w:val="en-GB"/>
        </w:rPr>
        <w:t xml:space="preserve">.75 to .80) </w:t>
      </w:r>
      <w:r w:rsidR="003254EA" w:rsidRPr="00AC309A">
        <w:rPr>
          <w:rFonts w:ascii="Times New Roman" w:hAnsi="Times New Roman" w:cs="Times New Roman"/>
          <w:color w:val="252525"/>
          <w:sz w:val="24"/>
          <w:szCs w:val="24"/>
          <w:shd w:val="clear" w:color="auto" w:fill="FFFFFF"/>
          <w:lang w:val="en-GB"/>
        </w:rPr>
        <w:t xml:space="preserve">and </w:t>
      </w:r>
      <w:r w:rsidR="003254EA" w:rsidRPr="00AC309A">
        <w:rPr>
          <w:rFonts w:ascii="Times New Roman" w:hAnsi="Times New Roman" w:cs="Times New Roman"/>
          <w:sz w:val="24"/>
          <w:szCs w:val="24"/>
          <w:lang w:val="en-GB"/>
        </w:rPr>
        <w:t>11-weeks (</w:t>
      </w:r>
      <w:r w:rsidR="00333479" w:rsidRPr="00AC309A">
        <w:rPr>
          <w:rFonts w:ascii="Times New Roman" w:hAnsi="Times New Roman" w:cs="Times New Roman"/>
          <w:sz w:val="24"/>
          <w:szCs w:val="24"/>
          <w:lang w:val="en-GB"/>
        </w:rPr>
        <w:t>ranged from .78 to .89)</w:t>
      </w:r>
      <w:r w:rsidR="003254EA" w:rsidRPr="00AC309A">
        <w:rPr>
          <w:rFonts w:ascii="Times New Roman" w:hAnsi="Times New Roman" w:cs="Times New Roman"/>
          <w:sz w:val="24"/>
          <w:szCs w:val="24"/>
          <w:lang w:val="en-GB"/>
        </w:rPr>
        <w:t>, and evidences of  convergent</w:t>
      </w:r>
      <w:r w:rsidR="0003640C" w:rsidRPr="00AC309A">
        <w:rPr>
          <w:rFonts w:ascii="Times New Roman" w:hAnsi="Times New Roman" w:cs="Times New Roman"/>
          <w:sz w:val="24"/>
          <w:szCs w:val="24"/>
          <w:lang w:val="en-GB"/>
        </w:rPr>
        <w:t xml:space="preserve"> (e.g. physical </w:t>
      </w:r>
      <w:r w:rsidR="00CB00E2" w:rsidRPr="00AC309A">
        <w:rPr>
          <w:rFonts w:ascii="Times New Roman" w:hAnsi="Times New Roman" w:cs="Times New Roman"/>
          <w:sz w:val="24"/>
          <w:szCs w:val="24"/>
          <w:lang w:val="en-GB"/>
        </w:rPr>
        <w:t xml:space="preserve"> and verbal </w:t>
      </w:r>
      <w:r w:rsidR="0003640C" w:rsidRPr="00AC309A">
        <w:rPr>
          <w:rFonts w:ascii="Times New Roman" w:hAnsi="Times New Roman" w:cs="Times New Roman"/>
          <w:sz w:val="24"/>
          <w:szCs w:val="24"/>
          <w:lang w:val="en-GB"/>
        </w:rPr>
        <w:t xml:space="preserve">aggression, </w:t>
      </w:r>
      <w:r w:rsidR="00CB00E2" w:rsidRPr="00AC309A">
        <w:rPr>
          <w:rFonts w:ascii="Times New Roman" w:hAnsi="Times New Roman" w:cs="Times New Roman"/>
          <w:sz w:val="24"/>
          <w:szCs w:val="24"/>
          <w:lang w:val="en-GB"/>
        </w:rPr>
        <w:t xml:space="preserve">anger coping styles) </w:t>
      </w:r>
      <w:r w:rsidR="003254EA" w:rsidRPr="00AC309A">
        <w:rPr>
          <w:rFonts w:ascii="Times New Roman" w:hAnsi="Times New Roman" w:cs="Times New Roman"/>
          <w:sz w:val="24"/>
          <w:szCs w:val="24"/>
          <w:lang w:val="en-GB"/>
        </w:rPr>
        <w:t>and discriminant validity</w:t>
      </w:r>
      <w:r w:rsidR="0003640C" w:rsidRPr="00AC309A">
        <w:rPr>
          <w:rFonts w:ascii="Times New Roman" w:hAnsi="Times New Roman" w:cs="Times New Roman"/>
          <w:sz w:val="24"/>
          <w:szCs w:val="24"/>
          <w:lang w:val="en-GB"/>
        </w:rPr>
        <w:t xml:space="preserve"> ( e.g. </w:t>
      </w:r>
      <w:r w:rsidR="00632700" w:rsidRPr="00AC309A">
        <w:rPr>
          <w:rFonts w:ascii="Times New Roman" w:hAnsi="Times New Roman" w:cs="Times New Roman"/>
          <w:sz w:val="24"/>
          <w:szCs w:val="24"/>
          <w:lang w:val="en-GB"/>
        </w:rPr>
        <w:t xml:space="preserve">impulsivity, </w:t>
      </w:r>
      <w:r w:rsidR="00CB00E2" w:rsidRPr="00AC309A">
        <w:rPr>
          <w:rFonts w:ascii="Times New Roman" w:hAnsi="Times New Roman" w:cs="Times New Roman"/>
          <w:sz w:val="24"/>
          <w:szCs w:val="24"/>
          <w:lang w:val="en-GB"/>
        </w:rPr>
        <w:t>extroversion) (</w:t>
      </w:r>
      <w:r w:rsidR="002358AC" w:rsidRPr="00AC309A">
        <w:rPr>
          <w:rFonts w:ascii="Times New Roman" w:eastAsia="Times-Roman" w:hAnsi="Times New Roman" w:cs="Times New Roman"/>
          <w:sz w:val="24"/>
          <w:szCs w:val="24"/>
          <w:lang w:val="en-GB"/>
        </w:rPr>
        <w:t xml:space="preserve">Denson et al., 2006). </w:t>
      </w:r>
      <w:r w:rsidR="007513DA" w:rsidRPr="00AC309A">
        <w:rPr>
          <w:rFonts w:ascii="Times New Roman" w:eastAsia="Times-Roman" w:hAnsi="Times New Roman" w:cs="Times New Roman"/>
          <w:sz w:val="24"/>
          <w:szCs w:val="24"/>
          <w:lang w:val="en-GB"/>
        </w:rPr>
        <w:t xml:space="preserve">Finally, </w:t>
      </w:r>
      <w:r w:rsidR="007513DA" w:rsidRPr="00AC309A">
        <w:rPr>
          <w:rFonts w:ascii="Times New Roman" w:hAnsi="Times New Roman" w:cs="Times New Roman"/>
          <w:sz w:val="24"/>
          <w:szCs w:val="24"/>
          <w:lang w:val="en-GB"/>
        </w:rPr>
        <w:t>the DAQ</w:t>
      </w:r>
      <w:r w:rsidR="003254EA" w:rsidRPr="00AC309A">
        <w:rPr>
          <w:rFonts w:ascii="Times New Roman" w:hAnsi="Times New Roman" w:cs="Times New Roman"/>
          <w:sz w:val="24"/>
          <w:szCs w:val="24"/>
          <w:lang w:val="en-GB"/>
        </w:rPr>
        <w:t xml:space="preserve"> predicted</w:t>
      </w:r>
      <w:r w:rsidR="007513DA" w:rsidRPr="00AC309A">
        <w:rPr>
          <w:rFonts w:ascii="Times New Roman" w:hAnsi="Times New Roman" w:cs="Times New Roman"/>
          <w:sz w:val="24"/>
          <w:szCs w:val="24"/>
          <w:lang w:val="en-GB"/>
        </w:rPr>
        <w:t xml:space="preserve"> important outcomes</w:t>
      </w:r>
      <w:r w:rsidR="00CB09D1" w:rsidRPr="00AC309A">
        <w:rPr>
          <w:rFonts w:ascii="Times New Roman" w:hAnsi="Times New Roman" w:cs="Times New Roman"/>
          <w:sz w:val="24"/>
          <w:szCs w:val="24"/>
          <w:lang w:val="en-GB"/>
        </w:rPr>
        <w:t>, such</w:t>
      </w:r>
      <w:r w:rsidR="007513DA" w:rsidRPr="00AC309A">
        <w:rPr>
          <w:rFonts w:ascii="Times New Roman" w:hAnsi="Times New Roman" w:cs="Times New Roman"/>
          <w:sz w:val="24"/>
          <w:szCs w:val="24"/>
          <w:lang w:val="en-GB"/>
        </w:rPr>
        <w:t xml:space="preserve"> as</w:t>
      </w:r>
      <w:r w:rsidR="003254EA" w:rsidRPr="00AC309A">
        <w:rPr>
          <w:rFonts w:ascii="Times New Roman" w:hAnsi="Times New Roman" w:cs="Times New Roman"/>
          <w:sz w:val="24"/>
          <w:szCs w:val="24"/>
          <w:lang w:val="en-GB"/>
        </w:rPr>
        <w:t xml:space="preserve"> road rage</w:t>
      </w:r>
      <w:r w:rsidR="00D86768" w:rsidRPr="00AC309A">
        <w:rPr>
          <w:rFonts w:ascii="Times New Roman" w:hAnsi="Times New Roman" w:cs="Times New Roman"/>
          <w:sz w:val="24"/>
          <w:szCs w:val="24"/>
          <w:lang w:val="en-GB"/>
        </w:rPr>
        <w:t xml:space="preserve">, </w:t>
      </w:r>
      <w:r w:rsidR="003254EA" w:rsidRPr="00AC309A">
        <w:rPr>
          <w:rFonts w:ascii="Times New Roman" w:hAnsi="Times New Roman" w:cs="Times New Roman"/>
          <w:sz w:val="24"/>
          <w:szCs w:val="24"/>
          <w:lang w:val="en-GB"/>
        </w:rPr>
        <w:t>domestic abuse</w:t>
      </w:r>
      <w:r w:rsidR="00D86768" w:rsidRPr="00AC309A">
        <w:rPr>
          <w:rFonts w:ascii="Times New Roman" w:eastAsia="Times-Roman" w:hAnsi="Times New Roman" w:cs="Times New Roman"/>
          <w:sz w:val="24"/>
          <w:szCs w:val="24"/>
          <w:lang w:val="en-GB"/>
        </w:rPr>
        <w:t xml:space="preserve">, and </w:t>
      </w:r>
      <w:r w:rsidRPr="00AC309A">
        <w:rPr>
          <w:rFonts w:ascii="Times New Roman" w:hAnsi="Times New Roman" w:cs="Times New Roman"/>
          <w:sz w:val="24"/>
          <w:szCs w:val="24"/>
          <w:lang w:val="en-GB"/>
        </w:rPr>
        <w:t xml:space="preserve">displaced aggression </w:t>
      </w:r>
      <w:r w:rsidR="007513DA" w:rsidRPr="00AC309A">
        <w:rPr>
          <w:rFonts w:ascii="Times New Roman" w:hAnsi="Times New Roman" w:cs="Times New Roman"/>
          <w:sz w:val="24"/>
          <w:szCs w:val="24"/>
          <w:lang w:val="en-GB"/>
        </w:rPr>
        <w:t>(</w:t>
      </w:r>
      <w:r w:rsidRPr="00AC309A">
        <w:rPr>
          <w:rFonts w:ascii="Times New Roman" w:hAnsi="Times New Roman" w:cs="Times New Roman"/>
          <w:sz w:val="24"/>
          <w:szCs w:val="24"/>
          <w:lang w:val="en-GB"/>
        </w:rPr>
        <w:t>in a laboratory paradigm</w:t>
      </w:r>
      <w:r w:rsidR="007513DA" w:rsidRPr="00AC309A">
        <w:rPr>
          <w:rFonts w:ascii="Times New Roman" w:hAnsi="Times New Roman" w:cs="Times New Roman"/>
          <w:sz w:val="24"/>
          <w:szCs w:val="24"/>
          <w:lang w:val="en-GB"/>
        </w:rPr>
        <w:t>)</w:t>
      </w:r>
      <w:r w:rsidRPr="00AC309A">
        <w:rPr>
          <w:rFonts w:ascii="Times New Roman" w:hAnsi="Times New Roman" w:cs="Times New Roman"/>
          <w:sz w:val="24"/>
          <w:szCs w:val="24"/>
          <w:lang w:val="en-GB"/>
        </w:rPr>
        <w:t xml:space="preserve"> (Denson et al., 2006).</w:t>
      </w:r>
      <w:r w:rsidRPr="00AC309A">
        <w:rPr>
          <w:rFonts w:ascii="Times New Roman" w:hAnsi="Times New Roman" w:cs="Times New Roman"/>
          <w:sz w:val="24"/>
          <w:szCs w:val="24"/>
          <w:shd w:val="clear" w:color="auto" w:fill="FFFFFF"/>
          <w:lang w:val="en-GB"/>
        </w:rPr>
        <w:t xml:space="preserve"> </w:t>
      </w:r>
    </w:p>
    <w:p w14:paraId="388AE10B" w14:textId="0F191BCE" w:rsidR="007A5A3C" w:rsidRPr="00AC309A" w:rsidRDefault="00E974F6" w:rsidP="00C27CE6">
      <w:pPr>
        <w:autoSpaceDE w:val="0"/>
        <w:autoSpaceDN w:val="0"/>
        <w:adjustRightInd w:val="0"/>
        <w:spacing w:after="0" w:line="480" w:lineRule="auto"/>
        <w:ind w:firstLine="708"/>
        <w:rPr>
          <w:rFonts w:ascii="Times New Roman" w:eastAsia="Times-Roman" w:hAnsi="Times New Roman" w:cs="Times New Roman"/>
          <w:sz w:val="24"/>
          <w:szCs w:val="24"/>
          <w:lang w:val="en-GB"/>
        </w:rPr>
      </w:pPr>
      <w:r w:rsidRPr="00AC309A">
        <w:rPr>
          <w:rFonts w:ascii="Times New Roman" w:hAnsi="Times New Roman" w:cs="Times New Roman"/>
          <w:sz w:val="24"/>
          <w:szCs w:val="24"/>
          <w:shd w:val="clear" w:color="auto" w:fill="FFFFFF"/>
          <w:lang w:val="en-GB"/>
        </w:rPr>
        <w:t>O</w:t>
      </w:r>
      <w:r w:rsidR="00B804C8" w:rsidRPr="00AC309A">
        <w:rPr>
          <w:rFonts w:ascii="Times New Roman" w:hAnsi="Times New Roman" w:cs="Times New Roman"/>
          <w:sz w:val="24"/>
          <w:szCs w:val="24"/>
          <w:shd w:val="clear" w:color="auto" w:fill="FFFFFF"/>
          <w:lang w:val="en-GB"/>
        </w:rPr>
        <w:t xml:space="preserve">nly one adaptation of the DAQ has been carried out, </w:t>
      </w:r>
      <w:r w:rsidRPr="00AC309A">
        <w:rPr>
          <w:rFonts w:ascii="Times New Roman" w:hAnsi="Times New Roman" w:cs="Times New Roman"/>
          <w:sz w:val="24"/>
          <w:szCs w:val="24"/>
          <w:shd w:val="clear" w:color="auto" w:fill="FFFFFF"/>
          <w:lang w:val="en-GB"/>
        </w:rPr>
        <w:t>in a</w:t>
      </w:r>
      <w:r w:rsidR="00B804C8" w:rsidRPr="00AC309A">
        <w:rPr>
          <w:rFonts w:ascii="Times New Roman" w:hAnsi="Times New Roman" w:cs="Times New Roman"/>
          <w:sz w:val="24"/>
          <w:szCs w:val="24"/>
          <w:shd w:val="clear" w:color="auto" w:fill="FFFFFF"/>
          <w:lang w:val="en-GB"/>
        </w:rPr>
        <w:t xml:space="preserve"> </w:t>
      </w:r>
      <w:r w:rsidR="00E13D17" w:rsidRPr="00AC309A">
        <w:rPr>
          <w:rFonts w:ascii="Times New Roman" w:hAnsi="Times New Roman" w:cs="Times New Roman"/>
          <w:sz w:val="24"/>
          <w:szCs w:val="24"/>
          <w:shd w:val="clear" w:color="auto" w:fill="FFFFFF"/>
          <w:lang w:val="en-GB"/>
        </w:rPr>
        <w:t xml:space="preserve">Romanian </w:t>
      </w:r>
      <w:r w:rsidR="00B804C8" w:rsidRPr="00AC309A">
        <w:rPr>
          <w:rFonts w:ascii="Times New Roman" w:hAnsi="Times New Roman" w:cs="Times New Roman"/>
          <w:sz w:val="24"/>
          <w:szCs w:val="24"/>
          <w:shd w:val="clear" w:color="auto" w:fill="FFFFFF"/>
          <w:lang w:val="en-GB"/>
        </w:rPr>
        <w:t>population</w:t>
      </w:r>
      <w:r w:rsidR="00CB09D1" w:rsidRPr="00AC309A">
        <w:rPr>
          <w:rFonts w:ascii="Times New Roman" w:hAnsi="Times New Roman" w:cs="Times New Roman"/>
          <w:sz w:val="24"/>
          <w:szCs w:val="24"/>
          <w:shd w:val="clear" w:color="auto" w:fill="FFFFFF"/>
          <w:lang w:val="en-GB"/>
        </w:rPr>
        <w:t>. It</w:t>
      </w:r>
      <w:r w:rsidR="00B804C8" w:rsidRPr="00AC309A">
        <w:rPr>
          <w:rFonts w:ascii="Times New Roman" w:hAnsi="Times New Roman" w:cs="Times New Roman"/>
          <w:sz w:val="24"/>
          <w:szCs w:val="24"/>
          <w:shd w:val="clear" w:color="auto" w:fill="FFFFFF"/>
          <w:lang w:val="en-GB"/>
        </w:rPr>
        <w:t xml:space="preserve"> confirmed</w:t>
      </w:r>
      <w:r w:rsidR="00E13D17" w:rsidRPr="00AC309A">
        <w:rPr>
          <w:rFonts w:ascii="Times New Roman" w:hAnsi="Times New Roman" w:cs="Times New Roman"/>
          <w:sz w:val="24"/>
          <w:szCs w:val="24"/>
          <w:shd w:val="clear" w:color="auto" w:fill="FFFFFF"/>
          <w:lang w:val="en-GB"/>
        </w:rPr>
        <w:t xml:space="preserve"> the three-factor structure </w:t>
      </w:r>
      <w:r w:rsidR="001572DC" w:rsidRPr="00AC309A">
        <w:rPr>
          <w:rFonts w:ascii="Times New Roman" w:eastAsia="Times-Roman" w:hAnsi="Times New Roman" w:cs="Times New Roman"/>
          <w:sz w:val="24"/>
          <w:szCs w:val="24"/>
          <w:lang w:val="en-GB"/>
        </w:rPr>
        <w:t xml:space="preserve">of the original scale </w:t>
      </w:r>
      <w:r w:rsidR="00E13D17" w:rsidRPr="00AC309A">
        <w:rPr>
          <w:rFonts w:ascii="Times New Roman" w:hAnsi="Times New Roman" w:cs="Times New Roman"/>
          <w:sz w:val="24"/>
          <w:szCs w:val="24"/>
          <w:shd w:val="clear" w:color="auto" w:fill="FFFFFF"/>
          <w:lang w:val="en-GB"/>
        </w:rPr>
        <w:t xml:space="preserve">and </w:t>
      </w:r>
      <w:r w:rsidR="00CB09D1" w:rsidRPr="00AC309A">
        <w:rPr>
          <w:rFonts w:ascii="Times New Roman" w:hAnsi="Times New Roman" w:cs="Times New Roman"/>
          <w:sz w:val="24"/>
          <w:szCs w:val="24"/>
          <w:shd w:val="clear" w:color="auto" w:fill="FFFFFF"/>
          <w:lang w:val="en-GB"/>
        </w:rPr>
        <w:t>showed</w:t>
      </w:r>
      <w:r w:rsidR="001572DC" w:rsidRPr="00AC309A">
        <w:rPr>
          <w:rFonts w:ascii="Times New Roman" w:hAnsi="Times New Roman" w:cs="Times New Roman"/>
          <w:sz w:val="24"/>
          <w:szCs w:val="24"/>
          <w:shd w:val="clear" w:color="auto" w:fill="FFFFFF"/>
          <w:lang w:val="en-GB"/>
        </w:rPr>
        <w:t xml:space="preserve"> good </w:t>
      </w:r>
      <w:r w:rsidR="00E13D17" w:rsidRPr="00AC309A">
        <w:rPr>
          <w:rFonts w:ascii="Times New Roman" w:eastAsia="Times-Roman" w:hAnsi="Times New Roman" w:cs="Times New Roman"/>
          <w:sz w:val="24"/>
          <w:szCs w:val="24"/>
          <w:lang w:val="en-GB"/>
        </w:rPr>
        <w:t>psychometric properties (</w:t>
      </w:r>
      <w:r w:rsidR="00E13D17" w:rsidRPr="00AC309A">
        <w:rPr>
          <w:rFonts w:ascii="Times New Roman" w:hAnsi="Times New Roman" w:cs="Times New Roman"/>
          <w:sz w:val="24"/>
          <w:szCs w:val="24"/>
          <w:lang w:val="en-GB"/>
        </w:rPr>
        <w:t>Sârbescu</w:t>
      </w:r>
      <w:r w:rsidR="00E13D17" w:rsidRPr="00AC309A">
        <w:rPr>
          <w:rFonts w:ascii="Times New Roman" w:eastAsia="Times-Roman" w:hAnsi="Times New Roman" w:cs="Times New Roman"/>
          <w:sz w:val="24"/>
          <w:szCs w:val="24"/>
          <w:lang w:val="en-GB"/>
        </w:rPr>
        <w:t>, 2013). However, no additional  adaptations in others languages</w:t>
      </w:r>
      <w:r w:rsidR="00B804C8" w:rsidRPr="00AC309A">
        <w:rPr>
          <w:rFonts w:ascii="Times New Roman" w:eastAsia="Times-Roman" w:hAnsi="Times New Roman" w:cs="Times New Roman"/>
          <w:sz w:val="24"/>
          <w:szCs w:val="24"/>
          <w:lang w:val="en-GB"/>
        </w:rPr>
        <w:t>,</w:t>
      </w:r>
      <w:r w:rsidR="00E13D17" w:rsidRPr="00AC309A">
        <w:rPr>
          <w:rFonts w:ascii="Times New Roman" w:eastAsia="Times-Roman" w:hAnsi="Times New Roman" w:cs="Times New Roman"/>
          <w:sz w:val="24"/>
          <w:szCs w:val="24"/>
          <w:lang w:val="en-GB"/>
        </w:rPr>
        <w:t xml:space="preserve"> such as Spanish</w:t>
      </w:r>
      <w:r w:rsidR="00B804C8" w:rsidRPr="00AC309A">
        <w:rPr>
          <w:rFonts w:ascii="Times New Roman" w:eastAsia="Times-Roman" w:hAnsi="Times New Roman" w:cs="Times New Roman"/>
          <w:sz w:val="24"/>
          <w:szCs w:val="24"/>
          <w:lang w:val="en-GB"/>
        </w:rPr>
        <w:t>,</w:t>
      </w:r>
      <w:r w:rsidR="00E13D17" w:rsidRPr="00AC309A">
        <w:rPr>
          <w:rFonts w:ascii="Times New Roman" w:eastAsia="Times-Roman" w:hAnsi="Times New Roman" w:cs="Times New Roman"/>
          <w:sz w:val="24"/>
          <w:szCs w:val="24"/>
          <w:lang w:val="en-GB"/>
        </w:rPr>
        <w:t xml:space="preserve"> ha</w:t>
      </w:r>
      <w:r w:rsidR="00FE3627" w:rsidRPr="00AC309A">
        <w:rPr>
          <w:rFonts w:ascii="Times New Roman" w:eastAsia="Times-Roman" w:hAnsi="Times New Roman" w:cs="Times New Roman"/>
          <w:sz w:val="24"/>
          <w:szCs w:val="24"/>
          <w:lang w:val="en-GB"/>
        </w:rPr>
        <w:t>ve</w:t>
      </w:r>
      <w:r w:rsidR="00E13D17" w:rsidRPr="00AC309A">
        <w:rPr>
          <w:rFonts w:ascii="Times New Roman" w:eastAsia="Times-Roman" w:hAnsi="Times New Roman" w:cs="Times New Roman"/>
          <w:sz w:val="24"/>
          <w:szCs w:val="24"/>
          <w:lang w:val="en-GB"/>
        </w:rPr>
        <w:t xml:space="preserve"> been published, </w:t>
      </w:r>
      <w:r w:rsidR="00E13D17" w:rsidRPr="00AC309A">
        <w:rPr>
          <w:rFonts w:ascii="Times New Roman" w:hAnsi="Times New Roman" w:cs="Times New Roman"/>
          <w:sz w:val="24"/>
          <w:szCs w:val="24"/>
          <w:lang w:val="en-GB"/>
        </w:rPr>
        <w:t>which poses an obstacle to advances in research.</w:t>
      </w:r>
      <w:r w:rsidR="00E13D17" w:rsidRPr="00AC309A">
        <w:rPr>
          <w:rFonts w:ascii="Times New Roman" w:eastAsia="Times-Roman" w:hAnsi="Times New Roman" w:cs="Times New Roman"/>
          <w:sz w:val="24"/>
          <w:szCs w:val="24"/>
          <w:lang w:val="en-GB"/>
        </w:rPr>
        <w:t xml:space="preserve"> </w:t>
      </w:r>
      <w:r w:rsidR="00E13D17" w:rsidRPr="00AC309A">
        <w:rPr>
          <w:rFonts w:ascii="Times New Roman" w:hAnsi="Times New Roman" w:cs="Times New Roman"/>
          <w:sz w:val="24"/>
          <w:szCs w:val="24"/>
          <w:lang w:val="en-GB"/>
        </w:rPr>
        <w:t xml:space="preserve"> Further transcultural research and adaptations are needed to confirm the </w:t>
      </w:r>
      <w:r w:rsidR="00E13D17" w:rsidRPr="00AC309A">
        <w:rPr>
          <w:rFonts w:ascii="Times New Roman" w:hAnsi="Times New Roman" w:cs="Times New Roman"/>
          <w:sz w:val="24"/>
          <w:szCs w:val="24"/>
          <w:lang w:val="en-GB"/>
        </w:rPr>
        <w:lastRenderedPageBreak/>
        <w:t xml:space="preserve">construct validity </w:t>
      </w:r>
      <w:r w:rsidR="00224A76" w:rsidRPr="00AC309A">
        <w:rPr>
          <w:rFonts w:ascii="Times New Roman" w:hAnsi="Times New Roman" w:cs="Times New Roman"/>
          <w:sz w:val="24"/>
          <w:szCs w:val="24"/>
          <w:lang w:val="en-GB"/>
        </w:rPr>
        <w:t xml:space="preserve">of the DAQ </w:t>
      </w:r>
      <w:r w:rsidR="00E13D17" w:rsidRPr="00AC309A">
        <w:rPr>
          <w:rFonts w:ascii="Times New Roman" w:eastAsia="Times-Roman" w:hAnsi="Times New Roman" w:cs="Times New Roman"/>
          <w:sz w:val="24"/>
          <w:szCs w:val="24"/>
          <w:lang w:val="en-GB"/>
        </w:rPr>
        <w:t xml:space="preserve">in community populations of different cultures and countries. </w:t>
      </w:r>
    </w:p>
    <w:p w14:paraId="3BCB353A" w14:textId="6038A1B6" w:rsidR="00D67D7D" w:rsidRPr="00AC309A" w:rsidRDefault="001C01B1" w:rsidP="00C27CE6">
      <w:pPr>
        <w:autoSpaceDE w:val="0"/>
        <w:autoSpaceDN w:val="0"/>
        <w:adjustRightInd w:val="0"/>
        <w:spacing w:after="0" w:line="480" w:lineRule="auto"/>
        <w:ind w:firstLine="708"/>
        <w:rPr>
          <w:rFonts w:ascii="Times New Roman" w:eastAsia="Times-Roman" w:hAnsi="Times New Roman" w:cs="Times New Roman"/>
          <w:sz w:val="24"/>
          <w:szCs w:val="24"/>
          <w:lang w:val="en-GB"/>
        </w:rPr>
      </w:pPr>
      <w:r w:rsidRPr="00AC309A">
        <w:rPr>
          <w:rFonts w:ascii="Times New Roman" w:eastAsia="Times-Roman" w:hAnsi="Times New Roman" w:cs="Times New Roman"/>
          <w:sz w:val="24"/>
          <w:szCs w:val="24"/>
          <w:lang w:val="en-GB"/>
        </w:rPr>
        <w:t>Although scores on</w:t>
      </w:r>
      <w:r w:rsidR="007A5A3C" w:rsidRPr="00AC309A">
        <w:rPr>
          <w:rFonts w:ascii="Times New Roman" w:eastAsia="Times-Roman" w:hAnsi="Times New Roman" w:cs="Times New Roman"/>
          <w:sz w:val="24"/>
          <w:szCs w:val="24"/>
          <w:lang w:val="en-GB"/>
        </w:rPr>
        <w:t xml:space="preserve"> the</w:t>
      </w:r>
      <w:r w:rsidR="00D67D7D" w:rsidRPr="00AC309A">
        <w:rPr>
          <w:rFonts w:ascii="Times New Roman" w:eastAsia="Times-Roman" w:hAnsi="Times New Roman" w:cs="Times New Roman"/>
          <w:sz w:val="24"/>
          <w:szCs w:val="24"/>
          <w:lang w:val="en-GB"/>
        </w:rPr>
        <w:t xml:space="preserve"> DAQ ha</w:t>
      </w:r>
      <w:r w:rsidRPr="00AC309A">
        <w:rPr>
          <w:rFonts w:ascii="Times New Roman" w:eastAsia="Times-Roman" w:hAnsi="Times New Roman" w:cs="Times New Roman"/>
          <w:sz w:val="24"/>
          <w:szCs w:val="24"/>
          <w:lang w:val="en-GB"/>
        </w:rPr>
        <w:t>ve</w:t>
      </w:r>
      <w:r w:rsidR="00D67D7D" w:rsidRPr="00AC309A">
        <w:rPr>
          <w:rFonts w:ascii="Times New Roman" w:eastAsia="Times-Roman" w:hAnsi="Times New Roman" w:cs="Times New Roman"/>
          <w:sz w:val="24"/>
          <w:szCs w:val="24"/>
          <w:lang w:val="en-GB"/>
        </w:rPr>
        <w:t xml:space="preserve"> been related to </w:t>
      </w:r>
      <w:r w:rsidRPr="00AC309A">
        <w:rPr>
          <w:rFonts w:ascii="Times New Roman" w:eastAsia="Times-Roman" w:hAnsi="Times New Roman" w:cs="Times New Roman"/>
          <w:sz w:val="24"/>
          <w:szCs w:val="24"/>
          <w:lang w:val="en-GB"/>
        </w:rPr>
        <w:t xml:space="preserve">various </w:t>
      </w:r>
      <w:r w:rsidR="00D67D7D" w:rsidRPr="00AC309A">
        <w:rPr>
          <w:rFonts w:ascii="Times New Roman" w:eastAsia="Times-Roman" w:hAnsi="Times New Roman" w:cs="Times New Roman"/>
          <w:sz w:val="24"/>
          <w:szCs w:val="24"/>
          <w:lang w:val="en-GB"/>
        </w:rPr>
        <w:t>forms of aggression</w:t>
      </w:r>
      <w:r w:rsidRPr="00AC309A">
        <w:rPr>
          <w:rFonts w:ascii="Times New Roman" w:eastAsia="Times-Roman" w:hAnsi="Times New Roman" w:cs="Times New Roman"/>
          <w:sz w:val="24"/>
          <w:szCs w:val="24"/>
          <w:lang w:val="en-GB"/>
        </w:rPr>
        <w:t>, such</w:t>
      </w:r>
      <w:r w:rsidR="00D67D7D" w:rsidRPr="00AC309A">
        <w:rPr>
          <w:rFonts w:ascii="Times New Roman" w:eastAsia="Times-Roman" w:hAnsi="Times New Roman" w:cs="Times New Roman"/>
          <w:sz w:val="24"/>
          <w:szCs w:val="24"/>
          <w:lang w:val="en-GB"/>
        </w:rPr>
        <w:t xml:space="preserve"> as physical and verbal aggression</w:t>
      </w:r>
      <w:r w:rsidRPr="00AC309A">
        <w:rPr>
          <w:rFonts w:ascii="Times New Roman" w:eastAsia="Times-Roman" w:hAnsi="Times New Roman" w:cs="Times New Roman"/>
          <w:sz w:val="24"/>
          <w:szCs w:val="24"/>
          <w:lang w:val="en-GB"/>
        </w:rPr>
        <w:t>, and are even linked to gang affiliation</w:t>
      </w:r>
      <w:r w:rsidR="00222F65" w:rsidRPr="00AC309A">
        <w:rPr>
          <w:rFonts w:ascii="Times New Roman" w:eastAsia="Times-Roman" w:hAnsi="Times New Roman" w:cs="Times New Roman"/>
          <w:sz w:val="24"/>
          <w:szCs w:val="24"/>
          <w:lang w:val="en-GB"/>
        </w:rPr>
        <w:t xml:space="preserve"> (</w:t>
      </w:r>
      <w:r w:rsidR="002E0964" w:rsidRPr="00AC309A">
        <w:rPr>
          <w:rFonts w:ascii="Times New Roman" w:eastAsia="Times New Roman" w:hAnsi="Times New Roman" w:cs="Times New Roman"/>
          <w:sz w:val="24"/>
          <w:szCs w:val="24"/>
          <w:lang w:val="en-US" w:eastAsia="es-ES"/>
        </w:rPr>
        <w:t>Vasquez, Osman,</w:t>
      </w:r>
      <w:r w:rsidR="009D055B" w:rsidRPr="00AC309A">
        <w:rPr>
          <w:lang w:val="en-GB"/>
        </w:rPr>
        <w:t xml:space="preserve"> </w:t>
      </w:r>
      <w:r w:rsidR="00222F65" w:rsidRPr="00AC309A">
        <w:rPr>
          <w:rFonts w:ascii="Times New Roman" w:hAnsi="Times New Roman" w:cs="Times New Roman"/>
          <w:sz w:val="24"/>
          <w:szCs w:val="24"/>
          <w:lang w:val="en-GB"/>
        </w:rPr>
        <w:t>&amp;</w:t>
      </w:r>
      <w:r w:rsidR="002E0964" w:rsidRPr="00AC309A">
        <w:rPr>
          <w:rFonts w:ascii="Times New Roman" w:eastAsia="Times New Roman" w:hAnsi="Times New Roman" w:cs="Times New Roman"/>
          <w:sz w:val="24"/>
          <w:szCs w:val="24"/>
          <w:lang w:val="en-US" w:eastAsia="es-ES"/>
        </w:rPr>
        <w:t xml:space="preserve"> Wood</w:t>
      </w:r>
      <w:r w:rsidR="00222F65" w:rsidRPr="00AC309A">
        <w:rPr>
          <w:rFonts w:ascii="Times New Roman" w:eastAsia="Times New Roman" w:hAnsi="Times New Roman" w:cs="Times New Roman"/>
          <w:sz w:val="24"/>
          <w:szCs w:val="24"/>
          <w:lang w:val="en-US" w:eastAsia="es-ES"/>
        </w:rPr>
        <w:t>, 2012)</w:t>
      </w:r>
      <w:r w:rsidR="007A5A3C" w:rsidRPr="00AC309A">
        <w:rPr>
          <w:rFonts w:ascii="Times New Roman" w:eastAsia="Times-Roman" w:hAnsi="Times New Roman" w:cs="Times New Roman"/>
          <w:sz w:val="24"/>
          <w:szCs w:val="24"/>
          <w:lang w:val="en-GB"/>
        </w:rPr>
        <w:t xml:space="preserve">, </w:t>
      </w:r>
      <w:r w:rsidR="00D67D7D" w:rsidRPr="00AC309A">
        <w:rPr>
          <w:rFonts w:ascii="Times New Roman" w:eastAsia="Times-Roman" w:hAnsi="Times New Roman" w:cs="Times New Roman"/>
          <w:sz w:val="24"/>
          <w:szCs w:val="24"/>
          <w:lang w:val="en-GB"/>
        </w:rPr>
        <w:t xml:space="preserve">no data are available about </w:t>
      </w:r>
      <w:r w:rsidRPr="00AC309A">
        <w:rPr>
          <w:rFonts w:ascii="Times New Roman" w:eastAsia="Times-Roman" w:hAnsi="Times New Roman" w:cs="Times New Roman"/>
          <w:sz w:val="24"/>
          <w:szCs w:val="24"/>
          <w:lang w:val="en-GB"/>
        </w:rPr>
        <w:t>their</w:t>
      </w:r>
      <w:r w:rsidR="007A5A3C" w:rsidRPr="00AC309A">
        <w:rPr>
          <w:rFonts w:ascii="Times New Roman" w:eastAsia="Times-Roman" w:hAnsi="Times New Roman" w:cs="Times New Roman"/>
          <w:sz w:val="24"/>
          <w:szCs w:val="24"/>
          <w:lang w:val="en-GB"/>
        </w:rPr>
        <w:t xml:space="preserve"> relation </w:t>
      </w:r>
      <w:r w:rsidRPr="00AC309A">
        <w:rPr>
          <w:rFonts w:ascii="Times New Roman" w:eastAsia="Times-Roman" w:hAnsi="Times New Roman" w:cs="Times New Roman"/>
          <w:sz w:val="24"/>
          <w:szCs w:val="24"/>
          <w:lang w:val="en-GB"/>
        </w:rPr>
        <w:t>to</w:t>
      </w:r>
      <w:r w:rsidR="007A5A3C" w:rsidRPr="00AC309A">
        <w:rPr>
          <w:rFonts w:ascii="Times New Roman" w:eastAsia="Times-Roman" w:hAnsi="Times New Roman" w:cs="Times New Roman"/>
          <w:sz w:val="24"/>
          <w:szCs w:val="24"/>
          <w:lang w:val="en-GB"/>
        </w:rPr>
        <w:t xml:space="preserve"> other </w:t>
      </w:r>
      <w:r w:rsidR="00E974F6" w:rsidRPr="00AC309A">
        <w:rPr>
          <w:rFonts w:ascii="Times New Roman" w:eastAsia="Times-Roman" w:hAnsi="Times New Roman" w:cs="Times New Roman"/>
          <w:sz w:val="24"/>
          <w:szCs w:val="24"/>
          <w:lang w:val="en-GB"/>
        </w:rPr>
        <w:t>types</w:t>
      </w:r>
      <w:r w:rsidR="007A5A3C" w:rsidRPr="00AC309A">
        <w:rPr>
          <w:rFonts w:ascii="Times New Roman" w:eastAsia="Times-Roman" w:hAnsi="Times New Roman" w:cs="Times New Roman"/>
          <w:sz w:val="24"/>
          <w:szCs w:val="24"/>
          <w:lang w:val="en-GB"/>
        </w:rPr>
        <w:t xml:space="preserve"> of aggression, </w:t>
      </w:r>
      <w:r w:rsidR="00AE4E00" w:rsidRPr="00AC309A">
        <w:rPr>
          <w:rFonts w:ascii="Times New Roman" w:eastAsia="Times-Roman" w:hAnsi="Times New Roman" w:cs="Times New Roman"/>
          <w:sz w:val="24"/>
          <w:szCs w:val="24"/>
          <w:lang w:val="en-GB"/>
        </w:rPr>
        <w:t>including</w:t>
      </w:r>
      <w:r w:rsidR="007A5A3C" w:rsidRPr="00AC309A">
        <w:rPr>
          <w:rFonts w:ascii="Times New Roman" w:eastAsia="Times-Roman" w:hAnsi="Times New Roman" w:cs="Times New Roman"/>
          <w:sz w:val="24"/>
          <w:szCs w:val="24"/>
          <w:lang w:val="en-GB"/>
        </w:rPr>
        <w:t xml:space="preserve"> </w:t>
      </w:r>
      <w:r w:rsidR="00D67D7D" w:rsidRPr="00AC309A">
        <w:rPr>
          <w:rFonts w:ascii="Times New Roman" w:eastAsia="Times-Roman" w:hAnsi="Times New Roman" w:cs="Times New Roman"/>
          <w:sz w:val="24"/>
          <w:szCs w:val="24"/>
          <w:lang w:val="en-GB"/>
        </w:rPr>
        <w:t>indirect aggression</w:t>
      </w:r>
      <w:r w:rsidR="00AE4E00" w:rsidRPr="00AC309A">
        <w:rPr>
          <w:rFonts w:ascii="Times New Roman" w:eastAsia="Times-Roman" w:hAnsi="Times New Roman" w:cs="Times New Roman"/>
          <w:sz w:val="24"/>
          <w:szCs w:val="24"/>
          <w:lang w:val="en-GB"/>
        </w:rPr>
        <w:t xml:space="preserve"> (a</w:t>
      </w:r>
      <w:r w:rsidR="007A5A3C" w:rsidRPr="00AC309A">
        <w:rPr>
          <w:rFonts w:ascii="Times New Roman" w:hAnsi="Times New Roman" w:cs="Times New Roman"/>
          <w:sz w:val="24"/>
          <w:szCs w:val="24"/>
          <w:lang w:val="en-GB"/>
        </w:rPr>
        <w:t xml:space="preserve"> common</w:t>
      </w:r>
      <w:r w:rsidRPr="00AC309A">
        <w:rPr>
          <w:rFonts w:ascii="Times New Roman" w:hAnsi="Times New Roman" w:cs="Times New Roman"/>
          <w:sz w:val="24"/>
          <w:szCs w:val="24"/>
          <w:lang w:val="en-GB"/>
        </w:rPr>
        <w:t xml:space="preserve"> </w:t>
      </w:r>
      <w:r w:rsidR="00AE4E00" w:rsidRPr="00AC309A">
        <w:rPr>
          <w:rFonts w:ascii="Times New Roman" w:hAnsi="Times New Roman" w:cs="Times New Roman"/>
          <w:sz w:val="24"/>
          <w:szCs w:val="24"/>
          <w:lang w:val="en-GB"/>
        </w:rPr>
        <w:t xml:space="preserve">and damaging </w:t>
      </w:r>
      <w:r w:rsidRPr="00AC309A">
        <w:rPr>
          <w:rFonts w:ascii="Times New Roman" w:hAnsi="Times New Roman" w:cs="Times New Roman"/>
          <w:sz w:val="24"/>
          <w:szCs w:val="24"/>
          <w:lang w:val="en-GB"/>
        </w:rPr>
        <w:t>type of</w:t>
      </w:r>
      <w:r w:rsidR="009D055B" w:rsidRPr="00AC309A">
        <w:rPr>
          <w:rFonts w:ascii="Times New Roman" w:hAnsi="Times New Roman" w:cs="Times New Roman"/>
          <w:sz w:val="24"/>
          <w:szCs w:val="24"/>
          <w:lang w:val="en-GB"/>
        </w:rPr>
        <w:t xml:space="preserve"> aggression </w:t>
      </w:r>
      <w:r w:rsidR="00FE3627" w:rsidRPr="00AC309A">
        <w:rPr>
          <w:rFonts w:ascii="Times New Roman" w:hAnsi="Times New Roman" w:cs="Times New Roman"/>
          <w:sz w:val="24"/>
          <w:szCs w:val="24"/>
          <w:lang w:val="en-GB"/>
        </w:rPr>
        <w:t>that includes</w:t>
      </w:r>
      <w:r w:rsidR="00CD363F" w:rsidRPr="00AC309A">
        <w:rPr>
          <w:rFonts w:ascii="Times New Roman" w:hAnsi="Times New Roman" w:cs="Times New Roman"/>
          <w:sz w:val="24"/>
          <w:szCs w:val="24"/>
          <w:lang w:val="en-GB"/>
        </w:rPr>
        <w:t xml:space="preserve"> gossiping</w:t>
      </w:r>
      <w:r w:rsidR="00FE3627" w:rsidRPr="00AC309A">
        <w:rPr>
          <w:rFonts w:ascii="Times New Roman" w:hAnsi="Times New Roman" w:cs="Times New Roman"/>
          <w:sz w:val="24"/>
          <w:szCs w:val="24"/>
          <w:lang w:val="en-GB"/>
        </w:rPr>
        <w:t xml:space="preserve"> and</w:t>
      </w:r>
      <w:r w:rsidR="00D144D1" w:rsidRPr="00AC309A">
        <w:rPr>
          <w:rFonts w:ascii="Times New Roman" w:hAnsi="Times New Roman" w:cs="Times New Roman"/>
          <w:sz w:val="24"/>
          <w:szCs w:val="24"/>
          <w:lang w:val="en-GB"/>
        </w:rPr>
        <w:t xml:space="preserve"> </w:t>
      </w:r>
      <w:r w:rsidR="00AE4E00" w:rsidRPr="00AC309A">
        <w:rPr>
          <w:rFonts w:ascii="Times New Roman" w:hAnsi="Times New Roman" w:cs="Times New Roman"/>
          <w:sz w:val="24"/>
          <w:szCs w:val="24"/>
          <w:lang w:val="en-GB"/>
        </w:rPr>
        <w:t xml:space="preserve">social </w:t>
      </w:r>
      <w:r w:rsidR="00CD363F" w:rsidRPr="00AC309A">
        <w:rPr>
          <w:rFonts w:ascii="Times New Roman" w:hAnsi="Times New Roman" w:cs="Times New Roman"/>
          <w:sz w:val="24"/>
          <w:szCs w:val="24"/>
          <w:lang w:val="en-GB"/>
        </w:rPr>
        <w:t>exclu</w:t>
      </w:r>
      <w:r w:rsidR="00AE4E00" w:rsidRPr="00AC309A">
        <w:rPr>
          <w:rFonts w:ascii="Times New Roman" w:hAnsi="Times New Roman" w:cs="Times New Roman"/>
          <w:sz w:val="24"/>
          <w:szCs w:val="24"/>
          <w:lang w:val="en-GB"/>
        </w:rPr>
        <w:t>sion</w:t>
      </w:r>
      <w:r w:rsidR="008132D4" w:rsidRPr="00AC309A">
        <w:rPr>
          <w:rFonts w:ascii="Times New Roman" w:hAnsi="Times New Roman" w:cs="Times New Roman"/>
          <w:sz w:val="24"/>
          <w:szCs w:val="24"/>
          <w:lang w:val="en-GB"/>
        </w:rPr>
        <w:t>)</w:t>
      </w:r>
      <w:r w:rsidR="00AE4E00" w:rsidRPr="00AC309A">
        <w:rPr>
          <w:rFonts w:ascii="Times New Roman" w:hAnsi="Times New Roman" w:cs="Times New Roman"/>
          <w:sz w:val="24"/>
          <w:szCs w:val="24"/>
          <w:lang w:val="en-GB"/>
        </w:rPr>
        <w:t xml:space="preserve"> </w:t>
      </w:r>
      <w:r w:rsidR="00D67D7D" w:rsidRPr="00AC309A">
        <w:rPr>
          <w:rFonts w:ascii="Times New Roman" w:hAnsi="Times New Roman" w:cs="Times New Roman"/>
          <w:sz w:val="24"/>
          <w:szCs w:val="24"/>
          <w:lang w:val="en-GB"/>
        </w:rPr>
        <w:t>(Anguiano-Carrasco &amp; Vigil-Colet, 2011)</w:t>
      </w:r>
      <w:r w:rsidR="007A5A3C" w:rsidRPr="00AC309A">
        <w:rPr>
          <w:rFonts w:ascii="Times New Roman" w:hAnsi="Times New Roman" w:cs="Times New Roman"/>
          <w:sz w:val="24"/>
          <w:szCs w:val="24"/>
          <w:lang w:val="en-GB"/>
        </w:rPr>
        <w:t xml:space="preserve">. </w:t>
      </w:r>
      <w:r w:rsidRPr="00AC309A">
        <w:rPr>
          <w:rFonts w:ascii="Times New Roman" w:hAnsi="Times New Roman" w:cs="Times New Roman"/>
          <w:sz w:val="24"/>
          <w:szCs w:val="24"/>
          <w:lang w:val="en-GB"/>
        </w:rPr>
        <w:t>In addition</w:t>
      </w:r>
      <w:r w:rsidR="007A5A3C" w:rsidRPr="00AC309A">
        <w:rPr>
          <w:rFonts w:ascii="Times New Roman" w:hAnsi="Times New Roman" w:cs="Times New Roman"/>
          <w:sz w:val="24"/>
          <w:szCs w:val="24"/>
          <w:lang w:val="en-GB"/>
        </w:rPr>
        <w:t>, little is k</w:t>
      </w:r>
      <w:r w:rsidRPr="00AC309A">
        <w:rPr>
          <w:rFonts w:ascii="Times New Roman" w:hAnsi="Times New Roman" w:cs="Times New Roman"/>
          <w:sz w:val="24"/>
          <w:szCs w:val="24"/>
          <w:lang w:val="en-GB"/>
        </w:rPr>
        <w:t>now</w:t>
      </w:r>
      <w:r w:rsidR="007711EA" w:rsidRPr="00AC309A">
        <w:rPr>
          <w:rFonts w:ascii="Times New Roman" w:hAnsi="Times New Roman" w:cs="Times New Roman"/>
          <w:sz w:val="24"/>
          <w:szCs w:val="24"/>
          <w:lang w:val="en-GB"/>
        </w:rPr>
        <w:t>n</w:t>
      </w:r>
      <w:r w:rsidR="00D67D7D" w:rsidRPr="00AC309A">
        <w:rPr>
          <w:rFonts w:ascii="Times New Roman" w:hAnsi="Times New Roman" w:cs="Times New Roman"/>
          <w:sz w:val="24"/>
          <w:szCs w:val="24"/>
          <w:lang w:val="en-GB"/>
        </w:rPr>
        <w:t xml:space="preserve"> about </w:t>
      </w:r>
      <w:r w:rsidR="007A5A3C" w:rsidRPr="00AC309A">
        <w:rPr>
          <w:rFonts w:ascii="Times New Roman" w:hAnsi="Times New Roman" w:cs="Times New Roman"/>
          <w:sz w:val="24"/>
          <w:szCs w:val="24"/>
          <w:lang w:val="en-GB"/>
        </w:rPr>
        <w:t xml:space="preserve">the relationship between displaced aggression and </w:t>
      </w:r>
      <w:r w:rsidR="00D67D7D" w:rsidRPr="00AC309A">
        <w:rPr>
          <w:rFonts w:ascii="Times New Roman" w:hAnsi="Times New Roman" w:cs="Times New Roman"/>
          <w:sz w:val="24"/>
          <w:szCs w:val="24"/>
          <w:lang w:val="en-GB"/>
        </w:rPr>
        <w:t>emotion</w:t>
      </w:r>
      <w:r w:rsidR="004D731D" w:rsidRPr="00AC309A">
        <w:rPr>
          <w:rFonts w:ascii="Times New Roman" w:hAnsi="Times New Roman" w:cs="Times New Roman"/>
          <w:sz w:val="24"/>
          <w:szCs w:val="24"/>
          <w:lang w:val="en-GB"/>
        </w:rPr>
        <w:t xml:space="preserve"> </w:t>
      </w:r>
      <w:r w:rsidR="00D67D7D" w:rsidRPr="00AC309A">
        <w:rPr>
          <w:rFonts w:ascii="Times New Roman" w:hAnsi="Times New Roman" w:cs="Times New Roman"/>
          <w:sz w:val="24"/>
          <w:szCs w:val="24"/>
          <w:lang w:val="en-GB"/>
        </w:rPr>
        <w:t xml:space="preserve">regulation strategies other than angry rumination. </w:t>
      </w:r>
    </w:p>
    <w:p w14:paraId="12C55DC4" w14:textId="6D228372" w:rsidR="002948C7" w:rsidRPr="00AC309A" w:rsidRDefault="002B236A" w:rsidP="002948C7">
      <w:pPr>
        <w:autoSpaceDE w:val="0"/>
        <w:autoSpaceDN w:val="0"/>
        <w:adjustRightInd w:val="0"/>
        <w:spacing w:after="0" w:line="480" w:lineRule="auto"/>
        <w:ind w:firstLine="708"/>
        <w:rPr>
          <w:rFonts w:ascii="Times New Roman" w:eastAsia="Times-Roman" w:hAnsi="Times New Roman" w:cs="Times New Roman"/>
          <w:sz w:val="24"/>
          <w:szCs w:val="24"/>
          <w:lang w:val="en-GB"/>
        </w:rPr>
      </w:pPr>
      <w:r w:rsidRPr="00AC309A">
        <w:rPr>
          <w:rFonts w:ascii="Times New Roman" w:hAnsi="Times New Roman" w:cs="Times New Roman"/>
          <w:sz w:val="24"/>
          <w:szCs w:val="24"/>
          <w:lang w:val="en-GB"/>
        </w:rPr>
        <w:t>T</w:t>
      </w:r>
      <w:r w:rsidR="00E13D17" w:rsidRPr="00AC309A">
        <w:rPr>
          <w:rFonts w:ascii="Times New Roman" w:hAnsi="Times New Roman" w:cs="Times New Roman"/>
          <w:sz w:val="24"/>
          <w:szCs w:val="24"/>
          <w:lang w:val="en-GB"/>
        </w:rPr>
        <w:t xml:space="preserve">he present research sought to develop and examine the validity and reliability of the Spanish version of DAQ. </w:t>
      </w:r>
      <w:r w:rsidR="00E15E2B" w:rsidRPr="00AC309A">
        <w:rPr>
          <w:rFonts w:ascii="Times New Roman" w:hAnsi="Times New Roman" w:cs="Times New Roman"/>
          <w:sz w:val="24"/>
          <w:szCs w:val="24"/>
          <w:lang w:val="en-GB"/>
        </w:rPr>
        <w:t>O</w:t>
      </w:r>
      <w:r w:rsidR="00E13D17" w:rsidRPr="00AC309A">
        <w:rPr>
          <w:rFonts w:ascii="Times New Roman" w:hAnsi="Times New Roman" w:cs="Times New Roman"/>
          <w:sz w:val="24"/>
          <w:szCs w:val="24"/>
          <w:lang w:val="en-GB"/>
        </w:rPr>
        <w:t>ur fir</w:t>
      </w:r>
      <w:r w:rsidR="00602507" w:rsidRPr="00AC309A">
        <w:rPr>
          <w:rFonts w:ascii="Times New Roman" w:hAnsi="Times New Roman" w:cs="Times New Roman"/>
          <w:sz w:val="24"/>
          <w:szCs w:val="24"/>
          <w:lang w:val="en-GB"/>
        </w:rPr>
        <w:t>st aim was to confirm the three</w:t>
      </w:r>
      <w:r w:rsidR="00E13D17" w:rsidRPr="00AC309A">
        <w:rPr>
          <w:rFonts w:ascii="Times New Roman" w:hAnsi="Times New Roman" w:cs="Times New Roman"/>
          <w:sz w:val="24"/>
          <w:szCs w:val="24"/>
          <w:lang w:val="en-GB"/>
        </w:rPr>
        <w:t xml:space="preserve">–factor structure in a different cultural sample and to provide evidence of </w:t>
      </w:r>
      <w:r w:rsidR="00E13D17" w:rsidRPr="00AC309A">
        <w:rPr>
          <w:rFonts w:ascii="Times New Roman" w:eastAsia="Times-Roman" w:hAnsi="Times New Roman" w:cs="Times New Roman"/>
          <w:sz w:val="24"/>
          <w:szCs w:val="24"/>
          <w:lang w:val="en-GB"/>
        </w:rPr>
        <w:t xml:space="preserve">psychometric </w:t>
      </w:r>
      <w:r w:rsidR="00632700" w:rsidRPr="00AC309A">
        <w:rPr>
          <w:rFonts w:ascii="Times New Roman" w:eastAsia="Times-Roman" w:hAnsi="Times New Roman" w:cs="Times New Roman"/>
          <w:sz w:val="24"/>
          <w:szCs w:val="24"/>
          <w:lang w:val="en-GB"/>
        </w:rPr>
        <w:t>properties and</w:t>
      </w:r>
      <w:r w:rsidR="00CB00E2" w:rsidRPr="00AC309A">
        <w:rPr>
          <w:rFonts w:ascii="Times New Roman" w:eastAsia="Times-Roman" w:hAnsi="Times New Roman" w:cs="Times New Roman"/>
          <w:sz w:val="24"/>
          <w:szCs w:val="24"/>
          <w:lang w:val="en-GB"/>
        </w:rPr>
        <w:t xml:space="preserve"> test-retest reliability </w:t>
      </w:r>
      <w:r w:rsidR="00E13D17" w:rsidRPr="00AC309A">
        <w:rPr>
          <w:rFonts w:ascii="Times New Roman" w:hAnsi="Times New Roman" w:cs="Times New Roman"/>
          <w:color w:val="000000"/>
          <w:sz w:val="24"/>
          <w:szCs w:val="24"/>
          <w:lang w:val="en-GB"/>
        </w:rPr>
        <w:t xml:space="preserve">of the Spanish version of the DAQ. The second objective was to confirm the convergent </w:t>
      </w:r>
      <w:r w:rsidR="00BF62E7" w:rsidRPr="00AC309A">
        <w:rPr>
          <w:rFonts w:ascii="Times New Roman" w:hAnsi="Times New Roman" w:cs="Times New Roman"/>
          <w:color w:val="000000"/>
          <w:sz w:val="24"/>
          <w:szCs w:val="24"/>
          <w:lang w:val="en-GB"/>
        </w:rPr>
        <w:t xml:space="preserve">and discriminant </w:t>
      </w:r>
      <w:r w:rsidR="00E13D17" w:rsidRPr="00AC309A">
        <w:rPr>
          <w:rFonts w:ascii="Times New Roman" w:hAnsi="Times New Roman" w:cs="Times New Roman"/>
          <w:color w:val="000000"/>
          <w:sz w:val="24"/>
          <w:szCs w:val="24"/>
          <w:lang w:val="en-GB"/>
        </w:rPr>
        <w:t>validity showed in the original scale</w:t>
      </w:r>
      <w:r w:rsidRPr="00AC309A">
        <w:rPr>
          <w:rFonts w:ascii="Times New Roman" w:hAnsi="Times New Roman" w:cs="Times New Roman"/>
          <w:color w:val="000000"/>
          <w:sz w:val="24"/>
          <w:szCs w:val="24"/>
          <w:lang w:val="en-GB"/>
        </w:rPr>
        <w:t>,</w:t>
      </w:r>
      <w:r w:rsidR="00E13D17" w:rsidRPr="00AC309A">
        <w:rPr>
          <w:rFonts w:ascii="Times New Roman" w:hAnsi="Times New Roman" w:cs="Times New Roman"/>
          <w:color w:val="000000"/>
          <w:sz w:val="24"/>
          <w:szCs w:val="24"/>
          <w:lang w:val="en-GB"/>
        </w:rPr>
        <w:t xml:space="preserve"> </w:t>
      </w:r>
      <w:r w:rsidR="005823EE" w:rsidRPr="00AC309A">
        <w:rPr>
          <w:rFonts w:ascii="Times New Roman" w:hAnsi="Times New Roman" w:cs="Times New Roman"/>
          <w:color w:val="000000"/>
          <w:sz w:val="24"/>
          <w:szCs w:val="24"/>
          <w:lang w:val="en-GB"/>
        </w:rPr>
        <w:t>examining the</w:t>
      </w:r>
      <w:r w:rsidR="000424E7" w:rsidRPr="00AC309A">
        <w:rPr>
          <w:rFonts w:ascii="Times New Roman" w:hAnsi="Times New Roman" w:cs="Times New Roman"/>
          <w:color w:val="000000"/>
          <w:sz w:val="24"/>
          <w:szCs w:val="24"/>
          <w:lang w:val="en-GB"/>
        </w:rPr>
        <w:t xml:space="preserve"> </w:t>
      </w:r>
      <w:r w:rsidR="005823EE" w:rsidRPr="00AC309A">
        <w:rPr>
          <w:rFonts w:ascii="Times New Roman" w:hAnsi="Times New Roman" w:cs="Times New Roman"/>
          <w:color w:val="000000"/>
          <w:sz w:val="24"/>
          <w:szCs w:val="24"/>
          <w:lang w:val="en-GB"/>
        </w:rPr>
        <w:t>relationships betw</w:t>
      </w:r>
      <w:r w:rsidR="000424E7" w:rsidRPr="00AC309A">
        <w:rPr>
          <w:rFonts w:ascii="Times New Roman" w:hAnsi="Times New Roman" w:cs="Times New Roman"/>
          <w:color w:val="000000"/>
          <w:sz w:val="24"/>
          <w:szCs w:val="24"/>
          <w:lang w:val="en-GB"/>
        </w:rPr>
        <w:t xml:space="preserve">een the Spanish DAQ and related </w:t>
      </w:r>
      <w:r w:rsidR="00E13D17" w:rsidRPr="00AC309A">
        <w:rPr>
          <w:rFonts w:ascii="Times New Roman" w:hAnsi="Times New Roman" w:cs="Times New Roman"/>
          <w:color w:val="000000"/>
          <w:sz w:val="24"/>
          <w:szCs w:val="24"/>
          <w:lang w:val="en-GB"/>
        </w:rPr>
        <w:t>variables</w:t>
      </w:r>
      <w:r w:rsidR="006332BA" w:rsidRPr="00AC309A">
        <w:rPr>
          <w:rFonts w:ascii="Times New Roman" w:hAnsi="Times New Roman" w:cs="Times New Roman"/>
          <w:color w:val="000000"/>
          <w:sz w:val="24"/>
          <w:szCs w:val="24"/>
          <w:lang w:val="en-GB"/>
        </w:rPr>
        <w:t>,</w:t>
      </w:r>
      <w:r w:rsidR="00E13D17" w:rsidRPr="00AC309A">
        <w:rPr>
          <w:rFonts w:ascii="Times New Roman" w:hAnsi="Times New Roman" w:cs="Times New Roman"/>
          <w:color w:val="000000"/>
          <w:sz w:val="24"/>
          <w:szCs w:val="24"/>
          <w:lang w:val="en-GB"/>
        </w:rPr>
        <w:t xml:space="preserve"> </w:t>
      </w:r>
      <w:r w:rsidR="00E13D17" w:rsidRPr="00AC309A">
        <w:rPr>
          <w:rFonts w:ascii="Times New Roman" w:hAnsi="Times New Roman" w:cs="Times New Roman"/>
          <w:sz w:val="24"/>
          <w:szCs w:val="24"/>
          <w:lang w:val="en-GB"/>
        </w:rPr>
        <w:t xml:space="preserve">such as </w:t>
      </w:r>
      <w:r w:rsidR="005823EE" w:rsidRPr="00AC309A">
        <w:rPr>
          <w:rFonts w:ascii="Times New Roman" w:hAnsi="Times New Roman" w:cs="Times New Roman"/>
          <w:sz w:val="24"/>
          <w:szCs w:val="24"/>
          <w:lang w:val="en-GB"/>
        </w:rPr>
        <w:t xml:space="preserve">trait anger and anger expression, </w:t>
      </w:r>
      <w:r w:rsidR="00E13D17" w:rsidRPr="00AC309A">
        <w:rPr>
          <w:rFonts w:ascii="Times New Roman" w:hAnsi="Times New Roman" w:cs="Times New Roman"/>
          <w:sz w:val="24"/>
          <w:szCs w:val="24"/>
          <w:lang w:val="en-GB"/>
        </w:rPr>
        <w:t xml:space="preserve">negative and positive </w:t>
      </w:r>
      <w:r w:rsidR="000424E7" w:rsidRPr="00AC309A">
        <w:rPr>
          <w:rFonts w:ascii="Times New Roman" w:hAnsi="Times New Roman" w:cs="Times New Roman"/>
          <w:sz w:val="24"/>
          <w:szCs w:val="24"/>
          <w:lang w:val="en-GB"/>
        </w:rPr>
        <w:t>affect</w:t>
      </w:r>
      <w:r w:rsidRPr="00AC309A">
        <w:rPr>
          <w:rFonts w:ascii="Times New Roman" w:hAnsi="Times New Roman" w:cs="Times New Roman"/>
          <w:sz w:val="24"/>
          <w:szCs w:val="24"/>
          <w:lang w:val="en-GB"/>
        </w:rPr>
        <w:t>,</w:t>
      </w:r>
      <w:r w:rsidR="000424E7" w:rsidRPr="00AC309A">
        <w:rPr>
          <w:rFonts w:ascii="Times New Roman" w:hAnsi="Times New Roman" w:cs="Times New Roman"/>
          <w:sz w:val="24"/>
          <w:szCs w:val="24"/>
          <w:lang w:val="en-GB"/>
        </w:rPr>
        <w:t xml:space="preserve"> </w:t>
      </w:r>
      <w:r w:rsidR="00E13D17" w:rsidRPr="00AC309A">
        <w:rPr>
          <w:rFonts w:ascii="Times New Roman" w:hAnsi="Times New Roman" w:cs="Times New Roman"/>
          <w:sz w:val="24"/>
          <w:szCs w:val="24"/>
          <w:lang w:val="en-GB"/>
        </w:rPr>
        <w:t>personality traits</w:t>
      </w:r>
      <w:r w:rsidR="005823EE" w:rsidRPr="00AC309A">
        <w:rPr>
          <w:rFonts w:ascii="Times New Roman" w:hAnsi="Times New Roman" w:cs="Times New Roman"/>
          <w:sz w:val="24"/>
          <w:szCs w:val="24"/>
          <w:lang w:val="en-GB"/>
        </w:rPr>
        <w:t>, angry rumination and physical and verbal aggression</w:t>
      </w:r>
      <w:r w:rsidR="000424E7" w:rsidRPr="00AC309A">
        <w:rPr>
          <w:rFonts w:ascii="Times New Roman" w:hAnsi="Times New Roman" w:cs="Times New Roman"/>
          <w:sz w:val="24"/>
          <w:szCs w:val="24"/>
          <w:lang w:val="en-GB"/>
        </w:rPr>
        <w:t xml:space="preserve"> </w:t>
      </w:r>
      <w:r w:rsidR="00E13D17" w:rsidRPr="00AC309A">
        <w:rPr>
          <w:rFonts w:ascii="Times New Roman" w:hAnsi="Times New Roman" w:cs="Times New Roman"/>
          <w:sz w:val="24"/>
          <w:szCs w:val="24"/>
          <w:lang w:val="en-GB"/>
        </w:rPr>
        <w:t xml:space="preserve">(Denson et al. 2006).  </w:t>
      </w:r>
      <w:r w:rsidRPr="00AC309A">
        <w:rPr>
          <w:rFonts w:ascii="Times New Roman" w:hAnsi="Times New Roman" w:cs="Times New Roman"/>
          <w:sz w:val="24"/>
          <w:szCs w:val="24"/>
          <w:lang w:val="en-GB"/>
        </w:rPr>
        <w:t>T</w:t>
      </w:r>
      <w:r w:rsidR="00E13D17" w:rsidRPr="00AC309A">
        <w:rPr>
          <w:rFonts w:ascii="Times New Roman" w:hAnsi="Times New Roman" w:cs="Times New Roman"/>
          <w:sz w:val="24"/>
          <w:szCs w:val="24"/>
          <w:lang w:val="en-GB"/>
        </w:rPr>
        <w:t>he third objective</w:t>
      </w:r>
      <w:r w:rsidRPr="00AC309A">
        <w:rPr>
          <w:rFonts w:ascii="Times New Roman" w:hAnsi="Times New Roman" w:cs="Times New Roman"/>
          <w:sz w:val="24"/>
          <w:szCs w:val="24"/>
          <w:lang w:val="en-GB"/>
        </w:rPr>
        <w:t xml:space="preserve"> was</w:t>
      </w:r>
      <w:r w:rsidR="00E13D17" w:rsidRPr="00AC309A">
        <w:rPr>
          <w:rFonts w:ascii="Times New Roman" w:hAnsi="Times New Roman" w:cs="Times New Roman"/>
          <w:sz w:val="24"/>
          <w:szCs w:val="24"/>
          <w:lang w:val="en-GB"/>
        </w:rPr>
        <w:t xml:space="preserve"> to provide preliminary analyses about the relationship between </w:t>
      </w:r>
      <w:r w:rsidR="003A6F87" w:rsidRPr="00AC309A">
        <w:rPr>
          <w:rFonts w:ascii="Times New Roman" w:hAnsi="Times New Roman" w:cs="Times New Roman"/>
          <w:sz w:val="24"/>
          <w:szCs w:val="24"/>
          <w:lang w:val="en-GB"/>
        </w:rPr>
        <w:t>the th</w:t>
      </w:r>
      <w:r w:rsidR="008132D4" w:rsidRPr="00AC309A">
        <w:rPr>
          <w:rFonts w:ascii="Times New Roman" w:hAnsi="Times New Roman" w:cs="Times New Roman"/>
          <w:sz w:val="24"/>
          <w:szCs w:val="24"/>
          <w:lang w:val="en-GB"/>
        </w:rPr>
        <w:t xml:space="preserve">ree dimensions of DAQ and </w:t>
      </w:r>
      <w:r w:rsidR="00C525E6" w:rsidRPr="00AC309A">
        <w:rPr>
          <w:rFonts w:ascii="Times New Roman" w:hAnsi="Times New Roman" w:cs="Times New Roman"/>
          <w:sz w:val="24"/>
          <w:szCs w:val="24"/>
          <w:lang w:val="en-GB"/>
        </w:rPr>
        <w:t>hitherto unexamined</w:t>
      </w:r>
      <w:r w:rsidR="003A6F87" w:rsidRPr="00AC309A">
        <w:rPr>
          <w:rFonts w:ascii="Times New Roman" w:hAnsi="Times New Roman" w:cs="Times New Roman"/>
          <w:sz w:val="24"/>
          <w:szCs w:val="24"/>
          <w:lang w:val="en-GB"/>
        </w:rPr>
        <w:t xml:space="preserve"> </w:t>
      </w:r>
      <w:r w:rsidR="00E13D17" w:rsidRPr="00AC309A">
        <w:rPr>
          <w:rFonts w:ascii="Times New Roman" w:hAnsi="Times New Roman" w:cs="Times New Roman"/>
          <w:sz w:val="24"/>
          <w:szCs w:val="24"/>
          <w:lang w:val="en-GB"/>
        </w:rPr>
        <w:t>variables</w:t>
      </w:r>
      <w:r w:rsidR="00C525E6" w:rsidRPr="00AC309A">
        <w:rPr>
          <w:rFonts w:ascii="Times New Roman" w:hAnsi="Times New Roman" w:cs="Times New Roman"/>
          <w:sz w:val="24"/>
          <w:szCs w:val="24"/>
          <w:lang w:val="en-GB"/>
        </w:rPr>
        <w:t>, including</w:t>
      </w:r>
      <w:r w:rsidR="00E13D17" w:rsidRPr="00AC309A">
        <w:rPr>
          <w:rFonts w:ascii="Times New Roman" w:eastAsia="Times-Roman" w:hAnsi="Times New Roman" w:cs="Times New Roman"/>
          <w:sz w:val="24"/>
          <w:szCs w:val="24"/>
          <w:lang w:val="en-GB"/>
        </w:rPr>
        <w:t xml:space="preserve"> indirect aggression and a wide range of </w:t>
      </w:r>
      <w:r w:rsidR="00E13D17" w:rsidRPr="00AC309A">
        <w:rPr>
          <w:rFonts w:ascii="Times New Roman" w:hAnsi="Times New Roman" w:cs="Times New Roman"/>
          <w:bCs/>
          <w:sz w:val="24"/>
          <w:szCs w:val="24"/>
          <w:lang w:val="en-GB"/>
        </w:rPr>
        <w:t>cognitive and emotional regulation strategies</w:t>
      </w:r>
      <w:r w:rsidR="009B3F73" w:rsidRPr="00AC309A">
        <w:rPr>
          <w:rFonts w:ascii="Times New Roman" w:eastAsia="Times-Roman" w:hAnsi="Times New Roman" w:cs="Times New Roman"/>
          <w:sz w:val="24"/>
          <w:szCs w:val="24"/>
          <w:lang w:val="en-GB"/>
        </w:rPr>
        <w:t xml:space="preserve"> (e.g. o</w:t>
      </w:r>
      <w:r w:rsidR="009B3F73" w:rsidRPr="00AC309A">
        <w:rPr>
          <w:rFonts w:ascii="Times New Roman" w:eastAsia="TimesNewRomanPSMT" w:hAnsi="Times New Roman" w:cs="Times New Roman"/>
          <w:sz w:val="24"/>
          <w:szCs w:val="24"/>
          <w:lang w:val="en-GB"/>
        </w:rPr>
        <w:t>ther-blame, catastrophizing, p</w:t>
      </w:r>
      <w:r w:rsidR="002F2B25" w:rsidRPr="00AC309A">
        <w:rPr>
          <w:rFonts w:ascii="Times New Roman" w:eastAsia="TimesNewRomanPSMT" w:hAnsi="Times New Roman" w:cs="Times New Roman"/>
          <w:sz w:val="24"/>
          <w:szCs w:val="24"/>
          <w:lang w:val="en-GB"/>
        </w:rPr>
        <w:t>ositive reappraisal).</w:t>
      </w:r>
      <w:r w:rsidR="00501201" w:rsidRPr="00AC309A">
        <w:rPr>
          <w:rFonts w:ascii="Times New Roman" w:eastAsia="Times-Roman" w:hAnsi="Times New Roman" w:cs="Times New Roman"/>
          <w:sz w:val="24"/>
          <w:szCs w:val="24"/>
          <w:lang w:val="en-GB"/>
        </w:rPr>
        <w:t xml:space="preserve"> </w:t>
      </w:r>
    </w:p>
    <w:p w14:paraId="3A3971B9" w14:textId="2BF08AE8" w:rsidR="0096473F" w:rsidRPr="00AC309A" w:rsidRDefault="0096473F" w:rsidP="00C27CE6">
      <w:pPr>
        <w:autoSpaceDE w:val="0"/>
        <w:autoSpaceDN w:val="0"/>
        <w:adjustRightInd w:val="0"/>
        <w:spacing w:after="0" w:line="480" w:lineRule="auto"/>
        <w:jc w:val="center"/>
        <w:rPr>
          <w:rFonts w:ascii="Times New Roman" w:eastAsia="Times-Roman" w:hAnsi="Times New Roman" w:cs="Times New Roman"/>
          <w:sz w:val="24"/>
          <w:szCs w:val="24"/>
          <w:lang w:val="en-GB"/>
        </w:rPr>
      </w:pPr>
      <w:r w:rsidRPr="00AC309A">
        <w:rPr>
          <w:rFonts w:ascii="Times New Roman" w:hAnsi="Times New Roman" w:cs="Times New Roman"/>
          <w:b/>
          <w:sz w:val="24"/>
          <w:szCs w:val="24"/>
          <w:lang w:val="en-GB"/>
        </w:rPr>
        <w:t>Method</w:t>
      </w:r>
    </w:p>
    <w:p w14:paraId="48CC8812" w14:textId="4AC2056A" w:rsidR="0024483D" w:rsidRPr="00AC309A" w:rsidRDefault="0024483D" w:rsidP="00C27CE6">
      <w:pPr>
        <w:spacing w:line="480" w:lineRule="auto"/>
        <w:rPr>
          <w:rFonts w:ascii="Times New Roman" w:hAnsi="Times New Roman" w:cs="Times New Roman"/>
          <w:i/>
          <w:sz w:val="24"/>
          <w:szCs w:val="24"/>
          <w:lang w:val="en-GB"/>
        </w:rPr>
      </w:pPr>
      <w:r w:rsidRPr="00AC309A">
        <w:rPr>
          <w:rFonts w:ascii="Times New Roman" w:hAnsi="Times New Roman" w:cs="Times New Roman"/>
          <w:i/>
          <w:sz w:val="24"/>
          <w:szCs w:val="24"/>
          <w:lang w:val="en-GB"/>
        </w:rPr>
        <w:t xml:space="preserve">Participants </w:t>
      </w:r>
    </w:p>
    <w:p w14:paraId="698CE76A" w14:textId="18A6F1CA" w:rsidR="0024483D" w:rsidRPr="00AC309A" w:rsidRDefault="0024483D" w:rsidP="00C27CE6">
      <w:pPr>
        <w:spacing w:line="480" w:lineRule="auto"/>
        <w:ind w:firstLine="708"/>
        <w:rPr>
          <w:rFonts w:ascii="Times New Roman" w:hAnsi="Times New Roman" w:cs="Times New Roman"/>
          <w:bCs/>
          <w:sz w:val="24"/>
          <w:szCs w:val="24"/>
          <w:lang w:val="en-GB"/>
        </w:rPr>
      </w:pPr>
      <w:r w:rsidRPr="00AC309A">
        <w:rPr>
          <w:rFonts w:ascii="Times New Roman" w:hAnsi="Times New Roman" w:cs="Times New Roman"/>
          <w:sz w:val="24"/>
          <w:szCs w:val="24"/>
          <w:lang w:val="en-GB"/>
        </w:rPr>
        <w:t>A total of 429 participants (</w:t>
      </w:r>
      <w:r w:rsidRPr="00AC309A">
        <w:rPr>
          <w:rFonts w:ascii="Times New Roman" w:hAnsi="Times New Roman" w:cs="Times New Roman"/>
          <w:bCs/>
          <w:sz w:val="24"/>
          <w:szCs w:val="24"/>
          <w:lang w:val="en-GB"/>
        </w:rPr>
        <w:t>24.2% males, 75.8% females),</w:t>
      </w:r>
      <w:r w:rsidRPr="00AC309A">
        <w:rPr>
          <w:rFonts w:ascii="Times New Roman" w:hAnsi="Times New Roman" w:cs="Times New Roman"/>
          <w:sz w:val="24"/>
          <w:szCs w:val="24"/>
          <w:lang w:val="en-GB"/>
        </w:rPr>
        <w:t xml:space="preserve"> ranging in age from 18 to 69 (</w:t>
      </w:r>
      <w:r w:rsidRPr="00AC309A">
        <w:rPr>
          <w:rFonts w:ascii="Times New Roman" w:hAnsi="Times New Roman" w:cs="Times New Roman"/>
          <w:bCs/>
          <w:sz w:val="24"/>
          <w:szCs w:val="24"/>
          <w:lang w:val="en-GB"/>
        </w:rPr>
        <w:t xml:space="preserve">mean = 25.31, </w:t>
      </w:r>
      <w:r w:rsidRPr="00AC309A">
        <w:rPr>
          <w:rFonts w:ascii="Times New Roman" w:hAnsi="Times New Roman" w:cs="Times New Roman"/>
          <w:bCs/>
          <w:i/>
          <w:sz w:val="24"/>
          <w:szCs w:val="24"/>
          <w:lang w:val="en-GB"/>
        </w:rPr>
        <w:t>SD</w:t>
      </w:r>
      <w:r w:rsidRPr="00AC309A">
        <w:rPr>
          <w:rFonts w:ascii="Times New Roman" w:hAnsi="Times New Roman" w:cs="Times New Roman"/>
          <w:bCs/>
          <w:sz w:val="24"/>
          <w:szCs w:val="24"/>
          <w:lang w:val="en-GB"/>
        </w:rPr>
        <w:t xml:space="preserve"> = 08.74)</w:t>
      </w:r>
      <w:r w:rsidRPr="00AC309A">
        <w:rPr>
          <w:rFonts w:ascii="Times New Roman" w:hAnsi="Times New Roman" w:cs="Times New Roman"/>
          <w:sz w:val="24"/>
          <w:szCs w:val="24"/>
          <w:lang w:val="en-GB"/>
        </w:rPr>
        <w:t xml:space="preserve">, completed the Spanish version of the DAQ. </w:t>
      </w:r>
      <w:r w:rsidRPr="00AC309A">
        <w:rPr>
          <w:rFonts w:ascii="Times New Roman" w:hAnsi="Times New Roman" w:cs="Times New Roman"/>
          <w:sz w:val="24"/>
          <w:szCs w:val="24"/>
          <w:lang w:val="en-GB"/>
        </w:rPr>
        <w:lastRenderedPageBreak/>
        <w:t xml:space="preserve">Participants </w:t>
      </w:r>
      <w:r w:rsidRPr="00AC309A">
        <w:rPr>
          <w:rFonts w:ascii="Times New Roman" w:hAnsi="Times New Roman" w:cs="Times New Roman"/>
          <w:bCs/>
          <w:sz w:val="24"/>
          <w:szCs w:val="24"/>
          <w:lang w:val="en-GB"/>
        </w:rPr>
        <w:t>consisted of undergraduate</w:t>
      </w:r>
      <w:r w:rsidR="00DC5DA2" w:rsidRPr="00AC309A">
        <w:rPr>
          <w:rFonts w:ascii="Times New Roman" w:hAnsi="Times New Roman" w:cs="Times New Roman"/>
          <w:bCs/>
          <w:sz w:val="24"/>
          <w:szCs w:val="24"/>
          <w:lang w:val="en-GB"/>
        </w:rPr>
        <w:t xml:space="preserve"> </w:t>
      </w:r>
      <w:r w:rsidRPr="00AC309A">
        <w:rPr>
          <w:rFonts w:ascii="Times New Roman" w:hAnsi="Times New Roman" w:cs="Times New Roman"/>
          <w:bCs/>
          <w:sz w:val="24"/>
          <w:szCs w:val="24"/>
          <w:lang w:val="en-GB"/>
        </w:rPr>
        <w:t>students</w:t>
      </w:r>
      <w:r w:rsidR="0070423B" w:rsidRPr="00AC309A">
        <w:rPr>
          <w:rFonts w:ascii="Times New Roman" w:hAnsi="Times New Roman" w:cs="Times New Roman"/>
          <w:bCs/>
          <w:sz w:val="24"/>
          <w:szCs w:val="24"/>
          <w:lang w:val="en-GB"/>
        </w:rPr>
        <w:t xml:space="preserve"> (N = 249), ranging in age from 19 to 54</w:t>
      </w:r>
      <w:r w:rsidR="0070423B" w:rsidRPr="00AC309A">
        <w:rPr>
          <w:rFonts w:ascii="Times New Roman" w:hAnsi="Times New Roman" w:cs="Times New Roman"/>
          <w:sz w:val="24"/>
          <w:szCs w:val="24"/>
          <w:lang w:val="en-GB"/>
        </w:rPr>
        <w:t xml:space="preserve"> (</w:t>
      </w:r>
      <w:r w:rsidR="0070423B" w:rsidRPr="00AC309A">
        <w:rPr>
          <w:rFonts w:ascii="Times New Roman" w:hAnsi="Times New Roman" w:cs="Times New Roman"/>
          <w:bCs/>
          <w:sz w:val="24"/>
          <w:szCs w:val="24"/>
          <w:lang w:val="en-GB"/>
        </w:rPr>
        <w:t xml:space="preserve">mean = 21.83, </w:t>
      </w:r>
      <w:r w:rsidR="0070423B" w:rsidRPr="00AC309A">
        <w:rPr>
          <w:rFonts w:ascii="Times New Roman" w:hAnsi="Times New Roman" w:cs="Times New Roman"/>
          <w:bCs/>
          <w:i/>
          <w:sz w:val="24"/>
          <w:szCs w:val="24"/>
          <w:lang w:val="en-GB"/>
        </w:rPr>
        <w:t>SD</w:t>
      </w:r>
      <w:r w:rsidR="0070423B" w:rsidRPr="00AC309A">
        <w:rPr>
          <w:rFonts w:ascii="Times New Roman" w:hAnsi="Times New Roman" w:cs="Times New Roman"/>
          <w:bCs/>
          <w:sz w:val="24"/>
          <w:szCs w:val="24"/>
          <w:lang w:val="en-GB"/>
        </w:rPr>
        <w:t xml:space="preserve"> = 4.49),</w:t>
      </w:r>
      <w:r w:rsidRPr="00AC309A">
        <w:rPr>
          <w:rFonts w:ascii="Times New Roman" w:hAnsi="Times New Roman" w:cs="Times New Roman"/>
          <w:bCs/>
          <w:sz w:val="24"/>
          <w:szCs w:val="24"/>
          <w:lang w:val="en-GB"/>
        </w:rPr>
        <w:t xml:space="preserve"> and non-students</w:t>
      </w:r>
      <w:r w:rsidR="00DC5DA2" w:rsidRPr="00AC309A">
        <w:rPr>
          <w:rFonts w:ascii="Times New Roman" w:hAnsi="Times New Roman" w:cs="Times New Roman"/>
          <w:bCs/>
          <w:sz w:val="24"/>
          <w:szCs w:val="24"/>
          <w:lang w:val="en-GB"/>
        </w:rPr>
        <w:t xml:space="preserve"> (N = 165)</w:t>
      </w:r>
      <w:r w:rsidR="0070423B" w:rsidRPr="00AC309A">
        <w:rPr>
          <w:rFonts w:ascii="Times New Roman" w:hAnsi="Times New Roman" w:cs="Times New Roman"/>
          <w:bCs/>
          <w:sz w:val="24"/>
          <w:szCs w:val="24"/>
          <w:lang w:val="en-GB"/>
        </w:rPr>
        <w:t xml:space="preserve">, </w:t>
      </w:r>
      <w:r w:rsidR="0070423B" w:rsidRPr="00AC309A">
        <w:rPr>
          <w:rFonts w:ascii="Times New Roman" w:hAnsi="Times New Roman" w:cs="Times New Roman"/>
          <w:sz w:val="24"/>
          <w:szCs w:val="24"/>
          <w:lang w:val="en-GB"/>
        </w:rPr>
        <w:t>(</w:t>
      </w:r>
      <w:r w:rsidR="0070423B" w:rsidRPr="00AC309A">
        <w:rPr>
          <w:rFonts w:ascii="Times New Roman" w:hAnsi="Times New Roman" w:cs="Times New Roman"/>
          <w:bCs/>
          <w:sz w:val="24"/>
          <w:szCs w:val="24"/>
          <w:lang w:val="en-GB"/>
        </w:rPr>
        <w:t>27.2% males, 72.8% females), ranging in age from 18 to 69</w:t>
      </w:r>
      <w:r w:rsidR="0070423B" w:rsidRPr="00AC309A">
        <w:rPr>
          <w:rFonts w:ascii="Times New Roman" w:hAnsi="Times New Roman" w:cs="Times New Roman"/>
          <w:sz w:val="24"/>
          <w:szCs w:val="24"/>
          <w:lang w:val="en-GB"/>
        </w:rPr>
        <w:t xml:space="preserve"> (</w:t>
      </w:r>
      <w:r w:rsidR="0070423B" w:rsidRPr="00AC309A">
        <w:rPr>
          <w:rFonts w:ascii="Times New Roman" w:hAnsi="Times New Roman" w:cs="Times New Roman"/>
          <w:bCs/>
          <w:sz w:val="24"/>
          <w:szCs w:val="24"/>
          <w:lang w:val="en-GB"/>
        </w:rPr>
        <w:t xml:space="preserve">mean = 30.13, </w:t>
      </w:r>
      <w:r w:rsidR="0070423B" w:rsidRPr="00AC309A">
        <w:rPr>
          <w:rFonts w:ascii="Times New Roman" w:hAnsi="Times New Roman" w:cs="Times New Roman"/>
          <w:bCs/>
          <w:i/>
          <w:sz w:val="24"/>
          <w:szCs w:val="24"/>
          <w:lang w:val="en-GB"/>
        </w:rPr>
        <w:t>SD</w:t>
      </w:r>
      <w:r w:rsidR="0070423B" w:rsidRPr="00AC309A">
        <w:rPr>
          <w:rFonts w:ascii="Times New Roman" w:hAnsi="Times New Roman" w:cs="Times New Roman"/>
          <w:bCs/>
          <w:sz w:val="24"/>
          <w:szCs w:val="24"/>
          <w:lang w:val="en-GB"/>
        </w:rPr>
        <w:t xml:space="preserve"> = 10.72)</w:t>
      </w:r>
      <w:r w:rsidRPr="00AC309A">
        <w:rPr>
          <w:rFonts w:ascii="Times New Roman" w:hAnsi="Times New Roman" w:cs="Times New Roman"/>
          <w:sz w:val="24"/>
          <w:szCs w:val="24"/>
          <w:lang w:val="en-GB"/>
        </w:rPr>
        <w:t xml:space="preserve">. </w:t>
      </w:r>
      <w:r w:rsidR="00DC5DA2" w:rsidRPr="00AC309A">
        <w:rPr>
          <w:rFonts w:ascii="Times New Roman" w:hAnsi="Times New Roman" w:cs="Times New Roman"/>
          <w:sz w:val="24"/>
          <w:szCs w:val="24"/>
          <w:lang w:val="en-GB"/>
        </w:rPr>
        <w:t>The</w:t>
      </w:r>
      <w:r w:rsidRPr="00AC309A">
        <w:rPr>
          <w:rFonts w:ascii="Times New Roman" w:hAnsi="Times New Roman" w:cs="Times New Roman"/>
          <w:sz w:val="24"/>
          <w:szCs w:val="24"/>
          <w:lang w:val="en-GB"/>
        </w:rPr>
        <w:t xml:space="preserve"> subset of </w:t>
      </w:r>
      <w:r w:rsidR="00DE4E5C" w:rsidRPr="00AC309A">
        <w:rPr>
          <w:rFonts w:ascii="Times New Roman" w:hAnsi="Times New Roman" w:cs="Times New Roman"/>
          <w:sz w:val="24"/>
          <w:szCs w:val="24"/>
          <w:lang w:val="en-GB"/>
        </w:rPr>
        <w:t>students</w:t>
      </w:r>
      <w:r w:rsidR="00710E82" w:rsidRPr="00AC309A">
        <w:rPr>
          <w:rFonts w:ascii="Times New Roman" w:hAnsi="Times New Roman" w:cs="Times New Roman"/>
          <w:sz w:val="24"/>
          <w:szCs w:val="24"/>
          <w:lang w:val="en-GB"/>
        </w:rPr>
        <w:t xml:space="preserve"> </w:t>
      </w:r>
      <w:r w:rsidRPr="00AC309A">
        <w:rPr>
          <w:rFonts w:ascii="Times New Roman" w:hAnsi="Times New Roman" w:cs="Times New Roman"/>
          <w:bCs/>
          <w:sz w:val="24"/>
          <w:szCs w:val="24"/>
          <w:lang w:val="en-GB"/>
        </w:rPr>
        <w:t xml:space="preserve">completed </w:t>
      </w:r>
      <w:r w:rsidRPr="00AC309A">
        <w:rPr>
          <w:rFonts w:ascii="Times New Roman" w:hAnsi="Times New Roman" w:cs="Times New Roman"/>
          <w:sz w:val="24"/>
          <w:szCs w:val="24"/>
          <w:lang w:val="en-GB"/>
        </w:rPr>
        <w:t>additional tests to evaluate trait anger and anger expression and control, differ</w:t>
      </w:r>
      <w:r w:rsidR="00E0559F" w:rsidRPr="00AC309A">
        <w:rPr>
          <w:rFonts w:ascii="Times New Roman" w:hAnsi="Times New Roman" w:cs="Times New Roman"/>
          <w:sz w:val="24"/>
          <w:szCs w:val="24"/>
          <w:lang w:val="en-GB"/>
        </w:rPr>
        <w:t>ent forms of aggressive behavio</w:t>
      </w:r>
      <w:r w:rsidRPr="00AC309A">
        <w:rPr>
          <w:rFonts w:ascii="Times New Roman" w:hAnsi="Times New Roman" w:cs="Times New Roman"/>
          <w:sz w:val="24"/>
          <w:szCs w:val="24"/>
          <w:lang w:val="en-GB"/>
        </w:rPr>
        <w:t xml:space="preserve">r, affective style and personality traits. </w:t>
      </w:r>
      <w:r w:rsidR="0070423B" w:rsidRPr="00AC309A">
        <w:rPr>
          <w:rFonts w:ascii="Times New Roman" w:hAnsi="Times New Roman" w:cs="Times New Roman"/>
          <w:sz w:val="24"/>
          <w:szCs w:val="24"/>
          <w:lang w:val="en-GB"/>
        </w:rPr>
        <w:t xml:space="preserve">The </w:t>
      </w:r>
      <w:r w:rsidRPr="00AC309A">
        <w:rPr>
          <w:rFonts w:ascii="Times New Roman" w:hAnsi="Times New Roman" w:cs="Times New Roman"/>
          <w:sz w:val="24"/>
          <w:szCs w:val="24"/>
          <w:lang w:val="en-GB"/>
        </w:rPr>
        <w:t xml:space="preserve">subset of </w:t>
      </w:r>
      <w:r w:rsidR="00710E82" w:rsidRPr="00AC309A">
        <w:rPr>
          <w:rFonts w:ascii="Times New Roman" w:hAnsi="Times New Roman" w:cs="Times New Roman"/>
          <w:sz w:val="24"/>
          <w:szCs w:val="24"/>
          <w:lang w:val="en-GB"/>
        </w:rPr>
        <w:t xml:space="preserve">non-students </w:t>
      </w:r>
      <w:r w:rsidRPr="00AC309A">
        <w:rPr>
          <w:rFonts w:ascii="Times New Roman" w:hAnsi="Times New Roman" w:cs="Times New Roman"/>
          <w:sz w:val="24"/>
          <w:szCs w:val="24"/>
          <w:lang w:val="en-GB"/>
        </w:rPr>
        <w:t>participants</w:t>
      </w:r>
      <w:r w:rsidRPr="00AC309A">
        <w:rPr>
          <w:rFonts w:ascii="Times New Roman" w:hAnsi="Times New Roman" w:cs="Times New Roman"/>
          <w:bCs/>
          <w:sz w:val="24"/>
          <w:szCs w:val="24"/>
          <w:lang w:val="en-GB"/>
        </w:rPr>
        <w:t xml:space="preserve"> completed additional tests to evaluate anger rumination and other cognitive and emotional regulation strategies. Finally, t</w:t>
      </w:r>
      <w:r w:rsidRPr="00AC309A">
        <w:rPr>
          <w:rFonts w:ascii="Times New Roman" w:hAnsi="Times New Roman" w:cs="Times New Roman"/>
          <w:sz w:val="24"/>
          <w:szCs w:val="24"/>
          <w:lang w:val="en-GB"/>
        </w:rPr>
        <w:t xml:space="preserve">o evaluate test-retest reliability, 131 </w:t>
      </w:r>
      <w:r w:rsidR="00710E82" w:rsidRPr="00AC309A">
        <w:rPr>
          <w:rFonts w:ascii="Times New Roman" w:hAnsi="Times New Roman" w:cs="Times New Roman"/>
          <w:sz w:val="24"/>
          <w:szCs w:val="24"/>
          <w:lang w:val="en-GB"/>
        </w:rPr>
        <w:t xml:space="preserve">students </w:t>
      </w:r>
      <w:r w:rsidRPr="00AC309A">
        <w:rPr>
          <w:rFonts w:ascii="Times New Roman" w:hAnsi="Times New Roman" w:cs="Times New Roman"/>
          <w:sz w:val="24"/>
          <w:szCs w:val="24"/>
          <w:lang w:val="en-GB"/>
        </w:rPr>
        <w:t>participants of the initial sample (</w:t>
      </w:r>
      <w:r w:rsidRPr="00AC309A">
        <w:rPr>
          <w:rFonts w:ascii="Times New Roman" w:hAnsi="Times New Roman" w:cs="Times New Roman"/>
          <w:bCs/>
          <w:sz w:val="24"/>
          <w:szCs w:val="24"/>
          <w:lang w:val="en-GB"/>
        </w:rPr>
        <w:t xml:space="preserve">15.3% males, 84.7% females), ranging in age from 20 to 54 (mean = 24, SD = 7.03), completed the </w:t>
      </w:r>
      <w:r w:rsidR="00CD2673" w:rsidRPr="00AC309A">
        <w:rPr>
          <w:rFonts w:ascii="Times New Roman" w:hAnsi="Times New Roman" w:cs="Times New Roman"/>
          <w:bCs/>
          <w:sz w:val="24"/>
          <w:szCs w:val="24"/>
          <w:lang w:val="en-GB"/>
        </w:rPr>
        <w:t>measure</w:t>
      </w:r>
      <w:r w:rsidRPr="00AC309A">
        <w:rPr>
          <w:rFonts w:ascii="Times New Roman" w:hAnsi="Times New Roman" w:cs="Times New Roman"/>
          <w:bCs/>
          <w:sz w:val="24"/>
          <w:szCs w:val="24"/>
          <w:lang w:val="en-GB"/>
        </w:rPr>
        <w:t xml:space="preserve"> a second time, approximately 1 month after the first administration.</w:t>
      </w:r>
    </w:p>
    <w:p w14:paraId="79B57AF2" w14:textId="72B02B51" w:rsidR="0096473F" w:rsidRPr="00AC309A" w:rsidRDefault="00460414" w:rsidP="00C27CE6">
      <w:pPr>
        <w:spacing w:line="480" w:lineRule="auto"/>
        <w:rPr>
          <w:rFonts w:ascii="Times New Roman" w:hAnsi="Times New Roman" w:cs="Times New Roman"/>
          <w:i/>
          <w:sz w:val="24"/>
          <w:szCs w:val="24"/>
          <w:lang w:val="en-GB"/>
        </w:rPr>
      </w:pPr>
      <w:r w:rsidRPr="00AC309A">
        <w:rPr>
          <w:rFonts w:ascii="Times New Roman" w:hAnsi="Times New Roman" w:cs="Times New Roman"/>
          <w:i/>
          <w:sz w:val="24"/>
          <w:szCs w:val="24"/>
          <w:lang w:val="en-GB"/>
        </w:rPr>
        <w:t>Instruments</w:t>
      </w:r>
    </w:p>
    <w:p w14:paraId="75F83241" w14:textId="68300A83" w:rsidR="0030490A" w:rsidRPr="00AC309A" w:rsidRDefault="0030490A" w:rsidP="00C27CE6">
      <w:pPr>
        <w:autoSpaceDE w:val="0"/>
        <w:autoSpaceDN w:val="0"/>
        <w:adjustRightInd w:val="0"/>
        <w:spacing w:after="0" w:line="480" w:lineRule="auto"/>
        <w:ind w:firstLine="720"/>
        <w:rPr>
          <w:rFonts w:ascii="Times New Roman" w:hAnsi="Times New Roman" w:cs="Times New Roman"/>
          <w:sz w:val="24"/>
          <w:szCs w:val="24"/>
          <w:lang w:val="en-GB"/>
        </w:rPr>
      </w:pPr>
      <w:r w:rsidRPr="00AC309A">
        <w:rPr>
          <w:rFonts w:ascii="Times New Roman" w:hAnsi="Times New Roman" w:cs="Times New Roman"/>
          <w:i/>
          <w:iCs/>
          <w:sz w:val="24"/>
          <w:szCs w:val="24"/>
          <w:lang w:val="en-GB"/>
        </w:rPr>
        <w:t xml:space="preserve">The Displaced Aggression Questionnaire </w:t>
      </w:r>
      <w:r w:rsidR="0089509E" w:rsidRPr="00AC309A">
        <w:rPr>
          <w:rFonts w:ascii="Times New Roman" w:hAnsi="Times New Roman" w:cs="Times New Roman"/>
          <w:sz w:val="24"/>
          <w:szCs w:val="24"/>
          <w:lang w:val="en-GB"/>
        </w:rPr>
        <w:t xml:space="preserve">(DAQ; Denson et al., 2006). </w:t>
      </w:r>
      <w:r w:rsidRPr="00AC309A">
        <w:rPr>
          <w:rFonts w:ascii="Times New Roman" w:hAnsi="Times New Roman" w:cs="Times New Roman"/>
          <w:sz w:val="24"/>
          <w:szCs w:val="24"/>
          <w:lang w:val="en-GB"/>
        </w:rPr>
        <w:t>The Spanish translation of the DAQ was created using a back translation procedure involving two independent translators (native Spanish speak</w:t>
      </w:r>
      <w:r w:rsidR="00ED4173" w:rsidRPr="00AC309A">
        <w:rPr>
          <w:rFonts w:ascii="Times New Roman" w:hAnsi="Times New Roman" w:cs="Times New Roman"/>
          <w:sz w:val="24"/>
          <w:szCs w:val="24"/>
          <w:lang w:val="en-GB"/>
        </w:rPr>
        <w:t xml:space="preserve">er and native English speaker), </w:t>
      </w:r>
      <w:r w:rsidRPr="00AC309A">
        <w:rPr>
          <w:rFonts w:ascii="Times New Roman" w:hAnsi="Times New Roman" w:cs="Times New Roman"/>
          <w:sz w:val="24"/>
          <w:szCs w:val="24"/>
          <w:lang w:val="en-GB"/>
        </w:rPr>
        <w:t xml:space="preserve">both of whom </w:t>
      </w:r>
      <w:r w:rsidR="00D53980" w:rsidRPr="00AC309A">
        <w:rPr>
          <w:rFonts w:ascii="Times New Roman" w:hAnsi="Times New Roman" w:cs="Times New Roman"/>
          <w:sz w:val="24"/>
          <w:szCs w:val="24"/>
          <w:lang w:val="en-GB"/>
        </w:rPr>
        <w:t xml:space="preserve">were </w:t>
      </w:r>
      <w:r w:rsidRPr="00AC309A">
        <w:rPr>
          <w:rFonts w:ascii="Times New Roman" w:hAnsi="Times New Roman" w:cs="Times New Roman"/>
          <w:sz w:val="24"/>
          <w:szCs w:val="24"/>
          <w:lang w:val="en-GB"/>
        </w:rPr>
        <w:t>experts in the topic.</w:t>
      </w:r>
    </w:p>
    <w:p w14:paraId="4DACE08C" w14:textId="41858D1D" w:rsidR="0030490A" w:rsidRPr="00AC309A" w:rsidRDefault="0030490A" w:rsidP="00C27CE6">
      <w:pPr>
        <w:autoSpaceDE w:val="0"/>
        <w:autoSpaceDN w:val="0"/>
        <w:adjustRightInd w:val="0"/>
        <w:spacing w:after="0" w:line="480" w:lineRule="auto"/>
        <w:ind w:firstLine="720"/>
        <w:rPr>
          <w:rFonts w:ascii="Times New Roman" w:hAnsi="Times New Roman" w:cs="Times New Roman"/>
          <w:sz w:val="24"/>
          <w:szCs w:val="24"/>
          <w:lang w:val="en-GB"/>
        </w:rPr>
      </w:pPr>
      <w:r w:rsidRPr="00AC309A">
        <w:rPr>
          <w:rFonts w:ascii="Times New Roman" w:hAnsi="Times New Roman" w:cs="Times New Roman"/>
          <w:i/>
          <w:sz w:val="24"/>
          <w:szCs w:val="24"/>
          <w:lang w:val="en-GB"/>
        </w:rPr>
        <w:t>State-Trait Anger Expression Inventory-2</w:t>
      </w:r>
      <w:r w:rsidRPr="00AC309A">
        <w:rPr>
          <w:rFonts w:ascii="Times New Roman" w:hAnsi="Times New Roman" w:cs="Times New Roman"/>
          <w:sz w:val="24"/>
          <w:szCs w:val="24"/>
          <w:lang w:val="en-GB"/>
        </w:rPr>
        <w:t xml:space="preserve"> (STAXI-2; Spielberger, 1999). This self-report evaluates the general predisposition to feel </w:t>
      </w:r>
      <w:r w:rsidR="007B49EC" w:rsidRPr="00AC309A">
        <w:rPr>
          <w:rFonts w:ascii="Times New Roman" w:hAnsi="Times New Roman" w:cs="Times New Roman"/>
          <w:sz w:val="24"/>
          <w:szCs w:val="24"/>
          <w:lang w:val="en-GB"/>
        </w:rPr>
        <w:t>and</w:t>
      </w:r>
      <w:r w:rsidRPr="00AC309A">
        <w:rPr>
          <w:rFonts w:ascii="Times New Roman" w:hAnsi="Times New Roman" w:cs="Times New Roman"/>
          <w:sz w:val="24"/>
          <w:szCs w:val="24"/>
          <w:lang w:val="en-GB"/>
        </w:rPr>
        <w:t xml:space="preserve"> express anger. Five of the subscales from the STAXI-2</w:t>
      </w:r>
      <w:r w:rsidR="00F4275A" w:rsidRPr="00AC309A">
        <w:rPr>
          <w:rFonts w:ascii="Times New Roman" w:hAnsi="Times New Roman" w:cs="Times New Roman"/>
          <w:sz w:val="24"/>
          <w:szCs w:val="24"/>
          <w:lang w:val="en-GB"/>
        </w:rPr>
        <w:t xml:space="preserve">, </w:t>
      </w:r>
      <w:r w:rsidR="00F4275A" w:rsidRPr="00AC309A">
        <w:rPr>
          <w:rFonts w:ascii="Times New Roman" w:eastAsia="TimesNewRomanPSMT" w:hAnsi="Times New Roman" w:cs="Times New Roman"/>
          <w:sz w:val="24"/>
          <w:szCs w:val="24"/>
          <w:lang w:val="en-GB"/>
        </w:rPr>
        <w:t>measured using a four-point scale (</w:t>
      </w:r>
      <w:r w:rsidR="00F4275A" w:rsidRPr="00AC309A">
        <w:rPr>
          <w:rFonts w:ascii="Times New Roman" w:hAnsi="Times New Roman" w:cs="Times New Roman"/>
          <w:sz w:val="24"/>
          <w:szCs w:val="24"/>
          <w:lang w:val="en-GB"/>
        </w:rPr>
        <w:t>1 = ‘‘not at all’’, to 4 = ‘‘very much so’’</w:t>
      </w:r>
      <w:r w:rsidR="00F4275A" w:rsidRPr="00AC309A">
        <w:rPr>
          <w:rFonts w:ascii="Times New Roman" w:eastAsia="TimesNewRomanPSMT" w:hAnsi="Times New Roman" w:cs="Times New Roman"/>
          <w:sz w:val="24"/>
          <w:szCs w:val="24"/>
          <w:lang w:val="en-GB"/>
        </w:rPr>
        <w:t>),</w:t>
      </w:r>
      <w:r w:rsidRPr="00AC309A">
        <w:rPr>
          <w:rFonts w:ascii="Times New Roman" w:hAnsi="Times New Roman" w:cs="Times New Roman"/>
          <w:sz w:val="24"/>
          <w:szCs w:val="24"/>
          <w:lang w:val="en-GB"/>
        </w:rPr>
        <w:t xml:space="preserve"> were administered: </w:t>
      </w:r>
      <w:r w:rsidR="000450B0" w:rsidRPr="00AC309A">
        <w:rPr>
          <w:rFonts w:ascii="Times New Roman" w:hAnsi="Times New Roman" w:cs="Times New Roman"/>
          <w:sz w:val="24"/>
          <w:szCs w:val="24"/>
          <w:lang w:val="en-GB"/>
        </w:rPr>
        <w:t>trait anger (10 items), anger expression-out (6 items), anger expression-in (6 items), ange</w:t>
      </w:r>
      <w:r w:rsidR="00B565F3" w:rsidRPr="00AC309A">
        <w:rPr>
          <w:rFonts w:ascii="Times New Roman" w:hAnsi="Times New Roman" w:cs="Times New Roman"/>
          <w:sz w:val="24"/>
          <w:szCs w:val="24"/>
          <w:lang w:val="en-GB"/>
        </w:rPr>
        <w:t>r</w:t>
      </w:r>
      <w:r w:rsidR="000450B0" w:rsidRPr="00AC309A">
        <w:rPr>
          <w:rFonts w:ascii="Times New Roman" w:hAnsi="Times New Roman" w:cs="Times New Roman"/>
          <w:sz w:val="24"/>
          <w:szCs w:val="24"/>
          <w:lang w:val="en-GB"/>
        </w:rPr>
        <w:t xml:space="preserve"> control-out (6 items), and anger control-in (6 items</w:t>
      </w:r>
      <w:r w:rsidR="00545E11" w:rsidRPr="00AC309A">
        <w:rPr>
          <w:rFonts w:ascii="Times New Roman" w:hAnsi="Times New Roman" w:cs="Times New Roman"/>
          <w:sz w:val="24"/>
          <w:szCs w:val="24"/>
          <w:lang w:val="en-GB"/>
        </w:rPr>
        <w:t xml:space="preserve">). The STAXI-2 is a </w:t>
      </w:r>
      <w:r w:rsidRPr="00AC309A">
        <w:rPr>
          <w:rFonts w:ascii="Times New Roman" w:hAnsi="Times New Roman" w:cs="Times New Roman"/>
          <w:sz w:val="24"/>
          <w:szCs w:val="24"/>
          <w:lang w:val="en-GB"/>
        </w:rPr>
        <w:t>well-validated anger assessment instrument that has demonstrated good psychometric properties</w:t>
      </w:r>
      <w:r w:rsidR="00F4275A" w:rsidRPr="00AC309A">
        <w:rPr>
          <w:rFonts w:ascii="Times New Roman" w:hAnsi="Times New Roman" w:cs="Times New Roman"/>
          <w:sz w:val="24"/>
          <w:szCs w:val="24"/>
          <w:lang w:val="en-GB"/>
        </w:rPr>
        <w:t xml:space="preserve"> in normal adults in both the original (</w:t>
      </w:r>
      <w:r w:rsidRPr="00AC309A">
        <w:rPr>
          <w:rFonts w:ascii="Times New Roman" w:hAnsi="Times New Roman" w:cs="Times New Roman"/>
          <w:sz w:val="24"/>
          <w:szCs w:val="24"/>
          <w:lang w:val="en-GB"/>
        </w:rPr>
        <w:t>alphas ranged from .84 to .86</w:t>
      </w:r>
      <w:r w:rsidR="00F4275A" w:rsidRPr="00AC309A">
        <w:rPr>
          <w:rFonts w:ascii="Times New Roman" w:hAnsi="Times New Roman" w:cs="Times New Roman"/>
          <w:sz w:val="24"/>
          <w:szCs w:val="24"/>
          <w:lang w:val="en-GB"/>
        </w:rPr>
        <w:t>) and the</w:t>
      </w:r>
      <w:r w:rsidRPr="00AC309A">
        <w:rPr>
          <w:rFonts w:ascii="Times New Roman" w:hAnsi="Times New Roman" w:cs="Times New Roman"/>
          <w:sz w:val="24"/>
          <w:szCs w:val="24"/>
          <w:lang w:val="en-GB"/>
        </w:rPr>
        <w:t xml:space="preserve"> Spanish version</w:t>
      </w:r>
      <w:r w:rsidR="00EE0649" w:rsidRPr="00AC309A">
        <w:rPr>
          <w:rFonts w:ascii="Times New Roman" w:hAnsi="Times New Roman" w:cs="Times New Roman"/>
          <w:sz w:val="24"/>
          <w:szCs w:val="24"/>
          <w:lang w:val="en-GB"/>
        </w:rPr>
        <w:t xml:space="preserve"> </w:t>
      </w:r>
      <w:r w:rsidR="00B64A07" w:rsidRPr="00AC309A">
        <w:rPr>
          <w:rFonts w:ascii="Times New Roman" w:hAnsi="Times New Roman" w:cs="Times New Roman"/>
          <w:sz w:val="24"/>
          <w:szCs w:val="24"/>
          <w:lang w:val="en-GB"/>
        </w:rPr>
        <w:t>(</w:t>
      </w:r>
      <w:r w:rsidR="00F4275A" w:rsidRPr="00AC309A">
        <w:rPr>
          <w:rFonts w:ascii="Times New Roman" w:hAnsi="Times New Roman" w:cs="Times New Roman"/>
          <w:sz w:val="24"/>
          <w:szCs w:val="24"/>
          <w:lang w:val="en-GB"/>
        </w:rPr>
        <w:t xml:space="preserve">alphas </w:t>
      </w:r>
      <w:r w:rsidR="00B64A07" w:rsidRPr="00AC309A">
        <w:rPr>
          <w:rFonts w:ascii="Times New Roman" w:hAnsi="Times New Roman" w:cs="Times New Roman"/>
          <w:sz w:val="24"/>
          <w:szCs w:val="24"/>
          <w:lang w:val="en-GB"/>
        </w:rPr>
        <w:t>range</w:t>
      </w:r>
      <w:r w:rsidR="00F4275A" w:rsidRPr="00AC309A">
        <w:rPr>
          <w:rFonts w:ascii="Times New Roman" w:hAnsi="Times New Roman" w:cs="Times New Roman"/>
          <w:sz w:val="24"/>
          <w:szCs w:val="24"/>
          <w:lang w:val="en-GB"/>
        </w:rPr>
        <w:t>d</w:t>
      </w:r>
      <w:r w:rsidR="00B64A07" w:rsidRPr="00AC309A">
        <w:rPr>
          <w:rFonts w:ascii="Times New Roman" w:hAnsi="Times New Roman" w:cs="Times New Roman"/>
          <w:sz w:val="24"/>
          <w:szCs w:val="24"/>
          <w:lang w:val="en-GB"/>
        </w:rPr>
        <w:t xml:space="preserve"> from .69 to </w:t>
      </w:r>
      <w:r w:rsidR="006672BD" w:rsidRPr="00AC309A">
        <w:rPr>
          <w:rFonts w:ascii="Times New Roman" w:hAnsi="Times New Roman" w:cs="Times New Roman"/>
          <w:sz w:val="24"/>
          <w:szCs w:val="24"/>
          <w:lang w:val="en-GB"/>
        </w:rPr>
        <w:t>.89)</w:t>
      </w:r>
      <w:r w:rsidR="00B64A07" w:rsidRPr="00AC309A">
        <w:rPr>
          <w:rFonts w:ascii="Times New Roman" w:hAnsi="Times New Roman" w:cs="Times New Roman"/>
          <w:sz w:val="24"/>
          <w:szCs w:val="24"/>
          <w:lang w:val="en-GB"/>
        </w:rPr>
        <w:t xml:space="preserve"> </w:t>
      </w:r>
      <w:r w:rsidRPr="00AC309A">
        <w:rPr>
          <w:rFonts w:ascii="Times New Roman" w:hAnsi="Times New Roman" w:cs="Times New Roman"/>
          <w:sz w:val="24"/>
          <w:szCs w:val="24"/>
          <w:lang w:val="en-GB"/>
        </w:rPr>
        <w:t>(</w:t>
      </w:r>
      <w:r w:rsidRPr="00AC309A">
        <w:rPr>
          <w:rFonts w:ascii="Times New Roman" w:hAnsi="Times New Roman" w:cs="Times New Roman"/>
          <w:iCs/>
          <w:sz w:val="24"/>
          <w:szCs w:val="24"/>
          <w:lang w:val="en-GB"/>
        </w:rPr>
        <w:t>Miguel-Tobal, Casado, Cano-Vindel, &amp; Spielberger, 2001).</w:t>
      </w:r>
    </w:p>
    <w:p w14:paraId="7C2F3B4A" w14:textId="68BC7D46" w:rsidR="0030490A" w:rsidRPr="00AC309A" w:rsidRDefault="0030490A" w:rsidP="00C27CE6">
      <w:pPr>
        <w:autoSpaceDE w:val="0"/>
        <w:autoSpaceDN w:val="0"/>
        <w:adjustRightInd w:val="0"/>
        <w:spacing w:after="0" w:line="480" w:lineRule="auto"/>
        <w:ind w:firstLine="720"/>
        <w:rPr>
          <w:rFonts w:ascii="Times New Roman" w:hAnsi="Times New Roman" w:cs="Times New Roman"/>
          <w:sz w:val="24"/>
          <w:szCs w:val="24"/>
          <w:lang w:val="en-GB"/>
        </w:rPr>
      </w:pPr>
      <w:r w:rsidRPr="00AC309A">
        <w:rPr>
          <w:rFonts w:ascii="Times New Roman" w:hAnsi="Times New Roman" w:cs="Times New Roman"/>
          <w:i/>
          <w:sz w:val="24"/>
          <w:szCs w:val="24"/>
          <w:lang w:val="en-GB"/>
        </w:rPr>
        <w:lastRenderedPageBreak/>
        <w:t>The Big-Five Inventory</w:t>
      </w:r>
      <w:r w:rsidRPr="00AC309A">
        <w:rPr>
          <w:rFonts w:ascii="Times New Roman" w:hAnsi="Times New Roman" w:cs="Times New Roman"/>
          <w:sz w:val="24"/>
          <w:szCs w:val="24"/>
          <w:lang w:val="en-GB"/>
        </w:rPr>
        <w:t xml:space="preserve"> (BFI-44; John, 1991) consisted of 44-item</w:t>
      </w:r>
      <w:r w:rsidR="00FF3C44" w:rsidRPr="00AC309A">
        <w:rPr>
          <w:rFonts w:ascii="Times New Roman" w:hAnsi="Times New Roman" w:cs="Times New Roman"/>
          <w:sz w:val="24"/>
          <w:szCs w:val="24"/>
          <w:lang w:val="en-GB"/>
        </w:rPr>
        <w:t>, rated on a 5-point Likert scale (1 = strongly disagree, 5 = strongly agree),</w:t>
      </w:r>
      <w:r w:rsidRPr="00AC309A">
        <w:rPr>
          <w:rFonts w:ascii="Times New Roman" w:hAnsi="Times New Roman" w:cs="Times New Roman"/>
          <w:sz w:val="24"/>
          <w:szCs w:val="24"/>
          <w:lang w:val="en-GB"/>
        </w:rPr>
        <w:t xml:space="preserve"> assessing Big Five personality factors</w:t>
      </w:r>
      <w:r w:rsidR="00FF3C44" w:rsidRPr="00AC309A">
        <w:rPr>
          <w:rFonts w:ascii="Times New Roman" w:hAnsi="Times New Roman" w:cs="Times New Roman"/>
          <w:sz w:val="24"/>
          <w:szCs w:val="24"/>
          <w:lang w:val="en-GB"/>
        </w:rPr>
        <w:t xml:space="preserve">: </w:t>
      </w:r>
      <w:r w:rsidR="000450B0" w:rsidRPr="00AC309A">
        <w:rPr>
          <w:rFonts w:ascii="Times New Roman" w:eastAsia="AdvTimes" w:hAnsi="Times New Roman" w:cs="Times New Roman"/>
          <w:sz w:val="24"/>
          <w:szCs w:val="24"/>
          <w:lang w:val="en-GB"/>
        </w:rPr>
        <w:t xml:space="preserve">neuroticism, extraversion, openness, agreeableness, and conscientiousness. </w:t>
      </w:r>
      <w:r w:rsidRPr="00AC309A">
        <w:rPr>
          <w:rFonts w:ascii="Times New Roman" w:hAnsi="Times New Roman" w:cs="Times New Roman"/>
          <w:sz w:val="24"/>
          <w:szCs w:val="24"/>
          <w:lang w:val="en-GB"/>
        </w:rPr>
        <w:t>The psychometric properties of this scale have</w:t>
      </w:r>
      <w:r w:rsidR="000D5F6B" w:rsidRPr="00AC309A">
        <w:rPr>
          <w:rFonts w:ascii="Times New Roman" w:hAnsi="Times New Roman" w:cs="Times New Roman"/>
          <w:sz w:val="24"/>
          <w:szCs w:val="24"/>
          <w:lang w:val="en-GB"/>
        </w:rPr>
        <w:t xml:space="preserve"> showed </w:t>
      </w:r>
      <w:r w:rsidRPr="00AC309A">
        <w:rPr>
          <w:rFonts w:ascii="Times New Roman" w:hAnsi="Times New Roman" w:cs="Times New Roman"/>
          <w:sz w:val="24"/>
          <w:szCs w:val="24"/>
          <w:lang w:val="en-GB"/>
        </w:rPr>
        <w:t>adequate alpha</w:t>
      </w:r>
      <w:r w:rsidR="000450B0" w:rsidRPr="00AC309A">
        <w:rPr>
          <w:rFonts w:ascii="Times New Roman" w:hAnsi="Times New Roman" w:cs="Times New Roman"/>
          <w:sz w:val="24"/>
          <w:szCs w:val="24"/>
          <w:lang w:val="en-GB"/>
        </w:rPr>
        <w:t xml:space="preserve">s reliabilities for the English </w:t>
      </w:r>
      <w:r w:rsidR="0035573D" w:rsidRPr="00AC309A">
        <w:rPr>
          <w:rFonts w:ascii="Times New Roman" w:hAnsi="Times New Roman" w:cs="Times New Roman"/>
          <w:sz w:val="24"/>
          <w:szCs w:val="24"/>
          <w:lang w:val="en-GB"/>
        </w:rPr>
        <w:t>(</w:t>
      </w:r>
      <w:r w:rsidR="00FF3C44" w:rsidRPr="00AC309A">
        <w:rPr>
          <w:rFonts w:ascii="Times New Roman" w:hAnsi="Times New Roman" w:cs="Times New Roman"/>
          <w:sz w:val="24"/>
          <w:szCs w:val="24"/>
          <w:lang w:val="en-GB"/>
        </w:rPr>
        <w:t xml:space="preserve">alphas </w:t>
      </w:r>
      <w:r w:rsidRPr="00AC309A">
        <w:rPr>
          <w:rFonts w:ascii="Times New Roman" w:hAnsi="Times New Roman" w:cs="Times New Roman"/>
          <w:sz w:val="24"/>
          <w:szCs w:val="24"/>
          <w:lang w:val="en-GB"/>
        </w:rPr>
        <w:t>range from</w:t>
      </w:r>
      <w:r w:rsidR="00570684" w:rsidRPr="00AC309A">
        <w:rPr>
          <w:rFonts w:ascii="Times New Roman" w:hAnsi="Times New Roman" w:cs="Times New Roman"/>
          <w:sz w:val="24"/>
          <w:szCs w:val="24"/>
          <w:lang w:val="en-GB"/>
        </w:rPr>
        <w:t xml:space="preserve"> </w:t>
      </w:r>
      <w:r w:rsidR="00545E11" w:rsidRPr="00AC309A">
        <w:rPr>
          <w:rFonts w:ascii="Times New Roman" w:hAnsi="Times New Roman" w:cs="Times New Roman"/>
          <w:sz w:val="24"/>
          <w:szCs w:val="24"/>
          <w:lang w:val="en-GB"/>
        </w:rPr>
        <w:t xml:space="preserve">.69 to </w:t>
      </w:r>
      <w:r w:rsidRPr="00AC309A">
        <w:rPr>
          <w:rFonts w:ascii="Times New Roman" w:hAnsi="Times New Roman" w:cs="Times New Roman"/>
          <w:sz w:val="24"/>
          <w:szCs w:val="24"/>
          <w:lang w:val="en-GB"/>
        </w:rPr>
        <w:t>.77)</w:t>
      </w:r>
      <w:r w:rsidR="0035573D" w:rsidRPr="00AC309A">
        <w:rPr>
          <w:rFonts w:ascii="Times New Roman" w:hAnsi="Times New Roman" w:cs="Times New Roman"/>
          <w:sz w:val="24"/>
          <w:szCs w:val="24"/>
          <w:lang w:val="en-GB"/>
        </w:rPr>
        <w:t xml:space="preserve"> and</w:t>
      </w:r>
      <w:r w:rsidR="00FF3C44" w:rsidRPr="00AC309A">
        <w:rPr>
          <w:rFonts w:ascii="Times New Roman" w:hAnsi="Times New Roman" w:cs="Times New Roman"/>
          <w:sz w:val="24"/>
          <w:szCs w:val="24"/>
          <w:lang w:val="en-GB"/>
        </w:rPr>
        <w:t xml:space="preserve"> t</w:t>
      </w:r>
      <w:r w:rsidRPr="00AC309A">
        <w:rPr>
          <w:rFonts w:ascii="Times New Roman" w:hAnsi="Times New Roman" w:cs="Times New Roman"/>
          <w:sz w:val="24"/>
          <w:szCs w:val="24"/>
          <w:lang w:val="en-GB"/>
        </w:rPr>
        <w:t xml:space="preserve">he Spanish version </w:t>
      </w:r>
      <w:r w:rsidR="00545E11" w:rsidRPr="00AC309A">
        <w:rPr>
          <w:rFonts w:ascii="Times New Roman" w:hAnsi="Times New Roman" w:cs="Times New Roman"/>
          <w:sz w:val="24"/>
          <w:szCs w:val="24"/>
          <w:lang w:val="en-GB"/>
        </w:rPr>
        <w:t>(</w:t>
      </w:r>
      <w:r w:rsidR="00FF3C44" w:rsidRPr="00AC309A">
        <w:rPr>
          <w:rFonts w:ascii="Times New Roman" w:hAnsi="Times New Roman" w:cs="Times New Roman"/>
          <w:sz w:val="24"/>
          <w:szCs w:val="24"/>
          <w:lang w:val="en-GB"/>
        </w:rPr>
        <w:t xml:space="preserve">alphas </w:t>
      </w:r>
      <w:r w:rsidR="00545E11" w:rsidRPr="00AC309A">
        <w:rPr>
          <w:rFonts w:ascii="Times New Roman" w:hAnsi="Times New Roman" w:cs="Times New Roman"/>
          <w:sz w:val="24"/>
          <w:szCs w:val="24"/>
          <w:lang w:val="en-GB"/>
        </w:rPr>
        <w:t xml:space="preserve">ranged from .66 to </w:t>
      </w:r>
      <w:r w:rsidRPr="00AC309A">
        <w:rPr>
          <w:rFonts w:ascii="Times New Roman" w:hAnsi="Times New Roman" w:cs="Times New Roman"/>
          <w:sz w:val="24"/>
          <w:szCs w:val="24"/>
          <w:lang w:val="en-GB"/>
        </w:rPr>
        <w:t>.89</w:t>
      </w:r>
      <w:r w:rsidR="0035573D" w:rsidRPr="00AC309A">
        <w:rPr>
          <w:rFonts w:ascii="Times New Roman" w:hAnsi="Times New Roman" w:cs="Times New Roman"/>
          <w:sz w:val="24"/>
          <w:szCs w:val="24"/>
          <w:lang w:val="en-GB"/>
        </w:rPr>
        <w:t>) (</w:t>
      </w:r>
      <w:r w:rsidRPr="00AC309A">
        <w:rPr>
          <w:rFonts w:ascii="Times New Roman" w:hAnsi="Times New Roman" w:cs="Times New Roman"/>
          <w:sz w:val="24"/>
          <w:szCs w:val="24"/>
          <w:lang w:val="en-GB"/>
        </w:rPr>
        <w:t>Benet-Martinez &amp; John, 1998).</w:t>
      </w:r>
    </w:p>
    <w:p w14:paraId="3B027D52" w14:textId="0F40CBAF" w:rsidR="0030490A" w:rsidRPr="00AC309A" w:rsidRDefault="0030490A" w:rsidP="00C27CE6">
      <w:pPr>
        <w:autoSpaceDE w:val="0"/>
        <w:autoSpaceDN w:val="0"/>
        <w:adjustRightInd w:val="0"/>
        <w:spacing w:after="0" w:line="480" w:lineRule="auto"/>
        <w:ind w:firstLine="720"/>
        <w:rPr>
          <w:rFonts w:ascii="Times New Roman" w:hAnsi="Times New Roman" w:cs="Times New Roman"/>
          <w:sz w:val="24"/>
          <w:szCs w:val="24"/>
          <w:lang w:val="en-GB"/>
        </w:rPr>
      </w:pPr>
      <w:r w:rsidRPr="00AC309A">
        <w:rPr>
          <w:rFonts w:ascii="Times New Roman" w:hAnsi="Times New Roman" w:cs="Times New Roman"/>
          <w:i/>
          <w:sz w:val="24"/>
          <w:szCs w:val="24"/>
          <w:lang w:val="en-GB"/>
        </w:rPr>
        <w:t>The Aggression Questionnaire</w:t>
      </w:r>
      <w:r w:rsidRPr="00AC309A">
        <w:rPr>
          <w:rFonts w:ascii="Times New Roman" w:hAnsi="Times New Roman" w:cs="Times New Roman"/>
          <w:sz w:val="24"/>
          <w:szCs w:val="24"/>
          <w:lang w:val="en-GB"/>
        </w:rPr>
        <w:t xml:space="preserve"> (AQ; Buss &amp; Perry, 1992) is a self- report measure of </w:t>
      </w:r>
      <w:r w:rsidR="00CD2673" w:rsidRPr="00AC309A">
        <w:rPr>
          <w:rFonts w:ascii="Times New Roman" w:hAnsi="Times New Roman" w:cs="Times New Roman"/>
          <w:sz w:val="24"/>
          <w:szCs w:val="24"/>
          <w:lang w:val="en-GB"/>
        </w:rPr>
        <w:t xml:space="preserve">trait </w:t>
      </w:r>
      <w:r w:rsidRPr="00AC309A">
        <w:rPr>
          <w:rFonts w:ascii="Times New Roman" w:hAnsi="Times New Roman" w:cs="Times New Roman"/>
          <w:sz w:val="24"/>
          <w:szCs w:val="24"/>
          <w:lang w:val="en-GB"/>
        </w:rPr>
        <w:t>aggression</w:t>
      </w:r>
      <w:r w:rsidR="00CD2673" w:rsidRPr="00AC309A">
        <w:rPr>
          <w:rFonts w:ascii="Times New Roman" w:hAnsi="Times New Roman" w:cs="Times New Roman"/>
          <w:sz w:val="24"/>
          <w:szCs w:val="24"/>
          <w:lang w:val="en-GB"/>
        </w:rPr>
        <w:t>. It has</w:t>
      </w:r>
      <w:r w:rsidRPr="00AC309A">
        <w:rPr>
          <w:rFonts w:ascii="Times New Roman" w:hAnsi="Times New Roman" w:cs="Times New Roman"/>
          <w:sz w:val="24"/>
          <w:szCs w:val="24"/>
          <w:lang w:val="en-GB"/>
        </w:rPr>
        <w:t xml:space="preserve"> four subscales</w:t>
      </w:r>
      <w:r w:rsidR="00CD2673" w:rsidRPr="00AC309A">
        <w:rPr>
          <w:rFonts w:ascii="Times New Roman" w:hAnsi="Times New Roman" w:cs="Times New Roman"/>
          <w:sz w:val="24"/>
          <w:szCs w:val="24"/>
          <w:lang w:val="en-GB"/>
        </w:rPr>
        <w:t xml:space="preserve"> and uses a</w:t>
      </w:r>
      <w:r w:rsidRPr="00AC309A">
        <w:rPr>
          <w:rFonts w:ascii="Times New Roman" w:hAnsi="Times New Roman" w:cs="Times New Roman"/>
          <w:sz w:val="24"/>
          <w:szCs w:val="24"/>
          <w:lang w:val="en-GB"/>
        </w:rPr>
        <w:t xml:space="preserve"> five-point Likert</w:t>
      </w:r>
      <w:r w:rsidR="00CD2673" w:rsidRPr="00AC309A">
        <w:rPr>
          <w:rFonts w:ascii="Times New Roman" w:hAnsi="Times New Roman" w:cs="Times New Roman"/>
          <w:sz w:val="24"/>
          <w:szCs w:val="24"/>
          <w:lang w:val="en-GB"/>
        </w:rPr>
        <w:t>-type</w:t>
      </w:r>
      <w:r w:rsidRPr="00AC309A">
        <w:rPr>
          <w:rFonts w:ascii="Times New Roman" w:hAnsi="Times New Roman" w:cs="Times New Roman"/>
          <w:sz w:val="24"/>
          <w:szCs w:val="24"/>
          <w:lang w:val="en-GB"/>
        </w:rPr>
        <w:t xml:space="preserve"> scale (1 = “extremely uncharacteristic of me” to 5 = “extremely characteristic of me”). We used two subscales</w:t>
      </w:r>
      <w:r w:rsidR="000450B0" w:rsidRPr="00AC309A">
        <w:rPr>
          <w:rFonts w:ascii="Times New Roman" w:hAnsi="Times New Roman" w:cs="Times New Roman"/>
          <w:sz w:val="24"/>
          <w:szCs w:val="24"/>
          <w:lang w:val="en-GB"/>
        </w:rPr>
        <w:t>: physical aggression (9 items), and verbal aggression (5 items</w:t>
      </w:r>
      <w:r w:rsidRPr="00AC309A">
        <w:rPr>
          <w:rFonts w:ascii="Times New Roman" w:hAnsi="Times New Roman" w:cs="Times New Roman"/>
          <w:sz w:val="24"/>
          <w:szCs w:val="24"/>
          <w:lang w:val="en-GB"/>
        </w:rPr>
        <w:t xml:space="preserve">).  The AQ is </w:t>
      </w:r>
      <w:r w:rsidR="00CD2673" w:rsidRPr="00AC309A">
        <w:rPr>
          <w:rFonts w:ascii="Times New Roman" w:hAnsi="Times New Roman" w:cs="Times New Roman"/>
          <w:sz w:val="24"/>
          <w:szCs w:val="24"/>
          <w:lang w:val="en-GB"/>
        </w:rPr>
        <w:t>a widely-used measure</w:t>
      </w:r>
      <w:r w:rsidRPr="00AC309A">
        <w:rPr>
          <w:rFonts w:ascii="Times New Roman" w:hAnsi="Times New Roman" w:cs="Times New Roman"/>
          <w:sz w:val="24"/>
          <w:szCs w:val="24"/>
          <w:lang w:val="en-GB"/>
        </w:rPr>
        <w:t xml:space="preserve"> and has been well validated with adequate internal consistency as well as convergent and discriminative validity. </w:t>
      </w:r>
      <w:r w:rsidRPr="00AC309A">
        <w:rPr>
          <w:rFonts w:ascii="Times New Roman" w:eastAsia="AdvTimes" w:hAnsi="Times New Roman" w:cs="Times New Roman"/>
          <w:sz w:val="24"/>
          <w:szCs w:val="24"/>
          <w:lang w:val="en-GB"/>
        </w:rPr>
        <w:t>The Spanish version showed a</w:t>
      </w:r>
      <w:r w:rsidR="00831D72" w:rsidRPr="00AC309A">
        <w:rPr>
          <w:rFonts w:ascii="Times New Roman" w:eastAsia="AdvTimes" w:hAnsi="Times New Roman" w:cs="Times New Roman"/>
          <w:sz w:val="24"/>
          <w:szCs w:val="24"/>
          <w:lang w:val="en-GB"/>
        </w:rPr>
        <w:t>n</w:t>
      </w:r>
      <w:r w:rsidRPr="00AC309A">
        <w:rPr>
          <w:rFonts w:ascii="Times New Roman" w:eastAsia="AdvTimes" w:hAnsi="Times New Roman" w:cs="Times New Roman"/>
          <w:sz w:val="24"/>
          <w:szCs w:val="24"/>
          <w:lang w:val="en-GB"/>
        </w:rPr>
        <w:t xml:space="preserve"> </w:t>
      </w:r>
      <w:r w:rsidR="00FD1357" w:rsidRPr="00AC309A">
        <w:rPr>
          <w:rFonts w:ascii="Times New Roman" w:eastAsia="AdvTimes" w:hAnsi="Times New Roman" w:cs="Times New Roman"/>
          <w:sz w:val="24"/>
          <w:szCs w:val="24"/>
          <w:lang w:val="en-GB"/>
        </w:rPr>
        <w:t xml:space="preserve">adequate </w:t>
      </w:r>
      <w:r w:rsidRPr="00AC309A">
        <w:rPr>
          <w:rFonts w:ascii="Times New Roman" w:eastAsia="AdvTimes" w:hAnsi="Times New Roman" w:cs="Times New Roman"/>
          <w:sz w:val="24"/>
          <w:szCs w:val="24"/>
          <w:lang w:val="en-GB"/>
        </w:rPr>
        <w:t>internal consistency (</w:t>
      </w:r>
      <w:r w:rsidRPr="00AC309A">
        <w:rPr>
          <w:rFonts w:ascii="Times New Roman" w:hAnsi="Times New Roman" w:cs="Times New Roman"/>
          <w:i/>
          <w:sz w:val="24"/>
          <w:szCs w:val="24"/>
          <w:lang w:val="en-GB"/>
        </w:rPr>
        <w:t>α</w:t>
      </w:r>
      <w:r w:rsidR="00460414" w:rsidRPr="00AC309A">
        <w:rPr>
          <w:rFonts w:ascii="Times New Roman" w:hAnsi="Times New Roman" w:cs="Times New Roman"/>
          <w:sz w:val="24"/>
          <w:szCs w:val="24"/>
          <w:lang w:val="en-GB"/>
        </w:rPr>
        <w:t xml:space="preserve"> = .</w:t>
      </w:r>
      <w:r w:rsidRPr="00AC309A">
        <w:rPr>
          <w:rFonts w:ascii="Times New Roman" w:hAnsi="Times New Roman" w:cs="Times New Roman"/>
          <w:sz w:val="24"/>
          <w:szCs w:val="24"/>
          <w:lang w:val="en-GB"/>
        </w:rPr>
        <w:t xml:space="preserve">86 for physical aggression and </w:t>
      </w:r>
      <w:r w:rsidRPr="00AC309A">
        <w:rPr>
          <w:rFonts w:ascii="Times New Roman" w:hAnsi="Times New Roman" w:cs="Times New Roman"/>
          <w:i/>
          <w:sz w:val="24"/>
          <w:szCs w:val="24"/>
          <w:lang w:val="en-GB"/>
        </w:rPr>
        <w:t xml:space="preserve">α </w:t>
      </w:r>
      <w:r w:rsidR="00460414" w:rsidRPr="00AC309A">
        <w:rPr>
          <w:rFonts w:ascii="Times New Roman" w:hAnsi="Times New Roman" w:cs="Times New Roman"/>
          <w:sz w:val="24"/>
          <w:szCs w:val="24"/>
          <w:lang w:val="en-GB"/>
        </w:rPr>
        <w:t xml:space="preserve">= </w:t>
      </w:r>
      <w:r w:rsidRPr="00AC309A">
        <w:rPr>
          <w:rFonts w:ascii="Times New Roman" w:hAnsi="Times New Roman" w:cs="Times New Roman"/>
          <w:sz w:val="24"/>
          <w:szCs w:val="24"/>
          <w:lang w:val="en-GB"/>
        </w:rPr>
        <w:t>.68 for verbal aggression) (Rodríguez, Peña, &amp; Graña, 2002).</w:t>
      </w:r>
    </w:p>
    <w:p w14:paraId="698E7AF1" w14:textId="4FA4AD53" w:rsidR="0030490A" w:rsidRPr="00AC309A" w:rsidRDefault="0030490A" w:rsidP="00C27CE6">
      <w:pPr>
        <w:autoSpaceDE w:val="0"/>
        <w:autoSpaceDN w:val="0"/>
        <w:adjustRightInd w:val="0"/>
        <w:spacing w:after="0" w:line="480" w:lineRule="auto"/>
        <w:ind w:firstLine="720"/>
        <w:rPr>
          <w:rFonts w:ascii="Times New Roman" w:hAnsi="Times New Roman" w:cs="Times New Roman"/>
          <w:sz w:val="24"/>
          <w:szCs w:val="24"/>
          <w:lang w:val="en-GB"/>
        </w:rPr>
      </w:pPr>
      <w:r w:rsidRPr="00AC309A">
        <w:rPr>
          <w:rFonts w:ascii="Times New Roman" w:hAnsi="Times New Roman" w:cs="Times New Roman"/>
          <w:i/>
          <w:sz w:val="24"/>
          <w:szCs w:val="24"/>
          <w:lang w:val="en-GB"/>
        </w:rPr>
        <w:t>The Positive and Negative Affect Schedule</w:t>
      </w:r>
      <w:r w:rsidRPr="00AC309A">
        <w:rPr>
          <w:rFonts w:ascii="Times New Roman" w:hAnsi="Times New Roman" w:cs="Times New Roman"/>
          <w:sz w:val="24"/>
          <w:szCs w:val="24"/>
          <w:lang w:val="en-GB"/>
        </w:rPr>
        <w:t xml:space="preserve"> (PANAS; Watson, Clark, &amp; Tellegen, 1988). The PANAS is a 20-item self-report scale</w:t>
      </w:r>
      <w:r w:rsidR="00983168" w:rsidRPr="00AC309A">
        <w:rPr>
          <w:rFonts w:ascii="Times New Roman" w:hAnsi="Times New Roman" w:cs="Times New Roman"/>
          <w:sz w:val="24"/>
          <w:szCs w:val="24"/>
          <w:lang w:val="en-GB"/>
        </w:rPr>
        <w:t>, using a 5-point format (from 1= very slightly or not at all, to 5= extremely</w:t>
      </w:r>
      <w:r w:rsidR="002948C7" w:rsidRPr="00AC309A">
        <w:rPr>
          <w:rFonts w:ascii="Times New Roman" w:hAnsi="Times New Roman" w:cs="Times New Roman"/>
          <w:sz w:val="24"/>
          <w:szCs w:val="24"/>
          <w:lang w:val="en-GB"/>
        </w:rPr>
        <w:t>), which</w:t>
      </w:r>
      <w:r w:rsidRPr="00AC309A">
        <w:rPr>
          <w:rFonts w:ascii="Times New Roman" w:hAnsi="Times New Roman" w:cs="Times New Roman"/>
          <w:sz w:val="24"/>
          <w:szCs w:val="24"/>
          <w:lang w:val="en-GB"/>
        </w:rPr>
        <w:t xml:space="preserve"> evaluates </w:t>
      </w:r>
      <w:r w:rsidR="0054579E" w:rsidRPr="00AC309A">
        <w:rPr>
          <w:rFonts w:ascii="Times New Roman" w:hAnsi="Times New Roman" w:cs="Times New Roman"/>
          <w:sz w:val="24"/>
          <w:szCs w:val="24"/>
          <w:lang w:val="en-GB"/>
        </w:rPr>
        <w:t xml:space="preserve">affective style through two </w:t>
      </w:r>
      <w:r w:rsidR="00983168" w:rsidRPr="00AC309A">
        <w:rPr>
          <w:rFonts w:ascii="Times New Roman" w:hAnsi="Times New Roman" w:cs="Times New Roman"/>
          <w:sz w:val="24"/>
          <w:szCs w:val="24"/>
          <w:lang w:val="en-GB"/>
        </w:rPr>
        <w:t>factors: positive affect and negative affect</w:t>
      </w:r>
      <w:r w:rsidR="000B2D81" w:rsidRPr="00AC309A">
        <w:rPr>
          <w:rFonts w:ascii="Times New Roman" w:hAnsi="Times New Roman" w:cs="Times New Roman"/>
          <w:sz w:val="24"/>
          <w:szCs w:val="24"/>
          <w:lang w:val="en-GB"/>
        </w:rPr>
        <w:t>.</w:t>
      </w:r>
      <w:r w:rsidR="00477359" w:rsidRPr="00AC309A">
        <w:rPr>
          <w:rFonts w:ascii="Times New Roman" w:hAnsi="Times New Roman" w:cs="Times New Roman"/>
          <w:sz w:val="24"/>
          <w:szCs w:val="24"/>
          <w:lang w:val="en-GB"/>
        </w:rPr>
        <w:t xml:space="preserve"> </w:t>
      </w:r>
      <w:r w:rsidRPr="00AC309A">
        <w:rPr>
          <w:rFonts w:ascii="Times New Roman" w:hAnsi="Times New Roman" w:cs="Times New Roman"/>
          <w:sz w:val="24"/>
          <w:szCs w:val="24"/>
          <w:lang w:val="en-GB"/>
        </w:rPr>
        <w:t>We measure how the people usually feel.</w:t>
      </w:r>
      <w:r w:rsidR="0054579E" w:rsidRPr="00AC309A">
        <w:rPr>
          <w:rFonts w:ascii="Times New Roman" w:hAnsi="Times New Roman" w:cs="Times New Roman"/>
          <w:sz w:val="24"/>
          <w:szCs w:val="24"/>
          <w:lang w:val="en-GB"/>
        </w:rPr>
        <w:t xml:space="preserve"> </w:t>
      </w:r>
      <w:r w:rsidR="00983168" w:rsidRPr="00AC309A">
        <w:rPr>
          <w:rFonts w:ascii="Times New Roman" w:hAnsi="Times New Roman" w:cs="Times New Roman"/>
          <w:sz w:val="24"/>
          <w:szCs w:val="24"/>
          <w:lang w:val="en-GB"/>
        </w:rPr>
        <w:t xml:space="preserve">PANAS has shown adequate psychometric properties </w:t>
      </w:r>
      <w:r w:rsidR="00983168" w:rsidRPr="00AC309A">
        <w:rPr>
          <w:rFonts w:ascii="Times New Roman" w:eastAsia="TimesNewRomanPSMT" w:hAnsi="Times New Roman" w:cs="Times New Roman"/>
          <w:sz w:val="24"/>
          <w:szCs w:val="24"/>
          <w:lang w:val="en-GB"/>
        </w:rPr>
        <w:t xml:space="preserve">in both the original version, </w:t>
      </w:r>
      <w:r w:rsidRPr="00AC309A">
        <w:rPr>
          <w:rFonts w:ascii="Times New Roman" w:eastAsia="TimesNewRomanPSMT" w:hAnsi="Times New Roman" w:cs="Times New Roman"/>
          <w:sz w:val="24"/>
          <w:szCs w:val="24"/>
          <w:lang w:val="en-GB"/>
        </w:rPr>
        <w:t xml:space="preserve">with </w:t>
      </w:r>
      <w:r w:rsidRPr="00AC309A">
        <w:rPr>
          <w:rFonts w:ascii="Times New Roman" w:hAnsi="Times New Roman" w:cs="Times New Roman"/>
          <w:sz w:val="24"/>
          <w:szCs w:val="24"/>
          <w:lang w:val="en-GB"/>
        </w:rPr>
        <w:t>internal consistency ranging from</w:t>
      </w:r>
      <w:r w:rsidRPr="00AC309A">
        <w:rPr>
          <w:rFonts w:ascii="Times New Roman" w:eastAsia="TimesNewRomanPSMT" w:hAnsi="Times New Roman" w:cs="Times New Roman"/>
          <w:sz w:val="24"/>
          <w:szCs w:val="24"/>
          <w:lang w:val="en-GB"/>
        </w:rPr>
        <w:t xml:space="preserve"> </w:t>
      </w:r>
      <w:r w:rsidR="00640D8D" w:rsidRPr="00AC309A">
        <w:rPr>
          <w:rFonts w:ascii="Times New Roman" w:hAnsi="Times New Roman" w:cs="Times New Roman"/>
          <w:i/>
          <w:sz w:val="24"/>
          <w:szCs w:val="24"/>
          <w:lang w:val="en-GB"/>
        </w:rPr>
        <w:t xml:space="preserve">α </w:t>
      </w:r>
      <w:r w:rsidR="00640D8D" w:rsidRPr="00AC309A">
        <w:rPr>
          <w:rFonts w:ascii="Times New Roman" w:hAnsi="Times New Roman" w:cs="Times New Roman"/>
          <w:sz w:val="24"/>
          <w:szCs w:val="24"/>
          <w:lang w:val="en-GB"/>
        </w:rPr>
        <w:t>=</w:t>
      </w:r>
      <w:r w:rsidR="009B3F73" w:rsidRPr="00AC309A">
        <w:rPr>
          <w:rFonts w:ascii="Times New Roman" w:hAnsi="Times New Roman" w:cs="Times New Roman"/>
          <w:sz w:val="24"/>
          <w:szCs w:val="24"/>
          <w:lang w:val="en-GB"/>
        </w:rPr>
        <w:t xml:space="preserve"> </w:t>
      </w:r>
      <w:r w:rsidRPr="00AC309A">
        <w:rPr>
          <w:rFonts w:ascii="Times New Roman" w:eastAsia="TimesNewRomanPSMT" w:hAnsi="Times New Roman" w:cs="Times New Roman"/>
          <w:sz w:val="24"/>
          <w:szCs w:val="24"/>
          <w:lang w:val="en-GB"/>
        </w:rPr>
        <w:t xml:space="preserve">.87 to </w:t>
      </w:r>
      <w:r w:rsidR="00640D8D" w:rsidRPr="00AC309A">
        <w:rPr>
          <w:rFonts w:ascii="Times New Roman" w:hAnsi="Times New Roman" w:cs="Times New Roman"/>
          <w:i/>
          <w:sz w:val="24"/>
          <w:szCs w:val="24"/>
          <w:lang w:val="en-GB"/>
        </w:rPr>
        <w:t>α</w:t>
      </w:r>
      <w:r w:rsidR="00640D8D" w:rsidRPr="00AC309A">
        <w:rPr>
          <w:rFonts w:ascii="Times New Roman" w:hAnsi="Times New Roman" w:cs="Times New Roman"/>
          <w:sz w:val="24"/>
          <w:szCs w:val="24"/>
          <w:lang w:val="en-GB"/>
        </w:rPr>
        <w:t xml:space="preserve"> =</w:t>
      </w:r>
      <w:r w:rsidR="009B3F73" w:rsidRPr="00AC309A">
        <w:rPr>
          <w:rFonts w:ascii="Times New Roman" w:hAnsi="Times New Roman" w:cs="Times New Roman"/>
          <w:sz w:val="24"/>
          <w:szCs w:val="24"/>
          <w:lang w:val="en-GB"/>
        </w:rPr>
        <w:t xml:space="preserve"> </w:t>
      </w:r>
      <w:r w:rsidRPr="00AC309A">
        <w:rPr>
          <w:rFonts w:ascii="Times New Roman" w:eastAsia="TimesNewRomanPSMT" w:hAnsi="Times New Roman" w:cs="Times New Roman"/>
          <w:sz w:val="24"/>
          <w:szCs w:val="24"/>
          <w:lang w:val="en-GB"/>
        </w:rPr>
        <w:t>.91</w:t>
      </w:r>
      <w:r w:rsidR="00983168" w:rsidRPr="00AC309A">
        <w:rPr>
          <w:rFonts w:ascii="Times New Roman" w:hAnsi="Times New Roman" w:cs="Times New Roman"/>
          <w:sz w:val="24"/>
          <w:szCs w:val="24"/>
          <w:lang w:val="en-GB"/>
        </w:rPr>
        <w:t xml:space="preserve">, and the </w:t>
      </w:r>
      <w:r w:rsidRPr="00AC309A">
        <w:rPr>
          <w:rFonts w:ascii="Times New Roman" w:hAnsi="Times New Roman" w:cs="Times New Roman"/>
          <w:sz w:val="24"/>
          <w:szCs w:val="24"/>
          <w:lang w:val="en-GB"/>
        </w:rPr>
        <w:t xml:space="preserve">Spanish version </w:t>
      </w:r>
      <w:r w:rsidR="001079D7" w:rsidRPr="00AC309A">
        <w:rPr>
          <w:rFonts w:ascii="Times New Roman" w:hAnsi="Times New Roman" w:cs="Times New Roman"/>
          <w:sz w:val="24"/>
          <w:szCs w:val="24"/>
          <w:lang w:val="en-GB"/>
        </w:rPr>
        <w:t xml:space="preserve">(alphas ranged from </w:t>
      </w:r>
      <w:r w:rsidR="00545E11" w:rsidRPr="00AC309A">
        <w:rPr>
          <w:rFonts w:ascii="Times New Roman" w:hAnsi="Times New Roman" w:cs="Times New Roman"/>
          <w:sz w:val="24"/>
          <w:szCs w:val="24"/>
          <w:lang w:val="en-GB"/>
        </w:rPr>
        <w:t xml:space="preserve">.87 to </w:t>
      </w:r>
      <w:r w:rsidR="001079D7" w:rsidRPr="00AC309A">
        <w:rPr>
          <w:rFonts w:ascii="Times New Roman" w:hAnsi="Times New Roman" w:cs="Times New Roman"/>
          <w:sz w:val="24"/>
          <w:szCs w:val="24"/>
          <w:lang w:val="en-GB"/>
        </w:rPr>
        <w:t xml:space="preserve">.91; </w:t>
      </w:r>
      <w:r w:rsidR="001079D7" w:rsidRPr="00AC309A">
        <w:rPr>
          <w:rFonts w:ascii="Times New Roman" w:eastAsia="Times New Roman" w:hAnsi="Times New Roman" w:cs="Times New Roman"/>
          <w:sz w:val="24"/>
          <w:szCs w:val="24"/>
          <w:lang w:val="en-GB" w:eastAsia="en-GB"/>
        </w:rPr>
        <w:t>Sandín et al., 1999).</w:t>
      </w:r>
    </w:p>
    <w:p w14:paraId="058CF9AE" w14:textId="7B9A1D38" w:rsidR="00AC75E6" w:rsidRPr="00AC309A" w:rsidRDefault="0030490A" w:rsidP="00C27CE6">
      <w:pPr>
        <w:autoSpaceDE w:val="0"/>
        <w:autoSpaceDN w:val="0"/>
        <w:adjustRightInd w:val="0"/>
        <w:spacing w:after="0" w:line="480" w:lineRule="auto"/>
        <w:ind w:firstLine="720"/>
        <w:rPr>
          <w:rFonts w:ascii="Times New Roman" w:hAnsi="Times New Roman" w:cs="Times New Roman"/>
          <w:sz w:val="24"/>
          <w:szCs w:val="24"/>
          <w:lang w:val="en-GB"/>
        </w:rPr>
      </w:pPr>
      <w:r w:rsidRPr="00AC309A">
        <w:rPr>
          <w:rFonts w:ascii="Times New Roman" w:hAnsi="Times New Roman" w:cs="Times New Roman"/>
          <w:i/>
          <w:sz w:val="24"/>
          <w:szCs w:val="24"/>
          <w:lang w:val="en-GB"/>
        </w:rPr>
        <w:t xml:space="preserve"> The Indirect Aggression Scale </w:t>
      </w:r>
      <w:r w:rsidRPr="00AC309A">
        <w:rPr>
          <w:rFonts w:ascii="Times New Roman" w:hAnsi="Times New Roman" w:cs="Times New Roman"/>
          <w:sz w:val="24"/>
          <w:szCs w:val="24"/>
          <w:lang w:val="en-GB"/>
        </w:rPr>
        <w:t>(</w:t>
      </w:r>
      <w:r w:rsidRPr="00AC309A">
        <w:rPr>
          <w:rFonts w:ascii="Times New Roman" w:hAnsi="Times New Roman" w:cs="Times New Roman"/>
          <w:i/>
          <w:sz w:val="24"/>
          <w:szCs w:val="24"/>
          <w:lang w:val="en-GB"/>
        </w:rPr>
        <w:t xml:space="preserve">IAS; </w:t>
      </w:r>
      <w:r w:rsidRPr="00AC309A">
        <w:rPr>
          <w:rFonts w:ascii="Times New Roman" w:hAnsi="Times New Roman" w:cs="Times New Roman"/>
          <w:sz w:val="24"/>
          <w:szCs w:val="24"/>
          <w:lang w:val="en-GB"/>
        </w:rPr>
        <w:t>Forrest, Eatough, &amp; Shevlin</w:t>
      </w:r>
      <w:r w:rsidRPr="00AC309A">
        <w:rPr>
          <w:rFonts w:ascii="Times New Roman" w:hAnsi="Times New Roman" w:cs="Times New Roman"/>
          <w:i/>
          <w:sz w:val="24"/>
          <w:szCs w:val="24"/>
          <w:lang w:val="en-GB"/>
        </w:rPr>
        <w:t xml:space="preserve">, </w:t>
      </w:r>
      <w:r w:rsidRPr="00AC309A">
        <w:rPr>
          <w:rFonts w:ascii="Times New Roman" w:hAnsi="Times New Roman" w:cs="Times New Roman"/>
          <w:sz w:val="24"/>
          <w:szCs w:val="24"/>
          <w:lang w:val="en-GB"/>
        </w:rPr>
        <w:t>2005) assesses</w:t>
      </w:r>
      <w:r w:rsidRPr="00AC309A">
        <w:rPr>
          <w:rFonts w:ascii="Times New Roman" w:hAnsi="Times New Roman" w:cs="Times New Roman"/>
          <w:i/>
          <w:sz w:val="24"/>
          <w:szCs w:val="24"/>
          <w:lang w:val="en-GB"/>
        </w:rPr>
        <w:t xml:space="preserve"> </w:t>
      </w:r>
      <w:r w:rsidRPr="00AC309A">
        <w:rPr>
          <w:rFonts w:ascii="Times New Roman" w:hAnsi="Times New Roman" w:cs="Times New Roman"/>
          <w:sz w:val="24"/>
          <w:szCs w:val="24"/>
          <w:lang w:val="en-GB"/>
        </w:rPr>
        <w:t>indirect aggression in adults. IAS is a 25-item self-report that use</w:t>
      </w:r>
      <w:r w:rsidR="00CD2673" w:rsidRPr="00AC309A">
        <w:rPr>
          <w:rFonts w:ascii="Times New Roman" w:hAnsi="Times New Roman" w:cs="Times New Roman"/>
          <w:sz w:val="24"/>
          <w:szCs w:val="24"/>
          <w:lang w:val="en-GB"/>
        </w:rPr>
        <w:t>s</w:t>
      </w:r>
      <w:r w:rsidRPr="00AC309A">
        <w:rPr>
          <w:rFonts w:ascii="Times New Roman" w:hAnsi="Times New Roman" w:cs="Times New Roman"/>
          <w:sz w:val="24"/>
          <w:szCs w:val="24"/>
          <w:lang w:val="en-GB"/>
        </w:rPr>
        <w:t xml:space="preserve"> a five-point Likert</w:t>
      </w:r>
      <w:r w:rsidR="00CD2673" w:rsidRPr="00AC309A">
        <w:rPr>
          <w:rFonts w:ascii="Times New Roman" w:hAnsi="Times New Roman" w:cs="Times New Roman"/>
          <w:sz w:val="24"/>
          <w:szCs w:val="24"/>
          <w:lang w:val="en-GB"/>
        </w:rPr>
        <w:t>-type</w:t>
      </w:r>
      <w:r w:rsidRPr="00AC309A">
        <w:rPr>
          <w:rFonts w:ascii="Times New Roman" w:hAnsi="Times New Roman" w:cs="Times New Roman"/>
          <w:sz w:val="24"/>
          <w:szCs w:val="24"/>
          <w:lang w:val="en-GB"/>
        </w:rPr>
        <w:t xml:space="preserve"> scale (1 </w:t>
      </w:r>
      <w:r w:rsidR="00E0559F" w:rsidRPr="00AC309A">
        <w:rPr>
          <w:rFonts w:ascii="Times New Roman" w:hAnsi="Times New Roman" w:cs="Times New Roman"/>
          <w:sz w:val="24"/>
          <w:szCs w:val="24"/>
          <w:lang w:val="en-GB"/>
        </w:rPr>
        <w:t>= never experience this behavio</w:t>
      </w:r>
      <w:r w:rsidRPr="00AC309A">
        <w:rPr>
          <w:rFonts w:ascii="Times New Roman" w:hAnsi="Times New Roman" w:cs="Times New Roman"/>
          <w:sz w:val="24"/>
          <w:szCs w:val="24"/>
          <w:lang w:val="en-GB"/>
        </w:rPr>
        <w:t>r to 5 = regularl</w:t>
      </w:r>
      <w:r w:rsidR="00AE139B" w:rsidRPr="00AC309A">
        <w:rPr>
          <w:rFonts w:ascii="Times New Roman" w:hAnsi="Times New Roman" w:cs="Times New Roman"/>
          <w:sz w:val="24"/>
          <w:szCs w:val="24"/>
          <w:lang w:val="en-GB"/>
        </w:rPr>
        <w:t>y). The scale has two versions</w:t>
      </w:r>
      <w:r w:rsidR="00CD2673" w:rsidRPr="00AC309A">
        <w:rPr>
          <w:rFonts w:ascii="Times New Roman" w:hAnsi="Times New Roman" w:cs="Times New Roman"/>
          <w:sz w:val="24"/>
          <w:szCs w:val="24"/>
          <w:lang w:val="en-GB"/>
        </w:rPr>
        <w:t>,</w:t>
      </w:r>
      <w:r w:rsidR="00AE139B" w:rsidRPr="00AC309A">
        <w:rPr>
          <w:rFonts w:ascii="Times New Roman" w:hAnsi="Times New Roman" w:cs="Times New Roman"/>
          <w:sz w:val="24"/>
          <w:szCs w:val="24"/>
          <w:lang w:val="en-GB"/>
        </w:rPr>
        <w:t xml:space="preserve"> aggressor and target version</w:t>
      </w:r>
      <w:r w:rsidR="00CD2673" w:rsidRPr="00AC309A">
        <w:rPr>
          <w:rFonts w:ascii="Times New Roman" w:hAnsi="Times New Roman" w:cs="Times New Roman"/>
          <w:sz w:val="24"/>
          <w:szCs w:val="24"/>
          <w:lang w:val="en-GB"/>
        </w:rPr>
        <w:t>. W</w:t>
      </w:r>
      <w:r w:rsidRPr="00AC309A">
        <w:rPr>
          <w:rFonts w:ascii="Times New Roman" w:hAnsi="Times New Roman" w:cs="Times New Roman"/>
          <w:sz w:val="24"/>
          <w:szCs w:val="24"/>
          <w:lang w:val="en-GB"/>
        </w:rPr>
        <w:t>e used the aggressor version (e.g., “</w:t>
      </w:r>
      <w:r w:rsidRPr="00AC309A">
        <w:rPr>
          <w:rFonts w:ascii="Times New Roman" w:eastAsia="AdvTimes" w:hAnsi="Times New Roman" w:cs="Times New Roman"/>
          <w:sz w:val="24"/>
          <w:szCs w:val="24"/>
          <w:lang w:val="en-GB"/>
        </w:rPr>
        <w:t xml:space="preserve">Talked </w:t>
      </w:r>
      <w:r w:rsidRPr="00AC309A">
        <w:rPr>
          <w:rFonts w:ascii="Times New Roman" w:eastAsia="AdvTimes" w:hAnsi="Times New Roman" w:cs="Times New Roman"/>
          <w:sz w:val="24"/>
          <w:szCs w:val="24"/>
          <w:lang w:val="en-GB"/>
        </w:rPr>
        <w:lastRenderedPageBreak/>
        <w:t xml:space="preserve">about them behind their back”). </w:t>
      </w:r>
      <w:r w:rsidRPr="00AC309A">
        <w:rPr>
          <w:rFonts w:ascii="Times New Roman" w:hAnsi="Times New Roman" w:cs="Times New Roman"/>
          <w:sz w:val="24"/>
          <w:szCs w:val="24"/>
          <w:lang w:val="en-GB"/>
        </w:rPr>
        <w:t xml:space="preserve">The original version proposed a three-factor </w:t>
      </w:r>
      <w:r w:rsidR="00AC75E6" w:rsidRPr="00AC309A">
        <w:rPr>
          <w:rFonts w:ascii="Times New Roman" w:hAnsi="Times New Roman" w:cs="Times New Roman"/>
          <w:sz w:val="24"/>
          <w:szCs w:val="24"/>
          <w:lang w:val="en-GB"/>
        </w:rPr>
        <w:t xml:space="preserve">structure with </w:t>
      </w:r>
      <w:r w:rsidR="00545E11" w:rsidRPr="00AC309A">
        <w:rPr>
          <w:rFonts w:ascii="Times New Roman" w:hAnsi="Times New Roman" w:cs="Times New Roman"/>
          <w:sz w:val="24"/>
          <w:szCs w:val="24"/>
          <w:lang w:val="en-GB"/>
        </w:rPr>
        <w:t>alphas ranging from .81 to .</w:t>
      </w:r>
      <w:r w:rsidR="00AC75E6" w:rsidRPr="00AC309A">
        <w:rPr>
          <w:rFonts w:ascii="Times New Roman" w:hAnsi="Times New Roman" w:cs="Times New Roman"/>
          <w:sz w:val="24"/>
          <w:szCs w:val="24"/>
          <w:lang w:val="en-GB"/>
        </w:rPr>
        <w:t>84, but</w:t>
      </w:r>
      <w:r w:rsidRPr="00AC309A">
        <w:rPr>
          <w:rFonts w:ascii="Times New Roman" w:hAnsi="Times New Roman" w:cs="Times New Roman"/>
          <w:sz w:val="24"/>
          <w:szCs w:val="24"/>
          <w:lang w:val="en-GB"/>
        </w:rPr>
        <w:t xml:space="preserve"> the Spanish version showed a clear one-dimensional structure for indirect aggress</w:t>
      </w:r>
      <w:r w:rsidR="00AC75E6" w:rsidRPr="00AC309A">
        <w:rPr>
          <w:rFonts w:ascii="Times New Roman" w:hAnsi="Times New Roman" w:cs="Times New Roman"/>
          <w:sz w:val="24"/>
          <w:szCs w:val="24"/>
          <w:lang w:val="en-GB"/>
        </w:rPr>
        <w:t xml:space="preserve">ion </w:t>
      </w:r>
      <w:r w:rsidR="007B49EC" w:rsidRPr="00AC309A">
        <w:rPr>
          <w:rFonts w:ascii="Times New Roman" w:hAnsi="Times New Roman" w:cs="Times New Roman"/>
          <w:sz w:val="24"/>
          <w:szCs w:val="24"/>
          <w:lang w:val="en-GB"/>
        </w:rPr>
        <w:t xml:space="preserve">with </w:t>
      </w:r>
      <w:r w:rsidRPr="00AC309A">
        <w:rPr>
          <w:rFonts w:ascii="Times New Roman" w:hAnsi="Times New Roman" w:cs="Times New Roman"/>
          <w:sz w:val="24"/>
          <w:szCs w:val="24"/>
          <w:lang w:val="en-GB"/>
        </w:rPr>
        <w:t>high reliabilit</w:t>
      </w:r>
      <w:r w:rsidR="007B49EC" w:rsidRPr="00AC309A">
        <w:rPr>
          <w:rFonts w:ascii="Times New Roman" w:hAnsi="Times New Roman" w:cs="Times New Roman"/>
          <w:sz w:val="24"/>
          <w:szCs w:val="24"/>
          <w:lang w:val="en-GB"/>
        </w:rPr>
        <w:t>y</w:t>
      </w:r>
      <w:r w:rsidRPr="00AC309A">
        <w:rPr>
          <w:rFonts w:ascii="Times New Roman" w:hAnsi="Times New Roman" w:cs="Times New Roman"/>
          <w:sz w:val="24"/>
          <w:szCs w:val="24"/>
          <w:lang w:val="en-GB"/>
        </w:rPr>
        <w:t xml:space="preserve"> (</w:t>
      </w:r>
      <w:r w:rsidRPr="00AC309A">
        <w:rPr>
          <w:rFonts w:ascii="Times New Roman" w:hAnsi="Times New Roman" w:cs="Times New Roman"/>
          <w:i/>
          <w:sz w:val="24"/>
          <w:szCs w:val="24"/>
          <w:shd w:val="clear" w:color="auto" w:fill="FFFFFF"/>
        </w:rPr>
        <w:t>α</w:t>
      </w:r>
      <w:r w:rsidRPr="00AC309A">
        <w:rPr>
          <w:rFonts w:ascii="Times New Roman" w:hAnsi="Times New Roman" w:cs="Times New Roman"/>
          <w:i/>
          <w:sz w:val="24"/>
          <w:szCs w:val="24"/>
          <w:shd w:val="clear" w:color="auto" w:fill="FFFFFF"/>
          <w:lang w:val="en-GB"/>
        </w:rPr>
        <w:t xml:space="preserve"> </w:t>
      </w:r>
      <w:r w:rsidR="00460414" w:rsidRPr="00AC309A">
        <w:rPr>
          <w:rFonts w:ascii="Times New Roman" w:hAnsi="Times New Roman" w:cs="Times New Roman"/>
          <w:sz w:val="24"/>
          <w:szCs w:val="24"/>
          <w:lang w:val="en-GB"/>
        </w:rPr>
        <w:t xml:space="preserve">= </w:t>
      </w:r>
      <w:r w:rsidRPr="00AC309A">
        <w:rPr>
          <w:rFonts w:ascii="Times New Roman" w:hAnsi="Times New Roman" w:cs="Times New Roman"/>
          <w:sz w:val="24"/>
          <w:szCs w:val="24"/>
          <w:lang w:val="en-GB"/>
        </w:rPr>
        <w:t xml:space="preserve">.87; Anguiano-Carrasco &amp; Andreu Vigil-Colet, 2011). </w:t>
      </w:r>
    </w:p>
    <w:p w14:paraId="2E2CD2E5" w14:textId="744C918D" w:rsidR="0030490A" w:rsidRPr="00AC309A" w:rsidRDefault="0030490A" w:rsidP="00380A27">
      <w:pPr>
        <w:autoSpaceDE w:val="0"/>
        <w:autoSpaceDN w:val="0"/>
        <w:adjustRightInd w:val="0"/>
        <w:spacing w:after="0" w:line="480" w:lineRule="auto"/>
        <w:ind w:firstLine="720"/>
        <w:rPr>
          <w:rFonts w:ascii="Times New Roman" w:eastAsia="TimesNewRomanPSMT" w:hAnsi="Times New Roman" w:cs="Times New Roman"/>
          <w:sz w:val="24"/>
          <w:szCs w:val="24"/>
          <w:lang w:val="en-GB"/>
        </w:rPr>
      </w:pPr>
      <w:r w:rsidRPr="00AC309A">
        <w:rPr>
          <w:rFonts w:ascii="Times New Roman" w:hAnsi="Times New Roman" w:cs="Times New Roman"/>
          <w:i/>
          <w:sz w:val="24"/>
          <w:szCs w:val="24"/>
          <w:lang w:val="en-GB"/>
        </w:rPr>
        <w:t>The Cognitive Emotion Regulation Questionnaire</w:t>
      </w:r>
      <w:r w:rsidRPr="00AC309A">
        <w:rPr>
          <w:rFonts w:ascii="Times New Roman" w:hAnsi="Times New Roman" w:cs="Times New Roman"/>
          <w:sz w:val="24"/>
          <w:szCs w:val="24"/>
          <w:lang w:val="en-GB"/>
        </w:rPr>
        <w:t xml:space="preserve"> (CERQ; Garnefski, </w:t>
      </w:r>
      <w:r w:rsidRPr="00AC309A">
        <w:rPr>
          <w:rFonts w:ascii="Times New Roman" w:eastAsia="TimesNewRomanPSMT" w:hAnsi="Times New Roman" w:cs="Times New Roman"/>
          <w:sz w:val="24"/>
          <w:szCs w:val="24"/>
          <w:lang w:val="en-GB"/>
        </w:rPr>
        <w:t>Kraaij, &amp; Spinhoven</w:t>
      </w:r>
      <w:r w:rsidRPr="00AC309A">
        <w:rPr>
          <w:rFonts w:ascii="Times New Roman" w:hAnsi="Times New Roman" w:cs="Times New Roman"/>
          <w:sz w:val="24"/>
          <w:szCs w:val="24"/>
          <w:lang w:val="en-GB"/>
        </w:rPr>
        <w:t xml:space="preserve">, 2001) </w:t>
      </w:r>
      <w:r w:rsidR="006913F5" w:rsidRPr="00AC309A">
        <w:rPr>
          <w:rFonts w:ascii="Times New Roman" w:hAnsi="Times New Roman" w:cs="Times New Roman"/>
          <w:sz w:val="24"/>
          <w:szCs w:val="24"/>
          <w:lang w:val="en-GB"/>
        </w:rPr>
        <w:t>is</w:t>
      </w:r>
      <w:r w:rsidRPr="00AC309A">
        <w:rPr>
          <w:rFonts w:ascii="Times New Roman" w:hAnsi="Times New Roman" w:cs="Times New Roman"/>
          <w:sz w:val="24"/>
          <w:szCs w:val="24"/>
          <w:lang w:val="en-GB"/>
        </w:rPr>
        <w:t xml:space="preserve"> a 36</w:t>
      </w:r>
      <w:r w:rsidR="006913F5" w:rsidRPr="00AC309A">
        <w:rPr>
          <w:rFonts w:ascii="Times New Roman" w:hAnsi="Times New Roman" w:cs="Times New Roman"/>
          <w:sz w:val="24"/>
          <w:szCs w:val="24"/>
          <w:lang w:val="en-GB"/>
        </w:rPr>
        <w:t>-</w:t>
      </w:r>
      <w:r w:rsidRPr="00AC309A">
        <w:rPr>
          <w:rFonts w:ascii="Times New Roman" w:hAnsi="Times New Roman" w:cs="Times New Roman"/>
          <w:sz w:val="24"/>
          <w:szCs w:val="24"/>
          <w:lang w:val="en-GB"/>
        </w:rPr>
        <w:t xml:space="preserve">items self-report questionnaire </w:t>
      </w:r>
      <w:r w:rsidR="006913F5" w:rsidRPr="00AC309A">
        <w:rPr>
          <w:rFonts w:ascii="Times New Roman" w:hAnsi="Times New Roman" w:cs="Times New Roman"/>
          <w:sz w:val="24"/>
          <w:szCs w:val="24"/>
          <w:lang w:val="en-GB"/>
        </w:rPr>
        <w:t>assessing</w:t>
      </w:r>
      <w:r w:rsidRPr="00AC309A">
        <w:rPr>
          <w:rFonts w:ascii="Times New Roman" w:hAnsi="Times New Roman" w:cs="Times New Roman"/>
          <w:sz w:val="24"/>
          <w:szCs w:val="24"/>
          <w:lang w:val="en-GB"/>
        </w:rPr>
        <w:t xml:space="preserve"> </w:t>
      </w:r>
      <w:r w:rsidRPr="00AC309A">
        <w:rPr>
          <w:rFonts w:ascii="Times New Roman" w:eastAsia="TimesNewRomanPSMT" w:hAnsi="Times New Roman" w:cs="Times New Roman"/>
          <w:sz w:val="24"/>
          <w:szCs w:val="24"/>
          <w:lang w:val="en-GB"/>
        </w:rPr>
        <w:t xml:space="preserve">the cognitive emotional regulation strategies a person </w:t>
      </w:r>
      <w:r w:rsidRPr="00AC309A">
        <w:rPr>
          <w:rFonts w:ascii="Times New Roman" w:hAnsi="Times New Roman" w:cs="Times New Roman"/>
          <w:sz w:val="24"/>
          <w:szCs w:val="24"/>
          <w:lang w:val="en-GB"/>
        </w:rPr>
        <w:t>tend</w:t>
      </w:r>
      <w:r w:rsidR="00C03690" w:rsidRPr="00AC309A">
        <w:rPr>
          <w:rFonts w:ascii="Times New Roman" w:hAnsi="Times New Roman" w:cs="Times New Roman"/>
          <w:sz w:val="24"/>
          <w:szCs w:val="24"/>
          <w:lang w:val="en-GB"/>
        </w:rPr>
        <w:t>s</w:t>
      </w:r>
      <w:r w:rsidRPr="00AC309A">
        <w:rPr>
          <w:rFonts w:ascii="Times New Roman" w:hAnsi="Times New Roman" w:cs="Times New Roman"/>
          <w:sz w:val="24"/>
          <w:szCs w:val="24"/>
          <w:lang w:val="en-GB"/>
        </w:rPr>
        <w:t xml:space="preserve"> to use after experiencing negative life events. The questionnaire uses a 5-point Likert response format (from 1 </w:t>
      </w:r>
      <w:r w:rsidRPr="00AC309A">
        <w:rPr>
          <w:rFonts w:ascii="Times New Roman" w:hAnsi="Times New Roman" w:cs="Times New Roman"/>
          <w:i/>
          <w:iCs/>
          <w:sz w:val="24"/>
          <w:szCs w:val="24"/>
          <w:lang w:val="en-GB"/>
        </w:rPr>
        <w:t xml:space="preserve">almost never </w:t>
      </w:r>
      <w:r w:rsidRPr="00AC309A">
        <w:rPr>
          <w:rFonts w:ascii="Times New Roman" w:hAnsi="Times New Roman" w:cs="Times New Roman"/>
          <w:sz w:val="24"/>
          <w:szCs w:val="24"/>
          <w:lang w:val="en-GB"/>
        </w:rPr>
        <w:t xml:space="preserve">to 5 </w:t>
      </w:r>
      <w:r w:rsidRPr="00AC309A">
        <w:rPr>
          <w:rFonts w:ascii="Times New Roman" w:hAnsi="Times New Roman" w:cs="Times New Roman"/>
          <w:i/>
          <w:iCs/>
          <w:sz w:val="24"/>
          <w:szCs w:val="24"/>
          <w:lang w:val="en-GB"/>
        </w:rPr>
        <w:t>almost always</w:t>
      </w:r>
      <w:r w:rsidRPr="00AC309A">
        <w:rPr>
          <w:rFonts w:ascii="Times New Roman" w:hAnsi="Times New Roman" w:cs="Times New Roman"/>
          <w:sz w:val="24"/>
          <w:szCs w:val="24"/>
          <w:lang w:val="en-GB"/>
        </w:rPr>
        <w:t>) and ha</w:t>
      </w:r>
      <w:r w:rsidR="00C03690" w:rsidRPr="00AC309A">
        <w:rPr>
          <w:rFonts w:ascii="Times New Roman" w:hAnsi="Times New Roman" w:cs="Times New Roman"/>
          <w:sz w:val="24"/>
          <w:szCs w:val="24"/>
          <w:lang w:val="en-GB"/>
        </w:rPr>
        <w:t>s</w:t>
      </w:r>
      <w:r w:rsidR="00474762" w:rsidRPr="00AC309A">
        <w:rPr>
          <w:rFonts w:ascii="Times New Roman" w:hAnsi="Times New Roman" w:cs="Times New Roman"/>
          <w:sz w:val="24"/>
          <w:szCs w:val="24"/>
          <w:lang w:val="en-GB"/>
        </w:rPr>
        <w:t xml:space="preserve"> nine subscales</w:t>
      </w:r>
      <w:r w:rsidR="00915105" w:rsidRPr="00AC309A">
        <w:rPr>
          <w:rFonts w:ascii="Times New Roman" w:hAnsi="Times New Roman" w:cs="Times New Roman"/>
          <w:sz w:val="24"/>
          <w:szCs w:val="24"/>
          <w:lang w:val="en-GB"/>
        </w:rPr>
        <w:t xml:space="preserve"> </w:t>
      </w:r>
      <w:r w:rsidRPr="00AC309A">
        <w:rPr>
          <w:rFonts w:ascii="Times New Roman" w:eastAsia="Times-Roman" w:hAnsi="Times New Roman" w:cs="Times New Roman"/>
          <w:sz w:val="24"/>
          <w:szCs w:val="24"/>
          <w:lang w:val="en-GB"/>
        </w:rPr>
        <w:t>grouped into adaptive (</w:t>
      </w:r>
      <w:r w:rsidR="00EE1E99" w:rsidRPr="00AC309A">
        <w:rPr>
          <w:rFonts w:ascii="Times New Roman" w:eastAsia="Times-Roman" w:hAnsi="Times New Roman" w:cs="Times New Roman"/>
          <w:sz w:val="24"/>
          <w:szCs w:val="24"/>
          <w:lang w:val="en-GB"/>
        </w:rPr>
        <w:t>acceptance, positive refocusing, refocus on planning,</w:t>
      </w:r>
      <w:r w:rsidR="00934C83" w:rsidRPr="00AC309A">
        <w:rPr>
          <w:rFonts w:ascii="Times New Roman" w:eastAsia="Times-Roman" w:hAnsi="Times New Roman" w:cs="Times New Roman"/>
          <w:sz w:val="24"/>
          <w:szCs w:val="24"/>
          <w:lang w:val="en-GB"/>
        </w:rPr>
        <w:t xml:space="preserve"> </w:t>
      </w:r>
      <w:r w:rsidR="00EE1E99" w:rsidRPr="00AC309A">
        <w:rPr>
          <w:rFonts w:ascii="Times New Roman" w:eastAsia="Times-Roman" w:hAnsi="Times New Roman" w:cs="Times New Roman"/>
          <w:sz w:val="24"/>
          <w:szCs w:val="24"/>
          <w:lang w:val="en-GB"/>
        </w:rPr>
        <w:t>positive reappraisal, and putting into perspective</w:t>
      </w:r>
      <w:r w:rsidRPr="00AC309A">
        <w:rPr>
          <w:rFonts w:ascii="Times New Roman" w:eastAsia="Times-Roman" w:hAnsi="Times New Roman" w:cs="Times New Roman"/>
          <w:sz w:val="24"/>
          <w:szCs w:val="24"/>
          <w:lang w:val="en-GB"/>
        </w:rPr>
        <w:t xml:space="preserve">) and </w:t>
      </w:r>
      <w:r w:rsidRPr="00AC309A">
        <w:rPr>
          <w:rFonts w:ascii="Times New Roman" w:hAnsi="Times New Roman" w:cs="Times New Roman"/>
          <w:sz w:val="24"/>
          <w:szCs w:val="24"/>
          <w:lang w:val="en-GB"/>
        </w:rPr>
        <w:t xml:space="preserve">maladaptive </w:t>
      </w:r>
      <w:r w:rsidRPr="00AC309A">
        <w:rPr>
          <w:rFonts w:ascii="Times New Roman" w:eastAsia="Times-Roman" w:hAnsi="Times New Roman" w:cs="Times New Roman"/>
          <w:sz w:val="24"/>
          <w:szCs w:val="24"/>
          <w:lang w:val="en-GB"/>
        </w:rPr>
        <w:t>regulation strategies (</w:t>
      </w:r>
      <w:r w:rsidR="002D7377" w:rsidRPr="00AC309A">
        <w:rPr>
          <w:rFonts w:ascii="Times New Roman" w:eastAsia="Times-Roman" w:hAnsi="Times New Roman" w:cs="Times New Roman"/>
          <w:sz w:val="24"/>
          <w:szCs w:val="24"/>
          <w:lang w:val="en-GB"/>
        </w:rPr>
        <w:t xml:space="preserve">self-blame, rumination, </w:t>
      </w:r>
      <w:r w:rsidR="00EE1E99" w:rsidRPr="00AC309A">
        <w:rPr>
          <w:rFonts w:ascii="Times New Roman" w:eastAsia="Times-Roman" w:hAnsi="Times New Roman" w:cs="Times New Roman"/>
          <w:sz w:val="24"/>
          <w:szCs w:val="24"/>
          <w:lang w:val="en-GB"/>
        </w:rPr>
        <w:t>catastrophizing and blaming others</w:t>
      </w:r>
      <w:r w:rsidRPr="00AC309A">
        <w:rPr>
          <w:rFonts w:ascii="Times New Roman" w:eastAsia="Times-Roman" w:hAnsi="Times New Roman" w:cs="Times New Roman"/>
          <w:sz w:val="24"/>
          <w:szCs w:val="24"/>
          <w:lang w:val="en-GB"/>
        </w:rPr>
        <w:t xml:space="preserve">).  </w:t>
      </w:r>
      <w:r w:rsidR="007B49EC" w:rsidRPr="00AC309A">
        <w:rPr>
          <w:rFonts w:ascii="Times New Roman" w:hAnsi="Times New Roman" w:cs="Times New Roman"/>
          <w:sz w:val="24"/>
          <w:szCs w:val="24"/>
          <w:lang w:val="en-GB"/>
        </w:rPr>
        <w:t>Both the</w:t>
      </w:r>
      <w:r w:rsidRPr="00AC309A">
        <w:rPr>
          <w:rFonts w:ascii="Times New Roman" w:hAnsi="Times New Roman" w:cs="Times New Roman"/>
          <w:sz w:val="24"/>
          <w:szCs w:val="24"/>
          <w:lang w:val="en-GB"/>
        </w:rPr>
        <w:t xml:space="preserve"> original version</w:t>
      </w:r>
      <w:r w:rsidR="006913F5" w:rsidRPr="00AC309A">
        <w:rPr>
          <w:rFonts w:ascii="Times New Roman" w:hAnsi="Times New Roman" w:cs="Times New Roman"/>
          <w:sz w:val="24"/>
          <w:szCs w:val="24"/>
          <w:lang w:val="en-GB"/>
        </w:rPr>
        <w:t>,</w:t>
      </w:r>
      <w:r w:rsidRPr="00AC309A">
        <w:rPr>
          <w:rFonts w:ascii="Times New Roman" w:hAnsi="Times New Roman" w:cs="Times New Roman"/>
          <w:sz w:val="24"/>
          <w:szCs w:val="24"/>
          <w:lang w:val="en-GB"/>
        </w:rPr>
        <w:t xml:space="preserve"> </w:t>
      </w:r>
      <w:r w:rsidR="007B49EC" w:rsidRPr="00AC309A">
        <w:rPr>
          <w:rFonts w:ascii="Times New Roman" w:hAnsi="Times New Roman" w:cs="Times New Roman"/>
          <w:sz w:val="24"/>
          <w:szCs w:val="24"/>
          <w:lang w:val="en-GB"/>
        </w:rPr>
        <w:t xml:space="preserve">with </w:t>
      </w:r>
      <w:r w:rsidR="005E6F33" w:rsidRPr="00AC309A">
        <w:rPr>
          <w:rFonts w:ascii="Times New Roman" w:hAnsi="Times New Roman" w:cs="Times New Roman"/>
          <w:sz w:val="24"/>
          <w:szCs w:val="24"/>
          <w:lang w:val="en-GB"/>
        </w:rPr>
        <w:t>alphas</w:t>
      </w:r>
      <w:r w:rsidRPr="00AC309A">
        <w:rPr>
          <w:rFonts w:ascii="Times New Roman" w:hAnsi="Times New Roman" w:cs="Times New Roman"/>
          <w:sz w:val="24"/>
          <w:szCs w:val="24"/>
          <w:lang w:val="en-GB"/>
        </w:rPr>
        <w:t xml:space="preserve"> ranged from .68 to .83</w:t>
      </w:r>
      <w:r w:rsidR="007B49EC" w:rsidRPr="00AC309A">
        <w:rPr>
          <w:rFonts w:ascii="Times New Roman" w:hAnsi="Times New Roman" w:cs="Times New Roman"/>
          <w:sz w:val="24"/>
          <w:szCs w:val="24"/>
          <w:lang w:val="en-GB"/>
        </w:rPr>
        <w:t>, and t</w:t>
      </w:r>
      <w:r w:rsidRPr="00AC309A">
        <w:rPr>
          <w:rFonts w:ascii="Times New Roman" w:hAnsi="Times New Roman" w:cs="Times New Roman"/>
          <w:sz w:val="24"/>
          <w:szCs w:val="24"/>
          <w:lang w:val="en-GB"/>
        </w:rPr>
        <w:t>he Spanish version</w:t>
      </w:r>
      <w:r w:rsidR="007B49EC" w:rsidRPr="00AC309A">
        <w:rPr>
          <w:rFonts w:ascii="Times New Roman" w:hAnsi="Times New Roman" w:cs="Times New Roman"/>
          <w:sz w:val="24"/>
          <w:szCs w:val="24"/>
          <w:lang w:val="en-GB"/>
        </w:rPr>
        <w:t xml:space="preserve">, with </w:t>
      </w:r>
      <w:r w:rsidR="003D4BDE" w:rsidRPr="00AC309A">
        <w:rPr>
          <w:rFonts w:ascii="Times New Roman" w:hAnsi="Times New Roman" w:cs="Times New Roman"/>
          <w:sz w:val="24"/>
          <w:szCs w:val="24"/>
          <w:lang w:val="en-GB"/>
        </w:rPr>
        <w:t xml:space="preserve">alphas ranged from </w:t>
      </w:r>
      <w:r w:rsidR="00545E11" w:rsidRPr="00AC309A">
        <w:rPr>
          <w:rFonts w:ascii="Times New Roman" w:hAnsi="Times New Roman" w:cs="Times New Roman"/>
          <w:sz w:val="24"/>
          <w:szCs w:val="24"/>
          <w:lang w:val="en-GB"/>
        </w:rPr>
        <w:t xml:space="preserve">.61 to </w:t>
      </w:r>
      <w:r w:rsidRPr="00AC309A">
        <w:rPr>
          <w:rFonts w:ascii="Times New Roman" w:hAnsi="Times New Roman" w:cs="Times New Roman"/>
          <w:sz w:val="24"/>
          <w:szCs w:val="24"/>
          <w:lang w:val="en-GB"/>
        </w:rPr>
        <w:t>.89</w:t>
      </w:r>
      <w:r w:rsidR="00915105" w:rsidRPr="00AC309A">
        <w:rPr>
          <w:rFonts w:ascii="Times New Roman" w:hAnsi="Times New Roman" w:cs="Times New Roman"/>
          <w:sz w:val="24"/>
          <w:szCs w:val="24"/>
          <w:lang w:val="en-GB"/>
        </w:rPr>
        <w:t>,</w:t>
      </w:r>
      <w:r w:rsidR="007B49EC" w:rsidRPr="00AC309A">
        <w:rPr>
          <w:rFonts w:ascii="Times New Roman" w:hAnsi="Times New Roman" w:cs="Times New Roman"/>
          <w:sz w:val="24"/>
          <w:szCs w:val="24"/>
          <w:lang w:val="en-GB"/>
        </w:rPr>
        <w:t xml:space="preserve"> showed adequate psychometric properties</w:t>
      </w:r>
      <w:r w:rsidRPr="00AC309A">
        <w:rPr>
          <w:rFonts w:ascii="Times New Roman" w:hAnsi="Times New Roman" w:cs="Times New Roman"/>
          <w:sz w:val="24"/>
          <w:szCs w:val="24"/>
          <w:lang w:val="en-GB"/>
        </w:rPr>
        <w:t xml:space="preserve"> </w:t>
      </w:r>
      <w:r w:rsidR="003D4BDE" w:rsidRPr="00AC309A">
        <w:rPr>
          <w:rFonts w:ascii="Times New Roman" w:eastAsia="TimesNewRomanPSMT" w:hAnsi="Times New Roman" w:cs="Times New Roman"/>
          <w:sz w:val="24"/>
          <w:szCs w:val="24"/>
          <w:lang w:val="en-GB"/>
        </w:rPr>
        <w:t>(</w:t>
      </w:r>
      <w:r w:rsidR="00B0281F" w:rsidRPr="00AC309A">
        <w:rPr>
          <w:rFonts w:ascii="Times New Roman" w:eastAsia="TimesNewRomanPSMT" w:hAnsi="Times New Roman" w:cs="Times New Roman"/>
          <w:sz w:val="24"/>
          <w:szCs w:val="24"/>
          <w:lang w:val="en-GB"/>
        </w:rPr>
        <w:t>Domínguez-Sanchez,</w:t>
      </w:r>
      <w:r w:rsidR="00380A27" w:rsidRPr="00AC309A">
        <w:rPr>
          <w:rFonts w:ascii="Times New Roman" w:eastAsia="TimesNewRomanPSMT" w:hAnsi="Times New Roman" w:cs="Times New Roman"/>
          <w:sz w:val="24"/>
          <w:szCs w:val="24"/>
          <w:lang w:val="en-GB"/>
        </w:rPr>
        <w:t xml:space="preserve"> Lasa-Aristu, </w:t>
      </w:r>
      <w:r w:rsidRPr="00AC309A">
        <w:rPr>
          <w:rFonts w:ascii="Times New Roman" w:hAnsi="Times New Roman" w:cs="Times New Roman"/>
          <w:sz w:val="24"/>
          <w:szCs w:val="24"/>
          <w:lang w:val="en-GB"/>
        </w:rPr>
        <w:t>Amor, &amp; Holgado-Tello, 2013).</w:t>
      </w:r>
      <w:r w:rsidRPr="00AC309A">
        <w:rPr>
          <w:rFonts w:ascii="Times New Roman" w:eastAsia="TimesNewRomanPSMT" w:hAnsi="Times New Roman" w:cs="Times New Roman"/>
          <w:sz w:val="24"/>
          <w:szCs w:val="24"/>
          <w:lang w:val="en-GB"/>
        </w:rPr>
        <w:t xml:space="preserve"> </w:t>
      </w:r>
    </w:p>
    <w:p w14:paraId="347933CC" w14:textId="77777777" w:rsidR="00477359" w:rsidRPr="00AC309A" w:rsidRDefault="0030490A" w:rsidP="00477359">
      <w:pPr>
        <w:spacing w:line="480" w:lineRule="auto"/>
        <w:ind w:firstLine="708"/>
        <w:rPr>
          <w:rFonts w:ascii="Times New Roman" w:hAnsi="Times New Roman" w:cs="Times New Roman"/>
          <w:sz w:val="24"/>
          <w:szCs w:val="24"/>
          <w:lang w:val="en-GB"/>
        </w:rPr>
      </w:pPr>
      <w:r w:rsidRPr="00AC309A">
        <w:rPr>
          <w:rFonts w:ascii="Times New Roman" w:hAnsi="Times New Roman" w:cs="Times New Roman"/>
          <w:i/>
          <w:iCs/>
          <w:sz w:val="24"/>
          <w:szCs w:val="24"/>
          <w:lang w:val="en-GB"/>
        </w:rPr>
        <w:t xml:space="preserve">Angry Rumination scale </w:t>
      </w:r>
      <w:r w:rsidRPr="00AC309A">
        <w:rPr>
          <w:rFonts w:ascii="Times New Roman" w:hAnsi="Times New Roman" w:cs="Times New Roman"/>
          <w:sz w:val="24"/>
          <w:szCs w:val="24"/>
          <w:lang w:val="en-GB"/>
        </w:rPr>
        <w:t xml:space="preserve">(ARS; Sukhodolsky et al., 2001). The ARS is a </w:t>
      </w:r>
      <w:r w:rsidR="00AA7A35" w:rsidRPr="00AC309A">
        <w:rPr>
          <w:rFonts w:ascii="Times New Roman" w:hAnsi="Times New Roman" w:cs="Times New Roman"/>
          <w:sz w:val="24"/>
          <w:szCs w:val="24"/>
          <w:lang w:val="en-GB"/>
        </w:rPr>
        <w:t>self-report scale consist</w:t>
      </w:r>
      <w:r w:rsidR="006A5ED6" w:rsidRPr="00AC309A">
        <w:rPr>
          <w:rFonts w:ascii="Times New Roman" w:hAnsi="Times New Roman" w:cs="Times New Roman"/>
          <w:sz w:val="24"/>
          <w:szCs w:val="24"/>
          <w:lang w:val="en-GB"/>
        </w:rPr>
        <w:t>ing</w:t>
      </w:r>
      <w:r w:rsidR="00AA7A35" w:rsidRPr="00AC309A">
        <w:rPr>
          <w:rFonts w:ascii="Times New Roman" w:hAnsi="Times New Roman" w:cs="Times New Roman"/>
          <w:sz w:val="24"/>
          <w:szCs w:val="24"/>
          <w:lang w:val="en-GB"/>
        </w:rPr>
        <w:t xml:space="preserve"> of </w:t>
      </w:r>
      <w:r w:rsidRPr="00AC309A">
        <w:rPr>
          <w:rFonts w:ascii="Times New Roman" w:hAnsi="Times New Roman" w:cs="Times New Roman"/>
          <w:sz w:val="24"/>
          <w:szCs w:val="24"/>
          <w:lang w:val="en-GB"/>
        </w:rPr>
        <w:t>19</w:t>
      </w:r>
      <w:r w:rsidR="006A5ED6" w:rsidRPr="00AC309A">
        <w:rPr>
          <w:rFonts w:ascii="Times New Roman" w:hAnsi="Times New Roman" w:cs="Times New Roman"/>
          <w:sz w:val="24"/>
          <w:szCs w:val="24"/>
          <w:lang w:val="en-GB"/>
        </w:rPr>
        <w:t xml:space="preserve"> </w:t>
      </w:r>
      <w:r w:rsidRPr="00AC309A">
        <w:rPr>
          <w:rFonts w:ascii="Times New Roman" w:hAnsi="Times New Roman" w:cs="Times New Roman"/>
          <w:sz w:val="24"/>
          <w:szCs w:val="24"/>
          <w:lang w:val="en-GB"/>
        </w:rPr>
        <w:t>item</w:t>
      </w:r>
      <w:r w:rsidR="006A5ED6" w:rsidRPr="00AC309A">
        <w:rPr>
          <w:rFonts w:ascii="Times New Roman" w:hAnsi="Times New Roman" w:cs="Times New Roman"/>
          <w:sz w:val="24"/>
          <w:szCs w:val="24"/>
          <w:lang w:val="en-GB"/>
        </w:rPr>
        <w:t>s</w:t>
      </w:r>
      <w:r w:rsidR="00AA7A35" w:rsidRPr="00AC309A">
        <w:rPr>
          <w:rFonts w:ascii="Times New Roman" w:hAnsi="Times New Roman" w:cs="Times New Roman"/>
          <w:sz w:val="24"/>
          <w:szCs w:val="24"/>
          <w:lang w:val="en-GB"/>
        </w:rPr>
        <w:t xml:space="preserve"> rated on a 4-point Likert</w:t>
      </w:r>
      <w:r w:rsidR="006913F5" w:rsidRPr="00AC309A">
        <w:rPr>
          <w:rFonts w:ascii="Times New Roman" w:hAnsi="Times New Roman" w:cs="Times New Roman"/>
          <w:sz w:val="24"/>
          <w:szCs w:val="24"/>
          <w:lang w:val="en-GB"/>
        </w:rPr>
        <w:t>-</w:t>
      </w:r>
      <w:r w:rsidR="00AA7A35" w:rsidRPr="00AC309A">
        <w:rPr>
          <w:rFonts w:ascii="Times New Roman" w:hAnsi="Times New Roman" w:cs="Times New Roman"/>
          <w:sz w:val="24"/>
          <w:szCs w:val="24"/>
          <w:lang w:val="en-GB"/>
        </w:rPr>
        <w:t>type scale from 1 (almost never) to 4 (almost always)</w:t>
      </w:r>
      <w:r w:rsidRPr="00AC309A">
        <w:rPr>
          <w:rFonts w:ascii="Times New Roman" w:hAnsi="Times New Roman" w:cs="Times New Roman"/>
          <w:sz w:val="24"/>
          <w:szCs w:val="24"/>
          <w:lang w:val="en-GB"/>
        </w:rPr>
        <w:t xml:space="preserve"> </w:t>
      </w:r>
      <w:r w:rsidR="00AA7A35" w:rsidRPr="00AC309A">
        <w:rPr>
          <w:rFonts w:ascii="Times New Roman" w:hAnsi="Times New Roman" w:cs="Times New Roman"/>
          <w:sz w:val="24"/>
          <w:szCs w:val="24"/>
          <w:lang w:val="en-GB"/>
        </w:rPr>
        <w:t xml:space="preserve">that </w:t>
      </w:r>
      <w:r w:rsidRPr="00AC309A">
        <w:rPr>
          <w:rFonts w:ascii="Times New Roman" w:hAnsi="Times New Roman" w:cs="Times New Roman"/>
          <w:sz w:val="24"/>
          <w:szCs w:val="24"/>
          <w:lang w:val="en-GB"/>
        </w:rPr>
        <w:t xml:space="preserve">assess the tendency to think about anger-provoking situations and to recall anger episodes from the past.  </w:t>
      </w:r>
      <w:r w:rsidR="00AA7A35" w:rsidRPr="00AC309A">
        <w:rPr>
          <w:rFonts w:ascii="Times New Roman" w:hAnsi="Times New Roman" w:cs="Times New Roman"/>
          <w:sz w:val="24"/>
          <w:szCs w:val="24"/>
          <w:lang w:val="en-GB"/>
        </w:rPr>
        <w:t>The scale</w:t>
      </w:r>
      <w:r w:rsidRPr="00AC309A">
        <w:rPr>
          <w:rFonts w:ascii="Times New Roman" w:hAnsi="Times New Roman" w:cs="Times New Roman"/>
          <w:sz w:val="24"/>
          <w:szCs w:val="24"/>
          <w:lang w:val="en-GB"/>
        </w:rPr>
        <w:t xml:space="preserve"> </w:t>
      </w:r>
      <w:r w:rsidR="00AA7A35" w:rsidRPr="00AC309A">
        <w:rPr>
          <w:rFonts w:ascii="Times New Roman" w:hAnsi="Times New Roman" w:cs="Times New Roman"/>
          <w:sz w:val="24"/>
          <w:szCs w:val="24"/>
          <w:lang w:val="en-GB"/>
        </w:rPr>
        <w:t>has</w:t>
      </w:r>
      <w:r w:rsidRPr="00AC309A">
        <w:rPr>
          <w:rFonts w:ascii="Times New Roman" w:hAnsi="Times New Roman" w:cs="Times New Roman"/>
          <w:sz w:val="24"/>
          <w:szCs w:val="24"/>
          <w:lang w:val="en-GB"/>
        </w:rPr>
        <w:t xml:space="preserve"> four subscales: angry afterthoughts, thoughts of revenge, angry memories, </w:t>
      </w:r>
      <w:r w:rsidR="000B4431" w:rsidRPr="00AC309A">
        <w:rPr>
          <w:rFonts w:ascii="Times New Roman" w:hAnsi="Times New Roman" w:cs="Times New Roman"/>
          <w:sz w:val="24"/>
          <w:szCs w:val="24"/>
          <w:lang w:val="en-GB"/>
        </w:rPr>
        <w:t xml:space="preserve">and </w:t>
      </w:r>
      <w:r w:rsidRPr="00AC309A">
        <w:rPr>
          <w:rFonts w:ascii="Times New Roman" w:hAnsi="Times New Roman" w:cs="Times New Roman"/>
          <w:sz w:val="24"/>
          <w:szCs w:val="24"/>
          <w:lang w:val="en-GB"/>
        </w:rPr>
        <w:t>understanding of causes. The English version has a good internal consistency (</w:t>
      </w:r>
      <w:r w:rsidRPr="00AC309A">
        <w:rPr>
          <w:rFonts w:ascii="Symbol" w:hAnsi="Symbol" w:cs="Times New Roman"/>
          <w:i/>
          <w:sz w:val="24"/>
          <w:szCs w:val="24"/>
          <w:lang w:val="en-GB"/>
        </w:rPr>
        <w:t></w:t>
      </w:r>
      <w:r w:rsidR="00545E11" w:rsidRPr="00AC309A">
        <w:rPr>
          <w:rFonts w:ascii="Times New Roman" w:hAnsi="Times New Roman" w:cs="Times New Roman"/>
          <w:sz w:val="24"/>
          <w:szCs w:val="24"/>
          <w:lang w:val="en-GB"/>
        </w:rPr>
        <w:t xml:space="preserve"> = </w:t>
      </w:r>
      <w:r w:rsidRPr="00AC309A">
        <w:rPr>
          <w:rFonts w:ascii="Times New Roman" w:hAnsi="Times New Roman" w:cs="Times New Roman"/>
          <w:sz w:val="24"/>
          <w:szCs w:val="24"/>
          <w:lang w:val="en-GB"/>
        </w:rPr>
        <w:t>.93) and adequate test-retest reliability (</w:t>
      </w:r>
      <w:r w:rsidR="000B4431" w:rsidRPr="00AC309A">
        <w:rPr>
          <w:rFonts w:ascii="Times New Roman" w:hAnsi="Times New Roman" w:cs="Times New Roman"/>
          <w:i/>
          <w:sz w:val="24"/>
          <w:szCs w:val="24"/>
          <w:lang w:val="en-GB"/>
        </w:rPr>
        <w:t>r</w:t>
      </w:r>
      <w:r w:rsidR="000B4431" w:rsidRPr="00AC309A">
        <w:rPr>
          <w:rFonts w:ascii="Times New Roman" w:hAnsi="Times New Roman" w:cs="Times New Roman"/>
          <w:sz w:val="24"/>
          <w:szCs w:val="24"/>
          <w:lang w:val="en-GB"/>
        </w:rPr>
        <w:t xml:space="preserve"> = .</w:t>
      </w:r>
      <w:r w:rsidRPr="00AC309A">
        <w:rPr>
          <w:rFonts w:ascii="Times New Roman" w:hAnsi="Times New Roman" w:cs="Times New Roman"/>
          <w:sz w:val="24"/>
          <w:szCs w:val="24"/>
          <w:lang w:val="en-GB"/>
        </w:rPr>
        <w:t xml:space="preserve">77).  </w:t>
      </w:r>
      <w:r w:rsidR="006913F5" w:rsidRPr="00AC309A">
        <w:rPr>
          <w:rFonts w:ascii="Times New Roman" w:hAnsi="Times New Roman" w:cs="Times New Roman"/>
          <w:sz w:val="24"/>
          <w:szCs w:val="24"/>
          <w:lang w:val="en-GB"/>
        </w:rPr>
        <w:t>We used a</w:t>
      </w:r>
      <w:r w:rsidRPr="00AC309A">
        <w:rPr>
          <w:rFonts w:ascii="Times New Roman" w:hAnsi="Times New Roman" w:cs="Times New Roman"/>
          <w:sz w:val="24"/>
          <w:szCs w:val="24"/>
          <w:lang w:val="en-GB"/>
        </w:rPr>
        <w:t xml:space="preserve"> Spanish version</w:t>
      </w:r>
      <w:r w:rsidR="006913F5" w:rsidRPr="00AC309A">
        <w:rPr>
          <w:rFonts w:ascii="Times New Roman" w:hAnsi="Times New Roman" w:cs="Times New Roman"/>
          <w:sz w:val="24"/>
          <w:szCs w:val="24"/>
          <w:lang w:val="en-GB"/>
        </w:rPr>
        <w:t>, which</w:t>
      </w:r>
      <w:r w:rsidRPr="00AC309A">
        <w:rPr>
          <w:rFonts w:ascii="Times New Roman" w:hAnsi="Times New Roman" w:cs="Times New Roman"/>
          <w:sz w:val="24"/>
          <w:szCs w:val="24"/>
          <w:lang w:val="en-GB"/>
        </w:rPr>
        <w:t xml:space="preserve"> has shown similar psychometrics</w:t>
      </w:r>
      <w:r w:rsidR="00A55191" w:rsidRPr="00AC309A">
        <w:rPr>
          <w:rFonts w:ascii="Times New Roman" w:hAnsi="Times New Roman" w:cs="Times New Roman"/>
          <w:sz w:val="24"/>
          <w:szCs w:val="24"/>
          <w:lang w:val="en-GB"/>
        </w:rPr>
        <w:t xml:space="preserve"> properties (alphas ranged from .69 to .83)</w:t>
      </w:r>
      <w:r w:rsidRPr="00AC309A">
        <w:rPr>
          <w:rFonts w:ascii="Times New Roman" w:hAnsi="Times New Roman" w:cs="Times New Roman"/>
          <w:sz w:val="24"/>
          <w:szCs w:val="24"/>
          <w:lang w:val="en-GB"/>
        </w:rPr>
        <w:t xml:space="preserve"> </w:t>
      </w:r>
      <w:r w:rsidR="00A97D80" w:rsidRPr="00AC309A">
        <w:rPr>
          <w:rFonts w:ascii="Times New Roman" w:hAnsi="Times New Roman" w:cs="Times New Roman"/>
          <w:sz w:val="24"/>
          <w:szCs w:val="24"/>
          <w:lang w:val="en-GB"/>
        </w:rPr>
        <w:t xml:space="preserve">and </w:t>
      </w:r>
      <w:r w:rsidR="006913F5" w:rsidRPr="00AC309A">
        <w:rPr>
          <w:rFonts w:ascii="Times New Roman" w:hAnsi="Times New Roman" w:cs="Times New Roman"/>
          <w:sz w:val="24"/>
          <w:szCs w:val="24"/>
          <w:lang w:val="en-GB"/>
        </w:rPr>
        <w:t xml:space="preserve">has </w:t>
      </w:r>
      <w:r w:rsidR="00A97D80" w:rsidRPr="00AC309A">
        <w:rPr>
          <w:rFonts w:ascii="Times New Roman" w:hAnsi="Times New Roman" w:cs="Times New Roman"/>
          <w:sz w:val="24"/>
          <w:szCs w:val="24"/>
          <w:lang w:val="en-GB"/>
        </w:rPr>
        <w:t xml:space="preserve">confirmed the </w:t>
      </w:r>
      <w:r w:rsidR="00A55191" w:rsidRPr="00AC309A">
        <w:rPr>
          <w:rFonts w:ascii="Times New Roman" w:hAnsi="Times New Roman" w:cs="Times New Roman"/>
          <w:sz w:val="24"/>
          <w:szCs w:val="24"/>
          <w:lang w:val="en-GB"/>
        </w:rPr>
        <w:t xml:space="preserve">original </w:t>
      </w:r>
      <w:r w:rsidR="00A97D80" w:rsidRPr="00AC309A">
        <w:rPr>
          <w:rFonts w:ascii="Times New Roman" w:hAnsi="Times New Roman" w:cs="Times New Roman"/>
          <w:sz w:val="24"/>
          <w:szCs w:val="24"/>
          <w:lang w:val="en-GB"/>
        </w:rPr>
        <w:t>four-factor structure</w:t>
      </w:r>
      <w:r w:rsidRPr="00AC309A">
        <w:rPr>
          <w:rFonts w:ascii="Times New Roman" w:hAnsi="Times New Roman" w:cs="Times New Roman"/>
          <w:sz w:val="24"/>
          <w:szCs w:val="24"/>
          <w:lang w:val="en-GB"/>
        </w:rPr>
        <w:t xml:space="preserve"> (Kannis-Dymand, Salguero,</w:t>
      </w:r>
      <w:r w:rsidR="00831D72" w:rsidRPr="00AC309A">
        <w:rPr>
          <w:rFonts w:ascii="Times New Roman" w:hAnsi="Times New Roman" w:cs="Times New Roman"/>
          <w:sz w:val="24"/>
          <w:szCs w:val="24"/>
          <w:lang w:val="en-GB"/>
        </w:rPr>
        <w:t xml:space="preserve"> &amp;</w:t>
      </w:r>
      <w:r w:rsidRPr="00AC309A">
        <w:rPr>
          <w:rFonts w:ascii="Times New Roman" w:hAnsi="Times New Roman" w:cs="Times New Roman"/>
          <w:sz w:val="24"/>
          <w:szCs w:val="24"/>
          <w:lang w:val="en-GB"/>
        </w:rPr>
        <w:t xml:space="preserve"> Ramos-Cejudo, 2014).</w:t>
      </w:r>
    </w:p>
    <w:p w14:paraId="21CF50BB" w14:textId="28C4D700" w:rsidR="00746F1A" w:rsidRPr="00AC309A" w:rsidRDefault="00746F1A" w:rsidP="00477359">
      <w:pPr>
        <w:spacing w:line="480" w:lineRule="auto"/>
        <w:ind w:firstLine="708"/>
        <w:rPr>
          <w:rFonts w:ascii="Times New Roman" w:hAnsi="Times New Roman" w:cs="Times New Roman"/>
          <w:sz w:val="24"/>
          <w:szCs w:val="24"/>
          <w:lang w:val="en-GB"/>
        </w:rPr>
      </w:pPr>
      <w:r w:rsidRPr="00AC309A">
        <w:rPr>
          <w:rFonts w:ascii="Times New Roman" w:hAnsi="Times New Roman" w:cs="Times New Roman"/>
          <w:i/>
          <w:sz w:val="24"/>
          <w:szCs w:val="24"/>
          <w:lang w:val="en-GB"/>
        </w:rPr>
        <w:t xml:space="preserve">Procedure </w:t>
      </w:r>
    </w:p>
    <w:p w14:paraId="65EFB658" w14:textId="6CEF1AD1" w:rsidR="00746F1A" w:rsidRPr="00AC309A" w:rsidRDefault="00746F1A" w:rsidP="00C27CE6">
      <w:pPr>
        <w:spacing w:line="480" w:lineRule="auto"/>
        <w:ind w:firstLine="708"/>
        <w:rPr>
          <w:rFonts w:ascii="Times New Roman" w:hAnsi="Times New Roman" w:cs="Times New Roman"/>
          <w:sz w:val="24"/>
          <w:szCs w:val="24"/>
          <w:lang w:val="en-GB"/>
        </w:rPr>
      </w:pPr>
      <w:r w:rsidRPr="00AC309A">
        <w:rPr>
          <w:rFonts w:ascii="Times New Roman" w:hAnsi="Times New Roman" w:cs="Times New Roman"/>
          <w:sz w:val="24"/>
          <w:szCs w:val="24"/>
          <w:lang w:val="en-GB"/>
        </w:rPr>
        <w:lastRenderedPageBreak/>
        <w:t>Participation was voluntary and anonymous. Student respondents received curse credit for their participation. Non</w:t>
      </w:r>
      <w:r w:rsidR="006A5ED6" w:rsidRPr="00AC309A">
        <w:rPr>
          <w:rFonts w:ascii="Times New Roman" w:hAnsi="Times New Roman" w:cs="Times New Roman"/>
          <w:sz w:val="24"/>
          <w:szCs w:val="24"/>
          <w:lang w:val="en-GB"/>
        </w:rPr>
        <w:t>-</w:t>
      </w:r>
      <w:r w:rsidRPr="00AC309A">
        <w:rPr>
          <w:rFonts w:ascii="Times New Roman" w:hAnsi="Times New Roman" w:cs="Times New Roman"/>
          <w:sz w:val="24"/>
          <w:szCs w:val="24"/>
          <w:lang w:val="en-GB"/>
        </w:rPr>
        <w:t xml:space="preserve">student respondents were recruited using a </w:t>
      </w:r>
      <w:r w:rsidRPr="00AC309A">
        <w:rPr>
          <w:rFonts w:ascii="Times New Roman" w:hAnsi="Times New Roman" w:cs="Times New Roman"/>
          <w:bCs/>
          <w:sz w:val="24"/>
          <w:szCs w:val="24"/>
          <w:lang w:val="en-GB"/>
        </w:rPr>
        <w:t xml:space="preserve">snowball-sampling </w:t>
      </w:r>
      <w:r w:rsidRPr="00AC309A">
        <w:rPr>
          <w:rFonts w:ascii="Times New Roman" w:hAnsi="Times New Roman" w:cs="Times New Roman"/>
          <w:sz w:val="24"/>
          <w:szCs w:val="24"/>
          <w:lang w:val="en-GB"/>
        </w:rPr>
        <w:t>technique</w:t>
      </w:r>
      <w:r w:rsidR="002E0964" w:rsidRPr="00AC309A">
        <w:rPr>
          <w:rFonts w:ascii="Times New Roman" w:hAnsi="Times New Roman" w:cs="Times New Roman"/>
          <w:sz w:val="24"/>
          <w:szCs w:val="24"/>
          <w:lang w:val="en-GB"/>
        </w:rPr>
        <w:t>. T</w:t>
      </w:r>
      <w:r w:rsidRPr="00AC309A">
        <w:rPr>
          <w:rFonts w:ascii="Times New Roman" w:hAnsi="Times New Roman" w:cs="Times New Roman"/>
          <w:sz w:val="24"/>
          <w:szCs w:val="24"/>
          <w:lang w:val="en-GB"/>
        </w:rPr>
        <w:t xml:space="preserve">hey were offered </w:t>
      </w:r>
      <w:r w:rsidRPr="00AC309A">
        <w:rPr>
          <w:rFonts w:ascii="Times New Roman" w:hAnsi="Times New Roman" w:cs="Times New Roman"/>
          <w:bCs/>
          <w:sz w:val="24"/>
          <w:szCs w:val="24"/>
          <w:lang w:val="en-GB"/>
        </w:rPr>
        <w:t>the opportunity to go into a draw to win one shopping voucher (€50.00).</w:t>
      </w:r>
      <w:r w:rsidRPr="00AC309A">
        <w:rPr>
          <w:rFonts w:ascii="Times New Roman" w:hAnsi="Times New Roman" w:cs="Times New Roman"/>
          <w:sz w:val="24"/>
          <w:szCs w:val="24"/>
          <w:lang w:val="en-GB"/>
        </w:rPr>
        <w:t xml:space="preserve"> The questionnaires were administered electronically, completed individually, and with instructions given in writing.</w:t>
      </w:r>
    </w:p>
    <w:p w14:paraId="410BFA5D" w14:textId="2C87D744" w:rsidR="0024483D" w:rsidRPr="00AC309A" w:rsidRDefault="0024483D" w:rsidP="00C27CE6">
      <w:pPr>
        <w:spacing w:line="480" w:lineRule="auto"/>
        <w:rPr>
          <w:rFonts w:ascii="Times New Roman" w:hAnsi="Times New Roman" w:cs="Times New Roman"/>
          <w:sz w:val="24"/>
          <w:szCs w:val="24"/>
          <w:lang w:val="en-GB"/>
        </w:rPr>
      </w:pPr>
      <w:r w:rsidRPr="00AC309A">
        <w:rPr>
          <w:rFonts w:ascii="Times New Roman" w:hAnsi="Times New Roman" w:cs="Times New Roman"/>
          <w:i/>
          <w:sz w:val="24"/>
          <w:szCs w:val="24"/>
          <w:lang w:val="en-GB"/>
        </w:rPr>
        <w:t xml:space="preserve">Data analysis </w:t>
      </w:r>
    </w:p>
    <w:p w14:paraId="0B3E183F" w14:textId="77777777" w:rsidR="0054579E" w:rsidRPr="00AC309A" w:rsidRDefault="0024483D" w:rsidP="0054579E">
      <w:pPr>
        <w:spacing w:line="480" w:lineRule="auto"/>
        <w:ind w:firstLine="708"/>
        <w:rPr>
          <w:rFonts w:ascii="Times New Roman" w:hAnsi="Times New Roman" w:cs="Times New Roman"/>
          <w:sz w:val="24"/>
          <w:szCs w:val="24"/>
          <w:lang w:val="en-GB"/>
        </w:rPr>
      </w:pPr>
      <w:r w:rsidRPr="00AC309A">
        <w:rPr>
          <w:rFonts w:ascii="Times New Roman" w:hAnsi="Times New Roman" w:cs="Times New Roman"/>
          <w:sz w:val="24"/>
          <w:szCs w:val="24"/>
          <w:lang w:val="en-GB"/>
        </w:rPr>
        <w:t xml:space="preserve">The SPSS statistical package was used to compute descriptive statistics, correlation analyses, and internal consistency. EQS 6.1 (Bentler, 1995) was used to perform confirmatory factor analysis (CFA) using the maximum likelihood (ML) method. </w:t>
      </w:r>
      <w:r w:rsidR="00A61425" w:rsidRPr="00AC309A">
        <w:rPr>
          <w:rFonts w:ascii="Times New Roman" w:hAnsi="Times New Roman" w:cs="Times New Roman"/>
          <w:sz w:val="24"/>
          <w:szCs w:val="24"/>
          <w:lang w:val="en-GB"/>
        </w:rPr>
        <w:t>Since u</w:t>
      </w:r>
      <w:r w:rsidRPr="00AC309A">
        <w:rPr>
          <w:rFonts w:ascii="Times New Roman" w:hAnsi="Times New Roman" w:cs="Times New Roman"/>
          <w:sz w:val="24"/>
          <w:szCs w:val="24"/>
          <w:lang w:val="en-GB"/>
        </w:rPr>
        <w:t>nivariate and multivariate kurtosis statistics were found to indicate non-normality, the Satorra-Bentler scaled ML correction was used to adjust the model chi-square (Hu, Bentler, &amp; Kano, 1992). Given the sensitivity of the chi-square statistic to sample size, additional measures of model fit were used (</w:t>
      </w:r>
      <w:r w:rsidR="00026475" w:rsidRPr="00AC309A">
        <w:rPr>
          <w:rFonts w:ascii="Times New Roman" w:hAnsi="Times New Roman" w:cs="Times New Roman"/>
          <w:sz w:val="24"/>
          <w:szCs w:val="24"/>
          <w:lang w:val="en-GB"/>
        </w:rPr>
        <w:t>Hu &amp; Bentler; 1999</w:t>
      </w:r>
      <w:r w:rsidRPr="00AC309A">
        <w:rPr>
          <w:rFonts w:ascii="Times New Roman" w:hAnsi="Times New Roman" w:cs="Times New Roman"/>
          <w:sz w:val="24"/>
          <w:szCs w:val="24"/>
          <w:lang w:val="en-GB"/>
        </w:rPr>
        <w:t>): the root mean square error of approximation (RMSEA), the Bentler comparative fit index (CFI), and the standardized root mean square residual (SRMR). RMSEA values below .08 are considered a reasonable fit, whereas values below .05 indicate good fit. CFI values above .90 indicate good fit and SRMR values are expected to be below .10</w:t>
      </w:r>
      <w:r w:rsidR="00026475" w:rsidRPr="00AC309A">
        <w:rPr>
          <w:rFonts w:ascii="Times New Roman" w:hAnsi="Times New Roman" w:cs="Times New Roman"/>
          <w:sz w:val="24"/>
          <w:szCs w:val="24"/>
          <w:lang w:val="en-GB"/>
        </w:rPr>
        <w:t>.</w:t>
      </w:r>
    </w:p>
    <w:p w14:paraId="5C3F2B59" w14:textId="6834F011" w:rsidR="0096473F" w:rsidRPr="00AC309A" w:rsidRDefault="0096473F" w:rsidP="0054579E">
      <w:pPr>
        <w:spacing w:line="480" w:lineRule="auto"/>
        <w:rPr>
          <w:rFonts w:ascii="Times New Roman" w:hAnsi="Times New Roman" w:cs="Times New Roman"/>
          <w:sz w:val="24"/>
          <w:szCs w:val="24"/>
          <w:lang w:val="en-GB"/>
        </w:rPr>
      </w:pPr>
      <w:r w:rsidRPr="00AC309A">
        <w:rPr>
          <w:rFonts w:ascii="Times New Roman" w:hAnsi="Times New Roman" w:cs="Times New Roman"/>
          <w:b/>
          <w:sz w:val="24"/>
          <w:szCs w:val="24"/>
          <w:lang w:val="en-GB"/>
        </w:rPr>
        <w:t>Results</w:t>
      </w:r>
    </w:p>
    <w:p w14:paraId="7E6EEB7E" w14:textId="77777777" w:rsidR="0024483D" w:rsidRPr="00AC309A" w:rsidRDefault="0024483D" w:rsidP="00C27CE6">
      <w:pPr>
        <w:spacing w:line="480" w:lineRule="auto"/>
        <w:rPr>
          <w:rFonts w:ascii="Times New Roman" w:hAnsi="Times New Roman" w:cs="Times New Roman"/>
          <w:i/>
          <w:sz w:val="24"/>
          <w:szCs w:val="24"/>
          <w:lang w:val="en-GB"/>
        </w:rPr>
      </w:pPr>
      <w:r w:rsidRPr="00AC309A">
        <w:rPr>
          <w:rFonts w:ascii="Times New Roman" w:hAnsi="Times New Roman" w:cs="Times New Roman"/>
          <w:i/>
          <w:sz w:val="24"/>
          <w:szCs w:val="24"/>
          <w:lang w:val="en-GB"/>
        </w:rPr>
        <w:t>Factor structure and reliability</w:t>
      </w:r>
    </w:p>
    <w:p w14:paraId="004D2BC6" w14:textId="09CB4671" w:rsidR="0024483D" w:rsidRPr="00AC309A" w:rsidRDefault="0024483D" w:rsidP="00C27CE6">
      <w:pPr>
        <w:spacing w:line="480" w:lineRule="auto"/>
        <w:ind w:firstLine="708"/>
        <w:rPr>
          <w:rFonts w:ascii="Times New Roman" w:hAnsi="Times New Roman" w:cs="Times New Roman"/>
          <w:color w:val="000000"/>
          <w:sz w:val="24"/>
          <w:szCs w:val="24"/>
          <w:lang w:val="en-GB"/>
        </w:rPr>
      </w:pPr>
      <w:r w:rsidRPr="00AC309A">
        <w:rPr>
          <w:rFonts w:ascii="Times New Roman" w:hAnsi="Times New Roman" w:cs="Times New Roman"/>
          <w:sz w:val="24"/>
          <w:szCs w:val="24"/>
          <w:lang w:val="en-GB"/>
        </w:rPr>
        <w:t xml:space="preserve">The hypothesized three factor model showed the following fit indices: </w:t>
      </w:r>
      <w:r w:rsidRPr="00AC309A">
        <w:rPr>
          <w:rFonts w:ascii="Times New Roman" w:hAnsi="Times New Roman" w:cs="Times New Roman"/>
          <w:color w:val="000000"/>
          <w:sz w:val="24"/>
          <w:szCs w:val="24"/>
          <w:lang w:val="en-GB"/>
        </w:rPr>
        <w:t xml:space="preserve">S-Bχ2 (df = 431) = 1089.05, p &lt; .001; normed χ2 </w:t>
      </w:r>
      <w:r w:rsidR="00460414" w:rsidRPr="00AC309A">
        <w:rPr>
          <w:rFonts w:ascii="Times New Roman" w:hAnsi="Times New Roman" w:cs="Times New Roman"/>
          <w:color w:val="000000"/>
          <w:sz w:val="24"/>
          <w:szCs w:val="24"/>
          <w:lang w:val="en-GB"/>
        </w:rPr>
        <w:t xml:space="preserve">= 2.53; RMSEA = </w:t>
      </w:r>
      <w:r w:rsidR="0050387D" w:rsidRPr="00AC309A">
        <w:rPr>
          <w:rFonts w:ascii="Times New Roman" w:hAnsi="Times New Roman" w:cs="Times New Roman"/>
          <w:color w:val="000000"/>
          <w:sz w:val="24"/>
          <w:szCs w:val="24"/>
          <w:lang w:val="en-GB"/>
        </w:rPr>
        <w:t>.06 (90% CI = .05</w:t>
      </w:r>
      <w:r w:rsidR="00455F22" w:rsidRPr="00AC309A">
        <w:rPr>
          <w:rFonts w:ascii="Times New Roman" w:hAnsi="Times New Roman" w:cs="Times New Roman"/>
          <w:color w:val="000000"/>
          <w:sz w:val="24"/>
          <w:szCs w:val="24"/>
          <w:lang w:val="en-GB"/>
        </w:rPr>
        <w:t>5</w:t>
      </w:r>
      <w:r w:rsidR="0050387D" w:rsidRPr="00AC309A">
        <w:rPr>
          <w:rFonts w:ascii="Times New Roman" w:hAnsi="Times New Roman" w:cs="Times New Roman"/>
          <w:color w:val="000000"/>
          <w:sz w:val="24"/>
          <w:szCs w:val="24"/>
          <w:lang w:val="en-GB"/>
        </w:rPr>
        <w:t>–.06</w:t>
      </w:r>
      <w:r w:rsidR="00455F22" w:rsidRPr="00AC309A">
        <w:rPr>
          <w:rFonts w:ascii="Times New Roman" w:hAnsi="Times New Roman" w:cs="Times New Roman"/>
          <w:color w:val="000000"/>
          <w:sz w:val="24"/>
          <w:szCs w:val="24"/>
          <w:lang w:val="en-GB"/>
        </w:rPr>
        <w:t>4</w:t>
      </w:r>
      <w:r w:rsidR="0050387D" w:rsidRPr="00AC309A">
        <w:rPr>
          <w:rFonts w:ascii="Times New Roman" w:hAnsi="Times New Roman" w:cs="Times New Roman"/>
          <w:color w:val="000000"/>
          <w:sz w:val="24"/>
          <w:szCs w:val="24"/>
          <w:lang w:val="en-GB"/>
        </w:rPr>
        <w:t xml:space="preserve">); CFI = .91; SRMR = </w:t>
      </w:r>
      <w:r w:rsidRPr="00AC309A">
        <w:rPr>
          <w:rFonts w:ascii="Times New Roman" w:hAnsi="Times New Roman" w:cs="Times New Roman"/>
          <w:color w:val="000000"/>
          <w:sz w:val="24"/>
          <w:szCs w:val="24"/>
          <w:lang w:val="en-GB"/>
        </w:rPr>
        <w:t>.06. These indices indicate a good fit to the data, showing that the three-factor solution is acceptable. All factor loadings were statistically significant (</w:t>
      </w:r>
      <w:r w:rsidRPr="00AC309A">
        <w:rPr>
          <w:rFonts w:ascii="Times New Roman" w:hAnsi="Times New Roman" w:cs="Times New Roman"/>
          <w:sz w:val="24"/>
          <w:szCs w:val="24"/>
          <w:lang w:val="en-GB"/>
        </w:rPr>
        <w:t xml:space="preserve">p &lt; </w:t>
      </w:r>
      <w:r w:rsidRPr="00AC309A">
        <w:rPr>
          <w:rFonts w:ascii="Times New Roman" w:hAnsi="Times New Roman" w:cs="Times New Roman"/>
          <w:sz w:val="24"/>
          <w:szCs w:val="24"/>
          <w:lang w:val="en-GB"/>
        </w:rPr>
        <w:lastRenderedPageBreak/>
        <w:t>.05) and higher than .45 (see Table 1)</w:t>
      </w:r>
      <w:r w:rsidRPr="00AC309A">
        <w:rPr>
          <w:rFonts w:ascii="Times New Roman" w:hAnsi="Times New Roman" w:cs="Times New Roman"/>
          <w:color w:val="000000"/>
          <w:sz w:val="24"/>
          <w:szCs w:val="24"/>
          <w:lang w:val="en-GB"/>
        </w:rPr>
        <w:t xml:space="preserve">, with the exception of the item 31, that showed a loading of small magnitude (.26).  </w:t>
      </w:r>
    </w:p>
    <w:p w14:paraId="2B950D18" w14:textId="77777777" w:rsidR="0024483D" w:rsidRPr="00AC309A" w:rsidRDefault="0024483D" w:rsidP="00C27CE6">
      <w:pPr>
        <w:spacing w:line="480" w:lineRule="auto"/>
        <w:jc w:val="center"/>
        <w:rPr>
          <w:rFonts w:ascii="Times New Roman" w:hAnsi="Times New Roman" w:cs="Times New Roman"/>
          <w:color w:val="000000"/>
          <w:sz w:val="24"/>
          <w:szCs w:val="24"/>
          <w:lang w:val="en-GB"/>
        </w:rPr>
      </w:pPr>
      <w:r w:rsidRPr="00AC309A">
        <w:rPr>
          <w:rFonts w:ascii="Times New Roman" w:hAnsi="Times New Roman" w:cs="Times New Roman"/>
          <w:color w:val="000000"/>
          <w:sz w:val="24"/>
          <w:szCs w:val="24"/>
          <w:lang w:val="en-GB"/>
        </w:rPr>
        <w:t>--- Insert Table 1 about here---</w:t>
      </w:r>
    </w:p>
    <w:p w14:paraId="1024141C" w14:textId="6207F007" w:rsidR="0024483D" w:rsidRPr="00AC309A" w:rsidRDefault="0024483D" w:rsidP="006F2701">
      <w:pPr>
        <w:spacing w:line="480" w:lineRule="auto"/>
        <w:ind w:firstLine="708"/>
        <w:rPr>
          <w:rFonts w:ascii="Times New Roman" w:hAnsi="Times New Roman" w:cs="Times New Roman"/>
          <w:color w:val="000000"/>
          <w:sz w:val="24"/>
          <w:szCs w:val="24"/>
          <w:lang w:val="en-GB"/>
        </w:rPr>
      </w:pPr>
      <w:r w:rsidRPr="00AC309A">
        <w:rPr>
          <w:rFonts w:ascii="Times New Roman" w:hAnsi="Times New Roman" w:cs="Times New Roman"/>
          <w:color w:val="000000"/>
          <w:sz w:val="24"/>
          <w:szCs w:val="24"/>
          <w:lang w:val="en-GB"/>
        </w:rPr>
        <w:t xml:space="preserve">Cronbach’s alpha coefficients for the subscales were .91 for </w:t>
      </w:r>
      <w:r w:rsidR="006E3726" w:rsidRPr="00AC309A">
        <w:rPr>
          <w:rFonts w:ascii="Times New Roman" w:hAnsi="Times New Roman" w:cs="Times New Roman"/>
          <w:color w:val="000000"/>
          <w:sz w:val="24"/>
          <w:szCs w:val="24"/>
          <w:lang w:val="en-GB"/>
        </w:rPr>
        <w:t xml:space="preserve">angry rumination, .92 for revenge planning and .94 for displaced aggression. </w:t>
      </w:r>
      <w:r w:rsidRPr="00AC309A">
        <w:rPr>
          <w:rFonts w:ascii="Times New Roman" w:hAnsi="Times New Roman" w:cs="Times New Roman"/>
          <w:color w:val="000000"/>
          <w:sz w:val="24"/>
          <w:szCs w:val="24"/>
          <w:lang w:val="en-GB"/>
        </w:rPr>
        <w:t xml:space="preserve">Correlations between DAQ subscales were positive and statistically significant, </w:t>
      </w:r>
      <w:r w:rsidRPr="00AC309A">
        <w:rPr>
          <w:rFonts w:ascii="Times New Roman" w:hAnsi="Times New Roman" w:cs="Times New Roman"/>
          <w:i/>
          <w:color w:val="000000"/>
          <w:sz w:val="24"/>
          <w:szCs w:val="24"/>
          <w:lang w:val="en-GB"/>
        </w:rPr>
        <w:t>r</w:t>
      </w:r>
      <w:r w:rsidRPr="00AC309A">
        <w:rPr>
          <w:rFonts w:ascii="Times New Roman" w:hAnsi="Times New Roman" w:cs="Times New Roman"/>
          <w:color w:val="000000"/>
          <w:sz w:val="24"/>
          <w:szCs w:val="24"/>
          <w:lang w:val="en-GB"/>
        </w:rPr>
        <w:t xml:space="preserve"> = .48 </w:t>
      </w:r>
      <w:r w:rsidR="006E3726" w:rsidRPr="00AC309A">
        <w:rPr>
          <w:rFonts w:ascii="Times New Roman" w:hAnsi="Times New Roman" w:cs="Times New Roman"/>
          <w:color w:val="000000"/>
          <w:sz w:val="24"/>
          <w:szCs w:val="24"/>
          <w:lang w:val="en-GB"/>
        </w:rPr>
        <w:t xml:space="preserve">between angry rumination and revenge planning, </w:t>
      </w:r>
      <w:r w:rsidR="006E3726" w:rsidRPr="00AC309A">
        <w:rPr>
          <w:rFonts w:ascii="Times New Roman" w:hAnsi="Times New Roman" w:cs="Times New Roman"/>
          <w:i/>
          <w:color w:val="000000"/>
          <w:sz w:val="24"/>
          <w:szCs w:val="24"/>
          <w:lang w:val="en-GB"/>
        </w:rPr>
        <w:t>r</w:t>
      </w:r>
      <w:r w:rsidR="006E3726" w:rsidRPr="00AC309A">
        <w:rPr>
          <w:rFonts w:ascii="Times New Roman" w:hAnsi="Times New Roman" w:cs="Times New Roman"/>
          <w:color w:val="000000"/>
          <w:sz w:val="24"/>
          <w:szCs w:val="24"/>
          <w:lang w:val="en-GB"/>
        </w:rPr>
        <w:t xml:space="preserve"> = .48 between angry rumination and displaced aggression, and </w:t>
      </w:r>
      <w:r w:rsidR="006E3726" w:rsidRPr="00AC309A">
        <w:rPr>
          <w:rFonts w:ascii="Times New Roman" w:hAnsi="Times New Roman" w:cs="Times New Roman"/>
          <w:i/>
          <w:color w:val="000000"/>
          <w:sz w:val="24"/>
          <w:szCs w:val="24"/>
          <w:lang w:val="en-GB"/>
        </w:rPr>
        <w:t>r</w:t>
      </w:r>
      <w:r w:rsidR="006E3726" w:rsidRPr="00AC309A">
        <w:rPr>
          <w:rFonts w:ascii="Times New Roman" w:hAnsi="Times New Roman" w:cs="Times New Roman"/>
          <w:color w:val="000000"/>
          <w:sz w:val="24"/>
          <w:szCs w:val="24"/>
          <w:lang w:val="en-GB"/>
        </w:rPr>
        <w:t xml:space="preserve"> = .31 between revenge planning and displaced aggression. We also assessed reliability using test-retest correlation. Test-retest reliability over 1 month was </w:t>
      </w:r>
      <w:r w:rsidR="006E3726" w:rsidRPr="00AC309A">
        <w:rPr>
          <w:rFonts w:ascii="Times New Roman" w:hAnsi="Times New Roman" w:cs="Times New Roman"/>
          <w:i/>
          <w:color w:val="000000"/>
          <w:sz w:val="24"/>
          <w:szCs w:val="24"/>
          <w:lang w:val="en-GB"/>
        </w:rPr>
        <w:t>r</w:t>
      </w:r>
      <w:r w:rsidR="00AA54D9" w:rsidRPr="00AC309A">
        <w:rPr>
          <w:rFonts w:ascii="Times New Roman" w:hAnsi="Times New Roman" w:cs="Times New Roman"/>
          <w:i/>
          <w:color w:val="000000"/>
          <w:sz w:val="24"/>
          <w:szCs w:val="24"/>
          <w:vertAlign w:val="subscript"/>
          <w:lang w:val="en-GB"/>
        </w:rPr>
        <w:t>tt</w:t>
      </w:r>
      <w:r w:rsidR="006E3726" w:rsidRPr="00AC309A">
        <w:rPr>
          <w:rFonts w:ascii="Times New Roman" w:hAnsi="Times New Roman" w:cs="Times New Roman"/>
          <w:i/>
          <w:color w:val="000000"/>
          <w:sz w:val="24"/>
          <w:szCs w:val="24"/>
          <w:lang w:val="en-GB"/>
        </w:rPr>
        <w:t xml:space="preserve"> </w:t>
      </w:r>
      <w:r w:rsidR="006E3726" w:rsidRPr="00AC309A">
        <w:rPr>
          <w:rFonts w:ascii="Times New Roman" w:hAnsi="Times New Roman" w:cs="Times New Roman"/>
          <w:color w:val="000000"/>
          <w:sz w:val="24"/>
          <w:szCs w:val="24"/>
          <w:lang w:val="en-GB"/>
        </w:rPr>
        <w:t xml:space="preserve">= .78 for angry rumination, </w:t>
      </w:r>
      <w:r w:rsidR="00AA54D9" w:rsidRPr="00AC309A">
        <w:rPr>
          <w:rFonts w:ascii="Times New Roman" w:hAnsi="Times New Roman" w:cs="Times New Roman"/>
          <w:i/>
          <w:color w:val="000000"/>
          <w:sz w:val="24"/>
          <w:szCs w:val="24"/>
          <w:lang w:val="en-GB"/>
        </w:rPr>
        <w:t>r</w:t>
      </w:r>
      <w:r w:rsidR="00AA54D9" w:rsidRPr="00AC309A">
        <w:rPr>
          <w:rFonts w:ascii="Times New Roman" w:hAnsi="Times New Roman" w:cs="Times New Roman"/>
          <w:i/>
          <w:color w:val="000000"/>
          <w:sz w:val="24"/>
          <w:szCs w:val="24"/>
          <w:vertAlign w:val="subscript"/>
          <w:lang w:val="en-GB"/>
        </w:rPr>
        <w:t>tt</w:t>
      </w:r>
      <w:r w:rsidR="00AA54D9" w:rsidRPr="00AC309A">
        <w:rPr>
          <w:rFonts w:ascii="Times New Roman" w:hAnsi="Times New Roman" w:cs="Times New Roman"/>
          <w:i/>
          <w:color w:val="000000"/>
          <w:sz w:val="24"/>
          <w:szCs w:val="24"/>
          <w:lang w:val="en-GB"/>
        </w:rPr>
        <w:t xml:space="preserve"> </w:t>
      </w:r>
      <w:r w:rsidR="006E3726" w:rsidRPr="00AC309A">
        <w:rPr>
          <w:rFonts w:ascii="Times New Roman" w:hAnsi="Times New Roman" w:cs="Times New Roman"/>
          <w:color w:val="000000"/>
          <w:sz w:val="24"/>
          <w:szCs w:val="24"/>
          <w:lang w:val="en-GB"/>
        </w:rPr>
        <w:t xml:space="preserve">= .87 for revenge planning, and </w:t>
      </w:r>
      <w:r w:rsidR="00AA54D9" w:rsidRPr="00AC309A">
        <w:rPr>
          <w:rFonts w:ascii="Times New Roman" w:hAnsi="Times New Roman" w:cs="Times New Roman"/>
          <w:i/>
          <w:color w:val="000000"/>
          <w:sz w:val="24"/>
          <w:szCs w:val="24"/>
          <w:lang w:val="en-GB"/>
        </w:rPr>
        <w:t>r</w:t>
      </w:r>
      <w:r w:rsidR="00AA54D9" w:rsidRPr="00AC309A">
        <w:rPr>
          <w:rFonts w:ascii="Times New Roman" w:hAnsi="Times New Roman" w:cs="Times New Roman"/>
          <w:i/>
          <w:color w:val="000000"/>
          <w:sz w:val="24"/>
          <w:szCs w:val="24"/>
          <w:vertAlign w:val="subscript"/>
          <w:lang w:val="en-GB"/>
        </w:rPr>
        <w:t>tt</w:t>
      </w:r>
      <w:r w:rsidR="006E3726" w:rsidRPr="00AC309A">
        <w:rPr>
          <w:rFonts w:ascii="Times New Roman" w:hAnsi="Times New Roman" w:cs="Times New Roman"/>
          <w:color w:val="000000"/>
          <w:sz w:val="24"/>
          <w:szCs w:val="24"/>
          <w:lang w:val="en-GB"/>
        </w:rPr>
        <w:t xml:space="preserve"> = .83 for displaced aggression</w:t>
      </w:r>
      <w:r w:rsidRPr="00AC309A">
        <w:rPr>
          <w:rFonts w:ascii="Times New Roman" w:hAnsi="Times New Roman" w:cs="Times New Roman"/>
          <w:color w:val="000000"/>
          <w:sz w:val="24"/>
          <w:szCs w:val="24"/>
          <w:lang w:val="en-GB"/>
        </w:rPr>
        <w:t>.</w:t>
      </w:r>
    </w:p>
    <w:p w14:paraId="0AA64B3A" w14:textId="0BF45798" w:rsidR="006F2701" w:rsidRPr="00AC309A" w:rsidRDefault="006F2701" w:rsidP="006F2701">
      <w:pPr>
        <w:autoSpaceDE w:val="0"/>
        <w:autoSpaceDN w:val="0"/>
        <w:adjustRightInd w:val="0"/>
        <w:spacing w:after="0" w:line="480" w:lineRule="auto"/>
        <w:rPr>
          <w:rFonts w:ascii="Times New Roman" w:hAnsi="Times New Roman" w:cs="Times New Roman"/>
          <w:bCs/>
          <w:i/>
          <w:iCs/>
          <w:sz w:val="24"/>
          <w:szCs w:val="24"/>
          <w:lang w:val="en-GB"/>
        </w:rPr>
      </w:pPr>
      <w:r w:rsidRPr="00AC309A">
        <w:rPr>
          <w:rFonts w:ascii="Times New Roman" w:hAnsi="Times New Roman" w:cs="Times New Roman"/>
          <w:bCs/>
          <w:i/>
          <w:iCs/>
          <w:sz w:val="24"/>
          <w:szCs w:val="24"/>
          <w:lang w:val="en-GB"/>
        </w:rPr>
        <w:t>Gender Differences</w:t>
      </w:r>
    </w:p>
    <w:p w14:paraId="28A0B65B" w14:textId="2B7F06AB" w:rsidR="006F2701" w:rsidRPr="00AC309A" w:rsidRDefault="00F56F5A" w:rsidP="0054579E">
      <w:pPr>
        <w:autoSpaceDE w:val="0"/>
        <w:autoSpaceDN w:val="0"/>
        <w:adjustRightInd w:val="0"/>
        <w:spacing w:after="0" w:line="480" w:lineRule="auto"/>
        <w:ind w:firstLine="708"/>
        <w:rPr>
          <w:rFonts w:ascii="Times New Roman" w:hAnsi="Times New Roman" w:cs="Times New Roman"/>
          <w:sz w:val="24"/>
          <w:szCs w:val="24"/>
          <w:lang w:val="en-GB"/>
        </w:rPr>
      </w:pPr>
      <w:r w:rsidRPr="00AC309A">
        <w:rPr>
          <w:rFonts w:ascii="Times New Roman" w:hAnsi="Times New Roman" w:cs="Times New Roman"/>
          <w:sz w:val="24"/>
          <w:szCs w:val="24"/>
          <w:lang w:val="en-GB"/>
        </w:rPr>
        <w:t xml:space="preserve">Gender differences were not found for angry rumination scores. </w:t>
      </w:r>
      <w:r w:rsidR="006F2701" w:rsidRPr="00AC309A">
        <w:rPr>
          <w:rFonts w:ascii="Times New Roman" w:hAnsi="Times New Roman" w:cs="Times New Roman"/>
          <w:sz w:val="24"/>
          <w:szCs w:val="24"/>
          <w:lang w:val="en-GB"/>
        </w:rPr>
        <w:t xml:space="preserve">Males were found to score significantly higher than females on planning revenge </w:t>
      </w:r>
      <w:r w:rsidR="006F2701" w:rsidRPr="00AC309A">
        <w:rPr>
          <w:rFonts w:ascii="Times New Roman" w:hAnsi="Times New Roman" w:cs="Times New Roman"/>
          <w:i/>
          <w:iCs/>
          <w:sz w:val="24"/>
          <w:szCs w:val="24"/>
          <w:lang w:val="en-GB"/>
        </w:rPr>
        <w:t>M</w:t>
      </w:r>
      <w:r w:rsidR="006F2701" w:rsidRPr="00AC309A">
        <w:rPr>
          <w:rFonts w:ascii="Times New Roman" w:hAnsi="Times New Roman" w:cs="Times New Roman"/>
          <w:i/>
          <w:iCs/>
          <w:sz w:val="24"/>
          <w:szCs w:val="24"/>
          <w:vertAlign w:val="subscript"/>
          <w:lang w:val="en-GB"/>
        </w:rPr>
        <w:t>male</w:t>
      </w:r>
      <w:r w:rsidR="006F2701" w:rsidRPr="00AC309A">
        <w:rPr>
          <w:rFonts w:ascii="Times New Roman" w:hAnsi="Times New Roman" w:cs="Times New Roman"/>
          <w:i/>
          <w:iCs/>
          <w:sz w:val="24"/>
          <w:szCs w:val="24"/>
          <w:lang w:val="en-GB"/>
        </w:rPr>
        <w:t xml:space="preserve"> </w:t>
      </w:r>
      <w:r w:rsidRPr="00AC309A">
        <w:rPr>
          <w:rFonts w:ascii="Times New Roman" w:hAnsi="Times New Roman" w:cs="Times New Roman"/>
          <w:sz w:val="24"/>
          <w:szCs w:val="24"/>
          <w:lang w:val="en-GB"/>
        </w:rPr>
        <w:t>= 2.38</w:t>
      </w:r>
      <w:r w:rsidR="006F2701" w:rsidRPr="00AC309A">
        <w:rPr>
          <w:rFonts w:ascii="Times New Roman" w:hAnsi="Times New Roman" w:cs="Times New Roman"/>
          <w:sz w:val="24"/>
          <w:szCs w:val="24"/>
          <w:lang w:val="en-GB"/>
        </w:rPr>
        <w:t xml:space="preserve">, </w:t>
      </w:r>
      <w:r w:rsidR="006F2701" w:rsidRPr="00AC309A">
        <w:rPr>
          <w:rFonts w:ascii="Times New Roman" w:hAnsi="Times New Roman" w:cs="Times New Roman"/>
          <w:i/>
          <w:iCs/>
          <w:sz w:val="24"/>
          <w:szCs w:val="24"/>
          <w:lang w:val="en-GB"/>
        </w:rPr>
        <w:t>SD</w:t>
      </w:r>
      <w:r w:rsidR="006F2701" w:rsidRPr="00AC309A">
        <w:rPr>
          <w:rFonts w:ascii="Times New Roman" w:hAnsi="Times New Roman" w:cs="Times New Roman"/>
          <w:i/>
          <w:iCs/>
          <w:sz w:val="24"/>
          <w:szCs w:val="24"/>
          <w:vertAlign w:val="subscript"/>
          <w:lang w:val="en-GB"/>
        </w:rPr>
        <w:t>male</w:t>
      </w:r>
      <w:r w:rsidR="006F2701" w:rsidRPr="00AC309A">
        <w:rPr>
          <w:rFonts w:ascii="Times New Roman" w:hAnsi="Times New Roman" w:cs="Times New Roman"/>
          <w:i/>
          <w:iCs/>
          <w:sz w:val="24"/>
          <w:szCs w:val="24"/>
          <w:lang w:val="en-GB"/>
        </w:rPr>
        <w:t xml:space="preserve"> </w:t>
      </w:r>
      <w:r w:rsidRPr="00AC309A">
        <w:rPr>
          <w:rFonts w:ascii="Times New Roman" w:hAnsi="Times New Roman" w:cs="Times New Roman"/>
          <w:sz w:val="24"/>
          <w:szCs w:val="24"/>
          <w:lang w:val="en-GB"/>
        </w:rPr>
        <w:t>= 1.08</w:t>
      </w:r>
      <w:r w:rsidR="006F2701" w:rsidRPr="00AC309A">
        <w:rPr>
          <w:rFonts w:ascii="Times New Roman" w:hAnsi="Times New Roman" w:cs="Times New Roman"/>
          <w:sz w:val="24"/>
          <w:szCs w:val="24"/>
          <w:lang w:val="en-GB"/>
        </w:rPr>
        <w:t xml:space="preserve">; </w:t>
      </w:r>
      <w:r w:rsidR="006F2701" w:rsidRPr="00AC309A">
        <w:rPr>
          <w:rFonts w:ascii="Times New Roman" w:hAnsi="Times New Roman" w:cs="Times New Roman"/>
          <w:i/>
          <w:iCs/>
          <w:sz w:val="24"/>
          <w:szCs w:val="24"/>
          <w:lang w:val="en-GB"/>
        </w:rPr>
        <w:t>M</w:t>
      </w:r>
      <w:r w:rsidR="006F2701" w:rsidRPr="00AC309A">
        <w:rPr>
          <w:rFonts w:ascii="Times New Roman" w:hAnsi="Times New Roman" w:cs="Times New Roman"/>
          <w:i/>
          <w:iCs/>
          <w:sz w:val="24"/>
          <w:szCs w:val="24"/>
          <w:vertAlign w:val="subscript"/>
          <w:lang w:val="en-GB"/>
        </w:rPr>
        <w:t>female</w:t>
      </w:r>
      <w:r w:rsidR="006F2701" w:rsidRPr="00AC309A">
        <w:rPr>
          <w:rFonts w:ascii="Times New Roman" w:hAnsi="Times New Roman" w:cs="Times New Roman"/>
          <w:i/>
          <w:iCs/>
          <w:sz w:val="24"/>
          <w:szCs w:val="24"/>
          <w:lang w:val="en-GB"/>
        </w:rPr>
        <w:t xml:space="preserve"> </w:t>
      </w:r>
      <w:r w:rsidRPr="00AC309A">
        <w:rPr>
          <w:rFonts w:ascii="Times New Roman" w:hAnsi="Times New Roman" w:cs="Times New Roman"/>
          <w:sz w:val="24"/>
          <w:szCs w:val="24"/>
          <w:lang w:val="en-GB"/>
        </w:rPr>
        <w:t>= 1.93,</w:t>
      </w:r>
      <w:r w:rsidR="006F2701" w:rsidRPr="00AC309A">
        <w:rPr>
          <w:rFonts w:ascii="Times New Roman" w:hAnsi="Times New Roman" w:cs="Times New Roman"/>
          <w:sz w:val="24"/>
          <w:szCs w:val="24"/>
          <w:lang w:val="en-GB"/>
        </w:rPr>
        <w:t xml:space="preserve"> </w:t>
      </w:r>
      <w:r w:rsidR="006F2701" w:rsidRPr="00AC309A">
        <w:rPr>
          <w:rFonts w:ascii="Times New Roman" w:hAnsi="Times New Roman" w:cs="Times New Roman"/>
          <w:i/>
          <w:iCs/>
          <w:sz w:val="24"/>
          <w:szCs w:val="24"/>
          <w:lang w:val="en-GB"/>
        </w:rPr>
        <w:t>SD</w:t>
      </w:r>
      <w:r w:rsidR="006F2701" w:rsidRPr="00AC309A">
        <w:rPr>
          <w:rFonts w:ascii="Times New Roman" w:hAnsi="Times New Roman" w:cs="Times New Roman"/>
          <w:i/>
          <w:iCs/>
          <w:sz w:val="24"/>
          <w:szCs w:val="24"/>
          <w:vertAlign w:val="subscript"/>
          <w:lang w:val="en-GB"/>
        </w:rPr>
        <w:t>female</w:t>
      </w:r>
      <w:r w:rsidR="006F2701" w:rsidRPr="00AC309A">
        <w:rPr>
          <w:rFonts w:ascii="Times New Roman" w:hAnsi="Times New Roman" w:cs="Times New Roman"/>
          <w:i/>
          <w:iCs/>
          <w:sz w:val="24"/>
          <w:szCs w:val="24"/>
          <w:lang w:val="en-GB"/>
        </w:rPr>
        <w:t xml:space="preserve"> </w:t>
      </w:r>
      <w:r w:rsidRPr="00AC309A">
        <w:rPr>
          <w:rFonts w:ascii="Times New Roman" w:hAnsi="Times New Roman" w:cs="Times New Roman"/>
          <w:sz w:val="24"/>
          <w:szCs w:val="24"/>
          <w:lang w:val="en-GB"/>
        </w:rPr>
        <w:t>= .99</w:t>
      </w:r>
      <w:r w:rsidR="006F2701" w:rsidRPr="00AC309A">
        <w:rPr>
          <w:rFonts w:ascii="Times New Roman" w:hAnsi="Times New Roman" w:cs="Times New Roman"/>
          <w:sz w:val="24"/>
          <w:szCs w:val="24"/>
          <w:lang w:val="en-GB"/>
        </w:rPr>
        <w:t xml:space="preserve">; </w:t>
      </w:r>
      <w:r w:rsidR="006F2701" w:rsidRPr="00AC309A">
        <w:rPr>
          <w:rFonts w:ascii="Times New Roman" w:hAnsi="Times New Roman" w:cs="Times New Roman"/>
          <w:i/>
          <w:iCs/>
          <w:sz w:val="24"/>
          <w:szCs w:val="24"/>
          <w:lang w:val="en-GB"/>
        </w:rPr>
        <w:t>t</w:t>
      </w:r>
      <w:r w:rsidR="006F2701" w:rsidRPr="00AC309A">
        <w:rPr>
          <w:rFonts w:ascii="Times New Roman" w:hAnsi="Times New Roman" w:cs="Times New Roman"/>
          <w:sz w:val="24"/>
          <w:szCs w:val="24"/>
          <w:lang w:val="en-GB"/>
        </w:rPr>
        <w:t>(</w:t>
      </w:r>
      <w:r w:rsidR="00A61425" w:rsidRPr="00AC309A">
        <w:rPr>
          <w:rFonts w:ascii="Times New Roman" w:hAnsi="Times New Roman" w:cs="Times New Roman"/>
          <w:sz w:val="24"/>
          <w:szCs w:val="24"/>
          <w:lang w:val="en-GB"/>
        </w:rPr>
        <w:t>1,</w:t>
      </w:r>
      <w:r w:rsidR="00585C3C" w:rsidRPr="00AC309A">
        <w:rPr>
          <w:rFonts w:ascii="Times New Roman" w:hAnsi="Times New Roman" w:cs="Times New Roman"/>
          <w:sz w:val="24"/>
          <w:szCs w:val="24"/>
          <w:lang w:val="en-GB"/>
        </w:rPr>
        <w:t>427</w:t>
      </w:r>
      <w:r w:rsidR="006F2701" w:rsidRPr="00AC309A">
        <w:rPr>
          <w:rFonts w:ascii="Times New Roman" w:hAnsi="Times New Roman" w:cs="Times New Roman"/>
          <w:sz w:val="24"/>
          <w:szCs w:val="24"/>
          <w:lang w:val="en-GB"/>
        </w:rPr>
        <w:t xml:space="preserve">) = </w:t>
      </w:r>
      <w:r w:rsidR="00585C3C" w:rsidRPr="00AC309A">
        <w:rPr>
          <w:rFonts w:ascii="Times New Roman" w:hAnsi="Times New Roman" w:cs="Times New Roman"/>
          <w:sz w:val="24"/>
          <w:szCs w:val="24"/>
          <w:lang w:val="en-GB"/>
        </w:rPr>
        <w:t>3.90</w:t>
      </w:r>
      <w:r w:rsidR="006F2701" w:rsidRPr="00AC309A">
        <w:rPr>
          <w:rFonts w:ascii="Times New Roman" w:hAnsi="Times New Roman" w:cs="Times New Roman"/>
          <w:sz w:val="24"/>
          <w:szCs w:val="24"/>
          <w:lang w:val="en-GB"/>
        </w:rPr>
        <w:t xml:space="preserve">, </w:t>
      </w:r>
      <w:r w:rsidR="006F2701" w:rsidRPr="00AC309A">
        <w:rPr>
          <w:rFonts w:ascii="Times New Roman" w:hAnsi="Times New Roman" w:cs="Times New Roman"/>
          <w:i/>
          <w:iCs/>
          <w:sz w:val="24"/>
          <w:szCs w:val="24"/>
          <w:lang w:val="en-GB"/>
        </w:rPr>
        <w:t xml:space="preserve">p </w:t>
      </w:r>
      <w:r w:rsidR="006F2701" w:rsidRPr="00AC309A">
        <w:rPr>
          <w:rFonts w:ascii="Times New Roman" w:hAnsi="Times New Roman" w:cs="Times New Roman"/>
          <w:sz w:val="24"/>
          <w:szCs w:val="24"/>
          <w:lang w:val="en-GB"/>
        </w:rPr>
        <w:t xml:space="preserve">&lt; .05, </w:t>
      </w:r>
      <w:r w:rsidR="006F2701" w:rsidRPr="00AC309A">
        <w:rPr>
          <w:rFonts w:ascii="Times New Roman" w:hAnsi="Times New Roman" w:cs="Times New Roman"/>
          <w:i/>
          <w:iCs/>
          <w:sz w:val="24"/>
          <w:szCs w:val="24"/>
          <w:lang w:val="en-GB"/>
        </w:rPr>
        <w:t xml:space="preserve">d </w:t>
      </w:r>
      <w:r w:rsidR="009822ED" w:rsidRPr="00AC309A">
        <w:rPr>
          <w:rFonts w:ascii="Times New Roman" w:hAnsi="Times New Roman" w:cs="Times New Roman"/>
          <w:sz w:val="24"/>
          <w:szCs w:val="24"/>
          <w:lang w:val="en-GB"/>
        </w:rPr>
        <w:t>= .37</w:t>
      </w:r>
      <w:r w:rsidR="006F2701" w:rsidRPr="00AC309A">
        <w:rPr>
          <w:rFonts w:ascii="Times New Roman" w:hAnsi="Times New Roman" w:cs="Times New Roman"/>
          <w:sz w:val="24"/>
          <w:szCs w:val="24"/>
          <w:lang w:val="en-GB"/>
        </w:rPr>
        <w:t xml:space="preserve">,  and females scored significantly higher than males on displaced aggression </w:t>
      </w:r>
      <w:r w:rsidR="006F2701" w:rsidRPr="00AC309A">
        <w:rPr>
          <w:rFonts w:ascii="Times New Roman" w:hAnsi="Times New Roman" w:cs="Times New Roman"/>
          <w:i/>
          <w:iCs/>
          <w:sz w:val="24"/>
          <w:szCs w:val="24"/>
          <w:lang w:val="en-GB"/>
        </w:rPr>
        <w:t>M</w:t>
      </w:r>
      <w:r w:rsidRPr="00AC309A">
        <w:rPr>
          <w:rFonts w:ascii="Times New Roman" w:hAnsi="Times New Roman" w:cs="Times New Roman"/>
          <w:i/>
          <w:iCs/>
          <w:sz w:val="24"/>
          <w:szCs w:val="24"/>
          <w:vertAlign w:val="subscript"/>
          <w:lang w:val="en-GB"/>
        </w:rPr>
        <w:t>fe</w:t>
      </w:r>
      <w:r w:rsidR="006F2701" w:rsidRPr="00AC309A">
        <w:rPr>
          <w:rFonts w:ascii="Times New Roman" w:hAnsi="Times New Roman" w:cs="Times New Roman"/>
          <w:i/>
          <w:iCs/>
          <w:sz w:val="24"/>
          <w:szCs w:val="24"/>
          <w:vertAlign w:val="subscript"/>
          <w:lang w:val="en-GB"/>
        </w:rPr>
        <w:t>male</w:t>
      </w:r>
      <w:r w:rsidR="006F2701" w:rsidRPr="00AC309A">
        <w:rPr>
          <w:rFonts w:ascii="Times New Roman" w:hAnsi="Times New Roman" w:cs="Times New Roman"/>
          <w:i/>
          <w:iCs/>
          <w:sz w:val="24"/>
          <w:szCs w:val="24"/>
          <w:lang w:val="en-GB"/>
        </w:rPr>
        <w:t xml:space="preserve"> </w:t>
      </w:r>
      <w:r w:rsidR="006F2701" w:rsidRPr="00AC309A">
        <w:rPr>
          <w:rFonts w:ascii="Times New Roman" w:hAnsi="Times New Roman" w:cs="Times New Roman"/>
          <w:sz w:val="24"/>
          <w:szCs w:val="24"/>
          <w:lang w:val="en-GB"/>
        </w:rPr>
        <w:t xml:space="preserve">= </w:t>
      </w:r>
      <w:r w:rsidRPr="00AC309A">
        <w:rPr>
          <w:rFonts w:ascii="Times New Roman" w:hAnsi="Times New Roman" w:cs="Times New Roman"/>
          <w:sz w:val="24"/>
          <w:szCs w:val="24"/>
          <w:lang w:val="en-GB"/>
        </w:rPr>
        <w:t>2.88</w:t>
      </w:r>
      <w:r w:rsidR="006F2701" w:rsidRPr="00AC309A">
        <w:rPr>
          <w:rFonts w:ascii="Times New Roman" w:hAnsi="Times New Roman" w:cs="Times New Roman"/>
          <w:sz w:val="24"/>
          <w:szCs w:val="24"/>
          <w:lang w:val="en-GB"/>
        </w:rPr>
        <w:t xml:space="preserve">, </w:t>
      </w:r>
      <w:r w:rsidR="006F2701" w:rsidRPr="00AC309A">
        <w:rPr>
          <w:rFonts w:ascii="Times New Roman" w:hAnsi="Times New Roman" w:cs="Times New Roman"/>
          <w:i/>
          <w:iCs/>
          <w:sz w:val="24"/>
          <w:szCs w:val="24"/>
          <w:lang w:val="en-GB"/>
        </w:rPr>
        <w:t>SD</w:t>
      </w:r>
      <w:r w:rsidRPr="00AC309A">
        <w:rPr>
          <w:rFonts w:ascii="Times New Roman" w:hAnsi="Times New Roman" w:cs="Times New Roman"/>
          <w:i/>
          <w:iCs/>
          <w:sz w:val="24"/>
          <w:szCs w:val="24"/>
          <w:vertAlign w:val="subscript"/>
          <w:lang w:val="en-GB"/>
        </w:rPr>
        <w:t>fe</w:t>
      </w:r>
      <w:r w:rsidR="006F2701" w:rsidRPr="00AC309A">
        <w:rPr>
          <w:rFonts w:ascii="Times New Roman" w:hAnsi="Times New Roman" w:cs="Times New Roman"/>
          <w:i/>
          <w:iCs/>
          <w:sz w:val="24"/>
          <w:szCs w:val="24"/>
          <w:vertAlign w:val="subscript"/>
          <w:lang w:val="en-GB"/>
        </w:rPr>
        <w:t>male</w:t>
      </w:r>
      <w:r w:rsidR="006F2701" w:rsidRPr="00AC309A">
        <w:rPr>
          <w:rFonts w:ascii="Times New Roman" w:hAnsi="Times New Roman" w:cs="Times New Roman"/>
          <w:i/>
          <w:iCs/>
          <w:sz w:val="24"/>
          <w:szCs w:val="24"/>
          <w:lang w:val="en-GB"/>
        </w:rPr>
        <w:t xml:space="preserve"> </w:t>
      </w:r>
      <w:r w:rsidRPr="00AC309A">
        <w:rPr>
          <w:rFonts w:ascii="Times New Roman" w:hAnsi="Times New Roman" w:cs="Times New Roman"/>
          <w:sz w:val="24"/>
          <w:szCs w:val="24"/>
          <w:lang w:val="en-GB"/>
        </w:rPr>
        <w:t>= 1.28</w:t>
      </w:r>
      <w:r w:rsidR="006F2701" w:rsidRPr="00AC309A">
        <w:rPr>
          <w:rFonts w:ascii="Times New Roman" w:hAnsi="Times New Roman" w:cs="Times New Roman"/>
          <w:sz w:val="24"/>
          <w:szCs w:val="24"/>
          <w:lang w:val="en-GB"/>
        </w:rPr>
        <w:t xml:space="preserve">; </w:t>
      </w:r>
      <w:r w:rsidRPr="00AC309A">
        <w:rPr>
          <w:rFonts w:ascii="Times New Roman" w:hAnsi="Times New Roman" w:cs="Times New Roman"/>
          <w:i/>
          <w:iCs/>
          <w:sz w:val="24"/>
          <w:szCs w:val="24"/>
          <w:lang w:val="en-GB"/>
        </w:rPr>
        <w:t>M</w:t>
      </w:r>
      <w:r w:rsidR="006F2701" w:rsidRPr="00AC309A">
        <w:rPr>
          <w:rFonts w:ascii="Times New Roman" w:hAnsi="Times New Roman" w:cs="Times New Roman"/>
          <w:i/>
          <w:iCs/>
          <w:sz w:val="24"/>
          <w:szCs w:val="24"/>
          <w:vertAlign w:val="subscript"/>
          <w:lang w:val="en-GB"/>
        </w:rPr>
        <w:t>male</w:t>
      </w:r>
      <w:r w:rsidR="006F2701" w:rsidRPr="00AC309A">
        <w:rPr>
          <w:rFonts w:ascii="Times New Roman" w:hAnsi="Times New Roman" w:cs="Times New Roman"/>
          <w:i/>
          <w:iCs/>
          <w:sz w:val="24"/>
          <w:szCs w:val="24"/>
          <w:lang w:val="en-GB"/>
        </w:rPr>
        <w:t xml:space="preserve"> </w:t>
      </w:r>
      <w:r w:rsidRPr="00AC309A">
        <w:rPr>
          <w:rFonts w:ascii="Times New Roman" w:hAnsi="Times New Roman" w:cs="Times New Roman"/>
          <w:sz w:val="24"/>
          <w:szCs w:val="24"/>
          <w:lang w:val="en-GB"/>
        </w:rPr>
        <w:t>= 2.41</w:t>
      </w:r>
      <w:r w:rsidR="006F2701" w:rsidRPr="00AC309A">
        <w:rPr>
          <w:rFonts w:ascii="Times New Roman" w:hAnsi="Times New Roman" w:cs="Times New Roman"/>
          <w:sz w:val="24"/>
          <w:szCs w:val="24"/>
          <w:lang w:val="en-GB"/>
        </w:rPr>
        <w:t xml:space="preserve">, </w:t>
      </w:r>
      <w:r w:rsidRPr="00AC309A">
        <w:rPr>
          <w:rFonts w:ascii="Times New Roman" w:hAnsi="Times New Roman" w:cs="Times New Roman"/>
          <w:i/>
          <w:iCs/>
          <w:sz w:val="24"/>
          <w:szCs w:val="24"/>
          <w:lang w:val="en-GB"/>
        </w:rPr>
        <w:t>SD</w:t>
      </w:r>
      <w:r w:rsidR="006F2701" w:rsidRPr="00AC309A">
        <w:rPr>
          <w:rFonts w:ascii="Times New Roman" w:hAnsi="Times New Roman" w:cs="Times New Roman"/>
          <w:i/>
          <w:iCs/>
          <w:sz w:val="24"/>
          <w:szCs w:val="24"/>
          <w:vertAlign w:val="subscript"/>
          <w:lang w:val="en-GB"/>
        </w:rPr>
        <w:t>male</w:t>
      </w:r>
      <w:r w:rsidR="006F2701" w:rsidRPr="00AC309A">
        <w:rPr>
          <w:rFonts w:ascii="Times New Roman" w:hAnsi="Times New Roman" w:cs="Times New Roman"/>
          <w:i/>
          <w:iCs/>
          <w:sz w:val="24"/>
          <w:szCs w:val="24"/>
          <w:lang w:val="en-GB"/>
        </w:rPr>
        <w:t xml:space="preserve"> </w:t>
      </w:r>
      <w:r w:rsidRPr="00AC309A">
        <w:rPr>
          <w:rFonts w:ascii="Times New Roman" w:hAnsi="Times New Roman" w:cs="Times New Roman"/>
          <w:sz w:val="24"/>
          <w:szCs w:val="24"/>
          <w:lang w:val="en-GB"/>
        </w:rPr>
        <w:t>= 1</w:t>
      </w:r>
      <w:r w:rsidR="006F2701" w:rsidRPr="00AC309A">
        <w:rPr>
          <w:rFonts w:ascii="Times New Roman" w:hAnsi="Times New Roman" w:cs="Times New Roman"/>
          <w:sz w:val="24"/>
          <w:szCs w:val="24"/>
          <w:lang w:val="en-GB"/>
        </w:rPr>
        <w:t xml:space="preserve">.14; </w:t>
      </w:r>
      <w:r w:rsidR="006F2701" w:rsidRPr="00AC309A">
        <w:rPr>
          <w:rFonts w:ascii="Times New Roman" w:hAnsi="Times New Roman" w:cs="Times New Roman"/>
          <w:i/>
          <w:iCs/>
          <w:sz w:val="24"/>
          <w:szCs w:val="24"/>
          <w:lang w:val="en-GB"/>
        </w:rPr>
        <w:t>t</w:t>
      </w:r>
      <w:r w:rsidR="006F2701" w:rsidRPr="00AC309A">
        <w:rPr>
          <w:rFonts w:ascii="Times New Roman" w:hAnsi="Times New Roman" w:cs="Times New Roman"/>
          <w:sz w:val="24"/>
          <w:szCs w:val="24"/>
          <w:lang w:val="en-GB"/>
        </w:rPr>
        <w:t>(</w:t>
      </w:r>
      <w:r w:rsidR="00A61425" w:rsidRPr="00AC309A">
        <w:rPr>
          <w:rFonts w:ascii="Times New Roman" w:hAnsi="Times New Roman" w:cs="Times New Roman"/>
          <w:sz w:val="24"/>
          <w:szCs w:val="24"/>
          <w:lang w:val="en-GB"/>
        </w:rPr>
        <w:t>1,</w:t>
      </w:r>
      <w:r w:rsidR="00585C3C" w:rsidRPr="00AC309A">
        <w:rPr>
          <w:rFonts w:ascii="Times New Roman" w:hAnsi="Times New Roman" w:cs="Times New Roman"/>
          <w:sz w:val="24"/>
          <w:szCs w:val="24"/>
          <w:lang w:val="en-GB"/>
        </w:rPr>
        <w:t>427) = -3.37</w:t>
      </w:r>
      <w:r w:rsidR="006F2701" w:rsidRPr="00AC309A">
        <w:rPr>
          <w:rFonts w:ascii="Times New Roman" w:hAnsi="Times New Roman" w:cs="Times New Roman"/>
          <w:sz w:val="24"/>
          <w:szCs w:val="24"/>
          <w:lang w:val="en-GB"/>
        </w:rPr>
        <w:t xml:space="preserve">, </w:t>
      </w:r>
      <w:r w:rsidR="006F2701" w:rsidRPr="00AC309A">
        <w:rPr>
          <w:rFonts w:ascii="Times New Roman" w:hAnsi="Times New Roman" w:cs="Times New Roman"/>
          <w:i/>
          <w:iCs/>
          <w:sz w:val="24"/>
          <w:szCs w:val="24"/>
          <w:lang w:val="en-GB"/>
        </w:rPr>
        <w:t xml:space="preserve">p </w:t>
      </w:r>
      <w:r w:rsidR="006F2701" w:rsidRPr="00AC309A">
        <w:rPr>
          <w:rFonts w:ascii="Times New Roman" w:hAnsi="Times New Roman" w:cs="Times New Roman"/>
          <w:sz w:val="24"/>
          <w:szCs w:val="24"/>
          <w:lang w:val="en-GB"/>
        </w:rPr>
        <w:t xml:space="preserve">&lt; .05, </w:t>
      </w:r>
      <w:r w:rsidR="006F2701" w:rsidRPr="00AC309A">
        <w:rPr>
          <w:rFonts w:ascii="Times New Roman" w:hAnsi="Times New Roman" w:cs="Times New Roman"/>
          <w:i/>
          <w:iCs/>
          <w:sz w:val="24"/>
          <w:szCs w:val="24"/>
          <w:lang w:val="en-GB"/>
        </w:rPr>
        <w:t xml:space="preserve">d </w:t>
      </w:r>
      <w:r w:rsidR="006F2701" w:rsidRPr="00AC309A">
        <w:rPr>
          <w:rFonts w:ascii="Times New Roman" w:hAnsi="Times New Roman" w:cs="Times New Roman"/>
          <w:sz w:val="24"/>
          <w:szCs w:val="24"/>
          <w:lang w:val="en-GB"/>
        </w:rPr>
        <w:t xml:space="preserve">= </w:t>
      </w:r>
      <w:r w:rsidR="009822ED" w:rsidRPr="00AC309A">
        <w:rPr>
          <w:rFonts w:ascii="Times New Roman" w:hAnsi="Times New Roman" w:cs="Times New Roman"/>
          <w:sz w:val="24"/>
          <w:szCs w:val="24"/>
          <w:lang w:val="en-GB"/>
        </w:rPr>
        <w:t>-.32</w:t>
      </w:r>
      <w:r w:rsidR="006F2701" w:rsidRPr="00AC309A">
        <w:rPr>
          <w:rFonts w:ascii="Times New Roman" w:hAnsi="Times New Roman" w:cs="Times New Roman"/>
          <w:sz w:val="24"/>
          <w:szCs w:val="24"/>
          <w:lang w:val="en-GB"/>
        </w:rPr>
        <w:t xml:space="preserve">. According to the criteria of Cohen (1977), the effect size of these differences was small. </w:t>
      </w:r>
    </w:p>
    <w:p w14:paraId="38808312" w14:textId="77777777" w:rsidR="006F2701" w:rsidRPr="00AC309A" w:rsidRDefault="006F2701" w:rsidP="006F2701">
      <w:pPr>
        <w:autoSpaceDE w:val="0"/>
        <w:autoSpaceDN w:val="0"/>
        <w:adjustRightInd w:val="0"/>
        <w:spacing w:after="0" w:line="240" w:lineRule="auto"/>
        <w:rPr>
          <w:rFonts w:ascii="Times New Roman" w:hAnsi="Times New Roman" w:cs="Times New Roman"/>
          <w:sz w:val="24"/>
          <w:szCs w:val="24"/>
          <w:lang w:val="en-GB"/>
        </w:rPr>
      </w:pPr>
    </w:p>
    <w:p w14:paraId="5324357C" w14:textId="77777777" w:rsidR="0024483D" w:rsidRPr="00AC309A" w:rsidRDefault="0024483D" w:rsidP="00C27CE6">
      <w:pPr>
        <w:spacing w:line="480" w:lineRule="auto"/>
        <w:rPr>
          <w:rFonts w:ascii="Times New Roman" w:hAnsi="Times New Roman" w:cs="Times New Roman"/>
          <w:i/>
          <w:color w:val="000000"/>
          <w:sz w:val="24"/>
          <w:szCs w:val="24"/>
          <w:lang w:val="en-GB"/>
        </w:rPr>
      </w:pPr>
      <w:r w:rsidRPr="00AC309A">
        <w:rPr>
          <w:rFonts w:ascii="Times New Roman" w:hAnsi="Times New Roman" w:cs="Times New Roman"/>
          <w:i/>
          <w:color w:val="000000"/>
          <w:sz w:val="24"/>
          <w:szCs w:val="24"/>
          <w:lang w:val="en-GB"/>
        </w:rPr>
        <w:t xml:space="preserve">Associations between DAQ and related variables </w:t>
      </w:r>
    </w:p>
    <w:p w14:paraId="2F24C28B" w14:textId="73B5DE07" w:rsidR="0024483D" w:rsidRPr="00AC309A" w:rsidRDefault="0024483D" w:rsidP="00C27CE6">
      <w:pPr>
        <w:spacing w:line="480" w:lineRule="auto"/>
        <w:rPr>
          <w:rFonts w:ascii="Times New Roman" w:hAnsi="Times New Roman" w:cs="Times New Roman"/>
          <w:color w:val="000000"/>
          <w:sz w:val="24"/>
          <w:szCs w:val="24"/>
          <w:lang w:val="en-GB"/>
        </w:rPr>
      </w:pPr>
      <w:r w:rsidRPr="00AC309A">
        <w:rPr>
          <w:rFonts w:ascii="Times New Roman" w:hAnsi="Times New Roman" w:cs="Times New Roman"/>
          <w:color w:val="000000"/>
          <w:sz w:val="24"/>
          <w:szCs w:val="24"/>
          <w:lang w:val="en-GB"/>
        </w:rPr>
        <w:tab/>
        <w:t>We assessed the validity of the DAQ by analysing relationships between</w:t>
      </w:r>
      <w:r w:rsidR="00E92B31" w:rsidRPr="00AC309A">
        <w:rPr>
          <w:rFonts w:ascii="Times New Roman" w:hAnsi="Times New Roman" w:cs="Times New Roman"/>
          <w:color w:val="000000"/>
          <w:sz w:val="24"/>
          <w:szCs w:val="24"/>
          <w:lang w:val="en-GB"/>
        </w:rPr>
        <w:t xml:space="preserve"> its</w:t>
      </w:r>
      <w:r w:rsidRPr="00AC309A">
        <w:rPr>
          <w:rFonts w:ascii="Times New Roman" w:hAnsi="Times New Roman" w:cs="Times New Roman"/>
          <w:color w:val="000000"/>
          <w:sz w:val="24"/>
          <w:szCs w:val="24"/>
          <w:lang w:val="en-GB"/>
        </w:rPr>
        <w:t xml:space="preserve"> three subscales and</w:t>
      </w:r>
      <w:r w:rsidR="00632700" w:rsidRPr="00AC309A">
        <w:rPr>
          <w:rFonts w:ascii="Times New Roman" w:hAnsi="Times New Roman" w:cs="Times New Roman"/>
          <w:color w:val="000000"/>
          <w:sz w:val="24"/>
          <w:szCs w:val="24"/>
          <w:lang w:val="en-GB"/>
        </w:rPr>
        <w:t xml:space="preserve"> related constructs </w:t>
      </w:r>
      <w:r w:rsidRPr="00AC309A">
        <w:rPr>
          <w:rFonts w:ascii="Times New Roman" w:hAnsi="Times New Roman" w:cs="Times New Roman"/>
          <w:color w:val="000000"/>
          <w:sz w:val="24"/>
          <w:szCs w:val="24"/>
          <w:lang w:val="en-GB"/>
        </w:rPr>
        <w:t xml:space="preserve">(Table 2). </w:t>
      </w:r>
    </w:p>
    <w:p w14:paraId="304828F0" w14:textId="7B1EA3D8" w:rsidR="0024483D" w:rsidRPr="00AC309A" w:rsidRDefault="0024483D" w:rsidP="00C27CE6">
      <w:pPr>
        <w:spacing w:line="480" w:lineRule="auto"/>
        <w:rPr>
          <w:rFonts w:ascii="Times New Roman" w:hAnsi="Times New Roman" w:cs="Times New Roman"/>
          <w:color w:val="000000"/>
          <w:sz w:val="24"/>
          <w:szCs w:val="24"/>
          <w:lang w:val="en-GB"/>
        </w:rPr>
      </w:pPr>
      <w:r w:rsidRPr="00AC309A">
        <w:rPr>
          <w:rFonts w:ascii="Times New Roman" w:hAnsi="Times New Roman" w:cs="Times New Roman"/>
          <w:color w:val="000000"/>
          <w:sz w:val="24"/>
          <w:szCs w:val="24"/>
          <w:lang w:val="en-GB"/>
        </w:rPr>
        <w:tab/>
        <w:t>DAQ subscales correlated in the expected direction with</w:t>
      </w:r>
      <w:r w:rsidR="003F6739" w:rsidRPr="00AC309A">
        <w:rPr>
          <w:rFonts w:ascii="Times New Roman" w:hAnsi="Times New Roman" w:cs="Times New Roman"/>
          <w:color w:val="000000"/>
          <w:sz w:val="24"/>
          <w:szCs w:val="24"/>
          <w:lang w:val="en-GB"/>
        </w:rPr>
        <w:t xml:space="preserve"> anger related variables</w:t>
      </w:r>
      <w:r w:rsidR="00B95C14" w:rsidRPr="00AC309A">
        <w:rPr>
          <w:rFonts w:ascii="Times New Roman" w:hAnsi="Times New Roman" w:cs="Times New Roman"/>
          <w:color w:val="000000"/>
          <w:sz w:val="24"/>
          <w:szCs w:val="24"/>
          <w:lang w:val="en-GB"/>
        </w:rPr>
        <w:t xml:space="preserve">, </w:t>
      </w:r>
      <w:r w:rsidR="00D32BEC" w:rsidRPr="00AC309A">
        <w:rPr>
          <w:rFonts w:ascii="Times New Roman" w:hAnsi="Times New Roman" w:cs="Times New Roman"/>
          <w:color w:val="000000"/>
          <w:sz w:val="24"/>
          <w:szCs w:val="24"/>
          <w:lang w:val="en-GB"/>
        </w:rPr>
        <w:t xml:space="preserve">affect style </w:t>
      </w:r>
      <w:r w:rsidRPr="00AC309A">
        <w:rPr>
          <w:rFonts w:ascii="Times New Roman" w:hAnsi="Times New Roman" w:cs="Times New Roman"/>
          <w:color w:val="000000"/>
          <w:sz w:val="24"/>
          <w:szCs w:val="24"/>
          <w:lang w:val="en-GB"/>
        </w:rPr>
        <w:t>and differ</w:t>
      </w:r>
      <w:r w:rsidR="00E0559F" w:rsidRPr="00AC309A">
        <w:rPr>
          <w:rFonts w:ascii="Times New Roman" w:hAnsi="Times New Roman" w:cs="Times New Roman"/>
          <w:color w:val="000000"/>
          <w:sz w:val="24"/>
          <w:szCs w:val="24"/>
          <w:lang w:val="en-GB"/>
        </w:rPr>
        <w:t>ent forms of aggressive behavio</w:t>
      </w:r>
      <w:r w:rsidRPr="00AC309A">
        <w:rPr>
          <w:rFonts w:ascii="Times New Roman" w:hAnsi="Times New Roman" w:cs="Times New Roman"/>
          <w:color w:val="000000"/>
          <w:sz w:val="24"/>
          <w:szCs w:val="24"/>
          <w:lang w:val="en-GB"/>
        </w:rPr>
        <w:t>r</w:t>
      </w:r>
      <w:r w:rsidR="002E0964" w:rsidRPr="00AC309A">
        <w:rPr>
          <w:rFonts w:ascii="Times New Roman" w:hAnsi="Times New Roman" w:cs="Times New Roman"/>
          <w:color w:val="000000"/>
          <w:sz w:val="24"/>
          <w:szCs w:val="24"/>
          <w:lang w:val="en-GB"/>
        </w:rPr>
        <w:t xml:space="preserve">. </w:t>
      </w:r>
      <w:r w:rsidRPr="00AC309A">
        <w:rPr>
          <w:rFonts w:ascii="Times New Roman" w:hAnsi="Times New Roman" w:cs="Times New Roman"/>
          <w:color w:val="000000"/>
          <w:sz w:val="24"/>
          <w:szCs w:val="24"/>
          <w:lang w:val="en-GB"/>
        </w:rPr>
        <w:t xml:space="preserve">With respect to personality traits, the highest magnitude correlations were observed in the associations between </w:t>
      </w:r>
      <w:r w:rsidR="006E3726" w:rsidRPr="00AC309A">
        <w:rPr>
          <w:rFonts w:ascii="Times New Roman" w:hAnsi="Times New Roman" w:cs="Times New Roman"/>
          <w:color w:val="000000"/>
          <w:sz w:val="24"/>
          <w:szCs w:val="24"/>
          <w:lang w:val="en-GB"/>
        </w:rPr>
        <w:lastRenderedPageBreak/>
        <w:t xml:space="preserve">angry rumination and revenge planning with neuroticism </w:t>
      </w:r>
      <w:r w:rsidRPr="00AC309A">
        <w:rPr>
          <w:rFonts w:ascii="Times New Roman" w:hAnsi="Times New Roman" w:cs="Times New Roman"/>
          <w:color w:val="000000"/>
          <w:sz w:val="24"/>
          <w:szCs w:val="24"/>
          <w:lang w:val="en-GB"/>
        </w:rPr>
        <w:t>(</w:t>
      </w:r>
      <w:r w:rsidRPr="00AC309A">
        <w:rPr>
          <w:rFonts w:ascii="Times New Roman" w:hAnsi="Times New Roman" w:cs="Times New Roman"/>
          <w:i/>
          <w:color w:val="000000"/>
          <w:sz w:val="24"/>
          <w:szCs w:val="24"/>
          <w:lang w:val="en-GB"/>
        </w:rPr>
        <w:t>r</w:t>
      </w:r>
      <w:r w:rsidRPr="00AC309A">
        <w:rPr>
          <w:rFonts w:ascii="Times New Roman" w:hAnsi="Times New Roman" w:cs="Times New Roman"/>
          <w:color w:val="000000"/>
          <w:sz w:val="24"/>
          <w:szCs w:val="24"/>
          <w:lang w:val="en-GB"/>
        </w:rPr>
        <w:t xml:space="preserve"> = </w:t>
      </w:r>
      <w:r w:rsidR="006E3726" w:rsidRPr="00AC309A">
        <w:rPr>
          <w:rFonts w:ascii="Times New Roman" w:hAnsi="Times New Roman" w:cs="Times New Roman"/>
          <w:color w:val="000000"/>
          <w:sz w:val="24"/>
          <w:szCs w:val="24"/>
          <w:lang w:val="en-GB"/>
        </w:rPr>
        <w:t>.</w:t>
      </w:r>
      <w:r w:rsidRPr="00AC309A">
        <w:rPr>
          <w:rFonts w:ascii="Times New Roman" w:hAnsi="Times New Roman" w:cs="Times New Roman"/>
          <w:color w:val="000000"/>
          <w:sz w:val="24"/>
          <w:szCs w:val="24"/>
          <w:lang w:val="en-GB"/>
        </w:rPr>
        <w:t xml:space="preserve">56 and </w:t>
      </w:r>
      <w:r w:rsidRPr="00AC309A">
        <w:rPr>
          <w:rFonts w:ascii="Times New Roman" w:hAnsi="Times New Roman" w:cs="Times New Roman"/>
          <w:i/>
          <w:color w:val="000000"/>
          <w:sz w:val="24"/>
          <w:szCs w:val="24"/>
          <w:lang w:val="en-GB"/>
        </w:rPr>
        <w:t>r</w:t>
      </w:r>
      <w:r w:rsidRPr="00AC309A">
        <w:rPr>
          <w:rFonts w:ascii="Times New Roman" w:hAnsi="Times New Roman" w:cs="Times New Roman"/>
          <w:color w:val="000000"/>
          <w:sz w:val="24"/>
          <w:szCs w:val="24"/>
          <w:lang w:val="en-GB"/>
        </w:rPr>
        <w:t xml:space="preserve"> = </w:t>
      </w:r>
      <w:r w:rsidR="001F3F1D" w:rsidRPr="00AC309A">
        <w:rPr>
          <w:rFonts w:ascii="Times New Roman" w:hAnsi="Times New Roman" w:cs="Times New Roman"/>
          <w:color w:val="000000"/>
          <w:sz w:val="24"/>
          <w:szCs w:val="24"/>
          <w:lang w:val="en-GB"/>
        </w:rPr>
        <w:t xml:space="preserve">.48 respectively). </w:t>
      </w:r>
    </w:p>
    <w:p w14:paraId="2A7AA4EE" w14:textId="2BE4B48B" w:rsidR="00D32BEC" w:rsidRPr="00AC309A" w:rsidRDefault="0024483D" w:rsidP="00C27CE6">
      <w:pPr>
        <w:spacing w:line="480" w:lineRule="auto"/>
        <w:rPr>
          <w:rFonts w:ascii="Times New Roman" w:hAnsi="Times New Roman" w:cs="Times New Roman"/>
          <w:color w:val="000000"/>
          <w:sz w:val="24"/>
          <w:szCs w:val="24"/>
          <w:lang w:val="en-GB"/>
        </w:rPr>
      </w:pPr>
      <w:r w:rsidRPr="00AC309A">
        <w:rPr>
          <w:rFonts w:ascii="Times New Roman" w:hAnsi="Times New Roman" w:cs="Times New Roman"/>
          <w:color w:val="000000"/>
          <w:sz w:val="24"/>
          <w:szCs w:val="24"/>
          <w:lang w:val="en-GB"/>
        </w:rPr>
        <w:tab/>
        <w:t>As expected, positive an</w:t>
      </w:r>
      <w:r w:rsidR="002E0964" w:rsidRPr="00AC309A">
        <w:rPr>
          <w:rFonts w:ascii="Times New Roman" w:hAnsi="Times New Roman" w:cs="Times New Roman"/>
          <w:color w:val="000000"/>
          <w:sz w:val="24"/>
          <w:szCs w:val="24"/>
          <w:lang w:val="en-GB"/>
        </w:rPr>
        <w:t xml:space="preserve">d significant correlations were </w:t>
      </w:r>
      <w:r w:rsidRPr="00AC309A">
        <w:rPr>
          <w:rFonts w:ascii="Times New Roman" w:hAnsi="Times New Roman" w:cs="Times New Roman"/>
          <w:color w:val="000000"/>
          <w:sz w:val="24"/>
          <w:szCs w:val="24"/>
          <w:lang w:val="en-GB"/>
        </w:rPr>
        <w:t xml:space="preserve">found between the three subscales of the DAQ </w:t>
      </w:r>
      <w:r w:rsidR="002E0964" w:rsidRPr="00AC309A">
        <w:rPr>
          <w:rFonts w:ascii="Times New Roman" w:hAnsi="Times New Roman" w:cs="Times New Roman"/>
          <w:color w:val="000000"/>
          <w:sz w:val="24"/>
          <w:szCs w:val="24"/>
          <w:lang w:val="en-GB"/>
        </w:rPr>
        <w:t xml:space="preserve">and all of the subscales of </w:t>
      </w:r>
      <w:r w:rsidR="00E63E79" w:rsidRPr="00AC309A">
        <w:rPr>
          <w:rFonts w:ascii="Times New Roman" w:hAnsi="Times New Roman" w:cs="Times New Roman"/>
          <w:color w:val="000000"/>
          <w:sz w:val="24"/>
          <w:szCs w:val="24"/>
          <w:lang w:val="en-GB"/>
        </w:rPr>
        <w:t xml:space="preserve">the </w:t>
      </w:r>
      <w:r w:rsidR="002E0964" w:rsidRPr="00AC309A">
        <w:rPr>
          <w:rFonts w:ascii="Times New Roman" w:hAnsi="Times New Roman" w:cs="Times New Roman"/>
          <w:color w:val="000000"/>
          <w:sz w:val="24"/>
          <w:szCs w:val="24"/>
          <w:lang w:val="en-GB"/>
        </w:rPr>
        <w:t xml:space="preserve">ARS. A </w:t>
      </w:r>
      <w:r w:rsidRPr="00AC309A">
        <w:rPr>
          <w:rFonts w:ascii="Times New Roman" w:hAnsi="Times New Roman" w:cs="Times New Roman"/>
          <w:color w:val="000000"/>
          <w:sz w:val="24"/>
          <w:szCs w:val="24"/>
          <w:lang w:val="en-GB"/>
        </w:rPr>
        <w:t xml:space="preserve">pattern of </w:t>
      </w:r>
      <w:r w:rsidR="00E92B31" w:rsidRPr="00AC309A">
        <w:rPr>
          <w:rFonts w:ascii="Times New Roman" w:hAnsi="Times New Roman" w:cs="Times New Roman"/>
          <w:color w:val="000000"/>
          <w:sz w:val="24"/>
          <w:szCs w:val="24"/>
          <w:lang w:val="en-GB"/>
        </w:rPr>
        <w:t xml:space="preserve">low </w:t>
      </w:r>
      <w:r w:rsidRPr="00AC309A">
        <w:rPr>
          <w:rFonts w:ascii="Times New Roman" w:hAnsi="Times New Roman" w:cs="Times New Roman"/>
          <w:color w:val="000000"/>
          <w:sz w:val="24"/>
          <w:szCs w:val="24"/>
          <w:lang w:val="en-GB"/>
        </w:rPr>
        <w:t xml:space="preserve">negative </w:t>
      </w:r>
      <w:r w:rsidR="002D7377" w:rsidRPr="00AC309A">
        <w:rPr>
          <w:rFonts w:ascii="Times New Roman" w:hAnsi="Times New Roman" w:cs="Times New Roman"/>
          <w:color w:val="000000"/>
          <w:sz w:val="24"/>
          <w:szCs w:val="24"/>
          <w:lang w:val="en-GB"/>
        </w:rPr>
        <w:t>correlations was</w:t>
      </w:r>
      <w:r w:rsidRPr="00AC309A">
        <w:rPr>
          <w:rFonts w:ascii="Times New Roman" w:hAnsi="Times New Roman" w:cs="Times New Roman"/>
          <w:color w:val="000000"/>
          <w:sz w:val="24"/>
          <w:szCs w:val="24"/>
          <w:lang w:val="en-GB"/>
        </w:rPr>
        <w:t xml:space="preserve"> found between DAQ subscales and different adaptive strategies, with the highest magnitude correlations found </w:t>
      </w:r>
      <w:r w:rsidR="00882D21" w:rsidRPr="00AC309A">
        <w:rPr>
          <w:rFonts w:ascii="Times New Roman" w:hAnsi="Times New Roman" w:cs="Times New Roman"/>
          <w:color w:val="000000"/>
          <w:sz w:val="24"/>
          <w:szCs w:val="24"/>
          <w:lang w:val="en-GB"/>
        </w:rPr>
        <w:t>for positive reappraisal</w:t>
      </w:r>
      <w:r w:rsidR="000A09BF" w:rsidRPr="00AC309A">
        <w:rPr>
          <w:rFonts w:ascii="Times New Roman" w:hAnsi="Times New Roman" w:cs="Times New Roman"/>
          <w:color w:val="000000"/>
          <w:sz w:val="24"/>
          <w:szCs w:val="24"/>
          <w:lang w:val="en-GB"/>
        </w:rPr>
        <w:t xml:space="preserve">. </w:t>
      </w:r>
      <w:r w:rsidR="00882D21" w:rsidRPr="00AC309A">
        <w:rPr>
          <w:rFonts w:ascii="Times New Roman" w:hAnsi="Times New Roman" w:cs="Times New Roman"/>
          <w:color w:val="000000"/>
          <w:sz w:val="24"/>
          <w:szCs w:val="24"/>
          <w:lang w:val="en-GB"/>
        </w:rPr>
        <w:t xml:space="preserve"> (</w:t>
      </w:r>
      <w:r w:rsidR="00882D21" w:rsidRPr="00AC309A">
        <w:rPr>
          <w:rFonts w:ascii="Times New Roman" w:hAnsi="Times New Roman" w:cs="Times New Roman"/>
          <w:i/>
          <w:color w:val="000000"/>
          <w:sz w:val="24"/>
          <w:szCs w:val="24"/>
          <w:lang w:val="en-GB"/>
        </w:rPr>
        <w:t>r</w:t>
      </w:r>
      <w:r w:rsidR="00882D21" w:rsidRPr="00AC309A">
        <w:rPr>
          <w:rFonts w:ascii="Times New Roman" w:hAnsi="Times New Roman" w:cs="Times New Roman"/>
          <w:color w:val="000000"/>
          <w:sz w:val="24"/>
          <w:szCs w:val="24"/>
          <w:lang w:val="en-GB"/>
        </w:rPr>
        <w:t xml:space="preserve"> = -.35 with angry rumination, </w:t>
      </w:r>
      <w:r w:rsidR="00882D21" w:rsidRPr="00AC309A">
        <w:rPr>
          <w:rFonts w:ascii="Times New Roman" w:hAnsi="Times New Roman" w:cs="Times New Roman"/>
          <w:i/>
          <w:color w:val="000000"/>
          <w:sz w:val="24"/>
          <w:szCs w:val="24"/>
          <w:lang w:val="en-GB"/>
        </w:rPr>
        <w:t>r</w:t>
      </w:r>
      <w:r w:rsidR="00882D21" w:rsidRPr="00AC309A">
        <w:rPr>
          <w:rFonts w:ascii="Times New Roman" w:hAnsi="Times New Roman" w:cs="Times New Roman"/>
          <w:color w:val="000000"/>
          <w:sz w:val="24"/>
          <w:szCs w:val="24"/>
          <w:lang w:val="en-GB"/>
        </w:rPr>
        <w:t xml:space="preserve"> = -.35 with revenge planning, and </w:t>
      </w:r>
      <w:r w:rsidR="00882D21" w:rsidRPr="00AC309A">
        <w:rPr>
          <w:rFonts w:ascii="Times New Roman" w:hAnsi="Times New Roman" w:cs="Times New Roman"/>
          <w:i/>
          <w:color w:val="000000"/>
          <w:sz w:val="24"/>
          <w:szCs w:val="24"/>
          <w:lang w:val="en-GB"/>
        </w:rPr>
        <w:t>r</w:t>
      </w:r>
      <w:r w:rsidR="00882D21" w:rsidRPr="00AC309A">
        <w:rPr>
          <w:rFonts w:ascii="Times New Roman" w:hAnsi="Times New Roman" w:cs="Times New Roman"/>
          <w:color w:val="000000"/>
          <w:sz w:val="24"/>
          <w:szCs w:val="24"/>
          <w:lang w:val="en-GB"/>
        </w:rPr>
        <w:t xml:space="preserve"> = -.28 with displaced aggression</w:t>
      </w:r>
      <w:r w:rsidRPr="00AC309A">
        <w:rPr>
          <w:rFonts w:ascii="Times New Roman" w:hAnsi="Times New Roman" w:cs="Times New Roman"/>
          <w:color w:val="000000"/>
          <w:sz w:val="24"/>
          <w:szCs w:val="24"/>
          <w:lang w:val="en-GB"/>
        </w:rPr>
        <w:t>)</w:t>
      </w:r>
      <w:r w:rsidR="002E0964" w:rsidRPr="00AC309A">
        <w:rPr>
          <w:rFonts w:ascii="Times New Roman" w:hAnsi="Times New Roman" w:cs="Times New Roman"/>
          <w:color w:val="000000"/>
          <w:sz w:val="24"/>
          <w:szCs w:val="24"/>
          <w:lang w:val="en-GB"/>
        </w:rPr>
        <w:t xml:space="preserve">. </w:t>
      </w:r>
      <w:r w:rsidRPr="00AC309A">
        <w:rPr>
          <w:rFonts w:ascii="Times New Roman" w:hAnsi="Times New Roman" w:cs="Times New Roman"/>
          <w:color w:val="000000"/>
          <w:sz w:val="24"/>
          <w:szCs w:val="24"/>
          <w:lang w:val="en-GB"/>
        </w:rPr>
        <w:t>With respect to maladaptive strategies,</w:t>
      </w:r>
      <w:r w:rsidR="00D32BEC" w:rsidRPr="00AC309A">
        <w:rPr>
          <w:rFonts w:ascii="Times New Roman" w:hAnsi="Times New Roman" w:cs="Times New Roman"/>
          <w:color w:val="000000"/>
          <w:sz w:val="24"/>
          <w:szCs w:val="24"/>
          <w:lang w:val="en-GB"/>
        </w:rPr>
        <w:t xml:space="preserve"> low correlations were f</w:t>
      </w:r>
      <w:r w:rsidR="002E0964" w:rsidRPr="00AC309A">
        <w:rPr>
          <w:rFonts w:ascii="Times New Roman" w:hAnsi="Times New Roman" w:cs="Times New Roman"/>
          <w:color w:val="000000"/>
          <w:sz w:val="24"/>
          <w:szCs w:val="24"/>
          <w:lang w:val="en-GB"/>
        </w:rPr>
        <w:t xml:space="preserve">ound between DAQ subscales and </w:t>
      </w:r>
      <w:r w:rsidR="00D32BEC" w:rsidRPr="00AC309A">
        <w:rPr>
          <w:rFonts w:ascii="Times New Roman" w:hAnsi="Times New Roman" w:cs="Times New Roman"/>
          <w:color w:val="000000"/>
          <w:sz w:val="24"/>
          <w:szCs w:val="24"/>
          <w:lang w:val="en-GB"/>
        </w:rPr>
        <w:t>rumination (the correlation between angry rumination and rumination was</w:t>
      </w:r>
      <w:r w:rsidR="000A09BF" w:rsidRPr="00AC309A">
        <w:rPr>
          <w:rFonts w:ascii="Times New Roman" w:hAnsi="Times New Roman" w:cs="Times New Roman"/>
          <w:color w:val="000000"/>
          <w:sz w:val="24"/>
          <w:szCs w:val="24"/>
          <w:lang w:val="en-GB"/>
        </w:rPr>
        <w:t xml:space="preserve"> </w:t>
      </w:r>
      <w:r w:rsidR="000A09BF" w:rsidRPr="00AC309A">
        <w:rPr>
          <w:rFonts w:ascii="Times New Roman" w:hAnsi="Times New Roman" w:cs="Times New Roman"/>
          <w:i/>
          <w:color w:val="000000"/>
          <w:sz w:val="24"/>
          <w:szCs w:val="24"/>
          <w:lang w:val="en-GB"/>
        </w:rPr>
        <w:t>r</w:t>
      </w:r>
      <w:r w:rsidR="000A09BF" w:rsidRPr="00AC309A">
        <w:rPr>
          <w:rFonts w:ascii="Times New Roman" w:hAnsi="Times New Roman" w:cs="Times New Roman"/>
          <w:color w:val="000000"/>
          <w:sz w:val="24"/>
          <w:szCs w:val="24"/>
          <w:lang w:val="en-GB"/>
        </w:rPr>
        <w:t xml:space="preserve"> =</w:t>
      </w:r>
      <w:r w:rsidR="00D32BEC" w:rsidRPr="00AC309A">
        <w:rPr>
          <w:rFonts w:ascii="Times New Roman" w:hAnsi="Times New Roman" w:cs="Times New Roman"/>
          <w:color w:val="000000"/>
          <w:sz w:val="24"/>
          <w:szCs w:val="24"/>
          <w:lang w:val="en-GB"/>
        </w:rPr>
        <w:t xml:space="preserve"> .28), whereas stronger (and positive) correlations appeared in the associations between DAQ subscales and catastrophizing and blaming others (see Table 2).</w:t>
      </w:r>
    </w:p>
    <w:p w14:paraId="3D162148" w14:textId="1F82DCBA" w:rsidR="00785A09" w:rsidRPr="00AC309A" w:rsidRDefault="00666AB5" w:rsidP="00C16157">
      <w:pPr>
        <w:spacing w:line="480" w:lineRule="auto"/>
        <w:jc w:val="center"/>
        <w:rPr>
          <w:rFonts w:ascii="Times New Roman" w:hAnsi="Times New Roman" w:cs="Times New Roman"/>
          <w:color w:val="000000"/>
          <w:sz w:val="24"/>
          <w:szCs w:val="24"/>
          <w:lang w:val="en-GB"/>
        </w:rPr>
      </w:pPr>
      <w:r w:rsidRPr="00AC309A">
        <w:rPr>
          <w:rFonts w:ascii="Times New Roman" w:hAnsi="Times New Roman" w:cs="Times New Roman"/>
          <w:color w:val="000000"/>
          <w:sz w:val="24"/>
          <w:szCs w:val="24"/>
          <w:lang w:val="en-GB"/>
        </w:rPr>
        <w:t>--- Insert Table 2 about here---</w:t>
      </w:r>
    </w:p>
    <w:p w14:paraId="2E7EC989" w14:textId="22CC5ABF" w:rsidR="003752EB" w:rsidRPr="00AC309A" w:rsidRDefault="003752EB" w:rsidP="0054579E">
      <w:pPr>
        <w:spacing w:line="480" w:lineRule="auto"/>
        <w:jc w:val="center"/>
        <w:rPr>
          <w:rFonts w:ascii="Times New Roman" w:hAnsi="Times New Roman" w:cs="Times New Roman"/>
          <w:color w:val="000000"/>
          <w:sz w:val="24"/>
          <w:szCs w:val="24"/>
          <w:lang w:val="en-GB"/>
        </w:rPr>
      </w:pPr>
      <w:r w:rsidRPr="00AC309A">
        <w:rPr>
          <w:rFonts w:ascii="Times New Roman" w:hAnsi="Times New Roman" w:cs="Times New Roman"/>
          <w:b/>
          <w:sz w:val="24"/>
          <w:szCs w:val="24"/>
          <w:lang w:val="en-GB"/>
        </w:rPr>
        <w:t>Discussion</w:t>
      </w:r>
    </w:p>
    <w:p w14:paraId="46F47FE1" w14:textId="6F51C0AD" w:rsidR="004E1316" w:rsidRPr="00AC309A" w:rsidRDefault="00666AB5" w:rsidP="00C27CE6">
      <w:pPr>
        <w:spacing w:line="480" w:lineRule="auto"/>
        <w:ind w:firstLine="708"/>
        <w:rPr>
          <w:rFonts w:ascii="Times New Roman" w:hAnsi="Times New Roman" w:cs="Times New Roman"/>
          <w:bCs/>
          <w:sz w:val="24"/>
          <w:szCs w:val="24"/>
          <w:lang w:val="en-GB"/>
        </w:rPr>
      </w:pPr>
      <w:r w:rsidRPr="00AC309A">
        <w:rPr>
          <w:rFonts w:ascii="Times New Roman" w:hAnsi="Times New Roman" w:cs="Times New Roman"/>
          <w:sz w:val="24"/>
          <w:szCs w:val="24"/>
          <w:lang w:val="en-GB"/>
        </w:rPr>
        <w:t>T</w:t>
      </w:r>
      <w:r w:rsidR="003752EB" w:rsidRPr="00AC309A">
        <w:rPr>
          <w:rFonts w:ascii="Times New Roman" w:hAnsi="Times New Roman" w:cs="Times New Roman"/>
          <w:sz w:val="24"/>
          <w:szCs w:val="24"/>
          <w:lang w:val="en-GB"/>
        </w:rPr>
        <w:t xml:space="preserve">he present study </w:t>
      </w:r>
      <w:r w:rsidR="00EA4FDB" w:rsidRPr="00AC309A">
        <w:rPr>
          <w:rFonts w:ascii="Times New Roman" w:hAnsi="Times New Roman" w:cs="Times New Roman"/>
          <w:sz w:val="24"/>
          <w:szCs w:val="24"/>
          <w:lang w:val="en-GB"/>
        </w:rPr>
        <w:t>assessed</w:t>
      </w:r>
      <w:r w:rsidR="00EA4FDB" w:rsidRPr="00AC309A">
        <w:rPr>
          <w:rFonts w:ascii="Times New Roman" w:eastAsia="Times-Roman" w:hAnsi="Times New Roman" w:cs="Times New Roman"/>
          <w:sz w:val="24"/>
          <w:szCs w:val="24"/>
          <w:lang w:val="en-GB"/>
        </w:rPr>
        <w:t xml:space="preserve"> </w:t>
      </w:r>
      <w:r w:rsidR="003752EB" w:rsidRPr="00AC309A">
        <w:rPr>
          <w:rFonts w:ascii="Times New Roman" w:eastAsia="Times-Roman" w:hAnsi="Times New Roman" w:cs="Times New Roman"/>
          <w:sz w:val="24"/>
          <w:szCs w:val="24"/>
          <w:lang w:val="en-GB"/>
        </w:rPr>
        <w:t xml:space="preserve">the validity </w:t>
      </w:r>
      <w:r w:rsidR="00A66BBA" w:rsidRPr="00AC309A">
        <w:rPr>
          <w:rFonts w:ascii="Times New Roman" w:eastAsia="Times-Roman" w:hAnsi="Times New Roman" w:cs="Times New Roman"/>
          <w:sz w:val="24"/>
          <w:szCs w:val="24"/>
          <w:lang w:val="en-GB"/>
        </w:rPr>
        <w:t xml:space="preserve">and reliability </w:t>
      </w:r>
      <w:r w:rsidR="003752EB" w:rsidRPr="00AC309A">
        <w:rPr>
          <w:rFonts w:ascii="Times New Roman" w:eastAsia="Times-Roman" w:hAnsi="Times New Roman" w:cs="Times New Roman"/>
          <w:sz w:val="24"/>
          <w:szCs w:val="24"/>
          <w:lang w:val="en-GB"/>
        </w:rPr>
        <w:t>of the Spanish version of the DAQ</w:t>
      </w:r>
      <w:r w:rsidR="009922C1" w:rsidRPr="00AC309A">
        <w:rPr>
          <w:rFonts w:ascii="Times New Roman" w:eastAsia="Times-Roman" w:hAnsi="Times New Roman" w:cs="Times New Roman"/>
          <w:sz w:val="24"/>
          <w:szCs w:val="24"/>
          <w:lang w:val="en-GB"/>
        </w:rPr>
        <w:t xml:space="preserve"> and examined</w:t>
      </w:r>
      <w:r w:rsidR="003752EB" w:rsidRPr="00AC309A">
        <w:rPr>
          <w:rFonts w:ascii="Times New Roman" w:eastAsia="Times-Roman" w:hAnsi="Times New Roman" w:cs="Times New Roman"/>
          <w:sz w:val="24"/>
          <w:szCs w:val="24"/>
          <w:lang w:val="en-GB"/>
        </w:rPr>
        <w:t xml:space="preserve"> preliminary associations among the three dimensions of DAQ and theoretical relevant variables </w:t>
      </w:r>
      <w:r w:rsidR="00FB3872" w:rsidRPr="00AC309A">
        <w:rPr>
          <w:rFonts w:ascii="Times New Roman" w:eastAsia="Times-Roman" w:hAnsi="Times New Roman" w:cs="Times New Roman"/>
          <w:sz w:val="24"/>
          <w:szCs w:val="24"/>
          <w:lang w:val="en-GB"/>
        </w:rPr>
        <w:t>not</w:t>
      </w:r>
      <w:r w:rsidR="00EA4FDB" w:rsidRPr="00AC309A">
        <w:rPr>
          <w:rFonts w:ascii="Times New Roman" w:eastAsia="Times-Roman" w:hAnsi="Times New Roman" w:cs="Times New Roman"/>
          <w:sz w:val="24"/>
          <w:szCs w:val="24"/>
          <w:lang w:val="en-GB"/>
        </w:rPr>
        <w:t xml:space="preserve"> previously</w:t>
      </w:r>
      <w:r w:rsidR="00FB3872" w:rsidRPr="00AC309A">
        <w:rPr>
          <w:rFonts w:ascii="Times New Roman" w:eastAsia="Times-Roman" w:hAnsi="Times New Roman" w:cs="Times New Roman"/>
          <w:sz w:val="24"/>
          <w:szCs w:val="24"/>
          <w:lang w:val="en-GB"/>
        </w:rPr>
        <w:t xml:space="preserve"> </w:t>
      </w:r>
      <w:r w:rsidR="00D32BEC" w:rsidRPr="00AC309A">
        <w:rPr>
          <w:rFonts w:ascii="Times New Roman" w:eastAsia="Times-Roman" w:hAnsi="Times New Roman" w:cs="Times New Roman"/>
          <w:sz w:val="24"/>
          <w:szCs w:val="24"/>
          <w:lang w:val="en-GB"/>
        </w:rPr>
        <w:t>investigated</w:t>
      </w:r>
      <w:r w:rsidR="00EA4FDB" w:rsidRPr="00AC309A">
        <w:rPr>
          <w:rFonts w:ascii="Times New Roman" w:eastAsia="Times-Roman" w:hAnsi="Times New Roman" w:cs="Times New Roman"/>
          <w:sz w:val="24"/>
          <w:szCs w:val="24"/>
          <w:lang w:val="en-GB"/>
        </w:rPr>
        <w:t xml:space="preserve"> namely</w:t>
      </w:r>
      <w:r w:rsidR="003752EB" w:rsidRPr="00AC309A">
        <w:rPr>
          <w:rFonts w:ascii="Times New Roman" w:eastAsia="Times-Roman" w:hAnsi="Times New Roman" w:cs="Times New Roman"/>
          <w:sz w:val="24"/>
          <w:szCs w:val="24"/>
          <w:lang w:val="en-GB"/>
        </w:rPr>
        <w:t xml:space="preserve"> indirect aggression and </w:t>
      </w:r>
      <w:r w:rsidR="003752EB" w:rsidRPr="00AC309A">
        <w:rPr>
          <w:rFonts w:ascii="Times New Roman" w:hAnsi="Times New Roman" w:cs="Times New Roman"/>
          <w:bCs/>
          <w:sz w:val="24"/>
          <w:szCs w:val="24"/>
          <w:lang w:val="en-GB"/>
        </w:rPr>
        <w:t>cognitive and e</w:t>
      </w:r>
      <w:r w:rsidR="004E1316" w:rsidRPr="00AC309A">
        <w:rPr>
          <w:rFonts w:ascii="Times New Roman" w:hAnsi="Times New Roman" w:cs="Times New Roman"/>
          <w:bCs/>
          <w:sz w:val="24"/>
          <w:szCs w:val="24"/>
          <w:lang w:val="en-GB"/>
        </w:rPr>
        <w:t>motional regulation strategies.</w:t>
      </w:r>
    </w:p>
    <w:p w14:paraId="68BB5F54" w14:textId="1B1D8EB4" w:rsidR="00B47D5D" w:rsidRPr="00AC309A" w:rsidRDefault="003752EB" w:rsidP="000D5F6B">
      <w:pPr>
        <w:spacing w:line="480" w:lineRule="auto"/>
        <w:ind w:firstLine="708"/>
        <w:rPr>
          <w:rFonts w:ascii="Times New Roman" w:hAnsi="Times New Roman" w:cs="Times New Roman"/>
          <w:sz w:val="24"/>
          <w:szCs w:val="24"/>
          <w:lang w:val="en-GB"/>
        </w:rPr>
      </w:pPr>
      <w:r w:rsidRPr="00AC309A">
        <w:rPr>
          <w:rFonts w:ascii="Times New Roman" w:eastAsia="Times-Roman" w:hAnsi="Times New Roman" w:cs="Times New Roman"/>
          <w:sz w:val="24"/>
          <w:szCs w:val="24"/>
          <w:lang w:val="en-GB"/>
        </w:rPr>
        <w:t xml:space="preserve">First, </w:t>
      </w:r>
      <w:r w:rsidR="000F31A2" w:rsidRPr="00AC309A">
        <w:rPr>
          <w:rFonts w:ascii="Times New Roman" w:eastAsia="Times-Roman" w:hAnsi="Times New Roman" w:cs="Times New Roman"/>
          <w:sz w:val="24"/>
          <w:szCs w:val="24"/>
          <w:lang w:val="en-GB"/>
        </w:rPr>
        <w:t xml:space="preserve">our </w:t>
      </w:r>
      <w:r w:rsidRPr="00AC309A">
        <w:rPr>
          <w:rFonts w:ascii="Times New Roman" w:eastAsia="Times-Roman" w:hAnsi="Times New Roman" w:cs="Times New Roman"/>
          <w:sz w:val="24"/>
          <w:szCs w:val="24"/>
          <w:lang w:val="en-GB"/>
        </w:rPr>
        <w:t>data confirmed the hypothesized three</w:t>
      </w:r>
      <w:r w:rsidR="00D60CE3" w:rsidRPr="00AC309A">
        <w:rPr>
          <w:rFonts w:ascii="Times New Roman" w:eastAsia="Times-Roman" w:hAnsi="Times New Roman" w:cs="Times New Roman"/>
          <w:sz w:val="24"/>
          <w:szCs w:val="24"/>
          <w:lang w:val="en-GB"/>
        </w:rPr>
        <w:t>-</w:t>
      </w:r>
      <w:r w:rsidRPr="00AC309A">
        <w:rPr>
          <w:rFonts w:ascii="Times New Roman" w:eastAsia="Times-Roman" w:hAnsi="Times New Roman" w:cs="Times New Roman"/>
          <w:sz w:val="24"/>
          <w:szCs w:val="24"/>
          <w:lang w:val="en-GB"/>
        </w:rPr>
        <w:t>factor structure for the Spanish version of the DAQ</w:t>
      </w:r>
      <w:r w:rsidR="007C1BB4" w:rsidRPr="00AC309A">
        <w:rPr>
          <w:rFonts w:ascii="Times New Roman" w:eastAsia="Times-Roman" w:hAnsi="Times New Roman" w:cs="Times New Roman"/>
          <w:sz w:val="24"/>
          <w:szCs w:val="24"/>
          <w:lang w:val="en-GB"/>
        </w:rPr>
        <w:t xml:space="preserve"> </w:t>
      </w:r>
      <w:r w:rsidR="00806505" w:rsidRPr="00AC309A">
        <w:rPr>
          <w:rFonts w:ascii="Times New Roman" w:eastAsia="Times-Roman" w:hAnsi="Times New Roman" w:cs="Times New Roman"/>
          <w:sz w:val="24"/>
          <w:szCs w:val="24"/>
          <w:lang w:val="en-GB"/>
        </w:rPr>
        <w:t>according to</w:t>
      </w:r>
      <w:r w:rsidRPr="00AC309A">
        <w:rPr>
          <w:rFonts w:ascii="Times New Roman" w:eastAsia="Times-Roman" w:hAnsi="Times New Roman" w:cs="Times New Roman"/>
          <w:sz w:val="24"/>
          <w:szCs w:val="24"/>
          <w:lang w:val="en-GB"/>
        </w:rPr>
        <w:t xml:space="preserve"> the original structure of the scale. </w:t>
      </w:r>
      <w:r w:rsidRPr="00AC309A">
        <w:rPr>
          <w:rFonts w:ascii="Times New Roman" w:hAnsi="Times New Roman" w:cs="Times New Roman"/>
          <w:color w:val="000000"/>
          <w:sz w:val="24"/>
          <w:szCs w:val="24"/>
          <w:lang w:val="en-GB"/>
        </w:rPr>
        <w:t xml:space="preserve">All factor loadings were statistically significant </w:t>
      </w:r>
      <w:r w:rsidRPr="00AC309A">
        <w:rPr>
          <w:rFonts w:ascii="Times New Roman" w:hAnsi="Times New Roman" w:cs="Times New Roman"/>
          <w:sz w:val="24"/>
          <w:szCs w:val="24"/>
          <w:lang w:val="en-GB"/>
        </w:rPr>
        <w:t>and higher than .45</w:t>
      </w:r>
      <w:r w:rsidR="009922C1" w:rsidRPr="00AC309A">
        <w:rPr>
          <w:rFonts w:ascii="Times New Roman" w:hAnsi="Times New Roman" w:cs="Times New Roman"/>
          <w:sz w:val="24"/>
          <w:szCs w:val="24"/>
          <w:lang w:val="en-GB"/>
        </w:rPr>
        <w:t>,</w:t>
      </w:r>
      <w:r w:rsidRPr="00AC309A">
        <w:rPr>
          <w:rFonts w:ascii="Times New Roman" w:hAnsi="Times New Roman" w:cs="Times New Roman"/>
          <w:sz w:val="24"/>
          <w:szCs w:val="24"/>
          <w:lang w:val="en-GB"/>
        </w:rPr>
        <w:t xml:space="preserve"> </w:t>
      </w:r>
      <w:r w:rsidRPr="00AC309A">
        <w:rPr>
          <w:rFonts w:ascii="Times New Roman" w:hAnsi="Times New Roman" w:cs="Times New Roman"/>
          <w:color w:val="000000"/>
          <w:sz w:val="24"/>
          <w:szCs w:val="24"/>
          <w:lang w:val="en-GB"/>
        </w:rPr>
        <w:t>with the exception of the item 31</w:t>
      </w:r>
      <w:r w:rsidR="009922C1" w:rsidRPr="00AC309A">
        <w:rPr>
          <w:rFonts w:ascii="Times New Roman" w:hAnsi="Times New Roman" w:cs="Times New Roman"/>
          <w:color w:val="000000"/>
          <w:sz w:val="24"/>
          <w:szCs w:val="24"/>
          <w:lang w:val="en-GB"/>
        </w:rPr>
        <w:t>, which</w:t>
      </w:r>
      <w:r w:rsidRPr="00AC309A">
        <w:rPr>
          <w:rFonts w:ascii="Times New Roman" w:hAnsi="Times New Roman" w:cs="Times New Roman"/>
          <w:color w:val="000000"/>
          <w:sz w:val="24"/>
          <w:szCs w:val="24"/>
          <w:lang w:val="en-GB"/>
        </w:rPr>
        <w:t xml:space="preserve"> showed a </w:t>
      </w:r>
      <w:r w:rsidR="00A66BBA" w:rsidRPr="00AC309A">
        <w:rPr>
          <w:rFonts w:ascii="Times New Roman" w:hAnsi="Times New Roman" w:cs="Times New Roman"/>
          <w:color w:val="000000"/>
          <w:sz w:val="24"/>
          <w:szCs w:val="24"/>
          <w:lang w:val="en-GB"/>
        </w:rPr>
        <w:t xml:space="preserve">factor </w:t>
      </w:r>
      <w:r w:rsidRPr="00AC309A">
        <w:rPr>
          <w:rFonts w:ascii="Times New Roman" w:hAnsi="Times New Roman" w:cs="Times New Roman"/>
          <w:color w:val="000000"/>
          <w:sz w:val="24"/>
          <w:szCs w:val="24"/>
          <w:lang w:val="en-GB"/>
        </w:rPr>
        <w:t xml:space="preserve">loading of .26. </w:t>
      </w:r>
      <w:r w:rsidR="00BD0FCA" w:rsidRPr="00AC309A">
        <w:rPr>
          <w:rFonts w:ascii="Times New Roman" w:eastAsia="Times-Roman" w:hAnsi="Times New Roman" w:cs="Times New Roman"/>
          <w:sz w:val="24"/>
          <w:szCs w:val="24"/>
          <w:lang w:val="en-GB"/>
        </w:rPr>
        <w:t>In t</w:t>
      </w:r>
      <w:r w:rsidRPr="00AC309A">
        <w:rPr>
          <w:rFonts w:ascii="Times New Roman" w:eastAsia="Times-Roman" w:hAnsi="Times New Roman" w:cs="Times New Roman"/>
          <w:sz w:val="24"/>
          <w:szCs w:val="24"/>
          <w:lang w:val="en-GB"/>
        </w:rPr>
        <w:t>he original version</w:t>
      </w:r>
      <w:r w:rsidR="00BD0FCA" w:rsidRPr="00AC309A">
        <w:rPr>
          <w:rFonts w:ascii="Times New Roman" w:eastAsia="Times-Roman" w:hAnsi="Times New Roman" w:cs="Times New Roman"/>
          <w:sz w:val="24"/>
          <w:szCs w:val="24"/>
          <w:lang w:val="en-GB"/>
        </w:rPr>
        <w:t>, this item also</w:t>
      </w:r>
      <w:r w:rsidRPr="00AC309A">
        <w:rPr>
          <w:rFonts w:ascii="Times New Roman" w:eastAsia="Times-Roman" w:hAnsi="Times New Roman" w:cs="Times New Roman"/>
          <w:sz w:val="24"/>
          <w:szCs w:val="24"/>
          <w:lang w:val="en-GB"/>
        </w:rPr>
        <w:t xml:space="preserve"> obtained the slowest </w:t>
      </w:r>
      <w:r w:rsidR="00BD0FCA" w:rsidRPr="00AC309A">
        <w:rPr>
          <w:rFonts w:ascii="Times New Roman" w:eastAsia="Times-Roman" w:hAnsi="Times New Roman" w:cs="Times New Roman"/>
          <w:sz w:val="24"/>
          <w:szCs w:val="24"/>
          <w:lang w:val="en-GB"/>
        </w:rPr>
        <w:t>factor load</w:t>
      </w:r>
      <w:r w:rsidR="007D489B" w:rsidRPr="00AC309A">
        <w:rPr>
          <w:rFonts w:ascii="Times New Roman" w:eastAsia="Times-Roman" w:hAnsi="Times New Roman" w:cs="Times New Roman"/>
          <w:sz w:val="24"/>
          <w:szCs w:val="24"/>
          <w:lang w:val="en-GB"/>
        </w:rPr>
        <w:t>ing</w:t>
      </w:r>
      <w:r w:rsidRPr="00AC309A">
        <w:rPr>
          <w:rFonts w:ascii="Times New Roman" w:eastAsia="Times-Roman" w:hAnsi="Times New Roman" w:cs="Times New Roman"/>
          <w:sz w:val="24"/>
          <w:szCs w:val="24"/>
          <w:lang w:val="en-GB"/>
        </w:rPr>
        <w:t xml:space="preserve">. </w:t>
      </w:r>
      <w:r w:rsidR="004713D4" w:rsidRPr="00AC309A">
        <w:rPr>
          <w:rFonts w:ascii="Times New Roman" w:eastAsia="Times-Roman" w:hAnsi="Times New Roman" w:cs="Times New Roman"/>
          <w:sz w:val="24"/>
          <w:szCs w:val="24"/>
          <w:lang w:val="en-GB"/>
        </w:rPr>
        <w:t>It is possible that</w:t>
      </w:r>
      <w:r w:rsidR="002913F1" w:rsidRPr="00AC309A">
        <w:rPr>
          <w:rFonts w:ascii="Times New Roman" w:eastAsia="Times-Roman" w:hAnsi="Times New Roman" w:cs="Times New Roman"/>
          <w:sz w:val="24"/>
          <w:szCs w:val="24"/>
          <w:lang w:val="en-GB"/>
        </w:rPr>
        <w:t xml:space="preserve"> </w:t>
      </w:r>
      <w:r w:rsidR="00806505" w:rsidRPr="00AC309A">
        <w:rPr>
          <w:rFonts w:ascii="Times New Roman" w:eastAsia="Times-Roman" w:hAnsi="Times New Roman" w:cs="Times New Roman"/>
          <w:sz w:val="24"/>
          <w:szCs w:val="24"/>
          <w:lang w:val="en-GB"/>
        </w:rPr>
        <w:t>this</w:t>
      </w:r>
      <w:r w:rsidRPr="00AC309A">
        <w:rPr>
          <w:rFonts w:ascii="Times New Roman" w:eastAsia="Times-Roman" w:hAnsi="Times New Roman" w:cs="Times New Roman"/>
          <w:sz w:val="24"/>
          <w:szCs w:val="24"/>
          <w:lang w:val="en-GB"/>
        </w:rPr>
        <w:t xml:space="preserve"> item (“I never help those who do me wrong”) </w:t>
      </w:r>
      <w:r w:rsidR="004713D4" w:rsidRPr="00AC309A">
        <w:rPr>
          <w:rFonts w:ascii="Times New Roman" w:eastAsia="Times-Roman" w:hAnsi="Times New Roman" w:cs="Times New Roman"/>
          <w:sz w:val="24"/>
          <w:szCs w:val="24"/>
          <w:lang w:val="en-GB"/>
        </w:rPr>
        <w:t xml:space="preserve">measures </w:t>
      </w:r>
      <w:r w:rsidR="00AC47A0" w:rsidRPr="00AC309A">
        <w:rPr>
          <w:rFonts w:ascii="Times New Roman" w:eastAsia="Times-Roman" w:hAnsi="Times New Roman" w:cs="Times New Roman"/>
          <w:sz w:val="24"/>
          <w:szCs w:val="24"/>
          <w:lang w:val="en-GB"/>
        </w:rPr>
        <w:t xml:space="preserve">the tendency to </w:t>
      </w:r>
      <w:r w:rsidRPr="00AC309A">
        <w:rPr>
          <w:rFonts w:ascii="Times New Roman" w:eastAsia="Times-Roman" w:hAnsi="Times New Roman" w:cs="Times New Roman"/>
          <w:sz w:val="24"/>
          <w:szCs w:val="24"/>
          <w:lang w:val="en-GB"/>
        </w:rPr>
        <w:t>not commit</w:t>
      </w:r>
      <w:r w:rsidR="00E0559F" w:rsidRPr="00AC309A">
        <w:rPr>
          <w:rFonts w:ascii="Times New Roman" w:eastAsia="Times-Roman" w:hAnsi="Times New Roman" w:cs="Times New Roman"/>
          <w:sz w:val="24"/>
          <w:szCs w:val="24"/>
          <w:lang w:val="en-GB"/>
        </w:rPr>
        <w:t xml:space="preserve"> prosocial and positive behavio</w:t>
      </w:r>
      <w:r w:rsidRPr="00AC309A">
        <w:rPr>
          <w:rFonts w:ascii="Times New Roman" w:eastAsia="Times-Roman" w:hAnsi="Times New Roman" w:cs="Times New Roman"/>
          <w:sz w:val="24"/>
          <w:szCs w:val="24"/>
          <w:lang w:val="en-GB"/>
        </w:rPr>
        <w:t>rs toward someone who misbehaved</w:t>
      </w:r>
      <w:r w:rsidR="00AC47A0" w:rsidRPr="00AC309A">
        <w:rPr>
          <w:rFonts w:ascii="Times New Roman" w:eastAsia="Times-Roman" w:hAnsi="Times New Roman" w:cs="Times New Roman"/>
          <w:sz w:val="24"/>
          <w:szCs w:val="24"/>
          <w:lang w:val="en-GB"/>
        </w:rPr>
        <w:t xml:space="preserve">, </w:t>
      </w:r>
      <w:r w:rsidR="002800F7" w:rsidRPr="00AC309A">
        <w:rPr>
          <w:rFonts w:ascii="Times New Roman" w:eastAsia="Times-Roman" w:hAnsi="Times New Roman" w:cs="Times New Roman"/>
          <w:sz w:val="24"/>
          <w:szCs w:val="24"/>
          <w:lang w:val="en-GB"/>
        </w:rPr>
        <w:t>rather than</w:t>
      </w:r>
      <w:r w:rsidR="00AC47A0" w:rsidRPr="00AC309A">
        <w:rPr>
          <w:rFonts w:ascii="Times New Roman" w:eastAsia="Times-Roman" w:hAnsi="Times New Roman" w:cs="Times New Roman"/>
          <w:sz w:val="24"/>
          <w:szCs w:val="24"/>
          <w:lang w:val="en-GB"/>
        </w:rPr>
        <w:t xml:space="preserve"> revenge planning</w:t>
      </w:r>
      <w:r w:rsidRPr="00AC309A">
        <w:rPr>
          <w:rFonts w:ascii="Times New Roman" w:eastAsia="Times-Roman" w:hAnsi="Times New Roman" w:cs="Times New Roman"/>
          <w:sz w:val="24"/>
          <w:szCs w:val="24"/>
          <w:lang w:val="en-GB"/>
        </w:rPr>
        <w:t xml:space="preserve">. Further research </w:t>
      </w:r>
      <w:r w:rsidR="000C2322" w:rsidRPr="00AC309A">
        <w:rPr>
          <w:rFonts w:ascii="Times New Roman" w:eastAsia="Times-Roman" w:hAnsi="Times New Roman" w:cs="Times New Roman"/>
          <w:sz w:val="24"/>
          <w:szCs w:val="24"/>
          <w:lang w:val="en-GB"/>
        </w:rPr>
        <w:t xml:space="preserve">about the </w:t>
      </w:r>
      <w:r w:rsidR="000C2322" w:rsidRPr="00AC309A">
        <w:rPr>
          <w:rFonts w:ascii="Times New Roman" w:eastAsia="Times-Roman" w:hAnsi="Times New Roman" w:cs="Times New Roman"/>
          <w:sz w:val="24"/>
          <w:szCs w:val="24"/>
          <w:lang w:val="en-GB"/>
        </w:rPr>
        <w:lastRenderedPageBreak/>
        <w:t xml:space="preserve">factor structure of the DAQ in other </w:t>
      </w:r>
      <w:r w:rsidRPr="00AC309A">
        <w:rPr>
          <w:rFonts w:ascii="Times New Roman" w:eastAsia="Times-Roman" w:hAnsi="Times New Roman" w:cs="Times New Roman"/>
          <w:sz w:val="24"/>
          <w:szCs w:val="24"/>
          <w:lang w:val="en-GB"/>
        </w:rPr>
        <w:t xml:space="preserve">populations is needed to </w:t>
      </w:r>
      <w:r w:rsidR="00E946EF" w:rsidRPr="00AC309A">
        <w:rPr>
          <w:rFonts w:ascii="Times New Roman" w:eastAsia="Times-Roman" w:hAnsi="Times New Roman" w:cs="Times New Roman"/>
          <w:sz w:val="24"/>
          <w:szCs w:val="24"/>
          <w:lang w:val="en-GB"/>
        </w:rPr>
        <w:t>assess</w:t>
      </w:r>
      <w:r w:rsidR="000C2322" w:rsidRPr="00AC309A">
        <w:rPr>
          <w:rFonts w:ascii="Times New Roman" w:eastAsia="Times-Roman" w:hAnsi="Times New Roman" w:cs="Times New Roman"/>
          <w:sz w:val="24"/>
          <w:szCs w:val="24"/>
          <w:lang w:val="en-GB"/>
        </w:rPr>
        <w:t xml:space="preserve"> the utility of </w:t>
      </w:r>
      <w:r w:rsidRPr="00AC309A">
        <w:rPr>
          <w:rFonts w:ascii="Times New Roman" w:eastAsia="Times-Roman" w:hAnsi="Times New Roman" w:cs="Times New Roman"/>
          <w:sz w:val="24"/>
          <w:szCs w:val="24"/>
          <w:lang w:val="en-GB"/>
        </w:rPr>
        <w:t xml:space="preserve">this item.  Results also showed that the DAQ subscales have </w:t>
      </w:r>
      <w:r w:rsidRPr="00AC309A">
        <w:rPr>
          <w:rFonts w:ascii="Times New Roman" w:hAnsi="Times New Roman" w:cs="Times New Roman"/>
          <w:sz w:val="24"/>
          <w:szCs w:val="24"/>
          <w:lang w:val="en-GB"/>
        </w:rPr>
        <w:t xml:space="preserve">good </w:t>
      </w:r>
      <w:r w:rsidR="00F5029A" w:rsidRPr="00AC309A">
        <w:rPr>
          <w:rFonts w:ascii="Times New Roman" w:hAnsi="Times New Roman" w:cs="Times New Roman"/>
          <w:sz w:val="24"/>
          <w:szCs w:val="24"/>
          <w:lang w:val="en-GB"/>
        </w:rPr>
        <w:t xml:space="preserve">reliability, </w:t>
      </w:r>
      <w:r w:rsidR="003F1DF2" w:rsidRPr="00AC309A">
        <w:rPr>
          <w:rFonts w:ascii="Times New Roman" w:hAnsi="Times New Roman" w:cs="Times New Roman"/>
          <w:sz w:val="24"/>
          <w:szCs w:val="24"/>
          <w:lang w:val="en-GB"/>
        </w:rPr>
        <w:t>with</w:t>
      </w:r>
      <w:r w:rsidR="00F5029A" w:rsidRPr="00AC309A">
        <w:rPr>
          <w:rFonts w:ascii="Times New Roman" w:hAnsi="Times New Roman" w:cs="Times New Roman"/>
          <w:sz w:val="24"/>
          <w:szCs w:val="24"/>
          <w:lang w:val="en-GB"/>
        </w:rPr>
        <w:t xml:space="preserve"> both adequate </w:t>
      </w:r>
      <w:r w:rsidRPr="00AC309A">
        <w:rPr>
          <w:rFonts w:ascii="Times New Roman" w:hAnsi="Times New Roman" w:cs="Times New Roman"/>
          <w:sz w:val="24"/>
          <w:szCs w:val="24"/>
          <w:lang w:val="en-GB"/>
        </w:rPr>
        <w:t xml:space="preserve">internal </w:t>
      </w:r>
      <w:r w:rsidR="00F5029A" w:rsidRPr="00AC309A">
        <w:rPr>
          <w:rFonts w:ascii="Times New Roman" w:hAnsi="Times New Roman" w:cs="Times New Roman"/>
          <w:sz w:val="24"/>
          <w:szCs w:val="24"/>
          <w:lang w:val="en-GB"/>
        </w:rPr>
        <w:t>consistencies</w:t>
      </w:r>
      <w:r w:rsidRPr="00AC309A">
        <w:rPr>
          <w:rFonts w:ascii="Times New Roman" w:hAnsi="Times New Roman" w:cs="Times New Roman"/>
          <w:sz w:val="24"/>
          <w:szCs w:val="24"/>
          <w:lang w:val="en-GB"/>
        </w:rPr>
        <w:t>, displaying Cronbach’s alpha coefficients similar to those reported for the original version</w:t>
      </w:r>
      <w:r w:rsidR="00F5029A" w:rsidRPr="00AC309A">
        <w:rPr>
          <w:rFonts w:ascii="Times New Roman" w:hAnsi="Times New Roman" w:cs="Times New Roman"/>
          <w:sz w:val="24"/>
          <w:szCs w:val="24"/>
          <w:lang w:val="en-GB"/>
        </w:rPr>
        <w:t xml:space="preserve"> and evidences of </w:t>
      </w:r>
      <w:r w:rsidRPr="00AC309A">
        <w:rPr>
          <w:rFonts w:ascii="Times New Roman" w:hAnsi="Times New Roman" w:cs="Times New Roman"/>
          <w:sz w:val="24"/>
          <w:szCs w:val="24"/>
          <w:lang w:val="en-GB"/>
        </w:rPr>
        <w:t xml:space="preserve">test-retest </w:t>
      </w:r>
      <w:r w:rsidR="00F5029A" w:rsidRPr="00AC309A">
        <w:rPr>
          <w:rFonts w:ascii="Times New Roman" w:hAnsi="Times New Roman" w:cs="Times New Roman"/>
          <w:sz w:val="24"/>
          <w:szCs w:val="24"/>
          <w:lang w:val="en-GB"/>
        </w:rPr>
        <w:t xml:space="preserve">stability </w:t>
      </w:r>
      <w:r w:rsidRPr="00AC309A">
        <w:rPr>
          <w:rFonts w:ascii="Times New Roman" w:hAnsi="Times New Roman" w:cs="Times New Roman"/>
          <w:sz w:val="24"/>
          <w:szCs w:val="24"/>
          <w:lang w:val="en-GB"/>
        </w:rPr>
        <w:t xml:space="preserve">over a </w:t>
      </w:r>
      <w:r w:rsidR="005543EC" w:rsidRPr="00AC309A">
        <w:rPr>
          <w:rFonts w:ascii="Times New Roman" w:hAnsi="Times New Roman" w:cs="Times New Roman"/>
          <w:sz w:val="24"/>
          <w:szCs w:val="24"/>
          <w:lang w:val="en-GB"/>
        </w:rPr>
        <w:t>1</w:t>
      </w:r>
      <w:r w:rsidR="000C5E50" w:rsidRPr="00AC309A">
        <w:rPr>
          <w:rFonts w:ascii="Times New Roman" w:hAnsi="Times New Roman" w:cs="Times New Roman"/>
          <w:sz w:val="24"/>
          <w:szCs w:val="24"/>
          <w:lang w:val="en-GB"/>
        </w:rPr>
        <w:t xml:space="preserve"> </w:t>
      </w:r>
      <w:r w:rsidR="00F5029A" w:rsidRPr="00AC309A">
        <w:rPr>
          <w:rFonts w:ascii="Times New Roman" w:hAnsi="Times New Roman" w:cs="Times New Roman"/>
          <w:sz w:val="24"/>
          <w:szCs w:val="24"/>
          <w:lang w:val="en-GB"/>
        </w:rPr>
        <w:t>month</w:t>
      </w:r>
      <w:r w:rsidRPr="00AC309A">
        <w:rPr>
          <w:rFonts w:ascii="Times New Roman" w:hAnsi="Times New Roman" w:cs="Times New Roman"/>
          <w:sz w:val="24"/>
          <w:szCs w:val="24"/>
          <w:lang w:val="en-GB"/>
        </w:rPr>
        <w:t xml:space="preserve"> </w:t>
      </w:r>
      <w:r w:rsidR="00F5029A" w:rsidRPr="00AC309A">
        <w:rPr>
          <w:rFonts w:ascii="Times New Roman" w:hAnsi="Times New Roman" w:cs="Times New Roman"/>
          <w:sz w:val="24"/>
          <w:szCs w:val="24"/>
          <w:lang w:val="en-GB"/>
        </w:rPr>
        <w:t>period.</w:t>
      </w:r>
      <w:r w:rsidR="00B47D5D" w:rsidRPr="00AC309A">
        <w:rPr>
          <w:rFonts w:ascii="Times New Roman" w:hAnsi="Times New Roman" w:cs="Times New Roman"/>
          <w:sz w:val="24"/>
          <w:szCs w:val="24"/>
          <w:lang w:val="en-GB"/>
        </w:rPr>
        <w:t xml:space="preserve"> </w:t>
      </w:r>
      <w:r w:rsidR="000D5F6B" w:rsidRPr="00AC309A">
        <w:rPr>
          <w:rFonts w:ascii="Times New Roman" w:hAnsi="Times New Roman" w:cs="Times New Roman"/>
          <w:sz w:val="24"/>
          <w:szCs w:val="24"/>
          <w:lang w:val="en-GB"/>
        </w:rPr>
        <w:t xml:space="preserve"> </w:t>
      </w:r>
      <w:r w:rsidR="00B47D5D" w:rsidRPr="00AC309A">
        <w:rPr>
          <w:rFonts w:ascii="Times New Roman" w:hAnsi="Times New Roman" w:cs="Times New Roman"/>
          <w:sz w:val="24"/>
          <w:szCs w:val="24"/>
          <w:lang w:val="en-GB"/>
        </w:rPr>
        <w:t xml:space="preserve">Regarding gender differences, our results showed similar results for revenge planning (men higher scores than women). </w:t>
      </w:r>
      <w:r w:rsidR="000D5F6B" w:rsidRPr="00AC309A">
        <w:rPr>
          <w:rFonts w:ascii="Times New Roman" w:hAnsi="Times New Roman" w:cs="Times New Roman"/>
          <w:sz w:val="24"/>
          <w:szCs w:val="24"/>
          <w:lang w:val="en-GB"/>
        </w:rPr>
        <w:t>Contrary to original version, where no gender differences were observed, women rated on displaced aggression higher than men, although the effect was small.</w:t>
      </w:r>
    </w:p>
    <w:p w14:paraId="08822E57" w14:textId="698B203A" w:rsidR="0008433D" w:rsidRPr="00AC309A" w:rsidRDefault="009922C1" w:rsidP="00A27B88">
      <w:pPr>
        <w:spacing w:line="480" w:lineRule="auto"/>
        <w:ind w:firstLine="708"/>
        <w:rPr>
          <w:rFonts w:ascii="Times New Roman" w:hAnsi="Times New Roman" w:cs="Times New Roman"/>
          <w:color w:val="000000"/>
          <w:sz w:val="24"/>
          <w:szCs w:val="24"/>
          <w:lang w:val="en-GB"/>
        </w:rPr>
      </w:pPr>
      <w:r w:rsidRPr="00AC309A">
        <w:rPr>
          <w:rFonts w:ascii="Times New Roman" w:eastAsia="Times-Roman" w:hAnsi="Times New Roman" w:cs="Times New Roman"/>
          <w:sz w:val="24"/>
          <w:szCs w:val="24"/>
          <w:lang w:val="en-GB"/>
        </w:rPr>
        <w:t>Second</w:t>
      </w:r>
      <w:r w:rsidR="0008433D" w:rsidRPr="00AC309A">
        <w:rPr>
          <w:rFonts w:ascii="Times New Roman" w:eastAsia="Times-Roman" w:hAnsi="Times New Roman" w:cs="Times New Roman"/>
          <w:sz w:val="24"/>
          <w:szCs w:val="24"/>
          <w:lang w:val="en-GB"/>
        </w:rPr>
        <w:t>,</w:t>
      </w:r>
      <w:r w:rsidR="0008433D" w:rsidRPr="00AC309A">
        <w:rPr>
          <w:rFonts w:ascii="Times New Roman" w:hAnsi="Times New Roman" w:cs="Times New Roman"/>
          <w:color w:val="000000"/>
          <w:sz w:val="24"/>
          <w:szCs w:val="24"/>
          <w:lang w:val="en-GB"/>
        </w:rPr>
        <w:t xml:space="preserve"> DAQ subscales correlated in the expected </w:t>
      </w:r>
      <w:r w:rsidR="004E1316" w:rsidRPr="00AC309A">
        <w:rPr>
          <w:rFonts w:ascii="Times New Roman" w:hAnsi="Times New Roman" w:cs="Times New Roman"/>
          <w:color w:val="000000"/>
          <w:sz w:val="24"/>
          <w:szCs w:val="24"/>
          <w:lang w:val="en-GB"/>
        </w:rPr>
        <w:t>direction</w:t>
      </w:r>
      <w:r w:rsidR="00D879AF" w:rsidRPr="00AC309A">
        <w:rPr>
          <w:rFonts w:ascii="Times New Roman" w:hAnsi="Times New Roman" w:cs="Times New Roman"/>
          <w:color w:val="000000"/>
          <w:sz w:val="24"/>
          <w:szCs w:val="24"/>
          <w:lang w:val="en-GB"/>
        </w:rPr>
        <w:t xml:space="preserve"> with </w:t>
      </w:r>
      <w:r w:rsidR="00992457" w:rsidRPr="00AC309A">
        <w:rPr>
          <w:rFonts w:ascii="Times New Roman" w:hAnsi="Times New Roman" w:cs="Times New Roman"/>
          <w:color w:val="000000"/>
          <w:sz w:val="24"/>
          <w:szCs w:val="24"/>
          <w:lang w:val="en-GB"/>
        </w:rPr>
        <w:t xml:space="preserve">trait anger, </w:t>
      </w:r>
      <w:r w:rsidR="00D879AF" w:rsidRPr="00AC309A">
        <w:rPr>
          <w:rFonts w:ascii="Times New Roman" w:hAnsi="Times New Roman" w:cs="Times New Roman"/>
          <w:color w:val="000000"/>
          <w:sz w:val="24"/>
          <w:szCs w:val="24"/>
          <w:lang w:val="en-GB"/>
        </w:rPr>
        <w:t>affective style and personality</w:t>
      </w:r>
      <w:r w:rsidR="00992457" w:rsidRPr="00AC309A">
        <w:rPr>
          <w:rFonts w:ascii="Times New Roman" w:hAnsi="Times New Roman" w:cs="Times New Roman"/>
          <w:color w:val="000000"/>
          <w:sz w:val="24"/>
          <w:szCs w:val="24"/>
          <w:lang w:val="en-GB"/>
        </w:rPr>
        <w:t>. These findings</w:t>
      </w:r>
      <w:r w:rsidR="00D879AF" w:rsidRPr="00AC309A">
        <w:rPr>
          <w:rFonts w:ascii="Times New Roman" w:hAnsi="Times New Roman" w:cs="Times New Roman"/>
          <w:color w:val="000000"/>
          <w:sz w:val="24"/>
          <w:szCs w:val="24"/>
          <w:lang w:val="en-GB"/>
        </w:rPr>
        <w:t xml:space="preserve"> are consistent with the results found with other types of aggression (Burt, Mikolajewski, &amp; Larson, 2009</w:t>
      </w:r>
      <w:r w:rsidR="00092E73" w:rsidRPr="00AC309A">
        <w:rPr>
          <w:rFonts w:ascii="Times New Roman" w:hAnsi="Times New Roman" w:cs="Times New Roman"/>
          <w:color w:val="000000"/>
          <w:sz w:val="24"/>
          <w:szCs w:val="24"/>
          <w:lang w:val="en-GB"/>
        </w:rPr>
        <w:t xml:space="preserve">; </w:t>
      </w:r>
      <w:r w:rsidR="00092E73" w:rsidRPr="00AC309A">
        <w:rPr>
          <w:rFonts w:ascii="Times New Roman" w:hAnsi="Times New Roman" w:cs="Times New Roman"/>
          <w:color w:val="000000"/>
          <w:sz w:val="23"/>
          <w:szCs w:val="23"/>
          <w:lang w:val="en-GB"/>
        </w:rPr>
        <w:t>Ruiz-Pamies, Lorenzo-Seva, Morales-Vives, Cosi, &amp; Vigil-Colet</w:t>
      </w:r>
      <w:r w:rsidR="0003256C" w:rsidRPr="00AC309A">
        <w:rPr>
          <w:rFonts w:ascii="Times New Roman" w:hAnsi="Times New Roman" w:cs="Times New Roman"/>
          <w:color w:val="000000"/>
          <w:sz w:val="23"/>
          <w:szCs w:val="23"/>
          <w:lang w:val="en-GB"/>
        </w:rPr>
        <w:t>,</w:t>
      </w:r>
      <w:r w:rsidR="00092E73" w:rsidRPr="00AC309A">
        <w:rPr>
          <w:rFonts w:ascii="Times New Roman" w:hAnsi="Times New Roman" w:cs="Times New Roman"/>
          <w:color w:val="000000"/>
          <w:sz w:val="23"/>
          <w:szCs w:val="23"/>
          <w:lang w:val="en-GB"/>
        </w:rPr>
        <w:t xml:space="preserve"> 2014). </w:t>
      </w:r>
      <w:r w:rsidR="00092E73" w:rsidRPr="00AC309A">
        <w:rPr>
          <w:rFonts w:ascii="Times New Roman" w:hAnsi="Times New Roman" w:cs="Times New Roman"/>
          <w:sz w:val="24"/>
          <w:szCs w:val="24"/>
          <w:lang w:val="en-GB"/>
        </w:rPr>
        <w:t xml:space="preserve"> </w:t>
      </w:r>
      <w:r w:rsidR="00A856FD" w:rsidRPr="00AC309A">
        <w:rPr>
          <w:rFonts w:ascii="Times New Roman" w:hAnsi="Times New Roman" w:cs="Times New Roman"/>
          <w:sz w:val="24"/>
          <w:szCs w:val="24"/>
          <w:lang w:val="en-GB"/>
        </w:rPr>
        <w:t>However</w:t>
      </w:r>
      <w:r w:rsidR="00092E73" w:rsidRPr="00AC309A">
        <w:rPr>
          <w:rFonts w:ascii="Times New Roman" w:hAnsi="Times New Roman" w:cs="Times New Roman"/>
          <w:sz w:val="24"/>
          <w:szCs w:val="24"/>
          <w:lang w:val="en-GB"/>
        </w:rPr>
        <w:t xml:space="preserve">, contrary our expectations, </w:t>
      </w:r>
      <w:r w:rsidR="00092E73" w:rsidRPr="00AC309A">
        <w:rPr>
          <w:rFonts w:ascii="Times New Roman" w:hAnsi="Times New Roman" w:cs="Times New Roman"/>
          <w:color w:val="000000"/>
          <w:sz w:val="24"/>
          <w:szCs w:val="24"/>
          <w:lang w:val="en-GB"/>
        </w:rPr>
        <w:t xml:space="preserve">low associations were found between </w:t>
      </w:r>
      <w:r w:rsidR="00092E73" w:rsidRPr="00AC309A">
        <w:rPr>
          <w:rFonts w:ascii="Times New Roman" w:hAnsi="Times New Roman" w:cs="Times New Roman"/>
          <w:sz w:val="24"/>
          <w:szCs w:val="24"/>
          <w:lang w:val="en-GB"/>
        </w:rPr>
        <w:t xml:space="preserve">thoughts of revenge subscale (ARS) and Revenge Planning (DAQ). </w:t>
      </w:r>
      <w:r w:rsidR="00A856FD" w:rsidRPr="00AC309A">
        <w:rPr>
          <w:rFonts w:ascii="Times New Roman" w:hAnsi="Times New Roman" w:cs="Times New Roman"/>
          <w:sz w:val="24"/>
          <w:szCs w:val="24"/>
          <w:lang w:val="en-GB"/>
        </w:rPr>
        <w:t>This</w:t>
      </w:r>
      <w:r w:rsidR="00092E73" w:rsidRPr="00AC309A">
        <w:rPr>
          <w:rFonts w:ascii="Times New Roman" w:hAnsi="Times New Roman" w:cs="Times New Roman"/>
          <w:sz w:val="24"/>
          <w:szCs w:val="24"/>
          <w:lang w:val="en-GB"/>
        </w:rPr>
        <w:t xml:space="preserve"> may be explained by revenge planning being composed of items that focus on retaliation and attitudes about retaliation (“</w:t>
      </w:r>
      <w:r w:rsidR="00092E73" w:rsidRPr="00AC309A">
        <w:rPr>
          <w:rFonts w:ascii="Times New Roman" w:eastAsia="Times-Roman" w:hAnsi="Times New Roman" w:cs="Times New Roman"/>
          <w:sz w:val="24"/>
          <w:szCs w:val="24"/>
          <w:lang w:val="en-GB"/>
        </w:rPr>
        <w:t>If somebody harms me, I am not at peace until I can retaliate”</w:t>
      </w:r>
      <w:r w:rsidR="00092E73" w:rsidRPr="00AC309A">
        <w:rPr>
          <w:rFonts w:ascii="Times New Roman" w:hAnsi="Times New Roman" w:cs="Times New Roman"/>
          <w:sz w:val="24"/>
          <w:szCs w:val="24"/>
          <w:lang w:val="en-GB"/>
        </w:rPr>
        <w:t>)</w:t>
      </w:r>
      <w:r w:rsidR="00192544" w:rsidRPr="00AC309A">
        <w:rPr>
          <w:rFonts w:ascii="Times New Roman" w:hAnsi="Times New Roman" w:cs="Times New Roman"/>
          <w:sz w:val="24"/>
          <w:szCs w:val="24"/>
          <w:lang w:val="en-GB"/>
        </w:rPr>
        <w:t>,</w:t>
      </w:r>
      <w:r w:rsidR="00092E73" w:rsidRPr="00AC309A">
        <w:rPr>
          <w:rFonts w:ascii="Times New Roman" w:hAnsi="Times New Roman" w:cs="Times New Roman"/>
          <w:sz w:val="24"/>
          <w:szCs w:val="24"/>
          <w:lang w:val="en-GB"/>
        </w:rPr>
        <w:t xml:space="preserve"> as opposed to items about actual thoughts of revenge</w:t>
      </w:r>
      <w:r w:rsidR="00992457" w:rsidRPr="00AC309A">
        <w:rPr>
          <w:rFonts w:ascii="Times New Roman" w:hAnsi="Times New Roman" w:cs="Times New Roman"/>
          <w:sz w:val="24"/>
          <w:szCs w:val="24"/>
          <w:lang w:val="en-GB"/>
        </w:rPr>
        <w:t>.</w:t>
      </w:r>
    </w:p>
    <w:p w14:paraId="14B57CF3" w14:textId="11AABE66" w:rsidR="002071F5" w:rsidRPr="00AC309A" w:rsidRDefault="00AE61D7" w:rsidP="00283891">
      <w:pPr>
        <w:autoSpaceDE w:val="0"/>
        <w:autoSpaceDN w:val="0"/>
        <w:adjustRightInd w:val="0"/>
        <w:spacing w:after="0" w:line="480" w:lineRule="auto"/>
        <w:ind w:firstLine="708"/>
        <w:rPr>
          <w:rFonts w:ascii="Times New Roman" w:hAnsi="Times New Roman" w:cs="Times New Roman"/>
          <w:color w:val="000000"/>
          <w:sz w:val="24"/>
          <w:szCs w:val="24"/>
          <w:lang w:val="en-GB"/>
        </w:rPr>
      </w:pPr>
      <w:r w:rsidRPr="00AC309A">
        <w:rPr>
          <w:rFonts w:ascii="Times New Roman" w:hAnsi="Times New Roman" w:cs="Times New Roman"/>
          <w:sz w:val="24"/>
          <w:szCs w:val="24"/>
          <w:lang w:val="en-GB"/>
        </w:rPr>
        <w:t>Third, we</w:t>
      </w:r>
      <w:r w:rsidR="003752EB" w:rsidRPr="00AC309A">
        <w:rPr>
          <w:rFonts w:ascii="Times New Roman" w:hAnsi="Times New Roman" w:cs="Times New Roman"/>
          <w:sz w:val="24"/>
          <w:szCs w:val="24"/>
          <w:lang w:val="en-GB"/>
        </w:rPr>
        <w:t xml:space="preserve"> provide</w:t>
      </w:r>
      <w:r w:rsidRPr="00AC309A">
        <w:rPr>
          <w:rFonts w:ascii="Times New Roman" w:hAnsi="Times New Roman" w:cs="Times New Roman"/>
          <w:sz w:val="24"/>
          <w:szCs w:val="24"/>
          <w:lang w:val="en-GB"/>
        </w:rPr>
        <w:t>d</w:t>
      </w:r>
      <w:r w:rsidR="003752EB" w:rsidRPr="00AC309A">
        <w:rPr>
          <w:rFonts w:ascii="Times New Roman" w:hAnsi="Times New Roman" w:cs="Times New Roman"/>
          <w:sz w:val="24"/>
          <w:szCs w:val="24"/>
          <w:lang w:val="en-GB"/>
        </w:rPr>
        <w:t xml:space="preserve"> preliminary evidence of </w:t>
      </w:r>
      <w:r w:rsidR="008A77DE" w:rsidRPr="00AC309A">
        <w:rPr>
          <w:rFonts w:ascii="Times New Roman" w:hAnsi="Times New Roman" w:cs="Times New Roman"/>
          <w:sz w:val="24"/>
          <w:szCs w:val="24"/>
          <w:lang w:val="en-GB"/>
        </w:rPr>
        <w:t xml:space="preserve">unexamined </w:t>
      </w:r>
      <w:r w:rsidR="003752EB" w:rsidRPr="00AC309A">
        <w:rPr>
          <w:rFonts w:ascii="Times New Roman" w:hAnsi="Times New Roman" w:cs="Times New Roman"/>
          <w:sz w:val="24"/>
          <w:szCs w:val="24"/>
          <w:lang w:val="en-GB"/>
        </w:rPr>
        <w:t>relationship</w:t>
      </w:r>
      <w:r w:rsidR="008A77DE" w:rsidRPr="00AC309A">
        <w:rPr>
          <w:rFonts w:ascii="Times New Roman" w:hAnsi="Times New Roman" w:cs="Times New Roman"/>
          <w:sz w:val="24"/>
          <w:szCs w:val="24"/>
          <w:lang w:val="en-GB"/>
        </w:rPr>
        <w:t>s</w:t>
      </w:r>
      <w:r w:rsidR="003752EB" w:rsidRPr="00AC309A">
        <w:rPr>
          <w:rFonts w:ascii="Times New Roman" w:hAnsi="Times New Roman" w:cs="Times New Roman"/>
          <w:sz w:val="24"/>
          <w:szCs w:val="24"/>
          <w:lang w:val="en-GB"/>
        </w:rPr>
        <w:t xml:space="preserve"> between DAQ and indirect aggression, and several cognitive and emotional regulation strategies. </w:t>
      </w:r>
      <w:r w:rsidR="00F5510F" w:rsidRPr="00AC309A">
        <w:rPr>
          <w:rFonts w:ascii="Times New Roman" w:hAnsi="Times New Roman" w:cs="Times New Roman"/>
          <w:sz w:val="24"/>
          <w:szCs w:val="24"/>
          <w:lang w:val="en-GB"/>
        </w:rPr>
        <w:t xml:space="preserve"> Regarding indirect aggression, DAQ subscales displayed similar </w:t>
      </w:r>
      <w:r w:rsidR="00F5510F" w:rsidRPr="00AC309A">
        <w:rPr>
          <w:rFonts w:ascii="Times New Roman" w:hAnsi="Times New Roman" w:cs="Times New Roman"/>
          <w:color w:val="000000"/>
          <w:sz w:val="24"/>
          <w:szCs w:val="24"/>
          <w:lang w:val="en-GB"/>
        </w:rPr>
        <w:t xml:space="preserve">associations to the correlations with verbal and physical aggression. </w:t>
      </w:r>
      <w:r w:rsidR="003752EB" w:rsidRPr="00AC309A">
        <w:rPr>
          <w:rFonts w:ascii="Times New Roman" w:hAnsi="Times New Roman" w:cs="Times New Roman"/>
          <w:color w:val="000000"/>
          <w:sz w:val="24"/>
          <w:szCs w:val="24"/>
          <w:lang w:val="en-GB"/>
        </w:rPr>
        <w:t>Indirect aggression require</w:t>
      </w:r>
      <w:r w:rsidR="002F7044" w:rsidRPr="00AC309A">
        <w:rPr>
          <w:rFonts w:ascii="Times New Roman" w:hAnsi="Times New Roman" w:cs="Times New Roman"/>
          <w:color w:val="000000"/>
          <w:sz w:val="24"/>
          <w:szCs w:val="24"/>
          <w:lang w:val="en-GB"/>
        </w:rPr>
        <w:t>s</w:t>
      </w:r>
      <w:r w:rsidR="003752EB" w:rsidRPr="00AC309A">
        <w:rPr>
          <w:rFonts w:ascii="Times New Roman" w:hAnsi="Times New Roman" w:cs="Times New Roman"/>
          <w:color w:val="000000"/>
          <w:sz w:val="24"/>
          <w:szCs w:val="24"/>
          <w:lang w:val="en-GB"/>
        </w:rPr>
        <w:t xml:space="preserve"> the ability to </w:t>
      </w:r>
      <w:r w:rsidRPr="00AC309A">
        <w:rPr>
          <w:rFonts w:ascii="Times New Roman" w:hAnsi="Times New Roman" w:cs="Times New Roman"/>
          <w:color w:val="000000"/>
          <w:sz w:val="24"/>
          <w:szCs w:val="24"/>
          <w:lang w:val="en-GB"/>
        </w:rPr>
        <w:t xml:space="preserve">momentarily </w:t>
      </w:r>
      <w:r w:rsidR="002F7044" w:rsidRPr="00AC309A">
        <w:rPr>
          <w:rFonts w:ascii="Times New Roman" w:hAnsi="Times New Roman" w:cs="Times New Roman"/>
          <w:color w:val="000000"/>
          <w:sz w:val="24"/>
          <w:szCs w:val="24"/>
          <w:lang w:val="en-GB"/>
        </w:rPr>
        <w:t xml:space="preserve">inhibit a </w:t>
      </w:r>
      <w:r w:rsidR="0078468C" w:rsidRPr="00AC309A">
        <w:rPr>
          <w:rFonts w:ascii="Times New Roman" w:hAnsi="Times New Roman" w:cs="Times New Roman"/>
          <w:color w:val="000000"/>
          <w:sz w:val="24"/>
          <w:szCs w:val="24"/>
          <w:lang w:val="en-GB"/>
        </w:rPr>
        <w:t xml:space="preserve">direct </w:t>
      </w:r>
      <w:r w:rsidR="003752EB" w:rsidRPr="00AC309A">
        <w:rPr>
          <w:rFonts w:ascii="Times New Roman" w:hAnsi="Times New Roman" w:cs="Times New Roman"/>
          <w:color w:val="000000"/>
          <w:sz w:val="24"/>
          <w:szCs w:val="24"/>
          <w:lang w:val="en-GB"/>
        </w:rPr>
        <w:t>confrontation</w:t>
      </w:r>
      <w:r w:rsidR="002F7044" w:rsidRPr="00AC309A">
        <w:rPr>
          <w:rFonts w:ascii="Times New Roman" w:hAnsi="Times New Roman" w:cs="Times New Roman"/>
          <w:color w:val="000000"/>
          <w:sz w:val="24"/>
          <w:szCs w:val="24"/>
          <w:lang w:val="en-GB"/>
        </w:rPr>
        <w:t>,</w:t>
      </w:r>
      <w:r w:rsidR="003752EB" w:rsidRPr="00AC309A">
        <w:rPr>
          <w:rFonts w:ascii="Times New Roman" w:hAnsi="Times New Roman" w:cs="Times New Roman"/>
          <w:color w:val="000000"/>
          <w:sz w:val="24"/>
          <w:szCs w:val="24"/>
          <w:lang w:val="en-GB"/>
        </w:rPr>
        <w:t xml:space="preserve"> and aggress</w:t>
      </w:r>
      <w:r w:rsidR="00D92857" w:rsidRPr="00AC309A">
        <w:rPr>
          <w:rFonts w:ascii="Times New Roman" w:hAnsi="Times New Roman" w:cs="Times New Roman"/>
          <w:color w:val="000000"/>
          <w:sz w:val="24"/>
          <w:szCs w:val="24"/>
          <w:lang w:val="en-GB"/>
        </w:rPr>
        <w:t>ing</w:t>
      </w:r>
      <w:r w:rsidR="003752EB" w:rsidRPr="00AC309A">
        <w:rPr>
          <w:rFonts w:ascii="Times New Roman" w:hAnsi="Times New Roman" w:cs="Times New Roman"/>
          <w:color w:val="000000"/>
          <w:sz w:val="24"/>
          <w:szCs w:val="24"/>
          <w:lang w:val="en-GB"/>
        </w:rPr>
        <w:t xml:space="preserve"> later through</w:t>
      </w:r>
      <w:r w:rsidR="003752EB" w:rsidRPr="00AC309A">
        <w:rPr>
          <w:rFonts w:ascii="Times New Roman" w:hAnsi="Times New Roman" w:cs="Times New Roman"/>
          <w:sz w:val="24"/>
          <w:szCs w:val="24"/>
          <w:lang w:val="en-GB"/>
        </w:rPr>
        <w:t xml:space="preserve"> the purposeful manipulation and damage of peer relationships (</w:t>
      </w:r>
      <w:r w:rsidR="002B42C2" w:rsidRPr="00AC309A">
        <w:rPr>
          <w:rFonts w:ascii="Times New Roman" w:hAnsi="Times New Roman" w:cs="Times New Roman"/>
          <w:sz w:val="24"/>
          <w:szCs w:val="24"/>
          <w:lang w:val="en-GB"/>
        </w:rPr>
        <w:t>Forrest et al., 2005</w:t>
      </w:r>
      <w:r w:rsidR="003752EB" w:rsidRPr="00AC309A">
        <w:rPr>
          <w:rFonts w:ascii="Times New Roman" w:hAnsi="Times New Roman" w:cs="Times New Roman"/>
          <w:sz w:val="24"/>
          <w:szCs w:val="24"/>
          <w:lang w:val="en-GB"/>
        </w:rPr>
        <w:t>)</w:t>
      </w:r>
      <w:r w:rsidR="003752EB" w:rsidRPr="00AC309A">
        <w:rPr>
          <w:rFonts w:ascii="Times New Roman" w:hAnsi="Times New Roman" w:cs="Times New Roman"/>
          <w:bCs/>
          <w:sz w:val="24"/>
          <w:szCs w:val="24"/>
          <w:lang w:val="en-GB"/>
        </w:rPr>
        <w:t>.</w:t>
      </w:r>
      <w:r w:rsidR="003752EB" w:rsidRPr="00AC309A">
        <w:rPr>
          <w:rFonts w:ascii="Times New Roman" w:hAnsi="Times New Roman" w:cs="Times New Roman"/>
          <w:color w:val="000000"/>
          <w:sz w:val="24"/>
          <w:szCs w:val="24"/>
          <w:lang w:val="en-GB"/>
        </w:rPr>
        <w:t xml:space="preserve"> Th</w:t>
      </w:r>
      <w:r w:rsidR="003262AA" w:rsidRPr="00AC309A">
        <w:rPr>
          <w:rFonts w:ascii="Times New Roman" w:hAnsi="Times New Roman" w:cs="Times New Roman"/>
          <w:color w:val="000000"/>
          <w:sz w:val="24"/>
          <w:szCs w:val="24"/>
          <w:lang w:val="en-GB"/>
        </w:rPr>
        <w:t>is</w:t>
      </w:r>
      <w:r w:rsidR="003752EB" w:rsidRPr="00AC309A">
        <w:rPr>
          <w:rFonts w:ascii="Times New Roman" w:hAnsi="Times New Roman" w:cs="Times New Roman"/>
          <w:color w:val="000000"/>
          <w:sz w:val="24"/>
          <w:szCs w:val="24"/>
          <w:lang w:val="en-GB"/>
        </w:rPr>
        <w:t xml:space="preserve"> aspect </w:t>
      </w:r>
      <w:r w:rsidR="003262AA" w:rsidRPr="00AC309A">
        <w:rPr>
          <w:rFonts w:ascii="Times New Roman" w:hAnsi="Times New Roman" w:cs="Times New Roman"/>
          <w:color w:val="000000"/>
          <w:sz w:val="24"/>
          <w:szCs w:val="24"/>
          <w:lang w:val="en-GB"/>
        </w:rPr>
        <w:t xml:space="preserve">of </w:t>
      </w:r>
      <w:r w:rsidR="003752EB" w:rsidRPr="00AC309A">
        <w:rPr>
          <w:rFonts w:ascii="Times New Roman" w:hAnsi="Times New Roman" w:cs="Times New Roman"/>
          <w:color w:val="000000"/>
          <w:sz w:val="24"/>
          <w:szCs w:val="24"/>
          <w:lang w:val="en-GB"/>
        </w:rPr>
        <w:t>postpon</w:t>
      </w:r>
      <w:r w:rsidR="008A77DE" w:rsidRPr="00AC309A">
        <w:rPr>
          <w:rFonts w:ascii="Times New Roman" w:hAnsi="Times New Roman" w:cs="Times New Roman"/>
          <w:color w:val="000000"/>
          <w:sz w:val="24"/>
          <w:szCs w:val="24"/>
          <w:lang w:val="en-GB"/>
        </w:rPr>
        <w:t>ing</w:t>
      </w:r>
      <w:r w:rsidR="003752EB" w:rsidRPr="00AC309A">
        <w:rPr>
          <w:rFonts w:ascii="Times New Roman" w:hAnsi="Times New Roman" w:cs="Times New Roman"/>
          <w:color w:val="000000"/>
          <w:sz w:val="24"/>
          <w:szCs w:val="24"/>
          <w:lang w:val="en-GB"/>
        </w:rPr>
        <w:t xml:space="preserve"> the aggressive response is </w:t>
      </w:r>
      <w:r w:rsidR="00625DCE" w:rsidRPr="00AC309A">
        <w:rPr>
          <w:rFonts w:ascii="Times New Roman" w:hAnsi="Times New Roman" w:cs="Times New Roman"/>
          <w:color w:val="000000"/>
          <w:sz w:val="24"/>
          <w:szCs w:val="24"/>
          <w:lang w:val="en-GB"/>
        </w:rPr>
        <w:t>shared</w:t>
      </w:r>
      <w:r w:rsidR="003752EB" w:rsidRPr="00AC309A">
        <w:rPr>
          <w:rFonts w:ascii="Times New Roman" w:hAnsi="Times New Roman" w:cs="Times New Roman"/>
          <w:color w:val="000000"/>
          <w:sz w:val="24"/>
          <w:szCs w:val="24"/>
          <w:lang w:val="en-GB"/>
        </w:rPr>
        <w:t xml:space="preserve"> with displaced aggression</w:t>
      </w:r>
      <w:r w:rsidR="002B42C2" w:rsidRPr="00AC309A">
        <w:rPr>
          <w:rFonts w:ascii="Times New Roman" w:hAnsi="Times New Roman" w:cs="Times New Roman"/>
          <w:color w:val="000000"/>
          <w:sz w:val="24"/>
          <w:szCs w:val="24"/>
          <w:lang w:val="en-GB"/>
        </w:rPr>
        <w:t xml:space="preserve">. </w:t>
      </w:r>
      <w:r w:rsidR="00092E73" w:rsidRPr="00AC309A">
        <w:rPr>
          <w:rFonts w:ascii="Times New Roman" w:hAnsi="Times New Roman" w:cs="Times New Roman"/>
          <w:color w:val="000000"/>
          <w:sz w:val="24"/>
          <w:szCs w:val="24"/>
          <w:lang w:val="en-GB"/>
        </w:rPr>
        <w:t>Further research is needed to explore</w:t>
      </w:r>
      <w:r w:rsidR="009706E0" w:rsidRPr="00AC309A">
        <w:rPr>
          <w:rFonts w:ascii="Times New Roman" w:hAnsi="Times New Roman" w:cs="Times New Roman"/>
          <w:color w:val="000000"/>
          <w:sz w:val="24"/>
          <w:szCs w:val="24"/>
          <w:lang w:val="en-GB"/>
        </w:rPr>
        <w:t xml:space="preserve"> </w:t>
      </w:r>
      <w:r w:rsidR="00A27B88" w:rsidRPr="00AC309A">
        <w:rPr>
          <w:rFonts w:ascii="Times New Roman" w:hAnsi="Times New Roman" w:cs="Times New Roman"/>
          <w:color w:val="000000"/>
          <w:sz w:val="24"/>
          <w:szCs w:val="24"/>
          <w:lang w:val="en-GB"/>
        </w:rPr>
        <w:t xml:space="preserve">potential common </w:t>
      </w:r>
      <w:r w:rsidR="009706E0" w:rsidRPr="00AC309A">
        <w:rPr>
          <w:rFonts w:ascii="Times New Roman" w:hAnsi="Times New Roman" w:cs="Times New Roman"/>
          <w:color w:val="000000"/>
          <w:sz w:val="24"/>
          <w:szCs w:val="24"/>
          <w:lang w:val="en-GB"/>
        </w:rPr>
        <w:t xml:space="preserve">mechanism </w:t>
      </w:r>
      <w:r w:rsidR="00092E73" w:rsidRPr="00AC309A">
        <w:rPr>
          <w:rFonts w:ascii="Times New Roman" w:hAnsi="Times New Roman" w:cs="Times New Roman"/>
          <w:color w:val="000000"/>
          <w:sz w:val="24"/>
          <w:szCs w:val="24"/>
          <w:lang w:val="en-GB"/>
        </w:rPr>
        <w:t>between both types of aggression</w:t>
      </w:r>
      <w:r w:rsidR="009706E0" w:rsidRPr="00AC309A">
        <w:rPr>
          <w:rFonts w:ascii="Times New Roman" w:hAnsi="Times New Roman" w:cs="Times New Roman"/>
          <w:color w:val="000000"/>
          <w:sz w:val="24"/>
          <w:szCs w:val="24"/>
          <w:lang w:val="en-GB"/>
        </w:rPr>
        <w:t xml:space="preserve">. </w:t>
      </w:r>
      <w:r w:rsidR="00092E73" w:rsidRPr="00AC309A">
        <w:rPr>
          <w:rFonts w:ascii="Times New Roman" w:hAnsi="Times New Roman" w:cs="Times New Roman"/>
          <w:color w:val="000000"/>
          <w:sz w:val="24"/>
          <w:szCs w:val="24"/>
          <w:lang w:val="en-GB"/>
        </w:rPr>
        <w:t xml:space="preserve"> </w:t>
      </w:r>
      <w:r w:rsidR="00154791" w:rsidRPr="00AC309A">
        <w:rPr>
          <w:rFonts w:ascii="Times New Roman" w:hAnsi="Times New Roman" w:cs="Times New Roman"/>
          <w:color w:val="000000"/>
          <w:sz w:val="24"/>
          <w:szCs w:val="24"/>
          <w:lang w:val="en-GB"/>
        </w:rPr>
        <w:t xml:space="preserve">In relation to regulation strategies, </w:t>
      </w:r>
      <w:r w:rsidR="002071F5" w:rsidRPr="00AC309A">
        <w:rPr>
          <w:rFonts w:ascii="Times New Roman" w:hAnsi="Times New Roman" w:cs="Times New Roman"/>
          <w:color w:val="000000"/>
          <w:sz w:val="24"/>
          <w:szCs w:val="24"/>
          <w:lang w:val="en-GB"/>
        </w:rPr>
        <w:t>catastrophizing and blaming others</w:t>
      </w:r>
      <w:r w:rsidR="0067547C" w:rsidRPr="00AC309A">
        <w:rPr>
          <w:rFonts w:ascii="Times New Roman" w:hAnsi="Times New Roman" w:cs="Times New Roman"/>
          <w:color w:val="000000"/>
          <w:sz w:val="24"/>
          <w:szCs w:val="24"/>
          <w:lang w:val="en-GB"/>
        </w:rPr>
        <w:t xml:space="preserve"> </w:t>
      </w:r>
      <w:r w:rsidR="0067547C" w:rsidRPr="00AC309A">
        <w:rPr>
          <w:rFonts w:ascii="Times New Roman" w:hAnsi="Times New Roman" w:cs="Times New Roman"/>
          <w:color w:val="000000"/>
          <w:sz w:val="24"/>
          <w:szCs w:val="24"/>
          <w:lang w:val="en-GB"/>
        </w:rPr>
        <w:lastRenderedPageBreak/>
        <w:t xml:space="preserve">showed the strongest and positive relationship </w:t>
      </w:r>
      <w:r w:rsidR="00A27B88" w:rsidRPr="00AC309A">
        <w:rPr>
          <w:rFonts w:ascii="Times New Roman" w:hAnsi="Times New Roman" w:cs="Times New Roman"/>
          <w:color w:val="000000"/>
          <w:sz w:val="24"/>
          <w:szCs w:val="24"/>
          <w:lang w:val="en-GB"/>
        </w:rPr>
        <w:t xml:space="preserve">with DAQ. </w:t>
      </w:r>
      <w:r w:rsidR="00290931" w:rsidRPr="00AC309A">
        <w:rPr>
          <w:rFonts w:ascii="Times New Roman" w:hAnsi="Times New Roman" w:cs="Times New Roman"/>
          <w:color w:val="000000"/>
          <w:sz w:val="24"/>
          <w:szCs w:val="24"/>
          <w:lang w:val="en-GB"/>
        </w:rPr>
        <w:t>When provoked</w:t>
      </w:r>
      <w:r w:rsidR="002071F5" w:rsidRPr="00AC309A">
        <w:rPr>
          <w:rFonts w:ascii="Times New Roman" w:hAnsi="Times New Roman" w:cs="Times New Roman"/>
          <w:color w:val="000000"/>
          <w:sz w:val="24"/>
          <w:szCs w:val="24"/>
          <w:lang w:val="en-GB"/>
        </w:rPr>
        <w:t xml:space="preserve">, </w:t>
      </w:r>
      <w:r w:rsidR="001B4E5D" w:rsidRPr="00AC309A">
        <w:rPr>
          <w:rFonts w:ascii="Times New Roman" w:hAnsi="Times New Roman" w:cs="Times New Roman"/>
          <w:color w:val="000000"/>
          <w:sz w:val="24"/>
          <w:szCs w:val="24"/>
          <w:lang w:val="en-GB"/>
        </w:rPr>
        <w:t xml:space="preserve">some </w:t>
      </w:r>
      <w:r w:rsidR="002071F5" w:rsidRPr="00AC309A">
        <w:rPr>
          <w:rFonts w:ascii="Times New Roman" w:hAnsi="Times New Roman" w:cs="Times New Roman"/>
          <w:color w:val="000000"/>
          <w:sz w:val="24"/>
          <w:szCs w:val="24"/>
          <w:lang w:val="en-GB"/>
        </w:rPr>
        <w:t>individual</w:t>
      </w:r>
      <w:r w:rsidR="00461874" w:rsidRPr="00AC309A">
        <w:rPr>
          <w:rFonts w:ascii="Times New Roman" w:hAnsi="Times New Roman" w:cs="Times New Roman"/>
          <w:color w:val="000000"/>
          <w:sz w:val="24"/>
          <w:szCs w:val="24"/>
          <w:lang w:val="en-GB"/>
        </w:rPr>
        <w:t>s</w:t>
      </w:r>
      <w:r w:rsidR="002071F5" w:rsidRPr="00AC309A">
        <w:rPr>
          <w:rFonts w:ascii="Times New Roman" w:hAnsi="Times New Roman" w:cs="Times New Roman"/>
          <w:color w:val="000000"/>
          <w:sz w:val="24"/>
          <w:szCs w:val="24"/>
          <w:lang w:val="en-GB"/>
        </w:rPr>
        <w:t xml:space="preserve"> may hold </w:t>
      </w:r>
      <w:r w:rsidR="004A1CAD" w:rsidRPr="00AC309A">
        <w:rPr>
          <w:rFonts w:ascii="Times New Roman" w:hAnsi="Times New Roman" w:cs="Times New Roman"/>
          <w:color w:val="000000"/>
          <w:sz w:val="24"/>
          <w:szCs w:val="24"/>
          <w:lang w:val="en-GB"/>
        </w:rPr>
        <w:t xml:space="preserve">innocent others </w:t>
      </w:r>
      <w:r w:rsidR="002071F5" w:rsidRPr="00AC309A">
        <w:rPr>
          <w:rFonts w:ascii="Times New Roman" w:hAnsi="Times New Roman" w:cs="Times New Roman"/>
          <w:color w:val="000000"/>
          <w:sz w:val="24"/>
          <w:szCs w:val="24"/>
          <w:lang w:val="en-GB"/>
        </w:rPr>
        <w:t xml:space="preserve">responsible because </w:t>
      </w:r>
      <w:r w:rsidR="00461874" w:rsidRPr="00AC309A">
        <w:rPr>
          <w:rFonts w:ascii="Times New Roman" w:hAnsi="Times New Roman" w:cs="Times New Roman"/>
          <w:color w:val="000000"/>
          <w:sz w:val="24"/>
          <w:szCs w:val="24"/>
          <w:lang w:val="en-GB"/>
        </w:rPr>
        <w:t>it</w:t>
      </w:r>
      <w:r w:rsidR="002071F5" w:rsidRPr="00AC309A">
        <w:rPr>
          <w:rFonts w:ascii="Times New Roman" w:hAnsi="Times New Roman" w:cs="Times New Roman"/>
          <w:color w:val="000000"/>
          <w:sz w:val="24"/>
          <w:szCs w:val="24"/>
          <w:lang w:val="en-GB"/>
        </w:rPr>
        <w:t xml:space="preserve"> may be </w:t>
      </w:r>
      <w:r w:rsidR="004A1CAD" w:rsidRPr="00AC309A">
        <w:rPr>
          <w:rFonts w:ascii="Times New Roman" w:hAnsi="Times New Roman" w:cs="Times New Roman"/>
          <w:color w:val="000000"/>
          <w:sz w:val="24"/>
          <w:szCs w:val="24"/>
          <w:lang w:val="en-GB"/>
        </w:rPr>
        <w:t xml:space="preserve">safer and </w:t>
      </w:r>
      <w:r w:rsidR="002071F5" w:rsidRPr="00AC309A">
        <w:rPr>
          <w:rFonts w:ascii="Times New Roman" w:hAnsi="Times New Roman" w:cs="Times New Roman"/>
          <w:color w:val="000000"/>
          <w:sz w:val="24"/>
          <w:szCs w:val="24"/>
          <w:lang w:val="en-GB"/>
        </w:rPr>
        <w:t xml:space="preserve">more feasible to avoid </w:t>
      </w:r>
      <w:r w:rsidR="00517E97" w:rsidRPr="00AC309A">
        <w:rPr>
          <w:rFonts w:ascii="Times New Roman" w:hAnsi="Times New Roman" w:cs="Times New Roman"/>
          <w:color w:val="000000"/>
          <w:sz w:val="24"/>
          <w:szCs w:val="24"/>
          <w:lang w:val="en-GB"/>
        </w:rPr>
        <w:t xml:space="preserve">the </w:t>
      </w:r>
      <w:r w:rsidR="002071F5" w:rsidRPr="00AC309A">
        <w:rPr>
          <w:rFonts w:ascii="Times New Roman" w:hAnsi="Times New Roman" w:cs="Times New Roman"/>
          <w:color w:val="000000"/>
          <w:sz w:val="24"/>
          <w:szCs w:val="24"/>
          <w:lang w:val="en-GB"/>
        </w:rPr>
        <w:t>negative consequences of blam</w:t>
      </w:r>
      <w:r w:rsidR="00517E97" w:rsidRPr="00AC309A">
        <w:rPr>
          <w:rFonts w:ascii="Times New Roman" w:hAnsi="Times New Roman" w:cs="Times New Roman"/>
          <w:color w:val="000000"/>
          <w:sz w:val="24"/>
          <w:szCs w:val="24"/>
          <w:lang w:val="en-GB"/>
        </w:rPr>
        <w:t xml:space="preserve">ing the </w:t>
      </w:r>
      <w:r w:rsidR="002071F5" w:rsidRPr="00AC309A">
        <w:rPr>
          <w:rFonts w:ascii="Times New Roman" w:hAnsi="Times New Roman" w:cs="Times New Roman"/>
          <w:color w:val="000000"/>
          <w:sz w:val="24"/>
          <w:szCs w:val="24"/>
          <w:lang w:val="en-GB"/>
        </w:rPr>
        <w:t xml:space="preserve">real source of </w:t>
      </w:r>
      <w:r w:rsidR="00517E97" w:rsidRPr="00AC309A">
        <w:rPr>
          <w:rFonts w:ascii="Times New Roman" w:hAnsi="Times New Roman" w:cs="Times New Roman"/>
          <w:color w:val="000000"/>
          <w:sz w:val="24"/>
          <w:szCs w:val="24"/>
          <w:lang w:val="en-GB"/>
        </w:rPr>
        <w:t xml:space="preserve">a </w:t>
      </w:r>
      <w:r w:rsidR="002071F5" w:rsidRPr="00AC309A">
        <w:rPr>
          <w:rFonts w:ascii="Times New Roman" w:hAnsi="Times New Roman" w:cs="Times New Roman"/>
          <w:color w:val="000000"/>
          <w:sz w:val="24"/>
          <w:szCs w:val="24"/>
          <w:lang w:val="en-GB"/>
        </w:rPr>
        <w:t>provocation.</w:t>
      </w:r>
      <w:r w:rsidR="002B42C2" w:rsidRPr="00AC309A">
        <w:rPr>
          <w:rFonts w:ascii="Times New Roman" w:hAnsi="Times New Roman" w:cs="Times New Roman"/>
          <w:color w:val="000000" w:themeColor="text1"/>
          <w:sz w:val="24"/>
          <w:szCs w:val="24"/>
          <w:lang w:val="en-GB"/>
        </w:rPr>
        <w:t xml:space="preserve"> </w:t>
      </w:r>
      <w:r w:rsidR="001B5D64" w:rsidRPr="00AC309A">
        <w:rPr>
          <w:rFonts w:ascii="Times New Roman" w:hAnsi="Times New Roman" w:cs="Times New Roman"/>
          <w:color w:val="000000" w:themeColor="text1"/>
          <w:sz w:val="24"/>
          <w:szCs w:val="24"/>
          <w:lang w:val="en-GB"/>
        </w:rPr>
        <w:t>O</w:t>
      </w:r>
      <w:r w:rsidR="002B42C2" w:rsidRPr="00AC309A">
        <w:rPr>
          <w:rFonts w:ascii="Times New Roman" w:hAnsi="Times New Roman" w:cs="Times New Roman"/>
          <w:color w:val="000000" w:themeColor="text1"/>
          <w:sz w:val="24"/>
          <w:szCs w:val="24"/>
          <w:lang w:val="en-GB"/>
        </w:rPr>
        <w:t>n the other hand, t</w:t>
      </w:r>
      <w:r w:rsidR="00517E97" w:rsidRPr="00AC309A">
        <w:rPr>
          <w:rFonts w:ascii="Times New Roman" w:hAnsi="Times New Roman" w:cs="Times New Roman"/>
          <w:color w:val="000000" w:themeColor="text1"/>
          <w:sz w:val="24"/>
          <w:szCs w:val="24"/>
          <w:lang w:val="en-GB"/>
        </w:rPr>
        <w:t>he</w:t>
      </w:r>
      <w:r w:rsidR="0030322D" w:rsidRPr="00AC309A">
        <w:rPr>
          <w:rFonts w:ascii="Times New Roman" w:hAnsi="Times New Roman" w:cs="Times New Roman"/>
          <w:color w:val="000000" w:themeColor="text1"/>
          <w:sz w:val="24"/>
          <w:szCs w:val="24"/>
          <w:lang w:val="en-GB"/>
        </w:rPr>
        <w:t xml:space="preserve"> angry</w:t>
      </w:r>
      <w:r w:rsidR="00517E97" w:rsidRPr="00AC309A">
        <w:rPr>
          <w:rFonts w:ascii="Times New Roman" w:hAnsi="Times New Roman" w:cs="Times New Roman"/>
          <w:color w:val="000000" w:themeColor="text1"/>
          <w:sz w:val="24"/>
          <w:szCs w:val="24"/>
          <w:lang w:val="en-GB"/>
        </w:rPr>
        <w:t xml:space="preserve"> r</w:t>
      </w:r>
      <w:r w:rsidR="002071F5" w:rsidRPr="00AC309A">
        <w:rPr>
          <w:rFonts w:ascii="Times New Roman" w:hAnsi="Times New Roman" w:cs="Times New Roman"/>
          <w:color w:val="000000" w:themeColor="text1"/>
          <w:sz w:val="24"/>
          <w:szCs w:val="24"/>
          <w:lang w:val="en-GB"/>
        </w:rPr>
        <w:t xml:space="preserve">umination subscale </w:t>
      </w:r>
      <w:r w:rsidR="00517E97" w:rsidRPr="00AC309A">
        <w:rPr>
          <w:rFonts w:ascii="Times New Roman" w:hAnsi="Times New Roman" w:cs="Times New Roman"/>
          <w:color w:val="000000" w:themeColor="text1"/>
          <w:sz w:val="24"/>
          <w:szCs w:val="24"/>
          <w:lang w:val="en-GB"/>
        </w:rPr>
        <w:t xml:space="preserve">of the DAQ </w:t>
      </w:r>
      <w:r w:rsidR="002071F5" w:rsidRPr="00AC309A">
        <w:rPr>
          <w:rFonts w:ascii="Times New Roman" w:hAnsi="Times New Roman" w:cs="Times New Roman"/>
          <w:color w:val="000000" w:themeColor="text1"/>
          <w:sz w:val="24"/>
          <w:szCs w:val="24"/>
          <w:lang w:val="en-GB"/>
        </w:rPr>
        <w:t xml:space="preserve">was </w:t>
      </w:r>
      <w:r w:rsidR="00517E97" w:rsidRPr="00AC309A">
        <w:rPr>
          <w:rFonts w:ascii="Times New Roman" w:hAnsi="Times New Roman" w:cs="Times New Roman"/>
          <w:color w:val="000000" w:themeColor="text1"/>
          <w:sz w:val="24"/>
          <w:szCs w:val="24"/>
          <w:lang w:val="en-GB"/>
        </w:rPr>
        <w:t xml:space="preserve">weakly </w:t>
      </w:r>
      <w:r w:rsidR="002071F5" w:rsidRPr="00AC309A">
        <w:rPr>
          <w:rFonts w:ascii="Times New Roman" w:hAnsi="Times New Roman" w:cs="Times New Roman"/>
          <w:color w:val="000000" w:themeColor="text1"/>
          <w:sz w:val="24"/>
          <w:szCs w:val="24"/>
          <w:lang w:val="en-GB"/>
        </w:rPr>
        <w:t>related to rumination</w:t>
      </w:r>
      <w:r w:rsidR="0030322D" w:rsidRPr="00AC309A">
        <w:rPr>
          <w:rFonts w:ascii="Times New Roman" w:hAnsi="Times New Roman" w:cs="Times New Roman"/>
          <w:color w:val="000000" w:themeColor="text1"/>
          <w:sz w:val="24"/>
          <w:szCs w:val="24"/>
          <w:lang w:val="en-GB"/>
        </w:rPr>
        <w:t xml:space="preserve"> subscale of CERQ</w:t>
      </w:r>
      <w:r w:rsidR="002071F5" w:rsidRPr="00AC309A">
        <w:rPr>
          <w:rFonts w:ascii="Times New Roman" w:hAnsi="Times New Roman" w:cs="Times New Roman"/>
          <w:color w:val="000000" w:themeColor="text1"/>
          <w:sz w:val="24"/>
          <w:szCs w:val="24"/>
          <w:lang w:val="en-GB"/>
        </w:rPr>
        <w:t xml:space="preserve">. </w:t>
      </w:r>
      <w:r w:rsidR="002071F5" w:rsidRPr="00AC309A">
        <w:rPr>
          <w:rFonts w:ascii="Times New Roman" w:eastAsia="TimesNewRomanPSMT" w:hAnsi="Times New Roman" w:cs="Times New Roman"/>
          <w:color w:val="000000" w:themeColor="text1"/>
          <w:sz w:val="24"/>
          <w:szCs w:val="24"/>
          <w:lang w:val="en-GB"/>
        </w:rPr>
        <w:t>This may be because anger rumination focus</w:t>
      </w:r>
      <w:r w:rsidR="00C614E0" w:rsidRPr="00AC309A">
        <w:rPr>
          <w:rFonts w:ascii="Times New Roman" w:eastAsia="TimesNewRomanPSMT" w:hAnsi="Times New Roman" w:cs="Times New Roman"/>
          <w:color w:val="000000" w:themeColor="text1"/>
          <w:sz w:val="24"/>
          <w:szCs w:val="24"/>
          <w:lang w:val="en-GB"/>
        </w:rPr>
        <w:t>es</w:t>
      </w:r>
      <w:r w:rsidR="002071F5" w:rsidRPr="00AC309A">
        <w:rPr>
          <w:rFonts w:ascii="Times New Roman" w:eastAsia="TimesNewRomanPSMT" w:hAnsi="Times New Roman" w:cs="Times New Roman"/>
          <w:color w:val="000000" w:themeColor="text1"/>
          <w:sz w:val="24"/>
          <w:szCs w:val="24"/>
          <w:lang w:val="en-GB"/>
        </w:rPr>
        <w:t xml:space="preserve"> on negative aspects of others </w:t>
      </w:r>
      <w:r w:rsidR="002071F5" w:rsidRPr="00AC309A">
        <w:rPr>
          <w:rFonts w:ascii="Times New Roman" w:hAnsi="Times New Roman" w:cs="Times New Roman"/>
          <w:color w:val="000000" w:themeColor="text1"/>
          <w:sz w:val="24"/>
          <w:szCs w:val="24"/>
          <w:lang w:val="en-GB"/>
        </w:rPr>
        <w:t>and action-oriented  response</w:t>
      </w:r>
      <w:r w:rsidR="00C614E0" w:rsidRPr="00AC309A">
        <w:rPr>
          <w:rFonts w:ascii="Times New Roman" w:hAnsi="Times New Roman" w:cs="Times New Roman"/>
          <w:color w:val="000000" w:themeColor="text1"/>
          <w:sz w:val="24"/>
          <w:szCs w:val="24"/>
          <w:lang w:val="en-GB"/>
        </w:rPr>
        <w:t>s</w:t>
      </w:r>
      <w:r w:rsidR="002071F5" w:rsidRPr="00AC309A">
        <w:rPr>
          <w:rFonts w:ascii="Times New Roman" w:hAnsi="Times New Roman" w:cs="Times New Roman"/>
          <w:color w:val="000000" w:themeColor="text1"/>
          <w:sz w:val="24"/>
          <w:szCs w:val="24"/>
          <w:lang w:val="en-GB"/>
        </w:rPr>
        <w:t xml:space="preserve">, </w:t>
      </w:r>
      <w:r w:rsidR="00C614E0" w:rsidRPr="00AC309A">
        <w:rPr>
          <w:rFonts w:ascii="Times New Roman" w:hAnsi="Times New Roman" w:cs="Times New Roman"/>
          <w:color w:val="000000" w:themeColor="text1"/>
          <w:sz w:val="24"/>
          <w:szCs w:val="24"/>
          <w:lang w:val="en-GB"/>
        </w:rPr>
        <w:t xml:space="preserve">such </w:t>
      </w:r>
      <w:r w:rsidR="0030322D" w:rsidRPr="00AC309A">
        <w:rPr>
          <w:rFonts w:ascii="Times New Roman" w:hAnsi="Times New Roman" w:cs="Times New Roman"/>
          <w:color w:val="000000" w:themeColor="text1"/>
          <w:sz w:val="24"/>
          <w:szCs w:val="24"/>
          <w:lang w:val="en-GB"/>
        </w:rPr>
        <w:t>as retaliation</w:t>
      </w:r>
      <w:r w:rsidR="002B42C2" w:rsidRPr="00AC309A">
        <w:rPr>
          <w:rFonts w:ascii="Times New Roman" w:hAnsi="Times New Roman" w:cs="Times New Roman"/>
          <w:color w:val="000000" w:themeColor="text1"/>
          <w:sz w:val="24"/>
          <w:szCs w:val="24"/>
          <w:lang w:val="en-GB"/>
        </w:rPr>
        <w:t>, whereas o</w:t>
      </w:r>
      <w:r w:rsidR="00C614E0" w:rsidRPr="00AC309A">
        <w:rPr>
          <w:rFonts w:ascii="Times New Roman" w:hAnsi="Times New Roman" w:cs="Times New Roman"/>
          <w:color w:val="000000" w:themeColor="text1"/>
          <w:sz w:val="24"/>
          <w:szCs w:val="24"/>
          <w:lang w:val="en-GB"/>
        </w:rPr>
        <w:t xml:space="preserve">ther </w:t>
      </w:r>
      <w:r w:rsidR="002071F5" w:rsidRPr="00AC309A">
        <w:rPr>
          <w:rFonts w:ascii="Times New Roman" w:hAnsi="Times New Roman" w:cs="Times New Roman"/>
          <w:color w:val="000000" w:themeColor="text1"/>
          <w:sz w:val="24"/>
          <w:szCs w:val="24"/>
          <w:lang w:val="en-GB"/>
        </w:rPr>
        <w:t xml:space="preserve">types of rumination, </w:t>
      </w:r>
      <w:r w:rsidR="00C614E0" w:rsidRPr="00AC309A">
        <w:rPr>
          <w:rFonts w:ascii="Times New Roman" w:hAnsi="Times New Roman" w:cs="Times New Roman"/>
          <w:color w:val="000000" w:themeColor="text1"/>
          <w:sz w:val="24"/>
          <w:szCs w:val="24"/>
          <w:lang w:val="en-GB"/>
        </w:rPr>
        <w:t xml:space="preserve">such </w:t>
      </w:r>
      <w:r w:rsidR="002071F5" w:rsidRPr="00AC309A">
        <w:rPr>
          <w:rFonts w:ascii="Times New Roman" w:hAnsi="Times New Roman" w:cs="Times New Roman"/>
          <w:color w:val="000000" w:themeColor="text1"/>
          <w:sz w:val="24"/>
          <w:szCs w:val="24"/>
          <w:lang w:val="en-GB"/>
        </w:rPr>
        <w:t>as sadness rumination</w:t>
      </w:r>
      <w:r w:rsidR="00C614E0" w:rsidRPr="00AC309A">
        <w:rPr>
          <w:rFonts w:ascii="Times New Roman" w:hAnsi="Times New Roman" w:cs="Times New Roman"/>
          <w:color w:val="000000" w:themeColor="text1"/>
          <w:sz w:val="24"/>
          <w:szCs w:val="24"/>
          <w:lang w:val="en-GB"/>
        </w:rPr>
        <w:t>,</w:t>
      </w:r>
      <w:r w:rsidR="002071F5" w:rsidRPr="00AC309A">
        <w:rPr>
          <w:rFonts w:ascii="Times New Roman" w:hAnsi="Times New Roman" w:cs="Times New Roman"/>
          <w:color w:val="000000" w:themeColor="text1"/>
          <w:sz w:val="24"/>
          <w:szCs w:val="24"/>
          <w:lang w:val="en-GB"/>
        </w:rPr>
        <w:t xml:space="preserve"> </w:t>
      </w:r>
      <w:r w:rsidR="00C614E0" w:rsidRPr="00AC309A">
        <w:rPr>
          <w:rFonts w:ascii="Times New Roman" w:hAnsi="Times New Roman" w:cs="Times New Roman"/>
          <w:color w:val="000000" w:themeColor="text1"/>
          <w:sz w:val="24"/>
          <w:szCs w:val="24"/>
          <w:lang w:val="en-GB"/>
        </w:rPr>
        <w:t xml:space="preserve">are more likely to </w:t>
      </w:r>
      <w:r w:rsidR="002071F5" w:rsidRPr="00AC309A">
        <w:rPr>
          <w:rFonts w:ascii="Times New Roman" w:hAnsi="Times New Roman" w:cs="Times New Roman"/>
          <w:color w:val="000000" w:themeColor="text1"/>
          <w:sz w:val="24"/>
          <w:szCs w:val="24"/>
          <w:lang w:val="en-GB"/>
        </w:rPr>
        <w:t>focus on negative aspect on the self and are oriented to passive conduct and inhibited response</w:t>
      </w:r>
      <w:r w:rsidR="001B5D64" w:rsidRPr="00AC309A">
        <w:rPr>
          <w:rFonts w:ascii="Times New Roman" w:hAnsi="Times New Roman" w:cs="Times New Roman"/>
          <w:color w:val="000000" w:themeColor="text1"/>
          <w:sz w:val="24"/>
          <w:szCs w:val="24"/>
          <w:lang w:val="en-GB"/>
        </w:rPr>
        <w:t>s</w:t>
      </w:r>
      <w:r w:rsidR="002071F5" w:rsidRPr="00AC309A">
        <w:rPr>
          <w:rFonts w:ascii="Times New Roman" w:hAnsi="Times New Roman" w:cs="Times New Roman"/>
          <w:color w:val="000000" w:themeColor="text1"/>
          <w:sz w:val="24"/>
          <w:szCs w:val="24"/>
          <w:lang w:val="en-GB"/>
        </w:rPr>
        <w:t xml:space="preserve"> (Nolen-Hoeksema, 1998). </w:t>
      </w:r>
    </w:p>
    <w:p w14:paraId="13CCD968" w14:textId="15896B74" w:rsidR="00831D72" w:rsidRPr="00AC309A" w:rsidRDefault="003752EB" w:rsidP="009F7A06">
      <w:pPr>
        <w:autoSpaceDE w:val="0"/>
        <w:autoSpaceDN w:val="0"/>
        <w:adjustRightInd w:val="0"/>
        <w:spacing w:after="0" w:line="480" w:lineRule="auto"/>
        <w:ind w:firstLine="708"/>
        <w:rPr>
          <w:rFonts w:ascii="Times New Roman" w:hAnsi="Times New Roman" w:cs="Times New Roman"/>
          <w:sz w:val="24"/>
          <w:szCs w:val="24"/>
          <w:lang w:val="en-GB"/>
        </w:rPr>
      </w:pPr>
      <w:r w:rsidRPr="00AC309A">
        <w:rPr>
          <w:rFonts w:ascii="Times New Roman" w:hAnsi="Times New Roman" w:cs="Times New Roman"/>
          <w:sz w:val="24"/>
          <w:szCs w:val="24"/>
          <w:lang w:val="en-GB"/>
        </w:rPr>
        <w:t xml:space="preserve">It is important to considerer some limitations of the current study.  </w:t>
      </w:r>
      <w:r w:rsidR="005A6FA6" w:rsidRPr="00AC309A">
        <w:rPr>
          <w:rFonts w:ascii="Times New Roman" w:hAnsi="Times New Roman" w:cs="Times New Roman"/>
          <w:sz w:val="24"/>
          <w:szCs w:val="24"/>
          <w:lang w:val="en-GB"/>
        </w:rPr>
        <w:t>First, th</w:t>
      </w:r>
      <w:r w:rsidRPr="00AC309A">
        <w:rPr>
          <w:rFonts w:ascii="Times New Roman" w:hAnsi="Times New Roman" w:cs="Times New Roman"/>
          <w:sz w:val="24"/>
          <w:szCs w:val="24"/>
          <w:lang w:val="en-GB"/>
        </w:rPr>
        <w:t>e sample of participants was primarily female</w:t>
      </w:r>
      <w:r w:rsidR="00D87EAF" w:rsidRPr="00AC309A">
        <w:rPr>
          <w:rFonts w:ascii="Times New Roman" w:hAnsi="Times New Roman" w:cs="Times New Roman"/>
          <w:sz w:val="24"/>
          <w:szCs w:val="24"/>
          <w:lang w:val="en-GB"/>
        </w:rPr>
        <w:t>, and the results might not be generalize to men</w:t>
      </w:r>
      <w:r w:rsidR="006F2701" w:rsidRPr="00AC309A">
        <w:rPr>
          <w:rFonts w:ascii="Times New Roman" w:hAnsi="Times New Roman" w:cs="Times New Roman"/>
          <w:sz w:val="24"/>
          <w:szCs w:val="24"/>
          <w:lang w:val="en-GB"/>
        </w:rPr>
        <w:t xml:space="preserve">. </w:t>
      </w:r>
      <w:r w:rsidR="00D87EAF" w:rsidRPr="00AC309A">
        <w:rPr>
          <w:rFonts w:ascii="Times New Roman" w:hAnsi="Times New Roman" w:cs="Times New Roman"/>
          <w:sz w:val="24"/>
          <w:szCs w:val="24"/>
          <w:lang w:val="en-GB"/>
        </w:rPr>
        <w:t>More</w:t>
      </w:r>
      <w:r w:rsidRPr="00AC309A">
        <w:rPr>
          <w:rFonts w:ascii="Times New Roman" w:hAnsi="Times New Roman" w:cs="Times New Roman"/>
          <w:sz w:val="24"/>
          <w:szCs w:val="24"/>
          <w:lang w:val="en-GB"/>
        </w:rPr>
        <w:t xml:space="preserve"> heterogeneous samples are required </w:t>
      </w:r>
      <w:r w:rsidR="00B41085" w:rsidRPr="00AC309A">
        <w:rPr>
          <w:rFonts w:ascii="Times New Roman" w:hAnsi="Times New Roman" w:cs="Times New Roman"/>
          <w:sz w:val="24"/>
          <w:szCs w:val="24"/>
          <w:lang w:val="en-GB"/>
        </w:rPr>
        <w:t xml:space="preserve">for </w:t>
      </w:r>
      <w:r w:rsidRPr="00AC309A">
        <w:rPr>
          <w:rFonts w:ascii="Times New Roman" w:hAnsi="Times New Roman" w:cs="Times New Roman"/>
          <w:sz w:val="24"/>
          <w:szCs w:val="24"/>
          <w:lang w:val="en-GB"/>
        </w:rPr>
        <w:t>generaliz</w:t>
      </w:r>
      <w:r w:rsidR="00B41085" w:rsidRPr="00AC309A">
        <w:rPr>
          <w:rFonts w:ascii="Times New Roman" w:hAnsi="Times New Roman" w:cs="Times New Roman"/>
          <w:sz w:val="24"/>
          <w:szCs w:val="24"/>
          <w:lang w:val="en-GB"/>
        </w:rPr>
        <w:t>ing</w:t>
      </w:r>
      <w:r w:rsidR="004D731D" w:rsidRPr="00AC309A">
        <w:rPr>
          <w:rFonts w:ascii="Times New Roman" w:hAnsi="Times New Roman" w:cs="Times New Roman"/>
          <w:sz w:val="24"/>
          <w:szCs w:val="24"/>
          <w:lang w:val="en-GB"/>
        </w:rPr>
        <w:t xml:space="preserve"> </w:t>
      </w:r>
      <w:r w:rsidRPr="00AC309A">
        <w:rPr>
          <w:rFonts w:ascii="Times New Roman" w:hAnsi="Times New Roman" w:cs="Times New Roman"/>
          <w:sz w:val="24"/>
          <w:szCs w:val="24"/>
          <w:lang w:val="en-GB"/>
        </w:rPr>
        <w:t>our results</w:t>
      </w:r>
      <w:r w:rsidR="00290931" w:rsidRPr="00AC309A">
        <w:rPr>
          <w:rFonts w:ascii="Times New Roman" w:hAnsi="Times New Roman" w:cs="Times New Roman"/>
          <w:sz w:val="24"/>
          <w:szCs w:val="24"/>
          <w:lang w:val="en-GB"/>
        </w:rPr>
        <w:t xml:space="preserve"> to</w:t>
      </w:r>
      <w:r w:rsidRPr="00AC309A">
        <w:rPr>
          <w:rFonts w:ascii="Times New Roman" w:hAnsi="Times New Roman" w:cs="Times New Roman"/>
          <w:sz w:val="24"/>
          <w:szCs w:val="24"/>
          <w:lang w:val="en-GB"/>
        </w:rPr>
        <w:t xml:space="preserve"> the Spanish population. </w:t>
      </w:r>
      <w:r w:rsidR="005A6FA6" w:rsidRPr="00AC309A">
        <w:rPr>
          <w:rFonts w:ascii="Times New Roman" w:hAnsi="Times New Roman" w:cs="Times New Roman"/>
          <w:sz w:val="24"/>
          <w:szCs w:val="24"/>
          <w:lang w:val="en-GB"/>
        </w:rPr>
        <w:t xml:space="preserve">Second, </w:t>
      </w:r>
      <w:r w:rsidR="00290931" w:rsidRPr="00AC309A">
        <w:rPr>
          <w:rFonts w:ascii="Times New Roman" w:hAnsi="Times New Roman" w:cs="Times New Roman"/>
          <w:sz w:val="24"/>
          <w:szCs w:val="24"/>
          <w:lang w:val="en-GB"/>
        </w:rPr>
        <w:t>our</w:t>
      </w:r>
      <w:r w:rsidR="005A6FA6" w:rsidRPr="00AC309A">
        <w:rPr>
          <w:rFonts w:ascii="Times New Roman" w:hAnsi="Times New Roman" w:cs="Times New Roman"/>
          <w:sz w:val="24"/>
          <w:szCs w:val="24"/>
          <w:lang w:val="en-GB"/>
        </w:rPr>
        <w:t xml:space="preserve"> use</w:t>
      </w:r>
      <w:r w:rsidRPr="00AC309A">
        <w:rPr>
          <w:rFonts w:ascii="Times New Roman" w:hAnsi="Times New Roman" w:cs="Times New Roman"/>
          <w:sz w:val="24"/>
          <w:szCs w:val="24"/>
          <w:lang w:val="en-GB"/>
        </w:rPr>
        <w:t xml:space="preserve"> </w:t>
      </w:r>
      <w:r w:rsidR="00290931" w:rsidRPr="00AC309A">
        <w:rPr>
          <w:rFonts w:ascii="Times New Roman" w:hAnsi="Times New Roman" w:cs="Times New Roman"/>
          <w:sz w:val="24"/>
          <w:szCs w:val="24"/>
          <w:lang w:val="en-GB"/>
        </w:rPr>
        <w:t xml:space="preserve">of </w:t>
      </w:r>
      <w:r w:rsidRPr="00AC309A">
        <w:rPr>
          <w:rFonts w:ascii="Times New Roman" w:hAnsi="Times New Roman" w:cs="Times New Roman"/>
          <w:sz w:val="24"/>
          <w:szCs w:val="24"/>
          <w:lang w:val="en-GB"/>
        </w:rPr>
        <w:t xml:space="preserve">self-report </w:t>
      </w:r>
      <w:r w:rsidR="005A6FA6" w:rsidRPr="00AC309A">
        <w:rPr>
          <w:rFonts w:ascii="Times New Roman" w:hAnsi="Times New Roman" w:cs="Times New Roman"/>
          <w:sz w:val="24"/>
          <w:szCs w:val="24"/>
          <w:lang w:val="en-GB"/>
        </w:rPr>
        <w:t xml:space="preserve">measures, which are </w:t>
      </w:r>
      <w:r w:rsidRPr="00AC309A">
        <w:rPr>
          <w:rFonts w:ascii="Times New Roman" w:hAnsi="Times New Roman" w:cs="Times New Roman"/>
          <w:sz w:val="24"/>
          <w:szCs w:val="24"/>
          <w:lang w:val="en-GB"/>
        </w:rPr>
        <w:t xml:space="preserve">associated </w:t>
      </w:r>
      <w:r w:rsidR="00290931" w:rsidRPr="00AC309A">
        <w:rPr>
          <w:rFonts w:ascii="Times New Roman" w:hAnsi="Times New Roman" w:cs="Times New Roman"/>
          <w:sz w:val="24"/>
          <w:szCs w:val="24"/>
          <w:lang w:val="en-GB"/>
        </w:rPr>
        <w:t>with</w:t>
      </w:r>
      <w:r w:rsidRPr="00AC309A">
        <w:rPr>
          <w:rFonts w:ascii="Times New Roman" w:hAnsi="Times New Roman" w:cs="Times New Roman"/>
          <w:sz w:val="24"/>
          <w:szCs w:val="24"/>
          <w:lang w:val="en-GB"/>
        </w:rPr>
        <w:t xml:space="preserve"> socia</w:t>
      </w:r>
      <w:r w:rsidR="00290931" w:rsidRPr="00AC309A">
        <w:rPr>
          <w:rFonts w:ascii="Times New Roman" w:hAnsi="Times New Roman" w:cs="Times New Roman"/>
          <w:sz w:val="24"/>
          <w:szCs w:val="24"/>
          <w:lang w:val="en-GB"/>
        </w:rPr>
        <w:t>l</w:t>
      </w:r>
      <w:r w:rsidRPr="00AC309A">
        <w:rPr>
          <w:rFonts w:ascii="Times New Roman" w:hAnsi="Times New Roman" w:cs="Times New Roman"/>
          <w:sz w:val="24"/>
          <w:szCs w:val="24"/>
          <w:lang w:val="en-GB"/>
        </w:rPr>
        <w:t xml:space="preserve"> desir</w:t>
      </w:r>
      <w:r w:rsidR="00290931" w:rsidRPr="00AC309A">
        <w:rPr>
          <w:rFonts w:ascii="Times New Roman" w:hAnsi="Times New Roman" w:cs="Times New Roman"/>
          <w:sz w:val="24"/>
          <w:szCs w:val="24"/>
          <w:lang w:val="en-GB"/>
        </w:rPr>
        <w:t>ability</w:t>
      </w:r>
      <w:r w:rsidR="004B4BAD" w:rsidRPr="00AC309A">
        <w:rPr>
          <w:rFonts w:ascii="Times New Roman" w:hAnsi="Times New Roman" w:cs="Times New Roman"/>
          <w:sz w:val="24"/>
          <w:szCs w:val="24"/>
          <w:lang w:val="en-GB"/>
        </w:rPr>
        <w:t>, may lead</w:t>
      </w:r>
      <w:r w:rsidR="00D87EAF" w:rsidRPr="00AC309A">
        <w:rPr>
          <w:rFonts w:ascii="Times New Roman" w:hAnsi="Times New Roman" w:cs="Times New Roman"/>
          <w:sz w:val="24"/>
          <w:szCs w:val="24"/>
          <w:lang w:val="en-GB"/>
        </w:rPr>
        <w:t xml:space="preserve"> participants </w:t>
      </w:r>
      <w:r w:rsidR="004B4BAD" w:rsidRPr="00AC309A">
        <w:rPr>
          <w:rFonts w:ascii="Times New Roman" w:hAnsi="Times New Roman" w:cs="Times New Roman"/>
          <w:sz w:val="24"/>
          <w:szCs w:val="24"/>
          <w:lang w:val="en-GB"/>
        </w:rPr>
        <w:t>to</w:t>
      </w:r>
      <w:r w:rsidR="00D87EAF" w:rsidRPr="00AC309A">
        <w:rPr>
          <w:rFonts w:ascii="Times New Roman" w:hAnsi="Times New Roman" w:cs="Times New Roman"/>
          <w:sz w:val="24"/>
          <w:szCs w:val="24"/>
          <w:lang w:val="en-GB"/>
        </w:rPr>
        <w:t xml:space="preserve"> </w:t>
      </w:r>
      <w:r w:rsidR="004B4BAD" w:rsidRPr="00AC309A">
        <w:rPr>
          <w:rFonts w:ascii="Times New Roman" w:hAnsi="Times New Roman" w:cs="Times New Roman"/>
          <w:sz w:val="24"/>
          <w:szCs w:val="24"/>
          <w:lang w:val="en-GB"/>
        </w:rPr>
        <w:t xml:space="preserve">under </w:t>
      </w:r>
      <w:r w:rsidR="00D87EAF" w:rsidRPr="00AC309A">
        <w:rPr>
          <w:rFonts w:ascii="Times New Roman" w:hAnsi="Times New Roman" w:cs="Times New Roman"/>
          <w:sz w:val="24"/>
          <w:szCs w:val="24"/>
          <w:lang w:val="en-GB"/>
        </w:rPr>
        <w:t>estimate</w:t>
      </w:r>
      <w:r w:rsidR="004B4BAD" w:rsidRPr="00AC309A">
        <w:rPr>
          <w:rFonts w:ascii="Times New Roman" w:hAnsi="Times New Roman" w:cs="Times New Roman"/>
          <w:sz w:val="24"/>
          <w:szCs w:val="24"/>
          <w:lang w:val="en-GB"/>
        </w:rPr>
        <w:t xml:space="preserve"> </w:t>
      </w:r>
      <w:r w:rsidR="00D87EAF" w:rsidRPr="00AC309A">
        <w:rPr>
          <w:rFonts w:ascii="Times New Roman" w:hAnsi="Times New Roman" w:cs="Times New Roman"/>
          <w:sz w:val="24"/>
          <w:szCs w:val="24"/>
          <w:lang w:val="en-GB"/>
        </w:rPr>
        <w:t>their aggression.</w:t>
      </w:r>
      <w:r w:rsidR="009F7A06" w:rsidRPr="00AC309A">
        <w:rPr>
          <w:rFonts w:ascii="Times New Roman" w:hAnsi="Times New Roman" w:cs="Times New Roman"/>
          <w:sz w:val="24"/>
          <w:szCs w:val="24"/>
          <w:lang w:val="en-GB"/>
        </w:rPr>
        <w:t xml:space="preserve"> Future research </w:t>
      </w:r>
      <w:r w:rsidR="00B41085" w:rsidRPr="00AC309A">
        <w:rPr>
          <w:rFonts w:ascii="Times New Roman" w:hAnsi="Times New Roman" w:cs="Times New Roman"/>
          <w:sz w:val="24"/>
          <w:szCs w:val="24"/>
          <w:lang w:val="en-GB"/>
        </w:rPr>
        <w:t xml:space="preserve">should </w:t>
      </w:r>
      <w:r w:rsidR="009F7A06" w:rsidRPr="00AC309A">
        <w:rPr>
          <w:rFonts w:ascii="Times New Roman" w:hAnsi="Times New Roman" w:cs="Times New Roman"/>
          <w:sz w:val="24"/>
          <w:szCs w:val="24"/>
          <w:lang w:val="en-GB"/>
        </w:rPr>
        <w:t>control that effect</w:t>
      </w:r>
      <w:r w:rsidR="00477359" w:rsidRPr="00AC309A">
        <w:rPr>
          <w:rFonts w:ascii="Times New Roman" w:hAnsi="Times New Roman" w:cs="Times New Roman"/>
          <w:sz w:val="24"/>
          <w:szCs w:val="24"/>
          <w:lang w:val="en-GB"/>
        </w:rPr>
        <w:t>,</w:t>
      </w:r>
      <w:r w:rsidR="009F7A06" w:rsidRPr="00AC309A">
        <w:rPr>
          <w:rFonts w:ascii="Times New Roman" w:hAnsi="Times New Roman" w:cs="Times New Roman"/>
          <w:sz w:val="24"/>
          <w:szCs w:val="24"/>
          <w:lang w:val="en-GB"/>
        </w:rPr>
        <w:t xml:space="preserve"> as previous work ha</w:t>
      </w:r>
      <w:r w:rsidR="00B41085" w:rsidRPr="00AC309A">
        <w:rPr>
          <w:rFonts w:ascii="Times New Roman" w:hAnsi="Times New Roman" w:cs="Times New Roman"/>
          <w:sz w:val="24"/>
          <w:szCs w:val="24"/>
          <w:lang w:val="en-GB"/>
        </w:rPr>
        <w:t>s</w:t>
      </w:r>
      <w:r w:rsidR="009F7A06" w:rsidRPr="00AC309A">
        <w:rPr>
          <w:rFonts w:ascii="Times New Roman" w:hAnsi="Times New Roman" w:cs="Times New Roman"/>
          <w:sz w:val="24"/>
          <w:szCs w:val="24"/>
          <w:lang w:val="en-GB"/>
        </w:rPr>
        <w:t xml:space="preserve"> done with other types of aggression (</w:t>
      </w:r>
      <w:r w:rsidR="002C5D7F" w:rsidRPr="00AC309A">
        <w:rPr>
          <w:rFonts w:ascii="Times New Roman" w:hAnsi="Times New Roman" w:cs="Times New Roman"/>
          <w:sz w:val="24"/>
          <w:szCs w:val="24"/>
          <w:lang w:val="en-GB"/>
        </w:rPr>
        <w:t>R</w:t>
      </w:r>
      <w:r w:rsidR="009F7A06" w:rsidRPr="00AC309A">
        <w:rPr>
          <w:rFonts w:ascii="Times New Roman" w:hAnsi="Times New Roman" w:cs="Times New Roman"/>
          <w:sz w:val="24"/>
          <w:szCs w:val="24"/>
          <w:lang w:val="en-GB"/>
        </w:rPr>
        <w:t xml:space="preserve">uiz-Pamies et al., 2014). </w:t>
      </w:r>
      <w:r w:rsidR="005A6FA6" w:rsidRPr="00AC309A">
        <w:rPr>
          <w:rFonts w:ascii="Times New Roman" w:hAnsi="Times New Roman" w:cs="Times New Roman"/>
          <w:sz w:val="24"/>
          <w:szCs w:val="24"/>
          <w:lang w:val="en-GB"/>
        </w:rPr>
        <w:t xml:space="preserve">Third, a </w:t>
      </w:r>
      <w:r w:rsidRPr="00AC309A">
        <w:rPr>
          <w:rFonts w:ascii="Times New Roman" w:hAnsi="Times New Roman" w:cs="Times New Roman"/>
          <w:sz w:val="24"/>
          <w:szCs w:val="24"/>
          <w:lang w:val="en-GB"/>
        </w:rPr>
        <w:t xml:space="preserve">cross- sectional design </w:t>
      </w:r>
      <w:r w:rsidR="005A6FA6" w:rsidRPr="00AC309A">
        <w:rPr>
          <w:rFonts w:ascii="Times New Roman" w:hAnsi="Times New Roman" w:cs="Times New Roman"/>
          <w:sz w:val="24"/>
          <w:szCs w:val="24"/>
          <w:lang w:val="en-GB"/>
        </w:rPr>
        <w:t xml:space="preserve">was used </w:t>
      </w:r>
      <w:r w:rsidRPr="00AC309A">
        <w:rPr>
          <w:rFonts w:ascii="Times New Roman" w:hAnsi="Times New Roman" w:cs="Times New Roman"/>
          <w:sz w:val="24"/>
          <w:szCs w:val="24"/>
          <w:lang w:val="en-GB"/>
        </w:rPr>
        <w:t xml:space="preserve">to analyse the </w:t>
      </w:r>
      <w:r w:rsidR="005A6FA6" w:rsidRPr="00AC309A">
        <w:rPr>
          <w:rFonts w:ascii="Times New Roman" w:hAnsi="Times New Roman" w:cs="Times New Roman"/>
          <w:sz w:val="24"/>
          <w:szCs w:val="24"/>
          <w:lang w:val="en-GB"/>
        </w:rPr>
        <w:t xml:space="preserve">relationships with other </w:t>
      </w:r>
      <w:r w:rsidR="00113915" w:rsidRPr="00AC309A">
        <w:rPr>
          <w:rFonts w:ascii="Times New Roman" w:hAnsi="Times New Roman" w:cs="Times New Roman"/>
          <w:sz w:val="24"/>
          <w:szCs w:val="24"/>
          <w:lang w:val="en-GB"/>
        </w:rPr>
        <w:t>variables</w:t>
      </w:r>
      <w:r w:rsidRPr="00AC309A">
        <w:rPr>
          <w:rFonts w:ascii="Times New Roman" w:hAnsi="Times New Roman" w:cs="Times New Roman"/>
          <w:sz w:val="24"/>
          <w:szCs w:val="24"/>
          <w:lang w:val="en-GB"/>
        </w:rPr>
        <w:t xml:space="preserve">, restricting conclusions about the direction of causality of our results. </w:t>
      </w:r>
    </w:p>
    <w:p w14:paraId="5AFF1FD7" w14:textId="36077855" w:rsidR="009D0B47" w:rsidRPr="00AC309A" w:rsidRDefault="003D6B31" w:rsidP="00747BC3">
      <w:pPr>
        <w:autoSpaceDE w:val="0"/>
        <w:autoSpaceDN w:val="0"/>
        <w:adjustRightInd w:val="0"/>
        <w:spacing w:after="0" w:line="480" w:lineRule="auto"/>
        <w:ind w:firstLine="708"/>
        <w:rPr>
          <w:rFonts w:ascii="Times New Roman" w:eastAsia="AdvTimes" w:hAnsi="Times New Roman" w:cs="Times New Roman"/>
          <w:sz w:val="24"/>
          <w:szCs w:val="24"/>
          <w:lang w:val="en-GB"/>
        </w:rPr>
      </w:pPr>
      <w:r w:rsidRPr="00AC309A">
        <w:rPr>
          <w:rFonts w:ascii="Times New Roman" w:eastAsia="AdvTimes" w:hAnsi="Times New Roman" w:cs="Times New Roman"/>
          <w:sz w:val="24"/>
          <w:szCs w:val="24"/>
          <w:lang w:val="en-GB"/>
        </w:rPr>
        <w:t xml:space="preserve">Despite these limitations, </w:t>
      </w:r>
      <w:r w:rsidR="005A5CD9" w:rsidRPr="00AC309A">
        <w:rPr>
          <w:rFonts w:ascii="Times New Roman" w:eastAsia="AdvTimes" w:hAnsi="Times New Roman" w:cs="Times New Roman"/>
          <w:sz w:val="24"/>
          <w:szCs w:val="24"/>
          <w:lang w:val="en-GB"/>
        </w:rPr>
        <w:t xml:space="preserve">our results encourage the </w:t>
      </w:r>
      <w:r w:rsidR="00D92562" w:rsidRPr="00AC309A">
        <w:rPr>
          <w:rFonts w:ascii="Times New Roman" w:eastAsia="AdvTimes" w:hAnsi="Times New Roman" w:cs="Times New Roman"/>
          <w:sz w:val="24"/>
          <w:szCs w:val="24"/>
          <w:lang w:val="en-GB"/>
        </w:rPr>
        <w:t xml:space="preserve">instrument´s use </w:t>
      </w:r>
      <w:r w:rsidR="005A5CD9" w:rsidRPr="00AC309A">
        <w:rPr>
          <w:rFonts w:ascii="Times New Roman" w:eastAsia="Times-Roman" w:hAnsi="Times New Roman" w:cs="Times New Roman"/>
          <w:sz w:val="24"/>
          <w:szCs w:val="24"/>
          <w:lang w:val="en-GB"/>
        </w:rPr>
        <w:t>for measuring individual differences in displaced aggression in the Spanish population</w:t>
      </w:r>
      <w:r w:rsidRPr="00AC309A">
        <w:rPr>
          <w:rFonts w:ascii="Times New Roman" w:eastAsia="Times-Roman" w:hAnsi="Times New Roman" w:cs="Times New Roman"/>
          <w:sz w:val="24"/>
          <w:szCs w:val="24"/>
          <w:lang w:val="en-GB"/>
        </w:rPr>
        <w:t xml:space="preserve">. </w:t>
      </w:r>
      <w:r w:rsidR="00EA0AF0" w:rsidRPr="00AC309A">
        <w:rPr>
          <w:rFonts w:ascii="Times New Roman" w:hAnsi="Times New Roman" w:cs="Times New Roman"/>
          <w:sz w:val="24"/>
          <w:szCs w:val="24"/>
          <w:lang w:val="en-GB"/>
        </w:rPr>
        <w:t>T</w:t>
      </w:r>
      <w:r w:rsidR="009D0B47" w:rsidRPr="00AC309A">
        <w:rPr>
          <w:rFonts w:ascii="Times New Roman" w:hAnsi="Times New Roman" w:cs="Times New Roman"/>
          <w:sz w:val="24"/>
          <w:szCs w:val="24"/>
          <w:lang w:val="en-GB"/>
        </w:rPr>
        <w:t xml:space="preserve">he Spanish </w:t>
      </w:r>
      <w:r w:rsidRPr="00AC309A">
        <w:rPr>
          <w:rFonts w:ascii="Times New Roman" w:hAnsi="Times New Roman" w:cs="Times New Roman"/>
          <w:sz w:val="24"/>
          <w:szCs w:val="24"/>
          <w:lang w:val="en-GB"/>
        </w:rPr>
        <w:t xml:space="preserve">DAQ </w:t>
      </w:r>
      <w:r w:rsidR="00EA0AF0" w:rsidRPr="00AC309A">
        <w:rPr>
          <w:rFonts w:ascii="Times New Roman" w:hAnsi="Times New Roman" w:cs="Times New Roman"/>
          <w:sz w:val="24"/>
          <w:szCs w:val="24"/>
          <w:lang w:val="en-GB"/>
        </w:rPr>
        <w:t xml:space="preserve">will </w:t>
      </w:r>
      <w:r w:rsidR="009D0B47" w:rsidRPr="00AC309A">
        <w:rPr>
          <w:rFonts w:ascii="Times New Roman" w:hAnsi="Times New Roman" w:cs="Times New Roman"/>
          <w:sz w:val="24"/>
          <w:szCs w:val="24"/>
          <w:lang w:val="en-GB"/>
        </w:rPr>
        <w:t>allow</w:t>
      </w:r>
      <w:r w:rsidR="00A31038" w:rsidRPr="00AC309A">
        <w:rPr>
          <w:rFonts w:ascii="Times New Roman" w:hAnsi="Times New Roman" w:cs="Times New Roman"/>
          <w:sz w:val="24"/>
          <w:szCs w:val="24"/>
          <w:lang w:val="en-GB"/>
        </w:rPr>
        <w:t xml:space="preserve"> </w:t>
      </w:r>
      <w:r w:rsidR="00C81C8C" w:rsidRPr="00AC309A">
        <w:rPr>
          <w:rFonts w:ascii="Times New Roman" w:hAnsi="Times New Roman" w:cs="Times New Roman"/>
          <w:sz w:val="24"/>
          <w:szCs w:val="24"/>
          <w:lang w:val="en-GB"/>
        </w:rPr>
        <w:t>further</w:t>
      </w:r>
      <w:r w:rsidR="00A31038" w:rsidRPr="00AC309A">
        <w:rPr>
          <w:rFonts w:ascii="Times New Roman" w:hAnsi="Times New Roman" w:cs="Times New Roman"/>
          <w:sz w:val="24"/>
          <w:szCs w:val="24"/>
          <w:lang w:val="en-GB"/>
        </w:rPr>
        <w:t xml:space="preserve"> research </w:t>
      </w:r>
      <w:r w:rsidR="004B4BAD" w:rsidRPr="00AC309A">
        <w:rPr>
          <w:rFonts w:ascii="Times New Roman" w:hAnsi="Times New Roman" w:cs="Times New Roman"/>
          <w:sz w:val="24"/>
          <w:szCs w:val="24"/>
          <w:lang w:val="en-GB"/>
        </w:rPr>
        <w:t>on</w:t>
      </w:r>
      <w:r w:rsidR="00A31038" w:rsidRPr="00AC309A">
        <w:rPr>
          <w:rFonts w:ascii="Times New Roman" w:hAnsi="Times New Roman" w:cs="Times New Roman"/>
          <w:sz w:val="24"/>
          <w:szCs w:val="24"/>
          <w:lang w:val="en-GB"/>
        </w:rPr>
        <w:t xml:space="preserve"> trait displaced aggression</w:t>
      </w:r>
      <w:r w:rsidR="004B4BAD" w:rsidRPr="00AC309A">
        <w:rPr>
          <w:rFonts w:ascii="Times New Roman" w:hAnsi="Times New Roman" w:cs="Times New Roman"/>
          <w:sz w:val="24"/>
          <w:szCs w:val="24"/>
          <w:lang w:val="en-GB"/>
        </w:rPr>
        <w:t xml:space="preserve"> and related processes</w:t>
      </w:r>
      <w:r w:rsidR="00A31038" w:rsidRPr="00AC309A">
        <w:rPr>
          <w:rFonts w:ascii="Times New Roman" w:hAnsi="Times New Roman" w:cs="Times New Roman"/>
          <w:sz w:val="24"/>
          <w:szCs w:val="24"/>
          <w:lang w:val="en-GB"/>
        </w:rPr>
        <w:t xml:space="preserve">, and the examination of its predictive role in important </w:t>
      </w:r>
      <w:r w:rsidR="00C81C8C" w:rsidRPr="00AC309A">
        <w:rPr>
          <w:rFonts w:ascii="Times New Roman" w:hAnsi="Times New Roman" w:cs="Times New Roman"/>
          <w:sz w:val="24"/>
          <w:szCs w:val="24"/>
          <w:lang w:val="en-GB"/>
        </w:rPr>
        <w:t>contexts</w:t>
      </w:r>
      <w:r w:rsidR="00A31038" w:rsidRPr="00AC309A">
        <w:rPr>
          <w:rFonts w:ascii="Times New Roman" w:hAnsi="Times New Roman" w:cs="Times New Roman"/>
          <w:sz w:val="24"/>
          <w:szCs w:val="24"/>
          <w:lang w:val="en-GB"/>
        </w:rPr>
        <w:t xml:space="preserve">, such as </w:t>
      </w:r>
      <w:r w:rsidR="009D0B47" w:rsidRPr="00AC309A">
        <w:rPr>
          <w:rFonts w:ascii="Times New Roman" w:hAnsi="Times New Roman" w:cs="Times New Roman"/>
          <w:sz w:val="24"/>
          <w:szCs w:val="24"/>
          <w:lang w:val="en-GB"/>
        </w:rPr>
        <w:t>domestic abuse</w:t>
      </w:r>
      <w:r w:rsidR="009D0B47" w:rsidRPr="00AC309A">
        <w:rPr>
          <w:rFonts w:ascii="Times New Roman" w:eastAsia="TimesNewRomanPSMT" w:hAnsi="Times New Roman" w:cs="Times New Roman"/>
          <w:sz w:val="24"/>
          <w:szCs w:val="24"/>
          <w:lang w:val="en-GB"/>
        </w:rPr>
        <w:t xml:space="preserve"> and road rage (Denson, et al., 2006).</w:t>
      </w:r>
      <w:r w:rsidR="0050387D" w:rsidRPr="00AC309A">
        <w:rPr>
          <w:rFonts w:ascii="Times New Roman" w:eastAsia="Times-Roman" w:hAnsi="Times New Roman" w:cs="Times New Roman"/>
          <w:sz w:val="24"/>
          <w:szCs w:val="24"/>
          <w:lang w:val="en-GB"/>
        </w:rPr>
        <w:t xml:space="preserve"> </w:t>
      </w:r>
      <w:r w:rsidR="002670C8" w:rsidRPr="00AC309A">
        <w:rPr>
          <w:rFonts w:ascii="Times New Roman" w:eastAsia="Times-Roman" w:hAnsi="Times New Roman" w:cs="Times New Roman"/>
          <w:sz w:val="24"/>
          <w:szCs w:val="24"/>
          <w:lang w:val="en-GB"/>
        </w:rPr>
        <w:t xml:space="preserve">These processes and behaviors have important implications for the quality of </w:t>
      </w:r>
      <w:r w:rsidR="000E7E3B" w:rsidRPr="00AC309A">
        <w:rPr>
          <w:rFonts w:ascii="Times New Roman" w:eastAsia="Times-Roman" w:hAnsi="Times New Roman" w:cs="Times New Roman"/>
          <w:sz w:val="24"/>
          <w:szCs w:val="24"/>
          <w:lang w:val="en-GB"/>
        </w:rPr>
        <w:t xml:space="preserve">interpersonal and intra-familial </w:t>
      </w:r>
      <w:r w:rsidR="000E7E3B" w:rsidRPr="00AC309A">
        <w:rPr>
          <w:rFonts w:ascii="Times New Roman" w:eastAsia="Times-Roman" w:hAnsi="Times New Roman" w:cs="Times New Roman"/>
          <w:sz w:val="24"/>
          <w:szCs w:val="24"/>
          <w:lang w:val="en-GB"/>
        </w:rPr>
        <w:lastRenderedPageBreak/>
        <w:t xml:space="preserve">relationships. </w:t>
      </w:r>
      <w:r w:rsidR="004D731D" w:rsidRPr="00AC309A">
        <w:rPr>
          <w:rFonts w:ascii="Times New Roman" w:eastAsia="Times-Roman" w:hAnsi="Times New Roman" w:cs="Times New Roman"/>
          <w:sz w:val="24"/>
          <w:szCs w:val="24"/>
          <w:lang w:val="en-GB"/>
        </w:rPr>
        <w:t>Further research in</w:t>
      </w:r>
      <w:r w:rsidR="009D0B47" w:rsidRPr="00AC309A">
        <w:rPr>
          <w:rFonts w:ascii="Times New Roman" w:eastAsia="Times-Roman" w:hAnsi="Times New Roman" w:cs="Times New Roman"/>
          <w:sz w:val="24"/>
          <w:szCs w:val="24"/>
          <w:lang w:val="en-GB"/>
        </w:rPr>
        <w:t xml:space="preserve"> </w:t>
      </w:r>
      <w:r w:rsidR="004B4BAD" w:rsidRPr="00AC309A">
        <w:rPr>
          <w:rFonts w:ascii="Times New Roman" w:eastAsia="Times-Roman" w:hAnsi="Times New Roman" w:cs="Times New Roman"/>
          <w:sz w:val="24"/>
          <w:szCs w:val="24"/>
          <w:lang w:val="en-GB"/>
        </w:rPr>
        <w:t>these areas is needed</w:t>
      </w:r>
      <w:r w:rsidR="009D0B47" w:rsidRPr="00AC309A">
        <w:rPr>
          <w:rFonts w:ascii="Times New Roman" w:eastAsia="Times-Roman" w:hAnsi="Times New Roman" w:cs="Times New Roman"/>
          <w:sz w:val="24"/>
          <w:szCs w:val="24"/>
          <w:lang w:val="en-GB"/>
        </w:rPr>
        <w:t xml:space="preserve">, and the use of DAQ may </w:t>
      </w:r>
      <w:r w:rsidR="004B4BAD" w:rsidRPr="00AC309A">
        <w:rPr>
          <w:rFonts w:ascii="Times New Roman" w:eastAsia="Times-Roman" w:hAnsi="Times New Roman" w:cs="Times New Roman"/>
          <w:sz w:val="24"/>
          <w:szCs w:val="24"/>
          <w:lang w:val="en-GB"/>
        </w:rPr>
        <w:t>be a valuable instrument for it</w:t>
      </w:r>
      <w:r w:rsidR="009D0B47" w:rsidRPr="00AC309A">
        <w:rPr>
          <w:rFonts w:ascii="Times New Roman" w:eastAsia="Times-Roman" w:hAnsi="Times New Roman" w:cs="Times New Roman"/>
          <w:sz w:val="24"/>
          <w:szCs w:val="24"/>
          <w:lang w:val="en-GB"/>
        </w:rPr>
        <w:t xml:space="preserve">. </w:t>
      </w:r>
    </w:p>
    <w:p w14:paraId="75C91BAE" w14:textId="77777777" w:rsidR="0096473F" w:rsidRPr="00AC309A" w:rsidRDefault="0096473F" w:rsidP="00C27CE6">
      <w:pPr>
        <w:spacing w:line="480" w:lineRule="auto"/>
        <w:rPr>
          <w:rFonts w:ascii="Times New Roman" w:hAnsi="Times New Roman" w:cs="Times New Roman"/>
          <w:b/>
          <w:sz w:val="24"/>
          <w:szCs w:val="24"/>
          <w:lang w:val="en-GB"/>
        </w:rPr>
      </w:pPr>
      <w:r w:rsidRPr="00AC309A">
        <w:rPr>
          <w:rFonts w:ascii="Times New Roman" w:hAnsi="Times New Roman" w:cs="Times New Roman"/>
          <w:b/>
          <w:sz w:val="24"/>
          <w:szCs w:val="24"/>
          <w:lang w:val="en-GB"/>
        </w:rPr>
        <w:t>Acknowledgements</w:t>
      </w:r>
    </w:p>
    <w:p w14:paraId="3F37C916" w14:textId="77777777" w:rsidR="0096473F" w:rsidRPr="00AC309A" w:rsidRDefault="0096473F" w:rsidP="00C27CE6">
      <w:pPr>
        <w:spacing w:line="480" w:lineRule="auto"/>
        <w:ind w:firstLine="709"/>
        <w:rPr>
          <w:rFonts w:ascii="Times New Roman" w:hAnsi="Times New Roman" w:cs="Times New Roman"/>
          <w:sz w:val="24"/>
          <w:szCs w:val="24"/>
          <w:lang w:val="en-GB"/>
        </w:rPr>
      </w:pPr>
      <w:r w:rsidRPr="00AC309A">
        <w:rPr>
          <w:rFonts w:ascii="Times New Roman" w:hAnsi="Times New Roman" w:cs="Times New Roman"/>
          <w:sz w:val="24"/>
          <w:szCs w:val="24"/>
          <w:lang w:val="en-GB"/>
        </w:rPr>
        <w:t>This research was supported in part by</w:t>
      </w:r>
      <w:r w:rsidRPr="00AC309A">
        <w:rPr>
          <w:rFonts w:ascii="Times New Roman" w:hAnsi="Times New Roman" w:cs="Times New Roman"/>
          <w:color w:val="222222"/>
          <w:sz w:val="24"/>
          <w:szCs w:val="24"/>
          <w:shd w:val="clear" w:color="auto" w:fill="FFFFFF"/>
          <w:lang w:val="en-GB"/>
        </w:rPr>
        <w:t xml:space="preserve"> projects SEJ-07325 and PSI2012-37490 (Spain).</w:t>
      </w:r>
    </w:p>
    <w:p w14:paraId="511EF7B7" w14:textId="77777777" w:rsidR="00F27348" w:rsidRPr="00AC309A" w:rsidRDefault="00F27348" w:rsidP="00C27CE6">
      <w:pPr>
        <w:spacing w:line="480" w:lineRule="auto"/>
        <w:rPr>
          <w:rFonts w:ascii="Times New Roman" w:hAnsi="Times New Roman" w:cs="Times New Roman"/>
          <w:b/>
          <w:sz w:val="24"/>
          <w:szCs w:val="24"/>
          <w:lang w:val="en-GB"/>
        </w:rPr>
      </w:pPr>
    </w:p>
    <w:p w14:paraId="2C12036B" w14:textId="77777777" w:rsidR="00F27348" w:rsidRPr="00AC309A" w:rsidRDefault="00F27348" w:rsidP="00C27CE6">
      <w:pPr>
        <w:spacing w:line="480" w:lineRule="auto"/>
        <w:rPr>
          <w:rFonts w:ascii="Times New Roman" w:hAnsi="Times New Roman" w:cs="Times New Roman"/>
          <w:b/>
          <w:sz w:val="24"/>
          <w:szCs w:val="24"/>
          <w:lang w:val="en-GB"/>
        </w:rPr>
      </w:pPr>
    </w:p>
    <w:p w14:paraId="66B24821" w14:textId="77777777" w:rsidR="006F2701" w:rsidRPr="00AC309A" w:rsidRDefault="006F2701" w:rsidP="006F2701">
      <w:pPr>
        <w:autoSpaceDE w:val="0"/>
        <w:autoSpaceDN w:val="0"/>
        <w:adjustRightInd w:val="0"/>
        <w:spacing w:after="0" w:line="240" w:lineRule="auto"/>
        <w:rPr>
          <w:rFonts w:ascii="Times New Roman" w:hAnsi="Times New Roman" w:cs="Times New Roman"/>
          <w:b/>
          <w:sz w:val="24"/>
          <w:szCs w:val="24"/>
          <w:lang w:val="en-GB"/>
        </w:rPr>
      </w:pPr>
    </w:p>
    <w:p w14:paraId="10718077" w14:textId="77777777" w:rsidR="006F2701" w:rsidRPr="00AC309A" w:rsidRDefault="006F2701">
      <w:pPr>
        <w:spacing w:line="259" w:lineRule="auto"/>
        <w:rPr>
          <w:rFonts w:ascii="Times New Roman" w:hAnsi="Times New Roman" w:cs="Times New Roman"/>
          <w:b/>
          <w:sz w:val="24"/>
          <w:szCs w:val="24"/>
          <w:lang w:val="en-GB"/>
        </w:rPr>
      </w:pPr>
      <w:r w:rsidRPr="00AC309A">
        <w:rPr>
          <w:rFonts w:ascii="Times New Roman" w:hAnsi="Times New Roman" w:cs="Times New Roman"/>
          <w:b/>
          <w:sz w:val="24"/>
          <w:szCs w:val="24"/>
          <w:lang w:val="en-GB"/>
        </w:rPr>
        <w:br w:type="page"/>
      </w:r>
    </w:p>
    <w:p w14:paraId="5A2A39F7" w14:textId="608604C2" w:rsidR="0096473F" w:rsidRPr="00AC309A" w:rsidRDefault="0096473F" w:rsidP="0054579E">
      <w:pPr>
        <w:autoSpaceDE w:val="0"/>
        <w:autoSpaceDN w:val="0"/>
        <w:adjustRightInd w:val="0"/>
        <w:spacing w:after="0" w:line="480" w:lineRule="auto"/>
        <w:jc w:val="center"/>
        <w:rPr>
          <w:rFonts w:ascii="Times New Roman" w:hAnsi="Times New Roman" w:cs="Times New Roman"/>
          <w:sz w:val="24"/>
          <w:szCs w:val="24"/>
        </w:rPr>
      </w:pPr>
      <w:r w:rsidRPr="00AC309A">
        <w:rPr>
          <w:rFonts w:ascii="Times New Roman" w:hAnsi="Times New Roman" w:cs="Times New Roman"/>
          <w:b/>
          <w:sz w:val="24"/>
          <w:szCs w:val="24"/>
        </w:rPr>
        <w:lastRenderedPageBreak/>
        <w:t>References</w:t>
      </w:r>
    </w:p>
    <w:p w14:paraId="65BF76D2" w14:textId="0B254390" w:rsidR="009D54AD" w:rsidRPr="00AC309A" w:rsidRDefault="00E9738F" w:rsidP="006F2701">
      <w:pPr>
        <w:spacing w:line="480" w:lineRule="auto"/>
        <w:ind w:left="851" w:hanging="709"/>
        <w:rPr>
          <w:rFonts w:ascii="Times New Roman" w:hAnsi="Times New Roman" w:cs="Times New Roman"/>
          <w:sz w:val="24"/>
          <w:szCs w:val="24"/>
          <w:lang w:val="en-GB"/>
        </w:rPr>
      </w:pPr>
      <w:r w:rsidRPr="00AC309A">
        <w:rPr>
          <w:rFonts w:ascii="Times New Roman" w:hAnsi="Times New Roman" w:cs="Times New Roman"/>
          <w:sz w:val="24"/>
          <w:szCs w:val="24"/>
        </w:rPr>
        <w:t>Anguiano-Carrasco, C.</w:t>
      </w:r>
      <w:r w:rsidR="00CD29C8" w:rsidRPr="00AC309A">
        <w:rPr>
          <w:rFonts w:ascii="Times New Roman" w:hAnsi="Times New Roman" w:cs="Times New Roman"/>
          <w:sz w:val="24"/>
          <w:szCs w:val="24"/>
        </w:rPr>
        <w:t>,</w:t>
      </w:r>
      <w:r w:rsidRPr="00AC309A">
        <w:rPr>
          <w:rFonts w:ascii="Times New Roman" w:hAnsi="Times New Roman" w:cs="Times New Roman"/>
          <w:sz w:val="24"/>
          <w:szCs w:val="24"/>
        </w:rPr>
        <w:t xml:space="preserve"> </w:t>
      </w:r>
      <w:r w:rsidR="009D54AD" w:rsidRPr="00AC309A">
        <w:rPr>
          <w:rFonts w:ascii="Times New Roman" w:hAnsi="Times New Roman" w:cs="Times New Roman"/>
          <w:sz w:val="24"/>
          <w:szCs w:val="24"/>
        </w:rPr>
        <w:t xml:space="preserve">&amp; Vigil-Colet, A. (2011). </w:t>
      </w:r>
      <w:r w:rsidR="009D54AD" w:rsidRPr="00AC309A">
        <w:rPr>
          <w:rFonts w:ascii="Times New Roman" w:hAnsi="Times New Roman" w:cs="Times New Roman"/>
          <w:bCs/>
          <w:sz w:val="24"/>
          <w:szCs w:val="24"/>
          <w:lang w:val="en-GB"/>
        </w:rPr>
        <w:t>Assessing indirect aggression in aggressors and targets: Spanish adaptation of the Indirect Aggression Scales.</w:t>
      </w:r>
      <w:r w:rsidR="009D54AD" w:rsidRPr="00AC309A">
        <w:rPr>
          <w:rFonts w:ascii="Times New Roman" w:hAnsi="Times New Roman" w:cs="Times New Roman"/>
          <w:i/>
          <w:iCs/>
          <w:sz w:val="24"/>
          <w:szCs w:val="24"/>
          <w:lang w:val="en-GB"/>
        </w:rPr>
        <w:t xml:space="preserve"> Psicothema, 23</w:t>
      </w:r>
      <w:r w:rsidR="009D54AD" w:rsidRPr="00AC309A">
        <w:rPr>
          <w:rFonts w:ascii="Times New Roman" w:hAnsi="Times New Roman" w:cs="Times New Roman"/>
          <w:iCs/>
          <w:sz w:val="24"/>
          <w:szCs w:val="24"/>
          <w:lang w:val="en-GB"/>
        </w:rPr>
        <w:t>(1),</w:t>
      </w:r>
      <w:r w:rsidR="009D54AD" w:rsidRPr="00AC309A">
        <w:rPr>
          <w:rFonts w:ascii="Times New Roman" w:hAnsi="Times New Roman" w:cs="Times New Roman"/>
          <w:i/>
          <w:iCs/>
          <w:sz w:val="24"/>
          <w:szCs w:val="24"/>
          <w:lang w:val="en-GB"/>
        </w:rPr>
        <w:t xml:space="preserve"> 146-152.</w:t>
      </w:r>
    </w:p>
    <w:p w14:paraId="7D3E4B40" w14:textId="61B6BC01" w:rsidR="009D54AD" w:rsidRPr="00AC309A" w:rsidRDefault="009D54AD" w:rsidP="006F2701">
      <w:pPr>
        <w:tabs>
          <w:tab w:val="left" w:pos="709"/>
        </w:tabs>
        <w:autoSpaceDE w:val="0"/>
        <w:autoSpaceDN w:val="0"/>
        <w:adjustRightInd w:val="0"/>
        <w:spacing w:after="0" w:line="480" w:lineRule="auto"/>
        <w:ind w:left="851" w:hanging="709"/>
        <w:rPr>
          <w:rFonts w:ascii="Times New Roman" w:hAnsi="Times New Roman" w:cs="Times New Roman"/>
          <w:sz w:val="24"/>
          <w:szCs w:val="24"/>
          <w:lang w:val="en-US"/>
        </w:rPr>
      </w:pPr>
      <w:r w:rsidRPr="00AC309A">
        <w:rPr>
          <w:rFonts w:ascii="Times New Roman" w:hAnsi="Times New Roman" w:cs="Times New Roman"/>
          <w:bCs/>
          <w:sz w:val="24"/>
          <w:szCs w:val="24"/>
          <w:lang w:val="en-US"/>
        </w:rPr>
        <w:t>Benet-Martinez</w:t>
      </w:r>
      <w:r w:rsidR="00424D32" w:rsidRPr="00AC309A">
        <w:rPr>
          <w:rFonts w:ascii="Times New Roman" w:hAnsi="Times New Roman" w:cs="Times New Roman"/>
          <w:bCs/>
          <w:sz w:val="24"/>
          <w:szCs w:val="24"/>
          <w:lang w:val="en-US"/>
        </w:rPr>
        <w:t xml:space="preserve"> V., </w:t>
      </w:r>
      <w:r w:rsidRPr="00AC309A">
        <w:rPr>
          <w:rFonts w:ascii="Times New Roman" w:hAnsi="Times New Roman" w:cs="Times New Roman"/>
          <w:bCs/>
          <w:sz w:val="24"/>
          <w:szCs w:val="24"/>
          <w:lang w:val="en-US"/>
        </w:rPr>
        <w:t>&amp; John O. P</w:t>
      </w:r>
      <w:r w:rsidRPr="00AC309A">
        <w:rPr>
          <w:rFonts w:ascii="Times New Roman" w:hAnsi="Times New Roman" w:cs="Times New Roman"/>
          <w:sz w:val="24"/>
          <w:szCs w:val="24"/>
          <w:lang w:val="en-US"/>
        </w:rPr>
        <w:t>. (1998). Los cinco grandes</w:t>
      </w:r>
      <w:r w:rsidRPr="00AC309A">
        <w:rPr>
          <w:rFonts w:ascii="Times New Roman" w:eastAsia="TimesNewRomanPSMT" w:hAnsi="Times New Roman" w:cs="Times New Roman"/>
          <w:sz w:val="24"/>
          <w:szCs w:val="24"/>
          <w:lang w:val="en-US"/>
        </w:rPr>
        <w:t xml:space="preserve"> </w:t>
      </w:r>
      <w:r w:rsidRPr="00AC309A">
        <w:rPr>
          <w:rFonts w:ascii="Times New Roman" w:hAnsi="Times New Roman" w:cs="Times New Roman"/>
          <w:sz w:val="24"/>
          <w:szCs w:val="24"/>
          <w:lang w:val="en-US"/>
        </w:rPr>
        <w:t>across cultures and ethnic groups: Multi-trait multimethod</w:t>
      </w:r>
      <w:r w:rsidRPr="00AC309A">
        <w:rPr>
          <w:rFonts w:ascii="Times New Roman" w:eastAsia="TimesNewRomanPSMT" w:hAnsi="Times New Roman" w:cs="Times New Roman"/>
          <w:sz w:val="24"/>
          <w:szCs w:val="24"/>
          <w:lang w:val="en-US"/>
        </w:rPr>
        <w:t xml:space="preserve"> </w:t>
      </w:r>
      <w:r w:rsidRPr="00AC309A">
        <w:rPr>
          <w:rFonts w:ascii="Times New Roman" w:hAnsi="Times New Roman" w:cs="Times New Roman"/>
          <w:sz w:val="24"/>
          <w:szCs w:val="24"/>
          <w:lang w:val="en-US"/>
        </w:rPr>
        <w:t>analyses of the Big Five in Spanish and English</w:t>
      </w:r>
      <w:r w:rsidRPr="00AC309A">
        <w:rPr>
          <w:rFonts w:ascii="Times New Roman" w:eastAsia="TimesNewRomanPSMT" w:hAnsi="Times New Roman" w:cs="Times New Roman"/>
          <w:sz w:val="24"/>
          <w:szCs w:val="24"/>
          <w:lang w:val="en-US"/>
        </w:rPr>
        <w:t xml:space="preserve">. </w:t>
      </w:r>
      <w:r w:rsidRPr="00AC309A">
        <w:rPr>
          <w:rFonts w:ascii="Times New Roman" w:hAnsi="Times New Roman" w:cs="Times New Roman"/>
          <w:i/>
          <w:iCs/>
          <w:sz w:val="24"/>
          <w:szCs w:val="24"/>
          <w:lang w:val="en-US"/>
        </w:rPr>
        <w:t>Journal of Personality and Social Psychology</w:t>
      </w:r>
      <w:r w:rsidRPr="00AC309A">
        <w:rPr>
          <w:rFonts w:ascii="Times New Roman" w:hAnsi="Times New Roman" w:cs="Times New Roman"/>
          <w:sz w:val="24"/>
          <w:szCs w:val="24"/>
          <w:lang w:val="en-US"/>
        </w:rPr>
        <w:t xml:space="preserve">, </w:t>
      </w:r>
      <w:r w:rsidRPr="00AC309A">
        <w:rPr>
          <w:rFonts w:ascii="Times New Roman" w:hAnsi="Times New Roman" w:cs="Times New Roman"/>
          <w:i/>
          <w:iCs/>
          <w:sz w:val="24"/>
          <w:szCs w:val="24"/>
          <w:lang w:val="en-US"/>
        </w:rPr>
        <w:t>75</w:t>
      </w:r>
      <w:r w:rsidRPr="00AC309A">
        <w:rPr>
          <w:rFonts w:ascii="Times New Roman" w:hAnsi="Times New Roman" w:cs="Times New Roman"/>
          <w:sz w:val="24"/>
          <w:szCs w:val="24"/>
          <w:lang w:val="en-US"/>
        </w:rPr>
        <w:t>,</w:t>
      </w:r>
      <w:r w:rsidRPr="00AC309A">
        <w:rPr>
          <w:rFonts w:ascii="Times New Roman" w:eastAsia="TimesNewRomanPSMT" w:hAnsi="Times New Roman" w:cs="Times New Roman"/>
          <w:sz w:val="24"/>
          <w:szCs w:val="24"/>
          <w:lang w:val="en-US"/>
        </w:rPr>
        <w:t xml:space="preserve"> </w:t>
      </w:r>
      <w:r w:rsidRPr="00AC309A">
        <w:rPr>
          <w:rFonts w:ascii="Times New Roman" w:hAnsi="Times New Roman" w:cs="Times New Roman"/>
          <w:sz w:val="24"/>
          <w:szCs w:val="24"/>
          <w:lang w:val="en-US"/>
        </w:rPr>
        <w:t xml:space="preserve">729–750. </w:t>
      </w:r>
    </w:p>
    <w:p w14:paraId="59D9C4D8" w14:textId="56A87747" w:rsidR="009D54AD" w:rsidRPr="00AC309A" w:rsidRDefault="009D54AD" w:rsidP="00C27CE6">
      <w:pPr>
        <w:pStyle w:val="refs"/>
      </w:pPr>
      <w:r w:rsidRPr="00AC309A">
        <w:rPr>
          <w:color w:val="000000"/>
          <w:lang w:val="en-GB"/>
        </w:rPr>
        <w:t>Burt, S. A., Mikolajewski, A. J.,</w:t>
      </w:r>
      <w:r w:rsidR="00CD29C8" w:rsidRPr="00AC309A">
        <w:rPr>
          <w:color w:val="000000"/>
          <w:lang w:val="en-GB"/>
        </w:rPr>
        <w:t xml:space="preserve"> &amp;</w:t>
      </w:r>
      <w:r w:rsidRPr="00AC309A">
        <w:rPr>
          <w:color w:val="000000"/>
          <w:lang w:val="en-GB"/>
        </w:rPr>
        <w:t xml:space="preserve"> Larson, C. L. (2009). </w:t>
      </w:r>
      <w:r w:rsidRPr="00AC309A">
        <w:rPr>
          <w:bCs/>
          <w:lang w:val="en-GB"/>
        </w:rPr>
        <w:t xml:space="preserve">Do Aggression and Rule-Breaking Have Different Interpersonal Correlates? A Study of Antisocial Behavior Subtypes, Negative Affect, and Hostile Perceptions of Others. </w:t>
      </w:r>
      <w:r w:rsidRPr="00AC309A">
        <w:rPr>
          <w:bCs/>
          <w:i/>
          <w:lang w:val="en-GB"/>
        </w:rPr>
        <w:t>Aggressive Behavior, 35,</w:t>
      </w:r>
      <w:r w:rsidRPr="00AC309A">
        <w:rPr>
          <w:bCs/>
          <w:lang w:val="en-GB"/>
        </w:rPr>
        <w:t xml:space="preserve"> 453-461. </w:t>
      </w:r>
    </w:p>
    <w:p w14:paraId="12617035" w14:textId="23E0E5D7" w:rsidR="009D54AD" w:rsidRPr="00AC309A" w:rsidRDefault="009D54AD" w:rsidP="00C27CE6">
      <w:pPr>
        <w:tabs>
          <w:tab w:val="left" w:pos="709"/>
        </w:tabs>
        <w:autoSpaceDE w:val="0"/>
        <w:autoSpaceDN w:val="0"/>
        <w:adjustRightInd w:val="0"/>
        <w:spacing w:after="0" w:line="480" w:lineRule="auto"/>
        <w:ind w:left="851" w:hanging="709"/>
        <w:rPr>
          <w:rFonts w:ascii="Times New Roman" w:hAnsi="Times New Roman" w:cs="Times New Roman"/>
          <w:sz w:val="24"/>
          <w:szCs w:val="24"/>
          <w:lang w:val="en-GB"/>
        </w:rPr>
      </w:pPr>
      <w:r w:rsidRPr="00AC309A">
        <w:rPr>
          <w:rFonts w:ascii="Times New Roman" w:hAnsi="Times New Roman" w:cs="Times New Roman"/>
          <w:bCs/>
          <w:sz w:val="24"/>
          <w:szCs w:val="24"/>
          <w:lang w:val="en-US"/>
        </w:rPr>
        <w:t>Buss A. H., &amp; Perry M. P</w:t>
      </w:r>
      <w:r w:rsidRPr="00AC309A">
        <w:rPr>
          <w:rFonts w:ascii="Times New Roman" w:hAnsi="Times New Roman" w:cs="Times New Roman"/>
          <w:sz w:val="24"/>
          <w:szCs w:val="24"/>
          <w:lang w:val="en-US"/>
        </w:rPr>
        <w:t xml:space="preserve">. (1992). The aggression questionnaire. </w:t>
      </w:r>
      <w:r w:rsidRPr="00AC309A">
        <w:rPr>
          <w:rFonts w:ascii="Times New Roman" w:hAnsi="Times New Roman" w:cs="Times New Roman"/>
          <w:i/>
          <w:iCs/>
          <w:sz w:val="24"/>
          <w:szCs w:val="24"/>
          <w:lang w:val="en-US"/>
        </w:rPr>
        <w:t>Journal of Personality and Social Psychology</w:t>
      </w:r>
      <w:r w:rsidRPr="00AC309A">
        <w:rPr>
          <w:rFonts w:ascii="Times New Roman" w:hAnsi="Times New Roman" w:cs="Times New Roman"/>
          <w:sz w:val="24"/>
          <w:szCs w:val="24"/>
          <w:lang w:val="en-US"/>
        </w:rPr>
        <w:t xml:space="preserve">, </w:t>
      </w:r>
      <w:r w:rsidRPr="00AC309A">
        <w:rPr>
          <w:rFonts w:ascii="Times New Roman" w:hAnsi="Times New Roman" w:cs="Times New Roman"/>
          <w:i/>
          <w:iCs/>
          <w:sz w:val="24"/>
          <w:szCs w:val="24"/>
          <w:lang w:val="en-US"/>
        </w:rPr>
        <w:t>63</w:t>
      </w:r>
      <w:r w:rsidRPr="00AC309A">
        <w:rPr>
          <w:rFonts w:ascii="Times New Roman" w:hAnsi="Times New Roman" w:cs="Times New Roman"/>
          <w:sz w:val="24"/>
          <w:szCs w:val="24"/>
          <w:lang w:val="en-US"/>
        </w:rPr>
        <w:t xml:space="preserve">, 452–459. </w:t>
      </w:r>
    </w:p>
    <w:p w14:paraId="3D63C072" w14:textId="77777777" w:rsidR="006F2701" w:rsidRPr="00AC309A" w:rsidRDefault="006F2701" w:rsidP="006F2701">
      <w:pPr>
        <w:tabs>
          <w:tab w:val="left" w:pos="709"/>
        </w:tabs>
        <w:spacing w:line="480" w:lineRule="auto"/>
        <w:ind w:left="851" w:hanging="709"/>
        <w:rPr>
          <w:rFonts w:ascii="Times New Roman" w:hAnsi="Times New Roman" w:cs="Times New Roman"/>
          <w:sz w:val="24"/>
          <w:szCs w:val="24"/>
          <w:shd w:val="clear" w:color="auto" w:fill="FFFFFF"/>
          <w:lang w:val="en-GB"/>
        </w:rPr>
      </w:pPr>
      <w:r w:rsidRPr="00AC309A">
        <w:rPr>
          <w:rFonts w:ascii="Times New Roman" w:hAnsi="Times New Roman" w:cs="Times New Roman"/>
          <w:bCs/>
          <w:sz w:val="24"/>
          <w:szCs w:val="24"/>
          <w:lang w:val="en-GB"/>
        </w:rPr>
        <w:t>Cohen J</w:t>
      </w:r>
      <w:r w:rsidRPr="00AC309A">
        <w:rPr>
          <w:rFonts w:ascii="Times New Roman" w:hAnsi="Times New Roman" w:cs="Times New Roman"/>
          <w:sz w:val="24"/>
          <w:szCs w:val="24"/>
          <w:lang w:val="en-GB"/>
        </w:rPr>
        <w:t xml:space="preserve">. (1977). </w:t>
      </w:r>
      <w:r w:rsidRPr="00AC309A">
        <w:rPr>
          <w:rFonts w:ascii="Times New Roman" w:hAnsi="Times New Roman" w:cs="Times New Roman"/>
          <w:i/>
          <w:iCs/>
          <w:sz w:val="24"/>
          <w:szCs w:val="24"/>
          <w:lang w:val="en-GB"/>
        </w:rPr>
        <w:t>Statistical power analysis for the behavioural sciences</w:t>
      </w:r>
      <w:r w:rsidRPr="00AC309A">
        <w:rPr>
          <w:rFonts w:ascii="Times New Roman" w:hAnsi="Times New Roman" w:cs="Times New Roman"/>
          <w:sz w:val="24"/>
          <w:szCs w:val="24"/>
          <w:lang w:val="en-GB"/>
        </w:rPr>
        <w:t>. New York, NY: Academic Press.</w:t>
      </w:r>
    </w:p>
    <w:p w14:paraId="734F5BAF" w14:textId="36DAB95F" w:rsidR="009D54AD" w:rsidRPr="00AC309A" w:rsidRDefault="009D54AD" w:rsidP="006F2701">
      <w:pPr>
        <w:tabs>
          <w:tab w:val="left" w:pos="709"/>
        </w:tabs>
        <w:spacing w:line="480" w:lineRule="auto"/>
        <w:ind w:left="851" w:hanging="709"/>
        <w:rPr>
          <w:rFonts w:ascii="Times New Roman" w:hAnsi="Times New Roman" w:cs="Times New Roman"/>
          <w:sz w:val="24"/>
          <w:szCs w:val="24"/>
          <w:shd w:val="clear" w:color="auto" w:fill="FFFFFF"/>
          <w:lang w:val="en-GB"/>
        </w:rPr>
      </w:pPr>
      <w:r w:rsidRPr="00AC309A">
        <w:rPr>
          <w:rFonts w:ascii="Times New Roman" w:hAnsi="Times New Roman" w:cs="Times New Roman"/>
          <w:sz w:val="24"/>
          <w:szCs w:val="24"/>
          <w:lang w:val="en-US"/>
        </w:rPr>
        <w:t xml:space="preserve">Denson, T. F. (2013). The multiple systems model of angry rumination. </w:t>
      </w:r>
      <w:r w:rsidRPr="00AC309A">
        <w:rPr>
          <w:rFonts w:ascii="Times New Roman" w:hAnsi="Times New Roman" w:cs="Times New Roman"/>
          <w:i/>
          <w:sz w:val="24"/>
          <w:szCs w:val="24"/>
          <w:lang w:val="en-US"/>
        </w:rPr>
        <w:t>Personality and Social Psychology Review, 17</w:t>
      </w:r>
      <w:r w:rsidRPr="00AC309A">
        <w:rPr>
          <w:rFonts w:ascii="Times New Roman" w:hAnsi="Times New Roman" w:cs="Times New Roman"/>
          <w:sz w:val="24"/>
          <w:szCs w:val="24"/>
          <w:lang w:val="en-US"/>
        </w:rPr>
        <w:t>, 103-123.</w:t>
      </w:r>
      <w:r w:rsidRPr="00AC309A">
        <w:rPr>
          <w:rFonts w:ascii="Times New Roman" w:hAnsi="Times New Roman" w:cs="Times New Roman"/>
          <w:sz w:val="24"/>
          <w:szCs w:val="24"/>
          <w:lang w:val="en-GB"/>
        </w:rPr>
        <w:t xml:space="preserve"> </w:t>
      </w:r>
    </w:p>
    <w:p w14:paraId="467D4362" w14:textId="42DBAF40" w:rsidR="009D54AD" w:rsidRPr="00AC309A" w:rsidRDefault="009D54AD" w:rsidP="00C27CE6">
      <w:pPr>
        <w:tabs>
          <w:tab w:val="left" w:pos="709"/>
        </w:tabs>
        <w:spacing w:line="480" w:lineRule="auto"/>
        <w:ind w:left="851" w:hanging="709"/>
        <w:rPr>
          <w:rFonts w:ascii="Times New Roman" w:hAnsi="Times New Roman" w:cs="Times New Roman"/>
          <w:sz w:val="24"/>
          <w:szCs w:val="24"/>
          <w:lang w:val="en-GB"/>
        </w:rPr>
      </w:pPr>
      <w:r w:rsidRPr="00AC309A">
        <w:rPr>
          <w:rFonts w:ascii="Times New Roman" w:hAnsi="Times New Roman" w:cs="Times New Roman"/>
          <w:sz w:val="24"/>
          <w:szCs w:val="24"/>
          <w:lang w:val="en-GB"/>
        </w:rPr>
        <w:t xml:space="preserve">Denson, T. F., Pedersen, W. C., &amp; Miller, N. (2006). </w:t>
      </w:r>
      <w:r w:rsidRPr="00AC309A">
        <w:rPr>
          <w:rFonts w:ascii="Times New Roman" w:hAnsi="Times New Roman" w:cs="Times New Roman"/>
          <w:sz w:val="24"/>
          <w:szCs w:val="24"/>
          <w:lang w:val="en-US"/>
        </w:rPr>
        <w:t>The Displaced Aggression Questionnaire.</w:t>
      </w:r>
      <w:r w:rsidRPr="00AC309A">
        <w:rPr>
          <w:rStyle w:val="apple-converted-space"/>
          <w:rFonts w:ascii="Times New Roman" w:hAnsi="Times New Roman" w:cs="Times New Roman"/>
          <w:sz w:val="24"/>
          <w:szCs w:val="24"/>
          <w:lang w:val="en-US"/>
        </w:rPr>
        <w:t> </w:t>
      </w:r>
      <w:r w:rsidRPr="00AC309A">
        <w:rPr>
          <w:rFonts w:ascii="Times New Roman" w:hAnsi="Times New Roman" w:cs="Times New Roman"/>
          <w:i/>
          <w:iCs/>
          <w:sz w:val="24"/>
          <w:szCs w:val="24"/>
          <w:lang w:val="en-GB"/>
        </w:rPr>
        <w:t>Journal of Personality and Social Psychology, 90,</w:t>
      </w:r>
      <w:r w:rsidRPr="00AC309A">
        <w:rPr>
          <w:rStyle w:val="apple-converted-space"/>
          <w:rFonts w:ascii="Times New Roman" w:hAnsi="Times New Roman" w:cs="Times New Roman"/>
          <w:sz w:val="24"/>
          <w:szCs w:val="24"/>
          <w:lang w:val="en-GB"/>
        </w:rPr>
        <w:t> </w:t>
      </w:r>
      <w:r w:rsidRPr="00AC309A">
        <w:rPr>
          <w:rFonts w:ascii="Times New Roman" w:hAnsi="Times New Roman" w:cs="Times New Roman"/>
          <w:sz w:val="24"/>
          <w:szCs w:val="24"/>
          <w:lang w:val="en-GB"/>
        </w:rPr>
        <w:t xml:space="preserve">1032-1051. </w:t>
      </w:r>
    </w:p>
    <w:p w14:paraId="4E8ED55A" w14:textId="77777777" w:rsidR="009D54AD" w:rsidRPr="00AC309A" w:rsidRDefault="009D54AD" w:rsidP="00C27CE6">
      <w:pPr>
        <w:tabs>
          <w:tab w:val="left" w:pos="709"/>
        </w:tabs>
        <w:spacing w:line="480" w:lineRule="auto"/>
        <w:ind w:left="851" w:hanging="709"/>
        <w:rPr>
          <w:rFonts w:ascii="Times New Roman" w:hAnsi="Times New Roman" w:cs="Times New Roman"/>
          <w:sz w:val="24"/>
          <w:szCs w:val="24"/>
          <w:lang w:val="en-GB"/>
        </w:rPr>
      </w:pPr>
      <w:r w:rsidRPr="00AC309A">
        <w:rPr>
          <w:rFonts w:ascii="Times New Roman" w:hAnsi="Times New Roman" w:cs="Times New Roman"/>
          <w:sz w:val="24"/>
          <w:szCs w:val="24"/>
          <w:lang w:val="en-GB"/>
        </w:rPr>
        <w:t xml:space="preserve">Dollard, J., Doob, L. W., Miller, N. E., Mowrer, O. H., &amp; Sears, R. R. (1939). </w:t>
      </w:r>
      <w:r w:rsidRPr="00AC309A">
        <w:rPr>
          <w:rFonts w:ascii="Times New Roman" w:hAnsi="Times New Roman" w:cs="Times New Roman"/>
          <w:i/>
          <w:iCs/>
          <w:sz w:val="24"/>
          <w:szCs w:val="24"/>
          <w:lang w:val="en-GB"/>
        </w:rPr>
        <w:t xml:space="preserve">Frustration and aggression. </w:t>
      </w:r>
      <w:r w:rsidRPr="00AC309A">
        <w:rPr>
          <w:rFonts w:ascii="Times New Roman" w:hAnsi="Times New Roman" w:cs="Times New Roman"/>
          <w:sz w:val="24"/>
          <w:szCs w:val="24"/>
          <w:lang w:val="en-GB"/>
        </w:rPr>
        <w:t>Oxford, England: Yale University Press.</w:t>
      </w:r>
    </w:p>
    <w:p w14:paraId="69B5EFBC" w14:textId="04385880" w:rsidR="00860689" w:rsidRPr="00AC309A" w:rsidRDefault="006961D5" w:rsidP="00C27CE6">
      <w:pPr>
        <w:tabs>
          <w:tab w:val="left" w:pos="709"/>
        </w:tabs>
        <w:spacing w:line="480" w:lineRule="auto"/>
        <w:ind w:left="851" w:hanging="709"/>
        <w:rPr>
          <w:rFonts w:ascii="Times New Roman" w:hAnsi="Times New Roman" w:cs="Times New Roman"/>
          <w:sz w:val="24"/>
          <w:szCs w:val="24"/>
          <w:lang w:val="en-GB"/>
        </w:rPr>
      </w:pPr>
      <w:hyperlink r:id="rId8" w:history="1">
        <w:r w:rsidR="009D54AD" w:rsidRPr="00AC309A">
          <w:rPr>
            <w:rStyle w:val="Hyperlink"/>
            <w:rFonts w:ascii="Times New Roman" w:hAnsi="Times New Roman" w:cs="Times New Roman"/>
            <w:bCs/>
            <w:color w:val="auto"/>
            <w:sz w:val="24"/>
            <w:szCs w:val="24"/>
            <w:u w:val="none"/>
            <w:bdr w:val="none" w:sz="0" w:space="0" w:color="auto" w:frame="1"/>
            <w:shd w:val="clear" w:color="auto" w:fill="FFFFFF"/>
          </w:rPr>
          <w:t>Domínguez-Sánchez</w:t>
        </w:r>
      </w:hyperlink>
      <w:r w:rsidR="009D54AD" w:rsidRPr="00AC309A">
        <w:rPr>
          <w:rFonts w:ascii="Times New Roman" w:hAnsi="Times New Roman" w:cs="Times New Roman"/>
          <w:sz w:val="24"/>
          <w:szCs w:val="24"/>
        </w:rPr>
        <w:t xml:space="preserve">, F. J., </w:t>
      </w:r>
      <w:hyperlink r:id="rId9" w:history="1">
        <w:r w:rsidR="009D54AD" w:rsidRPr="00AC309A">
          <w:rPr>
            <w:rStyle w:val="Hyperlink"/>
            <w:rFonts w:ascii="Times New Roman" w:hAnsi="Times New Roman" w:cs="Times New Roman"/>
            <w:bCs/>
            <w:color w:val="auto"/>
            <w:sz w:val="24"/>
            <w:szCs w:val="24"/>
            <w:u w:val="none"/>
            <w:bdr w:val="none" w:sz="0" w:space="0" w:color="auto" w:frame="1"/>
            <w:shd w:val="clear" w:color="auto" w:fill="FFFFFF"/>
          </w:rPr>
          <w:t>Lasa-Aristu</w:t>
        </w:r>
      </w:hyperlink>
      <w:r w:rsidR="009D54AD" w:rsidRPr="00AC309A">
        <w:rPr>
          <w:rFonts w:ascii="Times New Roman" w:hAnsi="Times New Roman" w:cs="Times New Roman"/>
          <w:sz w:val="24"/>
          <w:szCs w:val="24"/>
        </w:rPr>
        <w:t>, A., Amor, P. J.</w:t>
      </w:r>
      <w:r w:rsidR="007403EC" w:rsidRPr="00AC309A">
        <w:rPr>
          <w:rFonts w:ascii="Times New Roman" w:hAnsi="Times New Roman" w:cs="Times New Roman"/>
          <w:sz w:val="24"/>
          <w:szCs w:val="24"/>
        </w:rPr>
        <w:t>,</w:t>
      </w:r>
      <w:r w:rsidR="009D54AD" w:rsidRPr="00AC309A">
        <w:rPr>
          <w:rFonts w:ascii="Times New Roman" w:hAnsi="Times New Roman" w:cs="Times New Roman"/>
          <w:sz w:val="24"/>
          <w:szCs w:val="24"/>
        </w:rPr>
        <w:t xml:space="preserve"> &amp; Holgado-Tello, F. P. (2013). </w:t>
      </w:r>
      <w:r w:rsidR="009D54AD" w:rsidRPr="00AC309A">
        <w:rPr>
          <w:rFonts w:ascii="Times New Roman" w:hAnsi="Times New Roman" w:cs="Times New Roman"/>
          <w:bCs/>
          <w:sz w:val="24"/>
          <w:szCs w:val="24"/>
          <w:lang w:val="en-GB"/>
        </w:rPr>
        <w:t xml:space="preserve">Psychometric Properties of the Spanish Version of the Cognitive Emotion Regulation Questionnaire. </w:t>
      </w:r>
      <w:r w:rsidR="009D54AD" w:rsidRPr="00AC309A">
        <w:rPr>
          <w:rFonts w:ascii="Times New Roman" w:hAnsi="Times New Roman" w:cs="Times New Roman"/>
          <w:bCs/>
          <w:i/>
          <w:sz w:val="24"/>
          <w:szCs w:val="24"/>
          <w:lang w:val="en-GB"/>
        </w:rPr>
        <w:t xml:space="preserve">Assessment, </w:t>
      </w:r>
      <w:r w:rsidR="009D54AD" w:rsidRPr="00AC309A">
        <w:rPr>
          <w:rStyle w:val="cit-vol"/>
          <w:rFonts w:ascii="Times New Roman" w:hAnsi="Times New Roman" w:cs="Times New Roman"/>
          <w:i/>
          <w:sz w:val="24"/>
          <w:szCs w:val="24"/>
          <w:bdr w:val="none" w:sz="0" w:space="0" w:color="auto" w:frame="1"/>
          <w:shd w:val="clear" w:color="auto" w:fill="FFFFFF"/>
          <w:lang w:val="en-GB"/>
        </w:rPr>
        <w:t>20</w:t>
      </w:r>
      <w:r w:rsidR="009D54AD" w:rsidRPr="00AC309A">
        <w:rPr>
          <w:rStyle w:val="cit-sep"/>
          <w:rFonts w:ascii="Times New Roman" w:hAnsi="Times New Roman" w:cs="Times New Roman"/>
          <w:i/>
          <w:sz w:val="24"/>
          <w:szCs w:val="24"/>
          <w:bdr w:val="none" w:sz="0" w:space="0" w:color="auto" w:frame="1"/>
          <w:shd w:val="clear" w:color="auto" w:fill="FFFFFF"/>
          <w:lang w:val="en-GB"/>
        </w:rPr>
        <w:t>,</w:t>
      </w:r>
      <w:r w:rsidR="009D54AD" w:rsidRPr="00AC309A">
        <w:rPr>
          <w:rStyle w:val="apple-converted-space"/>
          <w:rFonts w:ascii="Times New Roman" w:hAnsi="Times New Roman" w:cs="Times New Roman"/>
          <w:sz w:val="24"/>
          <w:szCs w:val="24"/>
          <w:bdr w:val="none" w:sz="0" w:space="0" w:color="auto" w:frame="1"/>
          <w:shd w:val="clear" w:color="auto" w:fill="FFFFFF"/>
          <w:lang w:val="en-GB"/>
        </w:rPr>
        <w:t> </w:t>
      </w:r>
      <w:r w:rsidR="009D54AD" w:rsidRPr="00AC309A">
        <w:rPr>
          <w:rStyle w:val="cit-first-page"/>
          <w:rFonts w:ascii="Times New Roman" w:hAnsi="Times New Roman" w:cs="Times New Roman"/>
          <w:bdr w:val="none" w:sz="0" w:space="0" w:color="auto" w:frame="1"/>
          <w:shd w:val="clear" w:color="auto" w:fill="FFFFFF"/>
          <w:lang w:val="en-GB"/>
        </w:rPr>
        <w:t>253</w:t>
      </w:r>
      <w:r w:rsidR="009D54AD" w:rsidRPr="00AC309A">
        <w:rPr>
          <w:rStyle w:val="cit-sep"/>
          <w:rFonts w:ascii="Times New Roman" w:hAnsi="Times New Roman" w:cs="Times New Roman"/>
          <w:sz w:val="24"/>
          <w:szCs w:val="24"/>
          <w:bdr w:val="none" w:sz="0" w:space="0" w:color="auto" w:frame="1"/>
          <w:shd w:val="clear" w:color="auto" w:fill="FFFFFF"/>
          <w:lang w:val="en-GB"/>
        </w:rPr>
        <w:t>-</w:t>
      </w:r>
      <w:r w:rsidR="009D54AD" w:rsidRPr="00AC309A">
        <w:rPr>
          <w:rStyle w:val="cit-last-page"/>
          <w:rFonts w:ascii="Times New Roman" w:hAnsi="Times New Roman" w:cs="Times New Roman"/>
          <w:sz w:val="24"/>
          <w:szCs w:val="24"/>
          <w:bdr w:val="none" w:sz="0" w:space="0" w:color="auto" w:frame="1"/>
          <w:shd w:val="clear" w:color="auto" w:fill="FFFFFF"/>
          <w:lang w:val="en-GB"/>
        </w:rPr>
        <w:t>261.</w:t>
      </w:r>
    </w:p>
    <w:p w14:paraId="684FFAC7" w14:textId="334CABB7" w:rsidR="009D54AD" w:rsidRPr="00AC309A" w:rsidRDefault="007403EC" w:rsidP="00C27CE6">
      <w:pPr>
        <w:tabs>
          <w:tab w:val="left" w:pos="709"/>
        </w:tabs>
        <w:spacing w:line="480" w:lineRule="auto"/>
        <w:ind w:left="851" w:hanging="709"/>
        <w:rPr>
          <w:rFonts w:ascii="Times New Roman" w:hAnsi="Times New Roman" w:cs="Times New Roman"/>
          <w:sz w:val="24"/>
          <w:szCs w:val="24"/>
          <w:lang w:val="en-GB"/>
        </w:rPr>
      </w:pPr>
      <w:r w:rsidRPr="00AC309A">
        <w:rPr>
          <w:rFonts w:ascii="Times New Roman" w:hAnsi="Times New Roman" w:cs="Times New Roman"/>
          <w:sz w:val="24"/>
          <w:szCs w:val="24"/>
          <w:lang w:val="en-GB"/>
        </w:rPr>
        <w:lastRenderedPageBreak/>
        <w:t xml:space="preserve">Forrest, S., Eatough, </w:t>
      </w:r>
      <w:r w:rsidR="009D54AD" w:rsidRPr="00AC309A">
        <w:rPr>
          <w:rFonts w:ascii="Times New Roman" w:hAnsi="Times New Roman" w:cs="Times New Roman"/>
          <w:sz w:val="24"/>
          <w:szCs w:val="24"/>
          <w:lang w:val="en-GB"/>
        </w:rPr>
        <w:t>V.</w:t>
      </w:r>
      <w:r w:rsidRPr="00AC309A">
        <w:rPr>
          <w:rFonts w:ascii="Times New Roman" w:hAnsi="Times New Roman" w:cs="Times New Roman"/>
          <w:sz w:val="24"/>
          <w:szCs w:val="24"/>
          <w:lang w:val="en-GB"/>
        </w:rPr>
        <w:t>,</w:t>
      </w:r>
      <w:r w:rsidR="009D54AD" w:rsidRPr="00AC309A">
        <w:rPr>
          <w:rFonts w:ascii="Times New Roman" w:hAnsi="Times New Roman" w:cs="Times New Roman"/>
          <w:sz w:val="24"/>
          <w:szCs w:val="24"/>
          <w:lang w:val="en-GB"/>
        </w:rPr>
        <w:t xml:space="preserve"> &amp; Shevlin, M. (2005). </w:t>
      </w:r>
      <w:r w:rsidR="009D54AD" w:rsidRPr="00AC309A">
        <w:rPr>
          <w:rFonts w:ascii="Times New Roman" w:hAnsi="Times New Roman" w:cs="Times New Roman"/>
          <w:bCs/>
          <w:sz w:val="24"/>
          <w:szCs w:val="24"/>
          <w:lang w:val="en-GB"/>
        </w:rPr>
        <w:t xml:space="preserve">Measuring adult indirect aggression: the development and psychometric assessment of the indirect aggression scales. </w:t>
      </w:r>
      <w:r w:rsidR="009D54AD" w:rsidRPr="00AC309A">
        <w:rPr>
          <w:rFonts w:ascii="Times New Roman" w:hAnsi="Times New Roman" w:cs="Times New Roman"/>
          <w:i/>
          <w:sz w:val="24"/>
          <w:szCs w:val="24"/>
          <w:lang w:val="en-GB"/>
        </w:rPr>
        <w:t>Aggressive Behavior, 31</w:t>
      </w:r>
      <w:r w:rsidR="009D54AD" w:rsidRPr="00AC309A">
        <w:rPr>
          <w:rFonts w:ascii="Times New Roman" w:hAnsi="Times New Roman" w:cs="Times New Roman"/>
          <w:sz w:val="24"/>
          <w:szCs w:val="24"/>
          <w:lang w:val="en-GB"/>
        </w:rPr>
        <w:t>, 84–97.</w:t>
      </w:r>
    </w:p>
    <w:p w14:paraId="5F5487CC" w14:textId="6A98A9CB" w:rsidR="009D54AD" w:rsidRPr="00AC309A" w:rsidRDefault="007403EC" w:rsidP="00C27CE6">
      <w:pPr>
        <w:autoSpaceDE w:val="0"/>
        <w:autoSpaceDN w:val="0"/>
        <w:adjustRightInd w:val="0"/>
        <w:spacing w:after="0" w:line="480" w:lineRule="auto"/>
        <w:ind w:left="720" w:hanging="709"/>
        <w:rPr>
          <w:rFonts w:ascii="Times New Roman" w:hAnsi="Times New Roman" w:cs="Times New Roman"/>
          <w:sz w:val="24"/>
          <w:szCs w:val="24"/>
          <w:lang w:val="en-GB"/>
        </w:rPr>
      </w:pPr>
      <w:r w:rsidRPr="00AC309A">
        <w:rPr>
          <w:rFonts w:ascii="Times New Roman" w:hAnsi="Times New Roman" w:cs="Times New Roman"/>
          <w:sz w:val="24"/>
          <w:szCs w:val="24"/>
          <w:lang w:val="en-GB"/>
        </w:rPr>
        <w:t xml:space="preserve">Garnefski, N., Kraaij, V., &amp; </w:t>
      </w:r>
      <w:r w:rsidR="009D54AD" w:rsidRPr="00AC309A">
        <w:rPr>
          <w:rFonts w:ascii="Times New Roman" w:hAnsi="Times New Roman" w:cs="Times New Roman"/>
          <w:sz w:val="24"/>
          <w:szCs w:val="24"/>
          <w:lang w:val="en-GB"/>
        </w:rPr>
        <w:t xml:space="preserve">Spinhoven, P. (2001). Negative life events, cognitive emotion regulation and depression. </w:t>
      </w:r>
      <w:r w:rsidR="009D54AD" w:rsidRPr="00AC309A">
        <w:rPr>
          <w:rFonts w:ascii="Times New Roman" w:hAnsi="Times New Roman" w:cs="Times New Roman"/>
          <w:i/>
          <w:sz w:val="24"/>
          <w:szCs w:val="24"/>
          <w:lang w:val="en-GB"/>
        </w:rPr>
        <w:t>Personality and Individual Differences, 30</w:t>
      </w:r>
      <w:r w:rsidR="009D54AD" w:rsidRPr="00AC309A">
        <w:rPr>
          <w:rFonts w:ascii="Times New Roman" w:hAnsi="Times New Roman" w:cs="Times New Roman"/>
          <w:sz w:val="24"/>
          <w:szCs w:val="24"/>
          <w:lang w:val="en-GB"/>
        </w:rPr>
        <w:t xml:space="preserve">, 1311–1327. </w:t>
      </w:r>
    </w:p>
    <w:p w14:paraId="27D2331C" w14:textId="77777777" w:rsidR="00AA54D9" w:rsidRPr="00AC309A" w:rsidRDefault="009D54AD" w:rsidP="00AA54D9">
      <w:pPr>
        <w:tabs>
          <w:tab w:val="left" w:pos="709"/>
        </w:tabs>
        <w:spacing w:line="480" w:lineRule="auto"/>
        <w:ind w:left="851" w:hanging="709"/>
        <w:rPr>
          <w:rFonts w:ascii="Times New Roman" w:hAnsi="Times New Roman" w:cs="Times New Roman"/>
          <w:sz w:val="24"/>
          <w:szCs w:val="24"/>
          <w:lang w:val="en-GB"/>
        </w:rPr>
      </w:pPr>
      <w:r w:rsidRPr="00AC309A">
        <w:rPr>
          <w:rFonts w:ascii="Times New Roman" w:hAnsi="Times New Roman" w:cs="Times New Roman"/>
          <w:sz w:val="24"/>
          <w:szCs w:val="24"/>
          <w:lang w:val="en-GB"/>
        </w:rPr>
        <w:t xml:space="preserve">Hovland, C., &amp; Sears, R. (1940). Minor studies in aggression: VI. Correlation of lynchings with economic indices. </w:t>
      </w:r>
      <w:r w:rsidRPr="00AC309A">
        <w:rPr>
          <w:rFonts w:ascii="Times New Roman" w:hAnsi="Times New Roman" w:cs="Times New Roman"/>
          <w:i/>
          <w:iCs/>
          <w:sz w:val="24"/>
          <w:szCs w:val="24"/>
          <w:lang w:val="en-GB"/>
        </w:rPr>
        <w:t xml:space="preserve">Journal of Psychology, 9, </w:t>
      </w:r>
      <w:r w:rsidRPr="00AC309A">
        <w:rPr>
          <w:rFonts w:ascii="Times New Roman" w:hAnsi="Times New Roman" w:cs="Times New Roman"/>
          <w:sz w:val="24"/>
          <w:szCs w:val="24"/>
          <w:lang w:val="en-GB"/>
        </w:rPr>
        <w:t>301–310.</w:t>
      </w:r>
    </w:p>
    <w:p w14:paraId="0B027114" w14:textId="67F99D47" w:rsidR="00AA54D9" w:rsidRPr="00AC309A" w:rsidRDefault="00AA54D9" w:rsidP="00C27CE6">
      <w:pPr>
        <w:tabs>
          <w:tab w:val="left" w:pos="709"/>
        </w:tabs>
        <w:spacing w:line="480" w:lineRule="auto"/>
        <w:ind w:left="851" w:hanging="709"/>
        <w:rPr>
          <w:rFonts w:ascii="Times New Roman" w:hAnsi="Times New Roman" w:cs="Times New Roman"/>
          <w:color w:val="000000"/>
          <w:sz w:val="23"/>
          <w:szCs w:val="23"/>
          <w:lang w:val="en-GB"/>
        </w:rPr>
      </w:pPr>
      <w:r w:rsidRPr="00AC309A">
        <w:rPr>
          <w:rFonts w:ascii="Times New Roman" w:hAnsi="Times New Roman" w:cs="Times New Roman"/>
          <w:color w:val="000000"/>
          <w:sz w:val="23"/>
          <w:szCs w:val="23"/>
          <w:lang w:val="en-GB"/>
        </w:rPr>
        <w:t xml:space="preserve">Hu, L., &amp; Bentler, P. M. (1999). Cutoff criteria for </w:t>
      </w:r>
      <w:r w:rsidR="007403EC" w:rsidRPr="00AC309A">
        <w:rPr>
          <w:rFonts w:ascii="Times New Roman" w:hAnsi="Times New Roman" w:cs="Times New Roman"/>
          <w:color w:val="000000"/>
          <w:sz w:val="23"/>
          <w:szCs w:val="23"/>
          <w:lang w:val="en-GB"/>
        </w:rPr>
        <w:t>fit indexes in covariance struc</w:t>
      </w:r>
      <w:r w:rsidRPr="00AC309A">
        <w:rPr>
          <w:rFonts w:ascii="Times New Roman" w:hAnsi="Times New Roman" w:cs="Times New Roman"/>
          <w:color w:val="000000"/>
          <w:sz w:val="23"/>
          <w:szCs w:val="23"/>
          <w:lang w:val="en-GB"/>
        </w:rPr>
        <w:t>ture analysis: Conventional criteria versus new alternatives.</w:t>
      </w:r>
      <w:r w:rsidRPr="00AC309A">
        <w:rPr>
          <w:rFonts w:ascii="Times New Roman" w:hAnsi="Times New Roman" w:cs="Times New Roman"/>
          <w:i/>
          <w:color w:val="000000"/>
          <w:sz w:val="23"/>
          <w:szCs w:val="23"/>
          <w:lang w:val="en-GB"/>
        </w:rPr>
        <w:t xml:space="preserve"> Structural Equa-tion Modeling, 6</w:t>
      </w:r>
      <w:r w:rsidRPr="00AC309A">
        <w:rPr>
          <w:rFonts w:ascii="Times New Roman" w:hAnsi="Times New Roman" w:cs="Times New Roman"/>
          <w:color w:val="000000"/>
          <w:sz w:val="23"/>
          <w:szCs w:val="23"/>
          <w:lang w:val="en-GB"/>
        </w:rPr>
        <w:t xml:space="preserve">, 1-55. </w:t>
      </w:r>
    </w:p>
    <w:p w14:paraId="6CD8AC6B" w14:textId="00542D2E" w:rsidR="009D54AD" w:rsidRPr="00AC309A" w:rsidRDefault="007403EC" w:rsidP="00C27CE6">
      <w:pPr>
        <w:tabs>
          <w:tab w:val="left" w:pos="709"/>
        </w:tabs>
        <w:spacing w:line="480" w:lineRule="auto"/>
        <w:ind w:left="851" w:hanging="709"/>
        <w:rPr>
          <w:rFonts w:ascii="Times New Roman" w:hAnsi="Times New Roman" w:cs="Times New Roman"/>
          <w:sz w:val="24"/>
          <w:szCs w:val="24"/>
          <w:lang w:val="en-GB"/>
        </w:rPr>
      </w:pPr>
      <w:r w:rsidRPr="00AC309A">
        <w:rPr>
          <w:rFonts w:ascii="Times New Roman" w:hAnsi="Times New Roman" w:cs="Times New Roman"/>
          <w:sz w:val="24"/>
          <w:szCs w:val="24"/>
          <w:lang w:val="en-GB"/>
        </w:rPr>
        <w:t xml:space="preserve">John, Q. </w:t>
      </w:r>
      <w:r w:rsidR="009D54AD" w:rsidRPr="00AC309A">
        <w:rPr>
          <w:rFonts w:ascii="Times New Roman" w:hAnsi="Times New Roman" w:cs="Times New Roman"/>
          <w:sz w:val="24"/>
          <w:szCs w:val="24"/>
          <w:lang w:val="en-GB"/>
        </w:rPr>
        <w:t xml:space="preserve">P. (1990). The "Big Five" factor taxonomy: Dimensions of personality in the natural language and in questionnaires. In L. A. Pervin (Ed.), </w:t>
      </w:r>
      <w:r w:rsidR="009D54AD" w:rsidRPr="00AC309A">
        <w:rPr>
          <w:rFonts w:ascii="Times New Roman" w:hAnsi="Times New Roman" w:cs="Times New Roman"/>
          <w:i/>
          <w:iCs/>
          <w:sz w:val="24"/>
          <w:szCs w:val="24"/>
          <w:lang w:val="en-GB"/>
        </w:rPr>
        <w:t xml:space="preserve">Handbook of personality: Theory and research </w:t>
      </w:r>
      <w:r w:rsidR="009D54AD" w:rsidRPr="00AC309A">
        <w:rPr>
          <w:rFonts w:ascii="Times New Roman" w:hAnsi="Times New Roman" w:cs="Times New Roman"/>
          <w:sz w:val="24"/>
          <w:szCs w:val="24"/>
          <w:lang w:val="en-GB"/>
        </w:rPr>
        <w:t>(pp. 66-100). New York: Guilford Press.</w:t>
      </w:r>
    </w:p>
    <w:p w14:paraId="4F5B7D0E" w14:textId="242817D7" w:rsidR="009D54AD" w:rsidRPr="00AC309A" w:rsidRDefault="009D54AD" w:rsidP="00C27CE6">
      <w:pPr>
        <w:pStyle w:val="PlainText"/>
        <w:spacing w:line="480" w:lineRule="auto"/>
        <w:ind w:left="709" w:hanging="709"/>
        <w:rPr>
          <w:rFonts w:ascii="Times New Roman" w:hAnsi="Times New Roman" w:cs="Times New Roman"/>
          <w:sz w:val="24"/>
          <w:szCs w:val="24"/>
          <w:lang w:val="en-GB"/>
        </w:rPr>
      </w:pPr>
      <w:r w:rsidRPr="00AC309A">
        <w:rPr>
          <w:rFonts w:ascii="Times New Roman" w:hAnsi="Times New Roman" w:cs="Times New Roman"/>
          <w:sz w:val="24"/>
          <w:szCs w:val="24"/>
          <w:lang w:val="en-GB"/>
        </w:rPr>
        <w:t>Kannis-Dymand, L., Salguero, J. M.,</w:t>
      </w:r>
      <w:r w:rsidR="00613775" w:rsidRPr="00AC309A">
        <w:rPr>
          <w:rFonts w:ascii="Times New Roman" w:hAnsi="Times New Roman" w:cs="Times New Roman"/>
          <w:sz w:val="24"/>
          <w:szCs w:val="24"/>
          <w:lang w:val="en-GB"/>
        </w:rPr>
        <w:t xml:space="preserve"> &amp;</w:t>
      </w:r>
      <w:r w:rsidRPr="00AC309A">
        <w:rPr>
          <w:rFonts w:ascii="Times New Roman" w:hAnsi="Times New Roman" w:cs="Times New Roman"/>
          <w:sz w:val="24"/>
          <w:szCs w:val="24"/>
          <w:lang w:val="en-GB"/>
        </w:rPr>
        <w:t xml:space="preserve"> Ramos-Cejudo, J. (2014, September). </w:t>
      </w:r>
      <w:r w:rsidRPr="00AC309A">
        <w:rPr>
          <w:rFonts w:ascii="Times New Roman" w:hAnsi="Times New Roman" w:cs="Times New Roman"/>
          <w:i/>
          <w:sz w:val="24"/>
          <w:szCs w:val="24"/>
        </w:rPr>
        <w:t>Two brief anger measures: A Spanish validity study and cross-cultural comparison.</w:t>
      </w:r>
      <w:r w:rsidRPr="00AC309A">
        <w:rPr>
          <w:rFonts w:ascii="Times New Roman" w:hAnsi="Times New Roman" w:cs="Times New Roman"/>
          <w:sz w:val="24"/>
          <w:szCs w:val="24"/>
        </w:rPr>
        <w:t xml:space="preserve"> Paper presented at X International Congress of the Spanish Society of Anxiety and Stress, Valencia, Spain. </w:t>
      </w:r>
    </w:p>
    <w:p w14:paraId="46ADCD7E" w14:textId="513D0616" w:rsidR="009D54AD" w:rsidRPr="00AC309A" w:rsidRDefault="009D54AD" w:rsidP="00C27CE6">
      <w:pPr>
        <w:tabs>
          <w:tab w:val="left" w:pos="709"/>
        </w:tabs>
        <w:spacing w:line="480" w:lineRule="auto"/>
        <w:ind w:left="851" w:hanging="709"/>
        <w:rPr>
          <w:rFonts w:ascii="Times New Roman" w:hAnsi="Times New Roman" w:cs="Times New Roman"/>
          <w:i/>
          <w:iCs/>
          <w:sz w:val="24"/>
          <w:szCs w:val="24"/>
          <w:lang w:val="en-GB"/>
        </w:rPr>
      </w:pPr>
      <w:r w:rsidRPr="00AC309A">
        <w:rPr>
          <w:rFonts w:ascii="Times New Roman" w:hAnsi="Times New Roman" w:cs="Times New Roman"/>
          <w:iCs/>
          <w:sz w:val="24"/>
          <w:szCs w:val="24"/>
        </w:rPr>
        <w:t>Miguel-Tobal, J. J., Casado</w:t>
      </w:r>
      <w:r w:rsidR="001E74FA" w:rsidRPr="00AC309A">
        <w:rPr>
          <w:rFonts w:ascii="Times New Roman" w:hAnsi="Times New Roman" w:cs="Times New Roman"/>
          <w:iCs/>
          <w:sz w:val="24"/>
          <w:szCs w:val="24"/>
        </w:rPr>
        <w:t>, I</w:t>
      </w:r>
      <w:r w:rsidRPr="00AC309A">
        <w:rPr>
          <w:rFonts w:ascii="Times New Roman" w:hAnsi="Times New Roman" w:cs="Times New Roman"/>
          <w:iCs/>
          <w:sz w:val="24"/>
          <w:szCs w:val="24"/>
        </w:rPr>
        <w:t>., Cano-Vindel, A.</w:t>
      </w:r>
      <w:r w:rsidR="00613775" w:rsidRPr="00AC309A">
        <w:rPr>
          <w:rFonts w:ascii="Times New Roman" w:hAnsi="Times New Roman" w:cs="Times New Roman"/>
          <w:iCs/>
          <w:sz w:val="24"/>
          <w:szCs w:val="24"/>
        </w:rPr>
        <w:t>,</w:t>
      </w:r>
      <w:r w:rsidRPr="00AC309A">
        <w:rPr>
          <w:rFonts w:ascii="Times New Roman" w:hAnsi="Times New Roman" w:cs="Times New Roman"/>
          <w:iCs/>
          <w:sz w:val="24"/>
          <w:szCs w:val="24"/>
        </w:rPr>
        <w:t xml:space="preserve"> &amp; Spielberger, C. D. (2001). </w:t>
      </w:r>
      <w:r w:rsidRPr="00AC309A">
        <w:rPr>
          <w:rFonts w:ascii="Times New Roman" w:hAnsi="Times New Roman" w:cs="Times New Roman"/>
          <w:i/>
          <w:iCs/>
          <w:sz w:val="24"/>
          <w:szCs w:val="24"/>
        </w:rPr>
        <w:t xml:space="preserve">Inventario de Expresión de Ira Estado-Rasgo- S. T. A. X. I.-2.  </w:t>
      </w:r>
      <w:r w:rsidRPr="00AC309A">
        <w:rPr>
          <w:rFonts w:ascii="Times New Roman" w:hAnsi="Times New Roman" w:cs="Times New Roman"/>
          <w:iCs/>
          <w:sz w:val="24"/>
          <w:szCs w:val="24"/>
          <w:lang w:val="en-GB"/>
        </w:rPr>
        <w:t>Madrid: TEA Ediciones.</w:t>
      </w:r>
      <w:r w:rsidRPr="00AC309A">
        <w:rPr>
          <w:rFonts w:ascii="Times New Roman" w:hAnsi="Times New Roman" w:cs="Times New Roman"/>
          <w:i/>
          <w:iCs/>
          <w:sz w:val="24"/>
          <w:szCs w:val="24"/>
          <w:lang w:val="en-GB"/>
        </w:rPr>
        <w:t xml:space="preserve"> </w:t>
      </w:r>
    </w:p>
    <w:p w14:paraId="14B12747" w14:textId="77777777" w:rsidR="009D54AD" w:rsidRPr="00AC309A" w:rsidRDefault="009D54AD" w:rsidP="00C27CE6">
      <w:pPr>
        <w:tabs>
          <w:tab w:val="left" w:pos="709"/>
        </w:tabs>
        <w:spacing w:line="480" w:lineRule="auto"/>
        <w:ind w:left="851" w:hanging="709"/>
        <w:rPr>
          <w:rFonts w:ascii="Times New Roman" w:hAnsi="Times New Roman" w:cs="Times New Roman"/>
          <w:sz w:val="24"/>
          <w:szCs w:val="24"/>
          <w:lang w:val="en-GB"/>
        </w:rPr>
      </w:pPr>
      <w:r w:rsidRPr="00AC309A">
        <w:rPr>
          <w:rFonts w:ascii="Times New Roman" w:hAnsi="Times New Roman" w:cs="Times New Roman"/>
          <w:sz w:val="24"/>
          <w:szCs w:val="24"/>
          <w:lang w:val="en-GB"/>
        </w:rPr>
        <w:t xml:space="preserve">Miller, N. E. (1941). The frustration-aggression hypothesis. </w:t>
      </w:r>
      <w:r w:rsidRPr="00AC309A">
        <w:rPr>
          <w:rFonts w:ascii="Times New Roman" w:hAnsi="Times New Roman" w:cs="Times New Roman"/>
          <w:i/>
          <w:iCs/>
          <w:sz w:val="24"/>
          <w:szCs w:val="24"/>
          <w:lang w:val="en-GB"/>
        </w:rPr>
        <w:t xml:space="preserve">Psychological Review, 48, </w:t>
      </w:r>
      <w:r w:rsidRPr="00AC309A">
        <w:rPr>
          <w:rFonts w:ascii="Times New Roman" w:hAnsi="Times New Roman" w:cs="Times New Roman"/>
          <w:sz w:val="24"/>
          <w:szCs w:val="24"/>
          <w:lang w:val="en-GB"/>
        </w:rPr>
        <w:t>337-342.</w:t>
      </w:r>
    </w:p>
    <w:p w14:paraId="6B3C93BA" w14:textId="507BB7A1" w:rsidR="009D54AD" w:rsidRPr="00AC309A" w:rsidRDefault="009D54AD" w:rsidP="00C27CE6">
      <w:pPr>
        <w:tabs>
          <w:tab w:val="left" w:pos="709"/>
        </w:tabs>
        <w:spacing w:line="480" w:lineRule="auto"/>
        <w:ind w:left="851" w:hanging="709"/>
        <w:rPr>
          <w:rFonts w:ascii="Times New Roman" w:hAnsi="Times New Roman" w:cs="Times New Roman"/>
          <w:sz w:val="24"/>
          <w:szCs w:val="24"/>
          <w:lang w:val="en-GB"/>
        </w:rPr>
      </w:pPr>
      <w:r w:rsidRPr="00AC309A">
        <w:rPr>
          <w:rFonts w:ascii="Times New Roman" w:hAnsi="Times New Roman" w:cs="Times New Roman"/>
          <w:sz w:val="24"/>
          <w:szCs w:val="24"/>
          <w:lang w:val="en-GB"/>
        </w:rPr>
        <w:lastRenderedPageBreak/>
        <w:t xml:space="preserve">Miller, N., Pedersen, W. C., Earleywine, M., &amp; Pollock, V. E. (2003). A theoretical model of triggered displaced aggression. </w:t>
      </w:r>
      <w:r w:rsidRPr="00AC309A">
        <w:rPr>
          <w:rFonts w:ascii="Times New Roman" w:hAnsi="Times New Roman" w:cs="Times New Roman"/>
          <w:i/>
          <w:iCs/>
          <w:sz w:val="24"/>
          <w:szCs w:val="24"/>
          <w:lang w:val="en-GB"/>
        </w:rPr>
        <w:t xml:space="preserve">Personality and Social Psychology Review, 7, </w:t>
      </w:r>
      <w:r w:rsidR="007B11CF" w:rsidRPr="00AC309A">
        <w:rPr>
          <w:rFonts w:ascii="Times New Roman" w:hAnsi="Times New Roman" w:cs="Times New Roman"/>
          <w:sz w:val="24"/>
          <w:szCs w:val="24"/>
          <w:lang w:val="en-GB"/>
        </w:rPr>
        <w:t xml:space="preserve">75–97.  </w:t>
      </w:r>
    </w:p>
    <w:p w14:paraId="0DFC249C" w14:textId="77777777" w:rsidR="009D54AD" w:rsidRPr="00AC309A" w:rsidRDefault="009D54AD" w:rsidP="00C27CE6">
      <w:pPr>
        <w:tabs>
          <w:tab w:val="left" w:pos="709"/>
        </w:tabs>
        <w:spacing w:line="480" w:lineRule="auto"/>
        <w:ind w:left="851" w:hanging="709"/>
        <w:rPr>
          <w:rFonts w:ascii="Times New Roman" w:hAnsi="Times New Roman" w:cs="Times New Roman"/>
          <w:sz w:val="24"/>
          <w:szCs w:val="24"/>
        </w:rPr>
      </w:pPr>
      <w:r w:rsidRPr="00AC309A">
        <w:rPr>
          <w:rFonts w:ascii="Times New Roman" w:hAnsi="Times New Roman" w:cs="Times New Roman"/>
          <w:sz w:val="24"/>
          <w:szCs w:val="24"/>
          <w:lang w:val="en-GB"/>
        </w:rPr>
        <w:t xml:space="preserve">Nolen-Hoeksema, S. (1998). Ruminative coping with depression. In J. Heckhausen &amp; C. S. Dweck (Eds.), </w:t>
      </w:r>
      <w:r w:rsidRPr="00AC309A">
        <w:rPr>
          <w:rFonts w:ascii="Times New Roman" w:hAnsi="Times New Roman" w:cs="Times New Roman"/>
          <w:i/>
          <w:sz w:val="24"/>
          <w:szCs w:val="24"/>
          <w:lang w:val="en-GB"/>
        </w:rPr>
        <w:t>Motivation and self-regulation across the life span</w:t>
      </w:r>
      <w:r w:rsidRPr="00AC309A">
        <w:rPr>
          <w:rFonts w:ascii="Times New Roman" w:hAnsi="Times New Roman" w:cs="Times New Roman"/>
          <w:sz w:val="24"/>
          <w:szCs w:val="24"/>
          <w:lang w:val="en-GB"/>
        </w:rPr>
        <w:t xml:space="preserve"> (pp. 237–256). </w:t>
      </w:r>
      <w:r w:rsidRPr="00AC309A">
        <w:rPr>
          <w:rFonts w:ascii="Times New Roman" w:hAnsi="Times New Roman" w:cs="Times New Roman"/>
          <w:sz w:val="24"/>
          <w:szCs w:val="24"/>
        </w:rPr>
        <w:t>New York: Cambridge University Press.</w:t>
      </w:r>
    </w:p>
    <w:p w14:paraId="59884E10" w14:textId="0739D200" w:rsidR="00092E73" w:rsidRPr="00AC309A" w:rsidRDefault="009D54AD" w:rsidP="009706E0">
      <w:pPr>
        <w:tabs>
          <w:tab w:val="left" w:pos="709"/>
        </w:tabs>
        <w:spacing w:line="480" w:lineRule="auto"/>
        <w:ind w:left="851" w:hanging="709"/>
        <w:rPr>
          <w:rFonts w:ascii="Times New Roman" w:hAnsi="Times New Roman" w:cs="Times New Roman"/>
          <w:sz w:val="24"/>
          <w:szCs w:val="24"/>
        </w:rPr>
      </w:pPr>
      <w:r w:rsidRPr="00AC309A">
        <w:rPr>
          <w:rFonts w:ascii="Times New Roman" w:hAnsi="Times New Roman" w:cs="Times New Roman"/>
          <w:sz w:val="24"/>
          <w:szCs w:val="24"/>
        </w:rPr>
        <w:t>Rodríguez, J. M., Peña, E.</w:t>
      </w:r>
      <w:r w:rsidR="00A06F94" w:rsidRPr="00AC309A">
        <w:rPr>
          <w:rFonts w:ascii="Times New Roman" w:hAnsi="Times New Roman" w:cs="Times New Roman"/>
          <w:sz w:val="24"/>
          <w:szCs w:val="24"/>
        </w:rPr>
        <w:t>,</w:t>
      </w:r>
      <w:r w:rsidRPr="00AC309A">
        <w:rPr>
          <w:rFonts w:ascii="Times New Roman" w:hAnsi="Times New Roman" w:cs="Times New Roman"/>
          <w:sz w:val="24"/>
          <w:szCs w:val="24"/>
        </w:rPr>
        <w:t xml:space="preserve"> &amp; Graña, J. L. (2002). Adaptación psicométrica de la versión española del Cuestionario de Agresión</w:t>
      </w:r>
      <w:r w:rsidR="00377F89" w:rsidRPr="00AC309A">
        <w:rPr>
          <w:rFonts w:ascii="Times New Roman" w:hAnsi="Times New Roman" w:cs="Times New Roman"/>
          <w:sz w:val="24"/>
          <w:szCs w:val="24"/>
        </w:rPr>
        <w:t xml:space="preserve"> [</w:t>
      </w:r>
      <w:r w:rsidR="00377F89" w:rsidRPr="00AC309A">
        <w:rPr>
          <w:rFonts w:ascii="Times New Roman" w:hAnsi="Times New Roman" w:cs="Times New Roman"/>
          <w:iCs/>
          <w:sz w:val="24"/>
          <w:szCs w:val="24"/>
        </w:rPr>
        <w:t>Validation of the Spanish version of the aggression questionnaire]</w:t>
      </w:r>
      <w:r w:rsidRPr="00AC309A">
        <w:rPr>
          <w:rFonts w:ascii="Times New Roman" w:hAnsi="Times New Roman" w:cs="Times New Roman"/>
          <w:sz w:val="24"/>
          <w:szCs w:val="24"/>
        </w:rPr>
        <w:t xml:space="preserve">. </w:t>
      </w:r>
      <w:r w:rsidRPr="00AC309A">
        <w:rPr>
          <w:rFonts w:ascii="Times New Roman" w:hAnsi="Times New Roman" w:cs="Times New Roman"/>
          <w:i/>
          <w:iCs/>
          <w:sz w:val="24"/>
          <w:szCs w:val="24"/>
        </w:rPr>
        <w:t>Psicothema</w:t>
      </w:r>
      <w:r w:rsidRPr="00AC309A">
        <w:rPr>
          <w:rFonts w:ascii="Times New Roman" w:hAnsi="Times New Roman" w:cs="Times New Roman"/>
          <w:i/>
          <w:sz w:val="24"/>
          <w:szCs w:val="24"/>
        </w:rPr>
        <w:t>, 14</w:t>
      </w:r>
      <w:r w:rsidRPr="00AC309A">
        <w:rPr>
          <w:rFonts w:ascii="Times New Roman" w:hAnsi="Times New Roman" w:cs="Times New Roman"/>
          <w:sz w:val="24"/>
          <w:szCs w:val="24"/>
        </w:rPr>
        <w:t xml:space="preserve"> (2), 476-482.</w:t>
      </w:r>
    </w:p>
    <w:p w14:paraId="4AF9CCB4" w14:textId="5A0916A6" w:rsidR="00092E73" w:rsidRPr="00AC309A" w:rsidRDefault="00092E73" w:rsidP="00092E73">
      <w:pPr>
        <w:tabs>
          <w:tab w:val="left" w:pos="709"/>
        </w:tabs>
        <w:spacing w:line="480" w:lineRule="auto"/>
        <w:ind w:left="851" w:hanging="709"/>
        <w:rPr>
          <w:rFonts w:ascii="Times New Roman" w:hAnsi="Times New Roman" w:cs="Times New Roman"/>
          <w:sz w:val="24"/>
          <w:szCs w:val="24"/>
          <w:lang w:val="en-GB"/>
        </w:rPr>
      </w:pPr>
      <w:r w:rsidRPr="00AC309A">
        <w:rPr>
          <w:rFonts w:ascii="Times New Roman" w:hAnsi="Times New Roman" w:cs="Times New Roman"/>
          <w:color w:val="000000"/>
          <w:sz w:val="23"/>
          <w:szCs w:val="23"/>
        </w:rPr>
        <w:t xml:space="preserve">Ruiz-Pamies, M., Lorenzo-Seva, U., Morales-Vives, F., Cosi, S., &amp; Vigil-Colet, A. (2014). </w:t>
      </w:r>
      <w:r w:rsidRPr="00AC309A">
        <w:rPr>
          <w:rFonts w:ascii="Times New Roman" w:hAnsi="Times New Roman" w:cs="Times New Roman"/>
          <w:color w:val="000000"/>
          <w:sz w:val="23"/>
          <w:szCs w:val="23"/>
          <w:lang w:val="en-GB"/>
        </w:rPr>
        <w:t xml:space="preserve">I-DAQ: a new test to assess direct and indirect aggression free of response bias. </w:t>
      </w:r>
      <w:r w:rsidRPr="00AC309A">
        <w:rPr>
          <w:rFonts w:ascii="Times New Roman" w:hAnsi="Times New Roman" w:cs="Times New Roman"/>
          <w:i/>
          <w:iCs/>
          <w:color w:val="000000"/>
          <w:sz w:val="23"/>
          <w:szCs w:val="23"/>
          <w:lang w:val="en-GB"/>
        </w:rPr>
        <w:t>The Spanish journal of psychology</w:t>
      </w:r>
      <w:r w:rsidRPr="00AC309A">
        <w:rPr>
          <w:rFonts w:ascii="Times New Roman" w:hAnsi="Times New Roman" w:cs="Times New Roman"/>
          <w:color w:val="000000"/>
          <w:sz w:val="23"/>
          <w:szCs w:val="23"/>
          <w:lang w:val="en-GB"/>
        </w:rPr>
        <w:t xml:space="preserve">, </w:t>
      </w:r>
      <w:r w:rsidRPr="00AC309A">
        <w:rPr>
          <w:rFonts w:ascii="Times New Roman" w:hAnsi="Times New Roman" w:cs="Times New Roman"/>
          <w:i/>
          <w:iCs/>
          <w:color w:val="000000"/>
          <w:sz w:val="23"/>
          <w:szCs w:val="23"/>
          <w:lang w:val="en-GB"/>
        </w:rPr>
        <w:t>17</w:t>
      </w:r>
      <w:r w:rsidR="00377F89" w:rsidRPr="00AC309A">
        <w:rPr>
          <w:rFonts w:ascii="Times New Roman" w:hAnsi="Times New Roman" w:cs="Times New Roman"/>
          <w:color w:val="000000"/>
          <w:sz w:val="23"/>
          <w:szCs w:val="23"/>
          <w:lang w:val="en-GB"/>
        </w:rPr>
        <w:t>, 1-8</w:t>
      </w:r>
      <w:r w:rsidRPr="00AC309A">
        <w:rPr>
          <w:rFonts w:ascii="Times New Roman" w:hAnsi="Times New Roman" w:cs="Times New Roman"/>
          <w:color w:val="000000"/>
          <w:sz w:val="23"/>
          <w:szCs w:val="23"/>
          <w:lang w:val="en-GB"/>
        </w:rPr>
        <w:t xml:space="preserve">. </w:t>
      </w:r>
    </w:p>
    <w:p w14:paraId="0C50704A" w14:textId="2DE4E5D6" w:rsidR="009D54AD" w:rsidRPr="00AC309A" w:rsidRDefault="009D54AD" w:rsidP="00092E73">
      <w:pPr>
        <w:tabs>
          <w:tab w:val="left" w:pos="709"/>
        </w:tabs>
        <w:spacing w:line="480" w:lineRule="auto"/>
        <w:ind w:left="851" w:hanging="709"/>
        <w:rPr>
          <w:rFonts w:ascii="Times New Roman" w:hAnsi="Times New Roman" w:cs="Times New Roman"/>
          <w:sz w:val="24"/>
          <w:szCs w:val="24"/>
          <w:lang w:val="en-GB"/>
        </w:rPr>
      </w:pPr>
      <w:r w:rsidRPr="00AC309A">
        <w:rPr>
          <w:rFonts w:ascii="Times New Roman" w:eastAsia="Times New Roman" w:hAnsi="Times New Roman" w:cs="Times New Roman"/>
          <w:sz w:val="24"/>
          <w:szCs w:val="24"/>
          <w:lang w:val="en-GB" w:eastAsia="en-GB"/>
        </w:rPr>
        <w:t>Sandín, B., Chorot, P., Lostao, L., Joiner, T. E., Santed, M. A., &amp; Valiente, R. M. (1999). Escalas PANAS de afecto positivo y negativo: validación factori</w:t>
      </w:r>
      <w:r w:rsidR="00377F89" w:rsidRPr="00AC309A">
        <w:rPr>
          <w:rFonts w:ascii="Times New Roman" w:eastAsia="Times New Roman" w:hAnsi="Times New Roman" w:cs="Times New Roman"/>
          <w:sz w:val="24"/>
          <w:szCs w:val="24"/>
          <w:lang w:val="en-GB" w:eastAsia="en-GB"/>
        </w:rPr>
        <w:t xml:space="preserve">al y convergencia transcultural [The PANAS Scales of positive and negative affect: factor analytic validation and cross-cultural convergence]. </w:t>
      </w:r>
      <w:r w:rsidRPr="00AC309A">
        <w:rPr>
          <w:rFonts w:ascii="Times New Roman" w:eastAsia="Times New Roman" w:hAnsi="Times New Roman" w:cs="Times New Roman"/>
          <w:sz w:val="24"/>
          <w:szCs w:val="24"/>
          <w:lang w:val="en-GB" w:eastAsia="en-GB"/>
        </w:rPr>
        <w:t xml:space="preserve"> </w:t>
      </w:r>
      <w:r w:rsidRPr="00AC309A">
        <w:rPr>
          <w:rFonts w:ascii="Times New Roman" w:eastAsia="Times New Roman" w:hAnsi="Times New Roman" w:cs="Times New Roman"/>
          <w:i/>
          <w:sz w:val="24"/>
          <w:szCs w:val="24"/>
          <w:lang w:val="en-GB" w:eastAsia="en-GB"/>
        </w:rPr>
        <w:t>Psicothema, 11</w:t>
      </w:r>
      <w:r w:rsidRPr="00AC309A">
        <w:rPr>
          <w:rFonts w:ascii="Times New Roman" w:eastAsia="Times New Roman" w:hAnsi="Times New Roman" w:cs="Times New Roman"/>
          <w:sz w:val="24"/>
          <w:szCs w:val="24"/>
          <w:lang w:val="en-GB" w:eastAsia="en-GB"/>
        </w:rPr>
        <w:t xml:space="preserve">(1), 37-51. </w:t>
      </w:r>
    </w:p>
    <w:p w14:paraId="04F08C58" w14:textId="61DCF72C" w:rsidR="009D54AD" w:rsidRPr="00AC309A" w:rsidRDefault="009D54AD" w:rsidP="00C27CE6">
      <w:pPr>
        <w:tabs>
          <w:tab w:val="left" w:pos="709"/>
        </w:tabs>
        <w:spacing w:line="480" w:lineRule="auto"/>
        <w:ind w:left="851" w:hanging="709"/>
        <w:rPr>
          <w:rFonts w:ascii="Times New Roman" w:hAnsi="Times New Roman" w:cs="Times New Roman"/>
          <w:bCs/>
          <w:sz w:val="24"/>
          <w:szCs w:val="24"/>
          <w:lang w:val="en-GB"/>
        </w:rPr>
      </w:pPr>
      <w:r w:rsidRPr="00AC309A">
        <w:rPr>
          <w:rFonts w:ascii="Times New Roman" w:hAnsi="Times New Roman" w:cs="Times New Roman"/>
          <w:sz w:val="24"/>
          <w:szCs w:val="24"/>
          <w:shd w:val="clear" w:color="auto" w:fill="FFFFFF"/>
          <w:lang w:val="en-GB"/>
        </w:rPr>
        <w:t>Sârbescu, P. (2013).</w:t>
      </w:r>
      <w:r w:rsidR="00507EBE" w:rsidRPr="00AC309A">
        <w:rPr>
          <w:rFonts w:ascii="Times New Roman" w:hAnsi="Times New Roman" w:cs="Times New Roman"/>
          <w:sz w:val="24"/>
          <w:szCs w:val="24"/>
          <w:shd w:val="clear" w:color="auto" w:fill="FFFFFF"/>
          <w:lang w:val="en-GB"/>
        </w:rPr>
        <w:t xml:space="preserve"> Displaced aggression in Romania: data from a college student sample.</w:t>
      </w:r>
      <w:r w:rsidRPr="00AC309A">
        <w:rPr>
          <w:rFonts w:ascii="Times New Roman" w:hAnsi="Times New Roman" w:cs="Times New Roman"/>
          <w:sz w:val="24"/>
          <w:szCs w:val="24"/>
          <w:shd w:val="clear" w:color="auto" w:fill="FFFFFF"/>
          <w:lang w:val="en-GB"/>
        </w:rPr>
        <w:t xml:space="preserve"> </w:t>
      </w:r>
      <w:r w:rsidRPr="00AC309A">
        <w:rPr>
          <w:rFonts w:ascii="Times New Roman" w:hAnsi="Times New Roman" w:cs="Times New Roman"/>
          <w:bCs/>
          <w:i/>
          <w:sz w:val="24"/>
          <w:szCs w:val="24"/>
          <w:lang w:val="en-GB"/>
        </w:rPr>
        <w:t>International Journal of Traffic and Transportation Psychology, 1</w:t>
      </w:r>
      <w:r w:rsidRPr="00AC309A">
        <w:rPr>
          <w:rFonts w:ascii="Times New Roman" w:hAnsi="Times New Roman" w:cs="Times New Roman"/>
          <w:bCs/>
          <w:sz w:val="24"/>
          <w:szCs w:val="24"/>
          <w:lang w:val="en-GB"/>
        </w:rPr>
        <w:t>(1), 28-34.</w:t>
      </w:r>
    </w:p>
    <w:p w14:paraId="1B44CE0F" w14:textId="77777777" w:rsidR="009D54AD" w:rsidRPr="00AC309A" w:rsidRDefault="009D54AD" w:rsidP="00C27CE6">
      <w:pPr>
        <w:tabs>
          <w:tab w:val="left" w:pos="709"/>
        </w:tabs>
        <w:spacing w:line="480" w:lineRule="auto"/>
        <w:ind w:left="851" w:hanging="709"/>
        <w:rPr>
          <w:rFonts w:ascii="Times New Roman" w:hAnsi="Times New Roman" w:cs="Times New Roman"/>
          <w:sz w:val="24"/>
          <w:szCs w:val="24"/>
          <w:lang w:val="en-GB"/>
        </w:rPr>
      </w:pPr>
      <w:r w:rsidRPr="00AC309A">
        <w:rPr>
          <w:rFonts w:ascii="Times New Roman" w:hAnsi="Times New Roman" w:cs="Times New Roman"/>
          <w:sz w:val="24"/>
          <w:szCs w:val="24"/>
          <w:lang w:val="en-GB"/>
        </w:rPr>
        <w:t xml:space="preserve">Spielberger, C. D. (1998). </w:t>
      </w:r>
      <w:r w:rsidRPr="00AC309A">
        <w:rPr>
          <w:rFonts w:ascii="Times New Roman" w:hAnsi="Times New Roman" w:cs="Times New Roman"/>
          <w:i/>
          <w:iCs/>
          <w:sz w:val="24"/>
          <w:szCs w:val="24"/>
          <w:lang w:val="en-GB"/>
        </w:rPr>
        <w:t xml:space="preserve">State–Trait Anger Expression Inventory: Professional manual. </w:t>
      </w:r>
      <w:r w:rsidRPr="00AC309A">
        <w:rPr>
          <w:rFonts w:ascii="Times New Roman" w:hAnsi="Times New Roman" w:cs="Times New Roman"/>
          <w:sz w:val="24"/>
          <w:szCs w:val="24"/>
          <w:lang w:val="en-GB"/>
        </w:rPr>
        <w:t>Odessa, FL: Psychological Assessment Resources.</w:t>
      </w:r>
    </w:p>
    <w:p w14:paraId="39A1D0DE" w14:textId="46EA55DD" w:rsidR="009D54AD" w:rsidRPr="00AC309A" w:rsidRDefault="009D54AD" w:rsidP="00C27CE6">
      <w:pPr>
        <w:tabs>
          <w:tab w:val="left" w:pos="709"/>
        </w:tabs>
        <w:spacing w:line="480" w:lineRule="auto"/>
        <w:ind w:left="851" w:hanging="709"/>
        <w:rPr>
          <w:rFonts w:ascii="Times New Roman" w:hAnsi="Times New Roman" w:cs="Times New Roman"/>
          <w:sz w:val="24"/>
          <w:szCs w:val="24"/>
          <w:lang w:val="en-GB"/>
        </w:rPr>
      </w:pPr>
      <w:r w:rsidRPr="00AC309A">
        <w:rPr>
          <w:rFonts w:ascii="Times New Roman" w:hAnsi="Times New Roman" w:cs="Times New Roman"/>
          <w:sz w:val="24"/>
          <w:szCs w:val="24"/>
          <w:lang w:val="en-GB"/>
        </w:rPr>
        <w:lastRenderedPageBreak/>
        <w:t>Sukhodolsky, D. G., Golub, A.</w:t>
      </w:r>
      <w:r w:rsidR="00E20A14" w:rsidRPr="00AC309A">
        <w:rPr>
          <w:rFonts w:ascii="Times New Roman" w:hAnsi="Times New Roman" w:cs="Times New Roman"/>
          <w:sz w:val="24"/>
          <w:szCs w:val="24"/>
          <w:lang w:val="en-GB"/>
        </w:rPr>
        <w:t>,</w:t>
      </w:r>
      <w:r w:rsidRPr="00AC309A">
        <w:rPr>
          <w:rFonts w:ascii="Times New Roman" w:hAnsi="Times New Roman" w:cs="Times New Roman"/>
          <w:sz w:val="24"/>
          <w:szCs w:val="24"/>
          <w:lang w:val="en-GB"/>
        </w:rPr>
        <w:t xml:space="preserve"> &amp; Cromwell, E. N. (2001). Development and validation of the anger rumination scale. </w:t>
      </w:r>
      <w:r w:rsidRPr="00AC309A">
        <w:rPr>
          <w:rFonts w:ascii="Times New Roman" w:hAnsi="Times New Roman" w:cs="Times New Roman"/>
          <w:i/>
          <w:sz w:val="24"/>
          <w:szCs w:val="24"/>
          <w:lang w:val="en-GB"/>
        </w:rPr>
        <w:t>Personality and Individual Differences, 31</w:t>
      </w:r>
      <w:r w:rsidRPr="00AC309A">
        <w:rPr>
          <w:rFonts w:ascii="Times New Roman" w:hAnsi="Times New Roman" w:cs="Times New Roman"/>
          <w:sz w:val="24"/>
          <w:szCs w:val="24"/>
          <w:lang w:val="en-GB"/>
        </w:rPr>
        <w:t xml:space="preserve">, 689-700. </w:t>
      </w:r>
    </w:p>
    <w:p w14:paraId="3A2D205E" w14:textId="77777777" w:rsidR="009D54AD" w:rsidRPr="00AC309A" w:rsidRDefault="009D54AD" w:rsidP="00C27CE6">
      <w:pPr>
        <w:tabs>
          <w:tab w:val="left" w:pos="709"/>
        </w:tabs>
        <w:spacing w:line="480" w:lineRule="auto"/>
        <w:ind w:left="851" w:hanging="709"/>
        <w:rPr>
          <w:rFonts w:ascii="Times New Roman" w:hAnsi="Times New Roman" w:cs="Times New Roman"/>
          <w:sz w:val="24"/>
          <w:szCs w:val="24"/>
          <w:lang w:val="en-GB"/>
        </w:rPr>
      </w:pPr>
      <w:r w:rsidRPr="00AC309A">
        <w:rPr>
          <w:rFonts w:ascii="Times New Roman" w:hAnsi="Times New Roman" w:cs="Times New Roman"/>
          <w:sz w:val="24"/>
          <w:szCs w:val="24"/>
          <w:lang w:val="en-GB"/>
        </w:rPr>
        <w:t xml:space="preserve">Watson, D., Clark, L. A., &amp; Tellegen, A. (1988). Development and validation of brief measures of positive and negative affect: The PANAS scales. </w:t>
      </w:r>
      <w:r w:rsidRPr="00AC309A">
        <w:rPr>
          <w:rFonts w:ascii="Times New Roman" w:hAnsi="Times New Roman" w:cs="Times New Roman"/>
          <w:i/>
          <w:iCs/>
          <w:sz w:val="24"/>
          <w:szCs w:val="24"/>
          <w:lang w:val="en-GB"/>
        </w:rPr>
        <w:t xml:space="preserve">Journal of Personality and Social Psychology, 54, </w:t>
      </w:r>
      <w:r w:rsidRPr="00AC309A">
        <w:rPr>
          <w:rFonts w:ascii="Times New Roman" w:hAnsi="Times New Roman" w:cs="Times New Roman"/>
          <w:sz w:val="24"/>
          <w:szCs w:val="24"/>
          <w:lang w:val="en-GB"/>
        </w:rPr>
        <w:t>1063–1070.</w:t>
      </w:r>
    </w:p>
    <w:p w14:paraId="703F85B8" w14:textId="5B7F938A" w:rsidR="009D54AD" w:rsidRPr="00AC309A" w:rsidRDefault="0054579E" w:rsidP="00477359">
      <w:pPr>
        <w:tabs>
          <w:tab w:val="left" w:pos="709"/>
        </w:tabs>
        <w:spacing w:line="480" w:lineRule="auto"/>
        <w:ind w:left="851" w:hanging="709"/>
        <w:rPr>
          <w:rFonts w:ascii="Times New Roman" w:eastAsia="Times New Roman" w:hAnsi="Times New Roman" w:cs="Times New Roman"/>
          <w:sz w:val="24"/>
          <w:szCs w:val="24"/>
          <w:lang w:val="en-GB" w:eastAsia="es-ES"/>
        </w:rPr>
      </w:pPr>
      <w:r w:rsidRPr="00AC309A">
        <w:rPr>
          <w:rFonts w:ascii="Times New Roman" w:eastAsia="Times New Roman" w:hAnsi="Times New Roman" w:cs="Times New Roman"/>
          <w:sz w:val="24"/>
          <w:szCs w:val="24"/>
          <w:lang w:val="en-GB" w:eastAsia="es-ES"/>
        </w:rPr>
        <w:t>Vasquez E. A., Osman</w:t>
      </w:r>
      <w:r w:rsidR="009D54AD" w:rsidRPr="00AC309A">
        <w:rPr>
          <w:rFonts w:ascii="Times New Roman" w:eastAsia="Times New Roman" w:hAnsi="Times New Roman" w:cs="Times New Roman"/>
          <w:sz w:val="24"/>
          <w:szCs w:val="24"/>
          <w:lang w:val="en-GB" w:eastAsia="es-ES"/>
        </w:rPr>
        <w:t xml:space="preserve">, S., </w:t>
      </w:r>
      <w:r w:rsidR="009D54AD" w:rsidRPr="00AC309A">
        <w:rPr>
          <w:rFonts w:ascii="Times New Roman" w:hAnsi="Times New Roman" w:cs="Times New Roman"/>
          <w:sz w:val="24"/>
          <w:szCs w:val="24"/>
          <w:lang w:val="en-GB"/>
        </w:rPr>
        <w:t>&amp;</w:t>
      </w:r>
      <w:r w:rsidR="009D54AD" w:rsidRPr="00AC309A">
        <w:rPr>
          <w:rFonts w:ascii="Times New Roman" w:eastAsia="Times New Roman" w:hAnsi="Times New Roman" w:cs="Times New Roman"/>
          <w:sz w:val="24"/>
          <w:szCs w:val="24"/>
          <w:lang w:val="en-GB" w:eastAsia="es-ES"/>
        </w:rPr>
        <w:t> </w:t>
      </w:r>
      <w:hyperlink r:id="rId10" w:history="1">
        <w:r w:rsidR="009D54AD" w:rsidRPr="00AC309A">
          <w:rPr>
            <w:rFonts w:ascii="Times New Roman" w:eastAsia="Times New Roman" w:hAnsi="Times New Roman" w:cs="Times New Roman"/>
            <w:sz w:val="24"/>
            <w:szCs w:val="24"/>
            <w:lang w:val="en-GB" w:eastAsia="es-ES"/>
          </w:rPr>
          <w:t>Wood</w:t>
        </w:r>
      </w:hyperlink>
      <w:r w:rsidR="009D54AD" w:rsidRPr="00AC309A">
        <w:rPr>
          <w:rFonts w:ascii="Times New Roman" w:eastAsia="Times New Roman" w:hAnsi="Times New Roman" w:cs="Times New Roman"/>
          <w:sz w:val="24"/>
          <w:szCs w:val="24"/>
          <w:lang w:val="en-GB" w:eastAsia="es-ES"/>
        </w:rPr>
        <w:t>, </w:t>
      </w:r>
      <w:r w:rsidR="00477359" w:rsidRPr="00AC309A">
        <w:rPr>
          <w:rFonts w:ascii="Times New Roman" w:eastAsia="Times New Roman" w:hAnsi="Times New Roman" w:cs="Times New Roman"/>
          <w:sz w:val="24"/>
          <w:szCs w:val="24"/>
          <w:lang w:val="en-GB" w:eastAsia="es-ES"/>
        </w:rPr>
        <w:t>J. L.</w:t>
      </w:r>
      <w:r w:rsidR="009D54AD" w:rsidRPr="00AC309A">
        <w:rPr>
          <w:rFonts w:ascii="Times New Roman" w:eastAsia="Times New Roman" w:hAnsi="Times New Roman" w:cs="Times New Roman"/>
          <w:sz w:val="24"/>
          <w:szCs w:val="24"/>
          <w:lang w:val="en-GB" w:eastAsia="es-ES"/>
        </w:rPr>
        <w:t xml:space="preserve"> (2012). </w:t>
      </w:r>
      <w:hyperlink r:id="rId11" w:history="1">
        <w:r w:rsidR="009D54AD" w:rsidRPr="00AC309A">
          <w:rPr>
            <w:rFonts w:ascii="Times New Roman" w:eastAsia="Times New Roman" w:hAnsi="Times New Roman" w:cs="Times New Roman"/>
            <w:bCs/>
            <w:sz w:val="24"/>
            <w:szCs w:val="24"/>
            <w:lang w:val="en-US" w:eastAsia="es-ES"/>
          </w:rPr>
          <w:t>Rumination and the displacement of aggression in United Kingdom gang-affiliated youth</w:t>
        </w:r>
      </w:hyperlink>
      <w:r w:rsidR="009D54AD" w:rsidRPr="00AC309A">
        <w:rPr>
          <w:rFonts w:ascii="Times New Roman" w:eastAsia="Times New Roman" w:hAnsi="Times New Roman" w:cs="Times New Roman"/>
          <w:bCs/>
          <w:sz w:val="24"/>
          <w:szCs w:val="24"/>
          <w:lang w:val="en-US" w:eastAsia="es-ES"/>
        </w:rPr>
        <w:t>.</w:t>
      </w:r>
      <w:r w:rsidR="009D54AD" w:rsidRPr="00AC309A">
        <w:rPr>
          <w:rFonts w:ascii="Times New Roman" w:eastAsia="Times New Roman" w:hAnsi="Times New Roman" w:cs="Times New Roman"/>
          <w:sz w:val="24"/>
          <w:szCs w:val="24"/>
          <w:lang w:val="en-US" w:eastAsia="es-ES"/>
        </w:rPr>
        <w:t xml:space="preserve"> </w:t>
      </w:r>
      <w:r w:rsidR="009D54AD" w:rsidRPr="00AC309A">
        <w:rPr>
          <w:rFonts w:ascii="Times New Roman" w:eastAsia="Times New Roman" w:hAnsi="Times New Roman" w:cs="Times New Roman"/>
          <w:i/>
          <w:sz w:val="24"/>
          <w:szCs w:val="24"/>
          <w:lang w:val="en-US" w:eastAsia="es-ES"/>
        </w:rPr>
        <w:t>Aggressive Behavior, 38</w:t>
      </w:r>
      <w:r w:rsidR="009D54AD" w:rsidRPr="00AC309A">
        <w:rPr>
          <w:rFonts w:ascii="Times New Roman" w:eastAsia="Times New Roman" w:hAnsi="Times New Roman" w:cs="Times New Roman"/>
          <w:sz w:val="24"/>
          <w:szCs w:val="24"/>
          <w:lang w:val="en-US" w:eastAsia="es-ES"/>
        </w:rPr>
        <w:t>(1), 89-97.</w:t>
      </w:r>
      <w:r w:rsidR="009D54AD" w:rsidRPr="00AC309A">
        <w:rPr>
          <w:rFonts w:ascii="Times New Roman" w:hAnsi="Times New Roman" w:cs="Times New Roman"/>
          <w:sz w:val="24"/>
          <w:szCs w:val="24"/>
          <w:lang w:val="en-GB"/>
        </w:rPr>
        <w:t xml:space="preserve"> </w:t>
      </w:r>
    </w:p>
    <w:p w14:paraId="368BEE7A" w14:textId="77777777" w:rsidR="000C5E50" w:rsidRPr="00AC309A" w:rsidRDefault="000C5E50">
      <w:pPr>
        <w:spacing w:line="259" w:lineRule="auto"/>
        <w:rPr>
          <w:rFonts w:ascii="Times New Roman" w:hAnsi="Times New Roman" w:cs="Times New Roman"/>
          <w:b/>
          <w:sz w:val="24"/>
          <w:szCs w:val="24"/>
          <w:lang w:val="en-GB"/>
        </w:rPr>
      </w:pPr>
      <w:r w:rsidRPr="00AC309A">
        <w:rPr>
          <w:rFonts w:ascii="Times New Roman" w:hAnsi="Times New Roman" w:cs="Times New Roman"/>
          <w:b/>
          <w:sz w:val="24"/>
          <w:szCs w:val="24"/>
          <w:lang w:val="en-GB"/>
        </w:rPr>
        <w:br w:type="page"/>
      </w:r>
    </w:p>
    <w:p w14:paraId="45D48F08" w14:textId="4665481A" w:rsidR="00B81268" w:rsidRPr="00AC309A" w:rsidRDefault="00B81268" w:rsidP="000144E1">
      <w:pPr>
        <w:spacing w:line="259" w:lineRule="auto"/>
        <w:jc w:val="center"/>
        <w:rPr>
          <w:rFonts w:ascii="Times New Roman" w:hAnsi="Times New Roman" w:cs="Times New Roman"/>
          <w:sz w:val="24"/>
          <w:szCs w:val="24"/>
          <w:lang w:val="en-GB"/>
        </w:rPr>
      </w:pPr>
      <w:r w:rsidRPr="00AC309A">
        <w:rPr>
          <w:rFonts w:ascii="Times New Roman" w:hAnsi="Times New Roman" w:cs="Times New Roman"/>
          <w:b/>
          <w:sz w:val="24"/>
          <w:szCs w:val="24"/>
          <w:lang w:val="en-GB"/>
        </w:rPr>
        <w:lastRenderedPageBreak/>
        <w:t>Tables</w:t>
      </w:r>
    </w:p>
    <w:p w14:paraId="40B0A932" w14:textId="77777777" w:rsidR="00B81268" w:rsidRPr="00AC309A" w:rsidRDefault="00B81268" w:rsidP="00B81268">
      <w:pPr>
        <w:spacing w:line="480" w:lineRule="auto"/>
        <w:rPr>
          <w:rFonts w:ascii="Times New Roman" w:hAnsi="Times New Roman" w:cs="Times New Roman"/>
          <w:sz w:val="24"/>
          <w:szCs w:val="24"/>
          <w:lang w:val="en-GB"/>
        </w:rPr>
      </w:pPr>
      <w:r w:rsidRPr="00AC309A">
        <w:rPr>
          <w:rFonts w:ascii="Times New Roman" w:hAnsi="Times New Roman" w:cs="Times New Roman"/>
          <w:sz w:val="24"/>
          <w:szCs w:val="24"/>
          <w:lang w:val="en-GB"/>
        </w:rPr>
        <w:t>Table 1. DAQ items and their confirmatory factor loadings</w:t>
      </w:r>
    </w:p>
    <w:p w14:paraId="18CF60CB" w14:textId="31FAAC14" w:rsidR="00B81268" w:rsidRPr="00AC309A" w:rsidRDefault="00B81268" w:rsidP="009063F3">
      <w:pPr>
        <w:spacing w:line="480" w:lineRule="auto"/>
        <w:rPr>
          <w:rFonts w:ascii="Times New Roman" w:hAnsi="Times New Roman" w:cs="Times New Roman"/>
          <w:sz w:val="24"/>
          <w:szCs w:val="24"/>
          <w:lang w:val="en-GB"/>
        </w:rPr>
      </w:pPr>
      <w:r w:rsidRPr="00AC309A">
        <w:rPr>
          <w:rFonts w:ascii="Times New Roman" w:hAnsi="Times New Roman" w:cs="Times New Roman"/>
          <w:sz w:val="24"/>
          <w:szCs w:val="24"/>
          <w:lang w:val="en-GB"/>
        </w:rPr>
        <w:t>Table 2. Means, standard deviations, alpha reliabilities and correlations between the DAQ subscales and other related variables</w:t>
      </w:r>
    </w:p>
    <w:p w14:paraId="7BA63C81" w14:textId="77777777" w:rsidR="00B81268" w:rsidRPr="00AC309A" w:rsidRDefault="00B81268">
      <w:pPr>
        <w:spacing w:line="259" w:lineRule="auto"/>
        <w:rPr>
          <w:rFonts w:ascii="Times New Roman" w:hAnsi="Times New Roman" w:cs="Times New Roman"/>
          <w:sz w:val="24"/>
          <w:szCs w:val="24"/>
          <w:lang w:val="en-GB"/>
        </w:rPr>
      </w:pPr>
      <w:r w:rsidRPr="00AC309A">
        <w:rPr>
          <w:rFonts w:ascii="Times New Roman" w:hAnsi="Times New Roman" w:cs="Times New Roman"/>
          <w:sz w:val="24"/>
          <w:szCs w:val="24"/>
          <w:lang w:val="en-GB"/>
        </w:rPr>
        <w:br w:type="page"/>
      </w:r>
    </w:p>
    <w:p w14:paraId="722736BD" w14:textId="77777777" w:rsidR="00B81268" w:rsidRPr="00AC309A" w:rsidRDefault="00B81268" w:rsidP="00B81268">
      <w:pPr>
        <w:spacing w:after="0" w:line="240" w:lineRule="auto"/>
        <w:rPr>
          <w:rFonts w:ascii="Times New Roman" w:eastAsia="MS Mincho" w:hAnsi="Times New Roman" w:cs="Times New Roman"/>
          <w:sz w:val="16"/>
          <w:szCs w:val="16"/>
          <w:lang w:val="en-GB" w:eastAsia="es-ES"/>
        </w:rPr>
      </w:pPr>
      <w:r w:rsidRPr="00AC309A">
        <w:rPr>
          <w:rFonts w:ascii="Times New Roman" w:eastAsia="MS Mincho" w:hAnsi="Times New Roman" w:cs="Times New Roman"/>
          <w:sz w:val="16"/>
          <w:szCs w:val="16"/>
          <w:lang w:val="en-GB" w:eastAsia="es-ES"/>
        </w:rPr>
        <w:lastRenderedPageBreak/>
        <w:t>Table 1. DAQ items and their confirmatory factor loadings</w:t>
      </w:r>
    </w:p>
    <w:tbl>
      <w:tblPr>
        <w:tblStyle w:val="TableGrid"/>
        <w:tblpPr w:leftFromText="141" w:rightFromText="141" w:vertAnchor="page" w:horzAnchor="page" w:tblpX="1630" w:tblpY="1958"/>
        <w:tblW w:w="90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7229"/>
        <w:gridCol w:w="1276"/>
      </w:tblGrid>
      <w:tr w:rsidR="00B81268" w:rsidRPr="00AC309A" w14:paraId="5BD6F1A9" w14:textId="77777777" w:rsidTr="00D92562">
        <w:tc>
          <w:tcPr>
            <w:tcW w:w="7763" w:type="dxa"/>
            <w:gridSpan w:val="2"/>
            <w:tcBorders>
              <w:top w:val="single" w:sz="4" w:space="0" w:color="auto"/>
              <w:bottom w:val="single" w:sz="4" w:space="0" w:color="auto"/>
            </w:tcBorders>
          </w:tcPr>
          <w:p w14:paraId="656BD330" w14:textId="35C5E816" w:rsidR="00B81268" w:rsidRPr="00AC309A" w:rsidRDefault="00B81268" w:rsidP="00E26DC2">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 xml:space="preserve">Item </w:t>
            </w:r>
          </w:p>
        </w:tc>
        <w:tc>
          <w:tcPr>
            <w:tcW w:w="1276" w:type="dxa"/>
            <w:tcBorders>
              <w:top w:val="single" w:sz="4" w:space="0" w:color="auto"/>
              <w:bottom w:val="single" w:sz="4" w:space="0" w:color="auto"/>
            </w:tcBorders>
          </w:tcPr>
          <w:p w14:paraId="7491D33E" w14:textId="77777777" w:rsidR="00B81268" w:rsidRPr="00AC309A" w:rsidRDefault="00B81268" w:rsidP="00B81268">
            <w:pPr>
              <w:spacing w:line="240" w:lineRule="auto"/>
              <w:jc w:val="center"/>
              <w:rPr>
                <w:rFonts w:ascii="Times New Roman" w:hAnsi="Times New Roman" w:cs="Times New Roman"/>
                <w:sz w:val="16"/>
                <w:szCs w:val="16"/>
              </w:rPr>
            </w:pPr>
            <w:r w:rsidRPr="00AC309A">
              <w:rPr>
                <w:rFonts w:ascii="Times New Roman" w:hAnsi="Times New Roman" w:cs="Times New Roman"/>
                <w:sz w:val="16"/>
                <w:szCs w:val="16"/>
              </w:rPr>
              <w:t>Standardized</w:t>
            </w:r>
          </w:p>
          <w:p w14:paraId="1961E690"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rPr>
              <w:t>factor loadings</w:t>
            </w:r>
          </w:p>
        </w:tc>
      </w:tr>
      <w:tr w:rsidR="00B81268" w:rsidRPr="00AC309A" w14:paraId="70C7C3F9" w14:textId="77777777" w:rsidTr="00D92562">
        <w:tc>
          <w:tcPr>
            <w:tcW w:w="7763" w:type="dxa"/>
            <w:gridSpan w:val="2"/>
            <w:tcBorders>
              <w:top w:val="single" w:sz="4" w:space="0" w:color="auto"/>
            </w:tcBorders>
          </w:tcPr>
          <w:p w14:paraId="6001C7F2"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 xml:space="preserve">Angry Rumination </w:t>
            </w:r>
          </w:p>
        </w:tc>
        <w:tc>
          <w:tcPr>
            <w:tcW w:w="1276" w:type="dxa"/>
            <w:tcBorders>
              <w:top w:val="single" w:sz="4" w:space="0" w:color="auto"/>
            </w:tcBorders>
          </w:tcPr>
          <w:p w14:paraId="3F6069CD" w14:textId="77777777" w:rsidR="00B81268" w:rsidRPr="00AC309A" w:rsidRDefault="00B81268" w:rsidP="00B81268">
            <w:pPr>
              <w:spacing w:line="240" w:lineRule="auto"/>
              <w:jc w:val="center"/>
              <w:rPr>
                <w:rFonts w:ascii="Times New Roman" w:hAnsi="Times New Roman" w:cs="Times New Roman"/>
                <w:sz w:val="16"/>
                <w:szCs w:val="16"/>
                <w:lang w:val="en-GB"/>
              </w:rPr>
            </w:pPr>
          </w:p>
        </w:tc>
      </w:tr>
      <w:tr w:rsidR="00B81268" w:rsidRPr="00AC309A" w14:paraId="2813A534" w14:textId="77777777" w:rsidTr="00D92562">
        <w:tc>
          <w:tcPr>
            <w:tcW w:w="534" w:type="dxa"/>
          </w:tcPr>
          <w:p w14:paraId="3AB613E1"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1.</w:t>
            </w:r>
          </w:p>
        </w:tc>
        <w:tc>
          <w:tcPr>
            <w:tcW w:w="7229" w:type="dxa"/>
          </w:tcPr>
          <w:p w14:paraId="159E224E"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Cuando algo me enfada, sigo pensando en ello durante mucho tiempo</w:t>
            </w:r>
          </w:p>
        </w:tc>
        <w:tc>
          <w:tcPr>
            <w:tcW w:w="1276" w:type="dxa"/>
          </w:tcPr>
          <w:p w14:paraId="6E96BE69"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.72</w:t>
            </w:r>
          </w:p>
        </w:tc>
      </w:tr>
      <w:tr w:rsidR="00B81268" w:rsidRPr="00AC309A" w14:paraId="35BC4188" w14:textId="77777777" w:rsidTr="00D92562">
        <w:tc>
          <w:tcPr>
            <w:tcW w:w="534" w:type="dxa"/>
          </w:tcPr>
          <w:p w14:paraId="14B57477"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2.</w:t>
            </w:r>
          </w:p>
        </w:tc>
        <w:tc>
          <w:tcPr>
            <w:tcW w:w="7229" w:type="dxa"/>
          </w:tcPr>
          <w:p w14:paraId="4357843E"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Me enfurezco solo de pensar en cosas que me han molestado en el pasado</w:t>
            </w:r>
          </w:p>
        </w:tc>
        <w:tc>
          <w:tcPr>
            <w:tcW w:w="1276" w:type="dxa"/>
          </w:tcPr>
          <w:p w14:paraId="0F79263A"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.79</w:t>
            </w:r>
          </w:p>
        </w:tc>
      </w:tr>
      <w:tr w:rsidR="00B81268" w:rsidRPr="00AC309A" w14:paraId="48C1D5E7" w14:textId="77777777" w:rsidTr="00D92562">
        <w:tc>
          <w:tcPr>
            <w:tcW w:w="534" w:type="dxa"/>
          </w:tcPr>
          <w:p w14:paraId="122ADCAB"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3.</w:t>
            </w:r>
          </w:p>
        </w:tc>
        <w:tc>
          <w:tcPr>
            <w:tcW w:w="7229" w:type="dxa"/>
          </w:tcPr>
          <w:p w14:paraId="375A40E3"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A menudo pienso una y otra vez en cosas que me han indignado</w:t>
            </w:r>
          </w:p>
        </w:tc>
        <w:tc>
          <w:tcPr>
            <w:tcW w:w="1276" w:type="dxa"/>
          </w:tcPr>
          <w:p w14:paraId="1C7828CC"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.76</w:t>
            </w:r>
          </w:p>
        </w:tc>
      </w:tr>
      <w:tr w:rsidR="00B81268" w:rsidRPr="00AC309A" w14:paraId="420C737D" w14:textId="77777777" w:rsidTr="00D92562">
        <w:tc>
          <w:tcPr>
            <w:tcW w:w="534" w:type="dxa"/>
          </w:tcPr>
          <w:p w14:paraId="4F37D6CF"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4.</w:t>
            </w:r>
          </w:p>
        </w:tc>
        <w:tc>
          <w:tcPr>
            <w:tcW w:w="7229" w:type="dxa"/>
          </w:tcPr>
          <w:p w14:paraId="134C360A"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A veces no puedo evitar pensar en situaciones en las que alguien me ha enfurecido</w:t>
            </w:r>
          </w:p>
        </w:tc>
        <w:tc>
          <w:tcPr>
            <w:tcW w:w="1276" w:type="dxa"/>
          </w:tcPr>
          <w:p w14:paraId="6DC1E21D"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.79</w:t>
            </w:r>
          </w:p>
        </w:tc>
      </w:tr>
      <w:tr w:rsidR="00B81268" w:rsidRPr="00AC309A" w14:paraId="7B3D4E47" w14:textId="77777777" w:rsidTr="00D92562">
        <w:tc>
          <w:tcPr>
            <w:tcW w:w="534" w:type="dxa"/>
          </w:tcPr>
          <w:p w14:paraId="72B74D1C"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5.</w:t>
            </w:r>
          </w:p>
        </w:tc>
        <w:tc>
          <w:tcPr>
            <w:tcW w:w="7229" w:type="dxa"/>
          </w:tcPr>
          <w:p w14:paraId="5717AD35"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Cada vez que experimento ira no dejo de pensar en ello durante un tiempo</w:t>
            </w:r>
          </w:p>
        </w:tc>
        <w:tc>
          <w:tcPr>
            <w:tcW w:w="1276" w:type="dxa"/>
          </w:tcPr>
          <w:p w14:paraId="425CBFF7"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.78</w:t>
            </w:r>
          </w:p>
        </w:tc>
      </w:tr>
      <w:tr w:rsidR="00B81268" w:rsidRPr="00AC309A" w14:paraId="18648225" w14:textId="77777777" w:rsidTr="00D92562">
        <w:tc>
          <w:tcPr>
            <w:tcW w:w="534" w:type="dxa"/>
          </w:tcPr>
          <w:p w14:paraId="79F0FB0B"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6.</w:t>
            </w:r>
          </w:p>
        </w:tc>
        <w:tc>
          <w:tcPr>
            <w:tcW w:w="7229" w:type="dxa"/>
          </w:tcPr>
          <w:p w14:paraId="04B7C382"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Después de que una discusión con alguien haya terminado sigo peleando con esa persona en mi imaginación</w:t>
            </w:r>
          </w:p>
        </w:tc>
        <w:tc>
          <w:tcPr>
            <w:tcW w:w="1276" w:type="dxa"/>
          </w:tcPr>
          <w:p w14:paraId="18D4022F"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.60</w:t>
            </w:r>
          </w:p>
        </w:tc>
      </w:tr>
      <w:tr w:rsidR="00B81268" w:rsidRPr="00AC309A" w14:paraId="2ADE8FA4" w14:textId="77777777" w:rsidTr="00D92562">
        <w:tc>
          <w:tcPr>
            <w:tcW w:w="534" w:type="dxa"/>
          </w:tcPr>
          <w:p w14:paraId="62E17A57"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7.</w:t>
            </w:r>
          </w:p>
        </w:tc>
        <w:tc>
          <w:tcPr>
            <w:tcW w:w="7229" w:type="dxa"/>
          </w:tcPr>
          <w:p w14:paraId="6CB0D84E"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Recreo en mi mente un episodio de ira después de que haya ocurrido</w:t>
            </w:r>
          </w:p>
        </w:tc>
        <w:tc>
          <w:tcPr>
            <w:tcW w:w="1276" w:type="dxa"/>
          </w:tcPr>
          <w:p w14:paraId="5767240B"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.69</w:t>
            </w:r>
          </w:p>
        </w:tc>
      </w:tr>
      <w:tr w:rsidR="00B81268" w:rsidRPr="00AC309A" w14:paraId="7D11575C" w14:textId="77777777" w:rsidTr="00D92562">
        <w:tc>
          <w:tcPr>
            <w:tcW w:w="534" w:type="dxa"/>
          </w:tcPr>
          <w:p w14:paraId="373951A8"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8.</w:t>
            </w:r>
          </w:p>
        </w:tc>
        <w:tc>
          <w:tcPr>
            <w:tcW w:w="7229" w:type="dxa"/>
          </w:tcPr>
          <w:p w14:paraId="38B5C36D"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Me siento enfadado/a por ciertas cosas de mi vida</w:t>
            </w:r>
          </w:p>
        </w:tc>
        <w:tc>
          <w:tcPr>
            <w:tcW w:w="1276" w:type="dxa"/>
          </w:tcPr>
          <w:p w14:paraId="3016FDBF"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.59</w:t>
            </w:r>
          </w:p>
        </w:tc>
      </w:tr>
      <w:tr w:rsidR="00B81268" w:rsidRPr="00AC309A" w14:paraId="6962E777" w14:textId="77777777" w:rsidTr="00D92562">
        <w:tc>
          <w:tcPr>
            <w:tcW w:w="534" w:type="dxa"/>
          </w:tcPr>
          <w:p w14:paraId="1D514F7F"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9.</w:t>
            </w:r>
          </w:p>
        </w:tc>
        <w:tc>
          <w:tcPr>
            <w:tcW w:w="7229" w:type="dxa"/>
          </w:tcPr>
          <w:p w14:paraId="2BD8E934"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Pienso en determinados acontecimientos ocurridos hace tiempo y que todavía consiguen enfadarme</w:t>
            </w:r>
          </w:p>
        </w:tc>
        <w:tc>
          <w:tcPr>
            <w:tcW w:w="1276" w:type="dxa"/>
          </w:tcPr>
          <w:p w14:paraId="3B774370"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.73</w:t>
            </w:r>
          </w:p>
        </w:tc>
      </w:tr>
      <w:tr w:rsidR="00B81268" w:rsidRPr="00AC309A" w14:paraId="55B91E88" w14:textId="77777777" w:rsidTr="00D92562">
        <w:trPr>
          <w:trHeight w:val="461"/>
        </w:trPr>
        <w:tc>
          <w:tcPr>
            <w:tcW w:w="534" w:type="dxa"/>
          </w:tcPr>
          <w:p w14:paraId="1256C0E3"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10.</w:t>
            </w:r>
          </w:p>
        </w:tc>
        <w:tc>
          <w:tcPr>
            <w:tcW w:w="7229" w:type="dxa"/>
          </w:tcPr>
          <w:p w14:paraId="1B7B125F"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Cuando estoy enfadado/a, suelo centrarme en mis pensamientos y sentimientos durante mucho tiempo</w:t>
            </w:r>
          </w:p>
        </w:tc>
        <w:tc>
          <w:tcPr>
            <w:tcW w:w="1276" w:type="dxa"/>
          </w:tcPr>
          <w:p w14:paraId="5B7C96FC"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.74</w:t>
            </w:r>
          </w:p>
        </w:tc>
      </w:tr>
      <w:tr w:rsidR="00B81268" w:rsidRPr="00AC309A" w14:paraId="614E450C" w14:textId="77777777" w:rsidTr="00D92562">
        <w:tc>
          <w:tcPr>
            <w:tcW w:w="7763" w:type="dxa"/>
            <w:gridSpan w:val="2"/>
          </w:tcPr>
          <w:p w14:paraId="39D53135"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rPr>
              <w:t xml:space="preserve">Displaced Aggression </w:t>
            </w:r>
          </w:p>
        </w:tc>
        <w:tc>
          <w:tcPr>
            <w:tcW w:w="1276" w:type="dxa"/>
          </w:tcPr>
          <w:p w14:paraId="42CD8403" w14:textId="77777777" w:rsidR="00B81268" w:rsidRPr="00AC309A" w:rsidRDefault="00B81268" w:rsidP="00B81268">
            <w:pPr>
              <w:spacing w:line="240" w:lineRule="auto"/>
              <w:jc w:val="center"/>
              <w:rPr>
                <w:rFonts w:ascii="Times New Roman" w:hAnsi="Times New Roman" w:cs="Times New Roman"/>
                <w:sz w:val="16"/>
                <w:szCs w:val="16"/>
                <w:lang w:val="en-GB"/>
              </w:rPr>
            </w:pPr>
          </w:p>
        </w:tc>
      </w:tr>
      <w:tr w:rsidR="00B81268" w:rsidRPr="00AC309A" w14:paraId="08393933" w14:textId="77777777" w:rsidTr="00D92562">
        <w:tc>
          <w:tcPr>
            <w:tcW w:w="534" w:type="dxa"/>
          </w:tcPr>
          <w:p w14:paraId="12BBD506"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11.</w:t>
            </w:r>
          </w:p>
        </w:tc>
        <w:tc>
          <w:tcPr>
            <w:tcW w:w="7229" w:type="dxa"/>
          </w:tcPr>
          <w:p w14:paraId="40FDAB67"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Cuando alguien o algo me enfada, suelo tomarla con otra persona</w:t>
            </w:r>
          </w:p>
        </w:tc>
        <w:tc>
          <w:tcPr>
            <w:tcW w:w="1276" w:type="dxa"/>
          </w:tcPr>
          <w:p w14:paraId="5EA5584C"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.87</w:t>
            </w:r>
          </w:p>
        </w:tc>
      </w:tr>
      <w:tr w:rsidR="00B81268" w:rsidRPr="00AC309A" w14:paraId="28B5F5CB" w14:textId="77777777" w:rsidTr="00D92562">
        <w:tc>
          <w:tcPr>
            <w:tcW w:w="534" w:type="dxa"/>
          </w:tcPr>
          <w:p w14:paraId="165407FC"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12.</w:t>
            </w:r>
          </w:p>
        </w:tc>
        <w:tc>
          <w:tcPr>
            <w:tcW w:w="7229" w:type="dxa"/>
          </w:tcPr>
          <w:p w14:paraId="47BDC8FC"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Cuando me siento mal, la tomo con otros</w:t>
            </w:r>
          </w:p>
        </w:tc>
        <w:tc>
          <w:tcPr>
            <w:tcW w:w="1276" w:type="dxa"/>
          </w:tcPr>
          <w:p w14:paraId="56D44709"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.91</w:t>
            </w:r>
          </w:p>
        </w:tc>
      </w:tr>
      <w:tr w:rsidR="00B81268" w:rsidRPr="00AC309A" w14:paraId="2328A22F" w14:textId="77777777" w:rsidTr="00D92562">
        <w:tc>
          <w:tcPr>
            <w:tcW w:w="534" w:type="dxa"/>
          </w:tcPr>
          <w:p w14:paraId="67A33832"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13.</w:t>
            </w:r>
          </w:p>
        </w:tc>
        <w:tc>
          <w:tcPr>
            <w:tcW w:w="7229" w:type="dxa"/>
          </w:tcPr>
          <w:p w14:paraId="233E4BA4"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Cuando estoy enfadado/a, la tomo con personas cercanas a mí</w:t>
            </w:r>
          </w:p>
        </w:tc>
        <w:tc>
          <w:tcPr>
            <w:tcW w:w="1276" w:type="dxa"/>
          </w:tcPr>
          <w:p w14:paraId="27E8A5AD"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.90</w:t>
            </w:r>
          </w:p>
        </w:tc>
      </w:tr>
      <w:tr w:rsidR="00B81268" w:rsidRPr="00AC309A" w14:paraId="2FEE40CC" w14:textId="77777777" w:rsidTr="00D92562">
        <w:tc>
          <w:tcPr>
            <w:tcW w:w="534" w:type="dxa"/>
          </w:tcPr>
          <w:p w14:paraId="68E2B1B9"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14.</w:t>
            </w:r>
          </w:p>
        </w:tc>
        <w:tc>
          <w:tcPr>
            <w:tcW w:w="7229" w:type="dxa"/>
          </w:tcPr>
          <w:p w14:paraId="48FC67D8"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A veces me altero con un amigo o familiar incluso cuando esa persona no es la causa de mi ira o frustración</w:t>
            </w:r>
          </w:p>
        </w:tc>
        <w:tc>
          <w:tcPr>
            <w:tcW w:w="1276" w:type="dxa"/>
          </w:tcPr>
          <w:p w14:paraId="1628A27D"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.87</w:t>
            </w:r>
          </w:p>
        </w:tc>
      </w:tr>
      <w:tr w:rsidR="00B81268" w:rsidRPr="00AC309A" w14:paraId="5CA1E943" w14:textId="77777777" w:rsidTr="00D92562">
        <w:tc>
          <w:tcPr>
            <w:tcW w:w="534" w:type="dxa"/>
          </w:tcPr>
          <w:p w14:paraId="62388C1A"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15.</w:t>
            </w:r>
          </w:p>
        </w:tc>
        <w:tc>
          <w:tcPr>
            <w:tcW w:w="7229" w:type="dxa"/>
          </w:tcPr>
          <w:p w14:paraId="41AD2A23"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Pago mi enfado con personas inocentes</w:t>
            </w:r>
          </w:p>
        </w:tc>
        <w:tc>
          <w:tcPr>
            <w:tcW w:w="1276" w:type="dxa"/>
          </w:tcPr>
          <w:p w14:paraId="2B36492C"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.92</w:t>
            </w:r>
          </w:p>
        </w:tc>
      </w:tr>
      <w:tr w:rsidR="00B81268" w:rsidRPr="00AC309A" w14:paraId="36AFFC26" w14:textId="77777777" w:rsidTr="00D92562">
        <w:tc>
          <w:tcPr>
            <w:tcW w:w="534" w:type="dxa"/>
          </w:tcPr>
          <w:p w14:paraId="4A7E85BB"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16.</w:t>
            </w:r>
          </w:p>
        </w:tc>
        <w:tc>
          <w:tcPr>
            <w:tcW w:w="7229" w:type="dxa"/>
          </w:tcPr>
          <w:p w14:paraId="2D203106"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Cuando las cosas no salen como las he planeado, descargo mi frustración en la primera persona que veo</w:t>
            </w:r>
          </w:p>
        </w:tc>
        <w:tc>
          <w:tcPr>
            <w:tcW w:w="1276" w:type="dxa"/>
          </w:tcPr>
          <w:p w14:paraId="4705703F"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.73</w:t>
            </w:r>
          </w:p>
        </w:tc>
      </w:tr>
      <w:tr w:rsidR="00B81268" w:rsidRPr="00AC309A" w14:paraId="3E6AA26D" w14:textId="77777777" w:rsidTr="00D92562">
        <w:tc>
          <w:tcPr>
            <w:tcW w:w="534" w:type="dxa"/>
          </w:tcPr>
          <w:p w14:paraId="186920CA"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17.</w:t>
            </w:r>
          </w:p>
        </w:tc>
        <w:tc>
          <w:tcPr>
            <w:tcW w:w="7229" w:type="dxa"/>
          </w:tcPr>
          <w:p w14:paraId="01766517"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Si alguien me enfada, probablemente descargue mi ira con otra persona</w:t>
            </w:r>
          </w:p>
        </w:tc>
        <w:tc>
          <w:tcPr>
            <w:tcW w:w="1276" w:type="dxa"/>
          </w:tcPr>
          <w:p w14:paraId="3610D290"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.80</w:t>
            </w:r>
          </w:p>
        </w:tc>
      </w:tr>
      <w:tr w:rsidR="00B81268" w:rsidRPr="00AC309A" w14:paraId="093001B4" w14:textId="77777777" w:rsidTr="00D92562">
        <w:tc>
          <w:tcPr>
            <w:tcW w:w="534" w:type="dxa"/>
          </w:tcPr>
          <w:p w14:paraId="1BE5F2D0"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18.</w:t>
            </w:r>
          </w:p>
        </w:tc>
        <w:tc>
          <w:tcPr>
            <w:tcW w:w="7229" w:type="dxa"/>
          </w:tcPr>
          <w:p w14:paraId="35E8BAD5"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A veces me altero por algo en el trabajo o en clase y me pongo hostil con familiares o amigos</w:t>
            </w:r>
          </w:p>
        </w:tc>
        <w:tc>
          <w:tcPr>
            <w:tcW w:w="1276" w:type="dxa"/>
          </w:tcPr>
          <w:p w14:paraId="3C544D8D"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.79</w:t>
            </w:r>
          </w:p>
        </w:tc>
      </w:tr>
      <w:tr w:rsidR="00B81268" w:rsidRPr="00AC309A" w14:paraId="019038CB" w14:textId="77777777" w:rsidTr="00D92562">
        <w:tc>
          <w:tcPr>
            <w:tcW w:w="534" w:type="dxa"/>
          </w:tcPr>
          <w:p w14:paraId="11BE03F3"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19.</w:t>
            </w:r>
          </w:p>
        </w:tc>
        <w:tc>
          <w:tcPr>
            <w:tcW w:w="7229" w:type="dxa"/>
          </w:tcPr>
          <w:p w14:paraId="3C3A84D1"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Si estoy enfadado/a, no importa contra quien arremeta</w:t>
            </w:r>
          </w:p>
        </w:tc>
        <w:tc>
          <w:tcPr>
            <w:tcW w:w="1276" w:type="dxa"/>
          </w:tcPr>
          <w:p w14:paraId="2C061CEB"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.66</w:t>
            </w:r>
          </w:p>
        </w:tc>
      </w:tr>
      <w:tr w:rsidR="00B81268" w:rsidRPr="00AC309A" w14:paraId="7D34CAAA" w14:textId="77777777" w:rsidTr="00D92562">
        <w:trPr>
          <w:trHeight w:val="356"/>
        </w:trPr>
        <w:tc>
          <w:tcPr>
            <w:tcW w:w="534" w:type="dxa"/>
          </w:tcPr>
          <w:p w14:paraId="14DF79EC"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20.</w:t>
            </w:r>
          </w:p>
        </w:tc>
        <w:tc>
          <w:tcPr>
            <w:tcW w:w="7229" w:type="dxa"/>
          </w:tcPr>
          <w:p w14:paraId="46BC2D31"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Si he tenido un día duro en el trabajo o en clase, tiendo a hacer que todos lo sepan</w:t>
            </w:r>
          </w:p>
        </w:tc>
        <w:tc>
          <w:tcPr>
            <w:tcW w:w="1276" w:type="dxa"/>
          </w:tcPr>
          <w:p w14:paraId="3C1E9B33"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.46</w:t>
            </w:r>
          </w:p>
        </w:tc>
      </w:tr>
      <w:tr w:rsidR="00B81268" w:rsidRPr="00AC309A" w14:paraId="3E6B26F4" w14:textId="77777777" w:rsidTr="00D92562">
        <w:tc>
          <w:tcPr>
            <w:tcW w:w="7763" w:type="dxa"/>
            <w:gridSpan w:val="2"/>
          </w:tcPr>
          <w:p w14:paraId="6D4FE579"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rPr>
              <w:t>Revenge Planning</w:t>
            </w:r>
          </w:p>
        </w:tc>
        <w:tc>
          <w:tcPr>
            <w:tcW w:w="1276" w:type="dxa"/>
          </w:tcPr>
          <w:p w14:paraId="2D234DC4" w14:textId="77777777" w:rsidR="00B81268" w:rsidRPr="00AC309A" w:rsidRDefault="00B81268" w:rsidP="00B81268">
            <w:pPr>
              <w:spacing w:line="240" w:lineRule="auto"/>
              <w:jc w:val="center"/>
              <w:rPr>
                <w:rFonts w:ascii="Times New Roman" w:hAnsi="Times New Roman" w:cs="Times New Roman"/>
                <w:sz w:val="16"/>
                <w:szCs w:val="16"/>
                <w:lang w:val="en-GB"/>
              </w:rPr>
            </w:pPr>
          </w:p>
        </w:tc>
      </w:tr>
      <w:tr w:rsidR="00B81268" w:rsidRPr="00AC309A" w14:paraId="52B4AF09" w14:textId="77777777" w:rsidTr="00D92562">
        <w:tc>
          <w:tcPr>
            <w:tcW w:w="534" w:type="dxa"/>
          </w:tcPr>
          <w:p w14:paraId="2FC234CF"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21.</w:t>
            </w:r>
          </w:p>
        </w:tc>
        <w:tc>
          <w:tcPr>
            <w:tcW w:w="7229" w:type="dxa"/>
          </w:tcPr>
          <w:p w14:paraId="28506FCF"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Cuando alguien me enfada, no puedo parar de pensar como devolvérsela a esa persona</w:t>
            </w:r>
          </w:p>
        </w:tc>
        <w:tc>
          <w:tcPr>
            <w:tcW w:w="1276" w:type="dxa"/>
          </w:tcPr>
          <w:p w14:paraId="30DE1411"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.77</w:t>
            </w:r>
          </w:p>
        </w:tc>
      </w:tr>
      <w:tr w:rsidR="00B81268" w:rsidRPr="00AC309A" w14:paraId="20F6AD50" w14:textId="77777777" w:rsidTr="00D92562">
        <w:tc>
          <w:tcPr>
            <w:tcW w:w="534" w:type="dxa"/>
          </w:tcPr>
          <w:p w14:paraId="78ABC475"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22.</w:t>
            </w:r>
          </w:p>
        </w:tc>
        <w:tc>
          <w:tcPr>
            <w:tcW w:w="7229" w:type="dxa"/>
          </w:tcPr>
          <w:p w14:paraId="46CCAB43"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Si alguien me hace daño, no me siento tranquilizo hasta que consigo vengarme</w:t>
            </w:r>
          </w:p>
        </w:tc>
        <w:tc>
          <w:tcPr>
            <w:tcW w:w="1276" w:type="dxa"/>
          </w:tcPr>
          <w:p w14:paraId="34D315C3"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.82</w:t>
            </w:r>
          </w:p>
        </w:tc>
      </w:tr>
      <w:tr w:rsidR="00B81268" w:rsidRPr="00AC309A" w14:paraId="5203DE0B" w14:textId="77777777" w:rsidTr="00D92562">
        <w:tc>
          <w:tcPr>
            <w:tcW w:w="534" w:type="dxa"/>
          </w:tcPr>
          <w:p w14:paraId="326396E0"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23.</w:t>
            </w:r>
          </w:p>
        </w:tc>
        <w:tc>
          <w:tcPr>
            <w:tcW w:w="7229" w:type="dxa"/>
          </w:tcPr>
          <w:p w14:paraId="5F720CC3"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A menudo sueño con situaciones donde consigo vengarme de personas</w:t>
            </w:r>
          </w:p>
        </w:tc>
        <w:tc>
          <w:tcPr>
            <w:tcW w:w="1276" w:type="dxa"/>
          </w:tcPr>
          <w:p w14:paraId="35607F64"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.69</w:t>
            </w:r>
          </w:p>
        </w:tc>
      </w:tr>
      <w:tr w:rsidR="00B81268" w:rsidRPr="00AC309A" w14:paraId="09EDE372" w14:textId="77777777" w:rsidTr="00D92562">
        <w:tc>
          <w:tcPr>
            <w:tcW w:w="534" w:type="dxa"/>
          </w:tcPr>
          <w:p w14:paraId="796A271B"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24.</w:t>
            </w:r>
          </w:p>
        </w:tc>
        <w:tc>
          <w:tcPr>
            <w:tcW w:w="7229" w:type="dxa"/>
          </w:tcPr>
          <w:p w14:paraId="4372481D"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Podría llegar a frustrarme si no pienso en el modo de ajustar cuentas con alguien que se lo merece</w:t>
            </w:r>
          </w:p>
        </w:tc>
        <w:tc>
          <w:tcPr>
            <w:tcW w:w="1276" w:type="dxa"/>
          </w:tcPr>
          <w:p w14:paraId="12455C2D"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.80</w:t>
            </w:r>
          </w:p>
        </w:tc>
      </w:tr>
      <w:tr w:rsidR="00B81268" w:rsidRPr="00AC309A" w14:paraId="4BD8DF54" w14:textId="77777777" w:rsidTr="00D92562">
        <w:tc>
          <w:tcPr>
            <w:tcW w:w="534" w:type="dxa"/>
          </w:tcPr>
          <w:p w14:paraId="063B4FA1"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25.</w:t>
            </w:r>
          </w:p>
        </w:tc>
        <w:tc>
          <w:tcPr>
            <w:tcW w:w="7229" w:type="dxa"/>
          </w:tcPr>
          <w:p w14:paraId="0D63E7EF"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Pienso en la forma de tomar represalias con alguien que me ha hecho enfadar pasado un tiempo de que haya ocurrido</w:t>
            </w:r>
          </w:p>
        </w:tc>
        <w:tc>
          <w:tcPr>
            <w:tcW w:w="1276" w:type="dxa"/>
          </w:tcPr>
          <w:p w14:paraId="4CC565A2"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.85</w:t>
            </w:r>
          </w:p>
        </w:tc>
      </w:tr>
      <w:tr w:rsidR="00B81268" w:rsidRPr="00AC309A" w14:paraId="3F15A2D7" w14:textId="77777777" w:rsidTr="00D92562">
        <w:tc>
          <w:tcPr>
            <w:tcW w:w="534" w:type="dxa"/>
          </w:tcPr>
          <w:p w14:paraId="59FC6D6F"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26.</w:t>
            </w:r>
          </w:p>
        </w:tc>
        <w:tc>
          <w:tcPr>
            <w:tcW w:w="7229" w:type="dxa"/>
          </w:tcPr>
          <w:p w14:paraId="2E5FA0F6"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Si alguien te hace daño es justo devolvérsela</w:t>
            </w:r>
          </w:p>
        </w:tc>
        <w:tc>
          <w:tcPr>
            <w:tcW w:w="1276" w:type="dxa"/>
          </w:tcPr>
          <w:p w14:paraId="25AED45C"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.77</w:t>
            </w:r>
          </w:p>
        </w:tc>
      </w:tr>
      <w:tr w:rsidR="00B81268" w:rsidRPr="00AC309A" w14:paraId="2E35968E" w14:textId="77777777" w:rsidTr="00D92562">
        <w:tc>
          <w:tcPr>
            <w:tcW w:w="534" w:type="dxa"/>
          </w:tcPr>
          <w:p w14:paraId="3C14EEA4"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27.</w:t>
            </w:r>
          </w:p>
        </w:tc>
        <w:tc>
          <w:tcPr>
            <w:tcW w:w="7229" w:type="dxa"/>
          </w:tcPr>
          <w:p w14:paraId="39E85BF2"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Cuanto más tiempo pasa, más satisfacción obtengo de vengarme</w:t>
            </w:r>
          </w:p>
        </w:tc>
        <w:tc>
          <w:tcPr>
            <w:tcW w:w="1276" w:type="dxa"/>
          </w:tcPr>
          <w:p w14:paraId="221C2EA1"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.77</w:t>
            </w:r>
          </w:p>
        </w:tc>
      </w:tr>
      <w:tr w:rsidR="00B81268" w:rsidRPr="00AC309A" w14:paraId="763BFAF4" w14:textId="77777777" w:rsidTr="00D92562">
        <w:tc>
          <w:tcPr>
            <w:tcW w:w="534" w:type="dxa"/>
          </w:tcPr>
          <w:p w14:paraId="58DD84AD"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28.</w:t>
            </w:r>
          </w:p>
        </w:tc>
        <w:tc>
          <w:tcPr>
            <w:tcW w:w="7229" w:type="dxa"/>
          </w:tcPr>
          <w:p w14:paraId="05AB877E"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Cuando un conflicto ha terminado, tengo durante mucho tiempo fantasías de venganza</w:t>
            </w:r>
          </w:p>
        </w:tc>
        <w:tc>
          <w:tcPr>
            <w:tcW w:w="1276" w:type="dxa"/>
          </w:tcPr>
          <w:p w14:paraId="2079A858"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.79</w:t>
            </w:r>
          </w:p>
        </w:tc>
      </w:tr>
      <w:tr w:rsidR="00B81268" w:rsidRPr="00AC309A" w14:paraId="497E5924" w14:textId="77777777" w:rsidTr="00D92562">
        <w:tc>
          <w:tcPr>
            <w:tcW w:w="534" w:type="dxa"/>
          </w:tcPr>
          <w:p w14:paraId="76174B50"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29.</w:t>
            </w:r>
          </w:p>
        </w:tc>
        <w:tc>
          <w:tcPr>
            <w:tcW w:w="7229" w:type="dxa"/>
          </w:tcPr>
          <w:p w14:paraId="06F79EC0"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Si alguien me ofende, tarde o temprano tomaré represalias</w:t>
            </w:r>
          </w:p>
        </w:tc>
        <w:tc>
          <w:tcPr>
            <w:tcW w:w="1276" w:type="dxa"/>
          </w:tcPr>
          <w:p w14:paraId="6491D3FC"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.82</w:t>
            </w:r>
          </w:p>
        </w:tc>
      </w:tr>
      <w:tr w:rsidR="00B81268" w:rsidRPr="00AC309A" w14:paraId="166A5DBE" w14:textId="77777777" w:rsidTr="00D92562">
        <w:tc>
          <w:tcPr>
            <w:tcW w:w="534" w:type="dxa"/>
          </w:tcPr>
          <w:p w14:paraId="0F2E97D1"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30.</w:t>
            </w:r>
          </w:p>
        </w:tc>
        <w:tc>
          <w:tcPr>
            <w:tcW w:w="7229" w:type="dxa"/>
          </w:tcPr>
          <w:p w14:paraId="7E3DB1B2"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Si una persona te hace daño a propósito, tienes derecho a poder vengarte de ella</w:t>
            </w:r>
          </w:p>
        </w:tc>
        <w:tc>
          <w:tcPr>
            <w:tcW w:w="1276" w:type="dxa"/>
          </w:tcPr>
          <w:p w14:paraId="1FD701BC"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.70</w:t>
            </w:r>
          </w:p>
        </w:tc>
      </w:tr>
      <w:tr w:rsidR="00B81268" w:rsidRPr="00AC309A" w14:paraId="26AE9F25" w14:textId="77777777" w:rsidTr="00D92562">
        <w:tc>
          <w:tcPr>
            <w:tcW w:w="534" w:type="dxa"/>
          </w:tcPr>
          <w:p w14:paraId="099B10B4" w14:textId="77777777" w:rsidR="00B81268" w:rsidRPr="00AC309A" w:rsidRDefault="00B81268" w:rsidP="00B81268">
            <w:pPr>
              <w:spacing w:line="240"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t>31.</w:t>
            </w:r>
          </w:p>
        </w:tc>
        <w:tc>
          <w:tcPr>
            <w:tcW w:w="7229" w:type="dxa"/>
          </w:tcPr>
          <w:p w14:paraId="5016F4AF" w14:textId="77777777" w:rsidR="00B81268" w:rsidRPr="00AC309A" w:rsidRDefault="00B81268" w:rsidP="00B81268">
            <w:pPr>
              <w:spacing w:line="240" w:lineRule="auto"/>
              <w:rPr>
                <w:rFonts w:ascii="Times New Roman" w:hAnsi="Times New Roman" w:cs="Times New Roman"/>
                <w:i/>
                <w:sz w:val="16"/>
                <w:szCs w:val="16"/>
              </w:rPr>
            </w:pPr>
            <w:r w:rsidRPr="00AC309A">
              <w:rPr>
                <w:rFonts w:ascii="Times New Roman" w:hAnsi="Times New Roman" w:cs="Times New Roman"/>
                <w:i/>
                <w:sz w:val="16"/>
                <w:szCs w:val="16"/>
              </w:rPr>
              <w:t>Nunca ayudo a quien se porta mal conmigo</w:t>
            </w:r>
          </w:p>
        </w:tc>
        <w:tc>
          <w:tcPr>
            <w:tcW w:w="1276" w:type="dxa"/>
          </w:tcPr>
          <w:p w14:paraId="1BB5C0B5" w14:textId="77777777" w:rsidR="00B81268" w:rsidRPr="00AC309A" w:rsidRDefault="00B81268" w:rsidP="00B81268">
            <w:pPr>
              <w:spacing w:line="240" w:lineRule="auto"/>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.26</w:t>
            </w:r>
          </w:p>
        </w:tc>
      </w:tr>
    </w:tbl>
    <w:p w14:paraId="23A31D12" w14:textId="77777777" w:rsidR="00B81268" w:rsidRPr="00AC309A" w:rsidRDefault="00B81268" w:rsidP="00B81268">
      <w:pPr>
        <w:rPr>
          <w:rFonts w:ascii="Times New Roman" w:hAnsi="Times New Roman" w:cs="Times New Roman"/>
          <w:sz w:val="16"/>
          <w:szCs w:val="16"/>
          <w:lang w:val="en-GB"/>
        </w:rPr>
      </w:pPr>
    </w:p>
    <w:p w14:paraId="30E5E7FA" w14:textId="77777777" w:rsidR="000144E1" w:rsidRPr="00AC309A" w:rsidRDefault="000144E1">
      <w:pPr>
        <w:spacing w:line="259" w:lineRule="auto"/>
        <w:rPr>
          <w:rFonts w:ascii="Times New Roman" w:hAnsi="Times New Roman" w:cs="Times New Roman"/>
          <w:sz w:val="16"/>
          <w:szCs w:val="16"/>
          <w:lang w:val="en-GB"/>
        </w:rPr>
      </w:pPr>
      <w:r w:rsidRPr="00AC309A">
        <w:rPr>
          <w:rFonts w:ascii="Times New Roman" w:hAnsi="Times New Roman" w:cs="Times New Roman"/>
          <w:sz w:val="16"/>
          <w:szCs w:val="16"/>
          <w:lang w:val="en-GB"/>
        </w:rPr>
        <w:br w:type="page"/>
      </w:r>
    </w:p>
    <w:p w14:paraId="46B9964B" w14:textId="303D0B43" w:rsidR="00B81268" w:rsidRPr="00AC309A" w:rsidRDefault="00B81268" w:rsidP="00B81268">
      <w:pPr>
        <w:rPr>
          <w:rFonts w:ascii="Times New Roman" w:hAnsi="Times New Roman" w:cs="Times New Roman"/>
          <w:sz w:val="16"/>
          <w:szCs w:val="16"/>
          <w:lang w:val="en-GB"/>
        </w:rPr>
      </w:pPr>
      <w:r w:rsidRPr="00AC309A">
        <w:rPr>
          <w:rFonts w:ascii="Times New Roman" w:hAnsi="Times New Roman" w:cs="Times New Roman"/>
          <w:sz w:val="16"/>
          <w:szCs w:val="16"/>
          <w:lang w:val="en-GB"/>
        </w:rPr>
        <w:lastRenderedPageBreak/>
        <w:t>Table 2. Means, standard deviations, alpha reliabilities and correlations between the DAQ subscales and other related variables</w:t>
      </w:r>
    </w:p>
    <w:tbl>
      <w:tblPr>
        <w:tblStyle w:val="TableGrid"/>
        <w:tblpPr w:leftFromText="142" w:rightFromText="142" w:vertAnchor="text" w:horzAnchor="page" w:tblpX="1628" w:tblpY="1"/>
        <w:tblW w:w="96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4"/>
        <w:gridCol w:w="627"/>
        <w:gridCol w:w="1098"/>
        <w:gridCol w:w="785"/>
        <w:gridCol w:w="1647"/>
        <w:gridCol w:w="1485"/>
        <w:gridCol w:w="1529"/>
      </w:tblGrid>
      <w:tr w:rsidR="00B81268" w:rsidRPr="00AC309A" w14:paraId="49F0299A" w14:textId="77777777" w:rsidTr="00545E11">
        <w:trPr>
          <w:trHeight w:val="931"/>
        </w:trPr>
        <w:tc>
          <w:tcPr>
            <w:tcW w:w="2474" w:type="dxa"/>
            <w:tcBorders>
              <w:top w:val="single" w:sz="4" w:space="0" w:color="auto"/>
              <w:bottom w:val="single" w:sz="4" w:space="0" w:color="auto"/>
            </w:tcBorders>
          </w:tcPr>
          <w:p w14:paraId="58C79156" w14:textId="77777777" w:rsidR="00B81268" w:rsidRPr="00AC309A" w:rsidRDefault="00B81268" w:rsidP="00545E11">
            <w:pPr>
              <w:rPr>
                <w:rFonts w:ascii="Times New Roman" w:hAnsi="Times New Roman" w:cs="Times New Roman"/>
                <w:sz w:val="16"/>
                <w:szCs w:val="16"/>
                <w:lang w:val="en-GB"/>
              </w:rPr>
            </w:pPr>
          </w:p>
          <w:p w14:paraId="7B1F8521" w14:textId="77777777" w:rsidR="00B81268" w:rsidRPr="00AC309A" w:rsidRDefault="00B81268" w:rsidP="00545E11">
            <w:pPr>
              <w:rPr>
                <w:rFonts w:ascii="Times New Roman" w:hAnsi="Times New Roman" w:cs="Times New Roman"/>
                <w:sz w:val="16"/>
                <w:szCs w:val="16"/>
                <w:lang w:val="en-GB"/>
              </w:rPr>
            </w:pPr>
          </w:p>
          <w:p w14:paraId="03432A9E"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 xml:space="preserve">Related variable </w:t>
            </w:r>
          </w:p>
        </w:tc>
        <w:tc>
          <w:tcPr>
            <w:tcW w:w="627" w:type="dxa"/>
            <w:tcBorders>
              <w:top w:val="single" w:sz="4" w:space="0" w:color="auto"/>
              <w:bottom w:val="single" w:sz="4" w:space="0" w:color="auto"/>
            </w:tcBorders>
          </w:tcPr>
          <w:p w14:paraId="42C6AAF7" w14:textId="77777777" w:rsidR="00B81268" w:rsidRPr="00AC309A" w:rsidRDefault="00B81268" w:rsidP="00545E11">
            <w:pPr>
              <w:jc w:val="center"/>
              <w:rPr>
                <w:rFonts w:ascii="Times New Roman" w:hAnsi="Times New Roman" w:cs="Times New Roman"/>
                <w:sz w:val="16"/>
                <w:szCs w:val="16"/>
                <w:lang w:val="en-GB"/>
              </w:rPr>
            </w:pPr>
          </w:p>
          <w:p w14:paraId="5A99AF15" w14:textId="77777777" w:rsidR="00B81268" w:rsidRPr="00AC309A" w:rsidRDefault="00B81268" w:rsidP="00545E11">
            <w:pPr>
              <w:jc w:val="center"/>
              <w:rPr>
                <w:rFonts w:ascii="Times New Roman" w:hAnsi="Times New Roman" w:cs="Times New Roman"/>
                <w:sz w:val="16"/>
                <w:szCs w:val="16"/>
                <w:lang w:val="en-GB"/>
              </w:rPr>
            </w:pPr>
          </w:p>
          <w:p w14:paraId="54DE91F1" w14:textId="77777777" w:rsidR="00B81268" w:rsidRPr="00AC309A" w:rsidRDefault="00B81268" w:rsidP="00545E11">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N</w:t>
            </w:r>
          </w:p>
        </w:tc>
        <w:tc>
          <w:tcPr>
            <w:tcW w:w="1098" w:type="dxa"/>
            <w:tcBorders>
              <w:top w:val="single" w:sz="4" w:space="0" w:color="auto"/>
              <w:bottom w:val="single" w:sz="4" w:space="0" w:color="auto"/>
            </w:tcBorders>
          </w:tcPr>
          <w:p w14:paraId="7991B82B" w14:textId="77777777" w:rsidR="00B81268" w:rsidRPr="00AC309A" w:rsidRDefault="00B81268" w:rsidP="00545E11">
            <w:pPr>
              <w:jc w:val="center"/>
              <w:rPr>
                <w:rFonts w:ascii="Times New Roman" w:hAnsi="Times New Roman" w:cs="Times New Roman"/>
                <w:sz w:val="16"/>
                <w:szCs w:val="16"/>
                <w:lang w:val="en-GB"/>
              </w:rPr>
            </w:pPr>
          </w:p>
          <w:p w14:paraId="66533FDB" w14:textId="77777777" w:rsidR="00B81268" w:rsidRPr="00AC309A" w:rsidRDefault="00B81268" w:rsidP="00545E11">
            <w:pPr>
              <w:jc w:val="center"/>
              <w:rPr>
                <w:rFonts w:ascii="Times New Roman" w:hAnsi="Times New Roman" w:cs="Times New Roman"/>
                <w:sz w:val="16"/>
                <w:szCs w:val="16"/>
                <w:lang w:val="en-GB"/>
              </w:rPr>
            </w:pPr>
          </w:p>
          <w:p w14:paraId="22C5A6AD" w14:textId="77777777" w:rsidR="00B81268" w:rsidRPr="00AC309A" w:rsidRDefault="00B81268" w:rsidP="00545E11">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M(SD)</w:t>
            </w:r>
          </w:p>
        </w:tc>
        <w:tc>
          <w:tcPr>
            <w:tcW w:w="785" w:type="dxa"/>
            <w:tcBorders>
              <w:top w:val="single" w:sz="4" w:space="0" w:color="auto"/>
              <w:bottom w:val="single" w:sz="4" w:space="0" w:color="auto"/>
            </w:tcBorders>
          </w:tcPr>
          <w:p w14:paraId="139806D4" w14:textId="77777777" w:rsidR="00B81268" w:rsidRPr="00AC309A" w:rsidRDefault="00B81268" w:rsidP="00545E11">
            <w:pPr>
              <w:jc w:val="center"/>
              <w:rPr>
                <w:rFonts w:ascii="Times New Roman" w:hAnsi="Times New Roman" w:cs="Times New Roman"/>
                <w:sz w:val="16"/>
                <w:szCs w:val="16"/>
                <w:lang w:val="en-GB"/>
              </w:rPr>
            </w:pPr>
          </w:p>
          <w:p w14:paraId="4A4AAD89" w14:textId="77777777" w:rsidR="00B81268" w:rsidRPr="00AC309A" w:rsidRDefault="00B81268" w:rsidP="00545E11">
            <w:pPr>
              <w:jc w:val="center"/>
              <w:rPr>
                <w:rFonts w:ascii="Times New Roman" w:hAnsi="Times New Roman" w:cs="Times New Roman"/>
                <w:sz w:val="16"/>
                <w:szCs w:val="16"/>
                <w:lang w:val="es-ES"/>
              </w:rPr>
            </w:pPr>
          </w:p>
          <w:p w14:paraId="2DF0354A" w14:textId="77777777" w:rsidR="00B81268" w:rsidRPr="00AC309A" w:rsidRDefault="00B81268" w:rsidP="00545E11">
            <w:pPr>
              <w:jc w:val="center"/>
              <w:rPr>
                <w:rFonts w:ascii="Times New Roman" w:hAnsi="Times New Roman" w:cs="Times New Roman"/>
                <w:sz w:val="16"/>
                <w:szCs w:val="16"/>
                <w:lang w:val="en-GB"/>
              </w:rPr>
            </w:pPr>
            <w:r w:rsidRPr="00AC309A">
              <w:rPr>
                <w:rFonts w:ascii="Times New Roman" w:hAnsi="Times New Roman" w:cs="Times New Roman"/>
                <w:sz w:val="16"/>
                <w:szCs w:val="16"/>
                <w:lang w:val="es-ES"/>
              </w:rPr>
              <w:t>α</w:t>
            </w:r>
          </w:p>
        </w:tc>
        <w:tc>
          <w:tcPr>
            <w:tcW w:w="1647" w:type="dxa"/>
            <w:tcBorders>
              <w:top w:val="single" w:sz="4" w:space="0" w:color="auto"/>
              <w:bottom w:val="single" w:sz="4" w:space="0" w:color="auto"/>
            </w:tcBorders>
          </w:tcPr>
          <w:p w14:paraId="73392D86" w14:textId="77777777" w:rsidR="00B81268" w:rsidRPr="00AC309A" w:rsidRDefault="00B81268" w:rsidP="00545E11">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Angry rumination</w:t>
            </w:r>
          </w:p>
          <w:p w14:paraId="73945F1E" w14:textId="0E984966" w:rsidR="00B81268" w:rsidRPr="00AC309A" w:rsidRDefault="00B81268" w:rsidP="00545E11">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(N=429; M=</w:t>
            </w:r>
            <w:r w:rsidR="00746938" w:rsidRPr="00AC309A">
              <w:rPr>
                <w:rFonts w:ascii="Times New Roman" w:hAnsi="Times New Roman" w:cs="Times New Roman"/>
                <w:sz w:val="16"/>
                <w:szCs w:val="16"/>
                <w:lang w:val="en-GB"/>
              </w:rPr>
              <w:t>3.65</w:t>
            </w:r>
            <w:r w:rsidRPr="00AC309A">
              <w:rPr>
                <w:rFonts w:ascii="Times New Roman" w:hAnsi="Times New Roman" w:cs="Times New Roman"/>
                <w:sz w:val="16"/>
                <w:szCs w:val="16"/>
                <w:lang w:val="en-GB"/>
              </w:rPr>
              <w:t>, SD=</w:t>
            </w:r>
            <w:r w:rsidR="00746938" w:rsidRPr="00AC309A">
              <w:rPr>
                <w:rFonts w:ascii="Times New Roman" w:hAnsi="Times New Roman" w:cs="Times New Roman"/>
                <w:sz w:val="16"/>
                <w:szCs w:val="16"/>
                <w:lang w:val="en-GB"/>
              </w:rPr>
              <w:t>1.24</w:t>
            </w:r>
            <w:r w:rsidRPr="00AC309A">
              <w:rPr>
                <w:rFonts w:ascii="Times New Roman" w:hAnsi="Times New Roman" w:cs="Times New Roman"/>
                <w:sz w:val="16"/>
                <w:szCs w:val="16"/>
                <w:lang w:val="en-GB"/>
              </w:rPr>
              <w:t xml:space="preserve">; </w:t>
            </w:r>
            <w:r w:rsidRPr="00AC309A">
              <w:rPr>
                <w:rFonts w:ascii="Times New Roman" w:hAnsi="Times New Roman" w:cs="Times New Roman"/>
                <w:sz w:val="16"/>
                <w:szCs w:val="16"/>
                <w:lang w:val="es-ES"/>
              </w:rPr>
              <w:t>α</w:t>
            </w:r>
            <w:r w:rsidRPr="00AC309A">
              <w:rPr>
                <w:rFonts w:ascii="Times New Roman" w:hAnsi="Times New Roman" w:cs="Times New Roman"/>
                <w:sz w:val="16"/>
                <w:szCs w:val="16"/>
                <w:lang w:val="en-GB"/>
              </w:rPr>
              <w:t>=.91)</w:t>
            </w:r>
          </w:p>
        </w:tc>
        <w:tc>
          <w:tcPr>
            <w:tcW w:w="1485" w:type="dxa"/>
            <w:tcBorders>
              <w:top w:val="single" w:sz="4" w:space="0" w:color="auto"/>
              <w:bottom w:val="single" w:sz="4" w:space="0" w:color="auto"/>
            </w:tcBorders>
          </w:tcPr>
          <w:p w14:paraId="1E120267" w14:textId="77777777" w:rsidR="00B81268" w:rsidRPr="00AC309A" w:rsidRDefault="00B81268" w:rsidP="00545E11">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Revenge Planning</w:t>
            </w:r>
          </w:p>
          <w:p w14:paraId="33F2F0AD" w14:textId="4E2A4F03" w:rsidR="00B81268" w:rsidRPr="00AC309A" w:rsidRDefault="00B81268" w:rsidP="00545E11">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(N=429; M=</w:t>
            </w:r>
            <w:r w:rsidR="00746938" w:rsidRPr="00AC309A">
              <w:rPr>
                <w:rFonts w:ascii="Times New Roman" w:hAnsi="Times New Roman" w:cs="Times New Roman"/>
                <w:sz w:val="16"/>
                <w:szCs w:val="16"/>
                <w:lang w:val="en-GB"/>
              </w:rPr>
              <w:t>2.04</w:t>
            </w:r>
            <w:r w:rsidRPr="00AC309A">
              <w:rPr>
                <w:rFonts w:ascii="Times New Roman" w:hAnsi="Times New Roman" w:cs="Times New Roman"/>
                <w:sz w:val="16"/>
                <w:szCs w:val="16"/>
                <w:lang w:val="en-GB"/>
              </w:rPr>
              <w:t>, SD=</w:t>
            </w:r>
            <w:r w:rsidR="00746938" w:rsidRPr="00AC309A">
              <w:rPr>
                <w:rFonts w:ascii="Times New Roman" w:hAnsi="Times New Roman" w:cs="Times New Roman"/>
                <w:sz w:val="16"/>
                <w:szCs w:val="16"/>
                <w:lang w:val="en-GB"/>
              </w:rPr>
              <w:t>1.03</w:t>
            </w:r>
            <w:r w:rsidRPr="00AC309A">
              <w:rPr>
                <w:rFonts w:ascii="Times New Roman" w:hAnsi="Times New Roman" w:cs="Times New Roman"/>
                <w:sz w:val="16"/>
                <w:szCs w:val="16"/>
                <w:lang w:val="en-GB"/>
              </w:rPr>
              <w:t xml:space="preserve">; </w:t>
            </w:r>
            <w:r w:rsidRPr="00AC309A">
              <w:rPr>
                <w:rFonts w:ascii="Times New Roman" w:hAnsi="Times New Roman" w:cs="Times New Roman"/>
                <w:sz w:val="16"/>
                <w:szCs w:val="16"/>
                <w:lang w:val="es-ES"/>
              </w:rPr>
              <w:t>α</w:t>
            </w:r>
            <w:r w:rsidRPr="00AC309A">
              <w:rPr>
                <w:rFonts w:ascii="Times New Roman" w:hAnsi="Times New Roman" w:cs="Times New Roman"/>
                <w:sz w:val="16"/>
                <w:szCs w:val="16"/>
                <w:lang w:val="en-GB"/>
              </w:rPr>
              <w:t>=.92)</w:t>
            </w:r>
          </w:p>
        </w:tc>
        <w:tc>
          <w:tcPr>
            <w:tcW w:w="1529" w:type="dxa"/>
            <w:tcBorders>
              <w:top w:val="single" w:sz="4" w:space="0" w:color="auto"/>
              <w:bottom w:val="single" w:sz="4" w:space="0" w:color="auto"/>
            </w:tcBorders>
          </w:tcPr>
          <w:p w14:paraId="0A07ECBA" w14:textId="77777777" w:rsidR="00B81268" w:rsidRPr="00AC309A" w:rsidRDefault="00B81268" w:rsidP="00545E11">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Displaced Aggression</w:t>
            </w:r>
          </w:p>
          <w:p w14:paraId="6D1140CF" w14:textId="335568B3" w:rsidR="00B81268" w:rsidRPr="00AC309A" w:rsidRDefault="00B81268" w:rsidP="00545E11">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(N=429; M=</w:t>
            </w:r>
            <w:r w:rsidR="00746938" w:rsidRPr="00AC309A">
              <w:rPr>
                <w:rFonts w:ascii="Times New Roman" w:hAnsi="Times New Roman" w:cs="Times New Roman"/>
                <w:sz w:val="16"/>
                <w:szCs w:val="16"/>
                <w:lang w:val="en-GB"/>
              </w:rPr>
              <w:t>2.77</w:t>
            </w:r>
            <w:r w:rsidRPr="00AC309A">
              <w:rPr>
                <w:rFonts w:ascii="Times New Roman" w:hAnsi="Times New Roman" w:cs="Times New Roman"/>
                <w:sz w:val="16"/>
                <w:szCs w:val="16"/>
                <w:lang w:val="en-GB"/>
              </w:rPr>
              <w:t>, SD=</w:t>
            </w:r>
            <w:r w:rsidR="00746938" w:rsidRPr="00AC309A">
              <w:rPr>
                <w:rFonts w:ascii="Times New Roman" w:hAnsi="Times New Roman" w:cs="Times New Roman"/>
                <w:sz w:val="16"/>
                <w:szCs w:val="16"/>
                <w:lang w:val="en-GB"/>
              </w:rPr>
              <w:t>1.27</w:t>
            </w:r>
            <w:r w:rsidRPr="00AC309A">
              <w:rPr>
                <w:rFonts w:ascii="Times New Roman" w:hAnsi="Times New Roman" w:cs="Times New Roman"/>
                <w:sz w:val="16"/>
                <w:szCs w:val="16"/>
                <w:lang w:val="en-GB"/>
              </w:rPr>
              <w:t xml:space="preserve">; </w:t>
            </w:r>
            <w:r w:rsidRPr="00AC309A">
              <w:rPr>
                <w:rFonts w:ascii="Times New Roman" w:hAnsi="Times New Roman" w:cs="Times New Roman"/>
                <w:sz w:val="16"/>
                <w:szCs w:val="16"/>
                <w:lang w:val="es-ES"/>
              </w:rPr>
              <w:t>α</w:t>
            </w:r>
            <w:r w:rsidRPr="00AC309A">
              <w:rPr>
                <w:rFonts w:ascii="Times New Roman" w:hAnsi="Times New Roman" w:cs="Times New Roman"/>
                <w:sz w:val="16"/>
                <w:szCs w:val="16"/>
                <w:lang w:val="en-GB"/>
              </w:rPr>
              <w:t>=.94)</w:t>
            </w:r>
          </w:p>
        </w:tc>
      </w:tr>
      <w:tr w:rsidR="00B81268" w:rsidRPr="00AC309A" w14:paraId="73E34B34" w14:textId="77777777" w:rsidTr="00545E11">
        <w:trPr>
          <w:trHeight w:val="227"/>
        </w:trPr>
        <w:tc>
          <w:tcPr>
            <w:tcW w:w="2474" w:type="dxa"/>
            <w:tcBorders>
              <w:top w:val="single" w:sz="4" w:space="0" w:color="auto"/>
            </w:tcBorders>
          </w:tcPr>
          <w:p w14:paraId="1D78E212"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Trait Anger</w:t>
            </w:r>
          </w:p>
        </w:tc>
        <w:tc>
          <w:tcPr>
            <w:tcW w:w="627" w:type="dxa"/>
            <w:tcBorders>
              <w:top w:val="single" w:sz="4" w:space="0" w:color="auto"/>
            </w:tcBorders>
          </w:tcPr>
          <w:p w14:paraId="4185A04F"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249</w:t>
            </w:r>
          </w:p>
        </w:tc>
        <w:tc>
          <w:tcPr>
            <w:tcW w:w="1098" w:type="dxa"/>
            <w:tcBorders>
              <w:top w:val="single" w:sz="4" w:space="0" w:color="auto"/>
            </w:tcBorders>
          </w:tcPr>
          <w:p w14:paraId="3E63D363" w14:textId="153309CB" w:rsidR="00B81268" w:rsidRPr="00AC309A" w:rsidRDefault="00545E11"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2.17(</w:t>
            </w:r>
            <w:r w:rsidR="00B81268" w:rsidRPr="00AC309A">
              <w:rPr>
                <w:rFonts w:ascii="Times New Roman" w:hAnsi="Times New Roman" w:cs="Times New Roman"/>
                <w:sz w:val="16"/>
                <w:szCs w:val="16"/>
                <w:lang w:val="en-GB"/>
              </w:rPr>
              <w:t>.52)</w:t>
            </w:r>
          </w:p>
        </w:tc>
        <w:tc>
          <w:tcPr>
            <w:tcW w:w="785" w:type="dxa"/>
            <w:tcBorders>
              <w:top w:val="single" w:sz="4" w:space="0" w:color="auto"/>
            </w:tcBorders>
          </w:tcPr>
          <w:p w14:paraId="16B14AE5" w14:textId="5FA9668B"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.84</w:t>
            </w:r>
          </w:p>
        </w:tc>
        <w:tc>
          <w:tcPr>
            <w:tcW w:w="1647" w:type="dxa"/>
            <w:tcBorders>
              <w:top w:val="single" w:sz="4" w:space="0" w:color="auto"/>
            </w:tcBorders>
          </w:tcPr>
          <w:p w14:paraId="2A92E312" w14:textId="53CE47A5"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n-GB"/>
              </w:rPr>
              <w:t>.56</w:t>
            </w:r>
            <w:r w:rsidRPr="00AC309A">
              <w:rPr>
                <w:rFonts w:ascii="Times New Roman" w:hAnsi="Times New Roman" w:cs="Times New Roman"/>
                <w:color w:val="000000"/>
                <w:sz w:val="16"/>
                <w:szCs w:val="16"/>
                <w:vertAlign w:val="superscript"/>
                <w:lang w:val="en-GB"/>
              </w:rPr>
              <w:t>**</w:t>
            </w:r>
          </w:p>
        </w:tc>
        <w:tc>
          <w:tcPr>
            <w:tcW w:w="1485" w:type="dxa"/>
            <w:tcBorders>
              <w:top w:val="single" w:sz="4" w:space="0" w:color="auto"/>
            </w:tcBorders>
          </w:tcPr>
          <w:p w14:paraId="601E0600" w14:textId="6847FB4A"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n-GB"/>
              </w:rPr>
              <w:t>.55</w:t>
            </w:r>
            <w:r w:rsidRPr="00AC309A">
              <w:rPr>
                <w:rFonts w:ascii="Times New Roman" w:hAnsi="Times New Roman" w:cs="Times New Roman"/>
                <w:color w:val="000000"/>
                <w:sz w:val="16"/>
                <w:szCs w:val="16"/>
                <w:vertAlign w:val="superscript"/>
                <w:lang w:val="en-GB"/>
              </w:rPr>
              <w:t>**</w:t>
            </w:r>
          </w:p>
        </w:tc>
        <w:tc>
          <w:tcPr>
            <w:tcW w:w="1529" w:type="dxa"/>
            <w:tcBorders>
              <w:top w:val="single" w:sz="4" w:space="0" w:color="auto"/>
            </w:tcBorders>
          </w:tcPr>
          <w:p w14:paraId="7AD90D61" w14:textId="75FC39F2"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n-GB"/>
              </w:rPr>
              <w:t>.36</w:t>
            </w:r>
            <w:r w:rsidRPr="00AC309A">
              <w:rPr>
                <w:rFonts w:ascii="Times New Roman" w:hAnsi="Times New Roman" w:cs="Times New Roman"/>
                <w:color w:val="000000"/>
                <w:sz w:val="16"/>
                <w:szCs w:val="16"/>
                <w:vertAlign w:val="superscript"/>
                <w:lang w:val="en-GB"/>
              </w:rPr>
              <w:t>**</w:t>
            </w:r>
          </w:p>
        </w:tc>
      </w:tr>
      <w:tr w:rsidR="00B81268" w:rsidRPr="00AC309A" w14:paraId="3E3FEEF9" w14:textId="77777777" w:rsidTr="00545E11">
        <w:trPr>
          <w:trHeight w:val="209"/>
        </w:trPr>
        <w:tc>
          <w:tcPr>
            <w:tcW w:w="2474" w:type="dxa"/>
          </w:tcPr>
          <w:p w14:paraId="71C90B97"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Anger Expression-Out</w:t>
            </w:r>
          </w:p>
        </w:tc>
        <w:tc>
          <w:tcPr>
            <w:tcW w:w="627" w:type="dxa"/>
          </w:tcPr>
          <w:p w14:paraId="48CE89E1"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249</w:t>
            </w:r>
          </w:p>
        </w:tc>
        <w:tc>
          <w:tcPr>
            <w:tcW w:w="1098" w:type="dxa"/>
          </w:tcPr>
          <w:p w14:paraId="368C577A" w14:textId="6A69CC5E" w:rsidR="00B81268" w:rsidRPr="00AC309A" w:rsidRDefault="00545E11"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1.98(</w:t>
            </w:r>
            <w:r w:rsidR="00B81268" w:rsidRPr="00AC309A">
              <w:rPr>
                <w:rFonts w:ascii="Times New Roman" w:hAnsi="Times New Roman" w:cs="Times New Roman"/>
                <w:sz w:val="16"/>
                <w:szCs w:val="16"/>
                <w:lang w:val="en-GB"/>
              </w:rPr>
              <w:t>.54)</w:t>
            </w:r>
          </w:p>
        </w:tc>
        <w:tc>
          <w:tcPr>
            <w:tcW w:w="785" w:type="dxa"/>
          </w:tcPr>
          <w:p w14:paraId="4104BBE3" w14:textId="00CFBAD7"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.73</w:t>
            </w:r>
          </w:p>
        </w:tc>
        <w:tc>
          <w:tcPr>
            <w:tcW w:w="1647" w:type="dxa"/>
          </w:tcPr>
          <w:p w14:paraId="6DA8C1C3" w14:textId="0C207251"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n-GB"/>
              </w:rPr>
              <w:t>.37</w:t>
            </w:r>
            <w:r w:rsidRPr="00AC309A">
              <w:rPr>
                <w:rFonts w:ascii="Times New Roman" w:hAnsi="Times New Roman" w:cs="Times New Roman"/>
                <w:color w:val="000000"/>
                <w:sz w:val="16"/>
                <w:szCs w:val="16"/>
                <w:vertAlign w:val="superscript"/>
                <w:lang w:val="en-GB"/>
              </w:rPr>
              <w:t>**</w:t>
            </w:r>
          </w:p>
        </w:tc>
        <w:tc>
          <w:tcPr>
            <w:tcW w:w="1485" w:type="dxa"/>
          </w:tcPr>
          <w:p w14:paraId="7E1E4EEC" w14:textId="2C8021D2"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n-GB"/>
              </w:rPr>
              <w:t>.44</w:t>
            </w:r>
            <w:r w:rsidRPr="00AC309A">
              <w:rPr>
                <w:rFonts w:ascii="Times New Roman" w:hAnsi="Times New Roman" w:cs="Times New Roman"/>
                <w:color w:val="000000"/>
                <w:sz w:val="16"/>
                <w:szCs w:val="16"/>
                <w:vertAlign w:val="superscript"/>
                <w:lang w:val="en-GB"/>
              </w:rPr>
              <w:t>**</w:t>
            </w:r>
          </w:p>
        </w:tc>
        <w:tc>
          <w:tcPr>
            <w:tcW w:w="1529" w:type="dxa"/>
          </w:tcPr>
          <w:p w14:paraId="6BC6A1F4" w14:textId="2E47079F"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n-GB"/>
              </w:rPr>
              <w:t>.34</w:t>
            </w:r>
            <w:r w:rsidRPr="00AC309A">
              <w:rPr>
                <w:rFonts w:ascii="Times New Roman" w:hAnsi="Times New Roman" w:cs="Times New Roman"/>
                <w:color w:val="000000"/>
                <w:sz w:val="16"/>
                <w:szCs w:val="16"/>
                <w:vertAlign w:val="superscript"/>
                <w:lang w:val="en-GB"/>
              </w:rPr>
              <w:t>**</w:t>
            </w:r>
          </w:p>
        </w:tc>
      </w:tr>
      <w:tr w:rsidR="00B81268" w:rsidRPr="00AC309A" w14:paraId="1BEDFB61" w14:textId="77777777" w:rsidTr="00545E11">
        <w:trPr>
          <w:trHeight w:val="227"/>
        </w:trPr>
        <w:tc>
          <w:tcPr>
            <w:tcW w:w="2474" w:type="dxa"/>
          </w:tcPr>
          <w:p w14:paraId="35BF9E80"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Anger Expression-In</w:t>
            </w:r>
          </w:p>
        </w:tc>
        <w:tc>
          <w:tcPr>
            <w:tcW w:w="627" w:type="dxa"/>
          </w:tcPr>
          <w:p w14:paraId="13305863"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249</w:t>
            </w:r>
          </w:p>
        </w:tc>
        <w:tc>
          <w:tcPr>
            <w:tcW w:w="1098" w:type="dxa"/>
          </w:tcPr>
          <w:p w14:paraId="40BB972C" w14:textId="53EB6F00" w:rsidR="00B81268" w:rsidRPr="00AC309A" w:rsidRDefault="00545E11"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2.13(</w:t>
            </w:r>
            <w:r w:rsidR="00B81268" w:rsidRPr="00AC309A">
              <w:rPr>
                <w:rFonts w:ascii="Times New Roman" w:hAnsi="Times New Roman" w:cs="Times New Roman"/>
                <w:sz w:val="16"/>
                <w:szCs w:val="16"/>
                <w:lang w:val="en-GB"/>
              </w:rPr>
              <w:t>.64)</w:t>
            </w:r>
          </w:p>
        </w:tc>
        <w:tc>
          <w:tcPr>
            <w:tcW w:w="785" w:type="dxa"/>
          </w:tcPr>
          <w:p w14:paraId="77A33837" w14:textId="3C3F8380"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.76</w:t>
            </w:r>
          </w:p>
        </w:tc>
        <w:tc>
          <w:tcPr>
            <w:tcW w:w="1647" w:type="dxa"/>
          </w:tcPr>
          <w:p w14:paraId="4BB08FE3" w14:textId="3554AA92"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.36</w:t>
            </w:r>
            <w:r w:rsidRPr="00AC309A">
              <w:rPr>
                <w:rFonts w:ascii="Times New Roman" w:hAnsi="Times New Roman" w:cs="Times New Roman"/>
                <w:color w:val="000000"/>
                <w:sz w:val="16"/>
                <w:szCs w:val="16"/>
                <w:vertAlign w:val="superscript"/>
                <w:lang w:val="es-ES"/>
              </w:rPr>
              <w:t>**</w:t>
            </w:r>
          </w:p>
        </w:tc>
        <w:tc>
          <w:tcPr>
            <w:tcW w:w="1485" w:type="dxa"/>
          </w:tcPr>
          <w:p w14:paraId="4F8CE5AF" w14:textId="0962B100" w:rsidR="00B81268" w:rsidRPr="00AC309A" w:rsidRDefault="00B15DE7" w:rsidP="00D92562">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D92562" w:rsidRPr="00AC309A">
              <w:rPr>
                <w:rFonts w:ascii="Times New Roman" w:hAnsi="Times New Roman" w:cs="Times New Roman"/>
                <w:color w:val="000000"/>
                <w:sz w:val="16"/>
                <w:szCs w:val="16"/>
                <w:lang w:val="es-ES"/>
              </w:rPr>
              <w:t xml:space="preserve">    </w:t>
            </w:r>
            <w:r w:rsidR="00B81268" w:rsidRPr="00AC309A">
              <w:rPr>
                <w:rFonts w:ascii="Times New Roman" w:hAnsi="Times New Roman" w:cs="Times New Roman"/>
                <w:color w:val="000000"/>
                <w:sz w:val="16"/>
                <w:szCs w:val="16"/>
                <w:lang w:val="es-ES"/>
              </w:rPr>
              <w:t>.12</w:t>
            </w:r>
          </w:p>
        </w:tc>
        <w:tc>
          <w:tcPr>
            <w:tcW w:w="1529" w:type="dxa"/>
          </w:tcPr>
          <w:p w14:paraId="6B544BD4" w14:textId="26C9FEF7"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.18</w:t>
            </w:r>
            <w:r w:rsidRPr="00AC309A">
              <w:rPr>
                <w:rFonts w:ascii="Times New Roman" w:hAnsi="Times New Roman" w:cs="Times New Roman"/>
                <w:color w:val="000000"/>
                <w:sz w:val="16"/>
                <w:szCs w:val="16"/>
                <w:vertAlign w:val="superscript"/>
                <w:lang w:val="es-ES"/>
              </w:rPr>
              <w:t>**</w:t>
            </w:r>
          </w:p>
        </w:tc>
      </w:tr>
      <w:tr w:rsidR="00B81268" w:rsidRPr="00AC309A" w14:paraId="22006C6D" w14:textId="77777777" w:rsidTr="00545E11">
        <w:trPr>
          <w:trHeight w:val="227"/>
        </w:trPr>
        <w:tc>
          <w:tcPr>
            <w:tcW w:w="2474" w:type="dxa"/>
          </w:tcPr>
          <w:p w14:paraId="13D1795B"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Anger Control-Out</w:t>
            </w:r>
          </w:p>
        </w:tc>
        <w:tc>
          <w:tcPr>
            <w:tcW w:w="627" w:type="dxa"/>
          </w:tcPr>
          <w:p w14:paraId="6629459D"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249</w:t>
            </w:r>
          </w:p>
        </w:tc>
        <w:tc>
          <w:tcPr>
            <w:tcW w:w="1098" w:type="dxa"/>
          </w:tcPr>
          <w:p w14:paraId="586082A8" w14:textId="5BA493BE" w:rsidR="00B81268" w:rsidRPr="00AC309A" w:rsidRDefault="00545E11"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2.82(</w:t>
            </w:r>
            <w:r w:rsidR="00B81268" w:rsidRPr="00AC309A">
              <w:rPr>
                <w:rFonts w:ascii="Times New Roman" w:hAnsi="Times New Roman" w:cs="Times New Roman"/>
                <w:sz w:val="16"/>
                <w:szCs w:val="16"/>
                <w:lang w:val="en-GB"/>
              </w:rPr>
              <w:t>.70)</w:t>
            </w:r>
          </w:p>
        </w:tc>
        <w:tc>
          <w:tcPr>
            <w:tcW w:w="785" w:type="dxa"/>
          </w:tcPr>
          <w:p w14:paraId="09815315" w14:textId="6BA4A495"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.90</w:t>
            </w:r>
          </w:p>
        </w:tc>
        <w:tc>
          <w:tcPr>
            <w:tcW w:w="1647" w:type="dxa"/>
          </w:tcPr>
          <w:p w14:paraId="415CFD42" w14:textId="5A3A4F25" w:rsidR="00B81268" w:rsidRPr="00AC309A" w:rsidRDefault="006D645D" w:rsidP="006D645D">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.37</w:t>
            </w:r>
            <w:r w:rsidR="00B81268" w:rsidRPr="00AC309A">
              <w:rPr>
                <w:rFonts w:ascii="Times New Roman" w:hAnsi="Times New Roman" w:cs="Times New Roman"/>
                <w:color w:val="000000"/>
                <w:sz w:val="16"/>
                <w:szCs w:val="16"/>
                <w:vertAlign w:val="superscript"/>
                <w:lang w:val="es-ES"/>
              </w:rPr>
              <w:t>**</w:t>
            </w:r>
          </w:p>
        </w:tc>
        <w:tc>
          <w:tcPr>
            <w:tcW w:w="1485" w:type="dxa"/>
          </w:tcPr>
          <w:p w14:paraId="276CA266" w14:textId="2A2D032D" w:rsidR="00B81268" w:rsidRPr="00AC309A" w:rsidRDefault="00B15DE7" w:rsidP="00B15DE7">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.51</w:t>
            </w:r>
            <w:r w:rsidR="00B81268" w:rsidRPr="00AC309A">
              <w:rPr>
                <w:rFonts w:ascii="Times New Roman" w:hAnsi="Times New Roman" w:cs="Times New Roman"/>
                <w:color w:val="000000"/>
                <w:sz w:val="16"/>
                <w:szCs w:val="16"/>
                <w:vertAlign w:val="superscript"/>
                <w:lang w:val="es-ES"/>
              </w:rPr>
              <w:t>**</w:t>
            </w:r>
          </w:p>
        </w:tc>
        <w:tc>
          <w:tcPr>
            <w:tcW w:w="1529" w:type="dxa"/>
          </w:tcPr>
          <w:p w14:paraId="0D9ED93B" w14:textId="23983B39"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.21</w:t>
            </w:r>
            <w:r w:rsidR="00B81268" w:rsidRPr="00AC309A">
              <w:rPr>
                <w:rFonts w:ascii="Times New Roman" w:hAnsi="Times New Roman" w:cs="Times New Roman"/>
                <w:color w:val="000000"/>
                <w:sz w:val="16"/>
                <w:szCs w:val="16"/>
                <w:vertAlign w:val="superscript"/>
                <w:lang w:val="es-ES"/>
              </w:rPr>
              <w:t>**</w:t>
            </w:r>
          </w:p>
        </w:tc>
      </w:tr>
      <w:tr w:rsidR="00B81268" w:rsidRPr="00AC309A" w14:paraId="1B67369B" w14:textId="77777777" w:rsidTr="00545E11">
        <w:trPr>
          <w:trHeight w:val="227"/>
        </w:trPr>
        <w:tc>
          <w:tcPr>
            <w:tcW w:w="2474" w:type="dxa"/>
          </w:tcPr>
          <w:p w14:paraId="054C49B9"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Anger Control-In</w:t>
            </w:r>
          </w:p>
        </w:tc>
        <w:tc>
          <w:tcPr>
            <w:tcW w:w="627" w:type="dxa"/>
          </w:tcPr>
          <w:p w14:paraId="5AB4F38E"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249</w:t>
            </w:r>
          </w:p>
        </w:tc>
        <w:tc>
          <w:tcPr>
            <w:tcW w:w="1098" w:type="dxa"/>
          </w:tcPr>
          <w:p w14:paraId="6AF07503" w14:textId="407F3DE7" w:rsidR="00B81268" w:rsidRPr="00AC309A" w:rsidRDefault="00545E11"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2.46(</w:t>
            </w:r>
            <w:r w:rsidR="00B81268" w:rsidRPr="00AC309A">
              <w:rPr>
                <w:rFonts w:ascii="Times New Roman" w:hAnsi="Times New Roman" w:cs="Times New Roman"/>
                <w:sz w:val="16"/>
                <w:szCs w:val="16"/>
                <w:lang w:val="en-GB"/>
              </w:rPr>
              <w:t>.77)</w:t>
            </w:r>
          </w:p>
        </w:tc>
        <w:tc>
          <w:tcPr>
            <w:tcW w:w="785" w:type="dxa"/>
          </w:tcPr>
          <w:p w14:paraId="25C5D98B" w14:textId="264AE0B1"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.87</w:t>
            </w:r>
          </w:p>
        </w:tc>
        <w:tc>
          <w:tcPr>
            <w:tcW w:w="1647" w:type="dxa"/>
          </w:tcPr>
          <w:p w14:paraId="3237813D" w14:textId="7FEEFB7E" w:rsidR="00B81268" w:rsidRPr="00AC309A" w:rsidRDefault="006D645D" w:rsidP="006D645D">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.31</w:t>
            </w:r>
            <w:r w:rsidR="00B81268" w:rsidRPr="00AC309A">
              <w:rPr>
                <w:rFonts w:ascii="Times New Roman" w:hAnsi="Times New Roman" w:cs="Times New Roman"/>
                <w:color w:val="000000"/>
                <w:sz w:val="16"/>
                <w:szCs w:val="16"/>
                <w:vertAlign w:val="superscript"/>
                <w:lang w:val="es-ES"/>
              </w:rPr>
              <w:t>**</w:t>
            </w:r>
          </w:p>
        </w:tc>
        <w:tc>
          <w:tcPr>
            <w:tcW w:w="1485" w:type="dxa"/>
          </w:tcPr>
          <w:p w14:paraId="1665CF8A" w14:textId="1BDF9557" w:rsidR="00B81268" w:rsidRPr="00AC309A" w:rsidRDefault="00B15DE7" w:rsidP="00B15DE7">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.39</w:t>
            </w:r>
            <w:r w:rsidR="00B81268" w:rsidRPr="00AC309A">
              <w:rPr>
                <w:rFonts w:ascii="Times New Roman" w:hAnsi="Times New Roman" w:cs="Times New Roman"/>
                <w:color w:val="000000"/>
                <w:sz w:val="16"/>
                <w:szCs w:val="16"/>
                <w:vertAlign w:val="superscript"/>
                <w:lang w:val="es-ES"/>
              </w:rPr>
              <w:t>**</w:t>
            </w:r>
          </w:p>
        </w:tc>
        <w:tc>
          <w:tcPr>
            <w:tcW w:w="1529" w:type="dxa"/>
          </w:tcPr>
          <w:p w14:paraId="5AD79475" w14:textId="17755EE5"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.20</w:t>
            </w:r>
            <w:r w:rsidR="00B81268" w:rsidRPr="00AC309A">
              <w:rPr>
                <w:rFonts w:ascii="Times New Roman" w:hAnsi="Times New Roman" w:cs="Times New Roman"/>
                <w:color w:val="000000"/>
                <w:sz w:val="16"/>
                <w:szCs w:val="16"/>
                <w:vertAlign w:val="superscript"/>
                <w:lang w:val="es-ES"/>
              </w:rPr>
              <w:t>**</w:t>
            </w:r>
          </w:p>
        </w:tc>
      </w:tr>
      <w:tr w:rsidR="00B81268" w:rsidRPr="00AC309A" w14:paraId="559AEBE5" w14:textId="77777777" w:rsidTr="00545E11">
        <w:trPr>
          <w:trHeight w:val="172"/>
        </w:trPr>
        <w:tc>
          <w:tcPr>
            <w:tcW w:w="2474" w:type="dxa"/>
          </w:tcPr>
          <w:p w14:paraId="61A69393"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Positive Affect</w:t>
            </w:r>
          </w:p>
        </w:tc>
        <w:tc>
          <w:tcPr>
            <w:tcW w:w="627" w:type="dxa"/>
          </w:tcPr>
          <w:p w14:paraId="4E78623E"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249</w:t>
            </w:r>
          </w:p>
        </w:tc>
        <w:tc>
          <w:tcPr>
            <w:tcW w:w="1098" w:type="dxa"/>
          </w:tcPr>
          <w:p w14:paraId="7B5DB751" w14:textId="1B672228" w:rsidR="00B81268" w:rsidRPr="00AC309A" w:rsidRDefault="00545E11"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3.43(</w:t>
            </w:r>
            <w:r w:rsidR="00B81268" w:rsidRPr="00AC309A">
              <w:rPr>
                <w:rFonts w:ascii="Times New Roman" w:hAnsi="Times New Roman" w:cs="Times New Roman"/>
                <w:sz w:val="16"/>
                <w:szCs w:val="16"/>
                <w:lang w:val="en-GB"/>
              </w:rPr>
              <w:t>.57)</w:t>
            </w:r>
          </w:p>
        </w:tc>
        <w:tc>
          <w:tcPr>
            <w:tcW w:w="785" w:type="dxa"/>
          </w:tcPr>
          <w:p w14:paraId="554E939D" w14:textId="219AA3D2"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.79</w:t>
            </w:r>
          </w:p>
        </w:tc>
        <w:tc>
          <w:tcPr>
            <w:tcW w:w="1647" w:type="dxa"/>
          </w:tcPr>
          <w:p w14:paraId="4281CB2C" w14:textId="47CA66CC" w:rsidR="00B81268" w:rsidRPr="00AC309A" w:rsidRDefault="006937EA"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.27</w:t>
            </w:r>
            <w:r w:rsidR="00B81268" w:rsidRPr="00AC309A">
              <w:rPr>
                <w:rFonts w:ascii="Times New Roman" w:hAnsi="Times New Roman" w:cs="Times New Roman"/>
                <w:color w:val="000000"/>
                <w:sz w:val="16"/>
                <w:szCs w:val="16"/>
                <w:vertAlign w:val="superscript"/>
                <w:lang w:val="es-ES"/>
              </w:rPr>
              <w:t>**</w:t>
            </w:r>
          </w:p>
        </w:tc>
        <w:tc>
          <w:tcPr>
            <w:tcW w:w="1485" w:type="dxa"/>
          </w:tcPr>
          <w:p w14:paraId="085C285C" w14:textId="2BBA3252" w:rsidR="00B81268" w:rsidRPr="00AC309A" w:rsidRDefault="006937EA"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.17</w:t>
            </w:r>
            <w:r w:rsidR="00B81268" w:rsidRPr="00AC309A">
              <w:rPr>
                <w:rFonts w:ascii="Times New Roman" w:hAnsi="Times New Roman" w:cs="Times New Roman"/>
                <w:color w:val="000000"/>
                <w:sz w:val="16"/>
                <w:szCs w:val="16"/>
                <w:vertAlign w:val="superscript"/>
                <w:lang w:val="es-ES"/>
              </w:rPr>
              <w:t>**</w:t>
            </w:r>
          </w:p>
        </w:tc>
        <w:tc>
          <w:tcPr>
            <w:tcW w:w="1529" w:type="dxa"/>
          </w:tcPr>
          <w:p w14:paraId="52850EF0" w14:textId="6004B82D"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.08</w:t>
            </w:r>
          </w:p>
        </w:tc>
      </w:tr>
      <w:tr w:rsidR="00B81268" w:rsidRPr="00AC309A" w14:paraId="516950AF" w14:textId="77777777" w:rsidTr="00545E11">
        <w:trPr>
          <w:trHeight w:val="232"/>
        </w:trPr>
        <w:tc>
          <w:tcPr>
            <w:tcW w:w="2474" w:type="dxa"/>
          </w:tcPr>
          <w:p w14:paraId="3358A0CF"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Negative Affect</w:t>
            </w:r>
          </w:p>
        </w:tc>
        <w:tc>
          <w:tcPr>
            <w:tcW w:w="627" w:type="dxa"/>
          </w:tcPr>
          <w:p w14:paraId="6A1DFF43"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249</w:t>
            </w:r>
          </w:p>
        </w:tc>
        <w:tc>
          <w:tcPr>
            <w:tcW w:w="1098" w:type="dxa"/>
          </w:tcPr>
          <w:p w14:paraId="1BD693EB" w14:textId="3CD90017" w:rsidR="00B81268" w:rsidRPr="00AC309A" w:rsidRDefault="00545E11"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1.93(</w:t>
            </w:r>
            <w:r w:rsidR="00B81268" w:rsidRPr="00AC309A">
              <w:rPr>
                <w:rFonts w:ascii="Times New Roman" w:hAnsi="Times New Roman" w:cs="Times New Roman"/>
                <w:sz w:val="16"/>
                <w:szCs w:val="16"/>
                <w:lang w:val="en-GB"/>
              </w:rPr>
              <w:t>.66)</w:t>
            </w:r>
          </w:p>
        </w:tc>
        <w:tc>
          <w:tcPr>
            <w:tcW w:w="785" w:type="dxa"/>
          </w:tcPr>
          <w:p w14:paraId="11F56B67" w14:textId="448B67A3"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.85</w:t>
            </w:r>
          </w:p>
        </w:tc>
        <w:tc>
          <w:tcPr>
            <w:tcW w:w="1647" w:type="dxa"/>
          </w:tcPr>
          <w:p w14:paraId="0F25F768" w14:textId="3C919764"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.58</w:t>
            </w:r>
            <w:r w:rsidRPr="00AC309A">
              <w:rPr>
                <w:rFonts w:ascii="Times New Roman" w:hAnsi="Times New Roman" w:cs="Times New Roman"/>
                <w:color w:val="000000"/>
                <w:sz w:val="16"/>
                <w:szCs w:val="16"/>
                <w:vertAlign w:val="superscript"/>
                <w:lang w:val="es-ES"/>
              </w:rPr>
              <w:t>**</w:t>
            </w:r>
          </w:p>
        </w:tc>
        <w:tc>
          <w:tcPr>
            <w:tcW w:w="1485" w:type="dxa"/>
          </w:tcPr>
          <w:p w14:paraId="3E9111F8" w14:textId="0BAA44CB"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.39</w:t>
            </w:r>
            <w:r w:rsidRPr="00AC309A">
              <w:rPr>
                <w:rFonts w:ascii="Times New Roman" w:hAnsi="Times New Roman" w:cs="Times New Roman"/>
                <w:color w:val="000000"/>
                <w:sz w:val="16"/>
                <w:szCs w:val="16"/>
                <w:vertAlign w:val="superscript"/>
                <w:lang w:val="es-ES"/>
              </w:rPr>
              <w:t>**</w:t>
            </w:r>
          </w:p>
        </w:tc>
        <w:tc>
          <w:tcPr>
            <w:tcW w:w="1529" w:type="dxa"/>
          </w:tcPr>
          <w:p w14:paraId="5E6B31FB" w14:textId="6F3F52C7"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.25</w:t>
            </w:r>
            <w:r w:rsidRPr="00AC309A">
              <w:rPr>
                <w:rFonts w:ascii="Times New Roman" w:hAnsi="Times New Roman" w:cs="Times New Roman"/>
                <w:color w:val="000000"/>
                <w:sz w:val="16"/>
                <w:szCs w:val="16"/>
                <w:vertAlign w:val="superscript"/>
                <w:lang w:val="es-ES"/>
              </w:rPr>
              <w:t>**</w:t>
            </w:r>
          </w:p>
        </w:tc>
      </w:tr>
      <w:tr w:rsidR="00B81268" w:rsidRPr="00AC309A" w14:paraId="680D5007" w14:textId="77777777" w:rsidTr="00545E11">
        <w:trPr>
          <w:trHeight w:val="242"/>
        </w:trPr>
        <w:tc>
          <w:tcPr>
            <w:tcW w:w="2474" w:type="dxa"/>
          </w:tcPr>
          <w:p w14:paraId="504935FF"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Physical Aggression</w:t>
            </w:r>
          </w:p>
        </w:tc>
        <w:tc>
          <w:tcPr>
            <w:tcW w:w="627" w:type="dxa"/>
          </w:tcPr>
          <w:p w14:paraId="23A94B1C"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249</w:t>
            </w:r>
          </w:p>
        </w:tc>
        <w:tc>
          <w:tcPr>
            <w:tcW w:w="1098" w:type="dxa"/>
          </w:tcPr>
          <w:p w14:paraId="30B331FC" w14:textId="55053EB7" w:rsidR="00B81268" w:rsidRPr="00AC309A" w:rsidRDefault="00545E11"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1.77(</w:t>
            </w:r>
            <w:r w:rsidR="00B81268" w:rsidRPr="00AC309A">
              <w:rPr>
                <w:rFonts w:ascii="Times New Roman" w:hAnsi="Times New Roman" w:cs="Times New Roman"/>
                <w:sz w:val="16"/>
                <w:szCs w:val="16"/>
                <w:lang w:val="en-GB"/>
              </w:rPr>
              <w:t>.55)</w:t>
            </w:r>
          </w:p>
        </w:tc>
        <w:tc>
          <w:tcPr>
            <w:tcW w:w="785" w:type="dxa"/>
          </w:tcPr>
          <w:p w14:paraId="65916EF4" w14:textId="3313A278"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.76</w:t>
            </w:r>
          </w:p>
        </w:tc>
        <w:tc>
          <w:tcPr>
            <w:tcW w:w="1647" w:type="dxa"/>
          </w:tcPr>
          <w:p w14:paraId="175A81C0" w14:textId="6AC90354"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.35</w:t>
            </w:r>
            <w:r w:rsidRPr="00AC309A">
              <w:rPr>
                <w:rFonts w:ascii="Times New Roman" w:hAnsi="Times New Roman" w:cs="Times New Roman"/>
                <w:color w:val="000000"/>
                <w:sz w:val="16"/>
                <w:szCs w:val="16"/>
                <w:vertAlign w:val="superscript"/>
                <w:lang w:val="es-ES"/>
              </w:rPr>
              <w:t>**</w:t>
            </w:r>
          </w:p>
        </w:tc>
        <w:tc>
          <w:tcPr>
            <w:tcW w:w="1485" w:type="dxa"/>
          </w:tcPr>
          <w:p w14:paraId="063066F0" w14:textId="55211195" w:rsidR="00B81268" w:rsidRPr="00AC309A" w:rsidRDefault="00B15DE7" w:rsidP="00B15DE7">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B81268" w:rsidRPr="00AC309A">
              <w:rPr>
                <w:rFonts w:ascii="Times New Roman" w:hAnsi="Times New Roman" w:cs="Times New Roman"/>
                <w:color w:val="000000"/>
                <w:sz w:val="16"/>
                <w:szCs w:val="16"/>
                <w:lang w:val="es-ES"/>
              </w:rPr>
              <w:t>.10</w:t>
            </w:r>
          </w:p>
        </w:tc>
        <w:tc>
          <w:tcPr>
            <w:tcW w:w="1529" w:type="dxa"/>
          </w:tcPr>
          <w:p w14:paraId="09E9C3E8" w14:textId="6B672690"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.55</w:t>
            </w:r>
            <w:r w:rsidRPr="00AC309A">
              <w:rPr>
                <w:rFonts w:ascii="Times New Roman" w:hAnsi="Times New Roman" w:cs="Times New Roman"/>
                <w:color w:val="000000"/>
                <w:sz w:val="16"/>
                <w:szCs w:val="16"/>
                <w:vertAlign w:val="superscript"/>
                <w:lang w:val="es-ES"/>
              </w:rPr>
              <w:t>**</w:t>
            </w:r>
          </w:p>
        </w:tc>
      </w:tr>
      <w:tr w:rsidR="00B81268" w:rsidRPr="00AC309A" w14:paraId="167A3F00" w14:textId="77777777" w:rsidTr="00545E11">
        <w:trPr>
          <w:trHeight w:val="167"/>
        </w:trPr>
        <w:tc>
          <w:tcPr>
            <w:tcW w:w="2474" w:type="dxa"/>
          </w:tcPr>
          <w:p w14:paraId="61C417F3"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Verbal Aggression</w:t>
            </w:r>
          </w:p>
        </w:tc>
        <w:tc>
          <w:tcPr>
            <w:tcW w:w="627" w:type="dxa"/>
          </w:tcPr>
          <w:p w14:paraId="3AD7A556"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249</w:t>
            </w:r>
          </w:p>
        </w:tc>
        <w:tc>
          <w:tcPr>
            <w:tcW w:w="1098" w:type="dxa"/>
          </w:tcPr>
          <w:p w14:paraId="7DEEA8D5" w14:textId="58DF0AF9" w:rsidR="00B81268" w:rsidRPr="00AC309A" w:rsidRDefault="00545E11"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2.87(</w:t>
            </w:r>
            <w:r w:rsidR="00B81268" w:rsidRPr="00AC309A">
              <w:rPr>
                <w:rFonts w:ascii="Times New Roman" w:hAnsi="Times New Roman" w:cs="Times New Roman"/>
                <w:sz w:val="16"/>
                <w:szCs w:val="16"/>
                <w:lang w:val="en-GB"/>
              </w:rPr>
              <w:t>.62)</w:t>
            </w:r>
          </w:p>
        </w:tc>
        <w:tc>
          <w:tcPr>
            <w:tcW w:w="785" w:type="dxa"/>
          </w:tcPr>
          <w:p w14:paraId="47CFF65A" w14:textId="134CAFA9"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.67</w:t>
            </w:r>
          </w:p>
        </w:tc>
        <w:tc>
          <w:tcPr>
            <w:tcW w:w="1647" w:type="dxa"/>
          </w:tcPr>
          <w:p w14:paraId="102AC805" w14:textId="7782AA37"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.28</w:t>
            </w:r>
            <w:r w:rsidRPr="00AC309A">
              <w:rPr>
                <w:rFonts w:ascii="Times New Roman" w:hAnsi="Times New Roman" w:cs="Times New Roman"/>
                <w:color w:val="000000"/>
                <w:sz w:val="16"/>
                <w:szCs w:val="16"/>
                <w:vertAlign w:val="superscript"/>
                <w:lang w:val="es-ES"/>
              </w:rPr>
              <w:t>**</w:t>
            </w:r>
          </w:p>
        </w:tc>
        <w:tc>
          <w:tcPr>
            <w:tcW w:w="1485" w:type="dxa"/>
          </w:tcPr>
          <w:p w14:paraId="54481BD1" w14:textId="7A6AD5CC"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.31</w:t>
            </w:r>
            <w:r w:rsidRPr="00AC309A">
              <w:rPr>
                <w:rFonts w:ascii="Times New Roman" w:hAnsi="Times New Roman" w:cs="Times New Roman"/>
                <w:color w:val="000000"/>
                <w:sz w:val="16"/>
                <w:szCs w:val="16"/>
                <w:vertAlign w:val="superscript"/>
                <w:lang w:val="es-ES"/>
              </w:rPr>
              <w:t>**</w:t>
            </w:r>
          </w:p>
        </w:tc>
        <w:tc>
          <w:tcPr>
            <w:tcW w:w="1529" w:type="dxa"/>
          </w:tcPr>
          <w:p w14:paraId="6D5FFD03" w14:textId="3895F1B9"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.32</w:t>
            </w:r>
            <w:r w:rsidRPr="00AC309A">
              <w:rPr>
                <w:rFonts w:ascii="Times New Roman" w:hAnsi="Times New Roman" w:cs="Times New Roman"/>
                <w:color w:val="000000"/>
                <w:sz w:val="16"/>
                <w:szCs w:val="16"/>
                <w:vertAlign w:val="superscript"/>
                <w:lang w:val="es-ES"/>
              </w:rPr>
              <w:t>**</w:t>
            </w:r>
          </w:p>
        </w:tc>
      </w:tr>
      <w:tr w:rsidR="00B81268" w:rsidRPr="00AC309A" w14:paraId="5B7342DC" w14:textId="77777777" w:rsidTr="00545E11">
        <w:trPr>
          <w:trHeight w:val="228"/>
        </w:trPr>
        <w:tc>
          <w:tcPr>
            <w:tcW w:w="2474" w:type="dxa"/>
          </w:tcPr>
          <w:p w14:paraId="6ACF8D7B"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Indirect Aggression</w:t>
            </w:r>
          </w:p>
        </w:tc>
        <w:tc>
          <w:tcPr>
            <w:tcW w:w="627" w:type="dxa"/>
          </w:tcPr>
          <w:p w14:paraId="3773A783"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249</w:t>
            </w:r>
          </w:p>
        </w:tc>
        <w:tc>
          <w:tcPr>
            <w:tcW w:w="1098" w:type="dxa"/>
          </w:tcPr>
          <w:p w14:paraId="6AEE21EE" w14:textId="56420EF4" w:rsidR="00B81268" w:rsidRPr="00AC309A" w:rsidRDefault="00545E11"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1.54(</w:t>
            </w:r>
            <w:r w:rsidR="00B81268" w:rsidRPr="00AC309A">
              <w:rPr>
                <w:rFonts w:ascii="Times New Roman" w:hAnsi="Times New Roman" w:cs="Times New Roman"/>
                <w:sz w:val="16"/>
                <w:szCs w:val="16"/>
                <w:lang w:val="en-GB"/>
              </w:rPr>
              <w:t>.33)</w:t>
            </w:r>
          </w:p>
        </w:tc>
        <w:tc>
          <w:tcPr>
            <w:tcW w:w="785" w:type="dxa"/>
          </w:tcPr>
          <w:p w14:paraId="4C98A364" w14:textId="7FFBA69B"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.84</w:t>
            </w:r>
          </w:p>
        </w:tc>
        <w:tc>
          <w:tcPr>
            <w:tcW w:w="1647" w:type="dxa"/>
          </w:tcPr>
          <w:p w14:paraId="16C11DF4" w14:textId="07A246CC"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.27</w:t>
            </w:r>
            <w:r w:rsidRPr="00AC309A">
              <w:rPr>
                <w:rFonts w:ascii="Times New Roman" w:hAnsi="Times New Roman" w:cs="Times New Roman"/>
                <w:color w:val="000000"/>
                <w:sz w:val="16"/>
                <w:szCs w:val="16"/>
                <w:vertAlign w:val="superscript"/>
                <w:lang w:val="es-ES"/>
              </w:rPr>
              <w:t>**</w:t>
            </w:r>
          </w:p>
        </w:tc>
        <w:tc>
          <w:tcPr>
            <w:tcW w:w="1485" w:type="dxa"/>
          </w:tcPr>
          <w:p w14:paraId="09A6DF54" w14:textId="6F98E825"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.22</w:t>
            </w:r>
            <w:r w:rsidRPr="00AC309A">
              <w:rPr>
                <w:rFonts w:ascii="Times New Roman" w:hAnsi="Times New Roman" w:cs="Times New Roman"/>
                <w:color w:val="000000"/>
                <w:sz w:val="16"/>
                <w:szCs w:val="16"/>
                <w:vertAlign w:val="superscript"/>
                <w:lang w:val="es-ES"/>
              </w:rPr>
              <w:t>**</w:t>
            </w:r>
          </w:p>
        </w:tc>
        <w:tc>
          <w:tcPr>
            <w:tcW w:w="1529" w:type="dxa"/>
          </w:tcPr>
          <w:p w14:paraId="61D24A24" w14:textId="4D906C42"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.41</w:t>
            </w:r>
            <w:r w:rsidRPr="00AC309A">
              <w:rPr>
                <w:rFonts w:ascii="Times New Roman" w:hAnsi="Times New Roman" w:cs="Times New Roman"/>
                <w:color w:val="000000"/>
                <w:sz w:val="16"/>
                <w:szCs w:val="16"/>
                <w:vertAlign w:val="superscript"/>
                <w:lang w:val="es-ES"/>
              </w:rPr>
              <w:t>**</w:t>
            </w:r>
          </w:p>
        </w:tc>
      </w:tr>
      <w:tr w:rsidR="00B81268" w:rsidRPr="00AC309A" w14:paraId="0C48939A" w14:textId="77777777" w:rsidTr="00545E11">
        <w:trPr>
          <w:trHeight w:val="209"/>
        </w:trPr>
        <w:tc>
          <w:tcPr>
            <w:tcW w:w="2474" w:type="dxa"/>
          </w:tcPr>
          <w:p w14:paraId="6FD8CE75"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 xml:space="preserve">Extroversion </w:t>
            </w:r>
          </w:p>
        </w:tc>
        <w:tc>
          <w:tcPr>
            <w:tcW w:w="627" w:type="dxa"/>
          </w:tcPr>
          <w:p w14:paraId="6B7544DB"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249</w:t>
            </w:r>
          </w:p>
        </w:tc>
        <w:tc>
          <w:tcPr>
            <w:tcW w:w="1098" w:type="dxa"/>
          </w:tcPr>
          <w:p w14:paraId="0CDF6432" w14:textId="1246493F" w:rsidR="00B81268" w:rsidRPr="00AC309A" w:rsidRDefault="0090579B"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 xml:space="preserve">  </w:t>
            </w:r>
            <w:r w:rsidR="00545E11" w:rsidRPr="00AC309A">
              <w:rPr>
                <w:rFonts w:ascii="Times New Roman" w:hAnsi="Times New Roman" w:cs="Times New Roman"/>
                <w:sz w:val="16"/>
                <w:szCs w:val="16"/>
                <w:lang w:val="en-GB"/>
              </w:rPr>
              <w:t>.42(</w:t>
            </w:r>
            <w:r w:rsidR="00B81268" w:rsidRPr="00AC309A">
              <w:rPr>
                <w:rFonts w:ascii="Times New Roman" w:hAnsi="Times New Roman" w:cs="Times New Roman"/>
                <w:sz w:val="16"/>
                <w:szCs w:val="16"/>
                <w:lang w:val="en-GB"/>
              </w:rPr>
              <w:t>.10)</w:t>
            </w:r>
          </w:p>
        </w:tc>
        <w:tc>
          <w:tcPr>
            <w:tcW w:w="785" w:type="dxa"/>
          </w:tcPr>
          <w:p w14:paraId="71139586" w14:textId="74337BB2"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.86</w:t>
            </w:r>
          </w:p>
        </w:tc>
        <w:tc>
          <w:tcPr>
            <w:tcW w:w="1647" w:type="dxa"/>
          </w:tcPr>
          <w:p w14:paraId="175C1AD6" w14:textId="15E4DA95" w:rsidR="00B81268" w:rsidRPr="00AC309A" w:rsidRDefault="006937EA"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.22</w:t>
            </w:r>
            <w:r w:rsidR="00B81268" w:rsidRPr="00AC309A">
              <w:rPr>
                <w:rFonts w:ascii="Times New Roman" w:hAnsi="Times New Roman" w:cs="Times New Roman"/>
                <w:color w:val="000000"/>
                <w:sz w:val="16"/>
                <w:szCs w:val="16"/>
                <w:vertAlign w:val="superscript"/>
                <w:lang w:val="es-ES"/>
              </w:rPr>
              <w:t>**</w:t>
            </w:r>
          </w:p>
        </w:tc>
        <w:tc>
          <w:tcPr>
            <w:tcW w:w="1485" w:type="dxa"/>
          </w:tcPr>
          <w:p w14:paraId="437E3F9C" w14:textId="70AC6694" w:rsidR="00B81268" w:rsidRPr="00AC309A" w:rsidRDefault="00B15DE7" w:rsidP="00B15DE7">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.10</w:t>
            </w:r>
          </w:p>
        </w:tc>
        <w:tc>
          <w:tcPr>
            <w:tcW w:w="1529" w:type="dxa"/>
          </w:tcPr>
          <w:p w14:paraId="5D5B2288" w14:textId="114D435F"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.06</w:t>
            </w:r>
          </w:p>
        </w:tc>
      </w:tr>
      <w:tr w:rsidR="00B81268" w:rsidRPr="00AC309A" w14:paraId="431BC397" w14:textId="77777777" w:rsidTr="00545E11">
        <w:trPr>
          <w:trHeight w:val="227"/>
        </w:trPr>
        <w:tc>
          <w:tcPr>
            <w:tcW w:w="2474" w:type="dxa"/>
          </w:tcPr>
          <w:p w14:paraId="57532667"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Neuroticism</w:t>
            </w:r>
          </w:p>
        </w:tc>
        <w:tc>
          <w:tcPr>
            <w:tcW w:w="627" w:type="dxa"/>
          </w:tcPr>
          <w:p w14:paraId="2BF524BF"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249</w:t>
            </w:r>
          </w:p>
        </w:tc>
        <w:tc>
          <w:tcPr>
            <w:tcW w:w="1098" w:type="dxa"/>
          </w:tcPr>
          <w:p w14:paraId="768F795E" w14:textId="2D74A71E" w:rsidR="00B81268" w:rsidRPr="00AC309A" w:rsidRDefault="0090579B"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 xml:space="preserve">  </w:t>
            </w:r>
            <w:r w:rsidR="00545E11" w:rsidRPr="00AC309A">
              <w:rPr>
                <w:rFonts w:ascii="Times New Roman" w:hAnsi="Times New Roman" w:cs="Times New Roman"/>
                <w:sz w:val="16"/>
                <w:szCs w:val="16"/>
                <w:lang w:val="en-GB"/>
              </w:rPr>
              <w:t>.38(</w:t>
            </w:r>
            <w:r w:rsidR="00B81268" w:rsidRPr="00AC309A">
              <w:rPr>
                <w:rFonts w:ascii="Times New Roman" w:hAnsi="Times New Roman" w:cs="Times New Roman"/>
                <w:sz w:val="16"/>
                <w:szCs w:val="16"/>
                <w:lang w:val="en-GB"/>
              </w:rPr>
              <w:t>.10)</w:t>
            </w:r>
          </w:p>
        </w:tc>
        <w:tc>
          <w:tcPr>
            <w:tcW w:w="785" w:type="dxa"/>
          </w:tcPr>
          <w:p w14:paraId="792FFE03" w14:textId="761D5160"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.85</w:t>
            </w:r>
          </w:p>
        </w:tc>
        <w:tc>
          <w:tcPr>
            <w:tcW w:w="1647" w:type="dxa"/>
          </w:tcPr>
          <w:p w14:paraId="4130A476" w14:textId="3C373AC5" w:rsidR="00B81268" w:rsidRPr="00AC309A" w:rsidRDefault="006D645D"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B81268" w:rsidRPr="00AC309A">
              <w:rPr>
                <w:rFonts w:ascii="Times New Roman" w:hAnsi="Times New Roman" w:cs="Times New Roman"/>
                <w:color w:val="000000"/>
                <w:sz w:val="16"/>
                <w:szCs w:val="16"/>
                <w:lang w:val="es-ES"/>
              </w:rPr>
              <w:t>.56</w:t>
            </w:r>
            <w:r w:rsidR="00B81268" w:rsidRPr="00AC309A">
              <w:rPr>
                <w:rFonts w:ascii="Times New Roman" w:hAnsi="Times New Roman" w:cs="Times New Roman"/>
                <w:color w:val="000000"/>
                <w:sz w:val="16"/>
                <w:szCs w:val="16"/>
                <w:vertAlign w:val="superscript"/>
                <w:lang w:val="es-ES"/>
              </w:rPr>
              <w:t>**</w:t>
            </w:r>
          </w:p>
        </w:tc>
        <w:tc>
          <w:tcPr>
            <w:tcW w:w="1485" w:type="dxa"/>
          </w:tcPr>
          <w:p w14:paraId="022227F3" w14:textId="3E55819A"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.48</w:t>
            </w:r>
            <w:r w:rsidRPr="00AC309A">
              <w:rPr>
                <w:rFonts w:ascii="Times New Roman" w:hAnsi="Times New Roman" w:cs="Times New Roman"/>
                <w:color w:val="000000"/>
                <w:sz w:val="16"/>
                <w:szCs w:val="16"/>
                <w:vertAlign w:val="superscript"/>
                <w:lang w:val="es-ES"/>
              </w:rPr>
              <w:t>**</w:t>
            </w:r>
          </w:p>
        </w:tc>
        <w:tc>
          <w:tcPr>
            <w:tcW w:w="1529" w:type="dxa"/>
          </w:tcPr>
          <w:p w14:paraId="73634A06" w14:textId="20C0DD48"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.23</w:t>
            </w:r>
            <w:r w:rsidRPr="00AC309A">
              <w:rPr>
                <w:rFonts w:ascii="Times New Roman" w:hAnsi="Times New Roman" w:cs="Times New Roman"/>
                <w:color w:val="000000"/>
                <w:sz w:val="16"/>
                <w:szCs w:val="16"/>
                <w:vertAlign w:val="superscript"/>
                <w:lang w:val="es-ES"/>
              </w:rPr>
              <w:t>**</w:t>
            </w:r>
          </w:p>
        </w:tc>
      </w:tr>
      <w:tr w:rsidR="00B81268" w:rsidRPr="00AC309A" w14:paraId="083B6664" w14:textId="77777777" w:rsidTr="00545E11">
        <w:trPr>
          <w:trHeight w:val="227"/>
        </w:trPr>
        <w:tc>
          <w:tcPr>
            <w:tcW w:w="2474" w:type="dxa"/>
          </w:tcPr>
          <w:p w14:paraId="1B2B488E"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Openness</w:t>
            </w:r>
          </w:p>
        </w:tc>
        <w:tc>
          <w:tcPr>
            <w:tcW w:w="627" w:type="dxa"/>
          </w:tcPr>
          <w:p w14:paraId="668B3B1D"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249</w:t>
            </w:r>
          </w:p>
        </w:tc>
        <w:tc>
          <w:tcPr>
            <w:tcW w:w="1098" w:type="dxa"/>
          </w:tcPr>
          <w:p w14:paraId="0667A4F9" w14:textId="6F3BEA56" w:rsidR="00B81268" w:rsidRPr="00AC309A" w:rsidRDefault="0090579B"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 xml:space="preserve">  </w:t>
            </w:r>
            <w:r w:rsidR="006937EA" w:rsidRPr="00AC309A">
              <w:rPr>
                <w:rFonts w:ascii="Times New Roman" w:hAnsi="Times New Roman" w:cs="Times New Roman"/>
                <w:sz w:val="16"/>
                <w:szCs w:val="16"/>
                <w:lang w:val="en-GB"/>
              </w:rPr>
              <w:t>.37(</w:t>
            </w:r>
            <w:r w:rsidR="00B81268" w:rsidRPr="00AC309A">
              <w:rPr>
                <w:rFonts w:ascii="Times New Roman" w:hAnsi="Times New Roman" w:cs="Times New Roman"/>
                <w:sz w:val="16"/>
                <w:szCs w:val="16"/>
                <w:lang w:val="en-GB"/>
              </w:rPr>
              <w:t>.06)</w:t>
            </w:r>
          </w:p>
        </w:tc>
        <w:tc>
          <w:tcPr>
            <w:tcW w:w="785" w:type="dxa"/>
          </w:tcPr>
          <w:p w14:paraId="5130AB57" w14:textId="5DC7B780"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.81</w:t>
            </w:r>
          </w:p>
        </w:tc>
        <w:tc>
          <w:tcPr>
            <w:tcW w:w="1647" w:type="dxa"/>
          </w:tcPr>
          <w:p w14:paraId="5329FC00" w14:textId="61E45739" w:rsidR="00B81268" w:rsidRPr="00AC309A" w:rsidRDefault="006937EA"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.18</w:t>
            </w:r>
            <w:r w:rsidR="00B81268" w:rsidRPr="00AC309A">
              <w:rPr>
                <w:rFonts w:ascii="Times New Roman" w:hAnsi="Times New Roman" w:cs="Times New Roman"/>
                <w:color w:val="000000"/>
                <w:sz w:val="16"/>
                <w:szCs w:val="16"/>
                <w:vertAlign w:val="superscript"/>
                <w:lang w:val="es-ES"/>
              </w:rPr>
              <w:t>**</w:t>
            </w:r>
          </w:p>
        </w:tc>
        <w:tc>
          <w:tcPr>
            <w:tcW w:w="1485" w:type="dxa"/>
          </w:tcPr>
          <w:p w14:paraId="0CB56C36" w14:textId="024D2B41" w:rsidR="00B81268" w:rsidRPr="00AC309A" w:rsidRDefault="00B15DE7" w:rsidP="00B15DE7">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.34</w:t>
            </w:r>
            <w:r w:rsidR="00B81268" w:rsidRPr="00AC309A">
              <w:rPr>
                <w:rFonts w:ascii="Times New Roman" w:hAnsi="Times New Roman" w:cs="Times New Roman"/>
                <w:color w:val="000000"/>
                <w:sz w:val="16"/>
                <w:szCs w:val="16"/>
                <w:vertAlign w:val="superscript"/>
                <w:lang w:val="es-ES"/>
              </w:rPr>
              <w:t>**</w:t>
            </w:r>
          </w:p>
        </w:tc>
        <w:tc>
          <w:tcPr>
            <w:tcW w:w="1529" w:type="dxa"/>
          </w:tcPr>
          <w:p w14:paraId="27050FC9" w14:textId="6CE44D9F"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.06</w:t>
            </w:r>
          </w:p>
        </w:tc>
      </w:tr>
      <w:tr w:rsidR="00B81268" w:rsidRPr="00AC309A" w14:paraId="760A89E8" w14:textId="77777777" w:rsidTr="00545E11">
        <w:trPr>
          <w:trHeight w:val="227"/>
        </w:trPr>
        <w:tc>
          <w:tcPr>
            <w:tcW w:w="2474" w:type="dxa"/>
          </w:tcPr>
          <w:p w14:paraId="69D3D208"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Agreeableness</w:t>
            </w:r>
          </w:p>
        </w:tc>
        <w:tc>
          <w:tcPr>
            <w:tcW w:w="627" w:type="dxa"/>
          </w:tcPr>
          <w:p w14:paraId="7E2D7696"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249</w:t>
            </w:r>
          </w:p>
        </w:tc>
        <w:tc>
          <w:tcPr>
            <w:tcW w:w="1098" w:type="dxa"/>
          </w:tcPr>
          <w:p w14:paraId="312B5819" w14:textId="6899C72C" w:rsidR="00B81268" w:rsidRPr="00AC309A" w:rsidRDefault="0090579B"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 xml:space="preserve">  </w:t>
            </w:r>
            <w:r w:rsidR="006937EA" w:rsidRPr="00AC309A">
              <w:rPr>
                <w:rFonts w:ascii="Times New Roman" w:hAnsi="Times New Roman" w:cs="Times New Roman"/>
                <w:sz w:val="16"/>
                <w:szCs w:val="16"/>
                <w:lang w:val="en-GB"/>
              </w:rPr>
              <w:t>.42(</w:t>
            </w:r>
            <w:r w:rsidR="00B81268" w:rsidRPr="00AC309A">
              <w:rPr>
                <w:rFonts w:ascii="Times New Roman" w:hAnsi="Times New Roman" w:cs="Times New Roman"/>
                <w:sz w:val="16"/>
                <w:szCs w:val="16"/>
                <w:lang w:val="en-GB"/>
              </w:rPr>
              <w:t>.06)</w:t>
            </w:r>
          </w:p>
        </w:tc>
        <w:tc>
          <w:tcPr>
            <w:tcW w:w="785" w:type="dxa"/>
          </w:tcPr>
          <w:p w14:paraId="66DF7772" w14:textId="51D78B6E"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.66</w:t>
            </w:r>
          </w:p>
        </w:tc>
        <w:tc>
          <w:tcPr>
            <w:tcW w:w="1647" w:type="dxa"/>
          </w:tcPr>
          <w:p w14:paraId="25F62B61" w14:textId="0BFBCF24" w:rsidR="00B81268" w:rsidRPr="00AC309A" w:rsidRDefault="006937EA"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.35</w:t>
            </w:r>
            <w:r w:rsidR="00B81268" w:rsidRPr="00AC309A">
              <w:rPr>
                <w:rFonts w:ascii="Times New Roman" w:hAnsi="Times New Roman" w:cs="Times New Roman"/>
                <w:color w:val="000000"/>
                <w:sz w:val="16"/>
                <w:szCs w:val="16"/>
                <w:vertAlign w:val="superscript"/>
                <w:lang w:val="es-ES"/>
              </w:rPr>
              <w:t>**</w:t>
            </w:r>
          </w:p>
        </w:tc>
        <w:tc>
          <w:tcPr>
            <w:tcW w:w="1485" w:type="dxa"/>
          </w:tcPr>
          <w:p w14:paraId="6FEAEF58" w14:textId="65811F4C" w:rsidR="00B81268" w:rsidRPr="00AC309A" w:rsidRDefault="00B15DE7" w:rsidP="00B15DE7">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.31</w:t>
            </w:r>
            <w:r w:rsidR="00B81268" w:rsidRPr="00AC309A">
              <w:rPr>
                <w:rFonts w:ascii="Times New Roman" w:hAnsi="Times New Roman" w:cs="Times New Roman"/>
                <w:color w:val="000000"/>
                <w:sz w:val="16"/>
                <w:szCs w:val="16"/>
                <w:vertAlign w:val="superscript"/>
                <w:lang w:val="es-ES"/>
              </w:rPr>
              <w:t>**</w:t>
            </w:r>
          </w:p>
        </w:tc>
        <w:tc>
          <w:tcPr>
            <w:tcW w:w="1529" w:type="dxa"/>
          </w:tcPr>
          <w:p w14:paraId="22ECEB45" w14:textId="539617E1"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.39</w:t>
            </w:r>
            <w:r w:rsidR="00B81268" w:rsidRPr="00AC309A">
              <w:rPr>
                <w:rFonts w:ascii="Times New Roman" w:hAnsi="Times New Roman" w:cs="Times New Roman"/>
                <w:color w:val="000000"/>
                <w:sz w:val="16"/>
                <w:szCs w:val="16"/>
                <w:vertAlign w:val="superscript"/>
                <w:lang w:val="es-ES"/>
              </w:rPr>
              <w:t>**</w:t>
            </w:r>
          </w:p>
        </w:tc>
      </w:tr>
      <w:tr w:rsidR="00B81268" w:rsidRPr="00AC309A" w14:paraId="0CE4B5D2" w14:textId="77777777" w:rsidTr="00545E11">
        <w:trPr>
          <w:trHeight w:val="227"/>
        </w:trPr>
        <w:tc>
          <w:tcPr>
            <w:tcW w:w="2474" w:type="dxa"/>
          </w:tcPr>
          <w:p w14:paraId="0D59934D"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s-ES"/>
              </w:rPr>
              <w:t>Conscientiousness</w:t>
            </w:r>
          </w:p>
        </w:tc>
        <w:tc>
          <w:tcPr>
            <w:tcW w:w="627" w:type="dxa"/>
          </w:tcPr>
          <w:p w14:paraId="4074BAED"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249</w:t>
            </w:r>
          </w:p>
        </w:tc>
        <w:tc>
          <w:tcPr>
            <w:tcW w:w="1098" w:type="dxa"/>
          </w:tcPr>
          <w:p w14:paraId="5933FAA6" w14:textId="6E7ACC68" w:rsidR="00B81268" w:rsidRPr="00AC309A" w:rsidRDefault="0090579B"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 xml:space="preserve">  </w:t>
            </w:r>
            <w:r w:rsidR="006937EA" w:rsidRPr="00AC309A">
              <w:rPr>
                <w:rFonts w:ascii="Times New Roman" w:hAnsi="Times New Roman" w:cs="Times New Roman"/>
                <w:sz w:val="16"/>
                <w:szCs w:val="16"/>
                <w:lang w:val="en-GB"/>
              </w:rPr>
              <w:t>.40(</w:t>
            </w:r>
            <w:r w:rsidR="00B81268" w:rsidRPr="00AC309A">
              <w:rPr>
                <w:rFonts w:ascii="Times New Roman" w:hAnsi="Times New Roman" w:cs="Times New Roman"/>
                <w:sz w:val="16"/>
                <w:szCs w:val="16"/>
                <w:lang w:val="en-GB"/>
              </w:rPr>
              <w:t>.07)</w:t>
            </w:r>
          </w:p>
        </w:tc>
        <w:tc>
          <w:tcPr>
            <w:tcW w:w="785" w:type="dxa"/>
          </w:tcPr>
          <w:p w14:paraId="3A23A95E" w14:textId="550CE44F"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.81</w:t>
            </w:r>
          </w:p>
        </w:tc>
        <w:tc>
          <w:tcPr>
            <w:tcW w:w="1647" w:type="dxa"/>
          </w:tcPr>
          <w:p w14:paraId="052546AE" w14:textId="20D527F4" w:rsidR="00B81268" w:rsidRPr="00AC309A" w:rsidRDefault="006937EA"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.16</w:t>
            </w:r>
            <w:r w:rsidR="00B81268" w:rsidRPr="00AC309A">
              <w:rPr>
                <w:rFonts w:ascii="Times New Roman" w:hAnsi="Times New Roman" w:cs="Times New Roman"/>
                <w:color w:val="000000"/>
                <w:sz w:val="16"/>
                <w:szCs w:val="16"/>
                <w:vertAlign w:val="superscript"/>
                <w:lang w:val="es-ES"/>
              </w:rPr>
              <w:t>**</w:t>
            </w:r>
          </w:p>
        </w:tc>
        <w:tc>
          <w:tcPr>
            <w:tcW w:w="1485" w:type="dxa"/>
          </w:tcPr>
          <w:p w14:paraId="0215384A" w14:textId="370A38BE" w:rsidR="00B81268" w:rsidRPr="00AC309A" w:rsidRDefault="00B15DE7" w:rsidP="00B15DE7">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.07</w:t>
            </w:r>
          </w:p>
        </w:tc>
        <w:tc>
          <w:tcPr>
            <w:tcW w:w="1529" w:type="dxa"/>
          </w:tcPr>
          <w:p w14:paraId="031D0F68" w14:textId="3BE65F85"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.17</w:t>
            </w:r>
            <w:r w:rsidR="00B81268" w:rsidRPr="00AC309A">
              <w:rPr>
                <w:rFonts w:ascii="Times New Roman" w:hAnsi="Times New Roman" w:cs="Times New Roman"/>
                <w:color w:val="000000"/>
                <w:sz w:val="16"/>
                <w:szCs w:val="16"/>
                <w:vertAlign w:val="superscript"/>
                <w:lang w:val="es-ES"/>
              </w:rPr>
              <w:t>**</w:t>
            </w:r>
          </w:p>
        </w:tc>
      </w:tr>
      <w:tr w:rsidR="00B81268" w:rsidRPr="00AC309A" w14:paraId="672CC72F" w14:textId="77777777" w:rsidTr="00545E11">
        <w:trPr>
          <w:trHeight w:val="227"/>
        </w:trPr>
        <w:tc>
          <w:tcPr>
            <w:tcW w:w="2474" w:type="dxa"/>
          </w:tcPr>
          <w:p w14:paraId="3D1FE3C5"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 xml:space="preserve">Angry Afterthoughts </w:t>
            </w:r>
          </w:p>
        </w:tc>
        <w:tc>
          <w:tcPr>
            <w:tcW w:w="627" w:type="dxa"/>
          </w:tcPr>
          <w:p w14:paraId="0B71CE69"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165</w:t>
            </w:r>
          </w:p>
        </w:tc>
        <w:tc>
          <w:tcPr>
            <w:tcW w:w="1098" w:type="dxa"/>
          </w:tcPr>
          <w:p w14:paraId="28084B3E" w14:textId="33B45821" w:rsidR="00B81268" w:rsidRPr="00AC309A" w:rsidRDefault="006937EA"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1.68(</w:t>
            </w:r>
            <w:r w:rsidR="00B81268" w:rsidRPr="00AC309A">
              <w:rPr>
                <w:rFonts w:ascii="Times New Roman" w:hAnsi="Times New Roman" w:cs="Times New Roman"/>
                <w:sz w:val="16"/>
                <w:szCs w:val="16"/>
                <w:lang w:val="en-GB"/>
              </w:rPr>
              <w:t>.64)</w:t>
            </w:r>
          </w:p>
        </w:tc>
        <w:tc>
          <w:tcPr>
            <w:tcW w:w="785" w:type="dxa"/>
          </w:tcPr>
          <w:p w14:paraId="613B4CBB" w14:textId="6A9F935F"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.87</w:t>
            </w:r>
          </w:p>
        </w:tc>
        <w:tc>
          <w:tcPr>
            <w:tcW w:w="1647" w:type="dxa"/>
          </w:tcPr>
          <w:p w14:paraId="3AFB9F84" w14:textId="2DD65B9A" w:rsidR="00B81268" w:rsidRPr="00AC309A" w:rsidRDefault="006D645D"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B81268" w:rsidRPr="00AC309A">
              <w:rPr>
                <w:rFonts w:ascii="Times New Roman" w:hAnsi="Times New Roman" w:cs="Times New Roman"/>
                <w:color w:val="000000"/>
                <w:sz w:val="16"/>
                <w:szCs w:val="16"/>
                <w:lang w:val="es-ES"/>
              </w:rPr>
              <w:t>.77</w:t>
            </w:r>
            <w:r w:rsidR="00B81268" w:rsidRPr="00AC309A">
              <w:rPr>
                <w:rFonts w:ascii="Times New Roman" w:hAnsi="Times New Roman" w:cs="Times New Roman"/>
                <w:color w:val="000000"/>
                <w:sz w:val="16"/>
                <w:szCs w:val="16"/>
                <w:vertAlign w:val="superscript"/>
                <w:lang w:val="es-ES"/>
              </w:rPr>
              <w:t>**</w:t>
            </w:r>
          </w:p>
        </w:tc>
        <w:tc>
          <w:tcPr>
            <w:tcW w:w="1485" w:type="dxa"/>
          </w:tcPr>
          <w:p w14:paraId="62234EE9" w14:textId="64928B43"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.40</w:t>
            </w:r>
            <w:r w:rsidRPr="00AC309A">
              <w:rPr>
                <w:rFonts w:ascii="Times New Roman" w:hAnsi="Times New Roman" w:cs="Times New Roman"/>
                <w:color w:val="000000"/>
                <w:sz w:val="16"/>
                <w:szCs w:val="16"/>
                <w:vertAlign w:val="superscript"/>
                <w:lang w:val="es-ES"/>
              </w:rPr>
              <w:t>**</w:t>
            </w:r>
          </w:p>
        </w:tc>
        <w:tc>
          <w:tcPr>
            <w:tcW w:w="1529" w:type="dxa"/>
          </w:tcPr>
          <w:p w14:paraId="7F97372D" w14:textId="31A6D985"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.54</w:t>
            </w:r>
            <w:r w:rsidRPr="00AC309A">
              <w:rPr>
                <w:rFonts w:ascii="Times New Roman" w:hAnsi="Times New Roman" w:cs="Times New Roman"/>
                <w:color w:val="000000"/>
                <w:sz w:val="16"/>
                <w:szCs w:val="16"/>
                <w:vertAlign w:val="superscript"/>
                <w:lang w:val="es-ES"/>
              </w:rPr>
              <w:t>**</w:t>
            </w:r>
          </w:p>
        </w:tc>
      </w:tr>
      <w:tr w:rsidR="00B81268" w:rsidRPr="00AC309A" w14:paraId="467B5199" w14:textId="77777777" w:rsidTr="00545E11">
        <w:trPr>
          <w:trHeight w:val="209"/>
        </w:trPr>
        <w:tc>
          <w:tcPr>
            <w:tcW w:w="2474" w:type="dxa"/>
          </w:tcPr>
          <w:p w14:paraId="3BE2506F"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Thoughts of Revenge</w:t>
            </w:r>
          </w:p>
        </w:tc>
        <w:tc>
          <w:tcPr>
            <w:tcW w:w="627" w:type="dxa"/>
          </w:tcPr>
          <w:p w14:paraId="74347D8D"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165</w:t>
            </w:r>
          </w:p>
        </w:tc>
        <w:tc>
          <w:tcPr>
            <w:tcW w:w="1098" w:type="dxa"/>
          </w:tcPr>
          <w:p w14:paraId="1CC17227" w14:textId="77E6A9C0" w:rsidR="00B81268" w:rsidRPr="00AC309A" w:rsidRDefault="006937EA"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1.38(</w:t>
            </w:r>
            <w:r w:rsidR="00B81268" w:rsidRPr="00AC309A">
              <w:rPr>
                <w:rFonts w:ascii="Times New Roman" w:hAnsi="Times New Roman" w:cs="Times New Roman"/>
                <w:sz w:val="16"/>
                <w:szCs w:val="16"/>
                <w:lang w:val="en-GB"/>
              </w:rPr>
              <w:t>.56)</w:t>
            </w:r>
          </w:p>
        </w:tc>
        <w:tc>
          <w:tcPr>
            <w:tcW w:w="785" w:type="dxa"/>
          </w:tcPr>
          <w:p w14:paraId="4444F33F" w14:textId="06E59A34"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.84</w:t>
            </w:r>
          </w:p>
        </w:tc>
        <w:tc>
          <w:tcPr>
            <w:tcW w:w="1647" w:type="dxa"/>
          </w:tcPr>
          <w:p w14:paraId="243490C1" w14:textId="1384FA17" w:rsidR="00B81268" w:rsidRPr="00AC309A" w:rsidRDefault="006D645D"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B81268" w:rsidRPr="00AC309A">
              <w:rPr>
                <w:rFonts w:ascii="Times New Roman" w:hAnsi="Times New Roman" w:cs="Times New Roman"/>
                <w:color w:val="000000"/>
                <w:sz w:val="16"/>
                <w:szCs w:val="16"/>
                <w:lang w:val="es-ES"/>
              </w:rPr>
              <w:t>.51</w:t>
            </w:r>
            <w:r w:rsidR="00B81268" w:rsidRPr="00AC309A">
              <w:rPr>
                <w:rFonts w:ascii="Times New Roman" w:hAnsi="Times New Roman" w:cs="Times New Roman"/>
                <w:color w:val="000000"/>
                <w:sz w:val="16"/>
                <w:szCs w:val="16"/>
                <w:vertAlign w:val="superscript"/>
                <w:lang w:val="es-ES"/>
              </w:rPr>
              <w:t>**</w:t>
            </w:r>
          </w:p>
        </w:tc>
        <w:tc>
          <w:tcPr>
            <w:tcW w:w="1485" w:type="dxa"/>
          </w:tcPr>
          <w:p w14:paraId="0FA1FFED" w14:textId="64F57888"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.33</w:t>
            </w:r>
            <w:r w:rsidRPr="00AC309A">
              <w:rPr>
                <w:rFonts w:ascii="Times New Roman" w:hAnsi="Times New Roman" w:cs="Times New Roman"/>
                <w:color w:val="000000"/>
                <w:sz w:val="16"/>
                <w:szCs w:val="16"/>
                <w:vertAlign w:val="superscript"/>
                <w:lang w:val="es-ES"/>
              </w:rPr>
              <w:t>**</w:t>
            </w:r>
          </w:p>
        </w:tc>
        <w:tc>
          <w:tcPr>
            <w:tcW w:w="1529" w:type="dxa"/>
          </w:tcPr>
          <w:p w14:paraId="54E3E955" w14:textId="11C79B8B"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.80</w:t>
            </w:r>
            <w:r w:rsidRPr="00AC309A">
              <w:rPr>
                <w:rFonts w:ascii="Times New Roman" w:hAnsi="Times New Roman" w:cs="Times New Roman"/>
                <w:color w:val="000000"/>
                <w:sz w:val="16"/>
                <w:szCs w:val="16"/>
                <w:vertAlign w:val="superscript"/>
                <w:lang w:val="es-ES"/>
              </w:rPr>
              <w:t>**</w:t>
            </w:r>
          </w:p>
        </w:tc>
      </w:tr>
      <w:tr w:rsidR="00B81268" w:rsidRPr="00AC309A" w14:paraId="10DCBB94" w14:textId="77777777" w:rsidTr="00545E11">
        <w:trPr>
          <w:trHeight w:val="227"/>
        </w:trPr>
        <w:tc>
          <w:tcPr>
            <w:tcW w:w="2474" w:type="dxa"/>
          </w:tcPr>
          <w:p w14:paraId="03F62DC2"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Angry Memories</w:t>
            </w:r>
          </w:p>
        </w:tc>
        <w:tc>
          <w:tcPr>
            <w:tcW w:w="627" w:type="dxa"/>
          </w:tcPr>
          <w:p w14:paraId="1646106B"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165</w:t>
            </w:r>
          </w:p>
        </w:tc>
        <w:tc>
          <w:tcPr>
            <w:tcW w:w="1098" w:type="dxa"/>
          </w:tcPr>
          <w:p w14:paraId="18F0A168" w14:textId="2E73B2BE" w:rsidR="00B81268" w:rsidRPr="00AC309A" w:rsidRDefault="006937EA"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1.75(</w:t>
            </w:r>
            <w:r w:rsidR="00B81268" w:rsidRPr="00AC309A">
              <w:rPr>
                <w:rFonts w:ascii="Times New Roman" w:hAnsi="Times New Roman" w:cs="Times New Roman"/>
                <w:sz w:val="16"/>
                <w:szCs w:val="16"/>
                <w:lang w:val="en-GB"/>
              </w:rPr>
              <w:t>.46)</w:t>
            </w:r>
          </w:p>
        </w:tc>
        <w:tc>
          <w:tcPr>
            <w:tcW w:w="785" w:type="dxa"/>
          </w:tcPr>
          <w:p w14:paraId="626CBFA9" w14:textId="31596594"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.72</w:t>
            </w:r>
          </w:p>
        </w:tc>
        <w:tc>
          <w:tcPr>
            <w:tcW w:w="1647" w:type="dxa"/>
          </w:tcPr>
          <w:p w14:paraId="0101AF09" w14:textId="6F7B0158" w:rsidR="00B81268" w:rsidRPr="00AC309A" w:rsidRDefault="006D645D"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n-GB"/>
              </w:rPr>
              <w:t xml:space="preserve"> </w:t>
            </w:r>
            <w:r w:rsidR="00B81268" w:rsidRPr="00AC309A">
              <w:rPr>
                <w:rFonts w:ascii="Times New Roman" w:hAnsi="Times New Roman" w:cs="Times New Roman"/>
                <w:color w:val="000000"/>
                <w:sz w:val="16"/>
                <w:szCs w:val="16"/>
                <w:lang w:val="en-GB"/>
              </w:rPr>
              <w:t>.72</w:t>
            </w:r>
            <w:r w:rsidR="00B81268" w:rsidRPr="00AC309A">
              <w:rPr>
                <w:rFonts w:ascii="Times New Roman" w:hAnsi="Times New Roman" w:cs="Times New Roman"/>
                <w:color w:val="000000"/>
                <w:sz w:val="16"/>
                <w:szCs w:val="16"/>
                <w:vertAlign w:val="superscript"/>
                <w:lang w:val="en-GB"/>
              </w:rPr>
              <w:t>**</w:t>
            </w:r>
          </w:p>
        </w:tc>
        <w:tc>
          <w:tcPr>
            <w:tcW w:w="1485" w:type="dxa"/>
          </w:tcPr>
          <w:p w14:paraId="38A48A51" w14:textId="381DE887"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n-GB"/>
              </w:rPr>
              <w:t>.43</w:t>
            </w:r>
            <w:r w:rsidRPr="00AC309A">
              <w:rPr>
                <w:rFonts w:ascii="Times New Roman" w:hAnsi="Times New Roman" w:cs="Times New Roman"/>
                <w:color w:val="000000"/>
                <w:sz w:val="16"/>
                <w:szCs w:val="16"/>
                <w:vertAlign w:val="superscript"/>
                <w:lang w:val="en-GB"/>
              </w:rPr>
              <w:t>**</w:t>
            </w:r>
          </w:p>
        </w:tc>
        <w:tc>
          <w:tcPr>
            <w:tcW w:w="1529" w:type="dxa"/>
          </w:tcPr>
          <w:p w14:paraId="1B5B190D" w14:textId="45B37CCD"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n-GB"/>
              </w:rPr>
              <w:t>.56</w:t>
            </w:r>
            <w:r w:rsidRPr="00AC309A">
              <w:rPr>
                <w:rFonts w:ascii="Times New Roman" w:hAnsi="Times New Roman" w:cs="Times New Roman"/>
                <w:color w:val="000000"/>
                <w:sz w:val="16"/>
                <w:szCs w:val="16"/>
                <w:vertAlign w:val="superscript"/>
                <w:lang w:val="en-GB"/>
              </w:rPr>
              <w:t>**</w:t>
            </w:r>
          </w:p>
        </w:tc>
      </w:tr>
      <w:tr w:rsidR="00B81268" w:rsidRPr="00AC309A" w14:paraId="13278A61" w14:textId="77777777" w:rsidTr="00545E11">
        <w:trPr>
          <w:trHeight w:val="227"/>
        </w:trPr>
        <w:tc>
          <w:tcPr>
            <w:tcW w:w="2474" w:type="dxa"/>
          </w:tcPr>
          <w:p w14:paraId="7F14C48D"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Understanding of causes</w:t>
            </w:r>
          </w:p>
        </w:tc>
        <w:tc>
          <w:tcPr>
            <w:tcW w:w="627" w:type="dxa"/>
          </w:tcPr>
          <w:p w14:paraId="5AC5405E"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165</w:t>
            </w:r>
          </w:p>
        </w:tc>
        <w:tc>
          <w:tcPr>
            <w:tcW w:w="1098" w:type="dxa"/>
          </w:tcPr>
          <w:p w14:paraId="5C434CC2" w14:textId="4A0B3993" w:rsidR="00B81268" w:rsidRPr="00AC309A" w:rsidRDefault="006937EA"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2.28(</w:t>
            </w:r>
            <w:r w:rsidR="00B81268" w:rsidRPr="00AC309A">
              <w:rPr>
                <w:rFonts w:ascii="Times New Roman" w:hAnsi="Times New Roman" w:cs="Times New Roman"/>
                <w:sz w:val="16"/>
                <w:szCs w:val="16"/>
                <w:lang w:val="en-GB"/>
              </w:rPr>
              <w:t>.62)</w:t>
            </w:r>
          </w:p>
        </w:tc>
        <w:tc>
          <w:tcPr>
            <w:tcW w:w="785" w:type="dxa"/>
          </w:tcPr>
          <w:p w14:paraId="1CE49CEC" w14:textId="4D9AAA71"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.70</w:t>
            </w:r>
          </w:p>
        </w:tc>
        <w:tc>
          <w:tcPr>
            <w:tcW w:w="1647" w:type="dxa"/>
          </w:tcPr>
          <w:p w14:paraId="0964D989" w14:textId="5CEF87A0" w:rsidR="00B81268" w:rsidRPr="00AC309A" w:rsidRDefault="006D645D"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n-GB"/>
              </w:rPr>
              <w:t xml:space="preserve"> </w:t>
            </w:r>
            <w:r w:rsidR="00B81268" w:rsidRPr="00AC309A">
              <w:rPr>
                <w:rFonts w:ascii="Times New Roman" w:hAnsi="Times New Roman" w:cs="Times New Roman"/>
                <w:color w:val="000000"/>
                <w:sz w:val="16"/>
                <w:szCs w:val="16"/>
                <w:lang w:val="en-GB"/>
              </w:rPr>
              <w:t>.53</w:t>
            </w:r>
            <w:r w:rsidR="00B81268" w:rsidRPr="00AC309A">
              <w:rPr>
                <w:rFonts w:ascii="Times New Roman" w:hAnsi="Times New Roman" w:cs="Times New Roman"/>
                <w:color w:val="000000"/>
                <w:sz w:val="16"/>
                <w:szCs w:val="16"/>
                <w:vertAlign w:val="superscript"/>
                <w:lang w:val="en-GB"/>
              </w:rPr>
              <w:t>**</w:t>
            </w:r>
          </w:p>
        </w:tc>
        <w:tc>
          <w:tcPr>
            <w:tcW w:w="1485" w:type="dxa"/>
          </w:tcPr>
          <w:p w14:paraId="7CFA2167" w14:textId="6E6E44D4"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n-GB"/>
              </w:rPr>
              <w:t>.24</w:t>
            </w:r>
            <w:r w:rsidRPr="00AC309A">
              <w:rPr>
                <w:rFonts w:ascii="Times New Roman" w:hAnsi="Times New Roman" w:cs="Times New Roman"/>
                <w:color w:val="000000"/>
                <w:sz w:val="16"/>
                <w:szCs w:val="16"/>
                <w:vertAlign w:val="superscript"/>
                <w:lang w:val="en-GB"/>
              </w:rPr>
              <w:t>**</w:t>
            </w:r>
          </w:p>
        </w:tc>
        <w:tc>
          <w:tcPr>
            <w:tcW w:w="1529" w:type="dxa"/>
          </w:tcPr>
          <w:p w14:paraId="22E054F2" w14:textId="0C2A16A5"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n-GB"/>
              </w:rPr>
              <w:t>.35</w:t>
            </w:r>
            <w:r w:rsidRPr="00AC309A">
              <w:rPr>
                <w:rFonts w:ascii="Times New Roman" w:hAnsi="Times New Roman" w:cs="Times New Roman"/>
                <w:color w:val="000000"/>
                <w:sz w:val="16"/>
                <w:szCs w:val="16"/>
                <w:vertAlign w:val="superscript"/>
                <w:lang w:val="en-GB"/>
              </w:rPr>
              <w:t>**</w:t>
            </w:r>
          </w:p>
        </w:tc>
      </w:tr>
      <w:tr w:rsidR="00B81268" w:rsidRPr="00AC309A" w14:paraId="1CB988CA" w14:textId="77777777" w:rsidTr="00545E11">
        <w:trPr>
          <w:trHeight w:val="227"/>
        </w:trPr>
        <w:tc>
          <w:tcPr>
            <w:tcW w:w="2474" w:type="dxa"/>
          </w:tcPr>
          <w:p w14:paraId="6EF46322"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Self-Blame</w:t>
            </w:r>
          </w:p>
        </w:tc>
        <w:tc>
          <w:tcPr>
            <w:tcW w:w="627" w:type="dxa"/>
          </w:tcPr>
          <w:p w14:paraId="308BFC86"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165</w:t>
            </w:r>
          </w:p>
        </w:tc>
        <w:tc>
          <w:tcPr>
            <w:tcW w:w="1098" w:type="dxa"/>
          </w:tcPr>
          <w:p w14:paraId="05636D2F" w14:textId="14AE157C" w:rsidR="00B81268" w:rsidRPr="00AC309A" w:rsidRDefault="006937EA"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2.47(</w:t>
            </w:r>
            <w:r w:rsidR="00B81268" w:rsidRPr="00AC309A">
              <w:rPr>
                <w:rFonts w:ascii="Times New Roman" w:hAnsi="Times New Roman" w:cs="Times New Roman"/>
                <w:sz w:val="16"/>
                <w:szCs w:val="16"/>
                <w:lang w:val="en-GB"/>
              </w:rPr>
              <w:t>.77)</w:t>
            </w:r>
          </w:p>
        </w:tc>
        <w:tc>
          <w:tcPr>
            <w:tcW w:w="785" w:type="dxa"/>
          </w:tcPr>
          <w:p w14:paraId="52606902" w14:textId="41899C6C"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.65</w:t>
            </w:r>
          </w:p>
        </w:tc>
        <w:tc>
          <w:tcPr>
            <w:tcW w:w="1647" w:type="dxa"/>
          </w:tcPr>
          <w:p w14:paraId="57A94FC3" w14:textId="78A02461"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n-GB"/>
              </w:rPr>
              <w:t>.20</w:t>
            </w:r>
            <w:r w:rsidRPr="00AC309A">
              <w:rPr>
                <w:rFonts w:ascii="Times New Roman" w:hAnsi="Times New Roman" w:cs="Times New Roman"/>
                <w:color w:val="000000"/>
                <w:sz w:val="16"/>
                <w:szCs w:val="16"/>
                <w:vertAlign w:val="superscript"/>
                <w:lang w:val="en-GB"/>
              </w:rPr>
              <w:t>*</w:t>
            </w:r>
          </w:p>
        </w:tc>
        <w:tc>
          <w:tcPr>
            <w:tcW w:w="1485" w:type="dxa"/>
          </w:tcPr>
          <w:p w14:paraId="1565C41C" w14:textId="1E2F9583" w:rsidR="00B81268" w:rsidRPr="00AC309A" w:rsidRDefault="00B15DE7" w:rsidP="00B15DE7">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n-GB"/>
              </w:rPr>
              <w:t xml:space="preserve">           </w:t>
            </w:r>
            <w:r w:rsidR="006937EA" w:rsidRPr="00AC309A">
              <w:rPr>
                <w:rFonts w:ascii="Times New Roman" w:hAnsi="Times New Roman" w:cs="Times New Roman"/>
                <w:color w:val="000000"/>
                <w:sz w:val="16"/>
                <w:szCs w:val="16"/>
                <w:lang w:val="en-GB"/>
              </w:rPr>
              <w:t>-</w:t>
            </w:r>
            <w:r w:rsidR="00B81268" w:rsidRPr="00AC309A">
              <w:rPr>
                <w:rFonts w:ascii="Times New Roman" w:hAnsi="Times New Roman" w:cs="Times New Roman"/>
                <w:color w:val="000000"/>
                <w:sz w:val="16"/>
                <w:szCs w:val="16"/>
                <w:lang w:val="en-GB"/>
              </w:rPr>
              <w:t>.01</w:t>
            </w:r>
          </w:p>
        </w:tc>
        <w:tc>
          <w:tcPr>
            <w:tcW w:w="1529" w:type="dxa"/>
          </w:tcPr>
          <w:p w14:paraId="7C211898" w14:textId="45AA1E41"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n-GB"/>
              </w:rPr>
              <w:t xml:space="preserve">             </w:t>
            </w:r>
            <w:r w:rsidR="00B81268" w:rsidRPr="00AC309A">
              <w:rPr>
                <w:rFonts w:ascii="Times New Roman" w:hAnsi="Times New Roman" w:cs="Times New Roman"/>
                <w:color w:val="000000"/>
                <w:sz w:val="16"/>
                <w:szCs w:val="16"/>
                <w:lang w:val="en-GB"/>
              </w:rPr>
              <w:t>.0</w:t>
            </w:r>
            <w:r w:rsidR="00B81268" w:rsidRPr="00AC309A">
              <w:rPr>
                <w:rFonts w:ascii="Times New Roman" w:hAnsi="Times New Roman" w:cs="Times New Roman"/>
                <w:color w:val="000000"/>
                <w:sz w:val="16"/>
                <w:szCs w:val="16"/>
                <w:lang w:val="es-ES"/>
              </w:rPr>
              <w:t>5</w:t>
            </w:r>
          </w:p>
        </w:tc>
      </w:tr>
      <w:tr w:rsidR="00B81268" w:rsidRPr="00AC309A" w14:paraId="481F3C13" w14:textId="77777777" w:rsidTr="00545E11">
        <w:trPr>
          <w:trHeight w:val="227"/>
        </w:trPr>
        <w:tc>
          <w:tcPr>
            <w:tcW w:w="2474" w:type="dxa"/>
          </w:tcPr>
          <w:p w14:paraId="14C173BE"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Acceptance</w:t>
            </w:r>
          </w:p>
        </w:tc>
        <w:tc>
          <w:tcPr>
            <w:tcW w:w="627" w:type="dxa"/>
          </w:tcPr>
          <w:p w14:paraId="5C820901"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165</w:t>
            </w:r>
          </w:p>
        </w:tc>
        <w:tc>
          <w:tcPr>
            <w:tcW w:w="1098" w:type="dxa"/>
          </w:tcPr>
          <w:p w14:paraId="03A0420F" w14:textId="0B208008" w:rsidR="00B81268" w:rsidRPr="00AC309A" w:rsidRDefault="006937EA"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3.10(</w:t>
            </w:r>
            <w:r w:rsidR="00B81268" w:rsidRPr="00AC309A">
              <w:rPr>
                <w:rFonts w:ascii="Times New Roman" w:hAnsi="Times New Roman" w:cs="Times New Roman"/>
                <w:sz w:val="16"/>
                <w:szCs w:val="16"/>
                <w:lang w:val="en-GB"/>
              </w:rPr>
              <w:t>.82)</w:t>
            </w:r>
          </w:p>
        </w:tc>
        <w:tc>
          <w:tcPr>
            <w:tcW w:w="785" w:type="dxa"/>
          </w:tcPr>
          <w:p w14:paraId="3612F2FF" w14:textId="5742C03D"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.66</w:t>
            </w:r>
          </w:p>
        </w:tc>
        <w:tc>
          <w:tcPr>
            <w:tcW w:w="1647" w:type="dxa"/>
          </w:tcPr>
          <w:p w14:paraId="1000E74C" w14:textId="56015297" w:rsidR="00B81268" w:rsidRPr="00AC309A" w:rsidRDefault="006D645D" w:rsidP="006D645D">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B81268" w:rsidRPr="00AC309A">
              <w:rPr>
                <w:rFonts w:ascii="Times New Roman" w:hAnsi="Times New Roman" w:cs="Times New Roman"/>
                <w:color w:val="000000"/>
                <w:sz w:val="16"/>
                <w:szCs w:val="16"/>
                <w:lang w:val="es-ES"/>
              </w:rPr>
              <w:t>.01</w:t>
            </w:r>
          </w:p>
        </w:tc>
        <w:tc>
          <w:tcPr>
            <w:tcW w:w="1485" w:type="dxa"/>
          </w:tcPr>
          <w:p w14:paraId="0DB60D1A" w14:textId="41E5FA8E" w:rsidR="00B81268" w:rsidRPr="00AC309A" w:rsidRDefault="00B15DE7" w:rsidP="00B15DE7">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.07</w:t>
            </w:r>
          </w:p>
        </w:tc>
        <w:tc>
          <w:tcPr>
            <w:tcW w:w="1529" w:type="dxa"/>
          </w:tcPr>
          <w:p w14:paraId="1C2164A8" w14:textId="442BD6D2"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.01</w:t>
            </w:r>
          </w:p>
        </w:tc>
      </w:tr>
      <w:tr w:rsidR="00B81268" w:rsidRPr="00AC309A" w14:paraId="4A9DA993" w14:textId="77777777" w:rsidTr="00545E11">
        <w:trPr>
          <w:trHeight w:val="227"/>
        </w:trPr>
        <w:tc>
          <w:tcPr>
            <w:tcW w:w="2474" w:type="dxa"/>
          </w:tcPr>
          <w:p w14:paraId="715083D5"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Rumination</w:t>
            </w:r>
          </w:p>
        </w:tc>
        <w:tc>
          <w:tcPr>
            <w:tcW w:w="627" w:type="dxa"/>
          </w:tcPr>
          <w:p w14:paraId="38DE87E7"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165</w:t>
            </w:r>
          </w:p>
        </w:tc>
        <w:tc>
          <w:tcPr>
            <w:tcW w:w="1098" w:type="dxa"/>
          </w:tcPr>
          <w:p w14:paraId="4C1076C5" w14:textId="3A564F04" w:rsidR="00B81268" w:rsidRPr="00AC309A" w:rsidRDefault="006937EA"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3.07(</w:t>
            </w:r>
            <w:r w:rsidR="00B81268" w:rsidRPr="00AC309A">
              <w:rPr>
                <w:rFonts w:ascii="Times New Roman" w:hAnsi="Times New Roman" w:cs="Times New Roman"/>
                <w:sz w:val="16"/>
                <w:szCs w:val="16"/>
                <w:lang w:val="en-GB"/>
              </w:rPr>
              <w:t>.84)</w:t>
            </w:r>
          </w:p>
        </w:tc>
        <w:tc>
          <w:tcPr>
            <w:tcW w:w="785" w:type="dxa"/>
          </w:tcPr>
          <w:p w14:paraId="2EA932D8" w14:textId="36D5B84E"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.68</w:t>
            </w:r>
          </w:p>
        </w:tc>
        <w:tc>
          <w:tcPr>
            <w:tcW w:w="1647" w:type="dxa"/>
          </w:tcPr>
          <w:p w14:paraId="2C1042B1" w14:textId="7BB58955" w:rsidR="00B81268" w:rsidRPr="00AC309A" w:rsidRDefault="006937EA"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28</w:t>
            </w:r>
            <w:r w:rsidR="00B81268" w:rsidRPr="00AC309A">
              <w:rPr>
                <w:rFonts w:ascii="Times New Roman" w:hAnsi="Times New Roman" w:cs="Times New Roman"/>
                <w:color w:val="000000"/>
                <w:sz w:val="16"/>
                <w:szCs w:val="16"/>
                <w:vertAlign w:val="superscript"/>
                <w:lang w:val="es-ES"/>
              </w:rPr>
              <w:t>**</w:t>
            </w:r>
          </w:p>
        </w:tc>
        <w:tc>
          <w:tcPr>
            <w:tcW w:w="1485" w:type="dxa"/>
          </w:tcPr>
          <w:p w14:paraId="06DB38F3" w14:textId="465DE6F6"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B81268" w:rsidRPr="00AC309A">
              <w:rPr>
                <w:rFonts w:ascii="Times New Roman" w:hAnsi="Times New Roman" w:cs="Times New Roman"/>
                <w:color w:val="000000"/>
                <w:sz w:val="16"/>
                <w:szCs w:val="16"/>
                <w:lang w:val="es-ES"/>
              </w:rPr>
              <w:t>.01</w:t>
            </w:r>
          </w:p>
        </w:tc>
        <w:tc>
          <w:tcPr>
            <w:tcW w:w="1529" w:type="dxa"/>
          </w:tcPr>
          <w:p w14:paraId="2324820B" w14:textId="4D4A5B80"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B81268" w:rsidRPr="00AC309A">
              <w:rPr>
                <w:rFonts w:ascii="Times New Roman" w:hAnsi="Times New Roman" w:cs="Times New Roman"/>
                <w:color w:val="000000"/>
                <w:sz w:val="16"/>
                <w:szCs w:val="16"/>
                <w:lang w:val="es-ES"/>
              </w:rPr>
              <w:t>.06</w:t>
            </w:r>
          </w:p>
        </w:tc>
      </w:tr>
      <w:tr w:rsidR="00B81268" w:rsidRPr="00AC309A" w14:paraId="55490A49" w14:textId="77777777" w:rsidTr="00545E11">
        <w:trPr>
          <w:trHeight w:val="209"/>
        </w:trPr>
        <w:tc>
          <w:tcPr>
            <w:tcW w:w="2474" w:type="dxa"/>
          </w:tcPr>
          <w:p w14:paraId="1D7F547B"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Positive Refocusing</w:t>
            </w:r>
          </w:p>
        </w:tc>
        <w:tc>
          <w:tcPr>
            <w:tcW w:w="627" w:type="dxa"/>
          </w:tcPr>
          <w:p w14:paraId="38D8B1A0"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165</w:t>
            </w:r>
          </w:p>
        </w:tc>
        <w:tc>
          <w:tcPr>
            <w:tcW w:w="1098" w:type="dxa"/>
          </w:tcPr>
          <w:p w14:paraId="6C2310C7" w14:textId="63D66BEB" w:rsidR="00B81268" w:rsidRPr="00AC309A" w:rsidRDefault="006937EA"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2.95(</w:t>
            </w:r>
            <w:r w:rsidR="00B81268" w:rsidRPr="00AC309A">
              <w:rPr>
                <w:rFonts w:ascii="Times New Roman" w:hAnsi="Times New Roman" w:cs="Times New Roman"/>
                <w:sz w:val="16"/>
                <w:szCs w:val="16"/>
                <w:lang w:val="en-GB"/>
              </w:rPr>
              <w:t>.95)</w:t>
            </w:r>
          </w:p>
        </w:tc>
        <w:tc>
          <w:tcPr>
            <w:tcW w:w="785" w:type="dxa"/>
          </w:tcPr>
          <w:p w14:paraId="18479157" w14:textId="0E3310C1"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.85</w:t>
            </w:r>
            <w:r w:rsidR="006D645D" w:rsidRPr="00AC309A">
              <w:rPr>
                <w:rFonts w:ascii="Times New Roman" w:hAnsi="Times New Roman" w:cs="Times New Roman"/>
                <w:sz w:val="16"/>
                <w:szCs w:val="16"/>
                <w:lang w:val="en-GB"/>
              </w:rPr>
              <w:t xml:space="preserve"> </w:t>
            </w:r>
          </w:p>
        </w:tc>
        <w:tc>
          <w:tcPr>
            <w:tcW w:w="1647" w:type="dxa"/>
          </w:tcPr>
          <w:p w14:paraId="0C9F7194" w14:textId="2E98EFE0" w:rsidR="00B81268" w:rsidRPr="00AC309A" w:rsidRDefault="006D645D" w:rsidP="006D645D">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.20</w:t>
            </w:r>
            <w:r w:rsidR="00B81268" w:rsidRPr="00AC309A">
              <w:rPr>
                <w:rFonts w:ascii="Times New Roman" w:hAnsi="Times New Roman" w:cs="Times New Roman"/>
                <w:color w:val="000000"/>
                <w:sz w:val="16"/>
                <w:szCs w:val="16"/>
                <w:vertAlign w:val="superscript"/>
                <w:lang w:val="es-ES"/>
              </w:rPr>
              <w:t>*</w:t>
            </w:r>
          </w:p>
        </w:tc>
        <w:tc>
          <w:tcPr>
            <w:tcW w:w="1485" w:type="dxa"/>
          </w:tcPr>
          <w:p w14:paraId="5BD4EC5E" w14:textId="2EC9F021" w:rsidR="00B81268" w:rsidRPr="00AC309A" w:rsidRDefault="00B15DE7" w:rsidP="00B15DE7">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.22</w:t>
            </w:r>
            <w:r w:rsidR="00B81268" w:rsidRPr="00AC309A">
              <w:rPr>
                <w:rFonts w:ascii="Times New Roman" w:hAnsi="Times New Roman" w:cs="Times New Roman"/>
                <w:color w:val="000000"/>
                <w:sz w:val="16"/>
                <w:szCs w:val="16"/>
                <w:vertAlign w:val="superscript"/>
                <w:lang w:val="es-ES"/>
              </w:rPr>
              <w:t>**</w:t>
            </w:r>
          </w:p>
        </w:tc>
        <w:tc>
          <w:tcPr>
            <w:tcW w:w="1529" w:type="dxa"/>
          </w:tcPr>
          <w:p w14:paraId="127CB56E" w14:textId="28CAD1F6"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.14</w:t>
            </w:r>
          </w:p>
        </w:tc>
      </w:tr>
      <w:tr w:rsidR="00B81268" w:rsidRPr="00AC309A" w14:paraId="28B6B0ED" w14:textId="77777777" w:rsidTr="00545E11">
        <w:trPr>
          <w:trHeight w:val="227"/>
        </w:trPr>
        <w:tc>
          <w:tcPr>
            <w:tcW w:w="2474" w:type="dxa"/>
          </w:tcPr>
          <w:p w14:paraId="6E1C7DBD"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Refocus on Planning</w:t>
            </w:r>
          </w:p>
        </w:tc>
        <w:tc>
          <w:tcPr>
            <w:tcW w:w="627" w:type="dxa"/>
          </w:tcPr>
          <w:p w14:paraId="5610B917"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165</w:t>
            </w:r>
          </w:p>
        </w:tc>
        <w:tc>
          <w:tcPr>
            <w:tcW w:w="1098" w:type="dxa"/>
          </w:tcPr>
          <w:p w14:paraId="5A9983E4" w14:textId="25FF3B8C" w:rsidR="00B81268" w:rsidRPr="00AC309A" w:rsidRDefault="006937EA"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3.91(</w:t>
            </w:r>
            <w:r w:rsidR="00B81268" w:rsidRPr="00AC309A">
              <w:rPr>
                <w:rFonts w:ascii="Times New Roman" w:hAnsi="Times New Roman" w:cs="Times New Roman"/>
                <w:sz w:val="16"/>
                <w:szCs w:val="16"/>
                <w:lang w:val="en-GB"/>
              </w:rPr>
              <w:t>.87)</w:t>
            </w:r>
          </w:p>
        </w:tc>
        <w:tc>
          <w:tcPr>
            <w:tcW w:w="785" w:type="dxa"/>
          </w:tcPr>
          <w:p w14:paraId="4E65A82E" w14:textId="36054B2F"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.84</w:t>
            </w:r>
          </w:p>
        </w:tc>
        <w:tc>
          <w:tcPr>
            <w:tcW w:w="1647" w:type="dxa"/>
          </w:tcPr>
          <w:p w14:paraId="2CF1CB32" w14:textId="5DEB94F5" w:rsidR="00B81268" w:rsidRPr="00AC309A" w:rsidRDefault="006937EA"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.21</w:t>
            </w:r>
            <w:r w:rsidR="00B81268" w:rsidRPr="00AC309A">
              <w:rPr>
                <w:rFonts w:ascii="Times New Roman" w:hAnsi="Times New Roman" w:cs="Times New Roman"/>
                <w:color w:val="000000"/>
                <w:sz w:val="16"/>
                <w:szCs w:val="16"/>
                <w:vertAlign w:val="superscript"/>
                <w:lang w:val="es-ES"/>
              </w:rPr>
              <w:t>**</w:t>
            </w:r>
          </w:p>
        </w:tc>
        <w:tc>
          <w:tcPr>
            <w:tcW w:w="1485" w:type="dxa"/>
          </w:tcPr>
          <w:p w14:paraId="530D18E0" w14:textId="34055BCF" w:rsidR="00B81268" w:rsidRPr="00AC309A" w:rsidRDefault="00B15DE7" w:rsidP="00B15DE7">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.22</w:t>
            </w:r>
            <w:r w:rsidR="00B81268" w:rsidRPr="00AC309A">
              <w:rPr>
                <w:rFonts w:ascii="Times New Roman" w:hAnsi="Times New Roman" w:cs="Times New Roman"/>
                <w:color w:val="000000"/>
                <w:sz w:val="16"/>
                <w:szCs w:val="16"/>
                <w:vertAlign w:val="superscript"/>
                <w:lang w:val="es-ES"/>
              </w:rPr>
              <w:t>**</w:t>
            </w:r>
          </w:p>
        </w:tc>
        <w:tc>
          <w:tcPr>
            <w:tcW w:w="1529" w:type="dxa"/>
          </w:tcPr>
          <w:p w14:paraId="38802FCE" w14:textId="267B3800"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.18</w:t>
            </w:r>
            <w:r w:rsidR="00B81268" w:rsidRPr="00AC309A">
              <w:rPr>
                <w:rFonts w:ascii="Times New Roman" w:hAnsi="Times New Roman" w:cs="Times New Roman"/>
                <w:color w:val="000000"/>
                <w:sz w:val="16"/>
                <w:szCs w:val="16"/>
                <w:vertAlign w:val="superscript"/>
                <w:lang w:val="es-ES"/>
              </w:rPr>
              <w:t>*</w:t>
            </w:r>
          </w:p>
        </w:tc>
      </w:tr>
      <w:tr w:rsidR="00B81268" w:rsidRPr="00AC309A" w14:paraId="0D735E67" w14:textId="77777777" w:rsidTr="00545E11">
        <w:trPr>
          <w:trHeight w:val="227"/>
        </w:trPr>
        <w:tc>
          <w:tcPr>
            <w:tcW w:w="2474" w:type="dxa"/>
          </w:tcPr>
          <w:p w14:paraId="03AE4BB1"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 xml:space="preserve">Positive Reappraisal </w:t>
            </w:r>
          </w:p>
        </w:tc>
        <w:tc>
          <w:tcPr>
            <w:tcW w:w="627" w:type="dxa"/>
          </w:tcPr>
          <w:p w14:paraId="509A85BD"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165</w:t>
            </w:r>
          </w:p>
        </w:tc>
        <w:tc>
          <w:tcPr>
            <w:tcW w:w="1098" w:type="dxa"/>
          </w:tcPr>
          <w:p w14:paraId="53098597" w14:textId="40BC2B4B" w:rsidR="00B81268" w:rsidRPr="00AC309A" w:rsidRDefault="006937EA"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3.94(</w:t>
            </w:r>
            <w:r w:rsidR="00B81268" w:rsidRPr="00AC309A">
              <w:rPr>
                <w:rFonts w:ascii="Times New Roman" w:hAnsi="Times New Roman" w:cs="Times New Roman"/>
                <w:sz w:val="16"/>
                <w:szCs w:val="16"/>
                <w:lang w:val="en-GB"/>
              </w:rPr>
              <w:t>.90)</w:t>
            </w:r>
          </w:p>
        </w:tc>
        <w:tc>
          <w:tcPr>
            <w:tcW w:w="785" w:type="dxa"/>
          </w:tcPr>
          <w:p w14:paraId="2F56DB35" w14:textId="04222232"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.82</w:t>
            </w:r>
          </w:p>
        </w:tc>
        <w:tc>
          <w:tcPr>
            <w:tcW w:w="1647" w:type="dxa"/>
          </w:tcPr>
          <w:p w14:paraId="32244291" w14:textId="704C8705" w:rsidR="00B81268" w:rsidRPr="00AC309A" w:rsidRDefault="006937EA"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.35</w:t>
            </w:r>
            <w:r w:rsidR="00B81268" w:rsidRPr="00AC309A">
              <w:rPr>
                <w:rFonts w:ascii="Times New Roman" w:hAnsi="Times New Roman" w:cs="Times New Roman"/>
                <w:color w:val="000000"/>
                <w:sz w:val="16"/>
                <w:szCs w:val="16"/>
                <w:vertAlign w:val="superscript"/>
                <w:lang w:val="es-ES"/>
              </w:rPr>
              <w:t>**</w:t>
            </w:r>
          </w:p>
        </w:tc>
        <w:tc>
          <w:tcPr>
            <w:tcW w:w="1485" w:type="dxa"/>
          </w:tcPr>
          <w:p w14:paraId="341A8500" w14:textId="13B17BBA" w:rsidR="00B81268" w:rsidRPr="00AC309A" w:rsidRDefault="006937EA"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.35</w:t>
            </w:r>
            <w:r w:rsidR="00B81268" w:rsidRPr="00AC309A">
              <w:rPr>
                <w:rFonts w:ascii="Times New Roman" w:hAnsi="Times New Roman" w:cs="Times New Roman"/>
                <w:color w:val="000000"/>
                <w:sz w:val="16"/>
                <w:szCs w:val="16"/>
                <w:vertAlign w:val="superscript"/>
                <w:lang w:val="es-ES"/>
              </w:rPr>
              <w:t>**</w:t>
            </w:r>
          </w:p>
        </w:tc>
        <w:tc>
          <w:tcPr>
            <w:tcW w:w="1529" w:type="dxa"/>
          </w:tcPr>
          <w:p w14:paraId="786D200C" w14:textId="057CDD5C"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.28</w:t>
            </w:r>
            <w:r w:rsidR="00B81268" w:rsidRPr="00AC309A">
              <w:rPr>
                <w:rFonts w:ascii="Times New Roman" w:hAnsi="Times New Roman" w:cs="Times New Roman"/>
                <w:color w:val="000000"/>
                <w:sz w:val="16"/>
                <w:szCs w:val="16"/>
                <w:vertAlign w:val="superscript"/>
                <w:lang w:val="es-ES"/>
              </w:rPr>
              <w:t>**</w:t>
            </w:r>
          </w:p>
        </w:tc>
      </w:tr>
      <w:tr w:rsidR="00B81268" w:rsidRPr="00AC309A" w14:paraId="06A5BB80" w14:textId="77777777" w:rsidTr="00545E11">
        <w:trPr>
          <w:trHeight w:val="227"/>
        </w:trPr>
        <w:tc>
          <w:tcPr>
            <w:tcW w:w="2474" w:type="dxa"/>
          </w:tcPr>
          <w:p w14:paraId="1DF95A94"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 xml:space="preserve">Putting into Perspective </w:t>
            </w:r>
          </w:p>
        </w:tc>
        <w:tc>
          <w:tcPr>
            <w:tcW w:w="627" w:type="dxa"/>
          </w:tcPr>
          <w:p w14:paraId="0214AC59"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165</w:t>
            </w:r>
          </w:p>
        </w:tc>
        <w:tc>
          <w:tcPr>
            <w:tcW w:w="1098" w:type="dxa"/>
          </w:tcPr>
          <w:p w14:paraId="6E2477DE" w14:textId="57F41B7A" w:rsidR="00B81268" w:rsidRPr="00AC309A" w:rsidRDefault="006937EA"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3.57(</w:t>
            </w:r>
            <w:r w:rsidR="00B81268" w:rsidRPr="00AC309A">
              <w:rPr>
                <w:rFonts w:ascii="Times New Roman" w:hAnsi="Times New Roman" w:cs="Times New Roman"/>
                <w:sz w:val="16"/>
                <w:szCs w:val="16"/>
                <w:lang w:val="en-GB"/>
              </w:rPr>
              <w:t>.96)</w:t>
            </w:r>
          </w:p>
        </w:tc>
        <w:tc>
          <w:tcPr>
            <w:tcW w:w="785" w:type="dxa"/>
          </w:tcPr>
          <w:p w14:paraId="08177FEF" w14:textId="2C867CA8"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.84</w:t>
            </w:r>
          </w:p>
        </w:tc>
        <w:tc>
          <w:tcPr>
            <w:tcW w:w="1647" w:type="dxa"/>
          </w:tcPr>
          <w:p w14:paraId="089396D2" w14:textId="54006A10" w:rsidR="00B81268" w:rsidRPr="00AC309A" w:rsidRDefault="006D645D" w:rsidP="006D645D">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.19</w:t>
            </w:r>
            <w:r w:rsidR="00B81268" w:rsidRPr="00AC309A">
              <w:rPr>
                <w:rFonts w:ascii="Times New Roman" w:hAnsi="Times New Roman" w:cs="Times New Roman"/>
                <w:color w:val="000000"/>
                <w:sz w:val="16"/>
                <w:szCs w:val="16"/>
                <w:vertAlign w:val="superscript"/>
                <w:lang w:val="es-ES"/>
              </w:rPr>
              <w:t>*</w:t>
            </w:r>
          </w:p>
        </w:tc>
        <w:tc>
          <w:tcPr>
            <w:tcW w:w="1485" w:type="dxa"/>
          </w:tcPr>
          <w:p w14:paraId="210DA319" w14:textId="661AB601"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.26</w:t>
            </w:r>
            <w:r w:rsidR="00B81268" w:rsidRPr="00AC309A">
              <w:rPr>
                <w:rFonts w:ascii="Times New Roman" w:hAnsi="Times New Roman" w:cs="Times New Roman"/>
                <w:color w:val="000000"/>
                <w:sz w:val="16"/>
                <w:szCs w:val="16"/>
                <w:vertAlign w:val="superscript"/>
                <w:lang w:val="es-ES"/>
              </w:rPr>
              <w:t>**</w:t>
            </w:r>
          </w:p>
        </w:tc>
        <w:tc>
          <w:tcPr>
            <w:tcW w:w="1529" w:type="dxa"/>
          </w:tcPr>
          <w:p w14:paraId="2336C163" w14:textId="6955B913" w:rsidR="00B81268" w:rsidRPr="00AC309A" w:rsidRDefault="00052FCC" w:rsidP="00052FCC">
            <w:pP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 xml:space="preserve">           </w:t>
            </w:r>
            <w:r w:rsidR="006937EA" w:rsidRPr="00AC309A">
              <w:rPr>
                <w:rFonts w:ascii="Times New Roman" w:hAnsi="Times New Roman" w:cs="Times New Roman"/>
                <w:color w:val="000000"/>
                <w:sz w:val="16"/>
                <w:szCs w:val="16"/>
                <w:lang w:val="es-ES"/>
              </w:rPr>
              <w:t>-</w:t>
            </w:r>
            <w:r w:rsidR="00B81268" w:rsidRPr="00AC309A">
              <w:rPr>
                <w:rFonts w:ascii="Times New Roman" w:hAnsi="Times New Roman" w:cs="Times New Roman"/>
                <w:color w:val="000000"/>
                <w:sz w:val="16"/>
                <w:szCs w:val="16"/>
                <w:lang w:val="es-ES"/>
              </w:rPr>
              <w:t>.15</w:t>
            </w:r>
          </w:p>
        </w:tc>
      </w:tr>
      <w:tr w:rsidR="00B81268" w:rsidRPr="00AC309A" w14:paraId="2AEEC66C" w14:textId="77777777" w:rsidTr="00545E11">
        <w:trPr>
          <w:trHeight w:val="227"/>
        </w:trPr>
        <w:tc>
          <w:tcPr>
            <w:tcW w:w="2474" w:type="dxa"/>
          </w:tcPr>
          <w:p w14:paraId="1F16CA62"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Catastrophizing</w:t>
            </w:r>
          </w:p>
        </w:tc>
        <w:tc>
          <w:tcPr>
            <w:tcW w:w="627" w:type="dxa"/>
          </w:tcPr>
          <w:p w14:paraId="485EE3DF"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165</w:t>
            </w:r>
          </w:p>
        </w:tc>
        <w:tc>
          <w:tcPr>
            <w:tcW w:w="1098" w:type="dxa"/>
          </w:tcPr>
          <w:p w14:paraId="7B58CCC8" w14:textId="0267E827" w:rsidR="00B81268" w:rsidRPr="00AC309A" w:rsidRDefault="006937EA"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1.60(</w:t>
            </w:r>
            <w:r w:rsidR="00B81268" w:rsidRPr="00AC309A">
              <w:rPr>
                <w:rFonts w:ascii="Times New Roman" w:hAnsi="Times New Roman" w:cs="Times New Roman"/>
                <w:sz w:val="16"/>
                <w:szCs w:val="16"/>
                <w:lang w:val="en-GB"/>
              </w:rPr>
              <w:t>.70)</w:t>
            </w:r>
          </w:p>
        </w:tc>
        <w:tc>
          <w:tcPr>
            <w:tcW w:w="785" w:type="dxa"/>
          </w:tcPr>
          <w:p w14:paraId="18B50EA4" w14:textId="3E68FE1E"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.83</w:t>
            </w:r>
          </w:p>
        </w:tc>
        <w:tc>
          <w:tcPr>
            <w:tcW w:w="1647" w:type="dxa"/>
          </w:tcPr>
          <w:p w14:paraId="74FF7853" w14:textId="75631600"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.51</w:t>
            </w:r>
            <w:r w:rsidRPr="00AC309A">
              <w:rPr>
                <w:rFonts w:ascii="Times New Roman" w:hAnsi="Times New Roman" w:cs="Times New Roman"/>
                <w:color w:val="000000"/>
                <w:sz w:val="16"/>
                <w:szCs w:val="16"/>
                <w:vertAlign w:val="superscript"/>
                <w:lang w:val="es-ES"/>
              </w:rPr>
              <w:t>**</w:t>
            </w:r>
          </w:p>
        </w:tc>
        <w:tc>
          <w:tcPr>
            <w:tcW w:w="1485" w:type="dxa"/>
          </w:tcPr>
          <w:p w14:paraId="07B804B0" w14:textId="0EA1F8B0"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.40</w:t>
            </w:r>
            <w:r w:rsidRPr="00AC309A">
              <w:rPr>
                <w:rFonts w:ascii="Times New Roman" w:hAnsi="Times New Roman" w:cs="Times New Roman"/>
                <w:color w:val="000000"/>
                <w:sz w:val="16"/>
                <w:szCs w:val="16"/>
                <w:vertAlign w:val="superscript"/>
                <w:lang w:val="es-ES"/>
              </w:rPr>
              <w:t>**</w:t>
            </w:r>
          </w:p>
        </w:tc>
        <w:tc>
          <w:tcPr>
            <w:tcW w:w="1529" w:type="dxa"/>
          </w:tcPr>
          <w:p w14:paraId="39988338" w14:textId="630B346C"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.45</w:t>
            </w:r>
            <w:r w:rsidRPr="00AC309A">
              <w:rPr>
                <w:rFonts w:ascii="Times New Roman" w:hAnsi="Times New Roman" w:cs="Times New Roman"/>
                <w:color w:val="000000"/>
                <w:sz w:val="16"/>
                <w:szCs w:val="16"/>
                <w:vertAlign w:val="superscript"/>
                <w:lang w:val="es-ES"/>
              </w:rPr>
              <w:t>**</w:t>
            </w:r>
          </w:p>
        </w:tc>
      </w:tr>
      <w:tr w:rsidR="00B81268" w:rsidRPr="00AC309A" w14:paraId="0799802F" w14:textId="77777777" w:rsidTr="00545E11">
        <w:trPr>
          <w:trHeight w:val="227"/>
        </w:trPr>
        <w:tc>
          <w:tcPr>
            <w:tcW w:w="2474" w:type="dxa"/>
          </w:tcPr>
          <w:p w14:paraId="253EF73A"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 xml:space="preserve">Blaming Others </w:t>
            </w:r>
          </w:p>
        </w:tc>
        <w:tc>
          <w:tcPr>
            <w:tcW w:w="627" w:type="dxa"/>
          </w:tcPr>
          <w:p w14:paraId="7B9F2550" w14:textId="77777777" w:rsidR="00B81268" w:rsidRPr="00AC309A" w:rsidRDefault="00B81268"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165</w:t>
            </w:r>
          </w:p>
        </w:tc>
        <w:tc>
          <w:tcPr>
            <w:tcW w:w="1098" w:type="dxa"/>
          </w:tcPr>
          <w:p w14:paraId="23676593" w14:textId="649D6463" w:rsidR="00B81268" w:rsidRPr="00AC309A" w:rsidRDefault="006937EA" w:rsidP="00545E11">
            <w:pPr>
              <w:rPr>
                <w:rFonts w:ascii="Times New Roman" w:hAnsi="Times New Roman" w:cs="Times New Roman"/>
                <w:sz w:val="16"/>
                <w:szCs w:val="16"/>
                <w:lang w:val="en-GB"/>
              </w:rPr>
            </w:pPr>
            <w:r w:rsidRPr="00AC309A">
              <w:rPr>
                <w:rFonts w:ascii="Times New Roman" w:hAnsi="Times New Roman" w:cs="Times New Roman"/>
                <w:sz w:val="16"/>
                <w:szCs w:val="16"/>
                <w:lang w:val="en-GB"/>
              </w:rPr>
              <w:t>1.77(</w:t>
            </w:r>
            <w:r w:rsidR="00B81268" w:rsidRPr="00AC309A">
              <w:rPr>
                <w:rFonts w:ascii="Times New Roman" w:hAnsi="Times New Roman" w:cs="Times New Roman"/>
                <w:sz w:val="16"/>
                <w:szCs w:val="16"/>
                <w:lang w:val="en-GB"/>
              </w:rPr>
              <w:t>.63)</w:t>
            </w:r>
          </w:p>
        </w:tc>
        <w:tc>
          <w:tcPr>
            <w:tcW w:w="785" w:type="dxa"/>
          </w:tcPr>
          <w:p w14:paraId="50B08773" w14:textId="5CE98A81"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sz w:val="16"/>
                <w:szCs w:val="16"/>
                <w:lang w:val="en-GB"/>
              </w:rPr>
              <w:t>.81</w:t>
            </w:r>
          </w:p>
        </w:tc>
        <w:tc>
          <w:tcPr>
            <w:tcW w:w="1647" w:type="dxa"/>
          </w:tcPr>
          <w:p w14:paraId="1F4938D2" w14:textId="5D112270"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.54</w:t>
            </w:r>
            <w:r w:rsidRPr="00AC309A">
              <w:rPr>
                <w:rFonts w:ascii="Times New Roman" w:hAnsi="Times New Roman" w:cs="Times New Roman"/>
                <w:color w:val="000000"/>
                <w:sz w:val="16"/>
                <w:szCs w:val="16"/>
                <w:vertAlign w:val="superscript"/>
                <w:lang w:val="es-ES"/>
              </w:rPr>
              <w:t>**</w:t>
            </w:r>
          </w:p>
        </w:tc>
        <w:tc>
          <w:tcPr>
            <w:tcW w:w="1485" w:type="dxa"/>
          </w:tcPr>
          <w:p w14:paraId="5715954C" w14:textId="76CE2292"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.35</w:t>
            </w:r>
            <w:r w:rsidRPr="00AC309A">
              <w:rPr>
                <w:rFonts w:ascii="Times New Roman" w:hAnsi="Times New Roman" w:cs="Times New Roman"/>
                <w:color w:val="000000"/>
                <w:sz w:val="16"/>
                <w:szCs w:val="16"/>
                <w:vertAlign w:val="superscript"/>
                <w:lang w:val="es-ES"/>
              </w:rPr>
              <w:t>**</w:t>
            </w:r>
          </w:p>
        </w:tc>
        <w:tc>
          <w:tcPr>
            <w:tcW w:w="1529" w:type="dxa"/>
          </w:tcPr>
          <w:p w14:paraId="720D699C" w14:textId="05212168" w:rsidR="00B81268" w:rsidRPr="00AC309A" w:rsidRDefault="00B81268" w:rsidP="00052FCC">
            <w:pPr>
              <w:jc w:val="center"/>
              <w:rPr>
                <w:rFonts w:ascii="Times New Roman" w:hAnsi="Times New Roman" w:cs="Times New Roman"/>
                <w:sz w:val="16"/>
                <w:szCs w:val="16"/>
                <w:lang w:val="en-GB"/>
              </w:rPr>
            </w:pPr>
            <w:r w:rsidRPr="00AC309A">
              <w:rPr>
                <w:rFonts w:ascii="Times New Roman" w:hAnsi="Times New Roman" w:cs="Times New Roman"/>
                <w:color w:val="000000"/>
                <w:sz w:val="16"/>
                <w:szCs w:val="16"/>
                <w:lang w:val="es-ES"/>
              </w:rPr>
              <w:t>.53</w:t>
            </w:r>
            <w:r w:rsidRPr="00AC309A">
              <w:rPr>
                <w:rFonts w:ascii="Times New Roman" w:hAnsi="Times New Roman" w:cs="Times New Roman"/>
                <w:color w:val="000000"/>
                <w:sz w:val="16"/>
                <w:szCs w:val="16"/>
                <w:vertAlign w:val="superscript"/>
                <w:lang w:val="es-ES"/>
              </w:rPr>
              <w:t>**</w:t>
            </w:r>
          </w:p>
        </w:tc>
      </w:tr>
    </w:tbl>
    <w:p w14:paraId="26D73DF4" w14:textId="77777777" w:rsidR="00B81268" w:rsidRPr="00AC309A" w:rsidRDefault="00B81268" w:rsidP="00B81268">
      <w:pPr>
        <w:rPr>
          <w:rFonts w:ascii="Times New Roman" w:hAnsi="Times New Roman" w:cs="Times New Roman"/>
          <w:sz w:val="16"/>
          <w:szCs w:val="16"/>
          <w:lang w:val="en-GB"/>
        </w:rPr>
      </w:pPr>
    </w:p>
    <w:p w14:paraId="2A7079EE" w14:textId="77777777" w:rsidR="00B81268" w:rsidRPr="00C74B11" w:rsidRDefault="00B81268" w:rsidP="00B81268">
      <w:pPr>
        <w:rPr>
          <w:rFonts w:ascii="Times New Roman" w:hAnsi="Times New Roman" w:cs="Times New Roman"/>
          <w:sz w:val="16"/>
          <w:szCs w:val="16"/>
          <w:lang w:val="en-GB"/>
        </w:rPr>
      </w:pPr>
      <w:r w:rsidRPr="00AC309A">
        <w:rPr>
          <w:rFonts w:ascii="Times New Roman" w:hAnsi="Times New Roman" w:cs="Times New Roman"/>
          <w:sz w:val="16"/>
          <w:szCs w:val="16"/>
          <w:lang w:val="en-GB"/>
        </w:rPr>
        <w:t xml:space="preserve">Note = </w:t>
      </w:r>
      <w:r w:rsidRPr="00AC309A">
        <w:rPr>
          <w:rFonts w:ascii="Times New Roman" w:hAnsi="Times New Roman" w:cs="Times New Roman"/>
          <w:sz w:val="16"/>
          <w:szCs w:val="16"/>
        </w:rPr>
        <w:t>*p &lt; .05; **p &lt; .01</w:t>
      </w:r>
      <w:bookmarkStart w:id="0" w:name="_GoBack"/>
      <w:bookmarkEnd w:id="0"/>
    </w:p>
    <w:p w14:paraId="38027375" w14:textId="77777777" w:rsidR="00B81268" w:rsidRPr="00C74B11" w:rsidRDefault="00B81268" w:rsidP="00B81268">
      <w:pPr>
        <w:rPr>
          <w:rFonts w:ascii="Times New Roman" w:hAnsi="Times New Roman" w:cs="Times New Roman"/>
          <w:sz w:val="20"/>
          <w:szCs w:val="20"/>
          <w:lang w:val="en-GB"/>
        </w:rPr>
      </w:pPr>
    </w:p>
    <w:p w14:paraId="16A42D04" w14:textId="77777777" w:rsidR="00B81268" w:rsidRPr="00B81268" w:rsidRDefault="00B81268" w:rsidP="00B81268">
      <w:pPr>
        <w:spacing w:line="259" w:lineRule="auto"/>
        <w:rPr>
          <w:rFonts w:ascii="Times New Roman" w:hAnsi="Times New Roman" w:cs="Times New Roman"/>
          <w:sz w:val="24"/>
          <w:szCs w:val="24"/>
          <w:lang w:val="en-GB"/>
        </w:rPr>
      </w:pPr>
    </w:p>
    <w:p w14:paraId="719CB017" w14:textId="77777777" w:rsidR="00B81268" w:rsidRDefault="00B81268" w:rsidP="00B81268">
      <w:pPr>
        <w:spacing w:line="480" w:lineRule="auto"/>
        <w:jc w:val="center"/>
        <w:rPr>
          <w:rFonts w:ascii="Times New Roman" w:hAnsi="Times New Roman" w:cs="Times New Roman"/>
          <w:b/>
          <w:sz w:val="24"/>
          <w:szCs w:val="24"/>
          <w:lang w:val="en-GB"/>
        </w:rPr>
      </w:pPr>
    </w:p>
    <w:p w14:paraId="7ACFB4C9" w14:textId="36C06151" w:rsidR="0093677D" w:rsidRDefault="0093677D">
      <w:pPr>
        <w:spacing w:line="259" w:lineRule="auto"/>
        <w:rPr>
          <w:rFonts w:ascii="Times New Roman" w:hAnsi="Times New Roman" w:cs="Times New Roman"/>
          <w:b/>
          <w:sz w:val="24"/>
          <w:szCs w:val="24"/>
          <w:lang w:val="en-GB"/>
        </w:rPr>
      </w:pPr>
    </w:p>
    <w:sectPr w:rsidR="0093677D" w:rsidSect="004B66E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6A423" w14:textId="77777777" w:rsidR="006961D5" w:rsidRDefault="006961D5" w:rsidP="00BF043E">
      <w:pPr>
        <w:spacing w:after="0" w:line="240" w:lineRule="auto"/>
      </w:pPr>
      <w:r>
        <w:separator/>
      </w:r>
    </w:p>
  </w:endnote>
  <w:endnote w:type="continuationSeparator" w:id="0">
    <w:p w14:paraId="11F97E80" w14:textId="77777777" w:rsidR="006961D5" w:rsidRDefault="006961D5" w:rsidP="00BF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MS Mincho"/>
    <w:panose1 w:val="00000000000000000000"/>
    <w:charset w:val="80"/>
    <w:family w:val="roman"/>
    <w:notTrueType/>
    <w:pitch w:val="default"/>
    <w:sig w:usb0="00000003" w:usb1="08070000" w:usb2="00000010" w:usb3="00000000" w:csb0="00020001"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vTimes">
    <w:altName w:val="MS Mincho"/>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685028"/>
      <w:docPartObj>
        <w:docPartGallery w:val="Page Numbers (Bottom of Page)"/>
        <w:docPartUnique/>
      </w:docPartObj>
    </w:sdtPr>
    <w:sdtEndPr/>
    <w:sdtContent>
      <w:p w14:paraId="03BE7D8F" w14:textId="5B1D58F7" w:rsidR="00477359" w:rsidRDefault="00477359">
        <w:pPr>
          <w:pStyle w:val="Footer"/>
          <w:jc w:val="center"/>
        </w:pPr>
        <w:r>
          <w:fldChar w:fldCharType="begin"/>
        </w:r>
        <w:r>
          <w:instrText>PAGE   \* MERGEFORMAT</w:instrText>
        </w:r>
        <w:r>
          <w:fldChar w:fldCharType="separate"/>
        </w:r>
        <w:r w:rsidR="00AC309A">
          <w:rPr>
            <w:noProof/>
          </w:rPr>
          <w:t>1</w:t>
        </w:r>
        <w:r>
          <w:fldChar w:fldCharType="end"/>
        </w:r>
      </w:p>
    </w:sdtContent>
  </w:sdt>
  <w:p w14:paraId="08D7377D" w14:textId="77777777" w:rsidR="00E0559F" w:rsidRDefault="00E05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09DDD" w14:textId="77777777" w:rsidR="006961D5" w:rsidRDefault="006961D5" w:rsidP="00BF043E">
      <w:pPr>
        <w:spacing w:after="0" w:line="240" w:lineRule="auto"/>
      </w:pPr>
      <w:r>
        <w:separator/>
      </w:r>
    </w:p>
  </w:footnote>
  <w:footnote w:type="continuationSeparator" w:id="0">
    <w:p w14:paraId="654D8F9E" w14:textId="77777777" w:rsidR="006961D5" w:rsidRDefault="006961D5" w:rsidP="00BF04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40FB8"/>
    <w:multiLevelType w:val="hybridMultilevel"/>
    <w:tmpl w:val="46C8C19E"/>
    <w:lvl w:ilvl="0" w:tplc="D9DEAB3A">
      <w:start w:val="629"/>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4E5451"/>
    <w:multiLevelType w:val="hybridMultilevel"/>
    <w:tmpl w:val="A09882BE"/>
    <w:lvl w:ilvl="0" w:tplc="C5D61608">
      <w:start w:val="3"/>
      <w:numFmt w:val="bullet"/>
      <w:lvlText w:val="-"/>
      <w:lvlJc w:val="left"/>
      <w:pPr>
        <w:ind w:left="1548" w:hanging="840"/>
      </w:pPr>
      <w:rPr>
        <w:rFonts w:ascii="Times New Roman" w:eastAsia="Times-Roman" w:hAnsi="Times New Roman"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B25"/>
    <w:rsid w:val="00005AAA"/>
    <w:rsid w:val="000144E1"/>
    <w:rsid w:val="00026475"/>
    <w:rsid w:val="00032426"/>
    <w:rsid w:val="0003256C"/>
    <w:rsid w:val="00034A5B"/>
    <w:rsid w:val="0003640C"/>
    <w:rsid w:val="00041608"/>
    <w:rsid w:val="00041C08"/>
    <w:rsid w:val="000424E7"/>
    <w:rsid w:val="000450B0"/>
    <w:rsid w:val="00052FCC"/>
    <w:rsid w:val="00074A65"/>
    <w:rsid w:val="00084286"/>
    <w:rsid w:val="0008433D"/>
    <w:rsid w:val="00084B66"/>
    <w:rsid w:val="00085020"/>
    <w:rsid w:val="0008754B"/>
    <w:rsid w:val="00092E73"/>
    <w:rsid w:val="000A09BF"/>
    <w:rsid w:val="000A2870"/>
    <w:rsid w:val="000A3456"/>
    <w:rsid w:val="000A456D"/>
    <w:rsid w:val="000A5952"/>
    <w:rsid w:val="000B2D81"/>
    <w:rsid w:val="000B4431"/>
    <w:rsid w:val="000B6DBB"/>
    <w:rsid w:val="000C2322"/>
    <w:rsid w:val="000C5E50"/>
    <w:rsid w:val="000C6DE7"/>
    <w:rsid w:val="000D0B60"/>
    <w:rsid w:val="000D5374"/>
    <w:rsid w:val="000D5F6B"/>
    <w:rsid w:val="000E11A4"/>
    <w:rsid w:val="000E7E3B"/>
    <w:rsid w:val="000F31A2"/>
    <w:rsid w:val="000F3C9A"/>
    <w:rsid w:val="0010376B"/>
    <w:rsid w:val="00104A96"/>
    <w:rsid w:val="00105E77"/>
    <w:rsid w:val="00106813"/>
    <w:rsid w:val="001079D7"/>
    <w:rsid w:val="001134BF"/>
    <w:rsid w:val="00113915"/>
    <w:rsid w:val="00114FE5"/>
    <w:rsid w:val="00116437"/>
    <w:rsid w:val="00123974"/>
    <w:rsid w:val="001250B6"/>
    <w:rsid w:val="001265C6"/>
    <w:rsid w:val="001437AE"/>
    <w:rsid w:val="0014659A"/>
    <w:rsid w:val="00150416"/>
    <w:rsid w:val="00150703"/>
    <w:rsid w:val="00153938"/>
    <w:rsid w:val="00154791"/>
    <w:rsid w:val="001550C3"/>
    <w:rsid w:val="001572DC"/>
    <w:rsid w:val="00171386"/>
    <w:rsid w:val="00173C3F"/>
    <w:rsid w:val="00176C05"/>
    <w:rsid w:val="00192544"/>
    <w:rsid w:val="0019676B"/>
    <w:rsid w:val="001A0241"/>
    <w:rsid w:val="001A403B"/>
    <w:rsid w:val="001B4B02"/>
    <w:rsid w:val="001B4E5D"/>
    <w:rsid w:val="001B577C"/>
    <w:rsid w:val="001B5881"/>
    <w:rsid w:val="001B5D64"/>
    <w:rsid w:val="001B60A6"/>
    <w:rsid w:val="001B6BFF"/>
    <w:rsid w:val="001C01B1"/>
    <w:rsid w:val="001C6055"/>
    <w:rsid w:val="001D53C8"/>
    <w:rsid w:val="001D6F94"/>
    <w:rsid w:val="001E70B3"/>
    <w:rsid w:val="001E74FA"/>
    <w:rsid w:val="001F3F1D"/>
    <w:rsid w:val="001F7FA9"/>
    <w:rsid w:val="00205502"/>
    <w:rsid w:val="00205EAB"/>
    <w:rsid w:val="002071F5"/>
    <w:rsid w:val="002076D7"/>
    <w:rsid w:val="00213174"/>
    <w:rsid w:val="00221103"/>
    <w:rsid w:val="00222F65"/>
    <w:rsid w:val="00224A76"/>
    <w:rsid w:val="002358AC"/>
    <w:rsid w:val="00236140"/>
    <w:rsid w:val="00242728"/>
    <w:rsid w:val="0024483D"/>
    <w:rsid w:val="00261031"/>
    <w:rsid w:val="002623AA"/>
    <w:rsid w:val="00265677"/>
    <w:rsid w:val="002662E0"/>
    <w:rsid w:val="002670C8"/>
    <w:rsid w:val="002716CD"/>
    <w:rsid w:val="002800F7"/>
    <w:rsid w:val="00283891"/>
    <w:rsid w:val="00286099"/>
    <w:rsid w:val="00286810"/>
    <w:rsid w:val="002873D8"/>
    <w:rsid w:val="00290931"/>
    <w:rsid w:val="002913F1"/>
    <w:rsid w:val="0029257D"/>
    <w:rsid w:val="002948C7"/>
    <w:rsid w:val="002951FD"/>
    <w:rsid w:val="00295A0B"/>
    <w:rsid w:val="002B236A"/>
    <w:rsid w:val="002B42C2"/>
    <w:rsid w:val="002C1376"/>
    <w:rsid w:val="002C2DA9"/>
    <w:rsid w:val="002C5D7F"/>
    <w:rsid w:val="002D2BF5"/>
    <w:rsid w:val="002D36F1"/>
    <w:rsid w:val="002D7377"/>
    <w:rsid w:val="002E0964"/>
    <w:rsid w:val="002F2B25"/>
    <w:rsid w:val="002F7044"/>
    <w:rsid w:val="0030322D"/>
    <w:rsid w:val="0030490A"/>
    <w:rsid w:val="00304DB5"/>
    <w:rsid w:val="00310BE8"/>
    <w:rsid w:val="00317948"/>
    <w:rsid w:val="003254EA"/>
    <w:rsid w:val="003262AA"/>
    <w:rsid w:val="003275EF"/>
    <w:rsid w:val="00330A4C"/>
    <w:rsid w:val="00333479"/>
    <w:rsid w:val="00335F47"/>
    <w:rsid w:val="003415EB"/>
    <w:rsid w:val="00342C36"/>
    <w:rsid w:val="00345DAB"/>
    <w:rsid w:val="00350A8C"/>
    <w:rsid w:val="0035573D"/>
    <w:rsid w:val="00361631"/>
    <w:rsid w:val="003752EB"/>
    <w:rsid w:val="00377EF0"/>
    <w:rsid w:val="00377F89"/>
    <w:rsid w:val="00380A27"/>
    <w:rsid w:val="00380AA3"/>
    <w:rsid w:val="003828D3"/>
    <w:rsid w:val="003921E3"/>
    <w:rsid w:val="003A0537"/>
    <w:rsid w:val="003A6992"/>
    <w:rsid w:val="003A6F87"/>
    <w:rsid w:val="003A7756"/>
    <w:rsid w:val="003B75A6"/>
    <w:rsid w:val="003D4BDE"/>
    <w:rsid w:val="003D4DC0"/>
    <w:rsid w:val="003D6B31"/>
    <w:rsid w:val="003E1706"/>
    <w:rsid w:val="003E707C"/>
    <w:rsid w:val="003F1DF2"/>
    <w:rsid w:val="003F4A84"/>
    <w:rsid w:val="003F6739"/>
    <w:rsid w:val="003F7170"/>
    <w:rsid w:val="00402192"/>
    <w:rsid w:val="00410985"/>
    <w:rsid w:val="00424D32"/>
    <w:rsid w:val="004463E6"/>
    <w:rsid w:val="004558E7"/>
    <w:rsid w:val="00455F22"/>
    <w:rsid w:val="00460414"/>
    <w:rsid w:val="00461874"/>
    <w:rsid w:val="00461EE7"/>
    <w:rsid w:val="00466F20"/>
    <w:rsid w:val="004713D4"/>
    <w:rsid w:val="00474762"/>
    <w:rsid w:val="004755FC"/>
    <w:rsid w:val="00477354"/>
    <w:rsid w:val="00477359"/>
    <w:rsid w:val="00486296"/>
    <w:rsid w:val="004863EA"/>
    <w:rsid w:val="00490D9B"/>
    <w:rsid w:val="00495550"/>
    <w:rsid w:val="004A132A"/>
    <w:rsid w:val="004A1CAD"/>
    <w:rsid w:val="004B2DA1"/>
    <w:rsid w:val="004B48CC"/>
    <w:rsid w:val="004B4BAD"/>
    <w:rsid w:val="004B663E"/>
    <w:rsid w:val="004B66E1"/>
    <w:rsid w:val="004C577E"/>
    <w:rsid w:val="004D731D"/>
    <w:rsid w:val="004E1316"/>
    <w:rsid w:val="004E59A8"/>
    <w:rsid w:val="004F3AA2"/>
    <w:rsid w:val="004F4A64"/>
    <w:rsid w:val="004F4D42"/>
    <w:rsid w:val="00500A9D"/>
    <w:rsid w:val="00501201"/>
    <w:rsid w:val="00503284"/>
    <w:rsid w:val="0050387D"/>
    <w:rsid w:val="00506237"/>
    <w:rsid w:val="00507EBE"/>
    <w:rsid w:val="00513636"/>
    <w:rsid w:val="00513687"/>
    <w:rsid w:val="00515D06"/>
    <w:rsid w:val="005171FE"/>
    <w:rsid w:val="00517E97"/>
    <w:rsid w:val="00520E67"/>
    <w:rsid w:val="00521785"/>
    <w:rsid w:val="005331B5"/>
    <w:rsid w:val="00534BCB"/>
    <w:rsid w:val="00541DD5"/>
    <w:rsid w:val="00542544"/>
    <w:rsid w:val="0054579E"/>
    <w:rsid w:val="00545E11"/>
    <w:rsid w:val="00550F75"/>
    <w:rsid w:val="005543EC"/>
    <w:rsid w:val="0055503F"/>
    <w:rsid w:val="00562FFA"/>
    <w:rsid w:val="00562FFB"/>
    <w:rsid w:val="00570684"/>
    <w:rsid w:val="00572086"/>
    <w:rsid w:val="00575668"/>
    <w:rsid w:val="00577798"/>
    <w:rsid w:val="00582333"/>
    <w:rsid w:val="005823EE"/>
    <w:rsid w:val="00585C3C"/>
    <w:rsid w:val="005A2256"/>
    <w:rsid w:val="005A5CD9"/>
    <w:rsid w:val="005A6FA6"/>
    <w:rsid w:val="005B6620"/>
    <w:rsid w:val="005D0885"/>
    <w:rsid w:val="005D4A84"/>
    <w:rsid w:val="005E29E1"/>
    <w:rsid w:val="005E2A29"/>
    <w:rsid w:val="005E6F33"/>
    <w:rsid w:val="005F3831"/>
    <w:rsid w:val="00600F8C"/>
    <w:rsid w:val="00602507"/>
    <w:rsid w:val="0060365F"/>
    <w:rsid w:val="0061042D"/>
    <w:rsid w:val="00612238"/>
    <w:rsid w:val="00613775"/>
    <w:rsid w:val="00614DFD"/>
    <w:rsid w:val="00617BA8"/>
    <w:rsid w:val="00625DCE"/>
    <w:rsid w:val="00626F26"/>
    <w:rsid w:val="00632036"/>
    <w:rsid w:val="00632700"/>
    <w:rsid w:val="00632F34"/>
    <w:rsid w:val="006332BA"/>
    <w:rsid w:val="00635F22"/>
    <w:rsid w:val="00640D8D"/>
    <w:rsid w:val="00656929"/>
    <w:rsid w:val="00656B03"/>
    <w:rsid w:val="00666AB5"/>
    <w:rsid w:val="006672BD"/>
    <w:rsid w:val="00667579"/>
    <w:rsid w:val="0067547C"/>
    <w:rsid w:val="006869BA"/>
    <w:rsid w:val="006913F5"/>
    <w:rsid w:val="006937EA"/>
    <w:rsid w:val="006961D5"/>
    <w:rsid w:val="006A3389"/>
    <w:rsid w:val="006A5ED6"/>
    <w:rsid w:val="006D072B"/>
    <w:rsid w:val="006D5472"/>
    <w:rsid w:val="006D645D"/>
    <w:rsid w:val="006D7A38"/>
    <w:rsid w:val="006E3726"/>
    <w:rsid w:val="006E6CED"/>
    <w:rsid w:val="006F01B5"/>
    <w:rsid w:val="006F1445"/>
    <w:rsid w:val="006F2701"/>
    <w:rsid w:val="006F5482"/>
    <w:rsid w:val="007028DC"/>
    <w:rsid w:val="0070423B"/>
    <w:rsid w:val="00710557"/>
    <w:rsid w:val="00710E82"/>
    <w:rsid w:val="00716541"/>
    <w:rsid w:val="00716F45"/>
    <w:rsid w:val="0072025D"/>
    <w:rsid w:val="00733E02"/>
    <w:rsid w:val="00733FE5"/>
    <w:rsid w:val="007403EC"/>
    <w:rsid w:val="0074450E"/>
    <w:rsid w:val="00746938"/>
    <w:rsid w:val="00746F1A"/>
    <w:rsid w:val="00747BC3"/>
    <w:rsid w:val="0075073D"/>
    <w:rsid w:val="007513DA"/>
    <w:rsid w:val="007711EA"/>
    <w:rsid w:val="0078118B"/>
    <w:rsid w:val="00782ABC"/>
    <w:rsid w:val="0078468C"/>
    <w:rsid w:val="00785A09"/>
    <w:rsid w:val="00791902"/>
    <w:rsid w:val="0079499C"/>
    <w:rsid w:val="00795E9A"/>
    <w:rsid w:val="007A378D"/>
    <w:rsid w:val="007A5A3C"/>
    <w:rsid w:val="007B11CF"/>
    <w:rsid w:val="007B49EC"/>
    <w:rsid w:val="007C1BB4"/>
    <w:rsid w:val="007C240C"/>
    <w:rsid w:val="007C3773"/>
    <w:rsid w:val="007D24C7"/>
    <w:rsid w:val="007D489B"/>
    <w:rsid w:val="007E40D2"/>
    <w:rsid w:val="00806505"/>
    <w:rsid w:val="0081274D"/>
    <w:rsid w:val="008130B7"/>
    <w:rsid w:val="008132D4"/>
    <w:rsid w:val="00813CC6"/>
    <w:rsid w:val="008159E0"/>
    <w:rsid w:val="00820148"/>
    <w:rsid w:val="00821947"/>
    <w:rsid w:val="00823CCB"/>
    <w:rsid w:val="00824D97"/>
    <w:rsid w:val="00831D72"/>
    <w:rsid w:val="00842C6F"/>
    <w:rsid w:val="00845D74"/>
    <w:rsid w:val="008566A2"/>
    <w:rsid w:val="00860689"/>
    <w:rsid w:val="00871481"/>
    <w:rsid w:val="00877B09"/>
    <w:rsid w:val="00882D21"/>
    <w:rsid w:val="00886290"/>
    <w:rsid w:val="008864CA"/>
    <w:rsid w:val="00887D3B"/>
    <w:rsid w:val="0089509E"/>
    <w:rsid w:val="008A77DE"/>
    <w:rsid w:val="008B2802"/>
    <w:rsid w:val="008D06CD"/>
    <w:rsid w:val="008D18DE"/>
    <w:rsid w:val="008D46D3"/>
    <w:rsid w:val="008D60A6"/>
    <w:rsid w:val="008D626A"/>
    <w:rsid w:val="008E0079"/>
    <w:rsid w:val="008E2567"/>
    <w:rsid w:val="008E3746"/>
    <w:rsid w:val="008F0D1D"/>
    <w:rsid w:val="008F277E"/>
    <w:rsid w:val="0090579B"/>
    <w:rsid w:val="009063F3"/>
    <w:rsid w:val="009100A3"/>
    <w:rsid w:val="00914AD9"/>
    <w:rsid w:val="00915105"/>
    <w:rsid w:val="0091698B"/>
    <w:rsid w:val="00920F8D"/>
    <w:rsid w:val="00921573"/>
    <w:rsid w:val="009253B4"/>
    <w:rsid w:val="00933146"/>
    <w:rsid w:val="00934AD3"/>
    <w:rsid w:val="00934C83"/>
    <w:rsid w:val="0093677D"/>
    <w:rsid w:val="0093719A"/>
    <w:rsid w:val="00937315"/>
    <w:rsid w:val="00943F08"/>
    <w:rsid w:val="00947463"/>
    <w:rsid w:val="0096473F"/>
    <w:rsid w:val="00965E49"/>
    <w:rsid w:val="009706E0"/>
    <w:rsid w:val="00975DEF"/>
    <w:rsid w:val="0098055F"/>
    <w:rsid w:val="009822ED"/>
    <w:rsid w:val="00983168"/>
    <w:rsid w:val="00985503"/>
    <w:rsid w:val="009922C1"/>
    <w:rsid w:val="00992457"/>
    <w:rsid w:val="00995352"/>
    <w:rsid w:val="009A359B"/>
    <w:rsid w:val="009A3F18"/>
    <w:rsid w:val="009A4087"/>
    <w:rsid w:val="009B21C6"/>
    <w:rsid w:val="009B3F73"/>
    <w:rsid w:val="009D055B"/>
    <w:rsid w:val="009D0B47"/>
    <w:rsid w:val="009D2815"/>
    <w:rsid w:val="009D54AD"/>
    <w:rsid w:val="009E23FC"/>
    <w:rsid w:val="009F45A8"/>
    <w:rsid w:val="009F4682"/>
    <w:rsid w:val="009F7A06"/>
    <w:rsid w:val="00A06F94"/>
    <w:rsid w:val="00A07549"/>
    <w:rsid w:val="00A150E5"/>
    <w:rsid w:val="00A23951"/>
    <w:rsid w:val="00A27B88"/>
    <w:rsid w:val="00A31038"/>
    <w:rsid w:val="00A33305"/>
    <w:rsid w:val="00A4459C"/>
    <w:rsid w:val="00A55191"/>
    <w:rsid w:val="00A61425"/>
    <w:rsid w:val="00A649B2"/>
    <w:rsid w:val="00A66BBA"/>
    <w:rsid w:val="00A75937"/>
    <w:rsid w:val="00A856FD"/>
    <w:rsid w:val="00A97D80"/>
    <w:rsid w:val="00AA3873"/>
    <w:rsid w:val="00AA54D9"/>
    <w:rsid w:val="00AA67AC"/>
    <w:rsid w:val="00AA6F0B"/>
    <w:rsid w:val="00AA7A35"/>
    <w:rsid w:val="00AC309A"/>
    <w:rsid w:val="00AC3E9F"/>
    <w:rsid w:val="00AC47A0"/>
    <w:rsid w:val="00AC4947"/>
    <w:rsid w:val="00AC6E6D"/>
    <w:rsid w:val="00AC75E6"/>
    <w:rsid w:val="00AE0699"/>
    <w:rsid w:val="00AE139B"/>
    <w:rsid w:val="00AE4E00"/>
    <w:rsid w:val="00AE61D7"/>
    <w:rsid w:val="00AF2DF0"/>
    <w:rsid w:val="00B0281F"/>
    <w:rsid w:val="00B05725"/>
    <w:rsid w:val="00B07601"/>
    <w:rsid w:val="00B15DE7"/>
    <w:rsid w:val="00B177B5"/>
    <w:rsid w:val="00B23414"/>
    <w:rsid w:val="00B302FE"/>
    <w:rsid w:val="00B41085"/>
    <w:rsid w:val="00B41B4C"/>
    <w:rsid w:val="00B4388E"/>
    <w:rsid w:val="00B45A85"/>
    <w:rsid w:val="00B47D5D"/>
    <w:rsid w:val="00B54099"/>
    <w:rsid w:val="00B565F3"/>
    <w:rsid w:val="00B64A07"/>
    <w:rsid w:val="00B804C8"/>
    <w:rsid w:val="00B81268"/>
    <w:rsid w:val="00B82F66"/>
    <w:rsid w:val="00B856A7"/>
    <w:rsid w:val="00B9254A"/>
    <w:rsid w:val="00B957A3"/>
    <w:rsid w:val="00B95C14"/>
    <w:rsid w:val="00BB078C"/>
    <w:rsid w:val="00BB236E"/>
    <w:rsid w:val="00BB2EB3"/>
    <w:rsid w:val="00BB58D7"/>
    <w:rsid w:val="00BC00FB"/>
    <w:rsid w:val="00BC35E4"/>
    <w:rsid w:val="00BD0FCA"/>
    <w:rsid w:val="00BD1A5B"/>
    <w:rsid w:val="00BE3ABF"/>
    <w:rsid w:val="00BE637A"/>
    <w:rsid w:val="00BF043E"/>
    <w:rsid w:val="00BF62E7"/>
    <w:rsid w:val="00C0150F"/>
    <w:rsid w:val="00C03690"/>
    <w:rsid w:val="00C16157"/>
    <w:rsid w:val="00C24FF3"/>
    <w:rsid w:val="00C26250"/>
    <w:rsid w:val="00C26FFD"/>
    <w:rsid w:val="00C27CE6"/>
    <w:rsid w:val="00C31C53"/>
    <w:rsid w:val="00C36D3D"/>
    <w:rsid w:val="00C46D1E"/>
    <w:rsid w:val="00C51EFF"/>
    <w:rsid w:val="00C525E6"/>
    <w:rsid w:val="00C55403"/>
    <w:rsid w:val="00C614E0"/>
    <w:rsid w:val="00C6480E"/>
    <w:rsid w:val="00C80328"/>
    <w:rsid w:val="00C81C8C"/>
    <w:rsid w:val="00C9230C"/>
    <w:rsid w:val="00C92E40"/>
    <w:rsid w:val="00C972C1"/>
    <w:rsid w:val="00CA77CE"/>
    <w:rsid w:val="00CB00E2"/>
    <w:rsid w:val="00CB09D1"/>
    <w:rsid w:val="00CB42D4"/>
    <w:rsid w:val="00CB6E39"/>
    <w:rsid w:val="00CC7BBE"/>
    <w:rsid w:val="00CD2673"/>
    <w:rsid w:val="00CD29C8"/>
    <w:rsid w:val="00CD363F"/>
    <w:rsid w:val="00CD599B"/>
    <w:rsid w:val="00CE185D"/>
    <w:rsid w:val="00CF3109"/>
    <w:rsid w:val="00D054AF"/>
    <w:rsid w:val="00D06F5F"/>
    <w:rsid w:val="00D07601"/>
    <w:rsid w:val="00D144D1"/>
    <w:rsid w:val="00D17454"/>
    <w:rsid w:val="00D32BEC"/>
    <w:rsid w:val="00D3661D"/>
    <w:rsid w:val="00D53978"/>
    <w:rsid w:val="00D53980"/>
    <w:rsid w:val="00D550C2"/>
    <w:rsid w:val="00D600C5"/>
    <w:rsid w:val="00D60CE3"/>
    <w:rsid w:val="00D624F8"/>
    <w:rsid w:val="00D6674E"/>
    <w:rsid w:val="00D67D7D"/>
    <w:rsid w:val="00D703C0"/>
    <w:rsid w:val="00D7350B"/>
    <w:rsid w:val="00D76AF9"/>
    <w:rsid w:val="00D86768"/>
    <w:rsid w:val="00D8766C"/>
    <w:rsid w:val="00D879AF"/>
    <w:rsid w:val="00D87EAF"/>
    <w:rsid w:val="00D92562"/>
    <w:rsid w:val="00D92857"/>
    <w:rsid w:val="00D92AFB"/>
    <w:rsid w:val="00D92F71"/>
    <w:rsid w:val="00D94962"/>
    <w:rsid w:val="00D95C42"/>
    <w:rsid w:val="00D96124"/>
    <w:rsid w:val="00DB3100"/>
    <w:rsid w:val="00DB4254"/>
    <w:rsid w:val="00DB51C4"/>
    <w:rsid w:val="00DC24DA"/>
    <w:rsid w:val="00DC5DA2"/>
    <w:rsid w:val="00DC7F70"/>
    <w:rsid w:val="00DD571D"/>
    <w:rsid w:val="00DD609C"/>
    <w:rsid w:val="00DD6801"/>
    <w:rsid w:val="00DE176C"/>
    <w:rsid w:val="00DE4E5C"/>
    <w:rsid w:val="00DE7235"/>
    <w:rsid w:val="00DF774C"/>
    <w:rsid w:val="00E0327B"/>
    <w:rsid w:val="00E0559F"/>
    <w:rsid w:val="00E13B25"/>
    <w:rsid w:val="00E13D17"/>
    <w:rsid w:val="00E15E2B"/>
    <w:rsid w:val="00E20A14"/>
    <w:rsid w:val="00E21BFF"/>
    <w:rsid w:val="00E24421"/>
    <w:rsid w:val="00E26DC2"/>
    <w:rsid w:val="00E45A53"/>
    <w:rsid w:val="00E63E79"/>
    <w:rsid w:val="00E73291"/>
    <w:rsid w:val="00E73750"/>
    <w:rsid w:val="00E74282"/>
    <w:rsid w:val="00E763D4"/>
    <w:rsid w:val="00E85AB3"/>
    <w:rsid w:val="00E86C4C"/>
    <w:rsid w:val="00E92B31"/>
    <w:rsid w:val="00E946EF"/>
    <w:rsid w:val="00E949FE"/>
    <w:rsid w:val="00E9738F"/>
    <w:rsid w:val="00E974F6"/>
    <w:rsid w:val="00EA0AF0"/>
    <w:rsid w:val="00EA0CE8"/>
    <w:rsid w:val="00EA4FDB"/>
    <w:rsid w:val="00EB7DC6"/>
    <w:rsid w:val="00EC16B0"/>
    <w:rsid w:val="00EC43EF"/>
    <w:rsid w:val="00ED096B"/>
    <w:rsid w:val="00ED1367"/>
    <w:rsid w:val="00ED4173"/>
    <w:rsid w:val="00ED60B7"/>
    <w:rsid w:val="00EE0649"/>
    <w:rsid w:val="00EE1E99"/>
    <w:rsid w:val="00EE543F"/>
    <w:rsid w:val="00EE5D82"/>
    <w:rsid w:val="00EF012F"/>
    <w:rsid w:val="00F0021C"/>
    <w:rsid w:val="00F107DE"/>
    <w:rsid w:val="00F221EE"/>
    <w:rsid w:val="00F23D68"/>
    <w:rsid w:val="00F27348"/>
    <w:rsid w:val="00F4275A"/>
    <w:rsid w:val="00F5029A"/>
    <w:rsid w:val="00F5308C"/>
    <w:rsid w:val="00F5510F"/>
    <w:rsid w:val="00F56F5A"/>
    <w:rsid w:val="00F626B6"/>
    <w:rsid w:val="00F730F2"/>
    <w:rsid w:val="00F7434E"/>
    <w:rsid w:val="00F76D23"/>
    <w:rsid w:val="00F83E9F"/>
    <w:rsid w:val="00F96751"/>
    <w:rsid w:val="00FA3B47"/>
    <w:rsid w:val="00FB3872"/>
    <w:rsid w:val="00FC0552"/>
    <w:rsid w:val="00FC2792"/>
    <w:rsid w:val="00FD1357"/>
    <w:rsid w:val="00FD575F"/>
    <w:rsid w:val="00FE1356"/>
    <w:rsid w:val="00FE1949"/>
    <w:rsid w:val="00FE3340"/>
    <w:rsid w:val="00FE3627"/>
    <w:rsid w:val="00FE7457"/>
    <w:rsid w:val="00FF237B"/>
    <w:rsid w:val="00FF3C4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3CC2B7"/>
  <w15:docId w15:val="{B449E726-BC9E-4AD1-8341-BD275C06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F7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F75"/>
    <w:rPr>
      <w:color w:val="0563C1" w:themeColor="hyperlink"/>
      <w:u w:val="single"/>
    </w:rPr>
  </w:style>
  <w:style w:type="paragraph" w:customStyle="1" w:styleId="Prrafodelista1">
    <w:name w:val="Párrafo de lista1"/>
    <w:basedOn w:val="Normal"/>
    <w:rsid w:val="00550F75"/>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DefaultParagraphFont"/>
    <w:rsid w:val="0024483D"/>
  </w:style>
  <w:style w:type="paragraph" w:styleId="BalloonText">
    <w:name w:val="Balloon Text"/>
    <w:basedOn w:val="Normal"/>
    <w:link w:val="BalloonTextChar"/>
    <w:uiPriority w:val="99"/>
    <w:semiHidden/>
    <w:unhideWhenUsed/>
    <w:rsid w:val="00C972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72C1"/>
    <w:rPr>
      <w:rFonts w:ascii="Lucida Grande" w:hAnsi="Lucida Grande" w:cs="Lucida Grande"/>
      <w:sz w:val="18"/>
      <w:szCs w:val="18"/>
    </w:rPr>
  </w:style>
  <w:style w:type="character" w:styleId="CommentReference">
    <w:name w:val="annotation reference"/>
    <w:basedOn w:val="DefaultParagraphFont"/>
    <w:uiPriority w:val="99"/>
    <w:semiHidden/>
    <w:unhideWhenUsed/>
    <w:rsid w:val="00C972C1"/>
    <w:rPr>
      <w:sz w:val="18"/>
      <w:szCs w:val="18"/>
    </w:rPr>
  </w:style>
  <w:style w:type="paragraph" w:styleId="CommentText">
    <w:name w:val="annotation text"/>
    <w:basedOn w:val="Normal"/>
    <w:link w:val="CommentTextChar"/>
    <w:uiPriority w:val="99"/>
    <w:semiHidden/>
    <w:unhideWhenUsed/>
    <w:rsid w:val="00C972C1"/>
    <w:pPr>
      <w:spacing w:line="240" w:lineRule="auto"/>
    </w:pPr>
    <w:rPr>
      <w:sz w:val="24"/>
      <w:szCs w:val="24"/>
    </w:rPr>
  </w:style>
  <w:style w:type="character" w:customStyle="1" w:styleId="CommentTextChar">
    <w:name w:val="Comment Text Char"/>
    <w:basedOn w:val="DefaultParagraphFont"/>
    <w:link w:val="CommentText"/>
    <w:uiPriority w:val="99"/>
    <w:semiHidden/>
    <w:rsid w:val="00C972C1"/>
    <w:rPr>
      <w:sz w:val="24"/>
      <w:szCs w:val="24"/>
    </w:rPr>
  </w:style>
  <w:style w:type="paragraph" w:styleId="CommentSubject">
    <w:name w:val="annotation subject"/>
    <w:basedOn w:val="CommentText"/>
    <w:next w:val="CommentText"/>
    <w:link w:val="CommentSubjectChar"/>
    <w:uiPriority w:val="99"/>
    <w:semiHidden/>
    <w:unhideWhenUsed/>
    <w:rsid w:val="00C972C1"/>
    <w:rPr>
      <w:b/>
      <w:bCs/>
      <w:sz w:val="20"/>
      <w:szCs w:val="20"/>
    </w:rPr>
  </w:style>
  <w:style w:type="character" w:customStyle="1" w:styleId="CommentSubjectChar">
    <w:name w:val="Comment Subject Char"/>
    <w:basedOn w:val="CommentTextChar"/>
    <w:link w:val="CommentSubject"/>
    <w:uiPriority w:val="99"/>
    <w:semiHidden/>
    <w:rsid w:val="00C972C1"/>
    <w:rPr>
      <w:b/>
      <w:bCs/>
      <w:sz w:val="20"/>
      <w:szCs w:val="20"/>
    </w:rPr>
  </w:style>
  <w:style w:type="paragraph" w:styleId="Revision">
    <w:name w:val="Revision"/>
    <w:hidden/>
    <w:uiPriority w:val="99"/>
    <w:semiHidden/>
    <w:rsid w:val="00C9230C"/>
    <w:pPr>
      <w:spacing w:after="0" w:line="240" w:lineRule="auto"/>
    </w:pPr>
  </w:style>
  <w:style w:type="paragraph" w:styleId="ListParagraph">
    <w:name w:val="List Paragraph"/>
    <w:basedOn w:val="Normal"/>
    <w:uiPriority w:val="34"/>
    <w:qFormat/>
    <w:rsid w:val="003E1706"/>
    <w:pPr>
      <w:ind w:left="720"/>
      <w:contextualSpacing/>
    </w:pPr>
  </w:style>
  <w:style w:type="character" w:styleId="Strong">
    <w:name w:val="Strong"/>
    <w:basedOn w:val="DefaultParagraphFont"/>
    <w:uiPriority w:val="22"/>
    <w:qFormat/>
    <w:rsid w:val="009D54AD"/>
    <w:rPr>
      <w:b/>
      <w:bCs/>
    </w:rPr>
  </w:style>
  <w:style w:type="character" w:customStyle="1" w:styleId="cit-vol">
    <w:name w:val="cit-vol"/>
    <w:basedOn w:val="DefaultParagraphFont"/>
    <w:rsid w:val="009D54AD"/>
  </w:style>
  <w:style w:type="character" w:customStyle="1" w:styleId="cit-sep">
    <w:name w:val="cit-sep"/>
    <w:basedOn w:val="DefaultParagraphFont"/>
    <w:rsid w:val="009D54AD"/>
  </w:style>
  <w:style w:type="character" w:customStyle="1" w:styleId="cit-first-page">
    <w:name w:val="cit-first-page"/>
    <w:basedOn w:val="DefaultParagraphFont"/>
    <w:rsid w:val="009D54AD"/>
  </w:style>
  <w:style w:type="character" w:customStyle="1" w:styleId="cit-last-page">
    <w:name w:val="cit-last-page"/>
    <w:basedOn w:val="DefaultParagraphFont"/>
    <w:rsid w:val="009D54AD"/>
  </w:style>
  <w:style w:type="paragraph" w:styleId="PlainText">
    <w:name w:val="Plain Text"/>
    <w:basedOn w:val="Normal"/>
    <w:link w:val="PlainTextChar"/>
    <w:uiPriority w:val="99"/>
    <w:unhideWhenUsed/>
    <w:rsid w:val="009D54AD"/>
    <w:pPr>
      <w:spacing w:after="0" w:line="240" w:lineRule="auto"/>
    </w:pPr>
    <w:rPr>
      <w:rFonts w:ascii="Calibri" w:eastAsiaTheme="minorEastAsia" w:hAnsi="Calibri"/>
      <w:szCs w:val="21"/>
      <w:lang w:val="en-AU" w:eastAsia="zh-CN"/>
    </w:rPr>
  </w:style>
  <w:style w:type="character" w:customStyle="1" w:styleId="PlainTextChar">
    <w:name w:val="Plain Text Char"/>
    <w:basedOn w:val="DefaultParagraphFont"/>
    <w:link w:val="PlainText"/>
    <w:uiPriority w:val="99"/>
    <w:rsid w:val="009D54AD"/>
    <w:rPr>
      <w:rFonts w:ascii="Calibri" w:eastAsiaTheme="minorEastAsia" w:hAnsi="Calibri"/>
      <w:szCs w:val="21"/>
      <w:lang w:val="en-AU" w:eastAsia="zh-CN"/>
    </w:rPr>
  </w:style>
  <w:style w:type="paragraph" w:customStyle="1" w:styleId="refs">
    <w:name w:val="refs"/>
    <w:basedOn w:val="Normal"/>
    <w:link w:val="refsChar"/>
    <w:qFormat/>
    <w:rsid w:val="00CD363F"/>
    <w:pPr>
      <w:spacing w:line="480" w:lineRule="auto"/>
      <w:ind w:left="720" w:hanging="720"/>
    </w:pPr>
    <w:rPr>
      <w:rFonts w:ascii="Times New Roman" w:hAnsi="Times New Roman" w:cs="Times New Roman"/>
      <w:sz w:val="24"/>
      <w:szCs w:val="24"/>
      <w:lang w:val="en-US"/>
    </w:rPr>
  </w:style>
  <w:style w:type="character" w:customStyle="1" w:styleId="refsChar">
    <w:name w:val="refs Char"/>
    <w:basedOn w:val="DefaultParagraphFont"/>
    <w:link w:val="refs"/>
    <w:rsid w:val="00CD363F"/>
    <w:rPr>
      <w:rFonts w:ascii="Times New Roman" w:hAnsi="Times New Roman" w:cs="Times New Roman"/>
      <w:sz w:val="24"/>
      <w:szCs w:val="24"/>
      <w:lang w:val="en-US"/>
    </w:rPr>
  </w:style>
  <w:style w:type="table" w:styleId="TableGrid">
    <w:name w:val="Table Grid"/>
    <w:basedOn w:val="TableNormal"/>
    <w:uiPriority w:val="59"/>
    <w:rsid w:val="00B81268"/>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54D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BF043E"/>
    <w:pPr>
      <w:tabs>
        <w:tab w:val="center" w:pos="4252"/>
        <w:tab w:val="right" w:pos="8504"/>
      </w:tabs>
      <w:spacing w:after="0" w:line="240" w:lineRule="auto"/>
    </w:pPr>
  </w:style>
  <w:style w:type="character" w:customStyle="1" w:styleId="HeaderChar">
    <w:name w:val="Header Char"/>
    <w:basedOn w:val="DefaultParagraphFont"/>
    <w:link w:val="Header"/>
    <w:uiPriority w:val="99"/>
    <w:rsid w:val="00BF043E"/>
  </w:style>
  <w:style w:type="paragraph" w:styleId="Footer">
    <w:name w:val="footer"/>
    <w:basedOn w:val="Normal"/>
    <w:link w:val="FooterChar"/>
    <w:uiPriority w:val="99"/>
    <w:unhideWhenUsed/>
    <w:rsid w:val="00BF043E"/>
    <w:pPr>
      <w:tabs>
        <w:tab w:val="center" w:pos="4252"/>
        <w:tab w:val="right" w:pos="8504"/>
      </w:tabs>
      <w:spacing w:after="0" w:line="240" w:lineRule="auto"/>
    </w:pPr>
  </w:style>
  <w:style w:type="character" w:customStyle="1" w:styleId="FooterChar">
    <w:name w:val="Footer Char"/>
    <w:basedOn w:val="DefaultParagraphFont"/>
    <w:link w:val="Footer"/>
    <w:uiPriority w:val="99"/>
    <w:rsid w:val="00BF0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48793">
      <w:bodyDiv w:val="1"/>
      <w:marLeft w:val="0"/>
      <w:marRight w:val="0"/>
      <w:marTop w:val="0"/>
      <w:marBottom w:val="0"/>
      <w:divBdr>
        <w:top w:val="none" w:sz="0" w:space="0" w:color="auto"/>
        <w:left w:val="none" w:sz="0" w:space="0" w:color="auto"/>
        <w:bottom w:val="none" w:sz="0" w:space="0" w:color="auto"/>
        <w:right w:val="none" w:sz="0" w:space="0" w:color="auto"/>
      </w:divBdr>
    </w:div>
    <w:div w:id="118038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m.sagepub.com/search?author1=Francisco+J.+Dom%C3%ADnguez-S%C3%A1nchez&amp;sortspec=date&amp;submit=Sub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earchgate.net/publication/230822433_Rumination_and_the_displacement_of_aggression_in_United_Kingdom_gang-affiliated_youth" TargetMode="External"/><Relationship Id="rId5" Type="http://schemas.openxmlformats.org/officeDocument/2006/relationships/webSettings" Target="webSettings.xml"/><Relationship Id="rId10" Type="http://schemas.openxmlformats.org/officeDocument/2006/relationships/hyperlink" Target="http://www.researchgate.net/researcher/84835049_Wood/" TargetMode="External"/><Relationship Id="rId4" Type="http://schemas.openxmlformats.org/officeDocument/2006/relationships/settings" Target="settings.xml"/><Relationship Id="rId9" Type="http://schemas.openxmlformats.org/officeDocument/2006/relationships/hyperlink" Target="http://asm.sagepub.com/search?author1=Amaia+Lasa-Aristu&amp;sortspec=date&amp;submit=Submit"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C4C4F-F3B0-4CA2-A6E9-8331E0C5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5136</Words>
  <Characters>29276</Characters>
  <Application>Microsoft Office Word</Application>
  <DocSecurity>0</DocSecurity>
  <Lines>243</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Kent</Company>
  <LinksUpToDate>false</LinksUpToDate>
  <CharactersWithSpaces>34344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Esperanza García</dc:creator>
  <cp:lastModifiedBy>Eduardo Vasquez</cp:lastModifiedBy>
  <cp:revision>3</cp:revision>
  <dcterms:created xsi:type="dcterms:W3CDTF">2016-03-29T17:46:00Z</dcterms:created>
  <dcterms:modified xsi:type="dcterms:W3CDTF">2016-03-29T17:46:00Z</dcterms:modified>
</cp:coreProperties>
</file>