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67" w:rsidRPr="00DC3559" w:rsidRDefault="00366567" w:rsidP="00366567">
      <w:pPr>
        <w:rPr>
          <w:rFonts w:ascii="Times New Roman" w:hAnsi="Times New Roman" w:cs="Times New Roman"/>
          <w:sz w:val="24"/>
          <w:szCs w:val="24"/>
        </w:rPr>
      </w:pPr>
      <w:bookmarkStart w:id="0" w:name="_GoBack"/>
      <w:bookmarkEnd w:id="0"/>
      <w:r w:rsidRPr="00DC3559">
        <w:rPr>
          <w:rFonts w:ascii="Times New Roman" w:hAnsi="Times New Roman" w:cs="Times New Roman"/>
          <w:sz w:val="24"/>
          <w:szCs w:val="24"/>
        </w:rPr>
        <w:t>Running Head: CHARACTERISTICS OF UN</w:t>
      </w:r>
      <w:r>
        <w:rPr>
          <w:rFonts w:ascii="Times New Roman" w:hAnsi="Times New Roman" w:cs="Times New Roman"/>
          <w:sz w:val="24"/>
          <w:szCs w:val="24"/>
        </w:rPr>
        <w:t>-</w:t>
      </w:r>
      <w:r w:rsidRPr="00DC3559">
        <w:rPr>
          <w:rFonts w:ascii="Times New Roman" w:hAnsi="Times New Roman" w:cs="Times New Roman"/>
          <w:sz w:val="24"/>
          <w:szCs w:val="24"/>
        </w:rPr>
        <w:t>APPREHENDED FIRESETTERS</w:t>
      </w:r>
    </w:p>
    <w:p w:rsidR="00366567" w:rsidRDefault="00366567" w:rsidP="00366567">
      <w:pPr>
        <w:rPr>
          <w:rFonts w:ascii="Times New Roman" w:hAnsi="Times New Roman" w:cs="Times New Roman"/>
          <w:sz w:val="24"/>
          <w:szCs w:val="24"/>
        </w:rPr>
      </w:pPr>
    </w:p>
    <w:p w:rsidR="00366567" w:rsidRPr="00DC3559" w:rsidRDefault="00366567" w:rsidP="00366567">
      <w:pPr>
        <w:rPr>
          <w:rFonts w:ascii="Times New Roman" w:hAnsi="Times New Roman" w:cs="Times New Roman"/>
          <w:sz w:val="24"/>
          <w:szCs w:val="24"/>
        </w:rPr>
      </w:pPr>
    </w:p>
    <w:p w:rsidR="00366567" w:rsidRDefault="00366567" w:rsidP="00366567">
      <w:pPr>
        <w:jc w:val="center"/>
        <w:rPr>
          <w:rFonts w:ascii="Times New Roman" w:hAnsi="Times New Roman" w:cs="Times New Roman"/>
          <w:sz w:val="24"/>
          <w:szCs w:val="24"/>
        </w:rPr>
      </w:pPr>
    </w:p>
    <w:p w:rsidR="00366567" w:rsidRDefault="00366567" w:rsidP="00366567">
      <w:pPr>
        <w:jc w:val="center"/>
        <w:rPr>
          <w:rFonts w:ascii="Times New Roman" w:hAnsi="Times New Roman" w:cs="Times New Roman"/>
          <w:sz w:val="24"/>
          <w:szCs w:val="24"/>
        </w:rPr>
      </w:pPr>
    </w:p>
    <w:p w:rsidR="00366567" w:rsidRPr="00BB3234" w:rsidRDefault="00366567" w:rsidP="00366567">
      <w:pPr>
        <w:jc w:val="center"/>
        <w:rPr>
          <w:rFonts w:ascii="Times New Roman" w:hAnsi="Times New Roman" w:cs="Times New Roman"/>
          <w:b/>
          <w:sz w:val="24"/>
          <w:szCs w:val="24"/>
        </w:rPr>
      </w:pPr>
      <w:r w:rsidRPr="00BB3234">
        <w:rPr>
          <w:rFonts w:ascii="Times New Roman" w:hAnsi="Times New Roman" w:cs="Times New Roman"/>
          <w:b/>
          <w:sz w:val="24"/>
          <w:szCs w:val="24"/>
        </w:rPr>
        <w:t xml:space="preserve">The Characteristics of Un-apprehended </w:t>
      </w:r>
      <w:proofErr w:type="spellStart"/>
      <w:r w:rsidRPr="00BB3234">
        <w:rPr>
          <w:rFonts w:ascii="Times New Roman" w:hAnsi="Times New Roman" w:cs="Times New Roman"/>
          <w:b/>
          <w:sz w:val="24"/>
          <w:szCs w:val="24"/>
        </w:rPr>
        <w:t>Firesetters</w:t>
      </w:r>
      <w:proofErr w:type="spellEnd"/>
      <w:r w:rsidRPr="00BB3234">
        <w:rPr>
          <w:rFonts w:ascii="Times New Roman" w:hAnsi="Times New Roman" w:cs="Times New Roman"/>
          <w:b/>
          <w:sz w:val="24"/>
          <w:szCs w:val="24"/>
        </w:rPr>
        <w:t xml:space="preserve"> Living in the UK Community</w:t>
      </w:r>
    </w:p>
    <w:p w:rsidR="00366567" w:rsidRPr="00DC3559" w:rsidRDefault="00366567" w:rsidP="00366567">
      <w:pPr>
        <w:jc w:val="center"/>
        <w:rPr>
          <w:rFonts w:ascii="Times New Roman" w:hAnsi="Times New Roman" w:cs="Times New Roman"/>
          <w:sz w:val="24"/>
          <w:szCs w:val="24"/>
        </w:rPr>
      </w:pPr>
    </w:p>
    <w:p w:rsidR="00366567" w:rsidRPr="00DC3559" w:rsidRDefault="00366567" w:rsidP="00366567">
      <w:pPr>
        <w:jc w:val="center"/>
        <w:rPr>
          <w:rFonts w:ascii="Times New Roman" w:hAnsi="Times New Roman" w:cs="Times New Roman"/>
          <w:sz w:val="24"/>
          <w:szCs w:val="24"/>
        </w:rPr>
      </w:pPr>
    </w:p>
    <w:p w:rsidR="00366567" w:rsidRPr="00DC3559" w:rsidRDefault="00366567" w:rsidP="00366567">
      <w:pPr>
        <w:jc w:val="center"/>
        <w:rPr>
          <w:rFonts w:ascii="Times New Roman" w:hAnsi="Times New Roman" w:cs="Times New Roman"/>
          <w:sz w:val="24"/>
          <w:szCs w:val="24"/>
        </w:rPr>
      </w:pPr>
      <w:r w:rsidRPr="00DC3559">
        <w:rPr>
          <w:rFonts w:ascii="Times New Roman" w:hAnsi="Times New Roman" w:cs="Times New Roman"/>
          <w:sz w:val="24"/>
          <w:szCs w:val="24"/>
        </w:rPr>
        <w:t>Emma Barrowcliffe</w:t>
      </w:r>
      <w:r>
        <w:rPr>
          <w:rFonts w:ascii="Times New Roman" w:hAnsi="Times New Roman" w:cs="Times New Roman"/>
          <w:sz w:val="24"/>
          <w:szCs w:val="24"/>
        </w:rPr>
        <w:t xml:space="preserve"> and </w:t>
      </w:r>
      <w:r w:rsidRPr="00DC3559">
        <w:rPr>
          <w:rFonts w:ascii="Times New Roman" w:hAnsi="Times New Roman" w:cs="Times New Roman"/>
          <w:sz w:val="24"/>
          <w:szCs w:val="24"/>
        </w:rPr>
        <w:t>Theresa A. Gannon</w:t>
      </w:r>
    </w:p>
    <w:p w:rsidR="00366567" w:rsidRPr="00594532" w:rsidRDefault="00366567" w:rsidP="00366567">
      <w:pPr>
        <w:jc w:val="center"/>
        <w:rPr>
          <w:rFonts w:ascii="Times New Roman" w:hAnsi="Times New Roman" w:cs="Times New Roman"/>
          <w:sz w:val="24"/>
          <w:szCs w:val="24"/>
        </w:rPr>
      </w:pPr>
      <w:r w:rsidRPr="00DC3559">
        <w:rPr>
          <w:rFonts w:ascii="Times New Roman" w:hAnsi="Times New Roman" w:cs="Times New Roman"/>
          <w:sz w:val="24"/>
          <w:szCs w:val="24"/>
        </w:rPr>
        <w:t>University of Kent</w:t>
      </w:r>
      <w:r w:rsidRPr="00DC3559">
        <w:rPr>
          <w:rFonts w:ascii="Times New Roman" w:hAnsi="Times New Roman" w:cs="Times New Roman"/>
          <w:b/>
          <w:sz w:val="24"/>
          <w:szCs w:val="24"/>
        </w:rPr>
        <w:br/>
      </w:r>
    </w:p>
    <w:p w:rsidR="00366567" w:rsidRDefault="00366567" w:rsidP="00366567">
      <w:pPr>
        <w:ind w:left="720"/>
        <w:rPr>
          <w:rFonts w:ascii="Times New Roman" w:hAnsi="Times New Roman" w:cs="Times New Roman"/>
          <w:sz w:val="24"/>
          <w:szCs w:val="24"/>
        </w:rPr>
      </w:pPr>
    </w:p>
    <w:p w:rsidR="00366567" w:rsidRDefault="00366567" w:rsidP="00366567">
      <w:pPr>
        <w:ind w:left="720"/>
        <w:rPr>
          <w:rFonts w:ascii="Times New Roman" w:hAnsi="Times New Roman" w:cs="Times New Roman"/>
          <w:sz w:val="24"/>
          <w:szCs w:val="24"/>
        </w:rPr>
      </w:pPr>
    </w:p>
    <w:p w:rsidR="00366567" w:rsidRDefault="00366567" w:rsidP="00366567">
      <w:pPr>
        <w:spacing w:line="480" w:lineRule="auto"/>
        <w:rPr>
          <w:rFonts w:ascii="Times New Roman" w:hAnsi="Times New Roman" w:cs="Times New Roman"/>
          <w:sz w:val="24"/>
          <w:szCs w:val="24"/>
        </w:rPr>
      </w:pPr>
      <w:r>
        <w:rPr>
          <w:rFonts w:ascii="Times New Roman" w:hAnsi="Times New Roman" w:cs="Times New Roman"/>
          <w:sz w:val="24"/>
          <w:szCs w:val="24"/>
        </w:rPr>
        <w:t>Please cite</w:t>
      </w:r>
    </w:p>
    <w:p w:rsidR="00366567" w:rsidRDefault="00366567" w:rsidP="00366567">
      <w:pPr>
        <w:spacing w:line="480" w:lineRule="auto"/>
        <w:rPr>
          <w:rFonts w:ascii="Times New Roman" w:hAnsi="Times New Roman" w:cs="Times New Roman"/>
          <w:sz w:val="24"/>
          <w:szCs w:val="24"/>
        </w:rPr>
      </w:pPr>
      <w:r>
        <w:rPr>
          <w:rFonts w:ascii="Times New Roman" w:hAnsi="Times New Roman" w:cs="Times New Roman"/>
          <w:sz w:val="24"/>
          <w:szCs w:val="24"/>
        </w:rPr>
        <w:t xml:space="preserve">Barrowcliffe, E., &amp; Gannon, T. A. (2015. </w:t>
      </w:r>
      <w:proofErr w:type="gramStart"/>
      <w:r>
        <w:rPr>
          <w:rFonts w:ascii="Times New Roman" w:hAnsi="Times New Roman" w:cs="Times New Roman"/>
          <w:sz w:val="24"/>
          <w:szCs w:val="24"/>
        </w:rPr>
        <w:t xml:space="preserve">The Characteristics of Un-apprehended </w:t>
      </w:r>
      <w:proofErr w:type="spellStart"/>
      <w:r>
        <w:rPr>
          <w:rFonts w:ascii="Times New Roman" w:hAnsi="Times New Roman" w:cs="Times New Roman"/>
          <w:sz w:val="24"/>
          <w:szCs w:val="24"/>
        </w:rPr>
        <w:t>Firesetters</w:t>
      </w:r>
      <w:proofErr w:type="spellEnd"/>
      <w:r>
        <w:rPr>
          <w:rFonts w:ascii="Times New Roman" w:hAnsi="Times New Roman" w:cs="Times New Roman"/>
          <w:sz w:val="24"/>
          <w:szCs w:val="24"/>
        </w:rPr>
        <w:t xml:space="preserve"> Living in the UK Community.</w:t>
      </w:r>
      <w:proofErr w:type="gramEnd"/>
      <w:r>
        <w:rPr>
          <w:rFonts w:ascii="Times New Roman" w:hAnsi="Times New Roman" w:cs="Times New Roman"/>
          <w:sz w:val="24"/>
          <w:szCs w:val="24"/>
        </w:rPr>
        <w:t xml:space="preserve"> </w:t>
      </w:r>
      <w:proofErr w:type="gramStart"/>
      <w:r w:rsidRPr="00594532">
        <w:rPr>
          <w:rFonts w:ascii="Times New Roman" w:hAnsi="Times New Roman" w:cs="Times New Roman"/>
          <w:i/>
          <w:sz w:val="24"/>
          <w:szCs w:val="24"/>
        </w:rPr>
        <w:t>Psychology, Crime and La</w:t>
      </w:r>
      <w:r>
        <w:rPr>
          <w:rFonts w:ascii="Times New Roman" w:hAnsi="Times New Roman" w:cs="Times New Roman"/>
          <w:i/>
          <w:sz w:val="24"/>
          <w:szCs w:val="24"/>
        </w:rPr>
        <w:t>w.</w:t>
      </w:r>
      <w:proofErr w:type="gramEnd"/>
      <w:r>
        <w:rPr>
          <w:rFonts w:ascii="Times New Roman" w:hAnsi="Times New Roman" w:cs="Times New Roman"/>
          <w:i/>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10.1080/1068316X.2015.1054385</w:t>
      </w:r>
    </w:p>
    <w:p w:rsidR="00366567" w:rsidRPr="00594532" w:rsidRDefault="00366567" w:rsidP="00366567">
      <w:pPr>
        <w:spacing w:line="480" w:lineRule="auto"/>
        <w:rPr>
          <w:rFonts w:ascii="Times New Roman" w:hAnsi="Times New Roman" w:cs="Times New Roman"/>
          <w:sz w:val="24"/>
          <w:szCs w:val="24"/>
        </w:rPr>
      </w:pPr>
      <w:r w:rsidRPr="00594532">
        <w:rPr>
          <w:rFonts w:ascii="Times New Roman" w:hAnsi="Times New Roman" w:cs="Times New Roman"/>
          <w:sz w:val="24"/>
          <w:szCs w:val="24"/>
        </w:rPr>
        <w:t xml:space="preserve">Published version available </w:t>
      </w:r>
      <w:proofErr w:type="gramStart"/>
      <w:r w:rsidRPr="00594532">
        <w:rPr>
          <w:rFonts w:ascii="Times New Roman" w:hAnsi="Times New Roman" w:cs="Times New Roman"/>
          <w:sz w:val="24"/>
          <w:szCs w:val="24"/>
        </w:rPr>
        <w:t>from  http</w:t>
      </w:r>
      <w:proofErr w:type="gramEnd"/>
      <w:r w:rsidRPr="00594532">
        <w:rPr>
          <w:rFonts w:ascii="Times New Roman" w:hAnsi="Times New Roman" w:cs="Times New Roman"/>
          <w:sz w:val="24"/>
          <w:szCs w:val="24"/>
        </w:rPr>
        <w:t>://www.tandfonline.com/doi/abs/10.1080/1068316X.2015.1054385</w:t>
      </w:r>
    </w:p>
    <w:p w:rsidR="00366567" w:rsidRPr="00DF6130" w:rsidRDefault="00366567" w:rsidP="00366567">
      <w:pPr>
        <w:spacing w:line="480" w:lineRule="auto"/>
        <w:ind w:firstLine="720"/>
        <w:rPr>
          <w:rFonts w:ascii="Times New Roman" w:hAnsi="Times New Roman" w:cs="Times New Roman"/>
          <w:lang w:val="en-US"/>
        </w:rPr>
        <w:sectPr w:rsidR="00366567" w:rsidRPr="00DF6130" w:rsidSect="00334787">
          <w:headerReference w:type="even" r:id="rId9"/>
          <w:pgSz w:w="11906" w:h="16838"/>
          <w:pgMar w:top="1440" w:right="1440" w:bottom="1440" w:left="1440" w:header="708" w:footer="708" w:gutter="0"/>
          <w:pgNumType w:start="1"/>
          <w:cols w:space="708"/>
          <w:titlePg/>
          <w:docGrid w:linePitch="360"/>
        </w:sectPr>
      </w:pPr>
      <w:r w:rsidRPr="00DF6130">
        <w:rPr>
          <w:rFonts w:ascii="Times New Roman" w:hAnsi="Times New Roman" w:cs="Times New Roman"/>
          <w:lang w:val="en-US"/>
        </w:rPr>
        <w:t>Correspondence concerning this article should b</w:t>
      </w:r>
      <w:r>
        <w:rPr>
          <w:rFonts w:ascii="Times New Roman" w:hAnsi="Times New Roman" w:cs="Times New Roman"/>
          <w:lang w:val="en-US"/>
        </w:rPr>
        <w:t>e addressed to Emma Barrowcliffe</w:t>
      </w:r>
      <w:r w:rsidRPr="00DF6130">
        <w:rPr>
          <w:rFonts w:ascii="Times New Roman" w:hAnsi="Times New Roman" w:cs="Times New Roman"/>
          <w:lang w:val="en-US"/>
        </w:rPr>
        <w:t xml:space="preserve">, Centre of Research and Education in Forensic Psychology, School of Psychology, Keynes College, University of Kent, Canterbury, Kent, </w:t>
      </w:r>
      <w:proofErr w:type="gramStart"/>
      <w:r w:rsidRPr="00DF6130">
        <w:rPr>
          <w:rFonts w:ascii="Times New Roman" w:hAnsi="Times New Roman" w:cs="Times New Roman"/>
          <w:lang w:val="en-US"/>
        </w:rPr>
        <w:t>CT2</w:t>
      </w:r>
      <w:proofErr w:type="gramEnd"/>
      <w:r w:rsidRPr="00DF6130">
        <w:rPr>
          <w:rFonts w:ascii="Times New Roman" w:hAnsi="Times New Roman" w:cs="Times New Roman"/>
          <w:lang w:val="en-US"/>
        </w:rPr>
        <w:t xml:space="preserve"> </w:t>
      </w:r>
      <w:r>
        <w:rPr>
          <w:rFonts w:ascii="Times New Roman" w:hAnsi="Times New Roman" w:cs="Times New Roman"/>
          <w:lang w:val="en-US"/>
        </w:rPr>
        <w:t>7NP, England. Tel: 01227 827125. E-mail: eb34</w:t>
      </w:r>
      <w:r w:rsidRPr="00DF6130">
        <w:rPr>
          <w:rFonts w:ascii="Times New Roman" w:hAnsi="Times New Roman" w:cs="Times New Roman"/>
          <w:lang w:val="en-US"/>
        </w:rPr>
        <w:t>@Kent.ac.uk</w:t>
      </w:r>
      <w:r w:rsidRPr="005367D8">
        <w:rPr>
          <w:rFonts w:ascii="Times New Roman" w:hAnsi="Times New Roman" w:cs="Times New Roman"/>
          <w:lang w:val="en-US"/>
        </w:rPr>
        <w:t xml:space="preserve"> </w:t>
      </w:r>
      <w:r>
        <w:rPr>
          <w:rFonts w:ascii="Times New Roman" w:hAnsi="Times New Roman" w:cs="Times New Roman"/>
          <w:lang w:val="en-US"/>
        </w:rPr>
        <w:tab/>
      </w:r>
      <w:r w:rsidRPr="00DF6130">
        <w:rPr>
          <w:rFonts w:ascii="Times New Roman" w:hAnsi="Times New Roman" w:cs="Times New Roman"/>
          <w:lang w:val="en-US"/>
        </w:rPr>
        <w:t>Theresa A. Gannon</w:t>
      </w:r>
      <w:r>
        <w:rPr>
          <w:rFonts w:ascii="Times New Roman" w:hAnsi="Times New Roman" w:cs="Times New Roman"/>
          <w:lang w:val="en-US"/>
        </w:rPr>
        <w:t>,</w:t>
      </w:r>
      <w:r w:rsidRPr="00DF6130">
        <w:rPr>
          <w:rFonts w:ascii="Times New Roman" w:hAnsi="Times New Roman" w:cs="Times New Roman"/>
          <w:lang w:val="en-US"/>
        </w:rPr>
        <w:t xml:space="preserve"> Centre of Research and Education in Forensic Psychology, School of Psychology, Keynes College, University of Kent, Canterbury, Kent, CT2 </w:t>
      </w:r>
      <w:r>
        <w:rPr>
          <w:rFonts w:ascii="Times New Roman" w:hAnsi="Times New Roman" w:cs="Times New Roman"/>
          <w:lang w:val="en-US"/>
        </w:rPr>
        <w:t>7NP, England. Tel: 01227 824827. E-mail: t.a.gannon@Kent.ac.uk</w:t>
      </w:r>
    </w:p>
    <w:p w:rsidR="00366567" w:rsidRDefault="00366567" w:rsidP="00366567">
      <w:pPr>
        <w:spacing w:after="0" w:line="480" w:lineRule="auto"/>
        <w:jc w:val="center"/>
        <w:rPr>
          <w:rFonts w:ascii="Times New Roman" w:hAnsi="Times New Roman" w:cs="Times New Roman"/>
          <w:b/>
          <w:sz w:val="24"/>
          <w:szCs w:val="24"/>
        </w:rPr>
      </w:pPr>
      <w:r w:rsidRPr="005C54CD">
        <w:rPr>
          <w:rFonts w:ascii="Times New Roman" w:hAnsi="Times New Roman" w:cs="Times New Roman"/>
          <w:sz w:val="24"/>
          <w:szCs w:val="24"/>
        </w:rPr>
        <w:lastRenderedPageBreak/>
        <w:t>Abstract</w:t>
      </w:r>
    </w:p>
    <w:p w:rsidR="00366567" w:rsidRDefault="00366567" w:rsidP="00366567">
      <w:pPr>
        <w:spacing w:after="0" w:line="480" w:lineRule="auto"/>
        <w:rPr>
          <w:rFonts w:ascii="Times New Roman" w:hAnsi="Times New Roman" w:cs="Times New Roman"/>
          <w:sz w:val="24"/>
          <w:szCs w:val="24"/>
        </w:rPr>
      </w:pPr>
      <w:r>
        <w:rPr>
          <w:rFonts w:ascii="Times New Roman" w:hAnsi="Times New Roman" w:cs="Times New Roman"/>
          <w:sz w:val="24"/>
          <w:szCs w:val="24"/>
        </w:rPr>
        <w:t>The prevalence and characteristics of un-apprehended,</w:t>
      </w:r>
      <w:r w:rsidRPr="00BB3234">
        <w:rPr>
          <w:rFonts w:ascii="Times New Roman" w:hAnsi="Times New Roman" w:cs="Times New Roman"/>
          <w:sz w:val="24"/>
          <w:szCs w:val="24"/>
        </w:rPr>
        <w:t xml:space="preserve"> </w:t>
      </w:r>
      <w:r>
        <w:rPr>
          <w:rFonts w:ascii="Times New Roman" w:hAnsi="Times New Roman" w:cs="Times New Roman"/>
          <w:sz w:val="24"/>
          <w:szCs w:val="24"/>
        </w:rPr>
        <w:t xml:space="preserve">self-reported deliberate </w:t>
      </w:r>
      <w:proofErr w:type="spellStart"/>
      <w:r>
        <w:rPr>
          <w:rFonts w:ascii="Times New Roman" w:hAnsi="Times New Roman" w:cs="Times New Roman"/>
          <w:sz w:val="24"/>
          <w:szCs w:val="24"/>
        </w:rPr>
        <w:t>firesetters</w:t>
      </w:r>
      <w:proofErr w:type="spellEnd"/>
      <w:r>
        <w:rPr>
          <w:rFonts w:ascii="Times New Roman" w:hAnsi="Times New Roman" w:cs="Times New Roman"/>
          <w:sz w:val="24"/>
          <w:szCs w:val="24"/>
        </w:rPr>
        <w:t xml:space="preserve"> living in the community were examined. Ten percent of </w:t>
      </w:r>
      <w:r w:rsidRPr="00DC3559">
        <w:rPr>
          <w:rFonts w:ascii="Times New Roman" w:hAnsi="Times New Roman" w:cs="Times New Roman"/>
          <w:sz w:val="24"/>
          <w:szCs w:val="24"/>
        </w:rPr>
        <w:t>Thanet</w:t>
      </w:r>
      <w:r>
        <w:rPr>
          <w:rFonts w:ascii="Times New Roman" w:hAnsi="Times New Roman" w:cs="Times New Roman"/>
          <w:sz w:val="24"/>
          <w:szCs w:val="24"/>
        </w:rPr>
        <w:t xml:space="preserve"> households in Kent, UK</w:t>
      </w:r>
      <w:r w:rsidRPr="00DC3559">
        <w:rPr>
          <w:rFonts w:ascii="Times New Roman" w:hAnsi="Times New Roman" w:cs="Times New Roman"/>
          <w:sz w:val="24"/>
          <w:szCs w:val="24"/>
        </w:rPr>
        <w:t xml:space="preserve"> (</w:t>
      </w:r>
      <w:r w:rsidRPr="00DC3559">
        <w:rPr>
          <w:rFonts w:ascii="Times New Roman" w:hAnsi="Times New Roman" w:cs="Times New Roman"/>
          <w:i/>
          <w:sz w:val="24"/>
          <w:szCs w:val="24"/>
        </w:rPr>
        <w:t>n</w:t>
      </w:r>
      <w:r w:rsidRPr="00DC3559">
        <w:rPr>
          <w:rFonts w:ascii="Times New Roman" w:hAnsi="Times New Roman" w:cs="Times New Roman"/>
          <w:sz w:val="24"/>
          <w:szCs w:val="24"/>
        </w:rPr>
        <w:t xml:space="preserve"> = 5,568) were randomly </w:t>
      </w:r>
      <w:r>
        <w:rPr>
          <w:rFonts w:ascii="Times New Roman" w:hAnsi="Times New Roman" w:cs="Times New Roman"/>
          <w:sz w:val="24"/>
          <w:szCs w:val="24"/>
        </w:rPr>
        <w:t xml:space="preserve">invited to participate in an online study investigating </w:t>
      </w:r>
      <w:r w:rsidRPr="00DC3559">
        <w:rPr>
          <w:rFonts w:ascii="Times New Roman" w:hAnsi="Times New Roman" w:cs="Times New Roman"/>
          <w:sz w:val="24"/>
          <w:szCs w:val="24"/>
        </w:rPr>
        <w:t xml:space="preserve">deliberate </w:t>
      </w:r>
      <w:proofErr w:type="spellStart"/>
      <w:r w:rsidRPr="00DC3559">
        <w:rPr>
          <w:rFonts w:ascii="Times New Roman" w:hAnsi="Times New Roman" w:cs="Times New Roman"/>
          <w:sz w:val="24"/>
          <w:szCs w:val="24"/>
        </w:rPr>
        <w:t>firesetting</w:t>
      </w:r>
      <w:proofErr w:type="spellEnd"/>
      <w:r w:rsidRPr="00DC3559">
        <w:rPr>
          <w:rFonts w:ascii="Times New Roman" w:hAnsi="Times New Roman" w:cs="Times New Roman"/>
          <w:sz w:val="24"/>
          <w:szCs w:val="24"/>
        </w:rPr>
        <w:t xml:space="preserve">. </w:t>
      </w:r>
      <w:r>
        <w:rPr>
          <w:rFonts w:ascii="Times New Roman" w:hAnsi="Times New Roman" w:cs="Times New Roman"/>
          <w:sz w:val="24"/>
          <w:szCs w:val="24"/>
        </w:rPr>
        <w:t xml:space="preserve">Participants answered demographic questions, questions relating to any deliberate fires ignited and five questionnaires: </w:t>
      </w:r>
      <w:r>
        <w:rPr>
          <w:rFonts w:ascii="Times New Roman" w:hAnsi="Times New Roman" w:cs="Times New Roman"/>
          <w:i/>
          <w:sz w:val="24"/>
          <w:szCs w:val="24"/>
        </w:rPr>
        <w:t>T</w:t>
      </w:r>
      <w:r w:rsidRPr="00270AC7">
        <w:rPr>
          <w:rFonts w:ascii="Times New Roman" w:hAnsi="Times New Roman" w:cs="Times New Roman"/>
          <w:i/>
          <w:sz w:val="24"/>
          <w:szCs w:val="24"/>
        </w:rPr>
        <w:t>he</w:t>
      </w:r>
      <w:r w:rsidRPr="00DC3559">
        <w:rPr>
          <w:rFonts w:ascii="Times New Roman" w:hAnsi="Times New Roman" w:cs="Times New Roman"/>
          <w:sz w:val="24"/>
          <w:szCs w:val="24"/>
        </w:rPr>
        <w:t xml:space="preserve"> </w:t>
      </w:r>
      <w:r w:rsidRPr="00DC3559">
        <w:rPr>
          <w:rFonts w:ascii="Times New Roman" w:hAnsi="Times New Roman" w:cs="Times New Roman"/>
          <w:i/>
          <w:sz w:val="24"/>
          <w:szCs w:val="24"/>
        </w:rPr>
        <w:t xml:space="preserve">Fire Setting </w:t>
      </w:r>
      <w:r>
        <w:rPr>
          <w:rFonts w:ascii="Times New Roman" w:hAnsi="Times New Roman" w:cs="Times New Roman"/>
          <w:sz w:val="24"/>
          <w:szCs w:val="24"/>
        </w:rPr>
        <w:t xml:space="preserve">and </w:t>
      </w:r>
      <w:r w:rsidRPr="00DC3559">
        <w:rPr>
          <w:rFonts w:ascii="Times New Roman" w:hAnsi="Times New Roman" w:cs="Times New Roman"/>
          <w:i/>
          <w:sz w:val="24"/>
          <w:szCs w:val="24"/>
        </w:rPr>
        <w:t>Fire Proclivity Scale</w:t>
      </w:r>
      <w:r>
        <w:rPr>
          <w:rFonts w:ascii="Times New Roman" w:hAnsi="Times New Roman" w:cs="Times New Roman"/>
          <w:i/>
          <w:sz w:val="24"/>
          <w:szCs w:val="24"/>
        </w:rPr>
        <w:t xml:space="preserve">s </w:t>
      </w:r>
      <w:r w:rsidRPr="00B17FD2">
        <w:rPr>
          <w:rFonts w:ascii="Times New Roman" w:hAnsi="Times New Roman" w:cs="Times New Roman"/>
          <w:sz w:val="24"/>
          <w:szCs w:val="24"/>
        </w:rPr>
        <w:t>(Gannon &amp; Barrowcliffe, 2012),</w:t>
      </w:r>
      <w:r w:rsidRPr="00DC3559">
        <w:rPr>
          <w:rFonts w:ascii="Times New Roman" w:hAnsi="Times New Roman" w:cs="Times New Roman"/>
          <w:sz w:val="24"/>
          <w:szCs w:val="24"/>
        </w:rPr>
        <w:t xml:space="preserve"> </w:t>
      </w:r>
      <w:r w:rsidRPr="00DC3559">
        <w:rPr>
          <w:rFonts w:ascii="Times New Roman" w:hAnsi="Times New Roman" w:cs="Times New Roman"/>
          <w:i/>
          <w:sz w:val="24"/>
          <w:szCs w:val="24"/>
        </w:rPr>
        <w:t>The BIDR</w:t>
      </w:r>
      <w:r w:rsidRPr="00DC3559">
        <w:rPr>
          <w:rFonts w:ascii="Times New Roman" w:hAnsi="Times New Roman" w:cs="Times New Roman"/>
          <w:sz w:val="24"/>
          <w:szCs w:val="24"/>
        </w:rPr>
        <w:t xml:space="preserve"> (version 6; </w:t>
      </w:r>
      <w:proofErr w:type="spellStart"/>
      <w:r w:rsidRPr="00DC3559">
        <w:rPr>
          <w:rFonts w:ascii="Times New Roman" w:hAnsi="Times New Roman" w:cs="Times New Roman"/>
          <w:sz w:val="24"/>
          <w:szCs w:val="24"/>
        </w:rPr>
        <w:t>Paulhus</w:t>
      </w:r>
      <w:proofErr w:type="spellEnd"/>
      <w:r w:rsidRPr="00DC3559">
        <w:rPr>
          <w:rFonts w:ascii="Times New Roman" w:hAnsi="Times New Roman" w:cs="Times New Roman"/>
          <w:sz w:val="24"/>
          <w:szCs w:val="24"/>
        </w:rPr>
        <w:t>, 1984, 1988)</w:t>
      </w:r>
      <w:r>
        <w:rPr>
          <w:rFonts w:ascii="Times New Roman" w:hAnsi="Times New Roman" w:cs="Times New Roman"/>
          <w:sz w:val="24"/>
          <w:szCs w:val="24"/>
        </w:rPr>
        <w:t>,</w:t>
      </w:r>
      <w:r w:rsidRPr="00DC3559">
        <w:rPr>
          <w:rFonts w:ascii="Times New Roman" w:hAnsi="Times New Roman" w:cs="Times New Roman"/>
          <w:sz w:val="24"/>
          <w:szCs w:val="24"/>
        </w:rPr>
        <w:t xml:space="preserve"> </w:t>
      </w:r>
      <w:r>
        <w:rPr>
          <w:rFonts w:ascii="Times New Roman" w:hAnsi="Times New Roman" w:cs="Times New Roman"/>
          <w:i/>
          <w:sz w:val="24"/>
          <w:szCs w:val="24"/>
        </w:rPr>
        <w:t>T</w:t>
      </w:r>
      <w:r w:rsidRPr="00270AC7">
        <w:rPr>
          <w:rFonts w:ascii="Times New Roman" w:hAnsi="Times New Roman" w:cs="Times New Roman"/>
          <w:i/>
          <w:sz w:val="24"/>
          <w:szCs w:val="24"/>
        </w:rPr>
        <w:t>he</w:t>
      </w:r>
      <w:r>
        <w:rPr>
          <w:rFonts w:ascii="Times New Roman" w:hAnsi="Times New Roman" w:cs="Times New Roman"/>
          <w:sz w:val="24"/>
          <w:szCs w:val="24"/>
        </w:rPr>
        <w:t xml:space="preserve"> </w:t>
      </w:r>
      <w:r>
        <w:rPr>
          <w:rFonts w:ascii="Times New Roman" w:hAnsi="Times New Roman" w:cs="Times New Roman"/>
          <w:i/>
          <w:sz w:val="24"/>
          <w:szCs w:val="24"/>
        </w:rPr>
        <w:t xml:space="preserve">Identification with Fire </w:t>
      </w:r>
      <w:r w:rsidRPr="00DC3559">
        <w:rPr>
          <w:rFonts w:ascii="Times New Roman" w:hAnsi="Times New Roman" w:cs="Times New Roman"/>
          <w:i/>
          <w:sz w:val="24"/>
          <w:szCs w:val="24"/>
        </w:rPr>
        <w:t>Scale</w:t>
      </w:r>
      <w:r w:rsidRPr="00DC3559">
        <w:rPr>
          <w:rFonts w:ascii="Times New Roman" w:eastAsia="Times New Roman" w:hAnsi="Times New Roman" w:cs="Times New Roman"/>
          <w:color w:val="000000"/>
          <w:sz w:val="24"/>
          <w:szCs w:val="24"/>
          <w:lang w:eastAsia="en-GB"/>
        </w:rPr>
        <w:t xml:space="preserve"> (Gannon, Ó </w:t>
      </w:r>
      <w:proofErr w:type="spellStart"/>
      <w:r w:rsidRPr="00DC3559">
        <w:rPr>
          <w:rFonts w:ascii="Times New Roman" w:eastAsia="Times New Roman" w:hAnsi="Times New Roman" w:cs="Times New Roman"/>
          <w:color w:val="000000"/>
          <w:sz w:val="24"/>
          <w:szCs w:val="24"/>
          <w:lang w:eastAsia="en-GB"/>
        </w:rPr>
        <w:t>Ciardha</w:t>
      </w:r>
      <w:proofErr w:type="spellEnd"/>
      <w:r w:rsidRPr="00DC3559">
        <w:rPr>
          <w:rFonts w:ascii="Times New Roman" w:eastAsia="Times New Roman" w:hAnsi="Times New Roman" w:cs="Times New Roman"/>
          <w:color w:val="000000"/>
          <w:sz w:val="24"/>
          <w:szCs w:val="24"/>
          <w:lang w:eastAsia="en-GB"/>
        </w:rPr>
        <w:t xml:space="preserve">, &amp; </w:t>
      </w:r>
      <w:proofErr w:type="spellStart"/>
      <w:r w:rsidRPr="00DC3559">
        <w:rPr>
          <w:rFonts w:ascii="Times New Roman" w:eastAsia="Times New Roman" w:hAnsi="Times New Roman" w:cs="Times New Roman"/>
          <w:color w:val="000000"/>
          <w:sz w:val="24"/>
          <w:szCs w:val="24"/>
          <w:lang w:eastAsia="en-GB"/>
        </w:rPr>
        <w:t>Barnoux</w:t>
      </w:r>
      <w:proofErr w:type="spellEnd"/>
      <w:r w:rsidRPr="00DC3559">
        <w:rPr>
          <w:rFonts w:ascii="Times New Roman" w:eastAsia="Times New Roman" w:hAnsi="Times New Roman" w:cs="Times New Roman"/>
          <w:color w:val="000000"/>
          <w:sz w:val="24"/>
          <w:szCs w:val="24"/>
          <w:lang w:eastAsia="en-GB"/>
        </w:rPr>
        <w:t>, 2011)</w:t>
      </w:r>
      <w:r>
        <w:rPr>
          <w:rFonts w:ascii="Times New Roman" w:eastAsia="Times New Roman" w:hAnsi="Times New Roman" w:cs="Times New Roman"/>
          <w:color w:val="000000"/>
          <w:sz w:val="24"/>
          <w:szCs w:val="24"/>
          <w:lang w:eastAsia="en-GB"/>
        </w:rPr>
        <w:t xml:space="preserve"> and </w:t>
      </w:r>
      <w:r w:rsidRPr="00DC3559">
        <w:rPr>
          <w:rFonts w:ascii="Times New Roman" w:hAnsi="Times New Roman" w:cs="Times New Roman"/>
          <w:i/>
          <w:sz w:val="24"/>
          <w:szCs w:val="24"/>
        </w:rPr>
        <w:t>The Fire Attitude Scale</w:t>
      </w:r>
      <w:r w:rsidRPr="00DC3559">
        <w:rPr>
          <w:rFonts w:ascii="Times New Roman" w:eastAsia="Times New Roman" w:hAnsi="Times New Roman" w:cs="Times New Roman"/>
          <w:color w:val="000000"/>
          <w:sz w:val="24"/>
          <w:szCs w:val="24"/>
          <w:lang w:eastAsia="en-GB"/>
        </w:rPr>
        <w:t xml:space="preserve"> (</w:t>
      </w:r>
      <w:proofErr w:type="spellStart"/>
      <w:r w:rsidRPr="00DC3559">
        <w:rPr>
          <w:rFonts w:ascii="Times New Roman" w:eastAsia="Times New Roman" w:hAnsi="Times New Roman" w:cs="Times New Roman"/>
          <w:color w:val="000000"/>
          <w:sz w:val="24"/>
          <w:szCs w:val="24"/>
          <w:lang w:eastAsia="en-GB"/>
        </w:rPr>
        <w:t>Muckley</w:t>
      </w:r>
      <w:proofErr w:type="spellEnd"/>
      <w:r w:rsidRPr="00DC3559">
        <w:rPr>
          <w:rFonts w:ascii="Times New Roman" w:eastAsia="Times New Roman" w:hAnsi="Times New Roman" w:cs="Times New Roman"/>
          <w:color w:val="000000"/>
          <w:sz w:val="24"/>
          <w:szCs w:val="24"/>
          <w:lang w:eastAsia="en-GB"/>
        </w:rPr>
        <w:t>, 1997)</w:t>
      </w:r>
      <w:r>
        <w:rPr>
          <w:rFonts w:ascii="Times New Roman" w:eastAsia="Times New Roman" w:hAnsi="Times New Roman" w:cs="Times New Roman"/>
          <w:color w:val="000000"/>
          <w:sz w:val="24"/>
          <w:szCs w:val="24"/>
          <w:lang w:eastAsia="en-GB"/>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question relating to deliberate </w:t>
      </w:r>
      <w:proofErr w:type="spellStart"/>
      <w:r>
        <w:rPr>
          <w:rFonts w:ascii="Times New Roman" w:hAnsi="Times New Roman" w:cs="Times New Roman"/>
          <w:sz w:val="24"/>
          <w:szCs w:val="24"/>
        </w:rPr>
        <w:t>firesetting</w:t>
      </w:r>
      <w:proofErr w:type="spellEnd"/>
      <w:r>
        <w:rPr>
          <w:rFonts w:ascii="Times New Roman" w:hAnsi="Times New Roman" w:cs="Times New Roman"/>
          <w:sz w:val="24"/>
          <w:szCs w:val="24"/>
        </w:rPr>
        <w:t xml:space="preserve"> was answered by 157 participants</w:t>
      </w:r>
      <w:proofErr w:type="gramEnd"/>
      <w:r>
        <w:rPr>
          <w:rFonts w:ascii="Times New Roman" w:hAnsi="Times New Roman" w:cs="Times New Roman"/>
          <w:sz w:val="24"/>
          <w:szCs w:val="24"/>
        </w:rPr>
        <w:t>. Eighteen</w:t>
      </w:r>
      <w:r w:rsidRPr="00DC3559">
        <w:rPr>
          <w:rFonts w:ascii="Times New Roman" w:hAnsi="Times New Roman" w:cs="Times New Roman"/>
          <w:sz w:val="24"/>
          <w:szCs w:val="24"/>
        </w:rPr>
        <w:t xml:space="preserve"> </w:t>
      </w:r>
      <w:r>
        <w:rPr>
          <w:rFonts w:ascii="Times New Roman" w:hAnsi="Times New Roman" w:cs="Times New Roman"/>
          <w:sz w:val="24"/>
          <w:szCs w:val="24"/>
        </w:rPr>
        <w:t xml:space="preserve">(11.5%) </w:t>
      </w:r>
      <w:r w:rsidRPr="00DC3559">
        <w:rPr>
          <w:rFonts w:ascii="Times New Roman" w:hAnsi="Times New Roman" w:cs="Times New Roman"/>
          <w:sz w:val="24"/>
          <w:szCs w:val="24"/>
        </w:rPr>
        <w:t>participants</w:t>
      </w:r>
      <w:r>
        <w:rPr>
          <w:rFonts w:ascii="Times New Roman" w:hAnsi="Times New Roman" w:cs="Times New Roman"/>
          <w:sz w:val="24"/>
          <w:szCs w:val="24"/>
        </w:rPr>
        <w:t xml:space="preserve"> </w:t>
      </w:r>
      <w:r w:rsidRPr="00DC3559">
        <w:rPr>
          <w:rFonts w:ascii="Times New Roman" w:hAnsi="Times New Roman" w:cs="Times New Roman"/>
          <w:sz w:val="24"/>
          <w:szCs w:val="24"/>
        </w:rPr>
        <w:t>were classified as</w:t>
      </w:r>
      <w:r>
        <w:rPr>
          <w:rFonts w:ascii="Times New Roman" w:hAnsi="Times New Roman" w:cs="Times New Roman"/>
          <w:sz w:val="24"/>
          <w:szCs w:val="24"/>
        </w:rPr>
        <w:t xml:space="preserve"> deliberate </w:t>
      </w:r>
      <w:proofErr w:type="spellStart"/>
      <w:r>
        <w:rPr>
          <w:rFonts w:ascii="Times New Roman" w:hAnsi="Times New Roman" w:cs="Times New Roman"/>
          <w:sz w:val="24"/>
          <w:szCs w:val="24"/>
        </w:rPr>
        <w:t>firesetters</w:t>
      </w:r>
      <w:proofErr w:type="spellEnd"/>
      <w:r>
        <w:rPr>
          <w:rFonts w:ascii="Times New Roman" w:hAnsi="Times New Roman" w:cs="Times New Roman"/>
          <w:sz w:val="24"/>
          <w:szCs w:val="24"/>
        </w:rPr>
        <w:t xml:space="preserve">. </w:t>
      </w:r>
      <w:proofErr w:type="spellStart"/>
      <w:r w:rsidRPr="002B0087">
        <w:rPr>
          <w:rFonts w:ascii="Times New Roman" w:hAnsi="Times New Roman" w:cs="Times New Roman"/>
          <w:sz w:val="24"/>
          <w:szCs w:val="24"/>
        </w:rPr>
        <w:t>Firesetters</w:t>
      </w:r>
      <w:proofErr w:type="spellEnd"/>
      <w:r w:rsidRPr="002B0087">
        <w:rPr>
          <w:rFonts w:ascii="Times New Roman" w:hAnsi="Times New Roman" w:cs="Times New Roman"/>
          <w:sz w:val="24"/>
          <w:szCs w:val="24"/>
        </w:rPr>
        <w:t xml:space="preserve"> and non-</w:t>
      </w:r>
      <w:proofErr w:type="spellStart"/>
      <w:r w:rsidRPr="002B0087">
        <w:rPr>
          <w:rFonts w:ascii="Times New Roman" w:hAnsi="Times New Roman" w:cs="Times New Roman"/>
          <w:sz w:val="24"/>
          <w:szCs w:val="24"/>
        </w:rPr>
        <w:t>firesetters</w:t>
      </w:r>
      <w:proofErr w:type="spellEnd"/>
      <w:r w:rsidRPr="002B0087">
        <w:rPr>
          <w:rFonts w:ascii="Times New Roman" w:hAnsi="Times New Roman" w:cs="Times New Roman"/>
          <w:sz w:val="24"/>
          <w:szCs w:val="24"/>
        </w:rPr>
        <w:t xml:space="preserve"> were similar, but significantly more </w:t>
      </w:r>
      <w:proofErr w:type="spellStart"/>
      <w:r w:rsidRPr="002B0087">
        <w:rPr>
          <w:rFonts w:ascii="Times New Roman" w:hAnsi="Times New Roman" w:cs="Times New Roman"/>
          <w:sz w:val="24"/>
          <w:szCs w:val="24"/>
        </w:rPr>
        <w:t>f</w:t>
      </w:r>
      <w:r>
        <w:rPr>
          <w:rFonts w:ascii="Times New Roman" w:hAnsi="Times New Roman" w:cs="Times New Roman"/>
          <w:sz w:val="24"/>
          <w:szCs w:val="24"/>
        </w:rPr>
        <w:t>iresetters</w:t>
      </w:r>
      <w:proofErr w:type="spellEnd"/>
      <w:r>
        <w:rPr>
          <w:rFonts w:ascii="Times New Roman" w:hAnsi="Times New Roman" w:cs="Times New Roman"/>
          <w:sz w:val="24"/>
          <w:szCs w:val="24"/>
        </w:rPr>
        <w:t xml:space="preserve"> self reported a history of self-harm, </w:t>
      </w:r>
      <w:r w:rsidRPr="008F6347">
        <w:rPr>
          <w:rFonts w:ascii="Times New Roman" w:hAnsi="Times New Roman" w:cs="Times New Roman"/>
          <w:sz w:val="24"/>
          <w:szCs w:val="24"/>
        </w:rPr>
        <w:t>having a family member who ignited a deliberate fire, and a father with a psychiatric illness. Interestingly, significantly more non-</w:t>
      </w:r>
      <w:proofErr w:type="spellStart"/>
      <w:r w:rsidRPr="008F6347">
        <w:rPr>
          <w:rFonts w:ascii="Times New Roman" w:hAnsi="Times New Roman" w:cs="Times New Roman"/>
          <w:sz w:val="24"/>
          <w:szCs w:val="24"/>
        </w:rPr>
        <w:t>firesetters</w:t>
      </w:r>
      <w:proofErr w:type="spellEnd"/>
      <w:r w:rsidRPr="008F6347">
        <w:rPr>
          <w:rFonts w:ascii="Times New Roman" w:hAnsi="Times New Roman" w:cs="Times New Roman"/>
          <w:sz w:val="24"/>
          <w:szCs w:val="24"/>
        </w:rPr>
        <w:t xml:space="preserve"> </w:t>
      </w:r>
      <w:r>
        <w:rPr>
          <w:rFonts w:ascii="Times New Roman" w:hAnsi="Times New Roman" w:cs="Times New Roman"/>
          <w:sz w:val="24"/>
          <w:szCs w:val="24"/>
        </w:rPr>
        <w:t xml:space="preserve">reported </w:t>
      </w:r>
      <w:r w:rsidRPr="008F6347">
        <w:rPr>
          <w:rFonts w:ascii="Times New Roman" w:hAnsi="Times New Roman" w:cs="Times New Roman"/>
          <w:sz w:val="24"/>
          <w:szCs w:val="24"/>
        </w:rPr>
        <w:t>experiment</w:t>
      </w:r>
      <w:r>
        <w:rPr>
          <w:rFonts w:ascii="Times New Roman" w:hAnsi="Times New Roman" w:cs="Times New Roman"/>
          <w:sz w:val="24"/>
          <w:szCs w:val="24"/>
        </w:rPr>
        <w:t>ing</w:t>
      </w:r>
      <w:r w:rsidRPr="008F6347">
        <w:rPr>
          <w:rFonts w:ascii="Times New Roman" w:hAnsi="Times New Roman" w:cs="Times New Roman"/>
          <w:sz w:val="24"/>
          <w:szCs w:val="24"/>
        </w:rPr>
        <w:t xml:space="preserve"> with fire before the age of 10 compared to the </w:t>
      </w:r>
      <w:proofErr w:type="spellStart"/>
      <w:r w:rsidRPr="008F6347">
        <w:rPr>
          <w:rFonts w:ascii="Times New Roman" w:hAnsi="Times New Roman" w:cs="Times New Roman"/>
          <w:sz w:val="24"/>
          <w:szCs w:val="24"/>
        </w:rPr>
        <w:t>firesetters</w:t>
      </w:r>
      <w:proofErr w:type="spellEnd"/>
      <w:r w:rsidRPr="008F6347">
        <w:rPr>
          <w:rFonts w:ascii="Times New Roman" w:hAnsi="Times New Roman" w:cs="Times New Roman"/>
          <w:sz w:val="24"/>
          <w:szCs w:val="24"/>
        </w:rPr>
        <w:t xml:space="preserve">.  </w:t>
      </w:r>
      <w:proofErr w:type="spellStart"/>
      <w:r w:rsidRPr="008F6347">
        <w:rPr>
          <w:rFonts w:ascii="Times New Roman" w:hAnsi="Times New Roman" w:cs="Times New Roman"/>
          <w:sz w:val="24"/>
          <w:szCs w:val="24"/>
        </w:rPr>
        <w:t>Firesetters</w:t>
      </w:r>
      <w:proofErr w:type="spellEnd"/>
      <w:r w:rsidRPr="008F6347">
        <w:rPr>
          <w:rFonts w:ascii="Times New Roman" w:hAnsi="Times New Roman" w:cs="Times New Roman"/>
          <w:sz w:val="24"/>
          <w:szCs w:val="24"/>
        </w:rPr>
        <w:t xml:space="preserve"> also scored significantly higher compared to the non-</w:t>
      </w:r>
      <w:proofErr w:type="spellStart"/>
      <w:r w:rsidRPr="008F6347">
        <w:rPr>
          <w:rFonts w:ascii="Times New Roman" w:hAnsi="Times New Roman" w:cs="Times New Roman"/>
          <w:sz w:val="24"/>
          <w:szCs w:val="24"/>
        </w:rPr>
        <w:t>firesetters</w:t>
      </w:r>
      <w:proofErr w:type="spellEnd"/>
      <w:r w:rsidRPr="008F6347">
        <w:rPr>
          <w:rFonts w:ascii="Times New Roman" w:hAnsi="Times New Roman" w:cs="Times New Roman"/>
          <w:sz w:val="24"/>
          <w:szCs w:val="24"/>
        </w:rPr>
        <w:t xml:space="preserve"> on The Fire Setting Scale, The Fire Proclivity Scale, The Identification with Fire Scale</w:t>
      </w:r>
      <w:r>
        <w:rPr>
          <w:rFonts w:ascii="Times New Roman" w:hAnsi="Times New Roman" w:cs="Times New Roman"/>
          <w:sz w:val="24"/>
          <w:szCs w:val="24"/>
        </w:rPr>
        <w:t xml:space="preserve"> and T</w:t>
      </w:r>
      <w:r w:rsidRPr="002B0087">
        <w:rPr>
          <w:rFonts w:ascii="Times New Roman" w:hAnsi="Times New Roman" w:cs="Times New Roman"/>
          <w:sz w:val="24"/>
          <w:szCs w:val="24"/>
        </w:rPr>
        <w:t xml:space="preserve">he Fire Attitude Scale. </w:t>
      </w:r>
      <w:r>
        <w:rPr>
          <w:rFonts w:ascii="Times New Roman" w:hAnsi="Times New Roman" w:cs="Times New Roman"/>
          <w:sz w:val="24"/>
          <w:szCs w:val="24"/>
        </w:rPr>
        <w:t xml:space="preserve">This new information shows promise in identifying community individuals who may require education or preventative work. </w:t>
      </w:r>
    </w:p>
    <w:p w:rsidR="00366567" w:rsidRDefault="00366567" w:rsidP="00366567">
      <w:pPr>
        <w:spacing w:after="0" w:line="480" w:lineRule="auto"/>
        <w:rPr>
          <w:rFonts w:ascii="Times New Roman" w:hAnsi="Times New Roman" w:cs="Times New Roman"/>
          <w:sz w:val="24"/>
          <w:szCs w:val="24"/>
        </w:rPr>
      </w:pPr>
    </w:p>
    <w:p w:rsidR="00366567" w:rsidRDefault="00366567" w:rsidP="00366567">
      <w:pPr>
        <w:spacing w:after="0" w:line="480" w:lineRule="auto"/>
        <w:rPr>
          <w:rFonts w:ascii="Times New Roman" w:hAnsi="Times New Roman" w:cs="Times New Roman"/>
          <w:sz w:val="24"/>
          <w:szCs w:val="24"/>
        </w:rPr>
      </w:pPr>
    </w:p>
    <w:p w:rsidR="00366567" w:rsidRDefault="00366567" w:rsidP="00366567">
      <w:pPr>
        <w:spacing w:after="0" w:line="480" w:lineRule="auto"/>
        <w:rPr>
          <w:rFonts w:ascii="Times New Roman" w:hAnsi="Times New Roman" w:cs="Times New Roman"/>
          <w:sz w:val="24"/>
          <w:szCs w:val="24"/>
        </w:rPr>
      </w:pPr>
      <w:r>
        <w:rPr>
          <w:rFonts w:ascii="Times New Roman" w:hAnsi="Times New Roman" w:cs="Times New Roman"/>
          <w:sz w:val="24"/>
          <w:szCs w:val="24"/>
        </w:rPr>
        <w:t>Keywords</w:t>
      </w:r>
    </w:p>
    <w:p w:rsidR="00366567" w:rsidRDefault="00366567" w:rsidP="003665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Arson, </w:t>
      </w:r>
      <w:proofErr w:type="spellStart"/>
      <w:r>
        <w:rPr>
          <w:rFonts w:ascii="Times New Roman" w:hAnsi="Times New Roman" w:cs="Times New Roman"/>
          <w:sz w:val="24"/>
          <w:szCs w:val="24"/>
        </w:rPr>
        <w:t>firesetter</w:t>
      </w:r>
      <w:proofErr w:type="spellEnd"/>
      <w:r>
        <w:rPr>
          <w:rFonts w:ascii="Times New Roman" w:hAnsi="Times New Roman" w:cs="Times New Roman"/>
          <w:sz w:val="24"/>
          <w:szCs w:val="24"/>
        </w:rPr>
        <w:t xml:space="preserve">, deliberate </w:t>
      </w:r>
      <w:proofErr w:type="spellStart"/>
      <w:r>
        <w:rPr>
          <w:rFonts w:ascii="Times New Roman" w:hAnsi="Times New Roman" w:cs="Times New Roman"/>
          <w:sz w:val="24"/>
          <w:szCs w:val="24"/>
        </w:rPr>
        <w:t>firesetting</w:t>
      </w:r>
      <w:proofErr w:type="spellEnd"/>
      <w:r>
        <w:rPr>
          <w:rFonts w:ascii="Times New Roman" w:hAnsi="Times New Roman" w:cs="Times New Roman"/>
          <w:sz w:val="24"/>
          <w:szCs w:val="24"/>
        </w:rPr>
        <w:t>, fire interest, un-apprehended.</w:t>
      </w:r>
    </w:p>
    <w:p w:rsidR="003153C8" w:rsidRPr="00DF6130" w:rsidRDefault="003153C8" w:rsidP="003153C8">
      <w:pPr>
        <w:spacing w:line="480" w:lineRule="auto"/>
        <w:ind w:firstLine="720"/>
        <w:rPr>
          <w:rFonts w:ascii="Times New Roman" w:hAnsi="Times New Roman" w:cs="Times New Roman"/>
          <w:lang w:val="en-US"/>
        </w:rPr>
        <w:sectPr w:rsidR="003153C8" w:rsidRPr="00DF6130" w:rsidSect="00334787">
          <w:headerReference w:type="even" r:id="rId10"/>
          <w:pgSz w:w="11906" w:h="16838"/>
          <w:pgMar w:top="1440" w:right="1440" w:bottom="1440" w:left="1440" w:header="708" w:footer="708" w:gutter="0"/>
          <w:pgNumType w:start="1"/>
          <w:cols w:space="708"/>
          <w:titlePg/>
          <w:docGrid w:linePitch="360"/>
        </w:sectPr>
      </w:pPr>
    </w:p>
    <w:p w:rsidR="00370F96" w:rsidRPr="0078789D" w:rsidRDefault="009E3A03" w:rsidP="00366567">
      <w:pPr>
        <w:spacing w:after="0" w:line="480" w:lineRule="auto"/>
        <w:jc w:val="center"/>
        <w:rPr>
          <w:rFonts w:ascii="Times New Roman" w:hAnsi="Times New Roman" w:cs="Times New Roman"/>
          <w:sz w:val="24"/>
          <w:szCs w:val="24"/>
        </w:rPr>
      </w:pPr>
      <w:r w:rsidRPr="005367D8">
        <w:rPr>
          <w:rFonts w:ascii="Times New Roman" w:hAnsi="Times New Roman" w:cs="Times New Roman"/>
          <w:b/>
          <w:sz w:val="24"/>
          <w:szCs w:val="24"/>
        </w:rPr>
        <w:lastRenderedPageBreak/>
        <w:t>The Characteristics of Un-apprehended Firesetters Living in the UK Community</w:t>
      </w:r>
    </w:p>
    <w:p w:rsidR="00E66703" w:rsidRPr="00DC3559" w:rsidRDefault="00C33290" w:rsidP="003F010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D6787">
        <w:rPr>
          <w:rFonts w:ascii="Times New Roman" w:hAnsi="Times New Roman" w:cs="Times New Roman"/>
          <w:sz w:val="24"/>
          <w:szCs w:val="24"/>
        </w:rPr>
        <w:t>S</w:t>
      </w:r>
      <w:r w:rsidR="00447A80">
        <w:rPr>
          <w:rFonts w:ascii="Times New Roman" w:hAnsi="Times New Roman" w:cs="Times New Roman"/>
          <w:sz w:val="24"/>
          <w:szCs w:val="24"/>
        </w:rPr>
        <w:t xml:space="preserve">etting a deliberate fire </w:t>
      </w:r>
      <w:r w:rsidR="0085252E" w:rsidRPr="00DC3559">
        <w:rPr>
          <w:rFonts w:ascii="Times New Roman" w:hAnsi="Times New Roman" w:cs="Times New Roman"/>
          <w:sz w:val="24"/>
          <w:szCs w:val="24"/>
        </w:rPr>
        <w:t xml:space="preserve">can have devastating consequences. </w:t>
      </w:r>
      <w:r w:rsidR="00E66703" w:rsidRPr="00DC3559">
        <w:rPr>
          <w:rFonts w:ascii="Times New Roman" w:hAnsi="Times New Roman" w:cs="Times New Roman"/>
          <w:sz w:val="24"/>
          <w:szCs w:val="24"/>
        </w:rPr>
        <w:t xml:space="preserve">In England 68,900 deliberate fires </w:t>
      </w:r>
      <w:r w:rsidR="000160B3">
        <w:rPr>
          <w:rFonts w:ascii="Times New Roman" w:hAnsi="Times New Roman" w:cs="Times New Roman"/>
          <w:sz w:val="24"/>
          <w:szCs w:val="24"/>
        </w:rPr>
        <w:t>were ignited</w:t>
      </w:r>
      <w:r w:rsidR="00BE6B88">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between April 2012 </w:t>
      </w:r>
      <w:r w:rsidR="00BE6B88">
        <w:rPr>
          <w:rFonts w:ascii="Times New Roman" w:hAnsi="Times New Roman" w:cs="Times New Roman"/>
          <w:sz w:val="24"/>
          <w:szCs w:val="24"/>
        </w:rPr>
        <w:t>and</w:t>
      </w:r>
      <w:r w:rsidR="00E66703" w:rsidRPr="00DC3559">
        <w:rPr>
          <w:rFonts w:ascii="Times New Roman" w:hAnsi="Times New Roman" w:cs="Times New Roman"/>
          <w:sz w:val="24"/>
          <w:szCs w:val="24"/>
        </w:rPr>
        <w:t xml:space="preserve"> March </w:t>
      </w:r>
      <w:proofErr w:type="gramStart"/>
      <w:r w:rsidR="00E66703" w:rsidRPr="00DC3559">
        <w:rPr>
          <w:rFonts w:ascii="Times New Roman" w:hAnsi="Times New Roman" w:cs="Times New Roman"/>
          <w:sz w:val="24"/>
          <w:szCs w:val="24"/>
        </w:rPr>
        <w:t>2013 which</w:t>
      </w:r>
      <w:proofErr w:type="gramEnd"/>
      <w:r w:rsidR="00E66703" w:rsidRPr="00DC3559">
        <w:rPr>
          <w:rFonts w:ascii="Times New Roman" w:hAnsi="Times New Roman" w:cs="Times New Roman"/>
          <w:sz w:val="24"/>
          <w:szCs w:val="24"/>
        </w:rPr>
        <w:t xml:space="preserve"> resulted in 68 fatalities (DCLG, 2013</w:t>
      </w:r>
      <w:r w:rsidR="000160B3">
        <w:rPr>
          <w:rFonts w:ascii="Times New Roman" w:hAnsi="Times New Roman" w:cs="Times New Roman"/>
          <w:sz w:val="24"/>
          <w:szCs w:val="24"/>
        </w:rPr>
        <w:t>). Furthermore,</w:t>
      </w:r>
      <w:r w:rsidR="00604B88">
        <w:rPr>
          <w:rFonts w:ascii="Times New Roman" w:hAnsi="Times New Roman" w:cs="Times New Roman"/>
          <w:sz w:val="24"/>
          <w:szCs w:val="24"/>
        </w:rPr>
        <w:t xml:space="preserve"> the economic cost of deliberate firesetting in the UK is estimated to be nearly £2.2 billion each year (</w:t>
      </w:r>
      <w:r>
        <w:rPr>
          <w:rFonts w:ascii="Times New Roman" w:hAnsi="Times New Roman" w:cs="Times New Roman"/>
          <w:sz w:val="24"/>
          <w:szCs w:val="24"/>
        </w:rPr>
        <w:t xml:space="preserve">Arson Prevention Bureau, 2009). </w:t>
      </w:r>
      <w:r w:rsidR="00604B88">
        <w:rPr>
          <w:rFonts w:ascii="Times New Roman" w:hAnsi="Times New Roman" w:cs="Times New Roman"/>
          <w:sz w:val="24"/>
          <w:szCs w:val="24"/>
        </w:rPr>
        <w:t xml:space="preserve">Unfortunately, </w:t>
      </w:r>
      <w:r w:rsidR="002C3081">
        <w:rPr>
          <w:rFonts w:ascii="Times New Roman" w:hAnsi="Times New Roman" w:cs="Times New Roman"/>
          <w:sz w:val="24"/>
          <w:szCs w:val="24"/>
        </w:rPr>
        <w:t xml:space="preserve">however, deliberate firesetting in the form of </w:t>
      </w:r>
      <w:r w:rsidR="002C3081" w:rsidRPr="00DF6130">
        <w:rPr>
          <w:rFonts w:ascii="Times New Roman" w:hAnsi="Times New Roman" w:cs="Times New Roman"/>
          <w:i/>
          <w:sz w:val="24"/>
          <w:szCs w:val="24"/>
        </w:rPr>
        <w:t>arson</w:t>
      </w:r>
      <w:r w:rsidR="002C3081">
        <w:rPr>
          <w:rFonts w:ascii="Times New Roman" w:hAnsi="Times New Roman" w:cs="Times New Roman"/>
          <w:sz w:val="24"/>
          <w:szCs w:val="24"/>
        </w:rPr>
        <w:t xml:space="preserve"> has the </w:t>
      </w:r>
      <w:r w:rsidR="00E66703" w:rsidRPr="00DC3559">
        <w:rPr>
          <w:rFonts w:ascii="Times New Roman" w:hAnsi="Times New Roman" w:cs="Times New Roman"/>
          <w:sz w:val="24"/>
          <w:szCs w:val="24"/>
        </w:rPr>
        <w:t>poor</w:t>
      </w:r>
      <w:r w:rsidR="002C3081">
        <w:rPr>
          <w:rFonts w:ascii="Times New Roman" w:hAnsi="Times New Roman" w:cs="Times New Roman"/>
          <w:sz w:val="24"/>
          <w:szCs w:val="24"/>
        </w:rPr>
        <w:t>est</w:t>
      </w:r>
      <w:r w:rsidR="00E66703" w:rsidRPr="00DC3559">
        <w:rPr>
          <w:rFonts w:ascii="Times New Roman" w:hAnsi="Times New Roman" w:cs="Times New Roman"/>
          <w:sz w:val="24"/>
          <w:szCs w:val="24"/>
        </w:rPr>
        <w:t xml:space="preserve"> </w:t>
      </w:r>
      <w:r w:rsidR="00BE6B88">
        <w:rPr>
          <w:rFonts w:ascii="Times New Roman" w:hAnsi="Times New Roman" w:cs="Times New Roman"/>
          <w:sz w:val="24"/>
          <w:szCs w:val="24"/>
        </w:rPr>
        <w:t>detection</w:t>
      </w:r>
      <w:r w:rsidR="00E66703" w:rsidRPr="00DC3559">
        <w:rPr>
          <w:rFonts w:ascii="Times New Roman" w:hAnsi="Times New Roman" w:cs="Times New Roman"/>
          <w:sz w:val="24"/>
          <w:szCs w:val="24"/>
        </w:rPr>
        <w:t xml:space="preserve"> rate</w:t>
      </w:r>
      <w:r w:rsidR="002C3081">
        <w:rPr>
          <w:rFonts w:ascii="Times New Roman" w:hAnsi="Times New Roman" w:cs="Times New Roman"/>
          <w:sz w:val="24"/>
          <w:szCs w:val="24"/>
        </w:rPr>
        <w:t xml:space="preserve"> in England and Wales</w:t>
      </w:r>
      <w:r w:rsidR="00E66703" w:rsidRPr="00DC3559">
        <w:rPr>
          <w:rFonts w:ascii="Times New Roman" w:hAnsi="Times New Roman" w:cs="Times New Roman"/>
          <w:sz w:val="24"/>
          <w:szCs w:val="24"/>
        </w:rPr>
        <w:t xml:space="preserve"> </w:t>
      </w:r>
      <w:r w:rsidR="00BE6B88">
        <w:rPr>
          <w:rFonts w:ascii="Times New Roman" w:hAnsi="Times New Roman" w:cs="Times New Roman"/>
          <w:sz w:val="24"/>
          <w:szCs w:val="24"/>
        </w:rPr>
        <w:t>relative to other crimes (</w:t>
      </w:r>
      <w:r w:rsidR="002C3081">
        <w:rPr>
          <w:rFonts w:ascii="Times New Roman" w:hAnsi="Times New Roman" w:cs="Times New Roman"/>
          <w:sz w:val="24"/>
          <w:szCs w:val="24"/>
        </w:rPr>
        <w:t>Smith, Taylor, &amp; Elkin, 2013</w:t>
      </w:r>
      <w:r w:rsidR="00BE6B88">
        <w:rPr>
          <w:rFonts w:ascii="Times New Roman" w:hAnsi="Times New Roman" w:cs="Times New Roman"/>
          <w:sz w:val="24"/>
          <w:szCs w:val="24"/>
        </w:rPr>
        <w:t>)</w:t>
      </w:r>
      <w:r w:rsidR="00E66703" w:rsidRPr="00DC3559">
        <w:rPr>
          <w:rFonts w:ascii="Times New Roman" w:hAnsi="Times New Roman" w:cs="Times New Roman"/>
          <w:sz w:val="24"/>
          <w:szCs w:val="24"/>
        </w:rPr>
        <w:t xml:space="preserve">. </w:t>
      </w:r>
      <w:r w:rsidR="00604B88">
        <w:rPr>
          <w:rFonts w:ascii="Times New Roman" w:hAnsi="Times New Roman" w:cs="Times New Roman"/>
          <w:sz w:val="24"/>
          <w:szCs w:val="24"/>
        </w:rPr>
        <w:t xml:space="preserve">For example, </w:t>
      </w:r>
      <w:r w:rsidR="002C3081">
        <w:rPr>
          <w:rFonts w:ascii="Times New Roman" w:hAnsi="Times New Roman" w:cs="Times New Roman"/>
          <w:sz w:val="24"/>
          <w:szCs w:val="24"/>
        </w:rPr>
        <w:t xml:space="preserve">in 2013, of 19,306 arson offences reported, </w:t>
      </w:r>
      <w:r w:rsidR="00BE6B88">
        <w:rPr>
          <w:rFonts w:ascii="Times New Roman" w:hAnsi="Times New Roman" w:cs="Times New Roman"/>
          <w:sz w:val="24"/>
          <w:szCs w:val="24"/>
        </w:rPr>
        <w:t xml:space="preserve">only </w:t>
      </w:r>
      <w:r w:rsidR="002C3081">
        <w:rPr>
          <w:rFonts w:ascii="Times New Roman" w:hAnsi="Times New Roman" w:cs="Times New Roman"/>
          <w:sz w:val="24"/>
          <w:szCs w:val="24"/>
        </w:rPr>
        <w:t xml:space="preserve">2,316 (or </w:t>
      </w:r>
      <w:r w:rsidR="00BE6B88">
        <w:rPr>
          <w:rFonts w:ascii="Times New Roman" w:hAnsi="Times New Roman" w:cs="Times New Roman"/>
          <w:sz w:val="24"/>
          <w:szCs w:val="24"/>
        </w:rPr>
        <w:t>12</w:t>
      </w:r>
      <w:r w:rsidR="00B655DF">
        <w:rPr>
          <w:rFonts w:ascii="Times New Roman" w:hAnsi="Times New Roman" w:cs="Times New Roman"/>
          <w:sz w:val="24"/>
          <w:szCs w:val="24"/>
        </w:rPr>
        <w:t>%</w:t>
      </w:r>
      <w:r w:rsidR="002C3081">
        <w:rPr>
          <w:rFonts w:ascii="Times New Roman" w:hAnsi="Times New Roman" w:cs="Times New Roman"/>
          <w:sz w:val="24"/>
          <w:szCs w:val="24"/>
        </w:rPr>
        <w:t xml:space="preserve">) </w:t>
      </w:r>
      <w:r w:rsidR="00BE6B88">
        <w:rPr>
          <w:rFonts w:ascii="Times New Roman" w:hAnsi="Times New Roman" w:cs="Times New Roman"/>
          <w:sz w:val="24"/>
          <w:szCs w:val="24"/>
        </w:rPr>
        <w:t>result</w:t>
      </w:r>
      <w:r w:rsidR="002C3081">
        <w:rPr>
          <w:rFonts w:ascii="Times New Roman" w:hAnsi="Times New Roman" w:cs="Times New Roman"/>
          <w:sz w:val="24"/>
          <w:szCs w:val="24"/>
        </w:rPr>
        <w:t>ed</w:t>
      </w:r>
      <w:r w:rsidR="00BE6B88">
        <w:rPr>
          <w:rFonts w:ascii="Times New Roman" w:hAnsi="Times New Roman" w:cs="Times New Roman"/>
          <w:sz w:val="24"/>
          <w:szCs w:val="24"/>
        </w:rPr>
        <w:t xml:space="preserve"> in official police</w:t>
      </w:r>
      <w:r w:rsidR="002C3081">
        <w:rPr>
          <w:rFonts w:ascii="Times New Roman" w:hAnsi="Times New Roman" w:cs="Times New Roman"/>
          <w:sz w:val="24"/>
          <w:szCs w:val="24"/>
        </w:rPr>
        <w:t xml:space="preserve"> d</w:t>
      </w:r>
      <w:r w:rsidR="00AD4811">
        <w:rPr>
          <w:rFonts w:ascii="Times New Roman" w:hAnsi="Times New Roman" w:cs="Times New Roman"/>
          <w:sz w:val="24"/>
          <w:szCs w:val="24"/>
        </w:rPr>
        <w:t>etection (Smith et al.</w:t>
      </w:r>
      <w:r w:rsidR="002C3081">
        <w:rPr>
          <w:rFonts w:ascii="Times New Roman" w:hAnsi="Times New Roman" w:cs="Times New Roman"/>
          <w:sz w:val="24"/>
          <w:szCs w:val="24"/>
        </w:rPr>
        <w:t>, 2013)</w:t>
      </w:r>
      <w:r w:rsidR="00BE6B88">
        <w:rPr>
          <w:rFonts w:ascii="Times New Roman" w:hAnsi="Times New Roman" w:cs="Times New Roman"/>
          <w:sz w:val="24"/>
          <w:szCs w:val="24"/>
        </w:rPr>
        <w:t xml:space="preserve">. </w:t>
      </w:r>
      <w:r w:rsidR="002C3081">
        <w:rPr>
          <w:rFonts w:ascii="Times New Roman" w:hAnsi="Times New Roman" w:cs="Times New Roman"/>
          <w:sz w:val="24"/>
          <w:szCs w:val="24"/>
        </w:rPr>
        <w:t>Thus, the vast majority of arson perpetrators remain un</w:t>
      </w:r>
      <w:r w:rsidR="00AD4811">
        <w:rPr>
          <w:rFonts w:ascii="Times New Roman" w:hAnsi="Times New Roman" w:cs="Times New Roman"/>
          <w:sz w:val="24"/>
          <w:szCs w:val="24"/>
        </w:rPr>
        <w:t>-</w:t>
      </w:r>
      <w:r w:rsidR="002C3081">
        <w:rPr>
          <w:rFonts w:ascii="Times New Roman" w:hAnsi="Times New Roman" w:cs="Times New Roman"/>
          <w:sz w:val="24"/>
          <w:szCs w:val="24"/>
        </w:rPr>
        <w:t xml:space="preserve">apprehended. </w:t>
      </w:r>
    </w:p>
    <w:p w:rsidR="009D5F63" w:rsidRPr="00DC3559" w:rsidRDefault="00EF08CE" w:rsidP="003F0108">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ab/>
      </w:r>
      <w:r w:rsidR="00B655DF" w:rsidRPr="00DF6130">
        <w:rPr>
          <w:rFonts w:ascii="Times New Roman" w:hAnsi="Times New Roman" w:cs="Times New Roman"/>
          <w:i/>
          <w:sz w:val="24"/>
          <w:szCs w:val="24"/>
        </w:rPr>
        <w:t>A</w:t>
      </w:r>
      <w:r w:rsidR="009D5F63" w:rsidRPr="00DF6130">
        <w:rPr>
          <w:rFonts w:ascii="Times New Roman" w:hAnsi="Times New Roman" w:cs="Times New Roman"/>
          <w:i/>
          <w:sz w:val="24"/>
          <w:szCs w:val="24"/>
        </w:rPr>
        <w:t>rson</w:t>
      </w:r>
      <w:r w:rsidR="009D5F63" w:rsidRPr="00DC3559">
        <w:rPr>
          <w:rFonts w:ascii="Times New Roman" w:hAnsi="Times New Roman" w:cs="Times New Roman"/>
          <w:sz w:val="24"/>
          <w:szCs w:val="24"/>
        </w:rPr>
        <w:t xml:space="preserve"> is a restrictive legal term</w:t>
      </w:r>
      <w:r w:rsidR="002C3081">
        <w:rPr>
          <w:rFonts w:ascii="Times New Roman" w:hAnsi="Times New Roman" w:cs="Times New Roman"/>
          <w:sz w:val="24"/>
          <w:szCs w:val="24"/>
        </w:rPr>
        <w:t xml:space="preserve"> used to refer to </w:t>
      </w:r>
      <w:r w:rsidR="00D60295">
        <w:rPr>
          <w:rFonts w:ascii="Times New Roman" w:hAnsi="Times New Roman" w:cs="Times New Roman"/>
          <w:sz w:val="24"/>
          <w:szCs w:val="24"/>
        </w:rPr>
        <w:t>the unlawful and intentional destruction of property using fire (Kolko, 2002; Williams, 2005)</w:t>
      </w:r>
      <w:r w:rsidR="009D5F63" w:rsidRPr="00DC3559">
        <w:rPr>
          <w:rFonts w:ascii="Times New Roman" w:hAnsi="Times New Roman" w:cs="Times New Roman"/>
          <w:sz w:val="24"/>
          <w:szCs w:val="24"/>
        </w:rPr>
        <w:t xml:space="preserve">. </w:t>
      </w:r>
      <w:r w:rsidR="005A5888">
        <w:rPr>
          <w:rFonts w:ascii="Times New Roman" w:hAnsi="Times New Roman" w:cs="Times New Roman"/>
          <w:sz w:val="24"/>
          <w:szCs w:val="24"/>
        </w:rPr>
        <w:t>T</w:t>
      </w:r>
      <w:r w:rsidR="009D5F63" w:rsidRPr="00DC3559">
        <w:rPr>
          <w:rFonts w:ascii="Times New Roman" w:hAnsi="Times New Roman" w:cs="Times New Roman"/>
          <w:sz w:val="24"/>
          <w:szCs w:val="24"/>
        </w:rPr>
        <w:t xml:space="preserve">he term </w:t>
      </w:r>
      <w:r w:rsidR="009D5F63" w:rsidRPr="00DF6130">
        <w:rPr>
          <w:rFonts w:ascii="Times New Roman" w:hAnsi="Times New Roman" w:cs="Times New Roman"/>
          <w:i/>
          <w:sz w:val="24"/>
          <w:szCs w:val="24"/>
        </w:rPr>
        <w:t>firesetting</w:t>
      </w:r>
      <w:r w:rsidR="009D5F63" w:rsidRPr="00DC3559">
        <w:rPr>
          <w:rFonts w:ascii="Times New Roman" w:hAnsi="Times New Roman" w:cs="Times New Roman"/>
          <w:sz w:val="24"/>
          <w:szCs w:val="24"/>
        </w:rPr>
        <w:t xml:space="preserve"> is broader and encompasses all types of deliberate </w:t>
      </w:r>
      <w:proofErr w:type="gramStart"/>
      <w:r w:rsidR="009D5F63" w:rsidRPr="00DC3559">
        <w:rPr>
          <w:rFonts w:ascii="Times New Roman" w:hAnsi="Times New Roman" w:cs="Times New Roman"/>
          <w:sz w:val="24"/>
          <w:szCs w:val="24"/>
        </w:rPr>
        <w:t>fires which</w:t>
      </w:r>
      <w:proofErr w:type="gramEnd"/>
      <w:r w:rsidR="009D5F63" w:rsidRPr="00DC3559">
        <w:rPr>
          <w:rFonts w:ascii="Times New Roman" w:hAnsi="Times New Roman" w:cs="Times New Roman"/>
          <w:sz w:val="24"/>
          <w:szCs w:val="24"/>
        </w:rPr>
        <w:t xml:space="preserve"> may or may not have been legally recorded</w:t>
      </w:r>
      <w:r w:rsidR="00C55B37">
        <w:rPr>
          <w:rFonts w:ascii="Times New Roman" w:hAnsi="Times New Roman" w:cs="Times New Roman"/>
          <w:sz w:val="24"/>
          <w:szCs w:val="24"/>
        </w:rPr>
        <w:t xml:space="preserve"> (Gannon &amp; Pina, 2010)</w:t>
      </w:r>
      <w:r w:rsidR="009D5F63" w:rsidRPr="00DC3559">
        <w:rPr>
          <w:rFonts w:ascii="Times New Roman" w:hAnsi="Times New Roman" w:cs="Times New Roman"/>
          <w:sz w:val="24"/>
          <w:szCs w:val="24"/>
        </w:rPr>
        <w:t>. For the purposes of this paper</w:t>
      </w:r>
      <w:r w:rsidR="005A5888">
        <w:rPr>
          <w:rFonts w:ascii="Times New Roman" w:hAnsi="Times New Roman" w:cs="Times New Roman"/>
          <w:sz w:val="24"/>
          <w:szCs w:val="24"/>
        </w:rPr>
        <w:t>,</w:t>
      </w:r>
      <w:r w:rsidR="00D60295">
        <w:rPr>
          <w:rFonts w:ascii="Times New Roman" w:hAnsi="Times New Roman" w:cs="Times New Roman"/>
          <w:sz w:val="24"/>
          <w:szCs w:val="24"/>
        </w:rPr>
        <w:t xml:space="preserve"> the term</w:t>
      </w:r>
      <w:r w:rsidR="0085252E" w:rsidRPr="00DC3559">
        <w:rPr>
          <w:rFonts w:ascii="Times New Roman" w:hAnsi="Times New Roman" w:cs="Times New Roman"/>
          <w:sz w:val="24"/>
          <w:szCs w:val="24"/>
        </w:rPr>
        <w:t xml:space="preserve"> arson will be </w:t>
      </w:r>
      <w:r w:rsidR="00C55B37">
        <w:rPr>
          <w:rFonts w:ascii="Times New Roman" w:hAnsi="Times New Roman" w:cs="Times New Roman"/>
          <w:sz w:val="24"/>
          <w:szCs w:val="24"/>
        </w:rPr>
        <w:t xml:space="preserve">used </w:t>
      </w:r>
      <w:r w:rsidR="00102614">
        <w:rPr>
          <w:rFonts w:ascii="Times New Roman" w:hAnsi="Times New Roman" w:cs="Times New Roman"/>
          <w:sz w:val="24"/>
          <w:szCs w:val="24"/>
        </w:rPr>
        <w:t xml:space="preserve">only with reference </w:t>
      </w:r>
      <w:r w:rsidR="0085252E" w:rsidRPr="00DC3559">
        <w:rPr>
          <w:rFonts w:ascii="Times New Roman" w:hAnsi="Times New Roman" w:cs="Times New Roman"/>
          <w:sz w:val="24"/>
          <w:szCs w:val="24"/>
        </w:rPr>
        <w:t xml:space="preserve">to </w:t>
      </w:r>
      <w:r w:rsidR="00C55B37">
        <w:rPr>
          <w:rFonts w:ascii="Times New Roman" w:hAnsi="Times New Roman" w:cs="Times New Roman"/>
          <w:sz w:val="24"/>
          <w:szCs w:val="24"/>
        </w:rPr>
        <w:t xml:space="preserve">the specific </w:t>
      </w:r>
      <w:r w:rsidR="009D5F63" w:rsidRPr="00DC3559">
        <w:rPr>
          <w:rFonts w:ascii="Times New Roman" w:hAnsi="Times New Roman" w:cs="Times New Roman"/>
          <w:sz w:val="24"/>
          <w:szCs w:val="24"/>
        </w:rPr>
        <w:t>crime and firesetting</w:t>
      </w:r>
      <w:r w:rsidR="00F82297">
        <w:rPr>
          <w:rFonts w:ascii="Times New Roman" w:hAnsi="Times New Roman" w:cs="Times New Roman"/>
          <w:sz w:val="24"/>
          <w:szCs w:val="24"/>
        </w:rPr>
        <w:t xml:space="preserve"> </w:t>
      </w:r>
      <w:r w:rsidR="00C55B37">
        <w:rPr>
          <w:rFonts w:ascii="Times New Roman" w:hAnsi="Times New Roman" w:cs="Times New Roman"/>
          <w:sz w:val="24"/>
          <w:szCs w:val="24"/>
        </w:rPr>
        <w:t xml:space="preserve">will be </w:t>
      </w:r>
      <w:r w:rsidR="00F82297">
        <w:rPr>
          <w:rFonts w:ascii="Times New Roman" w:hAnsi="Times New Roman" w:cs="Times New Roman"/>
          <w:sz w:val="24"/>
          <w:szCs w:val="24"/>
        </w:rPr>
        <w:t>used collectively to refer to all deliberate firesetting.</w:t>
      </w:r>
      <w:r w:rsidR="009D5F63" w:rsidRPr="00DC3559">
        <w:rPr>
          <w:rFonts w:ascii="Times New Roman" w:hAnsi="Times New Roman" w:cs="Times New Roman"/>
          <w:sz w:val="24"/>
          <w:szCs w:val="24"/>
        </w:rPr>
        <w:t xml:space="preserve"> </w:t>
      </w:r>
    </w:p>
    <w:p w:rsidR="00E66703" w:rsidRPr="00DC3559" w:rsidRDefault="00EF08CE" w:rsidP="00AC76AC">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ab/>
      </w:r>
      <w:r w:rsidR="009D5F63" w:rsidRPr="00DC3559">
        <w:rPr>
          <w:rFonts w:ascii="Times New Roman" w:hAnsi="Times New Roman" w:cs="Times New Roman"/>
          <w:sz w:val="24"/>
          <w:szCs w:val="24"/>
        </w:rPr>
        <w:t>A</w:t>
      </w:r>
      <w:r w:rsidR="00E66703" w:rsidRPr="00DC3559">
        <w:rPr>
          <w:rFonts w:ascii="Times New Roman" w:hAnsi="Times New Roman" w:cs="Times New Roman"/>
          <w:sz w:val="24"/>
          <w:szCs w:val="24"/>
        </w:rPr>
        <w:t xml:space="preserve"> comprehensive understanding of those wh</w:t>
      </w:r>
      <w:r w:rsidR="009D5F63" w:rsidRPr="00DC3559">
        <w:rPr>
          <w:rFonts w:ascii="Times New Roman" w:hAnsi="Times New Roman" w:cs="Times New Roman"/>
          <w:sz w:val="24"/>
          <w:szCs w:val="24"/>
        </w:rPr>
        <w:t>o deliberately set fires</w:t>
      </w:r>
      <w:r w:rsidR="00E66703" w:rsidRPr="00DC3559">
        <w:rPr>
          <w:rFonts w:ascii="Times New Roman" w:hAnsi="Times New Roman" w:cs="Times New Roman"/>
          <w:sz w:val="24"/>
          <w:szCs w:val="24"/>
        </w:rPr>
        <w:t xml:space="preserve"> is integral to managing and controlling </w:t>
      </w:r>
      <w:r w:rsidR="00C55B37">
        <w:rPr>
          <w:rFonts w:ascii="Times New Roman" w:hAnsi="Times New Roman" w:cs="Times New Roman"/>
          <w:sz w:val="24"/>
          <w:szCs w:val="24"/>
        </w:rPr>
        <w:t xml:space="preserve">firesetting </w:t>
      </w:r>
      <w:r w:rsidR="00E66703" w:rsidRPr="00DC3559">
        <w:rPr>
          <w:rFonts w:ascii="Times New Roman" w:hAnsi="Times New Roman" w:cs="Times New Roman"/>
          <w:sz w:val="24"/>
          <w:szCs w:val="24"/>
        </w:rPr>
        <w:t>effectively</w:t>
      </w:r>
      <w:r w:rsidR="009C0DCC" w:rsidRPr="00DC3559">
        <w:rPr>
          <w:rFonts w:ascii="Times New Roman" w:hAnsi="Times New Roman" w:cs="Times New Roman"/>
          <w:sz w:val="24"/>
          <w:szCs w:val="24"/>
        </w:rPr>
        <w:t xml:space="preserve"> (Doley 2003)</w:t>
      </w:r>
      <w:r w:rsidR="00E66703" w:rsidRPr="00DC3559">
        <w:rPr>
          <w:rFonts w:ascii="Times New Roman" w:hAnsi="Times New Roman" w:cs="Times New Roman"/>
          <w:sz w:val="24"/>
          <w:szCs w:val="24"/>
        </w:rPr>
        <w:t>. However</w:t>
      </w:r>
      <w:r w:rsidR="00C55B37">
        <w:rPr>
          <w:rFonts w:ascii="Times New Roman" w:hAnsi="Times New Roman" w:cs="Times New Roman"/>
          <w:sz w:val="24"/>
          <w:szCs w:val="24"/>
        </w:rPr>
        <w:t>,</w:t>
      </w:r>
      <w:r w:rsidR="00E66703" w:rsidRPr="00DC3559">
        <w:rPr>
          <w:rFonts w:ascii="Times New Roman" w:hAnsi="Times New Roman" w:cs="Times New Roman"/>
          <w:sz w:val="24"/>
          <w:szCs w:val="24"/>
        </w:rPr>
        <w:t xml:space="preserve"> to date</w:t>
      </w:r>
      <w:r w:rsidR="00C55B37">
        <w:rPr>
          <w:rFonts w:ascii="Times New Roman" w:hAnsi="Times New Roman" w:cs="Times New Roman"/>
          <w:sz w:val="24"/>
          <w:szCs w:val="24"/>
        </w:rPr>
        <w:t>,</w:t>
      </w:r>
      <w:r w:rsidR="00E66703" w:rsidRPr="00DC3559">
        <w:rPr>
          <w:rFonts w:ascii="Times New Roman" w:hAnsi="Times New Roman" w:cs="Times New Roman"/>
          <w:sz w:val="24"/>
          <w:szCs w:val="24"/>
        </w:rPr>
        <w:t xml:space="preserve"> the majority of empirical literature is</w:t>
      </w:r>
      <w:r w:rsidR="00C55B37">
        <w:rPr>
          <w:rFonts w:ascii="Times New Roman" w:hAnsi="Times New Roman" w:cs="Times New Roman"/>
          <w:sz w:val="24"/>
          <w:szCs w:val="24"/>
        </w:rPr>
        <w:t xml:space="preserve"> severely skewed towards investigating the characteristics of apprehended populations.</w:t>
      </w:r>
      <w:r w:rsidR="00AD4811">
        <w:rPr>
          <w:rFonts w:ascii="Times New Roman" w:hAnsi="Times New Roman" w:cs="Times New Roman"/>
          <w:sz w:val="24"/>
          <w:szCs w:val="24"/>
        </w:rPr>
        <w:t xml:space="preserve"> </w:t>
      </w:r>
      <w:r w:rsidR="00447A80">
        <w:rPr>
          <w:rFonts w:ascii="Times New Roman" w:hAnsi="Times New Roman" w:cs="Times New Roman"/>
          <w:sz w:val="24"/>
          <w:szCs w:val="24"/>
        </w:rPr>
        <w:t xml:space="preserve">Research shows that apprehended firesetters </w:t>
      </w:r>
      <w:r w:rsidR="00E66703" w:rsidRPr="00DC3559">
        <w:rPr>
          <w:rFonts w:ascii="Times New Roman" w:hAnsi="Times New Roman" w:cs="Times New Roman"/>
          <w:sz w:val="24"/>
          <w:szCs w:val="24"/>
        </w:rPr>
        <w:t>share common characteristics. For example</w:t>
      </w:r>
      <w:r w:rsidR="00F063FF">
        <w:rPr>
          <w:rFonts w:ascii="Times New Roman" w:hAnsi="Times New Roman" w:cs="Times New Roman"/>
          <w:sz w:val="24"/>
          <w:szCs w:val="24"/>
        </w:rPr>
        <w:t>, apprehended firesetters</w:t>
      </w:r>
      <w:r w:rsidR="00C55B37">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tend to be male (Bradford, 1982; Muller, </w:t>
      </w:r>
      <w:r w:rsidR="00AD4811">
        <w:rPr>
          <w:rFonts w:ascii="Times New Roman" w:hAnsi="Times New Roman" w:cs="Times New Roman"/>
          <w:sz w:val="24"/>
          <w:szCs w:val="24"/>
        </w:rPr>
        <w:t>2008; Pettiway, 1987; Räsänen, Hakko, &amp;</w:t>
      </w:r>
      <w:r w:rsidR="00AD4811" w:rsidRPr="00AD4811">
        <w:rPr>
          <w:rFonts w:ascii="Times New Roman" w:hAnsi="Times New Roman" w:cs="Times New Roman"/>
          <w:sz w:val="24"/>
          <w:szCs w:val="24"/>
        </w:rPr>
        <w:t xml:space="preserve"> </w:t>
      </w:r>
      <w:r w:rsidR="00AD4811">
        <w:rPr>
          <w:rFonts w:ascii="Times New Roman" w:hAnsi="Times New Roman" w:cs="Times New Roman"/>
          <w:sz w:val="24"/>
          <w:szCs w:val="24"/>
        </w:rPr>
        <w:t>Väisänen</w:t>
      </w:r>
      <w:r w:rsidR="00E66703" w:rsidRPr="00DC3559">
        <w:rPr>
          <w:rFonts w:ascii="Times New Roman" w:hAnsi="Times New Roman" w:cs="Times New Roman"/>
          <w:sz w:val="24"/>
          <w:szCs w:val="24"/>
        </w:rPr>
        <w:t xml:space="preserve">, 1995; Rautaheimo, 1989), </w:t>
      </w:r>
      <w:r w:rsidR="009D5F63" w:rsidRPr="00DC3559">
        <w:rPr>
          <w:rFonts w:ascii="Times New Roman" w:hAnsi="Times New Roman" w:cs="Times New Roman"/>
          <w:sz w:val="24"/>
          <w:szCs w:val="24"/>
        </w:rPr>
        <w:t>Caucasian</w:t>
      </w:r>
      <w:r w:rsidR="00E66703" w:rsidRPr="00DC3559">
        <w:rPr>
          <w:rFonts w:ascii="Times New Roman" w:hAnsi="Times New Roman" w:cs="Times New Roman"/>
          <w:sz w:val="24"/>
          <w:szCs w:val="24"/>
        </w:rPr>
        <w:t xml:space="preserve"> (Gannon, 2010; Koson &amp; Dvoskin, 1982),</w:t>
      </w:r>
      <w:r w:rsidR="003D6787">
        <w:rPr>
          <w:rFonts w:ascii="Times New Roman" w:hAnsi="Times New Roman" w:cs="Times New Roman"/>
          <w:sz w:val="24"/>
          <w:szCs w:val="24"/>
        </w:rPr>
        <w:t xml:space="preserve"> </w:t>
      </w:r>
      <w:r w:rsidR="00C55B37">
        <w:rPr>
          <w:rFonts w:ascii="Times New Roman" w:hAnsi="Times New Roman" w:cs="Times New Roman"/>
          <w:sz w:val="24"/>
          <w:szCs w:val="24"/>
        </w:rPr>
        <w:t xml:space="preserve">characterised by poor developmental experiences such as </w:t>
      </w:r>
      <w:r w:rsidR="00E66703" w:rsidRPr="00DC3559">
        <w:rPr>
          <w:rFonts w:ascii="Times New Roman" w:hAnsi="Times New Roman" w:cs="Times New Roman"/>
          <w:sz w:val="24"/>
          <w:szCs w:val="24"/>
        </w:rPr>
        <w:t>victimis</w:t>
      </w:r>
      <w:r w:rsidR="00C55B37">
        <w:rPr>
          <w:rFonts w:ascii="Times New Roman" w:hAnsi="Times New Roman" w:cs="Times New Roman"/>
          <w:sz w:val="24"/>
          <w:szCs w:val="24"/>
        </w:rPr>
        <w:t xml:space="preserve">ation </w:t>
      </w:r>
      <w:r w:rsidR="00E66703" w:rsidRPr="00DC3559">
        <w:rPr>
          <w:rFonts w:ascii="Times New Roman" w:hAnsi="Times New Roman" w:cs="Times New Roman"/>
          <w:sz w:val="24"/>
          <w:szCs w:val="24"/>
        </w:rPr>
        <w:t>or abuse during childhood (Gannon, 2010; Noblett &amp; Nelson, 2001; Saunders &amp; Awad, 1991)</w:t>
      </w:r>
      <w:r w:rsidR="00D60295">
        <w:rPr>
          <w:rFonts w:ascii="Times New Roman" w:hAnsi="Times New Roman" w:cs="Times New Roman"/>
          <w:sz w:val="24"/>
          <w:szCs w:val="24"/>
        </w:rPr>
        <w:t>,</w:t>
      </w:r>
      <w:r w:rsidR="00E66703" w:rsidRPr="00DC3559">
        <w:rPr>
          <w:rFonts w:ascii="Times New Roman" w:hAnsi="Times New Roman" w:cs="Times New Roman"/>
          <w:sz w:val="24"/>
          <w:szCs w:val="24"/>
        </w:rPr>
        <w:t xml:space="preserve"> separat</w:t>
      </w:r>
      <w:r w:rsidR="00C55B37">
        <w:rPr>
          <w:rFonts w:ascii="Times New Roman" w:hAnsi="Times New Roman" w:cs="Times New Roman"/>
          <w:sz w:val="24"/>
          <w:szCs w:val="24"/>
        </w:rPr>
        <w:t>ion</w:t>
      </w:r>
      <w:r w:rsidR="00E66703" w:rsidRPr="00DC3559">
        <w:rPr>
          <w:rFonts w:ascii="Times New Roman" w:hAnsi="Times New Roman" w:cs="Times New Roman"/>
          <w:sz w:val="24"/>
          <w:szCs w:val="24"/>
        </w:rPr>
        <w:t xml:space="preserve"> from parents</w:t>
      </w:r>
      <w:r w:rsidR="00C55B37">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(Macht &amp; Mack, 1968; </w:t>
      </w:r>
      <w:r w:rsidR="00E66703" w:rsidRPr="00DC3559">
        <w:rPr>
          <w:rFonts w:ascii="Times New Roman" w:hAnsi="Times New Roman" w:cs="Times New Roman"/>
          <w:sz w:val="24"/>
          <w:szCs w:val="24"/>
        </w:rPr>
        <w:lastRenderedPageBreak/>
        <w:t>Saunders &amp; Awad, 1991; Tennent, McQua</w:t>
      </w:r>
      <w:r w:rsidR="0085252E" w:rsidRPr="00DC3559">
        <w:rPr>
          <w:rFonts w:ascii="Times New Roman" w:hAnsi="Times New Roman" w:cs="Times New Roman"/>
          <w:sz w:val="24"/>
          <w:szCs w:val="24"/>
        </w:rPr>
        <w:t>id, Loughnane, &amp; Hands, 1971)</w:t>
      </w:r>
      <w:r w:rsidR="003C393C">
        <w:rPr>
          <w:rFonts w:ascii="Times New Roman" w:hAnsi="Times New Roman" w:cs="Times New Roman"/>
          <w:sz w:val="24"/>
          <w:szCs w:val="24"/>
        </w:rPr>
        <w:t xml:space="preserve"> and poor education </w:t>
      </w:r>
      <w:r w:rsidR="003C393C" w:rsidRPr="00F04522">
        <w:rPr>
          <w:rFonts w:ascii="Times New Roman" w:hAnsi="Times New Roman" w:cs="Times New Roman"/>
          <w:sz w:val="24"/>
          <w:szCs w:val="24"/>
        </w:rPr>
        <w:t>(Harmon, Rosner, &amp; Wiederlight, 1985; Lewis &amp; Yarnell, 1951; Rautaheimo, 1989</w:t>
      </w:r>
      <w:r w:rsidR="003C393C">
        <w:rPr>
          <w:rFonts w:ascii="Times New Roman" w:hAnsi="Times New Roman" w:cs="Times New Roman"/>
          <w:sz w:val="24"/>
          <w:szCs w:val="24"/>
        </w:rPr>
        <w:t>)</w:t>
      </w:r>
      <w:r w:rsidR="00C55B37">
        <w:rPr>
          <w:rFonts w:ascii="Times New Roman" w:hAnsi="Times New Roman" w:cs="Times New Roman"/>
          <w:sz w:val="24"/>
          <w:szCs w:val="24"/>
        </w:rPr>
        <w:t xml:space="preserve">. </w:t>
      </w:r>
      <w:r w:rsidR="00E66703" w:rsidRPr="00DC3559">
        <w:rPr>
          <w:rFonts w:ascii="Times New Roman" w:hAnsi="Times New Roman" w:cs="Times New Roman"/>
          <w:sz w:val="24"/>
          <w:szCs w:val="24"/>
        </w:rPr>
        <w:t>In a</w:t>
      </w:r>
      <w:r w:rsidR="009D5F63" w:rsidRPr="00DC3559">
        <w:rPr>
          <w:rFonts w:ascii="Times New Roman" w:hAnsi="Times New Roman" w:cs="Times New Roman"/>
          <w:sz w:val="24"/>
          <w:szCs w:val="24"/>
        </w:rPr>
        <w:t xml:space="preserve">ddition </w:t>
      </w:r>
      <w:r w:rsidR="003C393C">
        <w:rPr>
          <w:rFonts w:ascii="Times New Roman" w:hAnsi="Times New Roman" w:cs="Times New Roman"/>
          <w:sz w:val="24"/>
          <w:szCs w:val="24"/>
        </w:rPr>
        <w:t xml:space="preserve">apprehended </w:t>
      </w:r>
      <w:r w:rsidR="009D5F63" w:rsidRPr="00DC3559">
        <w:rPr>
          <w:rFonts w:ascii="Times New Roman" w:hAnsi="Times New Roman" w:cs="Times New Roman"/>
          <w:sz w:val="24"/>
          <w:szCs w:val="24"/>
        </w:rPr>
        <w:t>firesetter</w:t>
      </w:r>
      <w:r w:rsidR="003C393C">
        <w:rPr>
          <w:rFonts w:ascii="Times New Roman" w:hAnsi="Times New Roman" w:cs="Times New Roman"/>
          <w:sz w:val="24"/>
          <w:szCs w:val="24"/>
        </w:rPr>
        <w:t>s are often reported to hold</w:t>
      </w:r>
      <w:r w:rsidR="009D5F63" w:rsidRPr="00DC3559">
        <w:rPr>
          <w:rFonts w:ascii="Times New Roman" w:hAnsi="Times New Roman" w:cs="Times New Roman"/>
          <w:sz w:val="24"/>
          <w:szCs w:val="24"/>
        </w:rPr>
        <w:t xml:space="preserve"> </w:t>
      </w:r>
      <w:r w:rsidR="00E66703" w:rsidRPr="00DC3559">
        <w:rPr>
          <w:rFonts w:ascii="Times New Roman" w:hAnsi="Times New Roman" w:cs="Times New Roman"/>
          <w:sz w:val="24"/>
          <w:szCs w:val="24"/>
        </w:rPr>
        <w:t>mental health issues (Räsänen, et al., 1995; Tyler &amp; Gannon, 2012),</w:t>
      </w:r>
      <w:r w:rsidR="003C393C">
        <w:rPr>
          <w:rFonts w:ascii="Times New Roman" w:hAnsi="Times New Roman" w:cs="Times New Roman"/>
          <w:sz w:val="24"/>
          <w:szCs w:val="24"/>
        </w:rPr>
        <w:t xml:space="preserve"> </w:t>
      </w:r>
      <w:r w:rsidR="009E3A03">
        <w:rPr>
          <w:rFonts w:ascii="Times New Roman" w:hAnsi="Times New Roman" w:cs="Times New Roman"/>
          <w:sz w:val="24"/>
          <w:szCs w:val="24"/>
        </w:rPr>
        <w:t xml:space="preserve">low IQ (Bradford, 1982; Harmon et al., 1985; Lewis &amp; Yarnell, 1951; Rautaheimo, 1989), </w:t>
      </w:r>
      <w:r w:rsidR="003C393C">
        <w:rPr>
          <w:rFonts w:ascii="Times New Roman" w:hAnsi="Times New Roman" w:cs="Times New Roman"/>
          <w:sz w:val="24"/>
          <w:szCs w:val="24"/>
        </w:rPr>
        <w:t xml:space="preserve">and substance abuse problems </w:t>
      </w:r>
      <w:r w:rsidR="003C393C" w:rsidRPr="00F04522">
        <w:rPr>
          <w:rFonts w:ascii="Times New Roman" w:hAnsi="Times New Roman" w:cs="Times New Roman"/>
          <w:sz w:val="24"/>
          <w:szCs w:val="24"/>
        </w:rPr>
        <w:t>(</w:t>
      </w:r>
      <w:r w:rsidR="00F04522">
        <w:rPr>
          <w:rFonts w:ascii="Times New Roman" w:hAnsi="Times New Roman" w:cs="Times New Roman"/>
          <w:sz w:val="24"/>
          <w:szCs w:val="24"/>
        </w:rPr>
        <w:t xml:space="preserve">Jayaraman &amp; Frazer, </w:t>
      </w:r>
      <w:r w:rsidR="00F04522" w:rsidRPr="00F04522">
        <w:rPr>
          <w:rFonts w:ascii="Times New Roman" w:hAnsi="Times New Roman" w:cs="Times New Roman"/>
          <w:sz w:val="24"/>
          <w:szCs w:val="24"/>
        </w:rPr>
        <w:t>2006)</w:t>
      </w:r>
      <w:r w:rsidR="003C393C">
        <w:rPr>
          <w:rFonts w:ascii="Times New Roman" w:hAnsi="Times New Roman" w:cs="Times New Roman"/>
          <w:sz w:val="24"/>
          <w:szCs w:val="24"/>
        </w:rPr>
        <w:t xml:space="preserve">. </w:t>
      </w:r>
      <w:r w:rsidR="00102614">
        <w:rPr>
          <w:rFonts w:ascii="Times New Roman" w:hAnsi="Times New Roman" w:cs="Times New Roman"/>
          <w:sz w:val="24"/>
          <w:szCs w:val="24"/>
        </w:rPr>
        <w:t>R</w:t>
      </w:r>
      <w:r w:rsidR="0027285F">
        <w:rPr>
          <w:rFonts w:ascii="Times New Roman" w:hAnsi="Times New Roman" w:cs="Times New Roman"/>
          <w:sz w:val="24"/>
          <w:szCs w:val="24"/>
        </w:rPr>
        <w:t xml:space="preserve">esearch </w:t>
      </w:r>
      <w:r w:rsidR="00447A80">
        <w:rPr>
          <w:rFonts w:ascii="Times New Roman" w:hAnsi="Times New Roman" w:cs="Times New Roman"/>
          <w:sz w:val="24"/>
          <w:szCs w:val="24"/>
        </w:rPr>
        <w:t xml:space="preserve">also shows </w:t>
      </w:r>
      <w:r w:rsidR="0027285F">
        <w:rPr>
          <w:rFonts w:ascii="Times New Roman" w:hAnsi="Times New Roman" w:cs="Times New Roman"/>
          <w:sz w:val="24"/>
          <w:szCs w:val="24"/>
        </w:rPr>
        <w:t xml:space="preserve">that </w:t>
      </w:r>
      <w:r w:rsidR="00102614">
        <w:rPr>
          <w:rFonts w:ascii="Times New Roman" w:hAnsi="Times New Roman" w:cs="Times New Roman"/>
          <w:sz w:val="24"/>
          <w:szCs w:val="24"/>
        </w:rPr>
        <w:t xml:space="preserve">apprehended firesetters </w:t>
      </w:r>
      <w:r w:rsidR="00447A80">
        <w:rPr>
          <w:rFonts w:ascii="Times New Roman" w:hAnsi="Times New Roman" w:cs="Times New Roman"/>
          <w:sz w:val="24"/>
          <w:szCs w:val="24"/>
        </w:rPr>
        <w:t>report igniting</w:t>
      </w:r>
      <w:r w:rsidR="00102614">
        <w:rPr>
          <w:rFonts w:ascii="Times New Roman" w:hAnsi="Times New Roman" w:cs="Times New Roman"/>
          <w:sz w:val="24"/>
          <w:szCs w:val="24"/>
        </w:rPr>
        <w:t xml:space="preserve"> </w:t>
      </w:r>
      <w:proofErr w:type="gramStart"/>
      <w:r w:rsidR="00102614">
        <w:rPr>
          <w:rFonts w:ascii="Times New Roman" w:hAnsi="Times New Roman" w:cs="Times New Roman"/>
          <w:sz w:val="24"/>
          <w:szCs w:val="24"/>
        </w:rPr>
        <w:t>their</w:t>
      </w:r>
      <w:proofErr w:type="gramEnd"/>
      <w:r w:rsidR="00E66703" w:rsidRPr="00DC3559">
        <w:rPr>
          <w:rFonts w:ascii="Times New Roman" w:hAnsi="Times New Roman" w:cs="Times New Roman"/>
          <w:sz w:val="24"/>
          <w:szCs w:val="24"/>
        </w:rPr>
        <w:t xml:space="preserve"> fire</w:t>
      </w:r>
      <w:r w:rsidR="00102614">
        <w:rPr>
          <w:rFonts w:ascii="Times New Roman" w:hAnsi="Times New Roman" w:cs="Times New Roman"/>
          <w:sz w:val="24"/>
          <w:szCs w:val="24"/>
        </w:rPr>
        <w:t>s</w:t>
      </w:r>
      <w:r w:rsidR="00E66703" w:rsidRPr="00DC3559">
        <w:rPr>
          <w:rFonts w:ascii="Times New Roman" w:hAnsi="Times New Roman" w:cs="Times New Roman"/>
          <w:sz w:val="24"/>
          <w:szCs w:val="24"/>
        </w:rPr>
        <w:t xml:space="preserve"> close to home (</w:t>
      </w:r>
      <w:r w:rsidR="0027285F" w:rsidRPr="00DC3559">
        <w:rPr>
          <w:rFonts w:ascii="Times New Roman" w:hAnsi="Times New Roman" w:cs="Times New Roman"/>
          <w:sz w:val="24"/>
          <w:szCs w:val="24"/>
        </w:rPr>
        <w:t>Bradford</w:t>
      </w:r>
      <w:r w:rsidR="00AD4811">
        <w:rPr>
          <w:rFonts w:ascii="Times New Roman" w:hAnsi="Times New Roman" w:cs="Times New Roman"/>
          <w:sz w:val="24"/>
          <w:szCs w:val="24"/>
        </w:rPr>
        <w:t>,</w:t>
      </w:r>
      <w:r w:rsidR="0027285F" w:rsidRPr="00DC3559">
        <w:rPr>
          <w:rFonts w:ascii="Times New Roman" w:hAnsi="Times New Roman" w:cs="Times New Roman"/>
          <w:sz w:val="24"/>
          <w:szCs w:val="24"/>
        </w:rPr>
        <w:t xml:space="preserve"> 1982</w:t>
      </w:r>
      <w:r w:rsidR="0027285F">
        <w:rPr>
          <w:rFonts w:ascii="Times New Roman" w:hAnsi="Times New Roman" w:cs="Times New Roman"/>
          <w:sz w:val="24"/>
          <w:szCs w:val="24"/>
        </w:rPr>
        <w:t xml:space="preserve">; </w:t>
      </w:r>
      <w:r w:rsidR="00E66703" w:rsidRPr="00DC3559">
        <w:rPr>
          <w:rFonts w:ascii="Times New Roman" w:hAnsi="Times New Roman" w:cs="Times New Roman"/>
          <w:sz w:val="24"/>
          <w:szCs w:val="24"/>
        </w:rPr>
        <w:t>Rautaheimo, 1989</w:t>
      </w:r>
      <w:r w:rsidR="00662069">
        <w:rPr>
          <w:rFonts w:ascii="Times New Roman" w:hAnsi="Times New Roman" w:cs="Times New Roman"/>
          <w:sz w:val="24"/>
          <w:szCs w:val="24"/>
        </w:rPr>
        <w:t>; Wachi</w:t>
      </w:r>
      <w:r w:rsidR="00D60295">
        <w:rPr>
          <w:rFonts w:ascii="Times New Roman" w:hAnsi="Times New Roman" w:cs="Times New Roman"/>
          <w:sz w:val="24"/>
          <w:szCs w:val="24"/>
        </w:rPr>
        <w:t xml:space="preserve">, </w:t>
      </w:r>
      <w:r w:rsidR="00662069">
        <w:rPr>
          <w:rFonts w:ascii="Times New Roman" w:hAnsi="Times New Roman" w:cs="Times New Roman"/>
          <w:sz w:val="24"/>
          <w:szCs w:val="24"/>
        </w:rPr>
        <w:t>Watanabe, Yokota,</w:t>
      </w:r>
      <w:r w:rsidR="00662069" w:rsidRPr="00334787">
        <w:rPr>
          <w:rFonts w:ascii="Times New Roman" w:hAnsi="Times New Roman" w:cs="Times New Roman"/>
          <w:sz w:val="24"/>
          <w:szCs w:val="24"/>
        </w:rPr>
        <w:t xml:space="preserve"> Suzuk</w:t>
      </w:r>
      <w:r w:rsidR="00662069">
        <w:rPr>
          <w:rFonts w:ascii="Times New Roman" w:hAnsi="Times New Roman" w:cs="Times New Roman"/>
          <w:sz w:val="24"/>
          <w:szCs w:val="24"/>
        </w:rPr>
        <w:t>i, Hoshino, Sato, &amp; Fujita,</w:t>
      </w:r>
      <w:r w:rsidR="00662069" w:rsidRPr="00334787">
        <w:rPr>
          <w:rFonts w:ascii="Times New Roman" w:hAnsi="Times New Roman" w:cs="Times New Roman"/>
          <w:sz w:val="24"/>
          <w:szCs w:val="24"/>
        </w:rPr>
        <w:t xml:space="preserve"> </w:t>
      </w:r>
      <w:r w:rsidR="00D60295">
        <w:rPr>
          <w:rFonts w:ascii="Times New Roman" w:hAnsi="Times New Roman" w:cs="Times New Roman"/>
          <w:sz w:val="24"/>
          <w:szCs w:val="24"/>
        </w:rPr>
        <w:t>2007</w:t>
      </w:r>
      <w:r w:rsidR="00581220" w:rsidRPr="00DC3559">
        <w:rPr>
          <w:rFonts w:ascii="Times New Roman" w:hAnsi="Times New Roman" w:cs="Times New Roman"/>
          <w:sz w:val="24"/>
          <w:szCs w:val="24"/>
        </w:rPr>
        <w:t xml:space="preserve">). </w:t>
      </w:r>
    </w:p>
    <w:p w:rsidR="00447A80" w:rsidRDefault="00EF08CE" w:rsidP="00AC76AC">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ab/>
      </w:r>
      <w:r w:rsidR="0085252E" w:rsidRPr="00DC3559">
        <w:rPr>
          <w:rFonts w:ascii="Times New Roman" w:hAnsi="Times New Roman" w:cs="Times New Roman"/>
          <w:sz w:val="24"/>
          <w:szCs w:val="24"/>
        </w:rPr>
        <w:t>A</w:t>
      </w:r>
      <w:r w:rsidR="00447A80">
        <w:rPr>
          <w:rFonts w:ascii="Times New Roman" w:hAnsi="Times New Roman" w:cs="Times New Roman"/>
          <w:sz w:val="24"/>
          <w:szCs w:val="24"/>
        </w:rPr>
        <w:t xml:space="preserve">pprehended </w:t>
      </w:r>
      <w:r w:rsidR="00E66703" w:rsidRPr="00DC3559">
        <w:rPr>
          <w:rFonts w:ascii="Times New Roman" w:hAnsi="Times New Roman" w:cs="Times New Roman"/>
          <w:sz w:val="24"/>
          <w:szCs w:val="24"/>
        </w:rPr>
        <w:t xml:space="preserve">firesetters </w:t>
      </w:r>
      <w:r w:rsidR="0027285F">
        <w:rPr>
          <w:rFonts w:ascii="Times New Roman" w:hAnsi="Times New Roman" w:cs="Times New Roman"/>
          <w:sz w:val="24"/>
          <w:szCs w:val="24"/>
        </w:rPr>
        <w:t xml:space="preserve">appear to hold </w:t>
      </w:r>
      <w:r w:rsidR="00581220" w:rsidRPr="00DC3559">
        <w:rPr>
          <w:rFonts w:ascii="Times New Roman" w:hAnsi="Times New Roman" w:cs="Times New Roman"/>
          <w:sz w:val="24"/>
          <w:szCs w:val="24"/>
        </w:rPr>
        <w:t>a wide range of motivations</w:t>
      </w:r>
      <w:r w:rsidR="0027285F">
        <w:rPr>
          <w:rFonts w:ascii="Times New Roman" w:hAnsi="Times New Roman" w:cs="Times New Roman"/>
          <w:sz w:val="24"/>
          <w:szCs w:val="24"/>
        </w:rPr>
        <w:t xml:space="preserve"> underpinning their deliberate firesetting</w:t>
      </w:r>
      <w:r w:rsidR="00E66703" w:rsidRPr="00DC3559">
        <w:rPr>
          <w:rFonts w:ascii="Times New Roman" w:hAnsi="Times New Roman" w:cs="Times New Roman"/>
          <w:sz w:val="24"/>
          <w:szCs w:val="24"/>
        </w:rPr>
        <w:t xml:space="preserve">. </w:t>
      </w:r>
      <w:r w:rsidR="00A86FA2">
        <w:rPr>
          <w:rFonts w:ascii="Times New Roman" w:hAnsi="Times New Roman" w:cs="Times New Roman"/>
          <w:sz w:val="24"/>
          <w:szCs w:val="24"/>
        </w:rPr>
        <w:t xml:space="preserve">Research indicates that revenge is </w:t>
      </w:r>
      <w:r w:rsidR="00D60295">
        <w:rPr>
          <w:rFonts w:ascii="Times New Roman" w:hAnsi="Times New Roman" w:cs="Times New Roman"/>
          <w:sz w:val="24"/>
          <w:szCs w:val="24"/>
        </w:rPr>
        <w:t>the most</w:t>
      </w:r>
      <w:r w:rsidR="00447A80">
        <w:rPr>
          <w:rFonts w:ascii="Times New Roman" w:hAnsi="Times New Roman" w:cs="Times New Roman"/>
          <w:sz w:val="24"/>
          <w:szCs w:val="24"/>
        </w:rPr>
        <w:t xml:space="preserve"> highly prevalent motive associated with </w:t>
      </w:r>
      <w:r w:rsidR="00E66703" w:rsidRPr="00DC3559">
        <w:rPr>
          <w:rFonts w:ascii="Times New Roman" w:hAnsi="Times New Roman" w:cs="Times New Roman"/>
          <w:sz w:val="24"/>
          <w:szCs w:val="24"/>
        </w:rPr>
        <w:t>deliberate firesetting (</w:t>
      </w:r>
      <w:r w:rsidR="00AF6696" w:rsidRPr="00AF6696">
        <w:rPr>
          <w:rFonts w:ascii="Times New Roman" w:hAnsi="Times New Roman" w:cs="Times New Roman"/>
          <w:sz w:val="24"/>
          <w:szCs w:val="24"/>
        </w:rPr>
        <w:t>Gannon, Ó Ciardha, Doley, &amp; Alleyne, 2012</w:t>
      </w:r>
      <w:r w:rsidR="00A86FA2" w:rsidRPr="00AF6696">
        <w:rPr>
          <w:rFonts w:ascii="Times New Roman" w:hAnsi="Times New Roman" w:cs="Times New Roman"/>
          <w:sz w:val="24"/>
          <w:szCs w:val="24"/>
        </w:rPr>
        <w:t>;</w:t>
      </w:r>
      <w:r w:rsidR="00A86FA2">
        <w:rPr>
          <w:rFonts w:ascii="Times New Roman" w:hAnsi="Times New Roman" w:cs="Times New Roman"/>
          <w:sz w:val="24"/>
          <w:szCs w:val="24"/>
        </w:rPr>
        <w:t xml:space="preserve"> Koson &amp; Dvoskin, 1982; </w:t>
      </w:r>
      <w:r w:rsidR="00E66703" w:rsidRPr="00DC3559">
        <w:rPr>
          <w:rFonts w:ascii="Times New Roman" w:hAnsi="Times New Roman" w:cs="Times New Roman"/>
          <w:sz w:val="24"/>
          <w:szCs w:val="24"/>
        </w:rPr>
        <w:t xml:space="preserve">Lewis &amp; Yarnell, 1951; O’Sullivan &amp; Kelleher, 1987; </w:t>
      </w:r>
      <w:r w:rsidR="00A86FA2">
        <w:rPr>
          <w:rFonts w:ascii="Times New Roman" w:hAnsi="Times New Roman" w:cs="Times New Roman"/>
          <w:sz w:val="24"/>
          <w:szCs w:val="24"/>
        </w:rPr>
        <w:t xml:space="preserve">Rix, 1994; </w:t>
      </w:r>
      <w:r w:rsidR="00E66703" w:rsidRPr="00DC3559">
        <w:rPr>
          <w:rFonts w:ascii="Times New Roman" w:hAnsi="Times New Roman" w:cs="Times New Roman"/>
          <w:sz w:val="24"/>
          <w:szCs w:val="24"/>
        </w:rPr>
        <w:t xml:space="preserve">Swaffer &amp; Hollin, 1995). </w:t>
      </w:r>
      <w:r w:rsidR="00102614">
        <w:rPr>
          <w:rFonts w:ascii="Times New Roman" w:hAnsi="Times New Roman" w:cs="Times New Roman"/>
          <w:sz w:val="24"/>
          <w:szCs w:val="24"/>
        </w:rPr>
        <w:t>O</w:t>
      </w:r>
      <w:r w:rsidR="00A86FA2">
        <w:rPr>
          <w:rFonts w:ascii="Times New Roman" w:hAnsi="Times New Roman" w:cs="Times New Roman"/>
          <w:sz w:val="24"/>
          <w:szCs w:val="24"/>
        </w:rPr>
        <w:t xml:space="preserve">ther </w:t>
      </w:r>
      <w:r w:rsidR="00E66703" w:rsidRPr="00DC3559">
        <w:rPr>
          <w:rFonts w:ascii="Times New Roman" w:hAnsi="Times New Roman" w:cs="Times New Roman"/>
          <w:sz w:val="24"/>
          <w:szCs w:val="24"/>
        </w:rPr>
        <w:t>motiva</w:t>
      </w:r>
      <w:r w:rsidR="00A86FA2">
        <w:rPr>
          <w:rFonts w:ascii="Times New Roman" w:hAnsi="Times New Roman" w:cs="Times New Roman"/>
          <w:sz w:val="24"/>
          <w:szCs w:val="24"/>
        </w:rPr>
        <w:t>tors</w:t>
      </w:r>
      <w:r w:rsidR="00E66703" w:rsidRPr="00DC3559">
        <w:rPr>
          <w:rFonts w:ascii="Times New Roman" w:hAnsi="Times New Roman" w:cs="Times New Roman"/>
          <w:sz w:val="24"/>
          <w:szCs w:val="24"/>
        </w:rPr>
        <w:t xml:space="preserve"> associated with deliberate firesetting </w:t>
      </w:r>
      <w:r w:rsidR="00102614">
        <w:rPr>
          <w:rFonts w:ascii="Times New Roman" w:hAnsi="Times New Roman" w:cs="Times New Roman"/>
          <w:sz w:val="24"/>
          <w:szCs w:val="24"/>
        </w:rPr>
        <w:t>are</w:t>
      </w:r>
      <w:r w:rsidR="00A86FA2">
        <w:rPr>
          <w:rFonts w:ascii="Times New Roman" w:hAnsi="Times New Roman" w:cs="Times New Roman"/>
          <w:sz w:val="24"/>
          <w:szCs w:val="24"/>
        </w:rPr>
        <w:t xml:space="preserve">: </w:t>
      </w:r>
      <w:r w:rsidR="00E66703" w:rsidRPr="003F0108">
        <w:rPr>
          <w:rFonts w:ascii="Times New Roman" w:hAnsi="Times New Roman" w:cs="Times New Roman"/>
          <w:sz w:val="24"/>
          <w:szCs w:val="24"/>
        </w:rPr>
        <w:t>vandalism</w:t>
      </w:r>
      <w:r w:rsidR="0018166A" w:rsidRPr="003F0108">
        <w:rPr>
          <w:rFonts w:ascii="Times New Roman" w:hAnsi="Times New Roman" w:cs="Times New Roman"/>
          <w:sz w:val="24"/>
          <w:szCs w:val="24"/>
        </w:rPr>
        <w:t xml:space="preserve"> </w:t>
      </w:r>
      <w:r w:rsidR="00A86FA2" w:rsidRPr="003F0108">
        <w:rPr>
          <w:rFonts w:ascii="Times New Roman" w:hAnsi="Times New Roman" w:cs="Times New Roman"/>
          <w:sz w:val="24"/>
          <w:szCs w:val="24"/>
        </w:rPr>
        <w:t>and excitement</w:t>
      </w:r>
      <w:r w:rsidR="00A86FA2" w:rsidRPr="00DF6130">
        <w:rPr>
          <w:rFonts w:ascii="Times New Roman" w:hAnsi="Times New Roman" w:cs="Times New Roman"/>
          <w:i/>
          <w:sz w:val="24"/>
          <w:szCs w:val="24"/>
        </w:rPr>
        <w:t xml:space="preserve"> </w:t>
      </w:r>
      <w:r w:rsidR="00A86FA2">
        <w:rPr>
          <w:rFonts w:ascii="Times New Roman" w:hAnsi="Times New Roman" w:cs="Times New Roman"/>
          <w:sz w:val="24"/>
          <w:szCs w:val="24"/>
        </w:rPr>
        <w:t>(</w:t>
      </w:r>
      <w:r w:rsidR="00102614">
        <w:rPr>
          <w:rFonts w:ascii="Times New Roman" w:hAnsi="Times New Roman" w:cs="Times New Roman"/>
          <w:sz w:val="24"/>
          <w:szCs w:val="24"/>
        </w:rPr>
        <w:t xml:space="preserve">Gannon &amp; Pina, 2010; </w:t>
      </w:r>
      <w:r w:rsidR="00A86FA2">
        <w:rPr>
          <w:rFonts w:ascii="Times New Roman" w:hAnsi="Times New Roman" w:cs="Times New Roman"/>
          <w:sz w:val="24"/>
          <w:szCs w:val="24"/>
        </w:rPr>
        <w:t>Icove &amp; Estepp, 1987; Inciardi, 1970</w:t>
      </w:r>
      <w:r w:rsidR="00447A80">
        <w:rPr>
          <w:rFonts w:ascii="Times New Roman" w:hAnsi="Times New Roman" w:cs="Times New Roman"/>
          <w:sz w:val="24"/>
          <w:szCs w:val="24"/>
        </w:rPr>
        <w:t>),</w:t>
      </w:r>
      <w:r w:rsidR="00A86FA2">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peer pressure (Molnar et al., 1984; Swaffer &amp; Hollin, 1995), </w:t>
      </w:r>
      <w:r w:rsidR="009248D2">
        <w:rPr>
          <w:rFonts w:ascii="Times New Roman" w:hAnsi="Times New Roman" w:cs="Times New Roman"/>
          <w:sz w:val="24"/>
          <w:szCs w:val="24"/>
        </w:rPr>
        <w:t>crime concealment (</w:t>
      </w:r>
      <w:r w:rsidR="00AF6696" w:rsidRPr="00AF6696">
        <w:rPr>
          <w:rFonts w:ascii="Times New Roman" w:hAnsi="Times New Roman" w:cs="Times New Roman"/>
          <w:sz w:val="24"/>
          <w:szCs w:val="24"/>
        </w:rPr>
        <w:t>Dennet</w:t>
      </w:r>
      <w:r w:rsidR="009248D2" w:rsidRPr="00AF6696">
        <w:rPr>
          <w:rFonts w:ascii="Times New Roman" w:hAnsi="Times New Roman" w:cs="Times New Roman"/>
          <w:sz w:val="24"/>
          <w:szCs w:val="24"/>
        </w:rPr>
        <w:t>,</w:t>
      </w:r>
      <w:r w:rsidR="009248D2">
        <w:rPr>
          <w:rFonts w:ascii="Times New Roman" w:hAnsi="Times New Roman" w:cs="Times New Roman"/>
          <w:sz w:val="24"/>
          <w:szCs w:val="24"/>
        </w:rPr>
        <w:t xml:space="preserve"> 1980), self protection (</w:t>
      </w:r>
      <w:r w:rsidR="009248D2" w:rsidRPr="00CE42EC">
        <w:rPr>
          <w:rFonts w:ascii="Times New Roman" w:hAnsi="Times New Roman" w:cs="Times New Roman"/>
          <w:sz w:val="24"/>
          <w:szCs w:val="24"/>
        </w:rPr>
        <w:t>Tyler et al., 201</w:t>
      </w:r>
      <w:r w:rsidR="00E87F63">
        <w:rPr>
          <w:rFonts w:ascii="Times New Roman" w:hAnsi="Times New Roman" w:cs="Times New Roman"/>
          <w:sz w:val="24"/>
          <w:szCs w:val="24"/>
        </w:rPr>
        <w:t>4)</w:t>
      </w:r>
      <w:r w:rsidR="009248D2">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political motivation </w:t>
      </w:r>
      <w:r w:rsidR="00A86FA2">
        <w:rPr>
          <w:rFonts w:ascii="Times New Roman" w:hAnsi="Times New Roman" w:cs="Times New Roman"/>
          <w:sz w:val="24"/>
          <w:szCs w:val="24"/>
        </w:rPr>
        <w:t xml:space="preserve">(e.g., </w:t>
      </w:r>
      <w:r w:rsidR="00E66703" w:rsidRPr="00DC3559">
        <w:rPr>
          <w:rFonts w:ascii="Times New Roman" w:hAnsi="Times New Roman" w:cs="Times New Roman"/>
          <w:sz w:val="24"/>
          <w:szCs w:val="24"/>
        </w:rPr>
        <w:t>terrorist attacks and riots</w:t>
      </w:r>
      <w:r w:rsidR="00A86FA2">
        <w:rPr>
          <w:rFonts w:ascii="Times New Roman" w:hAnsi="Times New Roman" w:cs="Times New Roman"/>
          <w:sz w:val="24"/>
          <w:szCs w:val="24"/>
        </w:rPr>
        <w:t xml:space="preserve">; </w:t>
      </w:r>
      <w:r w:rsidR="00E66703" w:rsidRPr="00DC3559">
        <w:rPr>
          <w:rFonts w:ascii="Times New Roman" w:hAnsi="Times New Roman" w:cs="Times New Roman"/>
          <w:sz w:val="24"/>
          <w:szCs w:val="24"/>
        </w:rPr>
        <w:t>Prins, 1994), com</w:t>
      </w:r>
      <w:r w:rsidR="0085252E" w:rsidRPr="00DC3559">
        <w:rPr>
          <w:rFonts w:ascii="Times New Roman" w:hAnsi="Times New Roman" w:cs="Times New Roman"/>
          <w:sz w:val="24"/>
          <w:szCs w:val="24"/>
        </w:rPr>
        <w:t>munication (Geller, 1992)</w:t>
      </w:r>
      <w:r w:rsidR="00A86FA2">
        <w:rPr>
          <w:rFonts w:ascii="Times New Roman" w:hAnsi="Times New Roman" w:cs="Times New Roman"/>
          <w:sz w:val="24"/>
          <w:szCs w:val="24"/>
        </w:rPr>
        <w:t xml:space="preserve">, </w:t>
      </w:r>
      <w:r w:rsidR="009248D2">
        <w:rPr>
          <w:rFonts w:ascii="Times New Roman" w:hAnsi="Times New Roman" w:cs="Times New Roman"/>
          <w:sz w:val="24"/>
          <w:szCs w:val="24"/>
        </w:rPr>
        <w:t xml:space="preserve">and </w:t>
      </w:r>
      <w:proofErr w:type="gramStart"/>
      <w:r w:rsidR="00E66703" w:rsidRPr="00DC3559">
        <w:rPr>
          <w:rFonts w:ascii="Times New Roman" w:hAnsi="Times New Roman" w:cs="Times New Roman"/>
          <w:sz w:val="24"/>
          <w:szCs w:val="24"/>
        </w:rPr>
        <w:t>self injury</w:t>
      </w:r>
      <w:proofErr w:type="gramEnd"/>
      <w:r w:rsidR="00E66703" w:rsidRPr="00DC3559">
        <w:rPr>
          <w:rFonts w:ascii="Times New Roman" w:hAnsi="Times New Roman" w:cs="Times New Roman"/>
          <w:sz w:val="24"/>
          <w:szCs w:val="24"/>
        </w:rPr>
        <w:t xml:space="preserve"> and suicide (Jayaraman &amp; Frazer, 2006; McKerracher &amp; Dacre, 1966; Noblett &amp; Nelson, 2001; O’Sullivan &amp; Kelleher, 1987; Swaffer &amp; Hollin, 1995)</w:t>
      </w:r>
      <w:r w:rsidR="00581220" w:rsidRPr="00DC3559">
        <w:rPr>
          <w:rFonts w:ascii="Times New Roman" w:hAnsi="Times New Roman" w:cs="Times New Roman"/>
          <w:sz w:val="24"/>
          <w:szCs w:val="24"/>
        </w:rPr>
        <w:t>.</w:t>
      </w:r>
    </w:p>
    <w:p w:rsidR="00E66703" w:rsidRPr="00DC3559" w:rsidRDefault="005A5888" w:rsidP="000E5C8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86FA2">
        <w:rPr>
          <w:rFonts w:ascii="Times New Roman" w:hAnsi="Times New Roman" w:cs="Times New Roman"/>
          <w:sz w:val="24"/>
          <w:szCs w:val="24"/>
        </w:rPr>
        <w:t xml:space="preserve">Only </w:t>
      </w:r>
      <w:r>
        <w:rPr>
          <w:rFonts w:ascii="Times New Roman" w:hAnsi="Times New Roman" w:cs="Times New Roman"/>
          <w:sz w:val="24"/>
          <w:szCs w:val="24"/>
        </w:rPr>
        <w:t xml:space="preserve">a </w:t>
      </w:r>
      <w:r w:rsidR="00A86FA2">
        <w:rPr>
          <w:rFonts w:ascii="Times New Roman" w:hAnsi="Times New Roman" w:cs="Times New Roman"/>
          <w:sz w:val="24"/>
          <w:szCs w:val="24"/>
        </w:rPr>
        <w:t xml:space="preserve">relatively </w:t>
      </w:r>
      <w:r>
        <w:rPr>
          <w:rFonts w:ascii="Times New Roman" w:hAnsi="Times New Roman" w:cs="Times New Roman"/>
          <w:sz w:val="24"/>
          <w:szCs w:val="24"/>
        </w:rPr>
        <w:t xml:space="preserve">small amount of research </w:t>
      </w:r>
      <w:r w:rsidR="00A86FA2">
        <w:rPr>
          <w:rFonts w:ascii="Times New Roman" w:hAnsi="Times New Roman" w:cs="Times New Roman"/>
          <w:sz w:val="24"/>
          <w:szCs w:val="24"/>
        </w:rPr>
        <w:t xml:space="preserve">has been conducted with </w:t>
      </w:r>
      <w:r>
        <w:rPr>
          <w:rFonts w:ascii="Times New Roman" w:hAnsi="Times New Roman" w:cs="Times New Roman"/>
          <w:sz w:val="24"/>
          <w:szCs w:val="24"/>
        </w:rPr>
        <w:t>un</w:t>
      </w:r>
      <w:r w:rsidR="00C65AA2">
        <w:rPr>
          <w:rFonts w:ascii="Times New Roman" w:hAnsi="Times New Roman" w:cs="Times New Roman"/>
          <w:sz w:val="24"/>
          <w:szCs w:val="24"/>
        </w:rPr>
        <w:t>-</w:t>
      </w:r>
      <w:r>
        <w:rPr>
          <w:rFonts w:ascii="Times New Roman" w:hAnsi="Times New Roman" w:cs="Times New Roman"/>
          <w:sz w:val="24"/>
          <w:szCs w:val="24"/>
        </w:rPr>
        <w:t xml:space="preserve">apprehended firesetters. </w:t>
      </w:r>
      <w:r w:rsidR="00E66703" w:rsidRPr="00DC3559">
        <w:rPr>
          <w:rFonts w:ascii="Times New Roman" w:hAnsi="Times New Roman" w:cs="Times New Roman"/>
          <w:sz w:val="24"/>
          <w:szCs w:val="24"/>
        </w:rPr>
        <w:t xml:space="preserve">The first studies utilised </w:t>
      </w:r>
      <w:r w:rsidR="009248D2">
        <w:rPr>
          <w:rFonts w:ascii="Times New Roman" w:hAnsi="Times New Roman" w:cs="Times New Roman"/>
          <w:sz w:val="24"/>
          <w:szCs w:val="24"/>
        </w:rPr>
        <w:t>data from the</w:t>
      </w:r>
      <w:r w:rsidR="00E66703" w:rsidRPr="00DC3559">
        <w:rPr>
          <w:rFonts w:ascii="Times New Roman" w:hAnsi="Times New Roman" w:cs="Times New Roman"/>
          <w:sz w:val="24"/>
          <w:szCs w:val="24"/>
        </w:rPr>
        <w:t xml:space="preserve"> </w:t>
      </w:r>
      <w:r w:rsidR="00691DE7">
        <w:rPr>
          <w:rFonts w:ascii="Times New Roman" w:hAnsi="Times New Roman" w:cs="Times New Roman"/>
          <w:sz w:val="24"/>
          <w:szCs w:val="24"/>
        </w:rPr>
        <w:t xml:space="preserve">US </w:t>
      </w:r>
      <w:r w:rsidR="00E66703" w:rsidRPr="00DC3559">
        <w:rPr>
          <w:rFonts w:ascii="Times New Roman" w:hAnsi="Times New Roman" w:cs="Times New Roman"/>
          <w:sz w:val="24"/>
          <w:szCs w:val="24"/>
        </w:rPr>
        <w:t>National Epidemiologic Survey on Alcohol and Related Conditions (NESARC</w:t>
      </w:r>
      <w:r w:rsidR="00691DE7">
        <w:rPr>
          <w:rFonts w:ascii="Times New Roman" w:hAnsi="Times New Roman" w:cs="Times New Roman"/>
          <w:sz w:val="24"/>
          <w:szCs w:val="24"/>
        </w:rPr>
        <w:t xml:space="preserve">; </w:t>
      </w:r>
      <w:r w:rsidR="00E66703" w:rsidRPr="00DC3559">
        <w:rPr>
          <w:rFonts w:ascii="Times New Roman" w:hAnsi="Times New Roman" w:cs="Times New Roman"/>
          <w:sz w:val="24"/>
          <w:szCs w:val="24"/>
        </w:rPr>
        <w:t>Blanco, Alegria, Petry, Grant, Simpson, Liu, Hasin, 2010; Vaughn, Fu, Delisi, Wright, Beaver, Perro</w:t>
      </w:r>
      <w:r w:rsidR="0085252E" w:rsidRPr="00DC3559">
        <w:rPr>
          <w:rFonts w:ascii="Times New Roman" w:hAnsi="Times New Roman" w:cs="Times New Roman"/>
          <w:sz w:val="24"/>
          <w:szCs w:val="24"/>
        </w:rPr>
        <w:t xml:space="preserve">n, &amp; Howard, 2010). </w:t>
      </w:r>
      <w:r w:rsidR="0073626A">
        <w:rPr>
          <w:rFonts w:ascii="Times New Roman" w:hAnsi="Times New Roman" w:cs="Times New Roman"/>
          <w:sz w:val="24"/>
          <w:szCs w:val="24"/>
        </w:rPr>
        <w:t>Within this survey—which was conducted face to face—</w:t>
      </w:r>
      <w:r w:rsidR="009248D2">
        <w:rPr>
          <w:rFonts w:ascii="Times New Roman" w:hAnsi="Times New Roman" w:cs="Times New Roman"/>
          <w:sz w:val="24"/>
          <w:szCs w:val="24"/>
        </w:rPr>
        <w:t>p</w:t>
      </w:r>
      <w:r w:rsidR="00EF08CE" w:rsidRPr="00DC3559">
        <w:rPr>
          <w:rFonts w:ascii="Times New Roman" w:hAnsi="Times New Roman" w:cs="Times New Roman"/>
          <w:sz w:val="24"/>
          <w:szCs w:val="24"/>
        </w:rPr>
        <w:t>articipants who</w:t>
      </w:r>
      <w:r w:rsidR="009248D2">
        <w:rPr>
          <w:rFonts w:ascii="Times New Roman" w:hAnsi="Times New Roman" w:cs="Times New Roman"/>
          <w:sz w:val="24"/>
          <w:szCs w:val="24"/>
        </w:rPr>
        <w:t xml:space="preserve"> responded positively to the </w:t>
      </w:r>
      <w:r w:rsidR="0085252E" w:rsidRPr="00DC3559">
        <w:rPr>
          <w:rFonts w:ascii="Times New Roman" w:hAnsi="Times New Roman" w:cs="Times New Roman"/>
          <w:sz w:val="24"/>
          <w:szCs w:val="24"/>
        </w:rPr>
        <w:t>question</w:t>
      </w:r>
      <w:r w:rsidR="00EF08CE" w:rsidRPr="00DC3559">
        <w:rPr>
          <w:rFonts w:ascii="Times New Roman" w:hAnsi="Times New Roman" w:cs="Times New Roman"/>
          <w:sz w:val="24"/>
          <w:szCs w:val="24"/>
        </w:rPr>
        <w:t xml:space="preserve"> </w:t>
      </w:r>
      <w:r w:rsidR="005F7F45">
        <w:rPr>
          <w:rFonts w:ascii="Times New Roman" w:hAnsi="Times New Roman" w:cs="Times New Roman"/>
          <w:sz w:val="24"/>
          <w:szCs w:val="24"/>
        </w:rPr>
        <w:t>'</w:t>
      </w:r>
      <w:r w:rsidR="00EF08CE" w:rsidRPr="00DC3559">
        <w:rPr>
          <w:rFonts w:ascii="Times New Roman" w:hAnsi="Times New Roman" w:cs="Times New Roman"/>
          <w:sz w:val="24"/>
          <w:szCs w:val="24"/>
        </w:rPr>
        <w:t>i</w:t>
      </w:r>
      <w:r w:rsidR="00E66703" w:rsidRPr="00DC3559">
        <w:rPr>
          <w:rFonts w:ascii="Times New Roman" w:hAnsi="Times New Roman" w:cs="Times New Roman"/>
          <w:sz w:val="24"/>
          <w:szCs w:val="24"/>
        </w:rPr>
        <w:t xml:space="preserve">n your entire life, did you ever start a fire on purpose to destroy someone else’s </w:t>
      </w:r>
      <w:r w:rsidR="00E66703" w:rsidRPr="00DC3559">
        <w:rPr>
          <w:rFonts w:ascii="Times New Roman" w:hAnsi="Times New Roman" w:cs="Times New Roman"/>
          <w:sz w:val="24"/>
          <w:szCs w:val="24"/>
        </w:rPr>
        <w:lastRenderedPageBreak/>
        <w:t>property or just to see it burn?</w:t>
      </w:r>
      <w:r w:rsidR="005F7F45">
        <w:rPr>
          <w:rFonts w:ascii="Times New Roman" w:hAnsi="Times New Roman" w:cs="Times New Roman"/>
          <w:sz w:val="24"/>
          <w:szCs w:val="24"/>
        </w:rPr>
        <w:t>'</w:t>
      </w:r>
      <w:r w:rsidR="00E66703" w:rsidRPr="00DC3559">
        <w:rPr>
          <w:rFonts w:ascii="Times New Roman" w:hAnsi="Times New Roman" w:cs="Times New Roman"/>
          <w:sz w:val="24"/>
          <w:szCs w:val="24"/>
        </w:rPr>
        <w:t xml:space="preserve"> were classified as firesetters. </w:t>
      </w:r>
      <w:r w:rsidR="00F0572C">
        <w:rPr>
          <w:rFonts w:ascii="Times New Roman" w:hAnsi="Times New Roman" w:cs="Times New Roman"/>
          <w:sz w:val="24"/>
          <w:szCs w:val="24"/>
        </w:rPr>
        <w:t xml:space="preserve">Using this definition, the prevalence rate of </w:t>
      </w:r>
      <w:r w:rsidR="00F0572C" w:rsidRPr="00DC3559">
        <w:rPr>
          <w:rFonts w:ascii="Times New Roman" w:hAnsi="Times New Roman" w:cs="Times New Roman"/>
          <w:sz w:val="24"/>
          <w:szCs w:val="24"/>
        </w:rPr>
        <w:t xml:space="preserve">deliberate firesetters living in the </w:t>
      </w:r>
      <w:r w:rsidR="00F0572C">
        <w:rPr>
          <w:rFonts w:ascii="Times New Roman" w:hAnsi="Times New Roman" w:cs="Times New Roman"/>
          <w:sz w:val="24"/>
          <w:szCs w:val="24"/>
        </w:rPr>
        <w:t xml:space="preserve">US </w:t>
      </w:r>
      <w:r w:rsidR="00F0572C" w:rsidRPr="00DC3559">
        <w:rPr>
          <w:rFonts w:ascii="Times New Roman" w:hAnsi="Times New Roman" w:cs="Times New Roman"/>
          <w:sz w:val="24"/>
          <w:szCs w:val="24"/>
        </w:rPr>
        <w:t xml:space="preserve">community </w:t>
      </w:r>
      <w:r w:rsidR="00F0572C">
        <w:rPr>
          <w:rFonts w:ascii="Times New Roman" w:hAnsi="Times New Roman" w:cs="Times New Roman"/>
          <w:sz w:val="24"/>
          <w:szCs w:val="24"/>
        </w:rPr>
        <w:t xml:space="preserve">was estimated to be 1 to 1.13% (Blanco et al., 2010; </w:t>
      </w:r>
      <w:r w:rsidR="00E66703" w:rsidRPr="00DC3559">
        <w:rPr>
          <w:rFonts w:ascii="Times New Roman" w:hAnsi="Times New Roman" w:cs="Times New Roman"/>
          <w:sz w:val="24"/>
          <w:szCs w:val="24"/>
        </w:rPr>
        <w:t>Vaughn et al.</w:t>
      </w:r>
      <w:r w:rsidR="00F0572C">
        <w:rPr>
          <w:rFonts w:ascii="Times New Roman" w:hAnsi="Times New Roman" w:cs="Times New Roman"/>
          <w:sz w:val="24"/>
          <w:szCs w:val="24"/>
        </w:rPr>
        <w:t xml:space="preserve">, </w:t>
      </w:r>
      <w:r w:rsidR="00E66703" w:rsidRPr="00DC3559">
        <w:rPr>
          <w:rFonts w:ascii="Times New Roman" w:hAnsi="Times New Roman" w:cs="Times New Roman"/>
          <w:sz w:val="24"/>
          <w:szCs w:val="24"/>
        </w:rPr>
        <w:t>2010</w:t>
      </w:r>
      <w:r w:rsidR="00F0572C">
        <w:rPr>
          <w:rFonts w:ascii="Times New Roman" w:hAnsi="Times New Roman" w:cs="Times New Roman"/>
          <w:sz w:val="24"/>
          <w:szCs w:val="24"/>
        </w:rPr>
        <w:t>)</w:t>
      </w:r>
      <w:r w:rsidR="00755424">
        <w:rPr>
          <w:rFonts w:ascii="Times New Roman" w:hAnsi="Times New Roman" w:cs="Times New Roman"/>
          <w:sz w:val="24"/>
          <w:szCs w:val="24"/>
        </w:rPr>
        <w:t xml:space="preserve"> with the majority of firesetting being reported during adolescence (i.e</w:t>
      </w:r>
      <w:r w:rsidR="00755424" w:rsidRPr="00755424">
        <w:rPr>
          <w:rFonts w:ascii="Times New Roman" w:hAnsi="Times New Roman" w:cs="Times New Roman"/>
          <w:sz w:val="24"/>
          <w:szCs w:val="24"/>
        </w:rPr>
        <w:t xml:space="preserve">., </w:t>
      </w:r>
      <w:r w:rsidR="00755424" w:rsidRPr="00DF6130">
        <w:rPr>
          <w:rFonts w:ascii="Times New Roman" w:eastAsia="MS Gothic" w:hAnsi="Times New Roman" w:cs="Times New Roman"/>
          <w:color w:val="000000"/>
        </w:rPr>
        <w:t>≤ 15 years;</w:t>
      </w:r>
      <w:r w:rsidR="00755424">
        <w:rPr>
          <w:rFonts w:ascii="MS Gothic" w:eastAsia="MS Gothic" w:hAnsi="MS Gothic"/>
          <w:color w:val="000000"/>
        </w:rPr>
        <w:t xml:space="preserve"> </w:t>
      </w:r>
      <w:r w:rsidR="00755424">
        <w:rPr>
          <w:rFonts w:ascii="Times New Roman" w:hAnsi="Times New Roman" w:cs="Times New Roman"/>
          <w:sz w:val="24"/>
          <w:szCs w:val="24"/>
        </w:rPr>
        <w:t>Blanco et al., 2010).</w:t>
      </w:r>
      <w:r w:rsidR="00E66703" w:rsidRPr="00DC3559">
        <w:rPr>
          <w:rFonts w:ascii="Times New Roman" w:hAnsi="Times New Roman" w:cs="Times New Roman"/>
          <w:sz w:val="24"/>
          <w:szCs w:val="24"/>
        </w:rPr>
        <w:t xml:space="preserve"> </w:t>
      </w:r>
      <w:r w:rsidR="00102614">
        <w:rPr>
          <w:rFonts w:ascii="Times New Roman" w:hAnsi="Times New Roman" w:cs="Times New Roman"/>
          <w:sz w:val="24"/>
          <w:szCs w:val="24"/>
        </w:rPr>
        <w:t xml:space="preserve">NESARC </w:t>
      </w:r>
      <w:r w:rsidR="00F0572C">
        <w:rPr>
          <w:rFonts w:ascii="Times New Roman" w:hAnsi="Times New Roman" w:cs="Times New Roman"/>
          <w:sz w:val="24"/>
          <w:szCs w:val="24"/>
        </w:rPr>
        <w:t xml:space="preserve">data was </w:t>
      </w:r>
      <w:r w:rsidR="00755424">
        <w:rPr>
          <w:rFonts w:ascii="Times New Roman" w:hAnsi="Times New Roman" w:cs="Times New Roman"/>
          <w:sz w:val="24"/>
          <w:szCs w:val="24"/>
        </w:rPr>
        <w:t xml:space="preserve">obtained </w:t>
      </w:r>
      <w:r w:rsidR="008B28CA">
        <w:rPr>
          <w:rFonts w:ascii="Times New Roman" w:hAnsi="Times New Roman" w:cs="Times New Roman"/>
          <w:sz w:val="24"/>
          <w:szCs w:val="24"/>
        </w:rPr>
        <w:t xml:space="preserve">from a nationally </w:t>
      </w:r>
      <w:r w:rsidR="00F0572C">
        <w:rPr>
          <w:rFonts w:ascii="Times New Roman" w:hAnsi="Times New Roman" w:cs="Times New Roman"/>
          <w:sz w:val="24"/>
          <w:szCs w:val="24"/>
        </w:rPr>
        <w:t>representative</w:t>
      </w:r>
      <w:r w:rsidR="00755424">
        <w:rPr>
          <w:rFonts w:ascii="Times New Roman" w:hAnsi="Times New Roman" w:cs="Times New Roman"/>
          <w:sz w:val="24"/>
          <w:szCs w:val="24"/>
        </w:rPr>
        <w:t xml:space="preserve"> </w:t>
      </w:r>
      <w:r w:rsidR="008B28CA">
        <w:rPr>
          <w:rFonts w:ascii="Times New Roman" w:hAnsi="Times New Roman" w:cs="Times New Roman"/>
          <w:sz w:val="24"/>
          <w:szCs w:val="24"/>
        </w:rPr>
        <w:t>sample</w:t>
      </w:r>
      <w:r w:rsidR="00F0572C">
        <w:rPr>
          <w:rFonts w:ascii="Times New Roman" w:hAnsi="Times New Roman" w:cs="Times New Roman"/>
          <w:sz w:val="24"/>
          <w:szCs w:val="24"/>
        </w:rPr>
        <w:t xml:space="preserve">. </w:t>
      </w:r>
    </w:p>
    <w:p w:rsidR="00E66703" w:rsidRPr="00DC3559" w:rsidRDefault="00EF08CE" w:rsidP="000E5C87">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ab/>
      </w:r>
      <w:r w:rsidRPr="00755424">
        <w:rPr>
          <w:rFonts w:ascii="Times New Roman" w:hAnsi="Times New Roman" w:cs="Times New Roman"/>
          <w:sz w:val="24"/>
          <w:szCs w:val="24"/>
        </w:rPr>
        <w:t>NESARC</w:t>
      </w:r>
      <w:r w:rsidR="00E66703" w:rsidRPr="00755424">
        <w:rPr>
          <w:rFonts w:ascii="Times New Roman" w:hAnsi="Times New Roman" w:cs="Times New Roman"/>
          <w:sz w:val="24"/>
          <w:szCs w:val="24"/>
        </w:rPr>
        <w:t xml:space="preserve"> fire</w:t>
      </w:r>
      <w:r w:rsidRPr="00755424">
        <w:rPr>
          <w:rFonts w:ascii="Times New Roman" w:hAnsi="Times New Roman" w:cs="Times New Roman"/>
          <w:sz w:val="24"/>
          <w:szCs w:val="24"/>
        </w:rPr>
        <w:t>setters</w:t>
      </w:r>
      <w:r w:rsidR="00E66703" w:rsidRPr="00755424">
        <w:rPr>
          <w:rFonts w:ascii="Times New Roman" w:hAnsi="Times New Roman" w:cs="Times New Roman"/>
          <w:sz w:val="24"/>
          <w:szCs w:val="24"/>
        </w:rPr>
        <w:t xml:space="preserve"> (</w:t>
      </w:r>
      <w:r w:rsidR="00E66703" w:rsidRPr="00755424">
        <w:rPr>
          <w:rFonts w:ascii="Times New Roman" w:hAnsi="Times New Roman" w:cs="Times New Roman"/>
          <w:i/>
          <w:sz w:val="24"/>
          <w:szCs w:val="24"/>
        </w:rPr>
        <w:t xml:space="preserve">n </w:t>
      </w:r>
      <w:r w:rsidR="00E66703" w:rsidRPr="00755424">
        <w:rPr>
          <w:rFonts w:ascii="Times New Roman" w:hAnsi="Times New Roman" w:cs="Times New Roman"/>
          <w:sz w:val="24"/>
          <w:szCs w:val="24"/>
        </w:rPr>
        <w:t xml:space="preserve">= 407) were compared to </w:t>
      </w:r>
      <w:r w:rsidR="005A5888" w:rsidRPr="00755424">
        <w:rPr>
          <w:rFonts w:ascii="Times New Roman" w:hAnsi="Times New Roman" w:cs="Times New Roman"/>
          <w:sz w:val="24"/>
          <w:szCs w:val="24"/>
        </w:rPr>
        <w:t>non-</w:t>
      </w:r>
      <w:r w:rsidR="00E66703" w:rsidRPr="00755424">
        <w:rPr>
          <w:rFonts w:ascii="Times New Roman" w:hAnsi="Times New Roman" w:cs="Times New Roman"/>
          <w:sz w:val="24"/>
          <w:szCs w:val="24"/>
        </w:rPr>
        <w:t>firesetters (</w:t>
      </w:r>
      <w:r w:rsidR="00E66703" w:rsidRPr="00755424">
        <w:rPr>
          <w:rFonts w:ascii="Times New Roman" w:hAnsi="Times New Roman" w:cs="Times New Roman"/>
          <w:i/>
          <w:sz w:val="24"/>
          <w:szCs w:val="24"/>
        </w:rPr>
        <w:t xml:space="preserve">n </w:t>
      </w:r>
      <w:r w:rsidR="00E66703" w:rsidRPr="00755424">
        <w:rPr>
          <w:rFonts w:ascii="Times New Roman" w:hAnsi="Times New Roman" w:cs="Times New Roman"/>
          <w:sz w:val="24"/>
          <w:szCs w:val="24"/>
        </w:rPr>
        <w:t>= 41,552)</w:t>
      </w:r>
      <w:r w:rsidR="008B28CA" w:rsidRPr="00755424">
        <w:rPr>
          <w:rFonts w:ascii="Times New Roman" w:hAnsi="Times New Roman" w:cs="Times New Roman"/>
          <w:sz w:val="24"/>
          <w:szCs w:val="24"/>
        </w:rPr>
        <w:t xml:space="preserve"> on key </w:t>
      </w:r>
      <w:r w:rsidR="002D13B9" w:rsidRPr="00755424">
        <w:rPr>
          <w:rFonts w:ascii="Times New Roman" w:hAnsi="Times New Roman" w:cs="Times New Roman"/>
          <w:sz w:val="24"/>
          <w:szCs w:val="24"/>
        </w:rPr>
        <w:t>socio</w:t>
      </w:r>
      <w:r w:rsidR="002D13B9">
        <w:rPr>
          <w:rFonts w:ascii="Times New Roman" w:hAnsi="Times New Roman" w:cs="Times New Roman"/>
          <w:sz w:val="24"/>
          <w:szCs w:val="24"/>
        </w:rPr>
        <w:t>-</w:t>
      </w:r>
      <w:r w:rsidR="002D13B9" w:rsidRPr="00755424">
        <w:rPr>
          <w:rFonts w:ascii="Times New Roman" w:hAnsi="Times New Roman" w:cs="Times New Roman"/>
          <w:sz w:val="24"/>
          <w:szCs w:val="24"/>
        </w:rPr>
        <w:t>demographic</w:t>
      </w:r>
      <w:r w:rsidR="008B28CA" w:rsidRPr="00755424">
        <w:rPr>
          <w:rFonts w:ascii="Times New Roman" w:hAnsi="Times New Roman" w:cs="Times New Roman"/>
          <w:sz w:val="24"/>
          <w:szCs w:val="24"/>
        </w:rPr>
        <w:t xml:space="preserve"> factors</w:t>
      </w:r>
      <w:r w:rsidR="00E66703" w:rsidRPr="00755424">
        <w:rPr>
          <w:rFonts w:ascii="Times New Roman" w:hAnsi="Times New Roman" w:cs="Times New Roman"/>
          <w:sz w:val="24"/>
          <w:szCs w:val="24"/>
        </w:rPr>
        <w:t xml:space="preserve">. </w:t>
      </w:r>
      <w:r w:rsidR="00997329" w:rsidRPr="00755424">
        <w:rPr>
          <w:rFonts w:ascii="Times New Roman" w:hAnsi="Times New Roman" w:cs="Times New Roman"/>
          <w:sz w:val="24"/>
          <w:szCs w:val="24"/>
        </w:rPr>
        <w:t>S</w:t>
      </w:r>
      <w:r w:rsidR="00E66703" w:rsidRPr="00755424">
        <w:rPr>
          <w:rFonts w:ascii="Times New Roman" w:hAnsi="Times New Roman" w:cs="Times New Roman"/>
          <w:sz w:val="24"/>
          <w:szCs w:val="24"/>
        </w:rPr>
        <w:t>pecific risk factors for firesetting</w:t>
      </w:r>
      <w:r w:rsidR="00233C80" w:rsidRPr="00755424">
        <w:rPr>
          <w:rFonts w:ascii="Times New Roman" w:hAnsi="Times New Roman" w:cs="Times New Roman"/>
          <w:sz w:val="24"/>
          <w:szCs w:val="24"/>
        </w:rPr>
        <w:t xml:space="preserve"> included: </w:t>
      </w:r>
      <w:r w:rsidR="00997329" w:rsidRPr="00755424">
        <w:rPr>
          <w:rFonts w:ascii="Times New Roman" w:hAnsi="Times New Roman" w:cs="Times New Roman"/>
          <w:sz w:val="24"/>
          <w:szCs w:val="24"/>
        </w:rPr>
        <w:t xml:space="preserve">being male, </w:t>
      </w:r>
      <w:r w:rsidR="00233C80" w:rsidRPr="00755424">
        <w:rPr>
          <w:rFonts w:ascii="Times New Roman" w:hAnsi="Times New Roman" w:cs="Times New Roman"/>
          <w:sz w:val="24"/>
          <w:szCs w:val="24"/>
        </w:rPr>
        <w:t>US</w:t>
      </w:r>
      <w:r w:rsidR="00E66703" w:rsidRPr="00755424">
        <w:rPr>
          <w:rFonts w:ascii="Times New Roman" w:hAnsi="Times New Roman" w:cs="Times New Roman"/>
          <w:sz w:val="24"/>
          <w:szCs w:val="24"/>
        </w:rPr>
        <w:t xml:space="preserve"> </w:t>
      </w:r>
      <w:r w:rsidR="00233C80" w:rsidRPr="00755424">
        <w:rPr>
          <w:rFonts w:ascii="Times New Roman" w:hAnsi="Times New Roman" w:cs="Times New Roman"/>
          <w:sz w:val="24"/>
          <w:szCs w:val="24"/>
        </w:rPr>
        <w:t xml:space="preserve">born, receiving a high annual income (&gt; $70,000), and never having married </w:t>
      </w:r>
      <w:r w:rsidR="00E66703" w:rsidRPr="00755424">
        <w:rPr>
          <w:rFonts w:ascii="Times New Roman" w:hAnsi="Times New Roman" w:cs="Times New Roman"/>
          <w:sz w:val="24"/>
          <w:szCs w:val="24"/>
        </w:rPr>
        <w:t>(</w:t>
      </w:r>
      <w:r w:rsidRPr="00755424">
        <w:rPr>
          <w:rFonts w:ascii="Times New Roman" w:hAnsi="Times New Roman" w:cs="Times New Roman"/>
          <w:sz w:val="24"/>
          <w:szCs w:val="24"/>
        </w:rPr>
        <w:t>Blanco et al., 2010</w:t>
      </w:r>
      <w:r w:rsidR="00755424" w:rsidRPr="00DF6130">
        <w:rPr>
          <w:rFonts w:ascii="Times New Roman" w:hAnsi="Times New Roman" w:cs="Times New Roman"/>
          <w:sz w:val="24"/>
          <w:szCs w:val="24"/>
        </w:rPr>
        <w:t>; Vaughn et al., 2010</w:t>
      </w:r>
      <w:r w:rsidRPr="00755424">
        <w:rPr>
          <w:rFonts w:ascii="Times New Roman" w:hAnsi="Times New Roman" w:cs="Times New Roman"/>
          <w:sz w:val="24"/>
          <w:szCs w:val="24"/>
        </w:rPr>
        <w:t>).</w:t>
      </w:r>
      <w:r w:rsidR="00233C80" w:rsidRPr="00755424">
        <w:rPr>
          <w:rFonts w:ascii="Times New Roman" w:hAnsi="Times New Roman" w:cs="Times New Roman"/>
          <w:sz w:val="24"/>
          <w:szCs w:val="24"/>
        </w:rPr>
        <w:t xml:space="preserve"> D</w:t>
      </w:r>
      <w:r w:rsidR="00755424" w:rsidRPr="00DF6130">
        <w:rPr>
          <w:rFonts w:ascii="Times New Roman" w:hAnsi="Times New Roman" w:cs="Times New Roman"/>
          <w:sz w:val="24"/>
          <w:szCs w:val="24"/>
        </w:rPr>
        <w:t>SM-IV d</w:t>
      </w:r>
      <w:r w:rsidR="00E66703" w:rsidRPr="00755424">
        <w:rPr>
          <w:rFonts w:ascii="Times New Roman" w:hAnsi="Times New Roman" w:cs="Times New Roman"/>
          <w:sz w:val="24"/>
          <w:szCs w:val="24"/>
        </w:rPr>
        <w:t>iagnos</w:t>
      </w:r>
      <w:r w:rsidR="00233C80" w:rsidRPr="00755424">
        <w:rPr>
          <w:rFonts w:ascii="Times New Roman" w:hAnsi="Times New Roman" w:cs="Times New Roman"/>
          <w:sz w:val="24"/>
          <w:szCs w:val="24"/>
        </w:rPr>
        <w:t>e</w:t>
      </w:r>
      <w:r w:rsidR="00E66703" w:rsidRPr="00755424">
        <w:rPr>
          <w:rFonts w:ascii="Times New Roman" w:hAnsi="Times New Roman" w:cs="Times New Roman"/>
          <w:sz w:val="24"/>
          <w:szCs w:val="24"/>
        </w:rPr>
        <w:t>s of antisocial personality disorder</w:t>
      </w:r>
      <w:r w:rsidR="00233C80" w:rsidRPr="00755424">
        <w:rPr>
          <w:rFonts w:ascii="Times New Roman" w:hAnsi="Times New Roman" w:cs="Times New Roman"/>
          <w:sz w:val="24"/>
          <w:szCs w:val="24"/>
        </w:rPr>
        <w:t xml:space="preserve">, </w:t>
      </w:r>
      <w:r w:rsidR="00E66703" w:rsidRPr="00755424">
        <w:rPr>
          <w:rFonts w:ascii="Times New Roman" w:hAnsi="Times New Roman" w:cs="Times New Roman"/>
          <w:sz w:val="24"/>
          <w:szCs w:val="24"/>
        </w:rPr>
        <w:t>drug dependence</w:t>
      </w:r>
      <w:r w:rsidR="00233C80" w:rsidRPr="00755424">
        <w:rPr>
          <w:rFonts w:ascii="Times New Roman" w:hAnsi="Times New Roman" w:cs="Times New Roman"/>
          <w:sz w:val="24"/>
          <w:szCs w:val="24"/>
        </w:rPr>
        <w:t>, b</w:t>
      </w:r>
      <w:r w:rsidR="00E66703" w:rsidRPr="00755424">
        <w:rPr>
          <w:rFonts w:ascii="Times New Roman" w:hAnsi="Times New Roman" w:cs="Times New Roman"/>
          <w:sz w:val="24"/>
          <w:szCs w:val="24"/>
        </w:rPr>
        <w:t>ipolar disorder and pathological gambling</w:t>
      </w:r>
      <w:r w:rsidRPr="00755424">
        <w:rPr>
          <w:rFonts w:ascii="Times New Roman" w:hAnsi="Times New Roman" w:cs="Times New Roman"/>
          <w:sz w:val="24"/>
          <w:szCs w:val="24"/>
        </w:rPr>
        <w:t xml:space="preserve"> were</w:t>
      </w:r>
      <w:r w:rsidR="005A5888" w:rsidRPr="00755424">
        <w:rPr>
          <w:rFonts w:ascii="Times New Roman" w:hAnsi="Times New Roman" w:cs="Times New Roman"/>
          <w:sz w:val="24"/>
          <w:szCs w:val="24"/>
        </w:rPr>
        <w:t xml:space="preserve"> </w:t>
      </w:r>
      <w:r w:rsidRPr="00755424">
        <w:rPr>
          <w:rFonts w:ascii="Times New Roman" w:hAnsi="Times New Roman" w:cs="Times New Roman"/>
          <w:sz w:val="24"/>
          <w:szCs w:val="24"/>
        </w:rPr>
        <w:t xml:space="preserve">strongly </w:t>
      </w:r>
      <w:r w:rsidR="00233C80" w:rsidRPr="00755424">
        <w:rPr>
          <w:rFonts w:ascii="Times New Roman" w:hAnsi="Times New Roman" w:cs="Times New Roman"/>
          <w:sz w:val="24"/>
          <w:szCs w:val="24"/>
        </w:rPr>
        <w:t>associated with</w:t>
      </w:r>
      <w:r w:rsidRPr="00755424">
        <w:rPr>
          <w:rFonts w:ascii="Times New Roman" w:hAnsi="Times New Roman" w:cs="Times New Roman"/>
          <w:sz w:val="24"/>
          <w:szCs w:val="24"/>
        </w:rPr>
        <w:t xml:space="preserve"> firesetting</w:t>
      </w:r>
      <w:r w:rsidR="00737E50" w:rsidRPr="00755424">
        <w:rPr>
          <w:rFonts w:ascii="Times New Roman" w:hAnsi="Times New Roman" w:cs="Times New Roman"/>
          <w:sz w:val="24"/>
          <w:szCs w:val="24"/>
        </w:rPr>
        <w:t xml:space="preserve"> following statistical a</w:t>
      </w:r>
      <w:r w:rsidR="00DE3262" w:rsidRPr="00755424">
        <w:rPr>
          <w:rFonts w:ascii="Times New Roman" w:hAnsi="Times New Roman" w:cs="Times New Roman"/>
          <w:sz w:val="24"/>
          <w:szCs w:val="24"/>
        </w:rPr>
        <w:t xml:space="preserve">djustments for </w:t>
      </w:r>
      <w:r w:rsidR="002D13B9" w:rsidRPr="00755424">
        <w:rPr>
          <w:rFonts w:ascii="Times New Roman" w:hAnsi="Times New Roman" w:cs="Times New Roman"/>
          <w:sz w:val="24"/>
          <w:szCs w:val="24"/>
        </w:rPr>
        <w:t>socio-demographic</w:t>
      </w:r>
      <w:r w:rsidR="00DE3262" w:rsidRPr="00755424">
        <w:rPr>
          <w:rFonts w:ascii="Times New Roman" w:hAnsi="Times New Roman" w:cs="Times New Roman"/>
          <w:sz w:val="24"/>
          <w:szCs w:val="24"/>
        </w:rPr>
        <w:t xml:space="preserve"> factors</w:t>
      </w:r>
      <w:r w:rsidR="00755424" w:rsidRPr="00DF6130">
        <w:rPr>
          <w:rFonts w:ascii="Times New Roman" w:hAnsi="Times New Roman" w:cs="Times New Roman"/>
          <w:sz w:val="24"/>
          <w:szCs w:val="24"/>
        </w:rPr>
        <w:t xml:space="preserve"> (Blanco et al., 2010)</w:t>
      </w:r>
      <w:r w:rsidR="00E66703" w:rsidRPr="00755424">
        <w:rPr>
          <w:rFonts w:ascii="Times New Roman" w:hAnsi="Times New Roman" w:cs="Times New Roman"/>
          <w:sz w:val="24"/>
          <w:szCs w:val="24"/>
        </w:rPr>
        <w:t xml:space="preserve">. </w:t>
      </w:r>
      <w:r w:rsidR="00DE3262" w:rsidRPr="00755424">
        <w:rPr>
          <w:rFonts w:ascii="Times New Roman" w:hAnsi="Times New Roman" w:cs="Times New Roman"/>
          <w:sz w:val="24"/>
          <w:szCs w:val="24"/>
        </w:rPr>
        <w:t xml:space="preserve">Furthermore, </w:t>
      </w:r>
      <w:r w:rsidRPr="00755424">
        <w:rPr>
          <w:rFonts w:ascii="Times New Roman" w:hAnsi="Times New Roman" w:cs="Times New Roman"/>
          <w:sz w:val="24"/>
          <w:szCs w:val="24"/>
        </w:rPr>
        <w:t xml:space="preserve">firesetters </w:t>
      </w:r>
      <w:r w:rsidR="00755424" w:rsidRPr="00DF6130">
        <w:rPr>
          <w:rFonts w:ascii="Times New Roman" w:hAnsi="Times New Roman" w:cs="Times New Roman"/>
          <w:sz w:val="24"/>
          <w:szCs w:val="24"/>
        </w:rPr>
        <w:t xml:space="preserve">were more likely to </w:t>
      </w:r>
      <w:r w:rsidR="00DE3262" w:rsidRPr="00755424">
        <w:rPr>
          <w:rFonts w:ascii="Times New Roman" w:hAnsi="Times New Roman" w:cs="Times New Roman"/>
          <w:sz w:val="24"/>
          <w:szCs w:val="24"/>
        </w:rPr>
        <w:t>report engaging in antisocial behaviours (e.g.,</w:t>
      </w:r>
      <w:r w:rsidR="00755424" w:rsidRPr="00DF6130">
        <w:rPr>
          <w:rFonts w:ascii="Times New Roman" w:hAnsi="Times New Roman" w:cs="Times New Roman"/>
          <w:sz w:val="24"/>
          <w:szCs w:val="24"/>
        </w:rPr>
        <w:t xml:space="preserve"> destroying property</w:t>
      </w:r>
      <w:r w:rsidR="00DE3262" w:rsidRPr="00755424">
        <w:rPr>
          <w:rFonts w:ascii="Times New Roman" w:hAnsi="Times New Roman" w:cs="Times New Roman"/>
          <w:sz w:val="24"/>
          <w:szCs w:val="24"/>
        </w:rPr>
        <w:t xml:space="preserve">) </w:t>
      </w:r>
      <w:r w:rsidR="00AD4811">
        <w:rPr>
          <w:rFonts w:ascii="Times New Roman" w:hAnsi="Times New Roman" w:cs="Times New Roman"/>
          <w:sz w:val="24"/>
          <w:szCs w:val="24"/>
        </w:rPr>
        <w:t>relative to non-</w:t>
      </w:r>
      <w:r w:rsidR="00755424" w:rsidRPr="00DF6130">
        <w:rPr>
          <w:rFonts w:ascii="Times New Roman" w:hAnsi="Times New Roman" w:cs="Times New Roman"/>
          <w:sz w:val="24"/>
          <w:szCs w:val="24"/>
        </w:rPr>
        <w:t xml:space="preserve">firesetters </w:t>
      </w:r>
      <w:r w:rsidR="00DE3262" w:rsidRPr="00755424">
        <w:rPr>
          <w:rFonts w:ascii="Times New Roman" w:hAnsi="Times New Roman" w:cs="Times New Roman"/>
          <w:sz w:val="24"/>
          <w:szCs w:val="24"/>
        </w:rPr>
        <w:t xml:space="preserve">even when they </w:t>
      </w:r>
      <w:r w:rsidR="00447A80">
        <w:rPr>
          <w:rFonts w:ascii="Times New Roman" w:hAnsi="Times New Roman" w:cs="Times New Roman"/>
          <w:sz w:val="24"/>
          <w:szCs w:val="24"/>
        </w:rPr>
        <w:t xml:space="preserve">did not have an </w:t>
      </w:r>
      <w:r w:rsidR="00DE3262" w:rsidRPr="00755424">
        <w:rPr>
          <w:rFonts w:ascii="Times New Roman" w:hAnsi="Times New Roman" w:cs="Times New Roman"/>
          <w:sz w:val="24"/>
          <w:szCs w:val="24"/>
        </w:rPr>
        <w:t>ASPD</w:t>
      </w:r>
      <w:r w:rsidR="00447A80">
        <w:rPr>
          <w:rFonts w:ascii="Times New Roman" w:hAnsi="Times New Roman" w:cs="Times New Roman"/>
          <w:sz w:val="24"/>
          <w:szCs w:val="24"/>
        </w:rPr>
        <w:t xml:space="preserve"> diagnosis</w:t>
      </w:r>
      <w:r w:rsidR="00DE3262" w:rsidRPr="00755424">
        <w:rPr>
          <w:rFonts w:ascii="Times New Roman" w:hAnsi="Times New Roman" w:cs="Times New Roman"/>
          <w:sz w:val="24"/>
          <w:szCs w:val="24"/>
        </w:rPr>
        <w:t>.</w:t>
      </w:r>
    </w:p>
    <w:p w:rsidR="00EF08CE" w:rsidRPr="00DC3559" w:rsidRDefault="00EF08CE" w:rsidP="002741BA">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ab/>
      </w:r>
      <w:r w:rsidR="00447A80">
        <w:rPr>
          <w:rFonts w:ascii="Times New Roman" w:hAnsi="Times New Roman" w:cs="Times New Roman"/>
          <w:sz w:val="24"/>
          <w:szCs w:val="24"/>
        </w:rPr>
        <w:t>W</w:t>
      </w:r>
      <w:r w:rsidR="00DE3262">
        <w:rPr>
          <w:rFonts w:ascii="Times New Roman" w:hAnsi="Times New Roman" w:cs="Times New Roman"/>
          <w:sz w:val="24"/>
          <w:szCs w:val="24"/>
        </w:rPr>
        <w:t>ithin the NESARC research</w:t>
      </w:r>
      <w:r w:rsidR="0073626A">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the </w:t>
      </w:r>
      <w:r w:rsidR="0073626A">
        <w:rPr>
          <w:rFonts w:ascii="Times New Roman" w:hAnsi="Times New Roman" w:cs="Times New Roman"/>
          <w:sz w:val="24"/>
          <w:szCs w:val="24"/>
        </w:rPr>
        <w:t xml:space="preserve">single </w:t>
      </w:r>
      <w:r w:rsidR="00E66703" w:rsidRPr="00DC3559">
        <w:rPr>
          <w:rFonts w:ascii="Times New Roman" w:hAnsi="Times New Roman" w:cs="Times New Roman"/>
          <w:sz w:val="24"/>
          <w:szCs w:val="24"/>
        </w:rPr>
        <w:t xml:space="preserve">question </w:t>
      </w:r>
      <w:r w:rsidR="00447A80">
        <w:rPr>
          <w:rFonts w:ascii="Times New Roman" w:hAnsi="Times New Roman" w:cs="Times New Roman"/>
          <w:sz w:val="24"/>
          <w:szCs w:val="24"/>
        </w:rPr>
        <w:t xml:space="preserve">relating to firesetting </w:t>
      </w:r>
      <w:r w:rsidR="0073626A">
        <w:rPr>
          <w:rFonts w:ascii="Times New Roman" w:hAnsi="Times New Roman" w:cs="Times New Roman"/>
          <w:sz w:val="24"/>
          <w:szCs w:val="24"/>
        </w:rPr>
        <w:t xml:space="preserve">is </w:t>
      </w:r>
      <w:r w:rsidR="00E66703" w:rsidRPr="00DC3559">
        <w:rPr>
          <w:rFonts w:ascii="Times New Roman" w:hAnsi="Times New Roman" w:cs="Times New Roman"/>
          <w:sz w:val="24"/>
          <w:szCs w:val="24"/>
        </w:rPr>
        <w:t>extremely vague</w:t>
      </w:r>
      <w:r w:rsidR="0073626A">
        <w:rPr>
          <w:rFonts w:ascii="Times New Roman" w:hAnsi="Times New Roman" w:cs="Times New Roman"/>
          <w:sz w:val="24"/>
          <w:szCs w:val="24"/>
        </w:rPr>
        <w:t xml:space="preserve"> and could have resulted in some respondents identifying childhood experimentation with fire as meeting the criteria for </w:t>
      </w:r>
      <w:r w:rsidR="00755424">
        <w:rPr>
          <w:rFonts w:ascii="Times New Roman" w:hAnsi="Times New Roman" w:cs="Times New Roman"/>
          <w:sz w:val="24"/>
          <w:szCs w:val="24"/>
        </w:rPr>
        <w:t xml:space="preserve">starting </w:t>
      </w:r>
      <w:r w:rsidR="0073626A" w:rsidRPr="00DC3559">
        <w:rPr>
          <w:rFonts w:ascii="Times New Roman" w:hAnsi="Times New Roman" w:cs="Times New Roman"/>
          <w:sz w:val="24"/>
          <w:szCs w:val="24"/>
        </w:rPr>
        <w:t xml:space="preserve">a fire </w:t>
      </w:r>
      <w:r w:rsidR="005F7F45">
        <w:rPr>
          <w:rFonts w:ascii="Times New Roman" w:hAnsi="Times New Roman" w:cs="Times New Roman"/>
          <w:sz w:val="24"/>
          <w:szCs w:val="24"/>
        </w:rPr>
        <w:t>'</w:t>
      </w:r>
      <w:r w:rsidR="0073626A" w:rsidRPr="00DC3559">
        <w:rPr>
          <w:rFonts w:ascii="Times New Roman" w:hAnsi="Times New Roman" w:cs="Times New Roman"/>
          <w:sz w:val="24"/>
          <w:szCs w:val="24"/>
        </w:rPr>
        <w:t>on purpose to destroy someone else’s property or just to see it burn</w:t>
      </w:r>
      <w:r w:rsidR="005F7F45">
        <w:rPr>
          <w:rFonts w:ascii="Times New Roman" w:hAnsi="Times New Roman" w:cs="Times New Roman"/>
          <w:sz w:val="24"/>
          <w:szCs w:val="24"/>
        </w:rPr>
        <w:t>'</w:t>
      </w:r>
      <w:r w:rsidR="0073626A">
        <w:rPr>
          <w:rFonts w:ascii="Times New Roman" w:hAnsi="Times New Roman" w:cs="Times New Roman"/>
          <w:sz w:val="24"/>
          <w:szCs w:val="24"/>
        </w:rPr>
        <w:t xml:space="preserve"> (Dickens &amp; </w:t>
      </w:r>
      <w:proofErr w:type="spellStart"/>
      <w:r w:rsidR="0073626A">
        <w:rPr>
          <w:rFonts w:ascii="Times New Roman" w:hAnsi="Times New Roman" w:cs="Times New Roman"/>
          <w:sz w:val="24"/>
          <w:szCs w:val="24"/>
        </w:rPr>
        <w:t>Sugarman</w:t>
      </w:r>
      <w:proofErr w:type="spellEnd"/>
      <w:r w:rsidR="0073626A">
        <w:rPr>
          <w:rFonts w:ascii="Times New Roman" w:hAnsi="Times New Roman" w:cs="Times New Roman"/>
          <w:sz w:val="24"/>
          <w:szCs w:val="24"/>
        </w:rPr>
        <w:t xml:space="preserve">, 2012). Furthermore, </w:t>
      </w:r>
      <w:r w:rsidR="00447A80">
        <w:rPr>
          <w:rFonts w:ascii="Times New Roman" w:hAnsi="Times New Roman" w:cs="Times New Roman"/>
          <w:sz w:val="24"/>
          <w:szCs w:val="24"/>
        </w:rPr>
        <w:t xml:space="preserve">since </w:t>
      </w:r>
      <w:r w:rsidR="000C2943">
        <w:rPr>
          <w:rFonts w:ascii="Times New Roman" w:hAnsi="Times New Roman" w:cs="Times New Roman"/>
          <w:sz w:val="24"/>
          <w:szCs w:val="24"/>
        </w:rPr>
        <w:t xml:space="preserve">interviews were conducted face to face, </w:t>
      </w:r>
      <w:r w:rsidR="0073626A">
        <w:rPr>
          <w:rFonts w:ascii="Times New Roman" w:hAnsi="Times New Roman" w:cs="Times New Roman"/>
          <w:sz w:val="24"/>
          <w:szCs w:val="24"/>
        </w:rPr>
        <w:t xml:space="preserve">respondents </w:t>
      </w:r>
      <w:r w:rsidR="000C2943" w:rsidRPr="00DC3559">
        <w:rPr>
          <w:rFonts w:ascii="Times New Roman" w:hAnsi="Times New Roman" w:cs="Times New Roman"/>
          <w:sz w:val="24"/>
          <w:szCs w:val="24"/>
        </w:rPr>
        <w:t>may have been reluctant to answer questions truthfully for fear of reprisals</w:t>
      </w:r>
      <w:r w:rsidR="00102614">
        <w:rPr>
          <w:rFonts w:ascii="Times New Roman" w:hAnsi="Times New Roman" w:cs="Times New Roman"/>
          <w:sz w:val="24"/>
          <w:szCs w:val="24"/>
        </w:rPr>
        <w:t xml:space="preserve"> </w:t>
      </w:r>
      <w:r w:rsidR="0073626A">
        <w:rPr>
          <w:rFonts w:ascii="Times New Roman" w:hAnsi="Times New Roman" w:cs="Times New Roman"/>
          <w:sz w:val="24"/>
          <w:szCs w:val="24"/>
        </w:rPr>
        <w:t>(Dickens &amp; Sugarman, 2012; Gannon &amp; Barrowcliffe, 2012)</w:t>
      </w:r>
      <w:r w:rsidR="000C2943">
        <w:rPr>
          <w:rFonts w:ascii="Times New Roman" w:hAnsi="Times New Roman" w:cs="Times New Roman"/>
          <w:sz w:val="24"/>
          <w:szCs w:val="24"/>
        </w:rPr>
        <w:t xml:space="preserve">. </w:t>
      </w:r>
      <w:r w:rsidR="00102614">
        <w:rPr>
          <w:rFonts w:ascii="Times New Roman" w:hAnsi="Times New Roman" w:cs="Times New Roman"/>
          <w:sz w:val="24"/>
          <w:szCs w:val="24"/>
        </w:rPr>
        <w:t xml:space="preserve">It is also unclear from the NESARC data </w:t>
      </w:r>
      <w:r w:rsidR="00B803FD">
        <w:rPr>
          <w:rFonts w:ascii="Times New Roman" w:hAnsi="Times New Roman" w:cs="Times New Roman"/>
          <w:sz w:val="24"/>
          <w:szCs w:val="24"/>
        </w:rPr>
        <w:t>what types of fires were set, how severe the fires were</w:t>
      </w:r>
      <w:r w:rsidR="00102614">
        <w:rPr>
          <w:rFonts w:ascii="Times New Roman" w:hAnsi="Times New Roman" w:cs="Times New Roman"/>
          <w:sz w:val="24"/>
          <w:szCs w:val="24"/>
        </w:rPr>
        <w:t>,</w:t>
      </w:r>
      <w:r w:rsidR="00B803FD">
        <w:rPr>
          <w:rFonts w:ascii="Times New Roman" w:hAnsi="Times New Roman" w:cs="Times New Roman"/>
          <w:sz w:val="24"/>
          <w:szCs w:val="24"/>
        </w:rPr>
        <w:t xml:space="preserve"> or whether the respondent was ever </w:t>
      </w:r>
      <w:r w:rsidR="00E66703" w:rsidRPr="00DC3559">
        <w:rPr>
          <w:rFonts w:ascii="Times New Roman" w:hAnsi="Times New Roman" w:cs="Times New Roman"/>
          <w:sz w:val="24"/>
          <w:szCs w:val="24"/>
        </w:rPr>
        <w:t xml:space="preserve">formally apprehended for their actions. </w:t>
      </w:r>
      <w:r w:rsidR="00755424">
        <w:rPr>
          <w:rFonts w:ascii="Times New Roman" w:hAnsi="Times New Roman" w:cs="Times New Roman"/>
          <w:sz w:val="24"/>
          <w:szCs w:val="24"/>
        </w:rPr>
        <w:t>Furthermore</w:t>
      </w:r>
      <w:r w:rsidR="00B803FD">
        <w:rPr>
          <w:rFonts w:ascii="Times New Roman" w:hAnsi="Times New Roman" w:cs="Times New Roman"/>
          <w:sz w:val="24"/>
          <w:szCs w:val="24"/>
        </w:rPr>
        <w:t xml:space="preserve">, variables highly related to </w:t>
      </w:r>
      <w:proofErr w:type="gramStart"/>
      <w:r w:rsidR="00B803FD">
        <w:rPr>
          <w:rFonts w:ascii="Times New Roman" w:hAnsi="Times New Roman" w:cs="Times New Roman"/>
          <w:sz w:val="24"/>
          <w:szCs w:val="24"/>
        </w:rPr>
        <w:t>apprehended</w:t>
      </w:r>
      <w:proofErr w:type="gramEnd"/>
      <w:r w:rsidR="00B803FD">
        <w:rPr>
          <w:rFonts w:ascii="Times New Roman" w:hAnsi="Times New Roman" w:cs="Times New Roman"/>
          <w:sz w:val="24"/>
          <w:szCs w:val="24"/>
        </w:rPr>
        <w:t xml:space="preserve"> firesetting (e.g., fire interest; Dickens et al., 2009; Gannon et al., 2013) were not measured.</w:t>
      </w:r>
    </w:p>
    <w:p w:rsidR="0042409C" w:rsidRDefault="00EF08CE" w:rsidP="009E3A03">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lastRenderedPageBreak/>
        <w:tab/>
      </w:r>
      <w:r w:rsidR="00B803FD">
        <w:rPr>
          <w:rFonts w:ascii="Times New Roman" w:hAnsi="Times New Roman" w:cs="Times New Roman"/>
          <w:sz w:val="24"/>
          <w:szCs w:val="24"/>
        </w:rPr>
        <w:t xml:space="preserve">Recently, </w:t>
      </w:r>
      <w:r w:rsidR="00B803FD" w:rsidRPr="00DC3559">
        <w:rPr>
          <w:rFonts w:ascii="Times New Roman" w:hAnsi="Times New Roman" w:cs="Times New Roman"/>
          <w:sz w:val="24"/>
          <w:szCs w:val="24"/>
        </w:rPr>
        <w:t>Gannon and Barrowcliffe (2012)</w:t>
      </w:r>
      <w:r w:rsidR="00B803FD">
        <w:rPr>
          <w:rFonts w:ascii="Times New Roman" w:hAnsi="Times New Roman" w:cs="Times New Roman"/>
          <w:sz w:val="24"/>
          <w:szCs w:val="24"/>
        </w:rPr>
        <w:t xml:space="preserve"> set out to rectify some of the limitations of the NESARC research through </w:t>
      </w:r>
      <w:r w:rsidR="00E66703" w:rsidRPr="00DC3559">
        <w:rPr>
          <w:rFonts w:ascii="Times New Roman" w:hAnsi="Times New Roman" w:cs="Times New Roman"/>
          <w:sz w:val="24"/>
          <w:szCs w:val="24"/>
        </w:rPr>
        <w:t>assess</w:t>
      </w:r>
      <w:r w:rsidR="00B803FD">
        <w:rPr>
          <w:rFonts w:ascii="Times New Roman" w:hAnsi="Times New Roman" w:cs="Times New Roman"/>
          <w:sz w:val="24"/>
          <w:szCs w:val="24"/>
        </w:rPr>
        <w:t>ing</w:t>
      </w:r>
      <w:r w:rsidR="00E66703" w:rsidRPr="00DC3559">
        <w:rPr>
          <w:rFonts w:ascii="Times New Roman" w:hAnsi="Times New Roman" w:cs="Times New Roman"/>
          <w:sz w:val="24"/>
          <w:szCs w:val="24"/>
        </w:rPr>
        <w:t xml:space="preserve"> the prevalence and characteristics of un</w:t>
      </w:r>
      <w:r w:rsidR="00C65AA2">
        <w:rPr>
          <w:rFonts w:ascii="Times New Roman" w:hAnsi="Times New Roman" w:cs="Times New Roman"/>
          <w:sz w:val="24"/>
          <w:szCs w:val="24"/>
        </w:rPr>
        <w:t>-</w:t>
      </w:r>
      <w:r w:rsidR="00E66703" w:rsidRPr="00DC3559">
        <w:rPr>
          <w:rFonts w:ascii="Times New Roman" w:hAnsi="Times New Roman" w:cs="Times New Roman"/>
          <w:sz w:val="24"/>
          <w:szCs w:val="24"/>
        </w:rPr>
        <w:t xml:space="preserve">apprehended </w:t>
      </w:r>
      <w:r w:rsidR="00B803FD">
        <w:rPr>
          <w:rFonts w:ascii="Times New Roman" w:hAnsi="Times New Roman" w:cs="Times New Roman"/>
          <w:sz w:val="24"/>
          <w:szCs w:val="24"/>
        </w:rPr>
        <w:t xml:space="preserve">UK </w:t>
      </w:r>
      <w:r w:rsidR="00E66703" w:rsidRPr="00DC3559">
        <w:rPr>
          <w:rFonts w:ascii="Times New Roman" w:hAnsi="Times New Roman" w:cs="Times New Roman"/>
          <w:sz w:val="24"/>
          <w:szCs w:val="24"/>
        </w:rPr>
        <w:t>firesetters</w:t>
      </w:r>
      <w:r w:rsidR="00B803FD">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They </w:t>
      </w:r>
      <w:r w:rsidR="00B803FD">
        <w:rPr>
          <w:rFonts w:ascii="Times New Roman" w:hAnsi="Times New Roman" w:cs="Times New Roman"/>
          <w:sz w:val="24"/>
          <w:szCs w:val="24"/>
        </w:rPr>
        <w:t>met w</w:t>
      </w:r>
      <w:r w:rsidR="00755424">
        <w:rPr>
          <w:rFonts w:ascii="Times New Roman" w:hAnsi="Times New Roman" w:cs="Times New Roman"/>
          <w:sz w:val="24"/>
          <w:szCs w:val="24"/>
        </w:rPr>
        <w:t xml:space="preserve">ith </w:t>
      </w:r>
      <w:r w:rsidR="000828B7">
        <w:rPr>
          <w:rFonts w:ascii="Times New Roman" w:hAnsi="Times New Roman" w:cs="Times New Roman"/>
          <w:sz w:val="24"/>
          <w:szCs w:val="24"/>
        </w:rPr>
        <w:t xml:space="preserve">University and community </w:t>
      </w:r>
      <w:r w:rsidR="00755424">
        <w:rPr>
          <w:rFonts w:ascii="Times New Roman" w:hAnsi="Times New Roman" w:cs="Times New Roman"/>
          <w:sz w:val="24"/>
          <w:szCs w:val="24"/>
        </w:rPr>
        <w:t xml:space="preserve">individuals </w:t>
      </w:r>
      <w:r w:rsidR="000828B7">
        <w:rPr>
          <w:rFonts w:ascii="Times New Roman" w:hAnsi="Times New Roman" w:cs="Times New Roman"/>
          <w:sz w:val="24"/>
          <w:szCs w:val="24"/>
        </w:rPr>
        <w:t>(</w:t>
      </w:r>
      <w:r w:rsidR="000828B7" w:rsidRPr="00DF6130">
        <w:rPr>
          <w:rFonts w:ascii="Times New Roman" w:hAnsi="Times New Roman" w:cs="Times New Roman"/>
          <w:i/>
          <w:sz w:val="24"/>
          <w:szCs w:val="24"/>
        </w:rPr>
        <w:t>n</w:t>
      </w:r>
      <w:r w:rsidR="000828B7">
        <w:rPr>
          <w:rFonts w:ascii="Times New Roman" w:hAnsi="Times New Roman" w:cs="Times New Roman"/>
          <w:sz w:val="24"/>
          <w:szCs w:val="24"/>
        </w:rPr>
        <w:t xml:space="preserve"> = 168; 109 female) </w:t>
      </w:r>
      <w:r w:rsidR="00755424">
        <w:rPr>
          <w:rFonts w:ascii="Times New Roman" w:hAnsi="Times New Roman" w:cs="Times New Roman"/>
          <w:sz w:val="24"/>
          <w:szCs w:val="24"/>
        </w:rPr>
        <w:t>face to face yet</w:t>
      </w:r>
      <w:r w:rsidR="00B803FD">
        <w:rPr>
          <w:rFonts w:ascii="Times New Roman" w:hAnsi="Times New Roman" w:cs="Times New Roman"/>
          <w:sz w:val="24"/>
          <w:szCs w:val="24"/>
        </w:rPr>
        <w:t xml:space="preserve"> attempted </w:t>
      </w:r>
      <w:r w:rsidR="00E66703" w:rsidRPr="00DC3559">
        <w:rPr>
          <w:rFonts w:ascii="Times New Roman" w:hAnsi="Times New Roman" w:cs="Times New Roman"/>
          <w:sz w:val="24"/>
          <w:szCs w:val="24"/>
        </w:rPr>
        <w:t xml:space="preserve">to reduce social desirability </w:t>
      </w:r>
      <w:r w:rsidR="0037295C">
        <w:rPr>
          <w:rFonts w:ascii="Times New Roman" w:hAnsi="Times New Roman" w:cs="Times New Roman"/>
          <w:sz w:val="24"/>
          <w:szCs w:val="24"/>
        </w:rPr>
        <w:t>through</w:t>
      </w:r>
      <w:r w:rsidR="00E66703" w:rsidRPr="00DC3559">
        <w:rPr>
          <w:rFonts w:ascii="Times New Roman" w:hAnsi="Times New Roman" w:cs="Times New Roman"/>
          <w:sz w:val="24"/>
          <w:szCs w:val="24"/>
        </w:rPr>
        <w:t xml:space="preserve"> </w:t>
      </w:r>
      <w:r w:rsidR="000828B7">
        <w:rPr>
          <w:rFonts w:ascii="Times New Roman" w:hAnsi="Times New Roman" w:cs="Times New Roman"/>
          <w:sz w:val="24"/>
          <w:szCs w:val="24"/>
        </w:rPr>
        <w:t xml:space="preserve">ensuring </w:t>
      </w:r>
      <w:r w:rsidR="00E66703" w:rsidRPr="00DC3559">
        <w:rPr>
          <w:rFonts w:ascii="Times New Roman" w:hAnsi="Times New Roman" w:cs="Times New Roman"/>
          <w:sz w:val="24"/>
          <w:szCs w:val="24"/>
        </w:rPr>
        <w:t xml:space="preserve">participants </w:t>
      </w:r>
      <w:r w:rsidR="0037295C">
        <w:rPr>
          <w:rFonts w:ascii="Times New Roman" w:hAnsi="Times New Roman" w:cs="Times New Roman"/>
          <w:sz w:val="24"/>
          <w:szCs w:val="24"/>
        </w:rPr>
        <w:t>place</w:t>
      </w:r>
      <w:r w:rsidR="000828B7">
        <w:rPr>
          <w:rFonts w:ascii="Times New Roman" w:hAnsi="Times New Roman" w:cs="Times New Roman"/>
          <w:sz w:val="24"/>
          <w:szCs w:val="24"/>
        </w:rPr>
        <w:t>d</w:t>
      </w:r>
      <w:r w:rsidR="0037295C">
        <w:rPr>
          <w:rFonts w:ascii="Times New Roman" w:hAnsi="Times New Roman" w:cs="Times New Roman"/>
          <w:sz w:val="24"/>
          <w:szCs w:val="24"/>
        </w:rPr>
        <w:t xml:space="preserve"> their responses</w:t>
      </w:r>
      <w:r w:rsidR="00B803FD">
        <w:rPr>
          <w:rFonts w:ascii="Times New Roman" w:hAnsi="Times New Roman" w:cs="Times New Roman"/>
          <w:sz w:val="24"/>
          <w:szCs w:val="24"/>
        </w:rPr>
        <w:t xml:space="preserve"> in an unlabelled envelop</w:t>
      </w:r>
      <w:r w:rsidR="0037295C">
        <w:rPr>
          <w:rFonts w:ascii="Times New Roman" w:hAnsi="Times New Roman" w:cs="Times New Roman"/>
          <w:sz w:val="24"/>
          <w:szCs w:val="24"/>
        </w:rPr>
        <w:t>e</w:t>
      </w:r>
      <w:r w:rsidR="00B803FD">
        <w:rPr>
          <w:rFonts w:ascii="Times New Roman" w:hAnsi="Times New Roman" w:cs="Times New Roman"/>
          <w:sz w:val="24"/>
          <w:szCs w:val="24"/>
        </w:rPr>
        <w:t xml:space="preserve"> to protect </w:t>
      </w:r>
      <w:r w:rsidR="00E66703" w:rsidRPr="00DC3559">
        <w:rPr>
          <w:rFonts w:ascii="Times New Roman" w:hAnsi="Times New Roman" w:cs="Times New Roman"/>
          <w:sz w:val="24"/>
          <w:szCs w:val="24"/>
        </w:rPr>
        <w:t>anonym</w:t>
      </w:r>
      <w:r w:rsidR="00B803FD">
        <w:rPr>
          <w:rFonts w:ascii="Times New Roman" w:hAnsi="Times New Roman" w:cs="Times New Roman"/>
          <w:sz w:val="24"/>
          <w:szCs w:val="24"/>
        </w:rPr>
        <w:t>ity</w:t>
      </w:r>
      <w:r w:rsidR="00E66703" w:rsidRPr="00DC3559">
        <w:rPr>
          <w:rFonts w:ascii="Times New Roman" w:hAnsi="Times New Roman" w:cs="Times New Roman"/>
          <w:sz w:val="24"/>
          <w:szCs w:val="24"/>
        </w:rPr>
        <w:t>. T</w:t>
      </w:r>
      <w:r w:rsidR="00F004A1" w:rsidRPr="00DC3559">
        <w:rPr>
          <w:rFonts w:ascii="Times New Roman" w:hAnsi="Times New Roman" w:cs="Times New Roman"/>
          <w:sz w:val="24"/>
          <w:szCs w:val="24"/>
        </w:rPr>
        <w:t>he study</w:t>
      </w:r>
      <w:r w:rsidR="003864B4">
        <w:rPr>
          <w:rFonts w:ascii="Times New Roman" w:hAnsi="Times New Roman" w:cs="Times New Roman"/>
          <w:sz w:val="24"/>
          <w:szCs w:val="24"/>
        </w:rPr>
        <w:t xml:space="preserve"> instructions</w:t>
      </w:r>
      <w:r w:rsidR="00F004A1" w:rsidRPr="00DC3559">
        <w:rPr>
          <w:rFonts w:ascii="Times New Roman" w:hAnsi="Times New Roman" w:cs="Times New Roman"/>
          <w:sz w:val="24"/>
          <w:szCs w:val="24"/>
        </w:rPr>
        <w:t xml:space="preserve"> </w:t>
      </w:r>
      <w:r w:rsidR="00E66703" w:rsidRPr="00DC3559">
        <w:rPr>
          <w:rFonts w:ascii="Times New Roman" w:hAnsi="Times New Roman" w:cs="Times New Roman"/>
          <w:sz w:val="24"/>
          <w:szCs w:val="24"/>
        </w:rPr>
        <w:t xml:space="preserve">explicitly requested </w:t>
      </w:r>
      <w:r w:rsidR="00B803FD">
        <w:rPr>
          <w:rFonts w:ascii="Times New Roman" w:hAnsi="Times New Roman" w:cs="Times New Roman"/>
          <w:sz w:val="24"/>
          <w:szCs w:val="24"/>
        </w:rPr>
        <w:t xml:space="preserve">participants to think about the </w:t>
      </w:r>
      <w:r w:rsidR="00B803FD" w:rsidRPr="00DF6130">
        <w:rPr>
          <w:rFonts w:ascii="Times New Roman" w:hAnsi="Times New Roman" w:cs="Times New Roman"/>
          <w:i/>
          <w:sz w:val="24"/>
          <w:szCs w:val="24"/>
        </w:rPr>
        <w:t>type</w:t>
      </w:r>
      <w:r w:rsidR="00B803FD">
        <w:rPr>
          <w:rFonts w:ascii="Times New Roman" w:hAnsi="Times New Roman" w:cs="Times New Roman"/>
          <w:i/>
          <w:sz w:val="24"/>
          <w:szCs w:val="24"/>
        </w:rPr>
        <w:t xml:space="preserve">s </w:t>
      </w:r>
      <w:r w:rsidR="00B803FD" w:rsidRPr="00DF6130">
        <w:rPr>
          <w:rFonts w:ascii="Times New Roman" w:hAnsi="Times New Roman" w:cs="Times New Roman"/>
          <w:sz w:val="24"/>
          <w:szCs w:val="24"/>
        </w:rPr>
        <w:t>of fire that they had set and</w:t>
      </w:r>
      <w:r w:rsidR="00B803FD">
        <w:rPr>
          <w:rFonts w:ascii="Times New Roman" w:hAnsi="Times New Roman" w:cs="Times New Roman"/>
          <w:sz w:val="24"/>
          <w:szCs w:val="24"/>
        </w:rPr>
        <w:t xml:space="preserve"> requested that </w:t>
      </w:r>
      <w:r w:rsidR="003864B4">
        <w:rPr>
          <w:rFonts w:ascii="Times New Roman" w:hAnsi="Times New Roman" w:cs="Times New Roman"/>
          <w:sz w:val="24"/>
          <w:szCs w:val="24"/>
        </w:rPr>
        <w:t>certain types of fires (i.e.,</w:t>
      </w:r>
      <w:r w:rsidR="003864B4">
        <w:rPr>
          <w:rFonts w:ascii="Times New Roman" w:hAnsi="Times New Roman" w:cs="Times New Roman"/>
          <w:i/>
          <w:sz w:val="24"/>
          <w:szCs w:val="24"/>
        </w:rPr>
        <w:t xml:space="preserve"> </w:t>
      </w:r>
      <w:r w:rsidR="00B803FD">
        <w:rPr>
          <w:rFonts w:ascii="Times New Roman" w:hAnsi="Times New Roman" w:cs="Times New Roman"/>
          <w:sz w:val="24"/>
          <w:szCs w:val="24"/>
        </w:rPr>
        <w:t>f</w:t>
      </w:r>
      <w:r w:rsidR="00E66703" w:rsidRPr="00DC3559">
        <w:rPr>
          <w:rFonts w:ascii="Times New Roman" w:hAnsi="Times New Roman" w:cs="Times New Roman"/>
          <w:sz w:val="24"/>
          <w:szCs w:val="24"/>
        </w:rPr>
        <w:t>ires set before the age</w:t>
      </w:r>
      <w:r w:rsidR="00F063FF">
        <w:rPr>
          <w:rFonts w:ascii="Times New Roman" w:hAnsi="Times New Roman" w:cs="Times New Roman"/>
          <w:sz w:val="24"/>
          <w:szCs w:val="24"/>
        </w:rPr>
        <w:t xml:space="preserve"> of 10</w:t>
      </w:r>
      <w:r w:rsidR="003A6A75">
        <w:rPr>
          <w:rFonts w:ascii="Times New Roman" w:hAnsi="Times New Roman" w:cs="Times New Roman"/>
          <w:sz w:val="24"/>
          <w:szCs w:val="24"/>
        </w:rPr>
        <w:t xml:space="preserve"> years</w:t>
      </w:r>
      <w:r w:rsidR="00473846">
        <w:rPr>
          <w:rStyle w:val="FootnoteReference"/>
          <w:rFonts w:ascii="Times New Roman" w:hAnsi="Times New Roman" w:cs="Times New Roman"/>
          <w:sz w:val="24"/>
          <w:szCs w:val="24"/>
        </w:rPr>
        <w:footnoteReference w:id="1"/>
      </w:r>
      <w:r w:rsidR="003A6A75">
        <w:rPr>
          <w:rFonts w:ascii="Times New Roman" w:hAnsi="Times New Roman" w:cs="Times New Roman"/>
          <w:sz w:val="24"/>
          <w:szCs w:val="24"/>
        </w:rPr>
        <w:t xml:space="preserve">, ignited </w:t>
      </w:r>
      <w:r w:rsidR="00500887">
        <w:rPr>
          <w:rFonts w:ascii="Times New Roman" w:hAnsi="Times New Roman" w:cs="Times New Roman"/>
          <w:sz w:val="24"/>
          <w:szCs w:val="24"/>
        </w:rPr>
        <w:t>accident</w:t>
      </w:r>
      <w:r w:rsidR="003A6A75">
        <w:rPr>
          <w:rFonts w:ascii="Times New Roman" w:hAnsi="Times New Roman" w:cs="Times New Roman"/>
          <w:sz w:val="24"/>
          <w:szCs w:val="24"/>
        </w:rPr>
        <w:t>ally</w:t>
      </w:r>
      <w:r w:rsidR="003864B4">
        <w:rPr>
          <w:rFonts w:ascii="Times New Roman" w:hAnsi="Times New Roman" w:cs="Times New Roman"/>
          <w:sz w:val="24"/>
          <w:szCs w:val="24"/>
        </w:rPr>
        <w:t>,</w:t>
      </w:r>
      <w:r w:rsidR="00E66703" w:rsidRPr="00DC3559">
        <w:rPr>
          <w:rFonts w:ascii="Times New Roman" w:hAnsi="Times New Roman" w:cs="Times New Roman"/>
          <w:sz w:val="24"/>
          <w:szCs w:val="24"/>
        </w:rPr>
        <w:t xml:space="preserve"> or </w:t>
      </w:r>
      <w:r w:rsidR="000C2943">
        <w:rPr>
          <w:rFonts w:ascii="Times New Roman" w:hAnsi="Times New Roman" w:cs="Times New Roman"/>
          <w:sz w:val="24"/>
          <w:szCs w:val="24"/>
        </w:rPr>
        <w:t xml:space="preserve">as part of organised events </w:t>
      </w:r>
      <w:r w:rsidR="003864B4">
        <w:rPr>
          <w:rFonts w:ascii="Times New Roman" w:hAnsi="Times New Roman" w:cs="Times New Roman"/>
          <w:sz w:val="24"/>
          <w:szCs w:val="24"/>
        </w:rPr>
        <w:t xml:space="preserve">such as </w:t>
      </w:r>
      <w:r w:rsidR="00E66703" w:rsidRPr="00DC3559">
        <w:rPr>
          <w:rFonts w:ascii="Times New Roman" w:hAnsi="Times New Roman" w:cs="Times New Roman"/>
          <w:sz w:val="24"/>
          <w:szCs w:val="24"/>
        </w:rPr>
        <w:t>bonfires</w:t>
      </w:r>
      <w:r w:rsidR="000C2943">
        <w:rPr>
          <w:rFonts w:ascii="Times New Roman" w:hAnsi="Times New Roman" w:cs="Times New Roman"/>
          <w:sz w:val="24"/>
          <w:szCs w:val="24"/>
        </w:rPr>
        <w:t>)</w:t>
      </w:r>
      <w:r w:rsidR="00E66703" w:rsidRPr="00DC3559">
        <w:rPr>
          <w:rFonts w:ascii="Times New Roman" w:hAnsi="Times New Roman" w:cs="Times New Roman"/>
          <w:sz w:val="24"/>
          <w:szCs w:val="24"/>
        </w:rPr>
        <w:t xml:space="preserve"> </w:t>
      </w:r>
      <w:r w:rsidR="00B803FD">
        <w:rPr>
          <w:rFonts w:ascii="Times New Roman" w:hAnsi="Times New Roman" w:cs="Times New Roman"/>
          <w:sz w:val="24"/>
          <w:szCs w:val="24"/>
        </w:rPr>
        <w:t>should not be reported</w:t>
      </w:r>
      <w:r w:rsidR="003864B4">
        <w:rPr>
          <w:rFonts w:ascii="Times New Roman" w:hAnsi="Times New Roman" w:cs="Times New Roman"/>
          <w:sz w:val="24"/>
          <w:szCs w:val="24"/>
        </w:rPr>
        <w:t>.</w:t>
      </w:r>
      <w:r w:rsidR="002419FD">
        <w:rPr>
          <w:rFonts w:ascii="Times New Roman" w:hAnsi="Times New Roman" w:cs="Times New Roman"/>
          <w:sz w:val="24"/>
          <w:szCs w:val="24"/>
        </w:rPr>
        <w:t xml:space="preserve"> </w:t>
      </w:r>
      <w:r w:rsidR="00755424">
        <w:rPr>
          <w:rFonts w:ascii="Times New Roman" w:hAnsi="Times New Roman" w:cs="Times New Roman"/>
          <w:sz w:val="24"/>
          <w:szCs w:val="24"/>
        </w:rPr>
        <w:t>P</w:t>
      </w:r>
      <w:r w:rsidR="003864B4">
        <w:rPr>
          <w:rFonts w:ascii="Times New Roman" w:hAnsi="Times New Roman" w:cs="Times New Roman"/>
          <w:sz w:val="24"/>
          <w:szCs w:val="24"/>
        </w:rPr>
        <w:t>articipants</w:t>
      </w:r>
      <w:r w:rsidR="00F063FF">
        <w:rPr>
          <w:rFonts w:ascii="Times New Roman" w:hAnsi="Times New Roman" w:cs="Times New Roman"/>
          <w:sz w:val="24"/>
          <w:szCs w:val="24"/>
        </w:rPr>
        <w:t xml:space="preserve"> who had ignited a </w:t>
      </w:r>
      <w:proofErr w:type="gramStart"/>
      <w:r w:rsidR="00F063FF">
        <w:rPr>
          <w:rFonts w:ascii="Times New Roman" w:hAnsi="Times New Roman" w:cs="Times New Roman"/>
          <w:sz w:val="24"/>
          <w:szCs w:val="24"/>
        </w:rPr>
        <w:t>fire which matched the criteria</w:t>
      </w:r>
      <w:proofErr w:type="gramEnd"/>
      <w:r w:rsidR="003864B4">
        <w:rPr>
          <w:rFonts w:ascii="Times New Roman" w:hAnsi="Times New Roman" w:cs="Times New Roman"/>
          <w:sz w:val="24"/>
          <w:szCs w:val="24"/>
        </w:rPr>
        <w:t xml:space="preserve"> were </w:t>
      </w:r>
      <w:r w:rsidR="00755424">
        <w:rPr>
          <w:rFonts w:ascii="Times New Roman" w:hAnsi="Times New Roman" w:cs="Times New Roman"/>
          <w:sz w:val="24"/>
          <w:szCs w:val="24"/>
        </w:rPr>
        <w:t xml:space="preserve">also </w:t>
      </w:r>
      <w:r w:rsidR="003864B4">
        <w:rPr>
          <w:rFonts w:ascii="Times New Roman" w:hAnsi="Times New Roman" w:cs="Times New Roman"/>
          <w:sz w:val="24"/>
          <w:szCs w:val="24"/>
        </w:rPr>
        <w:t xml:space="preserve">requested to report </w:t>
      </w:r>
      <w:r w:rsidR="00F004A1" w:rsidRPr="00DC3559">
        <w:rPr>
          <w:rFonts w:ascii="Times New Roman" w:hAnsi="Times New Roman" w:cs="Times New Roman"/>
          <w:sz w:val="24"/>
          <w:szCs w:val="24"/>
        </w:rPr>
        <w:t xml:space="preserve">detailed information </w:t>
      </w:r>
      <w:r w:rsidR="00FB40BA">
        <w:rPr>
          <w:rFonts w:ascii="Times New Roman" w:hAnsi="Times New Roman" w:cs="Times New Roman"/>
          <w:sz w:val="24"/>
          <w:szCs w:val="24"/>
        </w:rPr>
        <w:t>about the</w:t>
      </w:r>
      <w:r w:rsidR="00F004A1" w:rsidRPr="00DC3559">
        <w:rPr>
          <w:rFonts w:ascii="Times New Roman" w:hAnsi="Times New Roman" w:cs="Times New Roman"/>
          <w:sz w:val="24"/>
          <w:szCs w:val="24"/>
        </w:rPr>
        <w:t xml:space="preserve"> f</w:t>
      </w:r>
      <w:r w:rsidRPr="00DC3559">
        <w:rPr>
          <w:rFonts w:ascii="Times New Roman" w:hAnsi="Times New Roman" w:cs="Times New Roman"/>
          <w:sz w:val="24"/>
          <w:szCs w:val="24"/>
        </w:rPr>
        <w:t xml:space="preserve">ires </w:t>
      </w:r>
      <w:r w:rsidR="003864B4">
        <w:rPr>
          <w:rFonts w:ascii="Times New Roman" w:hAnsi="Times New Roman" w:cs="Times New Roman"/>
          <w:sz w:val="24"/>
          <w:szCs w:val="24"/>
        </w:rPr>
        <w:t xml:space="preserve">that they had set </w:t>
      </w:r>
      <w:r w:rsidRPr="00DC3559">
        <w:rPr>
          <w:rFonts w:ascii="Times New Roman" w:hAnsi="Times New Roman" w:cs="Times New Roman"/>
          <w:sz w:val="24"/>
          <w:szCs w:val="24"/>
        </w:rPr>
        <w:t>(e.g.</w:t>
      </w:r>
      <w:r w:rsidR="00755424">
        <w:rPr>
          <w:rFonts w:ascii="Times New Roman" w:hAnsi="Times New Roman" w:cs="Times New Roman"/>
          <w:sz w:val="24"/>
          <w:szCs w:val="24"/>
        </w:rPr>
        <w:t>,</w:t>
      </w:r>
      <w:r w:rsidRPr="00DC3559">
        <w:rPr>
          <w:rFonts w:ascii="Times New Roman" w:hAnsi="Times New Roman" w:cs="Times New Roman"/>
          <w:sz w:val="24"/>
          <w:szCs w:val="24"/>
        </w:rPr>
        <w:t xml:space="preserve"> motives</w:t>
      </w:r>
      <w:r w:rsidR="00F004A1" w:rsidRPr="00DC3559">
        <w:rPr>
          <w:rFonts w:ascii="Times New Roman" w:hAnsi="Times New Roman" w:cs="Times New Roman"/>
          <w:sz w:val="24"/>
          <w:szCs w:val="24"/>
        </w:rPr>
        <w:t>)</w:t>
      </w:r>
      <w:r w:rsidR="003864B4">
        <w:rPr>
          <w:rFonts w:ascii="Times New Roman" w:hAnsi="Times New Roman" w:cs="Times New Roman"/>
          <w:sz w:val="24"/>
          <w:szCs w:val="24"/>
        </w:rPr>
        <w:t xml:space="preserve"> and to complete measures designed specifically for the purpose of the study</w:t>
      </w:r>
      <w:r w:rsidR="000828B7">
        <w:rPr>
          <w:rFonts w:ascii="Times New Roman" w:hAnsi="Times New Roman" w:cs="Times New Roman"/>
          <w:sz w:val="24"/>
          <w:szCs w:val="24"/>
        </w:rPr>
        <w:t xml:space="preserve">. </w:t>
      </w:r>
      <w:r w:rsidR="00F063FF">
        <w:rPr>
          <w:rFonts w:ascii="Times New Roman" w:hAnsi="Times New Roman" w:cs="Times New Roman"/>
          <w:sz w:val="24"/>
          <w:szCs w:val="24"/>
        </w:rPr>
        <w:t>All participants completed the rest of the questionnaire which included The Fire Setting Scale, comprising</w:t>
      </w:r>
      <w:r w:rsidR="00AD4811">
        <w:rPr>
          <w:rFonts w:ascii="Times New Roman" w:hAnsi="Times New Roman" w:cs="Times New Roman"/>
          <w:sz w:val="24"/>
          <w:szCs w:val="24"/>
        </w:rPr>
        <w:t xml:space="preserve"> of</w:t>
      </w:r>
      <w:r w:rsidR="000828B7">
        <w:rPr>
          <w:rFonts w:ascii="Times New Roman" w:hAnsi="Times New Roman" w:cs="Times New Roman"/>
          <w:sz w:val="24"/>
          <w:szCs w:val="24"/>
        </w:rPr>
        <w:t xml:space="preserve"> two subscales measuring fire interest and antisocial behaviour</w:t>
      </w:r>
      <w:r w:rsidR="00F063FF">
        <w:rPr>
          <w:rFonts w:ascii="Times New Roman" w:hAnsi="Times New Roman" w:cs="Times New Roman"/>
          <w:sz w:val="24"/>
          <w:szCs w:val="24"/>
        </w:rPr>
        <w:t xml:space="preserve"> and</w:t>
      </w:r>
      <w:r w:rsidR="000828B7">
        <w:rPr>
          <w:rFonts w:ascii="Times New Roman" w:hAnsi="Times New Roman" w:cs="Times New Roman"/>
          <w:sz w:val="24"/>
          <w:szCs w:val="24"/>
        </w:rPr>
        <w:t xml:space="preserve"> The</w:t>
      </w:r>
      <w:r w:rsidR="00F063FF">
        <w:rPr>
          <w:rFonts w:ascii="Times New Roman" w:hAnsi="Times New Roman" w:cs="Times New Roman"/>
          <w:sz w:val="24"/>
          <w:szCs w:val="24"/>
        </w:rPr>
        <w:t xml:space="preserve"> Fire Proclivity Scale comprising</w:t>
      </w:r>
      <w:r w:rsidR="000828B7">
        <w:rPr>
          <w:rFonts w:ascii="Times New Roman" w:hAnsi="Times New Roman" w:cs="Times New Roman"/>
          <w:sz w:val="24"/>
          <w:szCs w:val="24"/>
        </w:rPr>
        <w:t xml:space="preserve"> </w:t>
      </w:r>
      <w:r w:rsidR="00AD4811">
        <w:rPr>
          <w:rFonts w:ascii="Times New Roman" w:hAnsi="Times New Roman" w:cs="Times New Roman"/>
          <w:sz w:val="24"/>
          <w:szCs w:val="24"/>
        </w:rPr>
        <w:t xml:space="preserve">of </w:t>
      </w:r>
      <w:r w:rsidR="000828B7">
        <w:rPr>
          <w:rFonts w:ascii="Times New Roman" w:hAnsi="Times New Roman" w:cs="Times New Roman"/>
          <w:sz w:val="24"/>
          <w:szCs w:val="24"/>
        </w:rPr>
        <w:t xml:space="preserve">six hypothetical firesetting scenarios designed to measure firesetting proneness or proclivity. Using this measure, participants were asked to imagine </w:t>
      </w:r>
      <w:proofErr w:type="gramStart"/>
      <w:r w:rsidR="000828B7">
        <w:rPr>
          <w:rFonts w:ascii="Times New Roman" w:hAnsi="Times New Roman" w:cs="Times New Roman"/>
          <w:sz w:val="24"/>
          <w:szCs w:val="24"/>
        </w:rPr>
        <w:t>themselves</w:t>
      </w:r>
      <w:proofErr w:type="gramEnd"/>
      <w:r w:rsidR="000828B7">
        <w:rPr>
          <w:rFonts w:ascii="Times New Roman" w:hAnsi="Times New Roman" w:cs="Times New Roman"/>
          <w:sz w:val="24"/>
          <w:szCs w:val="24"/>
        </w:rPr>
        <w:t xml:space="preserve"> perpetrating each </w:t>
      </w:r>
      <w:r w:rsidR="009D63EC">
        <w:rPr>
          <w:rFonts w:ascii="Times New Roman" w:hAnsi="Times New Roman" w:cs="Times New Roman"/>
          <w:sz w:val="24"/>
          <w:szCs w:val="24"/>
        </w:rPr>
        <w:t xml:space="preserve">of the </w:t>
      </w:r>
      <w:r w:rsidR="000828B7">
        <w:rPr>
          <w:rFonts w:ascii="Times New Roman" w:hAnsi="Times New Roman" w:cs="Times New Roman"/>
          <w:sz w:val="24"/>
          <w:szCs w:val="24"/>
        </w:rPr>
        <w:t>firesetting scenario</w:t>
      </w:r>
      <w:r w:rsidR="009D63EC">
        <w:rPr>
          <w:rFonts w:ascii="Times New Roman" w:hAnsi="Times New Roman" w:cs="Times New Roman"/>
          <w:sz w:val="24"/>
          <w:szCs w:val="24"/>
        </w:rPr>
        <w:t>s</w:t>
      </w:r>
      <w:r w:rsidR="000828B7">
        <w:rPr>
          <w:rFonts w:ascii="Times New Roman" w:hAnsi="Times New Roman" w:cs="Times New Roman"/>
          <w:sz w:val="24"/>
          <w:szCs w:val="24"/>
        </w:rPr>
        <w:t xml:space="preserve"> and then </w:t>
      </w:r>
      <w:r w:rsidR="009D63EC">
        <w:rPr>
          <w:rFonts w:ascii="Times New Roman" w:hAnsi="Times New Roman" w:cs="Times New Roman"/>
          <w:sz w:val="24"/>
          <w:szCs w:val="24"/>
        </w:rPr>
        <w:t xml:space="preserve">to </w:t>
      </w:r>
      <w:r w:rsidR="000828B7">
        <w:rPr>
          <w:rFonts w:ascii="Times New Roman" w:hAnsi="Times New Roman" w:cs="Times New Roman"/>
          <w:sz w:val="24"/>
          <w:szCs w:val="24"/>
        </w:rPr>
        <w:t xml:space="preserve">rate their </w:t>
      </w:r>
      <w:r w:rsidR="00F25D31">
        <w:rPr>
          <w:rFonts w:ascii="Times New Roman" w:hAnsi="Times New Roman" w:cs="Times New Roman"/>
          <w:sz w:val="24"/>
          <w:szCs w:val="24"/>
        </w:rPr>
        <w:t xml:space="preserve">likelihood of </w:t>
      </w:r>
      <w:r w:rsidR="00F25D31" w:rsidRPr="00DF6130">
        <w:rPr>
          <w:rFonts w:ascii="Times New Roman" w:hAnsi="Times New Roman" w:cs="Times New Roman"/>
          <w:i/>
          <w:sz w:val="24"/>
          <w:szCs w:val="24"/>
        </w:rPr>
        <w:t xml:space="preserve">fire </w:t>
      </w:r>
      <w:r w:rsidR="000828B7" w:rsidRPr="00DF6130">
        <w:rPr>
          <w:rFonts w:ascii="Times New Roman" w:hAnsi="Times New Roman" w:cs="Times New Roman"/>
          <w:i/>
          <w:sz w:val="24"/>
          <w:szCs w:val="24"/>
        </w:rPr>
        <w:t>fascination</w:t>
      </w:r>
      <w:r w:rsidR="000828B7">
        <w:rPr>
          <w:rFonts w:ascii="Times New Roman" w:hAnsi="Times New Roman" w:cs="Times New Roman"/>
          <w:sz w:val="24"/>
          <w:szCs w:val="24"/>
        </w:rPr>
        <w:t xml:space="preserve">, </w:t>
      </w:r>
      <w:r w:rsidR="000828B7" w:rsidRPr="00DF6130">
        <w:rPr>
          <w:rFonts w:ascii="Times New Roman" w:hAnsi="Times New Roman" w:cs="Times New Roman"/>
          <w:i/>
          <w:sz w:val="24"/>
          <w:szCs w:val="24"/>
        </w:rPr>
        <w:t>behavioural propensity</w:t>
      </w:r>
      <w:r w:rsidR="000828B7">
        <w:rPr>
          <w:rFonts w:ascii="Times New Roman" w:hAnsi="Times New Roman" w:cs="Times New Roman"/>
          <w:sz w:val="24"/>
          <w:szCs w:val="24"/>
        </w:rPr>
        <w:t xml:space="preserve"> to act similarly, </w:t>
      </w:r>
      <w:r w:rsidR="000828B7" w:rsidRPr="00DF6130">
        <w:rPr>
          <w:rFonts w:ascii="Times New Roman" w:hAnsi="Times New Roman" w:cs="Times New Roman"/>
          <w:i/>
          <w:sz w:val="24"/>
          <w:szCs w:val="24"/>
        </w:rPr>
        <w:t>arousal</w:t>
      </w:r>
      <w:r w:rsidR="000828B7">
        <w:rPr>
          <w:rFonts w:ascii="Times New Roman" w:hAnsi="Times New Roman" w:cs="Times New Roman"/>
          <w:sz w:val="24"/>
          <w:szCs w:val="24"/>
        </w:rPr>
        <w:t xml:space="preserve">, and </w:t>
      </w:r>
      <w:r w:rsidR="000828B7" w:rsidRPr="00DF6130">
        <w:rPr>
          <w:rFonts w:ascii="Times New Roman" w:hAnsi="Times New Roman" w:cs="Times New Roman"/>
          <w:i/>
          <w:sz w:val="24"/>
          <w:szCs w:val="24"/>
        </w:rPr>
        <w:t>general antisocialism</w:t>
      </w:r>
      <w:r w:rsidR="009D63EC">
        <w:rPr>
          <w:rFonts w:ascii="Times New Roman" w:hAnsi="Times New Roman" w:cs="Times New Roman"/>
          <w:i/>
          <w:sz w:val="24"/>
          <w:szCs w:val="24"/>
        </w:rPr>
        <w:t xml:space="preserve"> </w:t>
      </w:r>
      <w:r w:rsidR="009D63EC" w:rsidRPr="009D63EC">
        <w:rPr>
          <w:rFonts w:ascii="Times New Roman" w:hAnsi="Times New Roman" w:cs="Times New Roman"/>
          <w:sz w:val="24"/>
          <w:szCs w:val="24"/>
        </w:rPr>
        <w:t>in relation to each scenario</w:t>
      </w:r>
      <w:r w:rsidR="000828B7" w:rsidRPr="009D63EC">
        <w:rPr>
          <w:rFonts w:ascii="Times New Roman" w:hAnsi="Times New Roman" w:cs="Times New Roman"/>
          <w:sz w:val="24"/>
          <w:szCs w:val="24"/>
        </w:rPr>
        <w:t>.</w:t>
      </w:r>
    </w:p>
    <w:p w:rsidR="0042409C" w:rsidRDefault="003864B4" w:rsidP="009E3A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prevalence rate of </w:t>
      </w:r>
      <w:r w:rsidRPr="00DC3559">
        <w:rPr>
          <w:rFonts w:ascii="Times New Roman" w:hAnsi="Times New Roman" w:cs="Times New Roman"/>
          <w:sz w:val="24"/>
          <w:szCs w:val="24"/>
        </w:rPr>
        <w:t xml:space="preserve">deliberate firesetters </w:t>
      </w:r>
      <w:r>
        <w:rPr>
          <w:rFonts w:ascii="Times New Roman" w:hAnsi="Times New Roman" w:cs="Times New Roman"/>
          <w:sz w:val="24"/>
          <w:szCs w:val="24"/>
        </w:rPr>
        <w:t>using this methodology was 11% (</w:t>
      </w:r>
      <w:r w:rsidRPr="00DF6130">
        <w:rPr>
          <w:rFonts w:ascii="Times New Roman" w:hAnsi="Times New Roman" w:cs="Times New Roman"/>
          <w:i/>
          <w:sz w:val="24"/>
          <w:szCs w:val="24"/>
        </w:rPr>
        <w:t>n</w:t>
      </w:r>
      <w:r w:rsidR="005808CE">
        <w:rPr>
          <w:rFonts w:ascii="Times New Roman" w:hAnsi="Times New Roman" w:cs="Times New Roman"/>
          <w:sz w:val="24"/>
          <w:szCs w:val="24"/>
        </w:rPr>
        <w:t xml:space="preserve"> = 18); with the majority of respondents (89%, </w:t>
      </w:r>
      <w:r w:rsidR="005808CE" w:rsidRPr="00DF6130">
        <w:rPr>
          <w:rFonts w:ascii="Times New Roman" w:hAnsi="Times New Roman" w:cs="Times New Roman"/>
          <w:i/>
          <w:sz w:val="24"/>
          <w:szCs w:val="24"/>
        </w:rPr>
        <w:t>n</w:t>
      </w:r>
      <w:r w:rsidR="005808CE">
        <w:rPr>
          <w:rFonts w:ascii="Times New Roman" w:hAnsi="Times New Roman" w:cs="Times New Roman"/>
          <w:sz w:val="24"/>
          <w:szCs w:val="24"/>
        </w:rPr>
        <w:t xml:space="preserve"> = 16) indicating that they had lit their fire(s) during adolescence due to boredom</w:t>
      </w:r>
      <w:r w:rsidR="0042409C">
        <w:rPr>
          <w:rFonts w:ascii="Times New Roman" w:hAnsi="Times New Roman" w:cs="Times New Roman"/>
          <w:sz w:val="24"/>
          <w:szCs w:val="24"/>
        </w:rPr>
        <w:t xml:space="preserve">, </w:t>
      </w:r>
      <w:r w:rsidR="005808CE">
        <w:rPr>
          <w:rFonts w:ascii="Times New Roman" w:hAnsi="Times New Roman" w:cs="Times New Roman"/>
          <w:sz w:val="24"/>
          <w:szCs w:val="24"/>
        </w:rPr>
        <w:t>peer pressure</w:t>
      </w:r>
      <w:r w:rsidR="0042409C">
        <w:rPr>
          <w:rFonts w:ascii="Times New Roman" w:hAnsi="Times New Roman" w:cs="Times New Roman"/>
          <w:sz w:val="24"/>
          <w:szCs w:val="24"/>
        </w:rPr>
        <w:t>, to express feelings, or for excitement</w:t>
      </w:r>
      <w:r w:rsidR="005808CE">
        <w:rPr>
          <w:rFonts w:ascii="Times New Roman" w:hAnsi="Times New Roman" w:cs="Times New Roman"/>
          <w:sz w:val="24"/>
          <w:szCs w:val="24"/>
        </w:rPr>
        <w:t xml:space="preserve">. </w:t>
      </w:r>
      <w:r w:rsidR="0042409C">
        <w:rPr>
          <w:rFonts w:ascii="Times New Roman" w:hAnsi="Times New Roman" w:cs="Times New Roman"/>
          <w:sz w:val="24"/>
          <w:szCs w:val="24"/>
        </w:rPr>
        <w:t xml:space="preserve">None of the firesetters reported ever having been apprehended for their fires. </w:t>
      </w:r>
      <w:r w:rsidR="005808CE">
        <w:rPr>
          <w:rFonts w:ascii="Times New Roman" w:hAnsi="Times New Roman" w:cs="Times New Roman"/>
          <w:sz w:val="24"/>
          <w:szCs w:val="24"/>
        </w:rPr>
        <w:t xml:space="preserve">A comparison of firesetters and non-firesetters on </w:t>
      </w:r>
      <w:r w:rsidR="002D13B9">
        <w:rPr>
          <w:rFonts w:ascii="Times New Roman" w:hAnsi="Times New Roman" w:cs="Times New Roman"/>
          <w:sz w:val="24"/>
          <w:szCs w:val="24"/>
        </w:rPr>
        <w:t>socio-demographic</w:t>
      </w:r>
      <w:r w:rsidR="005808CE">
        <w:rPr>
          <w:rFonts w:ascii="Times New Roman" w:hAnsi="Times New Roman" w:cs="Times New Roman"/>
          <w:sz w:val="24"/>
          <w:szCs w:val="24"/>
        </w:rPr>
        <w:t xml:space="preserve"> and historical variables elicited few notable differences. However, firesetters were significantly more likely to </w:t>
      </w:r>
      <w:r w:rsidR="0037295C">
        <w:rPr>
          <w:rFonts w:ascii="Times New Roman" w:hAnsi="Times New Roman" w:cs="Times New Roman"/>
          <w:sz w:val="24"/>
          <w:szCs w:val="24"/>
        </w:rPr>
        <w:t>r</w:t>
      </w:r>
      <w:r w:rsidR="005808CE">
        <w:rPr>
          <w:rFonts w:ascii="Times New Roman" w:hAnsi="Times New Roman" w:cs="Times New Roman"/>
          <w:sz w:val="24"/>
          <w:szCs w:val="24"/>
        </w:rPr>
        <w:t xml:space="preserve">eport having been </w:t>
      </w:r>
      <w:r w:rsidR="005808CE">
        <w:rPr>
          <w:rFonts w:ascii="Times New Roman" w:hAnsi="Times New Roman" w:cs="Times New Roman"/>
          <w:sz w:val="24"/>
          <w:szCs w:val="24"/>
        </w:rPr>
        <w:lastRenderedPageBreak/>
        <w:t xml:space="preserve">diagnosed with behavioural problems or </w:t>
      </w:r>
      <w:r w:rsidR="0042409C">
        <w:rPr>
          <w:rFonts w:ascii="Times New Roman" w:hAnsi="Times New Roman" w:cs="Times New Roman"/>
          <w:sz w:val="24"/>
          <w:szCs w:val="24"/>
        </w:rPr>
        <w:t xml:space="preserve">a conviction </w:t>
      </w:r>
      <w:r w:rsidR="005808CE">
        <w:rPr>
          <w:rFonts w:ascii="Times New Roman" w:hAnsi="Times New Roman" w:cs="Times New Roman"/>
          <w:sz w:val="24"/>
          <w:szCs w:val="24"/>
        </w:rPr>
        <w:t>for a vandalism-related offence</w:t>
      </w:r>
      <w:r w:rsidR="0042409C">
        <w:rPr>
          <w:rFonts w:ascii="Times New Roman" w:hAnsi="Times New Roman" w:cs="Times New Roman"/>
          <w:sz w:val="24"/>
          <w:szCs w:val="24"/>
        </w:rPr>
        <w:t>(s)</w:t>
      </w:r>
      <w:r w:rsidR="005808CE">
        <w:rPr>
          <w:rFonts w:ascii="Times New Roman" w:hAnsi="Times New Roman" w:cs="Times New Roman"/>
          <w:sz w:val="24"/>
          <w:szCs w:val="24"/>
        </w:rPr>
        <w:t xml:space="preserve">. </w:t>
      </w:r>
      <w:r w:rsidR="0042409C">
        <w:rPr>
          <w:rFonts w:ascii="Times New Roman" w:hAnsi="Times New Roman" w:cs="Times New Roman"/>
          <w:sz w:val="24"/>
          <w:szCs w:val="24"/>
        </w:rPr>
        <w:t xml:space="preserve">On the newly </w:t>
      </w:r>
      <w:r w:rsidR="007858FB">
        <w:rPr>
          <w:rFonts w:ascii="Times New Roman" w:hAnsi="Times New Roman" w:cs="Times New Roman"/>
          <w:sz w:val="24"/>
          <w:szCs w:val="24"/>
        </w:rPr>
        <w:t>developed Fire Setting Scale</w:t>
      </w:r>
      <w:r w:rsidR="0042409C">
        <w:rPr>
          <w:rFonts w:ascii="Times New Roman" w:hAnsi="Times New Roman" w:cs="Times New Roman"/>
          <w:sz w:val="24"/>
          <w:szCs w:val="24"/>
        </w:rPr>
        <w:t xml:space="preserve">, firesetters—relative </w:t>
      </w:r>
      <w:r w:rsidR="007858FB">
        <w:rPr>
          <w:rFonts w:ascii="Times New Roman" w:hAnsi="Times New Roman" w:cs="Times New Roman"/>
          <w:sz w:val="24"/>
          <w:szCs w:val="24"/>
        </w:rPr>
        <w:t>to non-</w:t>
      </w:r>
      <w:r w:rsidR="0042409C">
        <w:rPr>
          <w:rFonts w:ascii="Times New Roman" w:hAnsi="Times New Roman" w:cs="Times New Roman"/>
          <w:sz w:val="24"/>
          <w:szCs w:val="24"/>
        </w:rPr>
        <w:t xml:space="preserve">firesetters—self reported significantly higher levels of antisocial behaviour </w:t>
      </w:r>
      <w:r w:rsidR="007858FB">
        <w:rPr>
          <w:rFonts w:ascii="Times New Roman" w:hAnsi="Times New Roman" w:cs="Times New Roman"/>
          <w:sz w:val="24"/>
          <w:szCs w:val="24"/>
        </w:rPr>
        <w:t>but not fire interest. On the Fire Proclivity Scale</w:t>
      </w:r>
      <w:proofErr w:type="gramStart"/>
      <w:r w:rsidR="007858FB">
        <w:rPr>
          <w:rFonts w:ascii="Times New Roman" w:hAnsi="Times New Roman" w:cs="Times New Roman"/>
          <w:sz w:val="24"/>
          <w:szCs w:val="24"/>
        </w:rPr>
        <w:t xml:space="preserve">, </w:t>
      </w:r>
      <w:r w:rsidR="0042409C">
        <w:rPr>
          <w:rFonts w:ascii="Times New Roman" w:hAnsi="Times New Roman" w:cs="Times New Roman"/>
          <w:sz w:val="24"/>
          <w:szCs w:val="24"/>
        </w:rPr>
        <w:t xml:space="preserve"> </w:t>
      </w:r>
      <w:r w:rsidR="007858FB">
        <w:rPr>
          <w:rFonts w:ascii="Times New Roman" w:hAnsi="Times New Roman" w:cs="Times New Roman"/>
          <w:sz w:val="24"/>
          <w:szCs w:val="24"/>
        </w:rPr>
        <w:t>firesetters</w:t>
      </w:r>
      <w:proofErr w:type="gramEnd"/>
      <w:r w:rsidR="007858FB">
        <w:rPr>
          <w:rFonts w:ascii="Times New Roman" w:hAnsi="Times New Roman" w:cs="Times New Roman"/>
          <w:sz w:val="24"/>
          <w:szCs w:val="24"/>
        </w:rPr>
        <w:t xml:space="preserve">—relative to non-firesetters—self reported significantly higher levels of </w:t>
      </w:r>
      <w:r w:rsidR="007858FB" w:rsidRPr="00DF6130">
        <w:rPr>
          <w:rFonts w:ascii="Times New Roman" w:hAnsi="Times New Roman" w:cs="Times New Roman"/>
          <w:i/>
          <w:sz w:val="24"/>
          <w:szCs w:val="24"/>
        </w:rPr>
        <w:t>fire fascination</w:t>
      </w:r>
      <w:r w:rsidR="007858FB">
        <w:rPr>
          <w:rFonts w:ascii="Times New Roman" w:hAnsi="Times New Roman" w:cs="Times New Roman"/>
          <w:sz w:val="24"/>
          <w:szCs w:val="24"/>
        </w:rPr>
        <w:t xml:space="preserve">, </w:t>
      </w:r>
      <w:r w:rsidR="007858FB" w:rsidRPr="00DF6130">
        <w:rPr>
          <w:rFonts w:ascii="Times New Roman" w:hAnsi="Times New Roman" w:cs="Times New Roman"/>
          <w:i/>
          <w:sz w:val="24"/>
          <w:szCs w:val="24"/>
        </w:rPr>
        <w:t>behavioural propensity</w:t>
      </w:r>
      <w:r w:rsidR="007858FB">
        <w:rPr>
          <w:rFonts w:ascii="Times New Roman" w:hAnsi="Times New Roman" w:cs="Times New Roman"/>
          <w:sz w:val="24"/>
          <w:szCs w:val="24"/>
        </w:rPr>
        <w:t xml:space="preserve">, and </w:t>
      </w:r>
      <w:r w:rsidR="007858FB" w:rsidRPr="00DF6130">
        <w:rPr>
          <w:rFonts w:ascii="Times New Roman" w:hAnsi="Times New Roman" w:cs="Times New Roman"/>
          <w:i/>
          <w:sz w:val="24"/>
          <w:szCs w:val="24"/>
        </w:rPr>
        <w:t>arousal</w:t>
      </w:r>
      <w:r w:rsidR="007858FB">
        <w:rPr>
          <w:rFonts w:ascii="Times New Roman" w:hAnsi="Times New Roman" w:cs="Times New Roman"/>
          <w:sz w:val="24"/>
          <w:szCs w:val="24"/>
        </w:rPr>
        <w:t xml:space="preserve">. Of these factors, only the behavioural propensity subscale of the Fire Proclivity Scale entered the final discriminant function analysis equation successfully classifying firesetters at a rate of 91% overall. </w:t>
      </w:r>
    </w:p>
    <w:p w:rsidR="00E66703" w:rsidRPr="00DC3559" w:rsidRDefault="003864B4" w:rsidP="009E3A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k</w:t>
      </w:r>
      <w:r w:rsidR="007858FB">
        <w:rPr>
          <w:rFonts w:ascii="Times New Roman" w:hAnsi="Times New Roman" w:cs="Times New Roman"/>
          <w:sz w:val="24"/>
          <w:szCs w:val="24"/>
        </w:rPr>
        <w:t xml:space="preserve">ey limitation of this UK research </w:t>
      </w:r>
      <w:r w:rsidR="00E66703" w:rsidRPr="00DC3559">
        <w:rPr>
          <w:rFonts w:ascii="Times New Roman" w:hAnsi="Times New Roman" w:cs="Times New Roman"/>
          <w:sz w:val="24"/>
          <w:szCs w:val="24"/>
        </w:rPr>
        <w:t xml:space="preserve">is that participants were </w:t>
      </w:r>
      <w:r w:rsidR="00F004A1" w:rsidRPr="00DC3559">
        <w:rPr>
          <w:rFonts w:ascii="Times New Roman" w:hAnsi="Times New Roman" w:cs="Times New Roman"/>
          <w:sz w:val="24"/>
          <w:szCs w:val="24"/>
        </w:rPr>
        <w:t xml:space="preserve">predominantly </w:t>
      </w:r>
      <w:r w:rsidR="007858FB">
        <w:rPr>
          <w:rFonts w:ascii="Times New Roman" w:hAnsi="Times New Roman" w:cs="Times New Roman"/>
          <w:sz w:val="24"/>
          <w:szCs w:val="24"/>
        </w:rPr>
        <w:t>U</w:t>
      </w:r>
      <w:r w:rsidR="00E66703" w:rsidRPr="00DC3559">
        <w:rPr>
          <w:rFonts w:ascii="Times New Roman" w:hAnsi="Times New Roman" w:cs="Times New Roman"/>
          <w:sz w:val="24"/>
          <w:szCs w:val="24"/>
        </w:rPr>
        <w:t>niversity students with females</w:t>
      </w:r>
      <w:r w:rsidR="007858FB">
        <w:rPr>
          <w:rFonts w:ascii="Times New Roman" w:hAnsi="Times New Roman" w:cs="Times New Roman"/>
          <w:sz w:val="24"/>
          <w:szCs w:val="24"/>
        </w:rPr>
        <w:t xml:space="preserve"> overrepresented</w:t>
      </w:r>
      <w:proofErr w:type="gramStart"/>
      <w:r w:rsidR="009D63EC">
        <w:rPr>
          <w:rFonts w:ascii="Times New Roman" w:hAnsi="Times New Roman" w:cs="Times New Roman"/>
          <w:sz w:val="24"/>
          <w:szCs w:val="24"/>
        </w:rPr>
        <w:t>;</w:t>
      </w:r>
      <w:proofErr w:type="gramEnd"/>
      <w:r w:rsidR="009D63EC">
        <w:rPr>
          <w:rFonts w:ascii="Times New Roman" w:hAnsi="Times New Roman" w:cs="Times New Roman"/>
          <w:sz w:val="24"/>
          <w:szCs w:val="24"/>
        </w:rPr>
        <w:t xml:space="preserve"> limiting the conclusions that could be drawn regarding the characteristics of un-apprehended firesetters</w:t>
      </w:r>
      <w:r w:rsidR="00E66703" w:rsidRPr="00DC3559">
        <w:rPr>
          <w:rFonts w:ascii="Times New Roman" w:hAnsi="Times New Roman" w:cs="Times New Roman"/>
          <w:sz w:val="24"/>
          <w:szCs w:val="24"/>
        </w:rPr>
        <w:t>.</w:t>
      </w:r>
      <w:r w:rsidR="007858FB">
        <w:rPr>
          <w:rFonts w:ascii="Times New Roman" w:hAnsi="Times New Roman" w:cs="Times New Roman"/>
          <w:sz w:val="24"/>
          <w:szCs w:val="24"/>
        </w:rPr>
        <w:t xml:space="preserve"> </w:t>
      </w:r>
      <w:r w:rsidR="003F0108">
        <w:rPr>
          <w:rFonts w:ascii="Times New Roman" w:hAnsi="Times New Roman" w:cs="Times New Roman"/>
          <w:sz w:val="24"/>
          <w:szCs w:val="24"/>
        </w:rPr>
        <w:t xml:space="preserve">Furthermore, </w:t>
      </w:r>
      <w:r w:rsidR="009D63EC">
        <w:rPr>
          <w:rFonts w:ascii="Times New Roman" w:hAnsi="Times New Roman" w:cs="Times New Roman"/>
          <w:sz w:val="24"/>
          <w:szCs w:val="24"/>
        </w:rPr>
        <w:t>Gann</w:t>
      </w:r>
      <w:r w:rsidR="0018166A">
        <w:rPr>
          <w:rFonts w:ascii="Times New Roman" w:hAnsi="Times New Roman" w:cs="Times New Roman"/>
          <w:sz w:val="24"/>
          <w:szCs w:val="24"/>
        </w:rPr>
        <w:t xml:space="preserve">on and Barrowcliffe (2012) </w:t>
      </w:r>
      <w:r w:rsidR="009D63EC">
        <w:rPr>
          <w:rFonts w:ascii="Times New Roman" w:hAnsi="Times New Roman" w:cs="Times New Roman"/>
          <w:sz w:val="24"/>
          <w:szCs w:val="24"/>
        </w:rPr>
        <w:t>did not include any measures examining identification with fire, or attitudes towards fire.</w:t>
      </w:r>
    </w:p>
    <w:p w:rsidR="00370F96" w:rsidRDefault="00EF08CE" w:rsidP="00370F96">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ab/>
      </w:r>
      <w:r w:rsidR="007858FB">
        <w:rPr>
          <w:rFonts w:ascii="Times New Roman" w:hAnsi="Times New Roman" w:cs="Times New Roman"/>
          <w:sz w:val="24"/>
          <w:szCs w:val="24"/>
        </w:rPr>
        <w:t>The</w:t>
      </w:r>
      <w:r w:rsidR="001E303B">
        <w:rPr>
          <w:rFonts w:ascii="Times New Roman" w:hAnsi="Times New Roman" w:cs="Times New Roman"/>
          <w:sz w:val="24"/>
          <w:szCs w:val="24"/>
        </w:rPr>
        <w:t xml:space="preserve"> aim of this study was to rectify existing knowledge gaps regarding </w:t>
      </w:r>
      <w:r w:rsidR="000970CB">
        <w:rPr>
          <w:rFonts w:ascii="Times New Roman" w:hAnsi="Times New Roman" w:cs="Times New Roman"/>
          <w:sz w:val="24"/>
          <w:szCs w:val="24"/>
        </w:rPr>
        <w:t xml:space="preserve">the characteristics of </w:t>
      </w:r>
      <w:r w:rsidR="007858FB">
        <w:rPr>
          <w:rFonts w:ascii="Times New Roman" w:hAnsi="Times New Roman" w:cs="Times New Roman"/>
          <w:sz w:val="24"/>
          <w:szCs w:val="24"/>
        </w:rPr>
        <w:t>un</w:t>
      </w:r>
      <w:r w:rsidR="00C65AA2">
        <w:rPr>
          <w:rFonts w:ascii="Times New Roman" w:hAnsi="Times New Roman" w:cs="Times New Roman"/>
          <w:sz w:val="24"/>
          <w:szCs w:val="24"/>
        </w:rPr>
        <w:t>-</w:t>
      </w:r>
      <w:r w:rsidR="007858FB">
        <w:rPr>
          <w:rFonts w:ascii="Times New Roman" w:hAnsi="Times New Roman" w:cs="Times New Roman"/>
          <w:sz w:val="24"/>
          <w:szCs w:val="24"/>
        </w:rPr>
        <w:t xml:space="preserve">apprehended </w:t>
      </w:r>
      <w:r w:rsidR="00E66703" w:rsidRPr="00DC3559">
        <w:rPr>
          <w:rFonts w:ascii="Times New Roman" w:hAnsi="Times New Roman" w:cs="Times New Roman"/>
          <w:sz w:val="24"/>
          <w:szCs w:val="24"/>
        </w:rPr>
        <w:t xml:space="preserve">firesetters. </w:t>
      </w:r>
      <w:r w:rsidR="001E303B">
        <w:rPr>
          <w:rFonts w:ascii="Times New Roman" w:hAnsi="Times New Roman" w:cs="Times New Roman"/>
          <w:sz w:val="24"/>
          <w:szCs w:val="24"/>
        </w:rPr>
        <w:t xml:space="preserve">Previous research </w:t>
      </w:r>
      <w:r w:rsidR="000970CB">
        <w:rPr>
          <w:rFonts w:ascii="Times New Roman" w:hAnsi="Times New Roman" w:cs="Times New Roman"/>
          <w:sz w:val="24"/>
          <w:szCs w:val="24"/>
        </w:rPr>
        <w:t>has concentrated almost exclusively upon the prevalence of un-apprehended firesetters</w:t>
      </w:r>
      <w:r w:rsidR="006B6B09">
        <w:rPr>
          <w:rFonts w:ascii="Times New Roman" w:hAnsi="Times New Roman" w:cs="Times New Roman"/>
          <w:sz w:val="24"/>
          <w:szCs w:val="24"/>
        </w:rPr>
        <w:t xml:space="preserve"> with little consideration of </w:t>
      </w:r>
      <w:r w:rsidR="000970CB">
        <w:rPr>
          <w:rFonts w:ascii="Times New Roman" w:hAnsi="Times New Roman" w:cs="Times New Roman"/>
          <w:sz w:val="24"/>
          <w:szCs w:val="24"/>
        </w:rPr>
        <w:t xml:space="preserve">the characteristics of this population. </w:t>
      </w:r>
      <w:r w:rsidR="005C1545">
        <w:rPr>
          <w:rFonts w:ascii="Times New Roman" w:hAnsi="Times New Roman" w:cs="Times New Roman"/>
          <w:sz w:val="24"/>
          <w:szCs w:val="24"/>
        </w:rPr>
        <w:t xml:space="preserve">In the only paper that has focussed on characteristics, the population was predominantly female and University based. </w:t>
      </w:r>
      <w:r w:rsidR="006B6B09">
        <w:rPr>
          <w:rFonts w:ascii="Times New Roman" w:hAnsi="Times New Roman" w:cs="Times New Roman"/>
          <w:sz w:val="24"/>
          <w:szCs w:val="24"/>
        </w:rPr>
        <w:t>In this paper</w:t>
      </w:r>
      <w:r w:rsidR="00E66703" w:rsidRPr="00DC3559">
        <w:rPr>
          <w:rFonts w:ascii="Times New Roman" w:hAnsi="Times New Roman" w:cs="Times New Roman"/>
          <w:sz w:val="24"/>
          <w:szCs w:val="24"/>
        </w:rPr>
        <w:t xml:space="preserve"> </w:t>
      </w:r>
      <w:r w:rsidR="006B6B09">
        <w:rPr>
          <w:rFonts w:ascii="Times New Roman" w:hAnsi="Times New Roman" w:cs="Times New Roman"/>
          <w:sz w:val="24"/>
          <w:szCs w:val="24"/>
        </w:rPr>
        <w:t xml:space="preserve">we report on </w:t>
      </w:r>
      <w:r w:rsidR="00E66703" w:rsidRPr="00DC3559">
        <w:rPr>
          <w:rFonts w:ascii="Times New Roman" w:hAnsi="Times New Roman" w:cs="Times New Roman"/>
          <w:sz w:val="24"/>
          <w:szCs w:val="24"/>
        </w:rPr>
        <w:t>the characteri</w:t>
      </w:r>
      <w:r w:rsidRPr="00DC3559">
        <w:rPr>
          <w:rFonts w:ascii="Times New Roman" w:hAnsi="Times New Roman" w:cs="Times New Roman"/>
          <w:sz w:val="24"/>
          <w:szCs w:val="24"/>
        </w:rPr>
        <w:t xml:space="preserve">stics </w:t>
      </w:r>
      <w:r w:rsidR="006B6B09">
        <w:rPr>
          <w:rFonts w:ascii="Times New Roman" w:hAnsi="Times New Roman" w:cs="Times New Roman"/>
          <w:sz w:val="24"/>
          <w:szCs w:val="24"/>
        </w:rPr>
        <w:t xml:space="preserve">of a sample of </w:t>
      </w:r>
      <w:r w:rsidRPr="00DC3559">
        <w:rPr>
          <w:rFonts w:ascii="Times New Roman" w:hAnsi="Times New Roman" w:cs="Times New Roman"/>
          <w:sz w:val="24"/>
          <w:szCs w:val="24"/>
        </w:rPr>
        <w:t>un</w:t>
      </w:r>
      <w:r w:rsidR="00C65AA2">
        <w:rPr>
          <w:rFonts w:ascii="Times New Roman" w:hAnsi="Times New Roman" w:cs="Times New Roman"/>
          <w:sz w:val="24"/>
          <w:szCs w:val="24"/>
        </w:rPr>
        <w:t>-</w:t>
      </w:r>
      <w:r w:rsidRPr="00DC3559">
        <w:rPr>
          <w:rFonts w:ascii="Times New Roman" w:hAnsi="Times New Roman" w:cs="Times New Roman"/>
          <w:sz w:val="24"/>
          <w:szCs w:val="24"/>
        </w:rPr>
        <w:t>apprehended</w:t>
      </w:r>
      <w:r w:rsidR="00E66703" w:rsidRPr="00DC3559">
        <w:rPr>
          <w:rFonts w:ascii="Times New Roman" w:hAnsi="Times New Roman" w:cs="Times New Roman"/>
          <w:sz w:val="24"/>
          <w:szCs w:val="24"/>
        </w:rPr>
        <w:t xml:space="preserve"> deliberate firesetters</w:t>
      </w:r>
      <w:r w:rsidR="000970CB">
        <w:rPr>
          <w:rFonts w:ascii="Times New Roman" w:hAnsi="Times New Roman" w:cs="Times New Roman"/>
          <w:sz w:val="24"/>
          <w:szCs w:val="24"/>
        </w:rPr>
        <w:t xml:space="preserve"> randomly selected</w:t>
      </w:r>
      <w:r w:rsidR="00E66703" w:rsidRPr="00DC3559">
        <w:rPr>
          <w:rFonts w:ascii="Times New Roman" w:hAnsi="Times New Roman" w:cs="Times New Roman"/>
          <w:sz w:val="24"/>
          <w:szCs w:val="24"/>
        </w:rPr>
        <w:t xml:space="preserve"> </w:t>
      </w:r>
      <w:r w:rsidR="000970CB">
        <w:rPr>
          <w:rFonts w:ascii="Times New Roman" w:hAnsi="Times New Roman" w:cs="Times New Roman"/>
          <w:sz w:val="24"/>
          <w:szCs w:val="24"/>
        </w:rPr>
        <w:t>from a high fi</w:t>
      </w:r>
      <w:r w:rsidR="00790148">
        <w:rPr>
          <w:rFonts w:ascii="Times New Roman" w:hAnsi="Times New Roman" w:cs="Times New Roman"/>
          <w:sz w:val="24"/>
          <w:szCs w:val="24"/>
        </w:rPr>
        <w:t xml:space="preserve">resetting prevalence </w:t>
      </w:r>
      <w:r w:rsidR="000970CB">
        <w:rPr>
          <w:rFonts w:ascii="Times New Roman" w:hAnsi="Times New Roman" w:cs="Times New Roman"/>
          <w:sz w:val="24"/>
          <w:szCs w:val="24"/>
        </w:rPr>
        <w:t>community within Kent, UK. W</w:t>
      </w:r>
      <w:r w:rsidR="004D1F8E">
        <w:rPr>
          <w:rFonts w:ascii="Times New Roman" w:hAnsi="Times New Roman" w:cs="Times New Roman"/>
          <w:sz w:val="24"/>
          <w:szCs w:val="24"/>
        </w:rPr>
        <w:t xml:space="preserve">e </w:t>
      </w:r>
      <w:r w:rsidR="006B6B09">
        <w:rPr>
          <w:rFonts w:ascii="Times New Roman" w:hAnsi="Times New Roman" w:cs="Times New Roman"/>
          <w:sz w:val="24"/>
          <w:szCs w:val="24"/>
        </w:rPr>
        <w:t xml:space="preserve">explore </w:t>
      </w:r>
      <w:r w:rsidR="00F004A1" w:rsidRPr="00DC3559">
        <w:rPr>
          <w:rFonts w:ascii="Times New Roman" w:hAnsi="Times New Roman" w:cs="Times New Roman"/>
          <w:sz w:val="24"/>
          <w:szCs w:val="24"/>
        </w:rPr>
        <w:t xml:space="preserve">the </w:t>
      </w:r>
      <w:r w:rsidR="00E84169" w:rsidRPr="00DC3559">
        <w:rPr>
          <w:rFonts w:ascii="Times New Roman" w:hAnsi="Times New Roman" w:cs="Times New Roman"/>
          <w:sz w:val="24"/>
          <w:szCs w:val="24"/>
        </w:rPr>
        <w:t>predictive</w:t>
      </w:r>
      <w:r w:rsidR="00F004A1" w:rsidRPr="00DC3559">
        <w:rPr>
          <w:rFonts w:ascii="Times New Roman" w:hAnsi="Times New Roman" w:cs="Times New Roman"/>
          <w:sz w:val="24"/>
          <w:szCs w:val="24"/>
        </w:rPr>
        <w:t xml:space="preserve"> ability of basic demographics</w:t>
      </w:r>
      <w:r w:rsidR="004D1F8E">
        <w:rPr>
          <w:rFonts w:ascii="Times New Roman" w:hAnsi="Times New Roman" w:cs="Times New Roman"/>
          <w:sz w:val="24"/>
          <w:szCs w:val="24"/>
        </w:rPr>
        <w:t xml:space="preserve"> </w:t>
      </w:r>
      <w:r w:rsidR="00E84169" w:rsidRPr="00DC3559">
        <w:rPr>
          <w:rFonts w:ascii="Times New Roman" w:hAnsi="Times New Roman" w:cs="Times New Roman"/>
          <w:sz w:val="24"/>
          <w:szCs w:val="24"/>
        </w:rPr>
        <w:t xml:space="preserve">and </w:t>
      </w:r>
      <w:r w:rsidR="005C1545">
        <w:rPr>
          <w:rFonts w:ascii="Times New Roman" w:hAnsi="Times New Roman" w:cs="Times New Roman"/>
          <w:sz w:val="24"/>
          <w:szCs w:val="24"/>
        </w:rPr>
        <w:t xml:space="preserve">use a </w:t>
      </w:r>
      <w:r w:rsidR="00E84169" w:rsidRPr="00DC3559">
        <w:rPr>
          <w:rFonts w:ascii="Times New Roman" w:hAnsi="Times New Roman" w:cs="Times New Roman"/>
          <w:sz w:val="24"/>
          <w:szCs w:val="24"/>
        </w:rPr>
        <w:t xml:space="preserve">combination of measures </w:t>
      </w:r>
      <w:r w:rsidR="004D1F8E">
        <w:rPr>
          <w:rFonts w:ascii="Times New Roman" w:hAnsi="Times New Roman" w:cs="Times New Roman"/>
          <w:sz w:val="24"/>
          <w:szCs w:val="24"/>
        </w:rPr>
        <w:t xml:space="preserve">examining fire interest and identification, </w:t>
      </w:r>
      <w:r w:rsidR="009D2D69" w:rsidRPr="00DC3559">
        <w:rPr>
          <w:rFonts w:ascii="Times New Roman" w:hAnsi="Times New Roman" w:cs="Times New Roman"/>
          <w:sz w:val="24"/>
          <w:szCs w:val="24"/>
        </w:rPr>
        <w:t>antisocial</w:t>
      </w:r>
      <w:r w:rsidR="00E84169" w:rsidRPr="00DC3559">
        <w:rPr>
          <w:rFonts w:ascii="Times New Roman" w:hAnsi="Times New Roman" w:cs="Times New Roman"/>
          <w:sz w:val="24"/>
          <w:szCs w:val="24"/>
        </w:rPr>
        <w:t xml:space="preserve"> behaviour, </w:t>
      </w:r>
      <w:r w:rsidR="004D1F8E">
        <w:rPr>
          <w:rFonts w:ascii="Times New Roman" w:hAnsi="Times New Roman" w:cs="Times New Roman"/>
          <w:sz w:val="24"/>
          <w:szCs w:val="24"/>
        </w:rPr>
        <w:t xml:space="preserve">and firesetting proclivity </w:t>
      </w:r>
      <w:r w:rsidR="00E84169" w:rsidRPr="00DC3559">
        <w:rPr>
          <w:rFonts w:ascii="Times New Roman" w:hAnsi="Times New Roman" w:cs="Times New Roman"/>
          <w:sz w:val="24"/>
          <w:szCs w:val="24"/>
        </w:rPr>
        <w:t xml:space="preserve">with the aim of predicting and discriminating between </w:t>
      </w:r>
      <w:r w:rsidRPr="00DC3559">
        <w:rPr>
          <w:rFonts w:ascii="Times New Roman" w:hAnsi="Times New Roman" w:cs="Times New Roman"/>
          <w:sz w:val="24"/>
          <w:szCs w:val="24"/>
        </w:rPr>
        <w:t xml:space="preserve">deliberate </w:t>
      </w:r>
      <w:r w:rsidR="00E84169" w:rsidRPr="00DC3559">
        <w:rPr>
          <w:rFonts w:ascii="Times New Roman" w:hAnsi="Times New Roman" w:cs="Times New Roman"/>
          <w:sz w:val="24"/>
          <w:szCs w:val="24"/>
        </w:rPr>
        <w:t>firesetters and no</w:t>
      </w:r>
      <w:r w:rsidR="009D2D69" w:rsidRPr="00DC3559">
        <w:rPr>
          <w:rFonts w:ascii="Times New Roman" w:hAnsi="Times New Roman" w:cs="Times New Roman"/>
          <w:sz w:val="24"/>
          <w:szCs w:val="24"/>
        </w:rPr>
        <w:t>n</w:t>
      </w:r>
      <w:r w:rsidR="00E84169" w:rsidRPr="00DC3559">
        <w:rPr>
          <w:rFonts w:ascii="Times New Roman" w:hAnsi="Times New Roman" w:cs="Times New Roman"/>
          <w:sz w:val="24"/>
          <w:szCs w:val="24"/>
        </w:rPr>
        <w:t>-firesetters.</w:t>
      </w:r>
    </w:p>
    <w:p w:rsidR="00370F96" w:rsidRDefault="00370F96" w:rsidP="00370F96">
      <w:pPr>
        <w:spacing w:after="0" w:line="480" w:lineRule="auto"/>
        <w:rPr>
          <w:rFonts w:ascii="Times New Roman" w:hAnsi="Times New Roman" w:cs="Times New Roman"/>
          <w:sz w:val="24"/>
          <w:szCs w:val="24"/>
        </w:rPr>
      </w:pPr>
    </w:p>
    <w:p w:rsidR="00370F96" w:rsidRDefault="00A24DED" w:rsidP="00370F9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w:t>
      </w:r>
      <w:r w:rsidR="00515ED3" w:rsidRPr="00D25044">
        <w:rPr>
          <w:rFonts w:ascii="Times New Roman" w:hAnsi="Times New Roman" w:cs="Times New Roman"/>
          <w:b/>
          <w:sz w:val="24"/>
          <w:szCs w:val="24"/>
        </w:rPr>
        <w:t>hod</w:t>
      </w:r>
    </w:p>
    <w:p w:rsidR="005C3BC8" w:rsidRPr="004D08E2" w:rsidRDefault="00515ED3" w:rsidP="003F0108">
      <w:pPr>
        <w:spacing w:after="0" w:line="480" w:lineRule="auto"/>
        <w:rPr>
          <w:rFonts w:ascii="Times New Roman" w:hAnsi="Times New Roman" w:cs="Times New Roman"/>
          <w:b/>
          <w:i/>
          <w:sz w:val="24"/>
          <w:szCs w:val="24"/>
        </w:rPr>
      </w:pPr>
      <w:r w:rsidRPr="004D08E2">
        <w:rPr>
          <w:rFonts w:ascii="Times New Roman" w:hAnsi="Times New Roman" w:cs="Times New Roman"/>
          <w:b/>
          <w:i/>
          <w:sz w:val="24"/>
          <w:szCs w:val="24"/>
        </w:rPr>
        <w:t>Design</w:t>
      </w:r>
      <w:r w:rsidR="007B104C" w:rsidRPr="004D08E2">
        <w:rPr>
          <w:rFonts w:ascii="Times New Roman" w:hAnsi="Times New Roman" w:cs="Times New Roman"/>
          <w:b/>
          <w:i/>
          <w:sz w:val="24"/>
          <w:szCs w:val="24"/>
        </w:rPr>
        <w:t xml:space="preserve"> </w:t>
      </w:r>
    </w:p>
    <w:p w:rsidR="000970CB" w:rsidRDefault="000970CB" w:rsidP="00AC76AC">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T</w:t>
      </w:r>
      <w:r w:rsidRPr="000970CB">
        <w:rPr>
          <w:rFonts w:ascii="Times New Roman" w:hAnsi="Times New Roman" w:cs="Times New Roman"/>
          <w:sz w:val="24"/>
          <w:szCs w:val="24"/>
        </w:rPr>
        <w:t>o ensure</w:t>
      </w:r>
      <w:r>
        <w:rPr>
          <w:rFonts w:ascii="Times New Roman" w:hAnsi="Times New Roman" w:cs="Times New Roman"/>
          <w:sz w:val="24"/>
          <w:szCs w:val="24"/>
        </w:rPr>
        <w:t xml:space="preserve"> an adequate sample size of un-apprehended firesetters, we examined data collected from</w:t>
      </w:r>
      <w:r w:rsidR="005156BE" w:rsidRPr="005156BE">
        <w:rPr>
          <w:rFonts w:ascii="Times New Roman" w:hAnsi="Times New Roman" w:cs="Times New Roman"/>
          <w:sz w:val="24"/>
          <w:szCs w:val="24"/>
        </w:rPr>
        <w:t xml:space="preserve"> </w:t>
      </w:r>
      <w:r w:rsidR="003F0108">
        <w:rPr>
          <w:rFonts w:ascii="Times New Roman" w:hAnsi="Times New Roman" w:cs="Times New Roman"/>
          <w:sz w:val="24"/>
          <w:szCs w:val="24"/>
        </w:rPr>
        <w:t xml:space="preserve">UK </w:t>
      </w:r>
      <w:r w:rsidR="005156BE">
        <w:rPr>
          <w:rFonts w:ascii="Times New Roman" w:hAnsi="Times New Roman" w:cs="Times New Roman"/>
          <w:sz w:val="24"/>
          <w:szCs w:val="24"/>
        </w:rPr>
        <w:t>Kent Fire and Rescue Services</w:t>
      </w:r>
      <w:r>
        <w:rPr>
          <w:rFonts w:ascii="Times New Roman" w:hAnsi="Times New Roman" w:cs="Times New Roman"/>
          <w:sz w:val="24"/>
          <w:szCs w:val="24"/>
        </w:rPr>
        <w:t xml:space="preserve"> </w:t>
      </w:r>
      <w:r w:rsidR="005156BE">
        <w:rPr>
          <w:rFonts w:ascii="Times New Roman" w:hAnsi="Times New Roman" w:cs="Times New Roman"/>
          <w:sz w:val="24"/>
          <w:szCs w:val="24"/>
        </w:rPr>
        <w:t>(Incident Response System, 2012)</w:t>
      </w:r>
      <w:r w:rsidR="0056045F">
        <w:rPr>
          <w:rFonts w:ascii="Times New Roman" w:hAnsi="Times New Roman" w:cs="Times New Roman"/>
          <w:sz w:val="24"/>
          <w:szCs w:val="24"/>
        </w:rPr>
        <w:t xml:space="preserve"> </w:t>
      </w:r>
      <w:r w:rsidR="00B37C67">
        <w:rPr>
          <w:rFonts w:ascii="Times New Roman" w:hAnsi="Times New Roman" w:cs="Times New Roman"/>
          <w:sz w:val="24"/>
          <w:szCs w:val="24"/>
        </w:rPr>
        <w:t xml:space="preserve">and chose a district within the county (i.e., Thanet) that was both geographically convenient to travel to and held the third highest prevalence of deliberate fires </w:t>
      </w:r>
      <w:r w:rsidR="00B37C67" w:rsidRPr="0018166A">
        <w:rPr>
          <w:rFonts w:ascii="Times New Roman" w:hAnsi="Times New Roman" w:cs="Times New Roman"/>
          <w:sz w:val="24"/>
          <w:szCs w:val="24"/>
        </w:rPr>
        <w:t xml:space="preserve">in </w:t>
      </w:r>
      <w:r w:rsidR="0018166A" w:rsidRPr="0018166A">
        <w:rPr>
          <w:rFonts w:ascii="Times New Roman" w:hAnsi="Times New Roman" w:cs="Times New Roman"/>
          <w:sz w:val="24"/>
          <w:szCs w:val="24"/>
        </w:rPr>
        <w:t>Kent (1615 fires between April</w:t>
      </w:r>
      <w:r w:rsidR="00B37C67" w:rsidRPr="0018166A">
        <w:rPr>
          <w:rFonts w:ascii="Times New Roman" w:hAnsi="Times New Roman" w:cs="Times New Roman"/>
          <w:sz w:val="24"/>
          <w:szCs w:val="24"/>
        </w:rPr>
        <w:t xml:space="preserve"> 2009-</w:t>
      </w:r>
      <w:r w:rsidR="0018166A" w:rsidRPr="0018166A">
        <w:rPr>
          <w:rFonts w:ascii="Times New Roman" w:hAnsi="Times New Roman" w:cs="Times New Roman"/>
          <w:sz w:val="24"/>
          <w:szCs w:val="24"/>
        </w:rPr>
        <w:t>March 2012</w:t>
      </w:r>
      <w:r w:rsidR="00B37C67">
        <w:rPr>
          <w:rFonts w:ascii="Times New Roman" w:hAnsi="Times New Roman" w:cs="Times New Roman"/>
          <w:sz w:val="24"/>
          <w:szCs w:val="24"/>
        </w:rPr>
        <w:t>). Following this, ten percent of households (</w:t>
      </w:r>
      <w:r w:rsidR="00B37C67" w:rsidRPr="00B37C67">
        <w:rPr>
          <w:rFonts w:ascii="Times New Roman" w:hAnsi="Times New Roman" w:cs="Times New Roman"/>
          <w:i/>
          <w:sz w:val="24"/>
          <w:szCs w:val="24"/>
        </w:rPr>
        <w:t>n</w:t>
      </w:r>
      <w:r w:rsidR="00B37C67">
        <w:rPr>
          <w:rFonts w:ascii="Times New Roman" w:hAnsi="Times New Roman" w:cs="Times New Roman"/>
          <w:sz w:val="24"/>
          <w:szCs w:val="24"/>
        </w:rPr>
        <w:t xml:space="preserve"> = 5,568) were randomly selected by the first author using the website Dougal.co.uk</w:t>
      </w:r>
      <w:r w:rsidR="003F0108">
        <w:rPr>
          <w:rFonts w:ascii="Times New Roman" w:hAnsi="Times New Roman" w:cs="Times New Roman"/>
          <w:sz w:val="24"/>
          <w:szCs w:val="24"/>
        </w:rPr>
        <w:t xml:space="preserve"> and invited to partake in an online survey examining firesetting</w:t>
      </w:r>
      <w:r w:rsidR="00B37C67">
        <w:rPr>
          <w:rFonts w:ascii="Times New Roman" w:hAnsi="Times New Roman" w:cs="Times New Roman"/>
          <w:sz w:val="24"/>
          <w:szCs w:val="24"/>
        </w:rPr>
        <w:t>. T</w:t>
      </w:r>
      <w:r w:rsidR="003D6787">
        <w:rPr>
          <w:rFonts w:ascii="Times New Roman" w:hAnsi="Times New Roman" w:cs="Times New Roman"/>
          <w:sz w:val="24"/>
          <w:szCs w:val="24"/>
        </w:rPr>
        <w:t>o maintain</w:t>
      </w:r>
      <w:r w:rsidR="007046B8">
        <w:rPr>
          <w:rFonts w:ascii="Times New Roman" w:hAnsi="Times New Roman" w:cs="Times New Roman"/>
          <w:sz w:val="24"/>
          <w:szCs w:val="24"/>
        </w:rPr>
        <w:t xml:space="preserve"> even</w:t>
      </w:r>
      <w:r w:rsidR="00045B84">
        <w:rPr>
          <w:rFonts w:ascii="Times New Roman" w:hAnsi="Times New Roman" w:cs="Times New Roman"/>
          <w:sz w:val="24"/>
          <w:szCs w:val="24"/>
        </w:rPr>
        <w:t xml:space="preserve"> distribution, we ensured that survey invitation letters</w:t>
      </w:r>
      <w:r w:rsidR="007046B8">
        <w:rPr>
          <w:rFonts w:ascii="Times New Roman" w:hAnsi="Times New Roman" w:cs="Times New Roman"/>
          <w:sz w:val="24"/>
          <w:szCs w:val="24"/>
        </w:rPr>
        <w:t xml:space="preserve"> were delivered—by hand—to 10% of households within each of the 23 Wards </w:t>
      </w:r>
      <w:r w:rsidR="00B37C67">
        <w:rPr>
          <w:rFonts w:ascii="Times New Roman" w:hAnsi="Times New Roman" w:cs="Times New Roman"/>
          <w:sz w:val="24"/>
          <w:szCs w:val="24"/>
        </w:rPr>
        <w:t>officially documented within the district of</w:t>
      </w:r>
      <w:r w:rsidR="00662069">
        <w:rPr>
          <w:rFonts w:ascii="Times New Roman" w:hAnsi="Times New Roman" w:cs="Times New Roman"/>
          <w:sz w:val="24"/>
          <w:szCs w:val="24"/>
        </w:rPr>
        <w:t xml:space="preserve"> Thanet.</w:t>
      </w:r>
    </w:p>
    <w:p w:rsidR="00EC3E5B" w:rsidRPr="000970CB" w:rsidRDefault="00EC3E5B" w:rsidP="00AC76AC">
      <w:pPr>
        <w:spacing w:after="0" w:line="480" w:lineRule="auto"/>
        <w:rPr>
          <w:rFonts w:ascii="Times New Roman" w:hAnsi="Times New Roman" w:cs="Times New Roman"/>
          <w:sz w:val="24"/>
          <w:szCs w:val="24"/>
        </w:rPr>
      </w:pPr>
    </w:p>
    <w:p w:rsidR="00515ED3" w:rsidRPr="004D08E2" w:rsidRDefault="00515ED3" w:rsidP="000E5C87">
      <w:pPr>
        <w:spacing w:after="0" w:line="480" w:lineRule="auto"/>
        <w:rPr>
          <w:rFonts w:ascii="Times New Roman" w:hAnsi="Times New Roman" w:cs="Times New Roman"/>
          <w:b/>
          <w:i/>
          <w:sz w:val="24"/>
          <w:szCs w:val="24"/>
        </w:rPr>
      </w:pPr>
      <w:r w:rsidRPr="004D08E2">
        <w:rPr>
          <w:rFonts w:ascii="Times New Roman" w:hAnsi="Times New Roman" w:cs="Times New Roman"/>
          <w:b/>
          <w:i/>
          <w:sz w:val="24"/>
          <w:szCs w:val="24"/>
        </w:rPr>
        <w:t>Participants</w:t>
      </w:r>
    </w:p>
    <w:p w:rsidR="00515ED3" w:rsidRPr="00DC3559" w:rsidRDefault="00FF0066" w:rsidP="002741B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022A">
        <w:rPr>
          <w:rFonts w:ascii="Times New Roman" w:hAnsi="Times New Roman" w:cs="Times New Roman"/>
          <w:sz w:val="24"/>
          <w:szCs w:val="24"/>
        </w:rPr>
        <w:t>Two hundred and fifty six individuals accessed the online questionnaire survey.</w:t>
      </w:r>
      <w:r w:rsidR="0076266B">
        <w:rPr>
          <w:rFonts w:ascii="Times New Roman" w:hAnsi="Times New Roman" w:cs="Times New Roman"/>
          <w:sz w:val="24"/>
          <w:szCs w:val="24"/>
        </w:rPr>
        <w:t xml:space="preserve"> </w:t>
      </w:r>
      <w:r w:rsidR="00A46BF4">
        <w:rPr>
          <w:rFonts w:ascii="Times New Roman" w:hAnsi="Times New Roman" w:cs="Times New Roman"/>
          <w:sz w:val="24"/>
          <w:szCs w:val="24"/>
        </w:rPr>
        <w:t>Of these,</w:t>
      </w:r>
      <w:r w:rsidR="00D90633">
        <w:rPr>
          <w:rFonts w:ascii="Times New Roman" w:hAnsi="Times New Roman" w:cs="Times New Roman"/>
          <w:sz w:val="24"/>
          <w:szCs w:val="24"/>
        </w:rPr>
        <w:t xml:space="preserve"> </w:t>
      </w:r>
      <w:r w:rsidR="0076266B">
        <w:rPr>
          <w:rFonts w:ascii="Times New Roman" w:hAnsi="Times New Roman" w:cs="Times New Roman"/>
          <w:sz w:val="24"/>
          <w:szCs w:val="24"/>
        </w:rPr>
        <w:t xml:space="preserve">158 answered </w:t>
      </w:r>
      <w:r w:rsidR="00BC0C4A">
        <w:rPr>
          <w:rFonts w:ascii="Times New Roman" w:hAnsi="Times New Roman" w:cs="Times New Roman"/>
          <w:sz w:val="24"/>
          <w:szCs w:val="24"/>
        </w:rPr>
        <w:t>the question rela</w:t>
      </w:r>
      <w:r w:rsidR="007046B8">
        <w:rPr>
          <w:rFonts w:ascii="Times New Roman" w:hAnsi="Times New Roman" w:cs="Times New Roman"/>
          <w:sz w:val="24"/>
          <w:szCs w:val="24"/>
        </w:rPr>
        <w:t>ting to del</w:t>
      </w:r>
      <w:r w:rsidR="00D90633">
        <w:rPr>
          <w:rFonts w:ascii="Times New Roman" w:hAnsi="Times New Roman" w:cs="Times New Roman"/>
          <w:sz w:val="24"/>
          <w:szCs w:val="24"/>
        </w:rPr>
        <w:t xml:space="preserve">iberate firesetting. </w:t>
      </w:r>
      <w:r w:rsidR="0076266B">
        <w:rPr>
          <w:rFonts w:ascii="Times New Roman" w:hAnsi="Times New Roman" w:cs="Times New Roman"/>
          <w:sz w:val="24"/>
          <w:szCs w:val="24"/>
        </w:rPr>
        <w:t>One participant was excluded as they</w:t>
      </w:r>
      <w:r w:rsidR="003D6787">
        <w:rPr>
          <w:rFonts w:ascii="Times New Roman" w:hAnsi="Times New Roman" w:cs="Times New Roman"/>
          <w:sz w:val="24"/>
          <w:szCs w:val="24"/>
        </w:rPr>
        <w:t xml:space="preserve"> self-reported</w:t>
      </w:r>
      <w:r w:rsidR="0076266B">
        <w:rPr>
          <w:rFonts w:ascii="Times New Roman" w:hAnsi="Times New Roman" w:cs="Times New Roman"/>
          <w:sz w:val="24"/>
          <w:szCs w:val="24"/>
        </w:rPr>
        <w:t xml:space="preserve"> a conviction for arson. Twenty-four</w:t>
      </w:r>
      <w:r w:rsidR="007046B8">
        <w:rPr>
          <w:rFonts w:ascii="Times New Roman" w:hAnsi="Times New Roman" w:cs="Times New Roman"/>
          <w:sz w:val="24"/>
          <w:szCs w:val="24"/>
        </w:rPr>
        <w:t xml:space="preserve"> individuals left</w:t>
      </w:r>
      <w:r w:rsidR="005C1545">
        <w:rPr>
          <w:rFonts w:ascii="Times New Roman" w:hAnsi="Times New Roman" w:cs="Times New Roman"/>
          <w:sz w:val="24"/>
          <w:szCs w:val="24"/>
        </w:rPr>
        <w:t xml:space="preserve"> parts of the survey incomplete</w:t>
      </w:r>
      <w:r w:rsidR="007046B8">
        <w:rPr>
          <w:rFonts w:ascii="Times New Roman" w:hAnsi="Times New Roman" w:cs="Times New Roman"/>
          <w:sz w:val="24"/>
          <w:szCs w:val="24"/>
        </w:rPr>
        <w:t xml:space="preserve"> resulting in only </w:t>
      </w:r>
      <w:r w:rsidR="00A46BF4">
        <w:rPr>
          <w:rFonts w:ascii="Times New Roman" w:hAnsi="Times New Roman" w:cs="Times New Roman"/>
          <w:sz w:val="24"/>
          <w:szCs w:val="24"/>
        </w:rPr>
        <w:t xml:space="preserve">133 </w:t>
      </w:r>
      <w:r w:rsidR="007046B8">
        <w:rPr>
          <w:rFonts w:ascii="Times New Roman" w:hAnsi="Times New Roman" w:cs="Times New Roman"/>
          <w:sz w:val="24"/>
          <w:szCs w:val="24"/>
        </w:rPr>
        <w:t xml:space="preserve">individuals who </w:t>
      </w:r>
      <w:r w:rsidR="00A46BF4">
        <w:rPr>
          <w:rFonts w:ascii="Times New Roman" w:hAnsi="Times New Roman" w:cs="Times New Roman"/>
          <w:sz w:val="24"/>
          <w:szCs w:val="24"/>
        </w:rPr>
        <w:t xml:space="preserve">fully completed the survey </w:t>
      </w:r>
      <w:r w:rsidR="00592AB9">
        <w:rPr>
          <w:rFonts w:ascii="Times New Roman" w:hAnsi="Times New Roman" w:cs="Times New Roman"/>
          <w:sz w:val="24"/>
          <w:szCs w:val="24"/>
        </w:rPr>
        <w:t xml:space="preserve">(i.e., </w:t>
      </w:r>
      <w:r w:rsidR="002740FD" w:rsidRPr="00DC3559">
        <w:rPr>
          <w:rFonts w:ascii="Times New Roman" w:hAnsi="Times New Roman" w:cs="Times New Roman"/>
          <w:sz w:val="24"/>
          <w:szCs w:val="24"/>
        </w:rPr>
        <w:t>a</w:t>
      </w:r>
      <w:r w:rsidR="00BC0C4A">
        <w:rPr>
          <w:rFonts w:ascii="Times New Roman" w:hAnsi="Times New Roman" w:cs="Times New Roman"/>
          <w:sz w:val="24"/>
          <w:szCs w:val="24"/>
        </w:rPr>
        <w:t xml:space="preserve"> 2.8</w:t>
      </w:r>
      <w:r w:rsidR="00F75AA1">
        <w:rPr>
          <w:rFonts w:ascii="Times New Roman" w:hAnsi="Times New Roman" w:cs="Times New Roman"/>
          <w:sz w:val="24"/>
          <w:szCs w:val="24"/>
        </w:rPr>
        <w:t>2</w:t>
      </w:r>
      <w:r w:rsidR="00F00E6B">
        <w:rPr>
          <w:rFonts w:ascii="Times New Roman" w:hAnsi="Times New Roman" w:cs="Times New Roman"/>
          <w:sz w:val="24"/>
          <w:szCs w:val="24"/>
        </w:rPr>
        <w:t>% partial</w:t>
      </w:r>
      <w:r w:rsidR="00A46BF4">
        <w:rPr>
          <w:rFonts w:ascii="Times New Roman" w:hAnsi="Times New Roman" w:cs="Times New Roman"/>
          <w:sz w:val="24"/>
          <w:szCs w:val="24"/>
        </w:rPr>
        <w:t xml:space="preserve"> and</w:t>
      </w:r>
      <w:r w:rsidR="00F00E6B">
        <w:rPr>
          <w:rFonts w:ascii="Times New Roman" w:hAnsi="Times New Roman" w:cs="Times New Roman"/>
          <w:sz w:val="24"/>
          <w:szCs w:val="24"/>
        </w:rPr>
        <w:t xml:space="preserve"> 2.39</w:t>
      </w:r>
      <w:r w:rsidR="002740FD" w:rsidRPr="00DC3559">
        <w:rPr>
          <w:rFonts w:ascii="Times New Roman" w:hAnsi="Times New Roman" w:cs="Times New Roman"/>
          <w:sz w:val="24"/>
          <w:szCs w:val="24"/>
        </w:rPr>
        <w:t xml:space="preserve">% </w:t>
      </w:r>
      <w:r w:rsidR="00A46BF4">
        <w:rPr>
          <w:rFonts w:ascii="Times New Roman" w:hAnsi="Times New Roman" w:cs="Times New Roman"/>
          <w:sz w:val="24"/>
          <w:szCs w:val="24"/>
        </w:rPr>
        <w:t xml:space="preserve">complete </w:t>
      </w:r>
      <w:r w:rsidR="00592AB9">
        <w:rPr>
          <w:rFonts w:ascii="Times New Roman" w:hAnsi="Times New Roman" w:cs="Times New Roman"/>
          <w:sz w:val="24"/>
          <w:szCs w:val="24"/>
        </w:rPr>
        <w:t>response</w:t>
      </w:r>
      <w:r w:rsidR="002740FD" w:rsidRPr="00DC3559">
        <w:rPr>
          <w:rFonts w:ascii="Times New Roman" w:hAnsi="Times New Roman" w:cs="Times New Roman"/>
          <w:sz w:val="24"/>
          <w:szCs w:val="24"/>
        </w:rPr>
        <w:t xml:space="preserve"> rate</w:t>
      </w:r>
      <w:r w:rsidR="00A46BF4">
        <w:rPr>
          <w:rFonts w:ascii="Times New Roman" w:hAnsi="Times New Roman" w:cs="Times New Roman"/>
          <w:sz w:val="24"/>
          <w:szCs w:val="24"/>
        </w:rPr>
        <w:t xml:space="preserve"> respectively</w:t>
      </w:r>
      <w:r w:rsidR="00592AB9">
        <w:rPr>
          <w:rFonts w:ascii="Times New Roman" w:hAnsi="Times New Roman" w:cs="Times New Roman"/>
          <w:sz w:val="24"/>
          <w:szCs w:val="24"/>
        </w:rPr>
        <w:t>)</w:t>
      </w:r>
      <w:r w:rsidR="002740FD" w:rsidRPr="00DC3559">
        <w:rPr>
          <w:rFonts w:ascii="Times New Roman" w:hAnsi="Times New Roman" w:cs="Times New Roman"/>
          <w:sz w:val="24"/>
          <w:szCs w:val="24"/>
        </w:rPr>
        <w:t>.</w:t>
      </w:r>
      <w:r w:rsidR="00515ED3" w:rsidRPr="00DC3559">
        <w:rPr>
          <w:rFonts w:ascii="Times New Roman" w:hAnsi="Times New Roman" w:cs="Times New Roman"/>
          <w:sz w:val="24"/>
          <w:szCs w:val="24"/>
        </w:rPr>
        <w:t xml:space="preserve"> </w:t>
      </w:r>
      <w:r w:rsidR="008F3004" w:rsidRPr="00DC3559">
        <w:rPr>
          <w:rFonts w:ascii="Times New Roman" w:hAnsi="Times New Roman" w:cs="Times New Roman"/>
          <w:sz w:val="24"/>
          <w:szCs w:val="24"/>
        </w:rPr>
        <w:t>Of the participants</w:t>
      </w:r>
      <w:r w:rsidR="007046B8">
        <w:rPr>
          <w:rFonts w:ascii="Times New Roman" w:hAnsi="Times New Roman" w:cs="Times New Roman"/>
          <w:sz w:val="24"/>
          <w:szCs w:val="24"/>
        </w:rPr>
        <w:t xml:space="preserve"> who answered the deliberate firesetting question</w:t>
      </w:r>
      <w:r w:rsidR="00A46BF4">
        <w:rPr>
          <w:rFonts w:ascii="Times New Roman" w:hAnsi="Times New Roman" w:cs="Times New Roman"/>
          <w:sz w:val="24"/>
          <w:szCs w:val="24"/>
        </w:rPr>
        <w:t xml:space="preserve">, </w:t>
      </w:r>
      <w:r w:rsidR="00BC0C4A">
        <w:rPr>
          <w:rFonts w:ascii="Times New Roman" w:hAnsi="Times New Roman" w:cs="Times New Roman"/>
          <w:sz w:val="24"/>
          <w:szCs w:val="24"/>
        </w:rPr>
        <w:t>78</w:t>
      </w:r>
      <w:r w:rsidR="000D4830">
        <w:rPr>
          <w:rFonts w:ascii="Times New Roman" w:hAnsi="Times New Roman" w:cs="Times New Roman"/>
          <w:sz w:val="24"/>
          <w:szCs w:val="24"/>
        </w:rPr>
        <w:t xml:space="preserve"> </w:t>
      </w:r>
      <w:r w:rsidR="00592AB9">
        <w:rPr>
          <w:rFonts w:ascii="Times New Roman" w:hAnsi="Times New Roman" w:cs="Times New Roman"/>
          <w:sz w:val="24"/>
          <w:szCs w:val="24"/>
        </w:rPr>
        <w:t>reported themselves as</w:t>
      </w:r>
      <w:r w:rsidR="00A46BF4">
        <w:rPr>
          <w:rFonts w:ascii="Times New Roman" w:hAnsi="Times New Roman" w:cs="Times New Roman"/>
          <w:sz w:val="24"/>
          <w:szCs w:val="24"/>
        </w:rPr>
        <w:t xml:space="preserve"> male</w:t>
      </w:r>
      <w:r w:rsidR="00592AB9">
        <w:rPr>
          <w:rFonts w:ascii="Times New Roman" w:hAnsi="Times New Roman" w:cs="Times New Roman"/>
          <w:sz w:val="24"/>
          <w:szCs w:val="24"/>
        </w:rPr>
        <w:t xml:space="preserve"> </w:t>
      </w:r>
      <w:r w:rsidR="002C595A">
        <w:rPr>
          <w:rFonts w:ascii="Times New Roman" w:hAnsi="Times New Roman" w:cs="Times New Roman"/>
          <w:sz w:val="24"/>
          <w:szCs w:val="24"/>
        </w:rPr>
        <w:t>and 7</w:t>
      </w:r>
      <w:r w:rsidR="0018166A">
        <w:rPr>
          <w:rFonts w:ascii="Times New Roman" w:hAnsi="Times New Roman" w:cs="Times New Roman"/>
          <w:sz w:val="24"/>
          <w:szCs w:val="24"/>
        </w:rPr>
        <w:t>9</w:t>
      </w:r>
      <w:r w:rsidR="00515ED3" w:rsidRPr="00DC3559">
        <w:rPr>
          <w:rFonts w:ascii="Times New Roman" w:hAnsi="Times New Roman" w:cs="Times New Roman"/>
          <w:sz w:val="24"/>
          <w:szCs w:val="24"/>
        </w:rPr>
        <w:t xml:space="preserve"> female</w:t>
      </w:r>
      <w:r w:rsidR="005C1545">
        <w:rPr>
          <w:rFonts w:ascii="Times New Roman" w:hAnsi="Times New Roman" w:cs="Times New Roman"/>
          <w:sz w:val="24"/>
          <w:szCs w:val="24"/>
        </w:rPr>
        <w:t>; the</w:t>
      </w:r>
      <w:r w:rsidR="00592AB9">
        <w:rPr>
          <w:rFonts w:ascii="Times New Roman" w:hAnsi="Times New Roman" w:cs="Times New Roman"/>
          <w:sz w:val="24"/>
          <w:szCs w:val="24"/>
        </w:rPr>
        <w:t xml:space="preserve"> </w:t>
      </w:r>
      <w:r w:rsidR="00515ED3" w:rsidRPr="00DC3559">
        <w:rPr>
          <w:rFonts w:ascii="Times New Roman" w:hAnsi="Times New Roman" w:cs="Times New Roman"/>
          <w:sz w:val="24"/>
          <w:szCs w:val="24"/>
        </w:rPr>
        <w:t>majority identified themselves as White British (</w:t>
      </w:r>
      <w:r w:rsidR="00515ED3" w:rsidRPr="00DC3559">
        <w:rPr>
          <w:rFonts w:ascii="Times New Roman" w:hAnsi="Times New Roman" w:cs="Times New Roman"/>
          <w:i/>
          <w:sz w:val="24"/>
          <w:szCs w:val="24"/>
        </w:rPr>
        <w:t>n</w:t>
      </w:r>
      <w:r w:rsidR="000F284D">
        <w:rPr>
          <w:rFonts w:ascii="Times New Roman" w:hAnsi="Times New Roman" w:cs="Times New Roman"/>
          <w:sz w:val="24"/>
          <w:szCs w:val="24"/>
        </w:rPr>
        <w:t xml:space="preserve"> = 153, 97.45</w:t>
      </w:r>
      <w:r w:rsidR="00515ED3" w:rsidRPr="00DC3559">
        <w:rPr>
          <w:rFonts w:ascii="Times New Roman" w:hAnsi="Times New Roman" w:cs="Times New Roman"/>
          <w:sz w:val="24"/>
          <w:szCs w:val="24"/>
        </w:rPr>
        <w:t>%)</w:t>
      </w:r>
      <w:r w:rsidR="00B820B6">
        <w:rPr>
          <w:rStyle w:val="FootnoteReference"/>
          <w:rFonts w:ascii="Times New Roman" w:hAnsi="Times New Roman" w:cs="Times New Roman"/>
          <w:sz w:val="24"/>
          <w:szCs w:val="24"/>
        </w:rPr>
        <w:footnoteReference w:id="2"/>
      </w:r>
      <w:r w:rsidR="00515ED3" w:rsidRPr="00DC3559">
        <w:rPr>
          <w:rFonts w:ascii="Times New Roman" w:hAnsi="Times New Roman" w:cs="Times New Roman"/>
          <w:sz w:val="24"/>
          <w:szCs w:val="24"/>
        </w:rPr>
        <w:t xml:space="preserve">. </w:t>
      </w:r>
      <w:r w:rsidR="000F284D">
        <w:rPr>
          <w:rFonts w:ascii="Times New Roman" w:hAnsi="Times New Roman" w:cs="Times New Roman"/>
          <w:sz w:val="24"/>
          <w:szCs w:val="24"/>
        </w:rPr>
        <w:t>T</w:t>
      </w:r>
      <w:r w:rsidR="007D0597">
        <w:rPr>
          <w:rFonts w:ascii="Times New Roman" w:hAnsi="Times New Roman" w:cs="Times New Roman"/>
          <w:sz w:val="24"/>
          <w:szCs w:val="24"/>
        </w:rPr>
        <w:t xml:space="preserve">he </w:t>
      </w:r>
      <w:r w:rsidR="000F284D">
        <w:rPr>
          <w:rFonts w:ascii="Times New Roman" w:hAnsi="Times New Roman" w:cs="Times New Roman"/>
          <w:sz w:val="24"/>
          <w:szCs w:val="24"/>
        </w:rPr>
        <w:t xml:space="preserve">majority of </w:t>
      </w:r>
      <w:r w:rsidR="007D0597">
        <w:rPr>
          <w:rFonts w:ascii="Times New Roman" w:hAnsi="Times New Roman" w:cs="Times New Roman"/>
          <w:sz w:val="24"/>
          <w:szCs w:val="24"/>
        </w:rPr>
        <w:t>p</w:t>
      </w:r>
      <w:r w:rsidR="00515ED3" w:rsidRPr="00DC3559">
        <w:rPr>
          <w:rFonts w:ascii="Times New Roman" w:hAnsi="Times New Roman" w:cs="Times New Roman"/>
          <w:sz w:val="24"/>
          <w:szCs w:val="24"/>
        </w:rPr>
        <w:t xml:space="preserve">articipants indicated that their highest level of education was </w:t>
      </w:r>
      <w:r w:rsidR="007D0597">
        <w:rPr>
          <w:rFonts w:ascii="Times New Roman" w:hAnsi="Times New Roman" w:cs="Times New Roman"/>
          <w:sz w:val="24"/>
          <w:szCs w:val="24"/>
        </w:rPr>
        <w:t>GCSE or A Levels (</w:t>
      </w:r>
      <w:r w:rsidR="007D0597" w:rsidRPr="007D0597">
        <w:rPr>
          <w:rFonts w:ascii="Times New Roman" w:hAnsi="Times New Roman" w:cs="Times New Roman"/>
          <w:i/>
          <w:sz w:val="24"/>
          <w:szCs w:val="24"/>
        </w:rPr>
        <w:t>n</w:t>
      </w:r>
      <w:r w:rsidR="000F284D">
        <w:rPr>
          <w:rFonts w:ascii="Times New Roman" w:hAnsi="Times New Roman" w:cs="Times New Roman"/>
          <w:sz w:val="24"/>
          <w:szCs w:val="24"/>
        </w:rPr>
        <w:t xml:space="preserve"> = 71; 45.22%), and just under half of the participants </w:t>
      </w:r>
      <w:r w:rsidR="007D0597">
        <w:rPr>
          <w:rFonts w:ascii="Times New Roman" w:hAnsi="Times New Roman" w:cs="Times New Roman"/>
          <w:sz w:val="24"/>
          <w:szCs w:val="24"/>
        </w:rPr>
        <w:t>indicated that they held a degree or higher degree (</w:t>
      </w:r>
      <w:r w:rsidR="007D0597" w:rsidRPr="007D0597">
        <w:rPr>
          <w:rFonts w:ascii="Times New Roman" w:hAnsi="Times New Roman" w:cs="Times New Roman"/>
          <w:i/>
          <w:sz w:val="24"/>
          <w:szCs w:val="24"/>
        </w:rPr>
        <w:t>n</w:t>
      </w:r>
      <w:r w:rsidR="000F284D">
        <w:rPr>
          <w:rFonts w:ascii="Times New Roman" w:hAnsi="Times New Roman" w:cs="Times New Roman"/>
          <w:sz w:val="24"/>
          <w:szCs w:val="24"/>
        </w:rPr>
        <w:t xml:space="preserve"> = 63; 40.13</w:t>
      </w:r>
      <w:r w:rsidR="007D0597">
        <w:rPr>
          <w:rFonts w:ascii="Times New Roman" w:hAnsi="Times New Roman" w:cs="Times New Roman"/>
          <w:sz w:val="24"/>
          <w:szCs w:val="24"/>
        </w:rPr>
        <w:t xml:space="preserve">%) indicating </w:t>
      </w:r>
      <w:proofErr w:type="gramStart"/>
      <w:r w:rsidR="007D0597">
        <w:rPr>
          <w:rFonts w:ascii="Times New Roman" w:hAnsi="Times New Roman" w:cs="Times New Roman"/>
          <w:sz w:val="24"/>
          <w:szCs w:val="24"/>
        </w:rPr>
        <w:t>a preponderance</w:t>
      </w:r>
      <w:proofErr w:type="gramEnd"/>
      <w:r w:rsidR="007D0597">
        <w:rPr>
          <w:rFonts w:ascii="Times New Roman" w:hAnsi="Times New Roman" w:cs="Times New Roman"/>
          <w:sz w:val="24"/>
          <w:szCs w:val="24"/>
        </w:rPr>
        <w:t xml:space="preserve"> towards highly educated participants. </w:t>
      </w:r>
      <w:r w:rsidR="00AC76AC">
        <w:rPr>
          <w:rFonts w:ascii="Times New Roman" w:hAnsi="Times New Roman" w:cs="Times New Roman"/>
          <w:sz w:val="24"/>
          <w:szCs w:val="24"/>
        </w:rPr>
        <w:t xml:space="preserve">Key demographic details are outlined in Table 1. </w:t>
      </w:r>
      <w:r w:rsidR="00F8022A">
        <w:rPr>
          <w:rFonts w:ascii="Times New Roman" w:hAnsi="Times New Roman" w:cs="Times New Roman"/>
          <w:sz w:val="24"/>
          <w:szCs w:val="24"/>
        </w:rPr>
        <w:t>Participants did not receive any remuneration for their participation.</w:t>
      </w:r>
    </w:p>
    <w:p w:rsidR="00370F96" w:rsidRDefault="00FF0066" w:rsidP="00370F96">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370F96" w:rsidRDefault="00886E4D" w:rsidP="00370F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Pr="001B5800">
        <w:rPr>
          <w:rFonts w:ascii="Times New Roman" w:hAnsi="Times New Roman" w:cs="Times New Roman"/>
          <w:sz w:val="24"/>
          <w:szCs w:val="24"/>
        </w:rPr>
        <w:t>PLACE TABLE 1 HERE]</w:t>
      </w:r>
    </w:p>
    <w:p w:rsidR="00370F96" w:rsidRPr="004D08E2" w:rsidRDefault="00515ED3" w:rsidP="00370F96">
      <w:pPr>
        <w:spacing w:after="0" w:line="480" w:lineRule="auto"/>
        <w:rPr>
          <w:rFonts w:ascii="Times New Roman" w:hAnsi="Times New Roman" w:cs="Times New Roman"/>
          <w:b/>
          <w:i/>
          <w:sz w:val="24"/>
          <w:szCs w:val="24"/>
        </w:rPr>
      </w:pPr>
      <w:r w:rsidRPr="004D08E2">
        <w:rPr>
          <w:rFonts w:ascii="Times New Roman" w:hAnsi="Times New Roman" w:cs="Times New Roman"/>
          <w:b/>
          <w:i/>
          <w:sz w:val="24"/>
          <w:szCs w:val="24"/>
        </w:rPr>
        <w:t>The Measures</w:t>
      </w:r>
    </w:p>
    <w:p w:rsidR="000D4830" w:rsidRDefault="00FF0066" w:rsidP="003F010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740FD" w:rsidRPr="007B104C">
        <w:rPr>
          <w:rFonts w:ascii="Times New Roman" w:hAnsi="Times New Roman" w:cs="Times New Roman"/>
          <w:sz w:val="24"/>
          <w:szCs w:val="24"/>
        </w:rPr>
        <w:t>Participants were requested to complete an</w:t>
      </w:r>
      <w:r w:rsidR="007349D8">
        <w:rPr>
          <w:rFonts w:ascii="Times New Roman" w:hAnsi="Times New Roman" w:cs="Times New Roman"/>
          <w:sz w:val="24"/>
          <w:szCs w:val="24"/>
        </w:rPr>
        <w:t xml:space="preserve"> online questionnaire</w:t>
      </w:r>
      <w:r w:rsidR="005C1545">
        <w:rPr>
          <w:rFonts w:ascii="Times New Roman" w:hAnsi="Times New Roman" w:cs="Times New Roman"/>
          <w:sz w:val="24"/>
          <w:szCs w:val="24"/>
        </w:rPr>
        <w:t xml:space="preserve"> and broadened from Gannon and</w:t>
      </w:r>
      <w:r w:rsidR="0014372D">
        <w:rPr>
          <w:rFonts w:ascii="Times New Roman" w:hAnsi="Times New Roman" w:cs="Times New Roman"/>
          <w:sz w:val="24"/>
          <w:szCs w:val="24"/>
        </w:rPr>
        <w:t xml:space="preserve"> Barrowcliffe (2012</w:t>
      </w:r>
      <w:proofErr w:type="gramStart"/>
      <w:r w:rsidR="0014372D">
        <w:rPr>
          <w:rFonts w:ascii="Times New Roman" w:hAnsi="Times New Roman" w:cs="Times New Roman"/>
          <w:sz w:val="24"/>
          <w:szCs w:val="24"/>
        </w:rPr>
        <w:t>)</w:t>
      </w:r>
      <w:r w:rsidR="005C1545">
        <w:rPr>
          <w:rFonts w:ascii="Times New Roman" w:hAnsi="Times New Roman" w:cs="Times New Roman"/>
          <w:sz w:val="24"/>
          <w:szCs w:val="24"/>
        </w:rPr>
        <w:t xml:space="preserve"> </w:t>
      </w:r>
      <w:r w:rsidR="002740FD" w:rsidRPr="007B104C">
        <w:rPr>
          <w:rFonts w:ascii="Times New Roman" w:hAnsi="Times New Roman" w:cs="Times New Roman"/>
          <w:sz w:val="24"/>
          <w:szCs w:val="24"/>
        </w:rPr>
        <w:t xml:space="preserve">which </w:t>
      </w:r>
      <w:r w:rsidR="008F3004">
        <w:rPr>
          <w:rFonts w:ascii="Times New Roman" w:hAnsi="Times New Roman" w:cs="Times New Roman"/>
          <w:sz w:val="24"/>
          <w:szCs w:val="24"/>
        </w:rPr>
        <w:t>co</w:t>
      </w:r>
      <w:r w:rsidR="0014372D">
        <w:rPr>
          <w:rFonts w:ascii="Times New Roman" w:hAnsi="Times New Roman" w:cs="Times New Roman"/>
          <w:sz w:val="24"/>
          <w:szCs w:val="24"/>
        </w:rPr>
        <w:t xml:space="preserve">mprised a </w:t>
      </w:r>
      <w:r w:rsidR="0014372D" w:rsidRPr="00DF6130">
        <w:rPr>
          <w:rFonts w:ascii="Times New Roman" w:hAnsi="Times New Roman" w:cs="Times New Roman"/>
          <w:i/>
          <w:sz w:val="24"/>
          <w:szCs w:val="24"/>
        </w:rPr>
        <w:t>demographic</w:t>
      </w:r>
      <w:proofErr w:type="gramEnd"/>
      <w:r w:rsidR="0014372D" w:rsidRPr="00DF6130">
        <w:rPr>
          <w:rFonts w:ascii="Times New Roman" w:hAnsi="Times New Roman" w:cs="Times New Roman"/>
          <w:i/>
          <w:sz w:val="24"/>
          <w:szCs w:val="24"/>
        </w:rPr>
        <w:t xml:space="preserve"> and historical background</w:t>
      </w:r>
      <w:r w:rsidR="0014372D">
        <w:rPr>
          <w:rFonts w:ascii="Times New Roman" w:hAnsi="Times New Roman" w:cs="Times New Roman"/>
          <w:sz w:val="24"/>
          <w:szCs w:val="24"/>
        </w:rPr>
        <w:t xml:space="preserve"> section</w:t>
      </w:r>
      <w:r w:rsidR="000D4830" w:rsidRPr="007B104C">
        <w:rPr>
          <w:rFonts w:ascii="Times New Roman" w:hAnsi="Times New Roman" w:cs="Times New Roman"/>
          <w:sz w:val="24"/>
          <w:szCs w:val="24"/>
        </w:rPr>
        <w:t xml:space="preserve"> (e.g.</w:t>
      </w:r>
      <w:r w:rsidR="0014372D">
        <w:rPr>
          <w:rFonts w:ascii="Times New Roman" w:hAnsi="Times New Roman" w:cs="Times New Roman"/>
          <w:sz w:val="24"/>
          <w:szCs w:val="24"/>
        </w:rPr>
        <w:t>,</w:t>
      </w:r>
      <w:r w:rsidR="000D4830" w:rsidRPr="007B104C">
        <w:rPr>
          <w:rFonts w:ascii="Times New Roman" w:hAnsi="Times New Roman" w:cs="Times New Roman"/>
          <w:sz w:val="24"/>
          <w:szCs w:val="24"/>
        </w:rPr>
        <w:t xml:space="preserve"> questions relating to gender, number of siblings</w:t>
      </w:r>
      <w:r w:rsidR="0014372D">
        <w:rPr>
          <w:rFonts w:ascii="Times New Roman" w:hAnsi="Times New Roman" w:cs="Times New Roman"/>
          <w:sz w:val="24"/>
          <w:szCs w:val="24"/>
        </w:rPr>
        <w:t>, family background, psychiatric history</w:t>
      </w:r>
      <w:r w:rsidR="007B104C" w:rsidRPr="007B104C">
        <w:rPr>
          <w:rFonts w:ascii="Times New Roman" w:hAnsi="Times New Roman" w:cs="Times New Roman"/>
          <w:sz w:val="24"/>
          <w:szCs w:val="24"/>
        </w:rPr>
        <w:t xml:space="preserve"> and education level)</w:t>
      </w:r>
      <w:r w:rsidR="0014372D">
        <w:rPr>
          <w:rFonts w:ascii="Times New Roman" w:hAnsi="Times New Roman" w:cs="Times New Roman"/>
          <w:sz w:val="24"/>
          <w:szCs w:val="24"/>
        </w:rPr>
        <w:t xml:space="preserve"> and a </w:t>
      </w:r>
      <w:r w:rsidR="0014372D" w:rsidRPr="00DF6130">
        <w:rPr>
          <w:rFonts w:ascii="Times New Roman" w:hAnsi="Times New Roman" w:cs="Times New Roman"/>
          <w:i/>
          <w:sz w:val="24"/>
          <w:szCs w:val="24"/>
        </w:rPr>
        <w:t>firesetting disclosure</w:t>
      </w:r>
      <w:r w:rsidR="00385EF8">
        <w:rPr>
          <w:rFonts w:ascii="Times New Roman" w:hAnsi="Times New Roman" w:cs="Times New Roman"/>
          <w:sz w:val="24"/>
          <w:szCs w:val="24"/>
        </w:rPr>
        <w:t xml:space="preserve"> section.</w:t>
      </w:r>
      <w:r w:rsidR="007B104C" w:rsidRPr="007B104C">
        <w:rPr>
          <w:rFonts w:ascii="Times New Roman" w:hAnsi="Times New Roman" w:cs="Times New Roman"/>
          <w:sz w:val="24"/>
          <w:szCs w:val="24"/>
        </w:rPr>
        <w:t xml:space="preserve"> </w:t>
      </w:r>
      <w:r w:rsidR="0014372D">
        <w:rPr>
          <w:rFonts w:ascii="Times New Roman" w:hAnsi="Times New Roman" w:cs="Times New Roman"/>
          <w:sz w:val="24"/>
          <w:szCs w:val="24"/>
        </w:rPr>
        <w:t xml:space="preserve">Within the firesetting disclosure section, </w:t>
      </w:r>
      <w:r w:rsidR="003F0108">
        <w:rPr>
          <w:rFonts w:ascii="Times New Roman" w:hAnsi="Times New Roman" w:cs="Times New Roman"/>
          <w:sz w:val="24"/>
          <w:szCs w:val="24"/>
        </w:rPr>
        <w:t xml:space="preserve">similarly to Gannon and Barrowcliffe’s (2012) protocol, </w:t>
      </w:r>
      <w:r w:rsidR="0014372D">
        <w:rPr>
          <w:rFonts w:ascii="Times New Roman" w:hAnsi="Times New Roman" w:cs="Times New Roman"/>
          <w:sz w:val="24"/>
          <w:szCs w:val="24"/>
        </w:rPr>
        <w:t xml:space="preserve">participants were asked to </w:t>
      </w:r>
      <w:r w:rsidR="000D4830" w:rsidRPr="007B104C">
        <w:rPr>
          <w:rFonts w:ascii="Times New Roman" w:hAnsi="Times New Roman" w:cs="Times New Roman"/>
          <w:sz w:val="24"/>
          <w:szCs w:val="24"/>
        </w:rPr>
        <w:t>indicate</w:t>
      </w:r>
      <w:r w:rsidR="0014372D">
        <w:rPr>
          <w:rFonts w:ascii="Times New Roman" w:hAnsi="Times New Roman" w:cs="Times New Roman"/>
          <w:sz w:val="24"/>
          <w:szCs w:val="24"/>
        </w:rPr>
        <w:t xml:space="preserve"> whether </w:t>
      </w:r>
      <w:r w:rsidR="00501189">
        <w:rPr>
          <w:rFonts w:ascii="Times New Roman" w:hAnsi="Times New Roman" w:cs="Times New Roman"/>
          <w:sz w:val="24"/>
          <w:szCs w:val="24"/>
        </w:rPr>
        <w:t>they had ever deli</w:t>
      </w:r>
      <w:r w:rsidR="00A46BF4">
        <w:rPr>
          <w:rFonts w:ascii="Times New Roman" w:hAnsi="Times New Roman" w:cs="Times New Roman"/>
          <w:sz w:val="24"/>
          <w:szCs w:val="24"/>
        </w:rPr>
        <w:t>berately set a fire or fires t</w:t>
      </w:r>
      <w:r w:rsidR="00501189">
        <w:rPr>
          <w:rFonts w:ascii="Times New Roman" w:hAnsi="Times New Roman" w:cs="Times New Roman"/>
          <w:sz w:val="24"/>
          <w:szCs w:val="24"/>
        </w:rPr>
        <w:t xml:space="preserve">o </w:t>
      </w:r>
      <w:r w:rsidR="00501189" w:rsidRPr="00DF6130">
        <w:rPr>
          <w:rFonts w:ascii="Times New Roman" w:hAnsi="Times New Roman" w:cs="Times New Roman"/>
          <w:i/>
          <w:sz w:val="24"/>
          <w:szCs w:val="24"/>
        </w:rPr>
        <w:t>annoy other people</w:t>
      </w:r>
      <w:r w:rsidR="00501189">
        <w:rPr>
          <w:rFonts w:ascii="Times New Roman" w:hAnsi="Times New Roman" w:cs="Times New Roman"/>
          <w:sz w:val="24"/>
          <w:szCs w:val="24"/>
        </w:rPr>
        <w:t xml:space="preserve">, </w:t>
      </w:r>
      <w:r w:rsidR="00501189" w:rsidRPr="00DF6130">
        <w:rPr>
          <w:rFonts w:ascii="Times New Roman" w:hAnsi="Times New Roman" w:cs="Times New Roman"/>
          <w:i/>
          <w:sz w:val="24"/>
          <w:szCs w:val="24"/>
        </w:rPr>
        <w:t>to relieve boredom</w:t>
      </w:r>
      <w:r w:rsidR="00501189">
        <w:rPr>
          <w:rFonts w:ascii="Times New Roman" w:hAnsi="Times New Roman" w:cs="Times New Roman"/>
          <w:sz w:val="24"/>
          <w:szCs w:val="24"/>
        </w:rPr>
        <w:t xml:space="preserve">, </w:t>
      </w:r>
      <w:r w:rsidR="00501189" w:rsidRPr="00DF6130">
        <w:rPr>
          <w:rFonts w:ascii="Times New Roman" w:hAnsi="Times New Roman" w:cs="Times New Roman"/>
          <w:i/>
          <w:sz w:val="24"/>
          <w:szCs w:val="24"/>
        </w:rPr>
        <w:t>to create excitement</w:t>
      </w:r>
      <w:r w:rsidR="00501189">
        <w:rPr>
          <w:rFonts w:ascii="Times New Roman" w:hAnsi="Times New Roman" w:cs="Times New Roman"/>
          <w:sz w:val="24"/>
          <w:szCs w:val="24"/>
        </w:rPr>
        <w:t xml:space="preserve">, </w:t>
      </w:r>
      <w:r w:rsidR="00A46BF4" w:rsidRPr="00DF6130">
        <w:rPr>
          <w:rFonts w:ascii="Times New Roman" w:hAnsi="Times New Roman" w:cs="Times New Roman"/>
          <w:i/>
          <w:sz w:val="24"/>
          <w:szCs w:val="24"/>
        </w:rPr>
        <w:t>for insurance purposes</w:t>
      </w:r>
      <w:r w:rsidR="00A46BF4">
        <w:rPr>
          <w:rFonts w:ascii="Times New Roman" w:hAnsi="Times New Roman" w:cs="Times New Roman"/>
          <w:sz w:val="24"/>
          <w:szCs w:val="24"/>
        </w:rPr>
        <w:t xml:space="preserve"> </w:t>
      </w:r>
      <w:r w:rsidR="00501189" w:rsidRPr="00DF6130">
        <w:rPr>
          <w:rFonts w:ascii="Times New Roman" w:hAnsi="Times New Roman" w:cs="Times New Roman"/>
          <w:i/>
          <w:sz w:val="24"/>
          <w:szCs w:val="24"/>
        </w:rPr>
        <w:t>due to peer pre</w:t>
      </w:r>
      <w:r w:rsidR="00A46BF4" w:rsidRPr="00DF6130">
        <w:rPr>
          <w:rFonts w:ascii="Times New Roman" w:hAnsi="Times New Roman" w:cs="Times New Roman"/>
          <w:i/>
          <w:sz w:val="24"/>
          <w:szCs w:val="24"/>
        </w:rPr>
        <w:t>ssure</w:t>
      </w:r>
      <w:r w:rsidR="00A46BF4">
        <w:rPr>
          <w:rFonts w:ascii="Times New Roman" w:hAnsi="Times New Roman" w:cs="Times New Roman"/>
          <w:sz w:val="24"/>
          <w:szCs w:val="24"/>
        </w:rPr>
        <w:t xml:space="preserve"> </w:t>
      </w:r>
      <w:r w:rsidR="00A46BF4" w:rsidRPr="00DF6130">
        <w:rPr>
          <w:rFonts w:ascii="Times New Roman" w:hAnsi="Times New Roman" w:cs="Times New Roman"/>
          <w:i/>
          <w:sz w:val="24"/>
          <w:szCs w:val="24"/>
        </w:rPr>
        <w:t>or to get rid of evidence</w:t>
      </w:r>
      <w:r w:rsidR="00501189">
        <w:rPr>
          <w:rFonts w:ascii="Times New Roman" w:hAnsi="Times New Roman" w:cs="Times New Roman"/>
          <w:sz w:val="24"/>
          <w:szCs w:val="24"/>
        </w:rPr>
        <w:t>. Participants were requested to exclude fires that they had set before the age of 10 years, fires started accidentally, or fires started for organised events such as bonfires.</w:t>
      </w:r>
      <w:r w:rsidR="00A46BF4">
        <w:rPr>
          <w:rFonts w:ascii="Times New Roman" w:hAnsi="Times New Roman" w:cs="Times New Roman"/>
          <w:sz w:val="24"/>
          <w:szCs w:val="24"/>
        </w:rPr>
        <w:t xml:space="preserve"> Participants who answered affirmatively to this item were then requested to </w:t>
      </w:r>
      <w:r w:rsidR="00283356" w:rsidRPr="007B104C">
        <w:rPr>
          <w:rFonts w:ascii="Times New Roman" w:hAnsi="Times New Roman" w:cs="Times New Roman"/>
          <w:sz w:val="24"/>
          <w:szCs w:val="24"/>
        </w:rPr>
        <w:t xml:space="preserve">disclose </w:t>
      </w:r>
      <w:r w:rsidR="007B104C" w:rsidRPr="007B104C">
        <w:rPr>
          <w:rFonts w:ascii="Times New Roman" w:hAnsi="Times New Roman" w:cs="Times New Roman"/>
          <w:sz w:val="24"/>
          <w:szCs w:val="24"/>
        </w:rPr>
        <w:t>specific information</w:t>
      </w:r>
      <w:r w:rsidR="000D4830" w:rsidRPr="007B104C">
        <w:rPr>
          <w:rFonts w:ascii="Times New Roman" w:hAnsi="Times New Roman" w:cs="Times New Roman"/>
          <w:sz w:val="24"/>
          <w:szCs w:val="24"/>
        </w:rPr>
        <w:t xml:space="preserve"> </w:t>
      </w:r>
      <w:r w:rsidR="008128C6" w:rsidRPr="007B104C">
        <w:rPr>
          <w:rFonts w:ascii="Times New Roman" w:hAnsi="Times New Roman" w:cs="Times New Roman"/>
          <w:sz w:val="24"/>
          <w:szCs w:val="24"/>
        </w:rPr>
        <w:t>relating</w:t>
      </w:r>
      <w:r w:rsidR="000D4830" w:rsidRPr="007B104C">
        <w:rPr>
          <w:rFonts w:ascii="Times New Roman" w:hAnsi="Times New Roman" w:cs="Times New Roman"/>
          <w:sz w:val="24"/>
          <w:szCs w:val="24"/>
        </w:rPr>
        <w:t xml:space="preserve"> to the offence</w:t>
      </w:r>
      <w:r w:rsidR="00A46BF4">
        <w:rPr>
          <w:rFonts w:ascii="Times New Roman" w:hAnsi="Times New Roman" w:cs="Times New Roman"/>
          <w:sz w:val="24"/>
          <w:szCs w:val="24"/>
        </w:rPr>
        <w:t xml:space="preserve"> via a series of </w:t>
      </w:r>
      <w:r w:rsidR="000C694A">
        <w:rPr>
          <w:rFonts w:ascii="Times New Roman" w:hAnsi="Times New Roman" w:cs="Times New Roman"/>
          <w:sz w:val="24"/>
          <w:szCs w:val="24"/>
        </w:rPr>
        <w:t xml:space="preserve">forced choice </w:t>
      </w:r>
      <w:r w:rsidR="00A46BF4">
        <w:rPr>
          <w:rFonts w:ascii="Times New Roman" w:hAnsi="Times New Roman" w:cs="Times New Roman"/>
          <w:sz w:val="24"/>
          <w:szCs w:val="24"/>
        </w:rPr>
        <w:t>questions</w:t>
      </w:r>
      <w:r w:rsidR="000D4830" w:rsidRPr="007B104C">
        <w:rPr>
          <w:rFonts w:ascii="Times New Roman" w:hAnsi="Times New Roman" w:cs="Times New Roman"/>
          <w:sz w:val="24"/>
          <w:szCs w:val="24"/>
        </w:rPr>
        <w:t xml:space="preserve"> </w:t>
      </w:r>
      <w:r w:rsidR="00A46BF4">
        <w:rPr>
          <w:rFonts w:ascii="Times New Roman" w:hAnsi="Times New Roman" w:cs="Times New Roman"/>
          <w:sz w:val="24"/>
          <w:szCs w:val="24"/>
        </w:rPr>
        <w:t>examining</w:t>
      </w:r>
      <w:r w:rsidR="000C694A">
        <w:rPr>
          <w:rFonts w:ascii="Times New Roman" w:hAnsi="Times New Roman" w:cs="Times New Roman"/>
          <w:sz w:val="24"/>
          <w:szCs w:val="24"/>
        </w:rPr>
        <w:t>:</w:t>
      </w:r>
      <w:r w:rsidR="00A46BF4">
        <w:rPr>
          <w:rFonts w:ascii="Times New Roman" w:hAnsi="Times New Roman" w:cs="Times New Roman"/>
          <w:sz w:val="24"/>
          <w:szCs w:val="24"/>
        </w:rPr>
        <w:t xml:space="preserve"> </w:t>
      </w:r>
      <w:r w:rsidR="000C694A">
        <w:rPr>
          <w:rFonts w:ascii="Times New Roman" w:hAnsi="Times New Roman" w:cs="Times New Roman"/>
          <w:sz w:val="24"/>
          <w:szCs w:val="24"/>
        </w:rPr>
        <w:t xml:space="preserve">number of deliberate fires set, age at first and last firesetting incident, formal apprehension or therapy relating to their firesetting, </w:t>
      </w:r>
      <w:r w:rsidR="00805149">
        <w:rPr>
          <w:rFonts w:ascii="Times New Roman" w:hAnsi="Times New Roman" w:cs="Times New Roman"/>
          <w:sz w:val="24"/>
          <w:szCs w:val="24"/>
        </w:rPr>
        <w:t>factors precipitating the firesetting (i.e., intoxication, planning)</w:t>
      </w:r>
      <w:r w:rsidR="000C694A">
        <w:rPr>
          <w:rFonts w:ascii="Times New Roman" w:hAnsi="Times New Roman" w:cs="Times New Roman"/>
          <w:sz w:val="24"/>
          <w:szCs w:val="24"/>
        </w:rPr>
        <w:t xml:space="preserve">, modus operandi (i.e., use of accelerants, ignition points, distance of fire from home), motives and targets for the deliberate firesetting, </w:t>
      </w:r>
      <w:r w:rsidR="00E87F63">
        <w:rPr>
          <w:rFonts w:ascii="Times New Roman" w:hAnsi="Times New Roman" w:cs="Times New Roman"/>
          <w:sz w:val="24"/>
          <w:szCs w:val="24"/>
        </w:rPr>
        <w:t xml:space="preserve">and </w:t>
      </w:r>
      <w:r w:rsidR="00805149">
        <w:rPr>
          <w:rFonts w:ascii="Times New Roman" w:hAnsi="Times New Roman" w:cs="Times New Roman"/>
          <w:sz w:val="24"/>
          <w:szCs w:val="24"/>
        </w:rPr>
        <w:t>response to the firesetting (i.e., attempts to extinguish the fire). Participants were also asked to indicate—to the best of their knowledge—whether anyone in their family had ever deliberately set a fire.</w:t>
      </w:r>
    </w:p>
    <w:p w:rsidR="00515ED3" w:rsidRDefault="00FF0066" w:rsidP="003F0108">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b/>
      </w:r>
      <w:r w:rsidR="00805149">
        <w:rPr>
          <w:rFonts w:ascii="Times New Roman" w:hAnsi="Times New Roman" w:cs="Times New Roman"/>
          <w:sz w:val="24"/>
          <w:szCs w:val="24"/>
        </w:rPr>
        <w:t xml:space="preserve">The final part of the questionnaire comprised five measures: </w:t>
      </w:r>
      <w:r w:rsidR="00270AC7">
        <w:rPr>
          <w:rFonts w:ascii="Times New Roman" w:hAnsi="Times New Roman" w:cs="Times New Roman"/>
          <w:i/>
          <w:sz w:val="24"/>
          <w:szCs w:val="24"/>
        </w:rPr>
        <w:t>T</w:t>
      </w:r>
      <w:r w:rsidR="00515ED3" w:rsidRPr="00270AC7">
        <w:rPr>
          <w:rFonts w:ascii="Times New Roman" w:hAnsi="Times New Roman" w:cs="Times New Roman"/>
          <w:i/>
          <w:sz w:val="24"/>
          <w:szCs w:val="24"/>
        </w:rPr>
        <w:t>he</w:t>
      </w:r>
      <w:r w:rsidR="00515ED3" w:rsidRPr="00DC3559">
        <w:rPr>
          <w:rFonts w:ascii="Times New Roman" w:hAnsi="Times New Roman" w:cs="Times New Roman"/>
          <w:sz w:val="24"/>
          <w:szCs w:val="24"/>
        </w:rPr>
        <w:t xml:space="preserve"> </w:t>
      </w:r>
      <w:r w:rsidR="00515ED3" w:rsidRPr="00DC3559">
        <w:rPr>
          <w:rFonts w:ascii="Times New Roman" w:hAnsi="Times New Roman" w:cs="Times New Roman"/>
          <w:i/>
          <w:sz w:val="24"/>
          <w:szCs w:val="24"/>
        </w:rPr>
        <w:t>Fire Setting Scale</w:t>
      </w:r>
      <w:r w:rsidR="00515ED3" w:rsidRPr="00DC3559">
        <w:rPr>
          <w:rFonts w:ascii="Times New Roman" w:hAnsi="Times New Roman" w:cs="Times New Roman"/>
          <w:sz w:val="24"/>
          <w:szCs w:val="24"/>
        </w:rPr>
        <w:t xml:space="preserve">, </w:t>
      </w:r>
      <w:r w:rsidR="00515ED3" w:rsidRPr="00DC3559">
        <w:rPr>
          <w:rFonts w:ascii="Times New Roman" w:hAnsi="Times New Roman" w:cs="Times New Roman"/>
          <w:i/>
          <w:sz w:val="24"/>
          <w:szCs w:val="24"/>
        </w:rPr>
        <w:t>The Fire Proclivity Scale</w:t>
      </w:r>
      <w:r w:rsidR="00515ED3" w:rsidRPr="00DC3559">
        <w:rPr>
          <w:rFonts w:ascii="Times New Roman" w:hAnsi="Times New Roman" w:cs="Times New Roman"/>
          <w:sz w:val="24"/>
          <w:szCs w:val="24"/>
        </w:rPr>
        <w:t xml:space="preserve">, </w:t>
      </w:r>
      <w:r w:rsidR="00515ED3" w:rsidRPr="00DC3559">
        <w:rPr>
          <w:rFonts w:ascii="Times New Roman" w:hAnsi="Times New Roman" w:cs="Times New Roman"/>
          <w:i/>
          <w:sz w:val="24"/>
          <w:szCs w:val="24"/>
        </w:rPr>
        <w:t>The BIDR</w:t>
      </w:r>
      <w:r w:rsidR="00515ED3" w:rsidRPr="00DC3559">
        <w:rPr>
          <w:rFonts w:ascii="Times New Roman" w:hAnsi="Times New Roman" w:cs="Times New Roman"/>
          <w:sz w:val="24"/>
          <w:szCs w:val="24"/>
        </w:rPr>
        <w:t xml:space="preserve"> (version 6; Paulhus, 1984, 1988)</w:t>
      </w:r>
      <w:r w:rsidR="00270AC7">
        <w:rPr>
          <w:rFonts w:ascii="Times New Roman" w:hAnsi="Times New Roman" w:cs="Times New Roman"/>
          <w:sz w:val="24"/>
          <w:szCs w:val="24"/>
        </w:rPr>
        <w:t>,</w:t>
      </w:r>
      <w:r w:rsidR="00515ED3" w:rsidRPr="00DC3559">
        <w:rPr>
          <w:rFonts w:ascii="Times New Roman" w:hAnsi="Times New Roman" w:cs="Times New Roman"/>
          <w:sz w:val="24"/>
          <w:szCs w:val="24"/>
        </w:rPr>
        <w:t xml:space="preserve"> </w:t>
      </w:r>
      <w:r w:rsidR="00270AC7">
        <w:rPr>
          <w:rFonts w:ascii="Times New Roman" w:hAnsi="Times New Roman" w:cs="Times New Roman"/>
          <w:i/>
          <w:sz w:val="24"/>
          <w:szCs w:val="24"/>
        </w:rPr>
        <w:t>T</w:t>
      </w:r>
      <w:r w:rsidR="00270AC7" w:rsidRPr="00270AC7">
        <w:rPr>
          <w:rFonts w:ascii="Times New Roman" w:hAnsi="Times New Roman" w:cs="Times New Roman"/>
          <w:i/>
          <w:sz w:val="24"/>
          <w:szCs w:val="24"/>
        </w:rPr>
        <w:t>he</w:t>
      </w:r>
      <w:r w:rsidR="00270AC7" w:rsidRPr="00283356">
        <w:rPr>
          <w:rFonts w:ascii="Times New Roman" w:hAnsi="Times New Roman" w:cs="Times New Roman"/>
          <w:i/>
          <w:sz w:val="24"/>
          <w:szCs w:val="24"/>
        </w:rPr>
        <w:t xml:space="preserve"> </w:t>
      </w:r>
      <w:r w:rsidR="00270AC7">
        <w:rPr>
          <w:rFonts w:ascii="Times New Roman" w:hAnsi="Times New Roman" w:cs="Times New Roman"/>
          <w:i/>
          <w:sz w:val="24"/>
          <w:szCs w:val="24"/>
        </w:rPr>
        <w:t>Identification</w:t>
      </w:r>
      <w:r w:rsidR="00F17F15">
        <w:rPr>
          <w:rFonts w:ascii="Times New Roman" w:hAnsi="Times New Roman" w:cs="Times New Roman"/>
          <w:i/>
          <w:sz w:val="24"/>
          <w:szCs w:val="24"/>
        </w:rPr>
        <w:t xml:space="preserve"> with Fire</w:t>
      </w:r>
      <w:r w:rsidR="00270AC7">
        <w:rPr>
          <w:rFonts w:ascii="Times New Roman" w:hAnsi="Times New Roman" w:cs="Times New Roman"/>
          <w:i/>
          <w:sz w:val="24"/>
          <w:szCs w:val="24"/>
        </w:rPr>
        <w:t xml:space="preserve"> </w:t>
      </w:r>
      <w:r w:rsidR="00270AC7" w:rsidRPr="00DC3559">
        <w:rPr>
          <w:rFonts w:ascii="Times New Roman" w:hAnsi="Times New Roman" w:cs="Times New Roman"/>
          <w:i/>
          <w:sz w:val="24"/>
          <w:szCs w:val="24"/>
        </w:rPr>
        <w:t>Scale</w:t>
      </w:r>
      <w:r w:rsidR="00270AC7" w:rsidRPr="00DC3559">
        <w:rPr>
          <w:rFonts w:ascii="Times New Roman" w:eastAsia="Times New Roman" w:hAnsi="Times New Roman" w:cs="Times New Roman"/>
          <w:color w:val="000000"/>
          <w:sz w:val="24"/>
          <w:szCs w:val="24"/>
          <w:lang w:eastAsia="en-GB"/>
        </w:rPr>
        <w:t xml:space="preserve"> (Gannon, Ó Ciardha, &amp; Barnoux, 2011)</w:t>
      </w:r>
      <w:r w:rsidR="00270AC7">
        <w:rPr>
          <w:rFonts w:ascii="Times New Roman" w:eastAsia="Times New Roman" w:hAnsi="Times New Roman" w:cs="Times New Roman"/>
          <w:color w:val="000000"/>
          <w:sz w:val="24"/>
          <w:szCs w:val="24"/>
          <w:lang w:eastAsia="en-GB"/>
        </w:rPr>
        <w:t xml:space="preserve"> and </w:t>
      </w:r>
      <w:r w:rsidR="00515ED3" w:rsidRPr="00DC3559">
        <w:rPr>
          <w:rFonts w:ascii="Times New Roman" w:hAnsi="Times New Roman" w:cs="Times New Roman"/>
          <w:i/>
          <w:sz w:val="24"/>
          <w:szCs w:val="24"/>
        </w:rPr>
        <w:t>The Fire Attitude Scale</w:t>
      </w:r>
      <w:r w:rsidR="00515ED3" w:rsidRPr="00DC3559">
        <w:rPr>
          <w:rFonts w:ascii="Times New Roman" w:eastAsia="Times New Roman" w:hAnsi="Times New Roman" w:cs="Times New Roman"/>
          <w:color w:val="000000"/>
          <w:sz w:val="24"/>
          <w:szCs w:val="24"/>
          <w:lang w:eastAsia="en-GB"/>
        </w:rPr>
        <w:t xml:space="preserve"> (Muckley, 1997)</w:t>
      </w:r>
      <w:r w:rsidR="00270AC7">
        <w:rPr>
          <w:rFonts w:ascii="Times New Roman" w:eastAsia="Times New Roman" w:hAnsi="Times New Roman" w:cs="Times New Roman"/>
          <w:color w:val="000000"/>
          <w:sz w:val="24"/>
          <w:szCs w:val="24"/>
          <w:lang w:eastAsia="en-GB"/>
        </w:rPr>
        <w:t>.</w:t>
      </w:r>
    </w:p>
    <w:p w:rsidR="005C1545" w:rsidRPr="00DC3559" w:rsidRDefault="005C1545" w:rsidP="00AC76AC">
      <w:pPr>
        <w:spacing w:after="0" w:line="480" w:lineRule="auto"/>
        <w:rPr>
          <w:rFonts w:ascii="Times New Roman" w:eastAsia="Times New Roman" w:hAnsi="Times New Roman" w:cs="Times New Roman"/>
          <w:color w:val="000000"/>
          <w:sz w:val="24"/>
          <w:szCs w:val="24"/>
          <w:lang w:eastAsia="en-GB"/>
        </w:rPr>
      </w:pPr>
    </w:p>
    <w:p w:rsidR="00515ED3" w:rsidRPr="002C595A" w:rsidRDefault="008D564D" w:rsidP="00AC76A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proofErr w:type="gramStart"/>
      <w:r w:rsidR="00515ED3" w:rsidRPr="004D08E2">
        <w:rPr>
          <w:rFonts w:ascii="Times New Roman" w:hAnsi="Times New Roman" w:cs="Times New Roman"/>
          <w:b/>
          <w:i/>
          <w:sz w:val="24"/>
          <w:szCs w:val="24"/>
        </w:rPr>
        <w:t>The Fire Setting Scale (FSS)</w:t>
      </w:r>
      <w:r w:rsidR="002C595A" w:rsidRPr="004D08E2">
        <w:rPr>
          <w:rFonts w:ascii="Times New Roman" w:hAnsi="Times New Roman" w:cs="Times New Roman"/>
          <w:b/>
          <w:i/>
          <w:sz w:val="24"/>
          <w:szCs w:val="24"/>
        </w:rPr>
        <w:t>.</w:t>
      </w:r>
      <w:proofErr w:type="gramEnd"/>
      <w:r w:rsidR="002C595A">
        <w:rPr>
          <w:rFonts w:ascii="Times New Roman" w:hAnsi="Times New Roman" w:cs="Times New Roman"/>
          <w:b/>
          <w:sz w:val="24"/>
          <w:szCs w:val="24"/>
        </w:rPr>
        <w:t xml:space="preserve"> </w:t>
      </w:r>
      <w:proofErr w:type="gramStart"/>
      <w:r w:rsidR="00D25044">
        <w:rPr>
          <w:rFonts w:ascii="Times New Roman" w:hAnsi="Times New Roman" w:cs="Times New Roman"/>
          <w:sz w:val="24"/>
          <w:szCs w:val="24"/>
        </w:rPr>
        <w:t xml:space="preserve">The 20 item Fire Setting Scale </w:t>
      </w:r>
      <w:r w:rsidR="003A6A75">
        <w:rPr>
          <w:rFonts w:ascii="Times New Roman" w:hAnsi="Times New Roman" w:cs="Times New Roman"/>
          <w:sz w:val="24"/>
          <w:szCs w:val="24"/>
        </w:rPr>
        <w:t xml:space="preserve">(FSS) </w:t>
      </w:r>
      <w:r w:rsidR="00283356">
        <w:rPr>
          <w:rFonts w:ascii="Times New Roman" w:hAnsi="Times New Roman" w:cs="Times New Roman"/>
          <w:sz w:val="24"/>
          <w:szCs w:val="24"/>
        </w:rPr>
        <w:t xml:space="preserve">was </w:t>
      </w:r>
      <w:r w:rsidR="00501189">
        <w:rPr>
          <w:rFonts w:ascii="Times New Roman" w:hAnsi="Times New Roman" w:cs="Times New Roman"/>
          <w:sz w:val="24"/>
          <w:szCs w:val="24"/>
        </w:rPr>
        <w:t xml:space="preserve">specifically </w:t>
      </w:r>
      <w:r w:rsidR="00283356">
        <w:rPr>
          <w:rFonts w:ascii="Times New Roman" w:hAnsi="Times New Roman" w:cs="Times New Roman"/>
          <w:sz w:val="24"/>
          <w:szCs w:val="24"/>
        </w:rPr>
        <w:t xml:space="preserve">developed </w:t>
      </w:r>
      <w:r w:rsidR="00501189">
        <w:rPr>
          <w:rFonts w:ascii="Times New Roman" w:hAnsi="Times New Roman" w:cs="Times New Roman"/>
          <w:sz w:val="24"/>
          <w:szCs w:val="24"/>
        </w:rPr>
        <w:t>by Gannon and Barrowcliffe (2012)</w:t>
      </w:r>
      <w:proofErr w:type="gramEnd"/>
      <w:r w:rsidR="00501189">
        <w:rPr>
          <w:rFonts w:ascii="Times New Roman" w:hAnsi="Times New Roman" w:cs="Times New Roman"/>
          <w:sz w:val="24"/>
          <w:szCs w:val="24"/>
        </w:rPr>
        <w:t xml:space="preserve"> from</w:t>
      </w:r>
      <w:r w:rsidR="00D25044">
        <w:rPr>
          <w:rFonts w:ascii="Times New Roman" w:hAnsi="Times New Roman" w:cs="Times New Roman"/>
          <w:sz w:val="24"/>
          <w:szCs w:val="24"/>
        </w:rPr>
        <w:t xml:space="preserve"> e</w:t>
      </w:r>
      <w:r w:rsidR="00D25044" w:rsidRPr="00DC3559">
        <w:rPr>
          <w:rFonts w:ascii="Times New Roman" w:hAnsi="Times New Roman" w:cs="Times New Roman"/>
          <w:sz w:val="24"/>
          <w:szCs w:val="24"/>
        </w:rPr>
        <w:t>mpirical literature reviews</w:t>
      </w:r>
      <w:r w:rsidR="005C1545">
        <w:rPr>
          <w:rFonts w:ascii="Times New Roman" w:hAnsi="Times New Roman" w:cs="Times New Roman"/>
          <w:sz w:val="24"/>
          <w:szCs w:val="24"/>
        </w:rPr>
        <w:t xml:space="preserve"> examining</w:t>
      </w:r>
      <w:r w:rsidR="00D25044" w:rsidRPr="00DC3559">
        <w:rPr>
          <w:rFonts w:ascii="Times New Roman" w:hAnsi="Times New Roman" w:cs="Times New Roman"/>
          <w:sz w:val="24"/>
          <w:szCs w:val="24"/>
        </w:rPr>
        <w:t xml:space="preserve"> the factors associated with apprehended adolescent and adult firesetters</w:t>
      </w:r>
      <w:r w:rsidR="00D25044">
        <w:rPr>
          <w:rFonts w:ascii="Times New Roman" w:hAnsi="Times New Roman" w:cs="Times New Roman"/>
          <w:sz w:val="24"/>
          <w:szCs w:val="24"/>
        </w:rPr>
        <w:t xml:space="preserve">. The FSS has two subscales each containing 10 items measuring </w:t>
      </w:r>
      <w:r w:rsidR="00D25044" w:rsidRPr="00DF6130">
        <w:rPr>
          <w:rFonts w:ascii="Times New Roman" w:hAnsi="Times New Roman" w:cs="Times New Roman"/>
          <w:i/>
          <w:sz w:val="24"/>
          <w:szCs w:val="24"/>
        </w:rPr>
        <w:t>Ant</w:t>
      </w:r>
      <w:r w:rsidR="00283356" w:rsidRPr="00DF6130">
        <w:rPr>
          <w:rFonts w:ascii="Times New Roman" w:hAnsi="Times New Roman" w:cs="Times New Roman"/>
          <w:i/>
          <w:sz w:val="24"/>
          <w:szCs w:val="24"/>
        </w:rPr>
        <w:t>i-Social Behaviour</w:t>
      </w:r>
      <w:r w:rsidR="00283356">
        <w:rPr>
          <w:rFonts w:ascii="Times New Roman" w:hAnsi="Times New Roman" w:cs="Times New Roman"/>
          <w:sz w:val="24"/>
          <w:szCs w:val="24"/>
        </w:rPr>
        <w:t xml:space="preserve"> (e.g.</w:t>
      </w:r>
      <w:r w:rsidR="00501189">
        <w:rPr>
          <w:rFonts w:ascii="Times New Roman" w:hAnsi="Times New Roman" w:cs="Times New Roman"/>
          <w:sz w:val="24"/>
          <w:szCs w:val="24"/>
        </w:rPr>
        <w:t>,</w:t>
      </w:r>
      <w:r w:rsidR="00D25044">
        <w:rPr>
          <w:rFonts w:ascii="Times New Roman" w:hAnsi="Times New Roman" w:cs="Times New Roman"/>
          <w:sz w:val="24"/>
          <w:szCs w:val="24"/>
        </w:rPr>
        <w:t xml:space="preserve"> </w:t>
      </w:r>
      <w:r w:rsidR="00095C3F" w:rsidRPr="00DF6130">
        <w:rPr>
          <w:rFonts w:ascii="Times New Roman" w:hAnsi="Times New Roman" w:cs="Times New Roman"/>
          <w:i/>
          <w:sz w:val="24"/>
          <w:szCs w:val="24"/>
        </w:rPr>
        <w:t>I like to engage in acts that are exciting</w:t>
      </w:r>
      <w:r w:rsidR="00095C3F" w:rsidRPr="00DC3559">
        <w:rPr>
          <w:rFonts w:ascii="Times New Roman" w:hAnsi="Times New Roman" w:cs="Times New Roman"/>
          <w:sz w:val="24"/>
          <w:szCs w:val="24"/>
        </w:rPr>
        <w:t xml:space="preserve"> and </w:t>
      </w:r>
      <w:r w:rsidR="00095C3F" w:rsidRPr="00DF6130">
        <w:rPr>
          <w:rFonts w:ascii="Times New Roman" w:hAnsi="Times New Roman" w:cs="Times New Roman"/>
          <w:i/>
          <w:sz w:val="24"/>
          <w:szCs w:val="24"/>
        </w:rPr>
        <w:t>I am</w:t>
      </w:r>
      <w:r w:rsidR="00D25044" w:rsidRPr="00DF6130">
        <w:rPr>
          <w:rFonts w:ascii="Times New Roman" w:hAnsi="Times New Roman" w:cs="Times New Roman"/>
          <w:i/>
          <w:sz w:val="24"/>
          <w:szCs w:val="24"/>
        </w:rPr>
        <w:t xml:space="preserve"> a rule breaker</w:t>
      </w:r>
      <w:r w:rsidR="00283356">
        <w:rPr>
          <w:rFonts w:ascii="Times New Roman" w:hAnsi="Times New Roman" w:cs="Times New Roman"/>
          <w:sz w:val="24"/>
          <w:szCs w:val="24"/>
        </w:rPr>
        <w:t xml:space="preserve">) and </w:t>
      </w:r>
      <w:r w:rsidR="00283356" w:rsidRPr="00DF6130">
        <w:rPr>
          <w:rFonts w:ascii="Times New Roman" w:hAnsi="Times New Roman" w:cs="Times New Roman"/>
          <w:i/>
          <w:sz w:val="24"/>
          <w:szCs w:val="24"/>
        </w:rPr>
        <w:t>Fire Interest</w:t>
      </w:r>
      <w:r w:rsidR="00283356">
        <w:rPr>
          <w:rFonts w:ascii="Times New Roman" w:hAnsi="Times New Roman" w:cs="Times New Roman"/>
          <w:sz w:val="24"/>
          <w:szCs w:val="24"/>
        </w:rPr>
        <w:t xml:space="preserve"> (e.g.</w:t>
      </w:r>
      <w:r w:rsidR="00501189">
        <w:rPr>
          <w:rFonts w:ascii="Times New Roman" w:hAnsi="Times New Roman" w:cs="Times New Roman"/>
          <w:sz w:val="24"/>
          <w:szCs w:val="24"/>
        </w:rPr>
        <w:t>,</w:t>
      </w:r>
      <w:r w:rsidR="00283356">
        <w:rPr>
          <w:rFonts w:ascii="Times New Roman" w:hAnsi="Times New Roman" w:cs="Times New Roman"/>
          <w:sz w:val="24"/>
          <w:szCs w:val="24"/>
        </w:rPr>
        <w:t xml:space="preserve"> </w:t>
      </w:r>
      <w:r w:rsidR="00095C3F" w:rsidRPr="00DF6130">
        <w:rPr>
          <w:rFonts w:ascii="Times New Roman" w:hAnsi="Times New Roman" w:cs="Times New Roman"/>
          <w:i/>
          <w:sz w:val="24"/>
          <w:szCs w:val="24"/>
        </w:rPr>
        <w:t>I am attracted to fire</w:t>
      </w:r>
      <w:r w:rsidR="00095C3F" w:rsidRPr="00DC3559">
        <w:rPr>
          <w:rFonts w:ascii="Times New Roman" w:hAnsi="Times New Roman" w:cs="Times New Roman"/>
          <w:sz w:val="24"/>
          <w:szCs w:val="24"/>
        </w:rPr>
        <w:t xml:space="preserve"> and </w:t>
      </w:r>
      <w:r w:rsidR="00095C3F" w:rsidRPr="00DF6130">
        <w:rPr>
          <w:rFonts w:ascii="Times New Roman" w:hAnsi="Times New Roman" w:cs="Times New Roman"/>
          <w:i/>
          <w:sz w:val="24"/>
          <w:szCs w:val="24"/>
        </w:rPr>
        <w:t>I get excited thinking about fire</w:t>
      </w:r>
      <w:r w:rsidR="00283356">
        <w:rPr>
          <w:rFonts w:ascii="Times New Roman" w:hAnsi="Times New Roman" w:cs="Times New Roman"/>
          <w:sz w:val="24"/>
          <w:szCs w:val="24"/>
        </w:rPr>
        <w:t>)</w:t>
      </w:r>
      <w:r w:rsidR="00095C3F" w:rsidRPr="00DC3559">
        <w:rPr>
          <w:rFonts w:ascii="Times New Roman" w:hAnsi="Times New Roman" w:cs="Times New Roman"/>
          <w:sz w:val="24"/>
          <w:szCs w:val="24"/>
        </w:rPr>
        <w:t xml:space="preserve">. </w:t>
      </w:r>
      <w:r w:rsidR="00283356">
        <w:rPr>
          <w:rFonts w:ascii="Times New Roman" w:hAnsi="Times New Roman" w:cs="Times New Roman"/>
          <w:sz w:val="24"/>
          <w:szCs w:val="24"/>
        </w:rPr>
        <w:t>T</w:t>
      </w:r>
      <w:r w:rsidR="00D25044">
        <w:rPr>
          <w:rFonts w:ascii="Times New Roman" w:hAnsi="Times New Roman" w:cs="Times New Roman"/>
          <w:sz w:val="24"/>
          <w:szCs w:val="24"/>
        </w:rPr>
        <w:t xml:space="preserve">he items are </w:t>
      </w:r>
      <w:r w:rsidR="00501189">
        <w:rPr>
          <w:rFonts w:ascii="Times New Roman" w:hAnsi="Times New Roman" w:cs="Times New Roman"/>
          <w:sz w:val="24"/>
          <w:szCs w:val="24"/>
        </w:rPr>
        <w:t xml:space="preserve">rated </w:t>
      </w:r>
      <w:r w:rsidR="00095C3F" w:rsidRPr="00DC3559">
        <w:rPr>
          <w:rFonts w:ascii="Times New Roman" w:hAnsi="Times New Roman" w:cs="Times New Roman"/>
          <w:sz w:val="24"/>
          <w:szCs w:val="24"/>
        </w:rPr>
        <w:t xml:space="preserve">using </w:t>
      </w:r>
      <w:r w:rsidR="00515ED3" w:rsidRPr="00DC3559">
        <w:rPr>
          <w:rFonts w:ascii="Times New Roman" w:hAnsi="Times New Roman" w:cs="Times New Roman"/>
          <w:sz w:val="24"/>
          <w:szCs w:val="24"/>
        </w:rPr>
        <w:t xml:space="preserve">a </w:t>
      </w:r>
      <w:r w:rsidR="00DE22BF">
        <w:rPr>
          <w:rFonts w:ascii="Times New Roman" w:hAnsi="Times New Roman" w:cs="Times New Roman"/>
          <w:sz w:val="24"/>
          <w:szCs w:val="24"/>
        </w:rPr>
        <w:t>7</w:t>
      </w:r>
      <w:r w:rsidR="00501189">
        <w:rPr>
          <w:rFonts w:ascii="Times New Roman" w:hAnsi="Times New Roman" w:cs="Times New Roman"/>
          <w:sz w:val="24"/>
          <w:szCs w:val="24"/>
        </w:rPr>
        <w:t>-</w:t>
      </w:r>
      <w:r w:rsidR="00515ED3" w:rsidRPr="00DC3559">
        <w:rPr>
          <w:rFonts w:ascii="Times New Roman" w:hAnsi="Times New Roman" w:cs="Times New Roman"/>
          <w:sz w:val="24"/>
          <w:szCs w:val="24"/>
        </w:rPr>
        <w:t xml:space="preserve">point Likert scale (1 = </w:t>
      </w:r>
      <w:r w:rsidR="00515ED3" w:rsidRPr="00DF6130">
        <w:rPr>
          <w:rFonts w:ascii="Times New Roman" w:hAnsi="Times New Roman" w:cs="Times New Roman"/>
          <w:i/>
          <w:sz w:val="24"/>
          <w:szCs w:val="24"/>
        </w:rPr>
        <w:t>not</w:t>
      </w:r>
      <w:r w:rsidR="00344BD5" w:rsidRPr="00DF6130">
        <w:rPr>
          <w:rFonts w:ascii="Times New Roman" w:hAnsi="Times New Roman" w:cs="Times New Roman"/>
          <w:i/>
          <w:sz w:val="24"/>
          <w:szCs w:val="24"/>
        </w:rPr>
        <w:t xml:space="preserve"> at all like me</w:t>
      </w:r>
      <w:r w:rsidR="00095C3F" w:rsidRPr="00DC3559">
        <w:rPr>
          <w:rFonts w:ascii="Times New Roman" w:hAnsi="Times New Roman" w:cs="Times New Roman"/>
          <w:sz w:val="24"/>
          <w:szCs w:val="24"/>
        </w:rPr>
        <w:t>,</w:t>
      </w:r>
      <w:r w:rsidR="00515ED3" w:rsidRPr="00DC3559">
        <w:rPr>
          <w:rFonts w:ascii="Times New Roman" w:hAnsi="Times New Roman" w:cs="Times New Roman"/>
          <w:sz w:val="24"/>
          <w:szCs w:val="24"/>
        </w:rPr>
        <w:t xml:space="preserve"> 7 = </w:t>
      </w:r>
      <w:r w:rsidR="00515ED3" w:rsidRPr="00DF6130">
        <w:rPr>
          <w:rFonts w:ascii="Times New Roman" w:hAnsi="Times New Roman" w:cs="Times New Roman"/>
          <w:i/>
          <w:sz w:val="24"/>
          <w:szCs w:val="24"/>
        </w:rPr>
        <w:t>ve</w:t>
      </w:r>
      <w:r w:rsidR="00344BD5" w:rsidRPr="00DF6130">
        <w:rPr>
          <w:rFonts w:ascii="Times New Roman" w:hAnsi="Times New Roman" w:cs="Times New Roman"/>
          <w:i/>
          <w:sz w:val="24"/>
          <w:szCs w:val="24"/>
        </w:rPr>
        <w:t>ry strongly like me</w:t>
      </w:r>
      <w:r w:rsidR="00515ED3" w:rsidRPr="00DC3559">
        <w:rPr>
          <w:rFonts w:ascii="Times New Roman" w:hAnsi="Times New Roman" w:cs="Times New Roman"/>
          <w:sz w:val="24"/>
          <w:szCs w:val="24"/>
        </w:rPr>
        <w:t>). Gannon and Barrowcliffe (2012)</w:t>
      </w:r>
      <w:r w:rsidR="00283356">
        <w:rPr>
          <w:rFonts w:ascii="Times New Roman" w:hAnsi="Times New Roman" w:cs="Times New Roman"/>
          <w:sz w:val="24"/>
          <w:szCs w:val="24"/>
        </w:rPr>
        <w:t xml:space="preserve"> </w:t>
      </w:r>
      <w:r w:rsidR="00515ED3" w:rsidRPr="00DC3559">
        <w:rPr>
          <w:rFonts w:ascii="Times New Roman" w:hAnsi="Times New Roman" w:cs="Times New Roman"/>
          <w:sz w:val="24"/>
          <w:szCs w:val="24"/>
        </w:rPr>
        <w:t xml:space="preserve">reported that the Fire Setting Scale had good internal </w:t>
      </w:r>
      <w:r w:rsidR="00A8414F">
        <w:rPr>
          <w:rFonts w:ascii="Times New Roman" w:hAnsi="Times New Roman" w:cs="Times New Roman"/>
          <w:sz w:val="24"/>
          <w:szCs w:val="24"/>
        </w:rPr>
        <w:t>consistency (</w:t>
      </w:r>
      <w:r w:rsidR="00A8414F" w:rsidRPr="00A8414F">
        <w:rPr>
          <w:rFonts w:ascii="Times New Roman" w:hAnsi="Times New Roman" w:cs="Times New Roman"/>
          <w:sz w:val="24"/>
          <w:szCs w:val="24"/>
        </w:rPr>
        <w:t xml:space="preserve">overall </w:t>
      </w:r>
      <w:r w:rsidR="00A8414F" w:rsidRPr="00DF6130">
        <w:rPr>
          <w:rFonts w:ascii="Times New Roman" w:hAnsi="Times New Roman" w:cs="Times New Roman"/>
          <w:color w:val="000000"/>
        </w:rPr>
        <w:t xml:space="preserve">α = .86, </w:t>
      </w:r>
      <w:r w:rsidR="00A8414F" w:rsidRPr="00DF6130">
        <w:rPr>
          <w:rFonts w:ascii="Times New Roman" w:hAnsi="Times New Roman" w:cs="Times New Roman"/>
          <w:color w:val="000000"/>
          <w:sz w:val="24"/>
          <w:szCs w:val="24"/>
        </w:rPr>
        <w:t>Anti-Social Behaviour α = .80, Fire Interest α = .85</w:t>
      </w:r>
      <w:r w:rsidR="00A8414F">
        <w:rPr>
          <w:rFonts w:ascii="Times New Roman" w:hAnsi="Times New Roman" w:cs="Times New Roman"/>
          <w:color w:val="000000"/>
          <w:sz w:val="24"/>
          <w:szCs w:val="24"/>
        </w:rPr>
        <w:t xml:space="preserve">) in their UK community sample. </w:t>
      </w:r>
      <w:r w:rsidR="00A8414F">
        <w:rPr>
          <w:rFonts w:ascii="Times New Roman" w:hAnsi="Times New Roman" w:cs="Times New Roman"/>
          <w:sz w:val="24"/>
          <w:szCs w:val="24"/>
        </w:rPr>
        <w:t>In the present study, we found internal consistency</w:t>
      </w:r>
      <w:r w:rsidR="00233ED1">
        <w:rPr>
          <w:rFonts w:ascii="Times New Roman" w:hAnsi="Times New Roman" w:cs="Times New Roman"/>
          <w:sz w:val="24"/>
          <w:szCs w:val="24"/>
        </w:rPr>
        <w:t xml:space="preserve"> ranging from acceptable</w:t>
      </w:r>
      <w:r w:rsidR="00A8414F">
        <w:rPr>
          <w:rFonts w:ascii="Times New Roman" w:hAnsi="Times New Roman" w:cs="Times New Roman"/>
          <w:sz w:val="24"/>
          <w:szCs w:val="24"/>
        </w:rPr>
        <w:t xml:space="preserve"> to excellent (</w:t>
      </w:r>
      <w:r w:rsidR="00A8414F" w:rsidRPr="00A8414F">
        <w:rPr>
          <w:rFonts w:ascii="Times New Roman" w:hAnsi="Times New Roman" w:cs="Times New Roman"/>
          <w:sz w:val="24"/>
          <w:szCs w:val="24"/>
        </w:rPr>
        <w:t xml:space="preserve">overall </w:t>
      </w:r>
      <w:r w:rsidR="00A8414F" w:rsidRPr="00AA624E">
        <w:rPr>
          <w:rFonts w:ascii="Times New Roman" w:hAnsi="Times New Roman" w:cs="Times New Roman"/>
          <w:color w:val="000000"/>
        </w:rPr>
        <w:t>α</w:t>
      </w:r>
      <w:r w:rsidR="00A8414F">
        <w:rPr>
          <w:rFonts w:ascii="Times New Roman" w:hAnsi="Times New Roman" w:cs="Times New Roman"/>
          <w:color w:val="000000"/>
        </w:rPr>
        <w:t xml:space="preserve"> = .90</w:t>
      </w:r>
      <w:r w:rsidR="00A8414F" w:rsidRPr="00AA624E">
        <w:rPr>
          <w:rFonts w:ascii="Times New Roman" w:hAnsi="Times New Roman" w:cs="Times New Roman"/>
          <w:color w:val="000000"/>
        </w:rPr>
        <w:t xml:space="preserve">, </w:t>
      </w:r>
      <w:r w:rsidR="00A8414F" w:rsidRPr="00AA624E">
        <w:rPr>
          <w:rFonts w:ascii="Times New Roman" w:hAnsi="Times New Roman" w:cs="Times New Roman"/>
          <w:color w:val="000000"/>
          <w:sz w:val="24"/>
          <w:szCs w:val="24"/>
        </w:rPr>
        <w:t>Anti-Social Behaviour α</w:t>
      </w:r>
      <w:r w:rsidR="00A8414F">
        <w:rPr>
          <w:rFonts w:ascii="Times New Roman" w:hAnsi="Times New Roman" w:cs="Times New Roman"/>
          <w:color w:val="000000"/>
          <w:sz w:val="24"/>
          <w:szCs w:val="24"/>
        </w:rPr>
        <w:t xml:space="preserve"> = .72</w:t>
      </w:r>
      <w:r w:rsidR="00A8414F" w:rsidRPr="00AA624E">
        <w:rPr>
          <w:rFonts w:ascii="Times New Roman" w:hAnsi="Times New Roman" w:cs="Times New Roman"/>
          <w:color w:val="000000"/>
          <w:sz w:val="24"/>
          <w:szCs w:val="24"/>
        </w:rPr>
        <w:t>, Fire Interest α</w:t>
      </w:r>
      <w:r w:rsidR="00A8414F">
        <w:rPr>
          <w:rFonts w:ascii="Times New Roman" w:hAnsi="Times New Roman" w:cs="Times New Roman"/>
          <w:color w:val="000000"/>
          <w:sz w:val="24"/>
          <w:szCs w:val="24"/>
        </w:rPr>
        <w:t xml:space="preserve"> = .92).</w:t>
      </w:r>
      <w:r w:rsidR="00A8414F">
        <w:rPr>
          <w:rFonts w:ascii="Lucida Grande" w:hAnsi="Lucida Grande" w:cs="Lucida Grande"/>
          <w:color w:val="000000"/>
        </w:rPr>
        <w:t xml:space="preserve"> </w:t>
      </w:r>
      <w:r w:rsidR="00095C3F" w:rsidRPr="00DC3559">
        <w:rPr>
          <w:rFonts w:ascii="Times New Roman" w:hAnsi="Times New Roman" w:cs="Times New Roman"/>
          <w:sz w:val="24"/>
          <w:szCs w:val="24"/>
        </w:rPr>
        <w:t>See Appendix A</w:t>
      </w:r>
      <w:r w:rsidR="00515ED3" w:rsidRPr="00DC3559">
        <w:rPr>
          <w:rFonts w:ascii="Times New Roman" w:hAnsi="Times New Roman" w:cs="Times New Roman"/>
          <w:sz w:val="24"/>
          <w:szCs w:val="24"/>
        </w:rPr>
        <w:t xml:space="preserve"> f</w:t>
      </w:r>
      <w:r w:rsidR="00283356">
        <w:rPr>
          <w:rFonts w:ascii="Times New Roman" w:hAnsi="Times New Roman" w:cs="Times New Roman"/>
          <w:sz w:val="24"/>
          <w:szCs w:val="24"/>
        </w:rPr>
        <w:t>or the full version of the FSS</w:t>
      </w:r>
      <w:r w:rsidR="00515ED3" w:rsidRPr="00DC3559">
        <w:rPr>
          <w:rFonts w:ascii="Times New Roman" w:hAnsi="Times New Roman" w:cs="Times New Roman"/>
          <w:sz w:val="24"/>
          <w:szCs w:val="24"/>
        </w:rPr>
        <w:t>.</w:t>
      </w:r>
    </w:p>
    <w:p w:rsidR="008A62D4" w:rsidRDefault="00022F20" w:rsidP="003F0108">
      <w:pPr>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515ED3" w:rsidRPr="002C595A" w:rsidRDefault="008A62D4" w:rsidP="003F0108">
      <w:pPr>
        <w:spacing w:after="0" w:line="480" w:lineRule="auto"/>
        <w:rPr>
          <w:rFonts w:ascii="Times New Roman" w:hAnsi="Times New Roman" w:cs="Times New Roman"/>
          <w:b/>
          <w:sz w:val="24"/>
          <w:szCs w:val="24"/>
        </w:rPr>
      </w:pPr>
      <w:r>
        <w:rPr>
          <w:rFonts w:ascii="Times New Roman" w:hAnsi="Times New Roman" w:cs="Times New Roman"/>
          <w:b/>
          <w:sz w:val="24"/>
          <w:szCs w:val="24"/>
        </w:rPr>
        <w:tab/>
      </w:r>
      <w:proofErr w:type="gramStart"/>
      <w:r w:rsidR="00515ED3" w:rsidRPr="004D08E2">
        <w:rPr>
          <w:rFonts w:ascii="Times New Roman" w:hAnsi="Times New Roman" w:cs="Times New Roman"/>
          <w:b/>
          <w:i/>
          <w:sz w:val="24"/>
          <w:szCs w:val="24"/>
        </w:rPr>
        <w:t>The Fire Proclivity Scale (FPS)</w:t>
      </w:r>
      <w:r w:rsidR="002C595A" w:rsidRPr="004D08E2">
        <w:rPr>
          <w:rFonts w:ascii="Times New Roman" w:hAnsi="Times New Roman" w:cs="Times New Roman"/>
          <w:b/>
          <w:i/>
          <w:sz w:val="24"/>
          <w:szCs w:val="24"/>
        </w:rPr>
        <w:t>.</w:t>
      </w:r>
      <w:proofErr w:type="gramEnd"/>
      <w:r w:rsidR="002C595A">
        <w:rPr>
          <w:rFonts w:ascii="Times New Roman" w:hAnsi="Times New Roman" w:cs="Times New Roman"/>
          <w:b/>
          <w:sz w:val="24"/>
          <w:szCs w:val="24"/>
        </w:rPr>
        <w:t xml:space="preserve"> </w:t>
      </w:r>
      <w:proofErr w:type="gramStart"/>
      <w:r w:rsidR="00233ED1">
        <w:rPr>
          <w:rFonts w:ascii="Times New Roman" w:hAnsi="Times New Roman" w:cs="Times New Roman"/>
          <w:sz w:val="24"/>
          <w:szCs w:val="24"/>
        </w:rPr>
        <w:t>The Fire Proclivity Scale (FPS) was specifically developed by Gannon and Barrowcliffe (2012)</w:t>
      </w:r>
      <w:r w:rsidR="00805149">
        <w:rPr>
          <w:rFonts w:ascii="Times New Roman" w:hAnsi="Times New Roman" w:cs="Times New Roman"/>
          <w:sz w:val="24"/>
          <w:szCs w:val="24"/>
        </w:rPr>
        <w:t xml:space="preserve"> </w:t>
      </w:r>
      <w:r w:rsidR="00233ED1">
        <w:rPr>
          <w:rFonts w:ascii="Times New Roman" w:hAnsi="Times New Roman" w:cs="Times New Roman"/>
          <w:sz w:val="24"/>
          <w:szCs w:val="24"/>
        </w:rPr>
        <w:t xml:space="preserve">to provide an indication of an individual’s propensity to engage in firesetting using a combination of </w:t>
      </w:r>
      <w:r w:rsidR="00515ED3" w:rsidRPr="00DC3559">
        <w:rPr>
          <w:rFonts w:ascii="Times New Roman" w:hAnsi="Times New Roman" w:cs="Times New Roman"/>
          <w:sz w:val="24"/>
          <w:szCs w:val="24"/>
        </w:rPr>
        <w:t>Bohner et al.’s (1998) Rape Proclivity Scale</w:t>
      </w:r>
      <w:r w:rsidR="00233ED1">
        <w:rPr>
          <w:rFonts w:ascii="Times New Roman" w:hAnsi="Times New Roman" w:cs="Times New Roman"/>
          <w:sz w:val="24"/>
          <w:szCs w:val="24"/>
        </w:rPr>
        <w:t xml:space="preserve"> and the firesetting research literature</w:t>
      </w:r>
      <w:proofErr w:type="gramEnd"/>
      <w:r w:rsidR="00515ED3" w:rsidRPr="00DC3559">
        <w:rPr>
          <w:rFonts w:ascii="Times New Roman" w:hAnsi="Times New Roman" w:cs="Times New Roman"/>
          <w:sz w:val="24"/>
          <w:szCs w:val="24"/>
        </w:rPr>
        <w:t xml:space="preserve">. </w:t>
      </w:r>
      <w:r w:rsidR="007E34FE">
        <w:rPr>
          <w:rFonts w:ascii="Times New Roman" w:hAnsi="Times New Roman" w:cs="Times New Roman"/>
          <w:sz w:val="24"/>
          <w:szCs w:val="24"/>
        </w:rPr>
        <w:t xml:space="preserve">Participants </w:t>
      </w:r>
      <w:r w:rsidR="00233ED1">
        <w:rPr>
          <w:rFonts w:ascii="Times New Roman" w:hAnsi="Times New Roman" w:cs="Times New Roman"/>
          <w:sz w:val="24"/>
          <w:szCs w:val="24"/>
        </w:rPr>
        <w:t xml:space="preserve">read </w:t>
      </w:r>
      <w:r w:rsidR="00233ED1" w:rsidRPr="00DC3559">
        <w:rPr>
          <w:rFonts w:ascii="Times New Roman" w:hAnsi="Times New Roman" w:cs="Times New Roman"/>
          <w:sz w:val="24"/>
          <w:szCs w:val="24"/>
        </w:rPr>
        <w:t>six hypothetical vignettes describing firesetting situations of varying degrees of severity</w:t>
      </w:r>
      <w:r w:rsidR="00DE22BF">
        <w:rPr>
          <w:rFonts w:ascii="Times New Roman" w:hAnsi="Times New Roman" w:cs="Times New Roman"/>
          <w:sz w:val="24"/>
          <w:szCs w:val="24"/>
        </w:rPr>
        <w:t xml:space="preserve">, are asked to imagine themselves as the firesetting protagonist, </w:t>
      </w:r>
      <w:r w:rsidR="00233ED1">
        <w:rPr>
          <w:rFonts w:ascii="Times New Roman" w:hAnsi="Times New Roman" w:cs="Times New Roman"/>
          <w:sz w:val="24"/>
          <w:szCs w:val="24"/>
        </w:rPr>
        <w:t xml:space="preserve">and then </w:t>
      </w:r>
      <w:r w:rsidR="00DE22BF">
        <w:rPr>
          <w:rFonts w:ascii="Times New Roman" w:hAnsi="Times New Roman" w:cs="Times New Roman"/>
          <w:sz w:val="24"/>
          <w:szCs w:val="24"/>
        </w:rPr>
        <w:t xml:space="preserve">are requested to </w:t>
      </w:r>
      <w:r w:rsidR="007E34FE">
        <w:rPr>
          <w:rFonts w:ascii="Times New Roman" w:hAnsi="Times New Roman" w:cs="Times New Roman"/>
          <w:sz w:val="24"/>
          <w:szCs w:val="24"/>
        </w:rPr>
        <w:t>respond to</w:t>
      </w:r>
      <w:r w:rsidR="00924545" w:rsidRPr="00DC3559">
        <w:rPr>
          <w:rFonts w:ascii="Times New Roman" w:hAnsi="Times New Roman" w:cs="Times New Roman"/>
          <w:sz w:val="24"/>
          <w:szCs w:val="24"/>
        </w:rPr>
        <w:t xml:space="preserve"> four questions</w:t>
      </w:r>
      <w:r w:rsidR="00FA3B99">
        <w:rPr>
          <w:rFonts w:ascii="Times New Roman" w:hAnsi="Times New Roman" w:cs="Times New Roman"/>
          <w:sz w:val="24"/>
          <w:szCs w:val="24"/>
        </w:rPr>
        <w:t xml:space="preserve"> </w:t>
      </w:r>
      <w:r w:rsidR="00FF461F" w:rsidRPr="00DC3559">
        <w:rPr>
          <w:rFonts w:ascii="Times New Roman" w:hAnsi="Times New Roman" w:cs="Times New Roman"/>
          <w:sz w:val="24"/>
          <w:szCs w:val="24"/>
        </w:rPr>
        <w:t xml:space="preserve">using a </w:t>
      </w:r>
      <w:r w:rsidR="00FF461F">
        <w:rPr>
          <w:rFonts w:ascii="Times New Roman" w:hAnsi="Times New Roman" w:cs="Times New Roman"/>
          <w:sz w:val="24"/>
          <w:szCs w:val="24"/>
        </w:rPr>
        <w:t>5-</w:t>
      </w:r>
      <w:r w:rsidR="00FF461F" w:rsidRPr="00DC3559">
        <w:rPr>
          <w:rFonts w:ascii="Times New Roman" w:hAnsi="Times New Roman" w:cs="Times New Roman"/>
          <w:sz w:val="24"/>
          <w:szCs w:val="24"/>
        </w:rPr>
        <w:t>point Likert scale</w:t>
      </w:r>
      <w:r w:rsidR="00DE22BF">
        <w:rPr>
          <w:rFonts w:ascii="Times New Roman" w:hAnsi="Times New Roman" w:cs="Times New Roman"/>
          <w:sz w:val="24"/>
          <w:szCs w:val="24"/>
        </w:rPr>
        <w:t xml:space="preserve"> assessing: (1) </w:t>
      </w:r>
      <w:r w:rsidR="00DE22BF" w:rsidRPr="00DF6130">
        <w:rPr>
          <w:rFonts w:ascii="Times New Roman" w:hAnsi="Times New Roman" w:cs="Times New Roman"/>
          <w:i/>
          <w:sz w:val="24"/>
          <w:szCs w:val="24"/>
        </w:rPr>
        <w:t>fascination</w:t>
      </w:r>
      <w:r w:rsidR="00DE22BF">
        <w:rPr>
          <w:rFonts w:ascii="Times New Roman" w:hAnsi="Times New Roman" w:cs="Times New Roman"/>
          <w:sz w:val="24"/>
          <w:szCs w:val="24"/>
        </w:rPr>
        <w:t xml:space="preserve"> with the fire described in the scenario (1 </w:t>
      </w:r>
      <w:r w:rsidR="00DE22BF" w:rsidRPr="00DF6130">
        <w:rPr>
          <w:rFonts w:ascii="Times New Roman" w:hAnsi="Times New Roman" w:cs="Times New Roman"/>
          <w:i/>
          <w:sz w:val="24"/>
          <w:szCs w:val="24"/>
        </w:rPr>
        <w:t>not at all fascinated</w:t>
      </w:r>
      <w:r w:rsidR="00DE22BF">
        <w:rPr>
          <w:rFonts w:ascii="Times New Roman" w:hAnsi="Times New Roman" w:cs="Times New Roman"/>
          <w:sz w:val="24"/>
          <w:szCs w:val="24"/>
        </w:rPr>
        <w:t xml:space="preserve"> to 5 </w:t>
      </w:r>
      <w:r w:rsidR="00DE22BF" w:rsidRPr="00DF6130">
        <w:rPr>
          <w:rFonts w:ascii="Times New Roman" w:hAnsi="Times New Roman" w:cs="Times New Roman"/>
          <w:i/>
          <w:sz w:val="24"/>
          <w:szCs w:val="24"/>
        </w:rPr>
        <w:t>very strongly fascinated</w:t>
      </w:r>
      <w:r w:rsidR="00DE22BF">
        <w:rPr>
          <w:rFonts w:ascii="Times New Roman" w:hAnsi="Times New Roman" w:cs="Times New Roman"/>
          <w:sz w:val="24"/>
          <w:szCs w:val="24"/>
        </w:rPr>
        <w:t>)</w:t>
      </w:r>
      <w:r w:rsidR="00FF461F">
        <w:rPr>
          <w:rFonts w:ascii="Times New Roman" w:hAnsi="Times New Roman" w:cs="Times New Roman"/>
          <w:sz w:val="24"/>
          <w:szCs w:val="24"/>
        </w:rPr>
        <w:t xml:space="preserve">, (2) behavioural propensity to act similarly (1 </w:t>
      </w:r>
      <w:r w:rsidR="00FF461F">
        <w:rPr>
          <w:rFonts w:ascii="Times New Roman" w:hAnsi="Times New Roman" w:cs="Times New Roman"/>
          <w:i/>
          <w:sz w:val="24"/>
          <w:szCs w:val="24"/>
        </w:rPr>
        <w:t xml:space="preserve">would definitely not have done the same </w:t>
      </w:r>
      <w:r w:rsidR="00FF461F">
        <w:rPr>
          <w:rFonts w:ascii="Times New Roman" w:hAnsi="Times New Roman" w:cs="Times New Roman"/>
          <w:sz w:val="24"/>
          <w:szCs w:val="24"/>
        </w:rPr>
        <w:t xml:space="preserve">to 5 </w:t>
      </w:r>
      <w:r w:rsidR="00FF461F">
        <w:rPr>
          <w:rFonts w:ascii="Times New Roman" w:hAnsi="Times New Roman" w:cs="Times New Roman"/>
          <w:i/>
          <w:sz w:val="24"/>
          <w:szCs w:val="24"/>
        </w:rPr>
        <w:t>would definitely have done the same</w:t>
      </w:r>
      <w:r w:rsidR="00FF461F">
        <w:rPr>
          <w:rFonts w:ascii="Times New Roman" w:hAnsi="Times New Roman" w:cs="Times New Roman"/>
          <w:sz w:val="24"/>
          <w:szCs w:val="24"/>
        </w:rPr>
        <w:t xml:space="preserve">), (3) general arousal to the fire described in the scenario (1 </w:t>
      </w:r>
      <w:r w:rsidR="00FF461F">
        <w:rPr>
          <w:rFonts w:ascii="Times New Roman" w:hAnsi="Times New Roman" w:cs="Times New Roman"/>
          <w:i/>
          <w:sz w:val="24"/>
          <w:szCs w:val="24"/>
        </w:rPr>
        <w:t>would not enjoy [watching it] at all</w:t>
      </w:r>
      <w:r w:rsidR="00FF461F">
        <w:rPr>
          <w:rFonts w:ascii="Times New Roman" w:hAnsi="Times New Roman" w:cs="Times New Roman"/>
          <w:sz w:val="24"/>
          <w:szCs w:val="24"/>
        </w:rPr>
        <w:t xml:space="preserve"> to 5</w:t>
      </w:r>
      <w:r w:rsidR="00FF461F">
        <w:rPr>
          <w:rFonts w:ascii="Times New Roman" w:hAnsi="Times New Roman" w:cs="Times New Roman"/>
          <w:i/>
          <w:sz w:val="24"/>
          <w:szCs w:val="24"/>
        </w:rPr>
        <w:t xml:space="preserve"> would greatly enjoy [watching] it</w:t>
      </w:r>
      <w:r w:rsidR="00FF461F">
        <w:rPr>
          <w:rFonts w:ascii="Times New Roman" w:hAnsi="Times New Roman" w:cs="Times New Roman"/>
          <w:sz w:val="24"/>
          <w:szCs w:val="24"/>
        </w:rPr>
        <w:t xml:space="preserve">), and (4) general antisocialism (1 </w:t>
      </w:r>
      <w:r w:rsidR="00FF461F">
        <w:rPr>
          <w:rFonts w:ascii="Times New Roman" w:hAnsi="Times New Roman" w:cs="Times New Roman"/>
          <w:i/>
          <w:sz w:val="24"/>
          <w:szCs w:val="24"/>
        </w:rPr>
        <w:t>would not enjoy [watching others’ reaction] at all</w:t>
      </w:r>
      <w:r w:rsidR="00FF461F">
        <w:rPr>
          <w:rFonts w:ascii="Times New Roman" w:hAnsi="Times New Roman" w:cs="Times New Roman"/>
          <w:sz w:val="24"/>
          <w:szCs w:val="24"/>
        </w:rPr>
        <w:t xml:space="preserve"> to 5</w:t>
      </w:r>
      <w:r w:rsidR="00FF461F">
        <w:rPr>
          <w:rFonts w:ascii="Times New Roman" w:hAnsi="Times New Roman" w:cs="Times New Roman"/>
          <w:i/>
          <w:sz w:val="24"/>
          <w:szCs w:val="24"/>
        </w:rPr>
        <w:t xml:space="preserve"> would greatly enjoy [watching others’ reaction]</w:t>
      </w:r>
      <w:r w:rsidR="00FF461F">
        <w:rPr>
          <w:rFonts w:ascii="Times New Roman" w:hAnsi="Times New Roman" w:cs="Times New Roman"/>
          <w:sz w:val="24"/>
          <w:szCs w:val="24"/>
        </w:rPr>
        <w:t>). G</w:t>
      </w:r>
      <w:r w:rsidR="00283356">
        <w:rPr>
          <w:rFonts w:ascii="Times New Roman" w:hAnsi="Times New Roman" w:cs="Times New Roman"/>
          <w:sz w:val="24"/>
          <w:szCs w:val="24"/>
        </w:rPr>
        <w:t xml:space="preserve">annon and Barrowcliffe (2012) </w:t>
      </w:r>
      <w:r w:rsidR="00FF461F">
        <w:rPr>
          <w:rFonts w:ascii="Times New Roman" w:hAnsi="Times New Roman" w:cs="Times New Roman"/>
          <w:sz w:val="24"/>
          <w:szCs w:val="24"/>
        </w:rPr>
        <w:t xml:space="preserve">reported that the overall </w:t>
      </w:r>
      <w:r w:rsidR="00283356">
        <w:rPr>
          <w:rFonts w:ascii="Times New Roman" w:hAnsi="Times New Roman" w:cs="Times New Roman"/>
          <w:sz w:val="24"/>
          <w:szCs w:val="24"/>
        </w:rPr>
        <w:t>FPS</w:t>
      </w:r>
      <w:r w:rsidR="00270AC7">
        <w:rPr>
          <w:rFonts w:ascii="Times New Roman" w:hAnsi="Times New Roman" w:cs="Times New Roman"/>
          <w:sz w:val="24"/>
          <w:szCs w:val="24"/>
        </w:rPr>
        <w:t xml:space="preserve"> had</w:t>
      </w:r>
      <w:r w:rsidR="00515ED3" w:rsidRPr="00DC3559">
        <w:rPr>
          <w:rFonts w:ascii="Times New Roman" w:hAnsi="Times New Roman" w:cs="Times New Roman"/>
          <w:sz w:val="24"/>
          <w:szCs w:val="24"/>
        </w:rPr>
        <w:t xml:space="preserve"> good internal </w:t>
      </w:r>
      <w:r w:rsidR="00515ED3" w:rsidRPr="00B95D21">
        <w:rPr>
          <w:rFonts w:ascii="Times New Roman" w:hAnsi="Times New Roman" w:cs="Times New Roman"/>
          <w:sz w:val="24"/>
          <w:szCs w:val="24"/>
        </w:rPr>
        <w:lastRenderedPageBreak/>
        <w:t xml:space="preserve">consistency </w:t>
      </w:r>
      <w:r w:rsidR="00924545" w:rsidRPr="00B95D21">
        <w:rPr>
          <w:rFonts w:ascii="Times New Roman" w:hAnsi="Times New Roman" w:cs="Times New Roman"/>
          <w:sz w:val="24"/>
          <w:szCs w:val="24"/>
        </w:rPr>
        <w:t>(</w:t>
      </w:r>
      <m:oMath>
        <m:r>
          <w:rPr>
            <w:rFonts w:ascii="Cambria Math" w:eastAsia="Cambria Math" w:hAnsi="Cambria Math" w:cs="Times New Roman"/>
            <w:sz w:val="24"/>
            <w:szCs w:val="24"/>
          </w:rPr>
          <m:t>α= .82)</m:t>
        </m:r>
      </m:oMath>
      <w:r w:rsidR="00924545" w:rsidRPr="00B95D21">
        <w:rPr>
          <w:rFonts w:ascii="Times New Roman" w:hAnsi="Times New Roman" w:cs="Times New Roman"/>
          <w:sz w:val="24"/>
          <w:szCs w:val="24"/>
        </w:rPr>
        <w:t>.</w:t>
      </w:r>
      <w:r w:rsidR="00924545">
        <w:rPr>
          <w:rFonts w:ascii="Times New Roman" w:hAnsi="Times New Roman" w:cs="Times New Roman"/>
          <w:sz w:val="24"/>
          <w:szCs w:val="24"/>
        </w:rPr>
        <w:t xml:space="preserve"> In addition t</w:t>
      </w:r>
      <w:r w:rsidR="00270AC7">
        <w:rPr>
          <w:rFonts w:ascii="Times New Roman" w:hAnsi="Times New Roman" w:cs="Times New Roman"/>
          <w:sz w:val="24"/>
          <w:szCs w:val="24"/>
        </w:rPr>
        <w:t>he subscales were reported</w:t>
      </w:r>
      <w:r w:rsidR="00924545">
        <w:rPr>
          <w:rFonts w:ascii="Times New Roman" w:hAnsi="Times New Roman" w:cs="Times New Roman"/>
          <w:sz w:val="24"/>
          <w:szCs w:val="24"/>
        </w:rPr>
        <w:t xml:space="preserve"> as h</w:t>
      </w:r>
      <w:r w:rsidR="00FF461F">
        <w:rPr>
          <w:rFonts w:ascii="Times New Roman" w:hAnsi="Times New Roman" w:cs="Times New Roman"/>
          <w:sz w:val="24"/>
          <w:szCs w:val="24"/>
        </w:rPr>
        <w:t xml:space="preserve">olding </w:t>
      </w:r>
      <w:r w:rsidR="00924545">
        <w:rPr>
          <w:rFonts w:ascii="Times New Roman" w:hAnsi="Times New Roman" w:cs="Times New Roman"/>
          <w:sz w:val="24"/>
          <w:szCs w:val="24"/>
        </w:rPr>
        <w:t>internal consistency</w:t>
      </w:r>
      <w:r w:rsidR="00FF461F">
        <w:rPr>
          <w:rFonts w:ascii="Times New Roman" w:hAnsi="Times New Roman" w:cs="Times New Roman"/>
          <w:sz w:val="24"/>
          <w:szCs w:val="24"/>
        </w:rPr>
        <w:t xml:space="preserve"> that ranged from</w:t>
      </w:r>
      <w:r w:rsidR="00860D43">
        <w:rPr>
          <w:rFonts w:ascii="Times New Roman" w:hAnsi="Times New Roman" w:cs="Times New Roman"/>
          <w:sz w:val="24"/>
          <w:szCs w:val="24"/>
        </w:rPr>
        <w:t xml:space="preserve"> acceptable to good</w:t>
      </w:r>
      <w:r w:rsidR="00FF461F">
        <w:rPr>
          <w:rFonts w:ascii="Times New Roman" w:hAnsi="Times New Roman" w:cs="Times New Roman"/>
          <w:sz w:val="24"/>
          <w:szCs w:val="24"/>
        </w:rPr>
        <w:t xml:space="preserve"> </w:t>
      </w:r>
      <w:r w:rsidR="00860D43">
        <w:rPr>
          <w:rFonts w:ascii="Times New Roman" w:hAnsi="Times New Roman" w:cs="Times New Roman"/>
          <w:sz w:val="24"/>
          <w:szCs w:val="24"/>
        </w:rPr>
        <w:t xml:space="preserve">(i.e., </w:t>
      </w:r>
      <w:r w:rsidR="00515ED3" w:rsidRPr="00DC3559">
        <w:rPr>
          <w:rFonts w:ascii="Times New Roman" w:hAnsi="Times New Roman" w:cs="Times New Roman"/>
          <w:sz w:val="24"/>
          <w:szCs w:val="24"/>
        </w:rPr>
        <w:t>fire fascination</w:t>
      </w:r>
      <w:r w:rsidR="00860D43">
        <w:rPr>
          <w:rFonts w:ascii="Times New Roman" w:hAnsi="Times New Roman" w:cs="Times New Roman"/>
          <w:sz w:val="24"/>
          <w:szCs w:val="24"/>
        </w:rPr>
        <w:t xml:space="preserve"> </w:t>
      </w:r>
      <w:r w:rsidR="00860D43" w:rsidRPr="00AA624E">
        <w:rPr>
          <w:rFonts w:ascii="Times New Roman" w:hAnsi="Times New Roman" w:cs="Times New Roman"/>
          <w:color w:val="000000"/>
        </w:rPr>
        <w:t>α</w:t>
      </w:r>
      <w:r w:rsidR="00860D43">
        <w:rPr>
          <w:rFonts w:ascii="Times New Roman" w:hAnsi="Times New Roman" w:cs="Times New Roman"/>
          <w:color w:val="000000"/>
        </w:rPr>
        <w:t xml:space="preserve"> = .82, </w:t>
      </w:r>
      <w:r w:rsidR="00515ED3" w:rsidRPr="00DC3559">
        <w:rPr>
          <w:rFonts w:ascii="Times New Roman" w:hAnsi="Times New Roman" w:cs="Times New Roman"/>
          <w:sz w:val="24"/>
          <w:szCs w:val="24"/>
        </w:rPr>
        <w:t>behavioural propensit</w:t>
      </w:r>
      <w:r w:rsidR="00B95D21">
        <w:rPr>
          <w:rFonts w:ascii="Times New Roman" w:hAnsi="Times New Roman" w:cs="Times New Roman"/>
          <w:sz w:val="24"/>
          <w:szCs w:val="24"/>
        </w:rPr>
        <w:t xml:space="preserve">y </w:t>
      </w:r>
      <w:r w:rsidR="00B95D21" w:rsidRPr="00AA624E">
        <w:rPr>
          <w:rFonts w:ascii="Times New Roman" w:hAnsi="Times New Roman" w:cs="Times New Roman"/>
          <w:color w:val="000000"/>
        </w:rPr>
        <w:t>α</w:t>
      </w:r>
      <w:r w:rsidR="00B95D21" w:rsidRPr="00DC3559" w:rsidDel="00B95D21">
        <w:rPr>
          <w:rFonts w:ascii="Times New Roman" w:hAnsi="Times New Roman" w:cs="Times New Roman"/>
          <w:sz w:val="24"/>
          <w:szCs w:val="24"/>
        </w:rPr>
        <w:t xml:space="preserve"> </w:t>
      </w:r>
      <w:r w:rsidR="00B95D21">
        <w:rPr>
          <w:rFonts w:ascii="Times New Roman" w:hAnsi="Times New Roman" w:cs="Times New Roman"/>
          <w:sz w:val="24"/>
          <w:szCs w:val="24"/>
        </w:rPr>
        <w:t xml:space="preserve"> = .68, fire arousal </w:t>
      </w:r>
      <w:r w:rsidR="00B95D21" w:rsidRPr="00AA624E">
        <w:rPr>
          <w:rFonts w:ascii="Times New Roman" w:hAnsi="Times New Roman" w:cs="Times New Roman"/>
          <w:color w:val="000000"/>
        </w:rPr>
        <w:t>α</w:t>
      </w:r>
      <w:r w:rsidR="00B95D21" w:rsidRPr="00DC3559" w:rsidDel="00B95D21">
        <w:rPr>
          <w:rFonts w:ascii="Times New Roman" w:hAnsi="Times New Roman" w:cs="Times New Roman"/>
          <w:sz w:val="24"/>
          <w:szCs w:val="24"/>
        </w:rPr>
        <w:t xml:space="preserve"> </w:t>
      </w:r>
      <w:r w:rsidR="00B95D21">
        <w:rPr>
          <w:rFonts w:ascii="Times New Roman" w:hAnsi="Times New Roman" w:cs="Times New Roman"/>
          <w:sz w:val="24"/>
          <w:szCs w:val="24"/>
        </w:rPr>
        <w:t xml:space="preserve"> = .83, and general antisocialism </w:t>
      </w:r>
      <w:r w:rsidR="00B95D21" w:rsidRPr="00AA624E">
        <w:rPr>
          <w:rFonts w:ascii="Times New Roman" w:hAnsi="Times New Roman" w:cs="Times New Roman"/>
          <w:color w:val="000000"/>
        </w:rPr>
        <w:t>α</w:t>
      </w:r>
      <w:r w:rsidR="00B95D21" w:rsidRPr="00DC3559" w:rsidDel="00B95D21">
        <w:rPr>
          <w:rFonts w:ascii="Times New Roman" w:hAnsi="Times New Roman" w:cs="Times New Roman"/>
          <w:sz w:val="24"/>
          <w:szCs w:val="24"/>
        </w:rPr>
        <w:t xml:space="preserve"> </w:t>
      </w:r>
      <w:r w:rsidR="00B95D21">
        <w:rPr>
          <w:rFonts w:ascii="Times New Roman" w:hAnsi="Times New Roman" w:cs="Times New Roman"/>
          <w:sz w:val="24"/>
          <w:szCs w:val="24"/>
        </w:rPr>
        <w:t>= .78)</w:t>
      </w:r>
      <w:r w:rsidR="003C516E">
        <w:rPr>
          <w:rFonts w:ascii="Times New Roman" w:hAnsi="Times New Roman" w:cs="Times New Roman"/>
          <w:sz w:val="24"/>
          <w:szCs w:val="24"/>
        </w:rPr>
        <w:t>. In the present study, there were</w:t>
      </w:r>
      <w:r w:rsidR="00B95D21">
        <w:rPr>
          <w:rFonts w:ascii="Times New Roman" w:hAnsi="Times New Roman" w:cs="Times New Roman"/>
          <w:sz w:val="24"/>
          <w:szCs w:val="24"/>
        </w:rPr>
        <w:t xml:space="preserve"> similar levels of internal consistency (</w:t>
      </w:r>
      <w:r w:rsidR="00B95D21" w:rsidRPr="00A8414F">
        <w:rPr>
          <w:rFonts w:ascii="Times New Roman" w:hAnsi="Times New Roman" w:cs="Times New Roman"/>
          <w:sz w:val="24"/>
          <w:szCs w:val="24"/>
        </w:rPr>
        <w:t xml:space="preserve">overall </w:t>
      </w:r>
      <w:r w:rsidR="00B95D21" w:rsidRPr="00AA624E">
        <w:rPr>
          <w:rFonts w:ascii="Times New Roman" w:hAnsi="Times New Roman" w:cs="Times New Roman"/>
          <w:color w:val="000000"/>
        </w:rPr>
        <w:t>α</w:t>
      </w:r>
      <w:r w:rsidR="00B95D21">
        <w:rPr>
          <w:rFonts w:ascii="Times New Roman" w:hAnsi="Times New Roman" w:cs="Times New Roman"/>
          <w:color w:val="000000"/>
        </w:rPr>
        <w:t xml:space="preserve"> = .93</w:t>
      </w:r>
      <w:r w:rsidR="00B95D21" w:rsidRPr="00AA624E">
        <w:rPr>
          <w:rFonts w:ascii="Times New Roman" w:hAnsi="Times New Roman" w:cs="Times New Roman"/>
          <w:color w:val="000000"/>
        </w:rPr>
        <w:t>,</w:t>
      </w:r>
      <w:r w:rsidR="00B95D21">
        <w:rPr>
          <w:rFonts w:ascii="Times New Roman" w:hAnsi="Times New Roman" w:cs="Times New Roman"/>
          <w:color w:val="000000"/>
        </w:rPr>
        <w:t xml:space="preserve"> </w:t>
      </w:r>
      <w:r w:rsidR="00B95D21" w:rsidRPr="00DC3559">
        <w:rPr>
          <w:rFonts w:ascii="Times New Roman" w:hAnsi="Times New Roman" w:cs="Times New Roman"/>
          <w:sz w:val="24"/>
          <w:szCs w:val="24"/>
        </w:rPr>
        <w:t>fire fascination</w:t>
      </w:r>
      <w:r w:rsidR="00B95D21">
        <w:rPr>
          <w:rFonts w:ascii="Times New Roman" w:hAnsi="Times New Roman" w:cs="Times New Roman"/>
          <w:sz w:val="24"/>
          <w:szCs w:val="24"/>
        </w:rPr>
        <w:t xml:space="preserve"> </w:t>
      </w:r>
      <w:r w:rsidR="00B95D21" w:rsidRPr="00AA624E">
        <w:rPr>
          <w:rFonts w:ascii="Times New Roman" w:hAnsi="Times New Roman" w:cs="Times New Roman"/>
          <w:color w:val="000000"/>
        </w:rPr>
        <w:t>α</w:t>
      </w:r>
      <w:r w:rsidR="00B95D21">
        <w:rPr>
          <w:rFonts w:ascii="Times New Roman" w:hAnsi="Times New Roman" w:cs="Times New Roman"/>
          <w:color w:val="000000"/>
        </w:rPr>
        <w:t xml:space="preserve"> = .86, </w:t>
      </w:r>
      <w:r w:rsidR="00B95D21" w:rsidRPr="00DC3559">
        <w:rPr>
          <w:rFonts w:ascii="Times New Roman" w:hAnsi="Times New Roman" w:cs="Times New Roman"/>
          <w:sz w:val="24"/>
          <w:szCs w:val="24"/>
        </w:rPr>
        <w:t>behavioural propensit</w:t>
      </w:r>
      <w:r w:rsidR="00B95D21">
        <w:rPr>
          <w:rFonts w:ascii="Times New Roman" w:hAnsi="Times New Roman" w:cs="Times New Roman"/>
          <w:sz w:val="24"/>
          <w:szCs w:val="24"/>
        </w:rPr>
        <w:t xml:space="preserve">y </w:t>
      </w:r>
      <w:r w:rsidR="00B95D21" w:rsidRPr="00AA624E">
        <w:rPr>
          <w:rFonts w:ascii="Times New Roman" w:hAnsi="Times New Roman" w:cs="Times New Roman"/>
          <w:color w:val="000000"/>
        </w:rPr>
        <w:t>α</w:t>
      </w:r>
      <w:r w:rsidR="00B95D21" w:rsidRPr="00DC3559" w:rsidDel="00B95D21">
        <w:rPr>
          <w:rFonts w:ascii="Times New Roman" w:hAnsi="Times New Roman" w:cs="Times New Roman"/>
          <w:sz w:val="24"/>
          <w:szCs w:val="24"/>
        </w:rPr>
        <w:t xml:space="preserve"> </w:t>
      </w:r>
      <w:r w:rsidR="00B95D21">
        <w:rPr>
          <w:rFonts w:ascii="Times New Roman" w:hAnsi="Times New Roman" w:cs="Times New Roman"/>
          <w:sz w:val="24"/>
          <w:szCs w:val="24"/>
        </w:rPr>
        <w:t xml:space="preserve"> = .66, fire arousal </w:t>
      </w:r>
      <w:r w:rsidR="00B95D21" w:rsidRPr="00AA624E">
        <w:rPr>
          <w:rFonts w:ascii="Times New Roman" w:hAnsi="Times New Roman" w:cs="Times New Roman"/>
          <w:color w:val="000000"/>
        </w:rPr>
        <w:t>α</w:t>
      </w:r>
      <w:r w:rsidR="00B95D21" w:rsidRPr="00DC3559" w:rsidDel="00B95D21">
        <w:rPr>
          <w:rFonts w:ascii="Times New Roman" w:hAnsi="Times New Roman" w:cs="Times New Roman"/>
          <w:sz w:val="24"/>
          <w:szCs w:val="24"/>
        </w:rPr>
        <w:t xml:space="preserve"> </w:t>
      </w:r>
      <w:r w:rsidR="00F80DC9">
        <w:rPr>
          <w:rFonts w:ascii="Times New Roman" w:hAnsi="Times New Roman" w:cs="Times New Roman"/>
          <w:sz w:val="24"/>
          <w:szCs w:val="24"/>
        </w:rPr>
        <w:t xml:space="preserve"> = .81</w:t>
      </w:r>
      <w:r w:rsidR="00B95D21">
        <w:rPr>
          <w:rFonts w:ascii="Times New Roman" w:hAnsi="Times New Roman" w:cs="Times New Roman"/>
          <w:sz w:val="24"/>
          <w:szCs w:val="24"/>
        </w:rPr>
        <w:t xml:space="preserve">, and general antisocialism </w:t>
      </w:r>
      <w:r w:rsidR="00B95D21" w:rsidRPr="00AA624E">
        <w:rPr>
          <w:rFonts w:ascii="Times New Roman" w:hAnsi="Times New Roman" w:cs="Times New Roman"/>
          <w:color w:val="000000"/>
        </w:rPr>
        <w:t>α</w:t>
      </w:r>
      <w:r w:rsidR="00B95D21" w:rsidRPr="00DC3559" w:rsidDel="00B95D21">
        <w:rPr>
          <w:rFonts w:ascii="Times New Roman" w:hAnsi="Times New Roman" w:cs="Times New Roman"/>
          <w:sz w:val="24"/>
          <w:szCs w:val="24"/>
        </w:rPr>
        <w:t xml:space="preserve"> </w:t>
      </w:r>
      <w:r w:rsidR="00B95D21">
        <w:rPr>
          <w:rFonts w:ascii="Times New Roman" w:hAnsi="Times New Roman" w:cs="Times New Roman"/>
          <w:sz w:val="24"/>
          <w:szCs w:val="24"/>
        </w:rPr>
        <w:t>= .76</w:t>
      </w:r>
      <w:r w:rsidR="00B95D21">
        <w:rPr>
          <w:rFonts w:ascii="Times New Roman" w:hAnsi="Times New Roman" w:cs="Times New Roman"/>
          <w:color w:val="000000"/>
          <w:sz w:val="24"/>
          <w:szCs w:val="24"/>
        </w:rPr>
        <w:t>).</w:t>
      </w:r>
      <w:r w:rsidR="003C516E">
        <w:rPr>
          <w:rFonts w:ascii="Lucida Grande" w:hAnsi="Lucida Grande" w:cs="Lucida Grande"/>
          <w:color w:val="000000"/>
        </w:rPr>
        <w:t xml:space="preserve"> </w:t>
      </w:r>
      <w:r w:rsidR="00924545">
        <w:rPr>
          <w:rFonts w:ascii="Times New Roman" w:hAnsi="Times New Roman" w:cs="Times New Roman"/>
          <w:sz w:val="24"/>
          <w:szCs w:val="24"/>
        </w:rPr>
        <w:t xml:space="preserve">See </w:t>
      </w:r>
      <w:r w:rsidR="00095C3F" w:rsidRPr="00DC3559">
        <w:rPr>
          <w:rFonts w:ascii="Times New Roman" w:hAnsi="Times New Roman" w:cs="Times New Roman"/>
          <w:sz w:val="24"/>
          <w:szCs w:val="24"/>
        </w:rPr>
        <w:t>Appendix B</w:t>
      </w:r>
      <w:r w:rsidR="00924545">
        <w:rPr>
          <w:rFonts w:ascii="Times New Roman" w:hAnsi="Times New Roman" w:cs="Times New Roman"/>
          <w:sz w:val="24"/>
          <w:szCs w:val="24"/>
        </w:rPr>
        <w:t xml:space="preserve"> for the full version of the FPS</w:t>
      </w:r>
      <w:r w:rsidR="00095C3F" w:rsidRPr="00DC3559">
        <w:rPr>
          <w:rFonts w:ascii="Times New Roman" w:hAnsi="Times New Roman" w:cs="Times New Roman"/>
          <w:sz w:val="24"/>
          <w:szCs w:val="24"/>
        </w:rPr>
        <w:t>.</w:t>
      </w:r>
    </w:p>
    <w:p w:rsidR="002F4CEF" w:rsidRPr="004D08E2" w:rsidRDefault="002F4CEF" w:rsidP="00AC76AC">
      <w:pPr>
        <w:spacing w:after="0" w:line="480" w:lineRule="auto"/>
        <w:rPr>
          <w:rFonts w:ascii="Times New Roman" w:hAnsi="Times New Roman" w:cs="Times New Roman"/>
          <w:i/>
          <w:sz w:val="24"/>
          <w:szCs w:val="24"/>
        </w:rPr>
      </w:pPr>
    </w:p>
    <w:p w:rsidR="003F0108" w:rsidRPr="002C595A" w:rsidRDefault="00022F20" w:rsidP="000E5C87">
      <w:pPr>
        <w:spacing w:after="0" w:line="480" w:lineRule="auto"/>
        <w:rPr>
          <w:rFonts w:ascii="Times New Roman" w:hAnsi="Times New Roman" w:cs="Times New Roman"/>
          <w:b/>
          <w:sz w:val="24"/>
          <w:szCs w:val="24"/>
        </w:rPr>
      </w:pPr>
      <w:r w:rsidRPr="004D08E2">
        <w:rPr>
          <w:rFonts w:ascii="Times New Roman" w:hAnsi="Times New Roman" w:cs="Times New Roman"/>
          <w:b/>
          <w:i/>
          <w:sz w:val="24"/>
          <w:szCs w:val="24"/>
        </w:rPr>
        <w:tab/>
      </w:r>
      <w:proofErr w:type="gramStart"/>
      <w:r w:rsidR="003359C4" w:rsidRPr="004D08E2">
        <w:rPr>
          <w:rFonts w:ascii="Times New Roman" w:hAnsi="Times New Roman" w:cs="Times New Roman"/>
          <w:b/>
          <w:i/>
          <w:sz w:val="24"/>
          <w:szCs w:val="24"/>
        </w:rPr>
        <w:t>The</w:t>
      </w:r>
      <w:r w:rsidR="00F17F15" w:rsidRPr="004D08E2">
        <w:rPr>
          <w:rFonts w:ascii="Times New Roman" w:hAnsi="Times New Roman" w:cs="Times New Roman"/>
          <w:b/>
          <w:i/>
          <w:sz w:val="24"/>
          <w:szCs w:val="24"/>
        </w:rPr>
        <w:t xml:space="preserve"> Identification with Fire</w:t>
      </w:r>
      <w:r w:rsidR="00515ED3" w:rsidRPr="004D08E2">
        <w:rPr>
          <w:rFonts w:ascii="Times New Roman" w:hAnsi="Times New Roman" w:cs="Times New Roman"/>
          <w:b/>
          <w:i/>
          <w:sz w:val="24"/>
          <w:szCs w:val="24"/>
        </w:rPr>
        <w:t xml:space="preserve"> </w:t>
      </w:r>
      <w:r w:rsidR="003359C4" w:rsidRPr="004D08E2">
        <w:rPr>
          <w:rFonts w:ascii="Times New Roman" w:hAnsi="Times New Roman" w:cs="Times New Roman"/>
          <w:b/>
          <w:i/>
          <w:sz w:val="24"/>
          <w:szCs w:val="24"/>
        </w:rPr>
        <w:t>Scale</w:t>
      </w:r>
      <w:r w:rsidR="002C595A" w:rsidRPr="004D08E2">
        <w:rPr>
          <w:rFonts w:ascii="Times New Roman" w:hAnsi="Times New Roman" w:cs="Times New Roman"/>
          <w:b/>
          <w:i/>
          <w:sz w:val="24"/>
          <w:szCs w:val="24"/>
        </w:rPr>
        <w:t>.</w:t>
      </w:r>
      <w:proofErr w:type="gramEnd"/>
      <w:r w:rsidR="002C595A">
        <w:rPr>
          <w:rFonts w:ascii="Times New Roman" w:hAnsi="Times New Roman" w:cs="Times New Roman"/>
          <w:b/>
          <w:sz w:val="24"/>
          <w:szCs w:val="24"/>
        </w:rPr>
        <w:t xml:space="preserve"> </w:t>
      </w:r>
      <w:proofErr w:type="gramStart"/>
      <w:r w:rsidR="00F17F15">
        <w:rPr>
          <w:rFonts w:ascii="Times New Roman" w:hAnsi="Times New Roman" w:cs="Times New Roman"/>
          <w:sz w:val="24"/>
          <w:szCs w:val="24"/>
        </w:rPr>
        <w:t xml:space="preserve">The </w:t>
      </w:r>
      <w:r w:rsidR="00515ED3" w:rsidRPr="003359C4">
        <w:rPr>
          <w:rFonts w:ascii="Times New Roman" w:hAnsi="Times New Roman" w:cs="Times New Roman"/>
          <w:sz w:val="24"/>
          <w:szCs w:val="24"/>
        </w:rPr>
        <w:t>Identification</w:t>
      </w:r>
      <w:r w:rsidR="00F17F15">
        <w:rPr>
          <w:rFonts w:ascii="Times New Roman" w:hAnsi="Times New Roman" w:cs="Times New Roman"/>
          <w:sz w:val="24"/>
          <w:szCs w:val="24"/>
        </w:rPr>
        <w:t xml:space="preserve"> with Fire</w:t>
      </w:r>
      <w:r w:rsidR="00515ED3" w:rsidRPr="003359C4">
        <w:rPr>
          <w:rFonts w:ascii="Times New Roman" w:hAnsi="Times New Roman" w:cs="Times New Roman"/>
          <w:sz w:val="24"/>
          <w:szCs w:val="24"/>
        </w:rPr>
        <w:t xml:space="preserve"> Scale</w:t>
      </w:r>
      <w:r w:rsidR="00F17F15">
        <w:rPr>
          <w:rFonts w:ascii="Times New Roman" w:hAnsi="Times New Roman" w:cs="Times New Roman"/>
          <w:sz w:val="24"/>
          <w:szCs w:val="24"/>
        </w:rPr>
        <w:t xml:space="preserve"> </w:t>
      </w:r>
      <w:r w:rsidR="00AB5996">
        <w:rPr>
          <w:rFonts w:ascii="Times New Roman" w:hAnsi="Times New Roman" w:cs="Times New Roman"/>
          <w:sz w:val="24"/>
          <w:szCs w:val="24"/>
        </w:rPr>
        <w:t>was developed by</w:t>
      </w:r>
      <w:r w:rsidR="00515ED3" w:rsidRPr="003359C4">
        <w:rPr>
          <w:rFonts w:ascii="Times New Roman" w:hAnsi="Times New Roman" w:cs="Times New Roman"/>
          <w:sz w:val="24"/>
          <w:szCs w:val="24"/>
        </w:rPr>
        <w:t xml:space="preserve"> </w:t>
      </w:r>
      <w:r w:rsidR="00515ED3" w:rsidRPr="003359C4">
        <w:rPr>
          <w:rFonts w:ascii="Times New Roman" w:eastAsia="Times New Roman" w:hAnsi="Times New Roman" w:cs="Times New Roman"/>
          <w:color w:val="000000"/>
          <w:sz w:val="24"/>
          <w:szCs w:val="24"/>
          <w:lang w:eastAsia="en-GB"/>
        </w:rPr>
        <w:t>Gannon</w:t>
      </w:r>
      <w:r w:rsidR="00AB5996">
        <w:rPr>
          <w:rFonts w:ascii="Times New Roman" w:eastAsia="Times New Roman" w:hAnsi="Times New Roman" w:cs="Times New Roman"/>
          <w:color w:val="000000"/>
          <w:sz w:val="24"/>
          <w:szCs w:val="24"/>
          <w:lang w:eastAsia="en-GB"/>
        </w:rPr>
        <w:t>, Ó Ciardha, and Barnoux (</w:t>
      </w:r>
      <w:r w:rsidR="00515ED3" w:rsidRPr="00DC3559">
        <w:rPr>
          <w:rFonts w:ascii="Times New Roman" w:eastAsia="Times New Roman" w:hAnsi="Times New Roman" w:cs="Times New Roman"/>
          <w:color w:val="000000"/>
          <w:sz w:val="24"/>
          <w:szCs w:val="24"/>
          <w:lang w:eastAsia="en-GB"/>
        </w:rPr>
        <w:t xml:space="preserve">2011) </w:t>
      </w:r>
      <w:r w:rsidR="00AB5996">
        <w:rPr>
          <w:rFonts w:ascii="Times New Roman" w:eastAsia="Times New Roman" w:hAnsi="Times New Roman" w:cs="Times New Roman"/>
          <w:color w:val="000000"/>
          <w:sz w:val="24"/>
          <w:szCs w:val="24"/>
          <w:lang w:eastAsia="en-GB"/>
        </w:rPr>
        <w:t>t</w:t>
      </w:r>
      <w:r w:rsidR="00AB5996" w:rsidRPr="00DC3559">
        <w:rPr>
          <w:rFonts w:ascii="Times New Roman" w:eastAsia="Times New Roman" w:hAnsi="Times New Roman" w:cs="Times New Roman"/>
          <w:color w:val="000000"/>
          <w:sz w:val="24"/>
          <w:szCs w:val="24"/>
          <w:lang w:eastAsia="en-GB"/>
        </w:rPr>
        <w:t xml:space="preserve">o </w:t>
      </w:r>
      <w:r w:rsidR="00AB5996">
        <w:rPr>
          <w:rFonts w:ascii="Times New Roman" w:eastAsia="Times New Roman" w:hAnsi="Times New Roman" w:cs="Times New Roman"/>
          <w:color w:val="000000"/>
          <w:sz w:val="24"/>
          <w:szCs w:val="24"/>
          <w:lang w:eastAsia="en-GB"/>
        </w:rPr>
        <w:t xml:space="preserve">measure </w:t>
      </w:r>
      <w:r w:rsidR="00AB5996" w:rsidRPr="00DC3559">
        <w:rPr>
          <w:rFonts w:ascii="Times New Roman" w:eastAsia="Times New Roman" w:hAnsi="Times New Roman" w:cs="Times New Roman"/>
          <w:color w:val="000000"/>
          <w:sz w:val="24"/>
          <w:szCs w:val="24"/>
          <w:lang w:eastAsia="en-GB"/>
        </w:rPr>
        <w:t>a participant’s level of identification with fire</w:t>
      </w:r>
      <w:proofErr w:type="gramEnd"/>
      <w:r w:rsidR="00AB5996">
        <w:rPr>
          <w:rFonts w:ascii="Times New Roman" w:eastAsia="Times New Roman" w:hAnsi="Times New Roman" w:cs="Times New Roman"/>
          <w:color w:val="000000"/>
          <w:sz w:val="24"/>
          <w:szCs w:val="24"/>
          <w:lang w:eastAsia="en-GB"/>
        </w:rPr>
        <w:t xml:space="preserve"> (e.g., </w:t>
      </w:r>
      <w:r w:rsidR="00AB5996" w:rsidRPr="00AB5996">
        <w:rPr>
          <w:rFonts w:ascii="Times New Roman" w:eastAsia="Times New Roman" w:hAnsi="Times New Roman" w:cs="Times New Roman"/>
          <w:i/>
          <w:color w:val="000000"/>
          <w:sz w:val="24"/>
          <w:szCs w:val="24"/>
          <w:lang w:eastAsia="en-GB"/>
        </w:rPr>
        <w:t>fire is almost part of my personality</w:t>
      </w:r>
      <w:r w:rsidR="00AB5996">
        <w:rPr>
          <w:rFonts w:ascii="Times New Roman" w:eastAsia="Times New Roman" w:hAnsi="Times New Roman" w:cs="Times New Roman"/>
          <w:color w:val="000000"/>
          <w:sz w:val="24"/>
          <w:szCs w:val="24"/>
          <w:lang w:eastAsia="en-GB"/>
        </w:rPr>
        <w:t xml:space="preserve">). It contains </w:t>
      </w:r>
      <w:r w:rsidR="00515ED3" w:rsidRPr="00DC3559">
        <w:rPr>
          <w:rFonts w:ascii="Times New Roman" w:eastAsia="Times New Roman" w:hAnsi="Times New Roman" w:cs="Times New Roman"/>
          <w:color w:val="000000"/>
          <w:sz w:val="24"/>
          <w:szCs w:val="24"/>
          <w:lang w:eastAsia="en-GB"/>
        </w:rPr>
        <w:t xml:space="preserve">10 items </w:t>
      </w:r>
      <w:r w:rsidR="00AB5996">
        <w:rPr>
          <w:rFonts w:ascii="Times New Roman" w:eastAsia="Times New Roman" w:hAnsi="Times New Roman" w:cs="Times New Roman"/>
          <w:color w:val="000000"/>
          <w:sz w:val="24"/>
          <w:szCs w:val="24"/>
          <w:lang w:eastAsia="en-GB"/>
        </w:rPr>
        <w:t xml:space="preserve">rated on a </w:t>
      </w:r>
      <w:r w:rsidR="00AB5996" w:rsidRPr="00DC3559">
        <w:rPr>
          <w:rFonts w:ascii="Times New Roman" w:eastAsia="Times New Roman" w:hAnsi="Times New Roman" w:cs="Times New Roman"/>
          <w:color w:val="000000"/>
          <w:sz w:val="24"/>
          <w:szCs w:val="24"/>
          <w:lang w:eastAsia="en-GB"/>
        </w:rPr>
        <w:t>5</w:t>
      </w:r>
      <w:r w:rsidR="00AB5996">
        <w:rPr>
          <w:rFonts w:ascii="Times New Roman" w:eastAsia="Times New Roman" w:hAnsi="Times New Roman" w:cs="Times New Roman"/>
          <w:color w:val="000000"/>
          <w:sz w:val="24"/>
          <w:szCs w:val="24"/>
          <w:lang w:eastAsia="en-GB"/>
        </w:rPr>
        <w:t xml:space="preserve">-point Likert scale (1 = </w:t>
      </w:r>
      <w:r w:rsidR="00AB5996" w:rsidRPr="00970348">
        <w:rPr>
          <w:rFonts w:ascii="Times New Roman" w:eastAsia="Times New Roman" w:hAnsi="Times New Roman" w:cs="Times New Roman"/>
          <w:i/>
          <w:color w:val="000000"/>
          <w:sz w:val="24"/>
          <w:szCs w:val="24"/>
          <w:lang w:eastAsia="en-GB"/>
        </w:rPr>
        <w:t>strong</w:t>
      </w:r>
      <w:r w:rsidR="00AB5996" w:rsidRPr="00385EF8">
        <w:rPr>
          <w:rFonts w:ascii="Times New Roman" w:eastAsia="Times New Roman" w:hAnsi="Times New Roman" w:cs="Times New Roman"/>
          <w:i/>
          <w:color w:val="000000"/>
          <w:sz w:val="24"/>
          <w:szCs w:val="24"/>
          <w:lang w:eastAsia="en-GB"/>
        </w:rPr>
        <w:t xml:space="preserve"> disagreement</w:t>
      </w:r>
      <w:r w:rsidR="00AB5996">
        <w:rPr>
          <w:rFonts w:ascii="Times New Roman" w:eastAsia="Times New Roman" w:hAnsi="Times New Roman" w:cs="Times New Roman"/>
          <w:color w:val="000000"/>
          <w:sz w:val="24"/>
          <w:szCs w:val="24"/>
          <w:lang w:eastAsia="en-GB"/>
        </w:rPr>
        <w:t xml:space="preserve">, </w:t>
      </w:r>
      <w:r w:rsidR="00AB5996" w:rsidRPr="00DC3559">
        <w:rPr>
          <w:rFonts w:ascii="Times New Roman" w:eastAsia="Times New Roman" w:hAnsi="Times New Roman" w:cs="Times New Roman"/>
          <w:color w:val="000000"/>
          <w:sz w:val="24"/>
          <w:szCs w:val="24"/>
          <w:lang w:eastAsia="en-GB"/>
        </w:rPr>
        <w:t xml:space="preserve">5 </w:t>
      </w:r>
      <w:r w:rsidR="00AB5996">
        <w:rPr>
          <w:rFonts w:ascii="Times New Roman" w:eastAsia="Times New Roman" w:hAnsi="Times New Roman" w:cs="Times New Roman"/>
          <w:color w:val="000000"/>
          <w:sz w:val="24"/>
          <w:szCs w:val="24"/>
          <w:lang w:eastAsia="en-GB"/>
        </w:rPr>
        <w:t xml:space="preserve">= </w:t>
      </w:r>
      <w:r w:rsidR="00AB5996" w:rsidRPr="00385EF8">
        <w:rPr>
          <w:rFonts w:ascii="Times New Roman" w:eastAsia="Times New Roman" w:hAnsi="Times New Roman" w:cs="Times New Roman"/>
          <w:i/>
          <w:color w:val="000000"/>
          <w:sz w:val="24"/>
          <w:szCs w:val="24"/>
          <w:lang w:eastAsia="en-GB"/>
        </w:rPr>
        <w:t>strong agreement</w:t>
      </w:r>
      <w:r w:rsidR="00AB5996" w:rsidRPr="00DC3559">
        <w:rPr>
          <w:rFonts w:ascii="Times New Roman" w:eastAsia="Times New Roman" w:hAnsi="Times New Roman" w:cs="Times New Roman"/>
          <w:color w:val="000000"/>
          <w:sz w:val="24"/>
          <w:szCs w:val="24"/>
          <w:lang w:eastAsia="en-GB"/>
        </w:rPr>
        <w:t>)</w:t>
      </w:r>
      <w:r w:rsidR="00515ED3" w:rsidRPr="00DC3559">
        <w:rPr>
          <w:rFonts w:ascii="Times New Roman" w:eastAsia="Times New Roman" w:hAnsi="Times New Roman" w:cs="Times New Roman"/>
          <w:color w:val="000000"/>
          <w:sz w:val="24"/>
          <w:szCs w:val="24"/>
          <w:lang w:eastAsia="en-GB"/>
        </w:rPr>
        <w:t xml:space="preserve">. </w:t>
      </w:r>
      <w:r w:rsidR="00AB5996">
        <w:rPr>
          <w:rFonts w:ascii="Times New Roman" w:eastAsia="Times New Roman" w:hAnsi="Times New Roman" w:cs="Times New Roman"/>
          <w:color w:val="000000"/>
          <w:sz w:val="24"/>
          <w:szCs w:val="24"/>
          <w:lang w:eastAsia="en-GB"/>
        </w:rPr>
        <w:t>The psychometric properties of the FAS have not been formally reported. In the present study, however, we found acceptable internal consistency (</w:t>
      </w:r>
      <w:r w:rsidR="00AB5996" w:rsidRPr="00AA624E">
        <w:rPr>
          <w:rFonts w:ascii="Times New Roman" w:hAnsi="Times New Roman" w:cs="Times New Roman"/>
          <w:color w:val="000000"/>
        </w:rPr>
        <w:t>α</w:t>
      </w:r>
      <w:r w:rsidR="00AB5996" w:rsidRPr="00DC3559" w:rsidDel="00B95D21">
        <w:rPr>
          <w:rFonts w:ascii="Times New Roman" w:hAnsi="Times New Roman" w:cs="Times New Roman"/>
          <w:sz w:val="24"/>
          <w:szCs w:val="24"/>
        </w:rPr>
        <w:t xml:space="preserve"> </w:t>
      </w:r>
      <w:r w:rsidR="00AB5996">
        <w:rPr>
          <w:rFonts w:ascii="Times New Roman" w:hAnsi="Times New Roman" w:cs="Times New Roman"/>
          <w:sz w:val="24"/>
          <w:szCs w:val="24"/>
        </w:rPr>
        <w:t xml:space="preserve"> = .7</w:t>
      </w:r>
      <w:r w:rsidR="006C6A29">
        <w:rPr>
          <w:rFonts w:ascii="Times New Roman" w:hAnsi="Times New Roman" w:cs="Times New Roman"/>
          <w:sz w:val="24"/>
          <w:szCs w:val="24"/>
        </w:rPr>
        <w:t>1</w:t>
      </w:r>
      <w:r w:rsidR="00AB5996">
        <w:rPr>
          <w:rFonts w:ascii="Times New Roman" w:eastAsia="Times New Roman" w:hAnsi="Times New Roman" w:cs="Times New Roman"/>
          <w:color w:val="000000"/>
          <w:sz w:val="24"/>
          <w:szCs w:val="24"/>
          <w:lang w:eastAsia="en-GB"/>
        </w:rPr>
        <w:t>).</w:t>
      </w:r>
    </w:p>
    <w:p w:rsidR="00AB5996" w:rsidRPr="00AB5996" w:rsidRDefault="00AB5996" w:rsidP="000E5C87">
      <w:pPr>
        <w:spacing w:after="0" w:line="480" w:lineRule="auto"/>
        <w:rPr>
          <w:rFonts w:ascii="Times New Roman" w:eastAsia="Times New Roman" w:hAnsi="Times New Roman" w:cs="Times New Roman"/>
          <w:color w:val="000000"/>
          <w:sz w:val="24"/>
          <w:szCs w:val="24"/>
          <w:lang w:eastAsia="en-GB"/>
        </w:rPr>
      </w:pPr>
    </w:p>
    <w:p w:rsidR="002F4CEF" w:rsidRPr="002C595A" w:rsidRDefault="00022F20" w:rsidP="002741BA">
      <w:pPr>
        <w:spacing w:after="0" w:line="480" w:lineRule="auto"/>
        <w:rPr>
          <w:rFonts w:ascii="Times New Roman" w:hAnsi="Times New Roman" w:cs="Times New Roman"/>
          <w:b/>
          <w:sz w:val="24"/>
          <w:szCs w:val="24"/>
        </w:rPr>
      </w:pPr>
      <w:r>
        <w:rPr>
          <w:rFonts w:ascii="Times New Roman" w:hAnsi="Times New Roman" w:cs="Times New Roman"/>
          <w:b/>
          <w:sz w:val="24"/>
          <w:szCs w:val="24"/>
        </w:rPr>
        <w:tab/>
      </w:r>
      <w:proofErr w:type="gramStart"/>
      <w:r w:rsidR="00515ED3" w:rsidRPr="004D08E2">
        <w:rPr>
          <w:rFonts w:ascii="Times New Roman" w:hAnsi="Times New Roman" w:cs="Times New Roman"/>
          <w:b/>
          <w:i/>
          <w:sz w:val="24"/>
          <w:szCs w:val="24"/>
        </w:rPr>
        <w:t>The Fire Attitude Scale</w:t>
      </w:r>
      <w:r w:rsidR="002C595A" w:rsidRPr="004D08E2">
        <w:rPr>
          <w:rFonts w:ascii="Times New Roman" w:hAnsi="Times New Roman" w:cs="Times New Roman"/>
          <w:b/>
          <w:i/>
          <w:sz w:val="24"/>
          <w:szCs w:val="24"/>
        </w:rPr>
        <w:t>.</w:t>
      </w:r>
      <w:proofErr w:type="gramEnd"/>
      <w:r w:rsidR="002C595A">
        <w:rPr>
          <w:rFonts w:ascii="Times New Roman" w:hAnsi="Times New Roman" w:cs="Times New Roman"/>
          <w:b/>
          <w:sz w:val="24"/>
          <w:szCs w:val="24"/>
        </w:rPr>
        <w:t xml:space="preserve"> </w:t>
      </w:r>
      <w:r w:rsidR="00515ED3" w:rsidRPr="00DC3559">
        <w:rPr>
          <w:rFonts w:ascii="Times New Roman" w:hAnsi="Times New Roman" w:cs="Times New Roman"/>
          <w:sz w:val="24"/>
          <w:szCs w:val="24"/>
        </w:rPr>
        <w:t>The</w:t>
      </w:r>
      <w:r w:rsidR="00515ED3" w:rsidRPr="00DC3559">
        <w:rPr>
          <w:rFonts w:ascii="Times New Roman" w:eastAsia="Times New Roman" w:hAnsi="Times New Roman" w:cs="Times New Roman"/>
          <w:color w:val="000000"/>
          <w:sz w:val="24"/>
          <w:szCs w:val="24"/>
          <w:lang w:eastAsia="en-GB"/>
        </w:rPr>
        <w:t xml:space="preserve"> Fire Attitude</w:t>
      </w:r>
      <w:r w:rsidR="00970348">
        <w:rPr>
          <w:rFonts w:ascii="Times New Roman" w:eastAsia="Times New Roman" w:hAnsi="Times New Roman" w:cs="Times New Roman"/>
          <w:color w:val="000000"/>
          <w:sz w:val="24"/>
          <w:szCs w:val="24"/>
          <w:lang w:eastAsia="en-GB"/>
        </w:rPr>
        <w:t xml:space="preserve"> Scale (FAS; Muckley, 1997) is a </w:t>
      </w:r>
      <w:proofErr w:type="gramStart"/>
      <w:r w:rsidR="00515ED3" w:rsidRPr="00DC3559">
        <w:rPr>
          <w:rFonts w:ascii="Times New Roman" w:eastAsia="Times New Roman" w:hAnsi="Times New Roman" w:cs="Times New Roman"/>
          <w:color w:val="000000"/>
          <w:sz w:val="24"/>
          <w:szCs w:val="24"/>
          <w:lang w:eastAsia="en-GB"/>
        </w:rPr>
        <w:t xml:space="preserve">20 </w:t>
      </w:r>
      <w:r w:rsidR="00970348">
        <w:rPr>
          <w:rFonts w:ascii="Times New Roman" w:eastAsia="Times New Roman" w:hAnsi="Times New Roman" w:cs="Times New Roman"/>
          <w:color w:val="000000"/>
          <w:sz w:val="24"/>
          <w:szCs w:val="24"/>
          <w:lang w:eastAsia="en-GB"/>
        </w:rPr>
        <w:t>item</w:t>
      </w:r>
      <w:proofErr w:type="gramEnd"/>
      <w:r w:rsidR="00970348">
        <w:rPr>
          <w:rFonts w:ascii="Times New Roman" w:eastAsia="Times New Roman" w:hAnsi="Times New Roman" w:cs="Times New Roman"/>
          <w:color w:val="000000"/>
          <w:sz w:val="24"/>
          <w:szCs w:val="24"/>
          <w:lang w:eastAsia="en-GB"/>
        </w:rPr>
        <w:t xml:space="preserve"> measure rated on a </w:t>
      </w:r>
      <w:r w:rsidR="00970348" w:rsidRPr="00DC3559">
        <w:rPr>
          <w:rFonts w:ascii="Times New Roman" w:eastAsia="Times New Roman" w:hAnsi="Times New Roman" w:cs="Times New Roman"/>
          <w:color w:val="000000"/>
          <w:sz w:val="24"/>
          <w:szCs w:val="24"/>
          <w:lang w:eastAsia="en-GB"/>
        </w:rPr>
        <w:t>5</w:t>
      </w:r>
      <w:r w:rsidR="00970348">
        <w:rPr>
          <w:rFonts w:ascii="Times New Roman" w:eastAsia="Times New Roman" w:hAnsi="Times New Roman" w:cs="Times New Roman"/>
          <w:color w:val="000000"/>
          <w:sz w:val="24"/>
          <w:szCs w:val="24"/>
          <w:lang w:eastAsia="en-GB"/>
        </w:rPr>
        <w:t xml:space="preserve">-point Likert scale (1 = </w:t>
      </w:r>
      <w:r w:rsidR="00970348" w:rsidRPr="00970348">
        <w:rPr>
          <w:rFonts w:ascii="Times New Roman" w:eastAsia="Times New Roman" w:hAnsi="Times New Roman" w:cs="Times New Roman"/>
          <w:i/>
          <w:color w:val="000000"/>
          <w:sz w:val="24"/>
          <w:szCs w:val="24"/>
          <w:lang w:eastAsia="en-GB"/>
        </w:rPr>
        <w:t>strong</w:t>
      </w:r>
      <w:r w:rsidR="00970348" w:rsidRPr="00385EF8">
        <w:rPr>
          <w:rFonts w:ascii="Times New Roman" w:eastAsia="Times New Roman" w:hAnsi="Times New Roman" w:cs="Times New Roman"/>
          <w:i/>
          <w:color w:val="000000"/>
          <w:sz w:val="24"/>
          <w:szCs w:val="24"/>
          <w:lang w:eastAsia="en-GB"/>
        </w:rPr>
        <w:t xml:space="preserve"> disagreement</w:t>
      </w:r>
      <w:r w:rsidR="00970348">
        <w:rPr>
          <w:rFonts w:ascii="Times New Roman" w:eastAsia="Times New Roman" w:hAnsi="Times New Roman" w:cs="Times New Roman"/>
          <w:color w:val="000000"/>
          <w:sz w:val="24"/>
          <w:szCs w:val="24"/>
          <w:lang w:eastAsia="en-GB"/>
        </w:rPr>
        <w:t xml:space="preserve">, </w:t>
      </w:r>
      <w:r w:rsidR="00970348" w:rsidRPr="00DC3559">
        <w:rPr>
          <w:rFonts w:ascii="Times New Roman" w:eastAsia="Times New Roman" w:hAnsi="Times New Roman" w:cs="Times New Roman"/>
          <w:color w:val="000000"/>
          <w:sz w:val="24"/>
          <w:szCs w:val="24"/>
          <w:lang w:eastAsia="en-GB"/>
        </w:rPr>
        <w:t xml:space="preserve">5 </w:t>
      </w:r>
      <w:r w:rsidR="00970348">
        <w:rPr>
          <w:rFonts w:ascii="Times New Roman" w:eastAsia="Times New Roman" w:hAnsi="Times New Roman" w:cs="Times New Roman"/>
          <w:color w:val="000000"/>
          <w:sz w:val="24"/>
          <w:szCs w:val="24"/>
          <w:lang w:eastAsia="en-GB"/>
        </w:rPr>
        <w:t xml:space="preserve">= </w:t>
      </w:r>
      <w:r w:rsidR="00970348" w:rsidRPr="00385EF8">
        <w:rPr>
          <w:rFonts w:ascii="Times New Roman" w:eastAsia="Times New Roman" w:hAnsi="Times New Roman" w:cs="Times New Roman"/>
          <w:i/>
          <w:color w:val="000000"/>
          <w:sz w:val="24"/>
          <w:szCs w:val="24"/>
          <w:lang w:eastAsia="en-GB"/>
        </w:rPr>
        <w:t>strong agreement</w:t>
      </w:r>
      <w:r w:rsidR="00970348" w:rsidRPr="00DC3559">
        <w:rPr>
          <w:rFonts w:ascii="Times New Roman" w:eastAsia="Times New Roman" w:hAnsi="Times New Roman" w:cs="Times New Roman"/>
          <w:color w:val="000000"/>
          <w:sz w:val="24"/>
          <w:szCs w:val="24"/>
          <w:lang w:eastAsia="en-GB"/>
        </w:rPr>
        <w:t>)</w:t>
      </w:r>
      <w:r w:rsidR="002F4CEF">
        <w:rPr>
          <w:rFonts w:ascii="Times New Roman" w:eastAsia="Times New Roman" w:hAnsi="Times New Roman" w:cs="Times New Roman"/>
          <w:color w:val="000000"/>
          <w:sz w:val="24"/>
          <w:szCs w:val="24"/>
          <w:lang w:eastAsia="en-GB"/>
        </w:rPr>
        <w:t xml:space="preserve"> and was originally designed for use within Fire and Rescue Services</w:t>
      </w:r>
      <w:r w:rsidR="00970348" w:rsidRPr="00DC3559">
        <w:rPr>
          <w:rFonts w:ascii="Times New Roman" w:eastAsia="Times New Roman" w:hAnsi="Times New Roman" w:cs="Times New Roman"/>
          <w:color w:val="000000"/>
          <w:sz w:val="24"/>
          <w:szCs w:val="24"/>
          <w:lang w:eastAsia="en-GB"/>
        </w:rPr>
        <w:t xml:space="preserve">. </w:t>
      </w:r>
      <w:r w:rsidR="00970348">
        <w:rPr>
          <w:rFonts w:ascii="Times New Roman" w:eastAsia="Times New Roman" w:hAnsi="Times New Roman" w:cs="Times New Roman"/>
          <w:color w:val="000000"/>
          <w:sz w:val="24"/>
          <w:szCs w:val="24"/>
          <w:lang w:eastAsia="en-GB"/>
        </w:rPr>
        <w:t xml:space="preserve">The FAS items assess attitudes and beliefs about firesetting (e.g., </w:t>
      </w:r>
      <w:r w:rsidR="00970348" w:rsidRPr="00970348">
        <w:rPr>
          <w:rFonts w:ascii="Times New Roman" w:eastAsia="Times New Roman" w:hAnsi="Times New Roman" w:cs="Times New Roman"/>
          <w:i/>
          <w:color w:val="000000"/>
          <w:sz w:val="24"/>
          <w:szCs w:val="24"/>
          <w:lang w:eastAsia="en-GB"/>
        </w:rPr>
        <w:t>the best thing about fire is watching it spread</w:t>
      </w:r>
      <w:r w:rsidR="00970348" w:rsidRPr="00970348">
        <w:rPr>
          <w:rFonts w:ascii="Times New Roman" w:eastAsia="Times New Roman" w:hAnsi="Times New Roman" w:cs="Times New Roman"/>
          <w:color w:val="000000"/>
          <w:sz w:val="24"/>
          <w:szCs w:val="24"/>
          <w:lang w:eastAsia="en-GB"/>
        </w:rPr>
        <w:t>)</w:t>
      </w:r>
      <w:r w:rsidR="002F4CEF">
        <w:rPr>
          <w:rFonts w:ascii="Times New Roman" w:eastAsia="Times New Roman" w:hAnsi="Times New Roman" w:cs="Times New Roman"/>
          <w:color w:val="000000"/>
          <w:sz w:val="24"/>
          <w:szCs w:val="24"/>
          <w:lang w:eastAsia="en-GB"/>
        </w:rPr>
        <w:t>. To date, t</w:t>
      </w:r>
      <w:r w:rsidR="00970348">
        <w:rPr>
          <w:rFonts w:ascii="Times New Roman" w:eastAsia="Times New Roman" w:hAnsi="Times New Roman" w:cs="Times New Roman"/>
          <w:color w:val="000000"/>
          <w:sz w:val="24"/>
          <w:szCs w:val="24"/>
          <w:lang w:eastAsia="en-GB"/>
        </w:rPr>
        <w:t xml:space="preserve">he </w:t>
      </w:r>
      <w:r w:rsidR="002F4CEF">
        <w:rPr>
          <w:rFonts w:ascii="Times New Roman" w:eastAsia="Times New Roman" w:hAnsi="Times New Roman" w:cs="Times New Roman"/>
          <w:color w:val="000000"/>
          <w:sz w:val="24"/>
          <w:szCs w:val="24"/>
          <w:lang w:eastAsia="en-GB"/>
        </w:rPr>
        <w:t xml:space="preserve">psychometric properties of the </w:t>
      </w:r>
      <w:r w:rsidR="00970348">
        <w:rPr>
          <w:rFonts w:ascii="Times New Roman" w:eastAsia="Times New Roman" w:hAnsi="Times New Roman" w:cs="Times New Roman"/>
          <w:color w:val="000000"/>
          <w:sz w:val="24"/>
          <w:szCs w:val="24"/>
          <w:lang w:eastAsia="en-GB"/>
        </w:rPr>
        <w:t xml:space="preserve">FAS </w:t>
      </w:r>
      <w:r w:rsidR="002F4CEF">
        <w:rPr>
          <w:rFonts w:ascii="Times New Roman" w:eastAsia="Times New Roman" w:hAnsi="Times New Roman" w:cs="Times New Roman"/>
          <w:color w:val="000000"/>
          <w:sz w:val="24"/>
          <w:szCs w:val="24"/>
          <w:lang w:eastAsia="en-GB"/>
        </w:rPr>
        <w:t>have not been formally reported (Watt &amp; Ong, in press). In the present study, however, we found acceptable internal consistency (</w:t>
      </w:r>
      <w:r w:rsidR="002F4CEF" w:rsidRPr="00AA624E">
        <w:rPr>
          <w:rFonts w:ascii="Times New Roman" w:hAnsi="Times New Roman" w:cs="Times New Roman"/>
          <w:color w:val="000000"/>
        </w:rPr>
        <w:t>α</w:t>
      </w:r>
      <w:r w:rsidR="002F4CEF" w:rsidRPr="00DC3559" w:rsidDel="00B95D21">
        <w:rPr>
          <w:rFonts w:ascii="Times New Roman" w:hAnsi="Times New Roman" w:cs="Times New Roman"/>
          <w:sz w:val="24"/>
          <w:szCs w:val="24"/>
        </w:rPr>
        <w:t xml:space="preserve"> </w:t>
      </w:r>
      <w:r w:rsidR="002F4CEF">
        <w:rPr>
          <w:rFonts w:ascii="Times New Roman" w:hAnsi="Times New Roman" w:cs="Times New Roman"/>
          <w:sz w:val="24"/>
          <w:szCs w:val="24"/>
        </w:rPr>
        <w:t xml:space="preserve"> = .6</w:t>
      </w:r>
      <w:r w:rsidR="006C6A29">
        <w:rPr>
          <w:rFonts w:ascii="Times New Roman" w:hAnsi="Times New Roman" w:cs="Times New Roman"/>
          <w:sz w:val="24"/>
          <w:szCs w:val="24"/>
        </w:rPr>
        <w:t>4</w:t>
      </w:r>
      <w:r w:rsidR="002F4CEF">
        <w:rPr>
          <w:rFonts w:ascii="Times New Roman" w:eastAsia="Times New Roman" w:hAnsi="Times New Roman" w:cs="Times New Roman"/>
          <w:color w:val="000000"/>
          <w:sz w:val="24"/>
          <w:szCs w:val="24"/>
          <w:lang w:eastAsia="en-GB"/>
        </w:rPr>
        <w:t>).</w:t>
      </w:r>
    </w:p>
    <w:p w:rsidR="002F4CEF" w:rsidRPr="002F4CEF" w:rsidRDefault="002F4CEF" w:rsidP="009E3A03">
      <w:pPr>
        <w:spacing w:after="0" w:line="480" w:lineRule="auto"/>
        <w:rPr>
          <w:rFonts w:ascii="Times New Roman" w:eastAsia="Times New Roman" w:hAnsi="Times New Roman" w:cs="Times New Roman"/>
          <w:color w:val="000000"/>
          <w:sz w:val="24"/>
          <w:szCs w:val="24"/>
          <w:lang w:eastAsia="en-GB"/>
        </w:rPr>
      </w:pPr>
    </w:p>
    <w:p w:rsidR="005D1854" w:rsidRDefault="00022F20" w:rsidP="00A54CC2">
      <w:pPr>
        <w:spacing w:after="0" w:line="480" w:lineRule="auto"/>
        <w:rPr>
          <w:rFonts w:ascii="Times New Roman" w:hAnsi="Times New Roman" w:cs="Times New Roman"/>
          <w:sz w:val="24"/>
          <w:szCs w:val="24"/>
        </w:rPr>
      </w:pPr>
      <w:r>
        <w:rPr>
          <w:rFonts w:ascii="Times New Roman" w:hAnsi="Times New Roman" w:cs="Times New Roman"/>
          <w:b/>
          <w:sz w:val="24"/>
          <w:szCs w:val="24"/>
        </w:rPr>
        <w:tab/>
      </w:r>
      <w:proofErr w:type="gramStart"/>
      <w:r w:rsidR="00227C71" w:rsidRPr="004D08E2">
        <w:rPr>
          <w:rFonts w:ascii="Times New Roman" w:hAnsi="Times New Roman" w:cs="Times New Roman"/>
          <w:b/>
          <w:i/>
          <w:sz w:val="24"/>
          <w:szCs w:val="24"/>
        </w:rPr>
        <w:t>Balanced Inventory of Desirable Responding</w:t>
      </w:r>
      <w:r w:rsidR="002C595A" w:rsidRPr="004D08E2">
        <w:rPr>
          <w:rFonts w:ascii="Times New Roman" w:hAnsi="Times New Roman" w:cs="Times New Roman"/>
          <w:i/>
          <w:sz w:val="24"/>
          <w:szCs w:val="24"/>
        </w:rPr>
        <w:t>.</w:t>
      </w:r>
      <w:proofErr w:type="gramEnd"/>
      <w:r w:rsidR="002C595A">
        <w:rPr>
          <w:rFonts w:ascii="Times New Roman" w:hAnsi="Times New Roman" w:cs="Times New Roman"/>
          <w:sz w:val="24"/>
          <w:szCs w:val="24"/>
        </w:rPr>
        <w:t xml:space="preserve"> </w:t>
      </w:r>
      <w:r w:rsidR="00515ED3" w:rsidRPr="00DC3559">
        <w:rPr>
          <w:rFonts w:ascii="Times New Roman" w:hAnsi="Times New Roman" w:cs="Times New Roman"/>
          <w:sz w:val="24"/>
          <w:szCs w:val="24"/>
        </w:rPr>
        <w:t>Paulhus’ Balanced Inventory of Desirable Responding (BIDR) (1984, 1988) is a 40 item scale rated on a 5</w:t>
      </w:r>
      <w:r w:rsidR="00F8022A">
        <w:rPr>
          <w:rFonts w:ascii="Times New Roman" w:hAnsi="Times New Roman" w:cs="Times New Roman"/>
          <w:sz w:val="24"/>
          <w:szCs w:val="24"/>
        </w:rPr>
        <w:t>-</w:t>
      </w:r>
      <w:r w:rsidR="00515ED3" w:rsidRPr="00DC3559">
        <w:rPr>
          <w:rFonts w:ascii="Times New Roman" w:hAnsi="Times New Roman" w:cs="Times New Roman"/>
          <w:sz w:val="24"/>
          <w:szCs w:val="24"/>
        </w:rPr>
        <w:t>poin</w:t>
      </w:r>
      <w:r w:rsidR="00344BD5">
        <w:rPr>
          <w:rFonts w:ascii="Times New Roman" w:hAnsi="Times New Roman" w:cs="Times New Roman"/>
          <w:sz w:val="24"/>
          <w:szCs w:val="24"/>
        </w:rPr>
        <w:t xml:space="preserve">t Likert scale (1 = </w:t>
      </w:r>
      <w:r w:rsidR="00344BD5" w:rsidRPr="00DF6130">
        <w:rPr>
          <w:rFonts w:ascii="Times New Roman" w:hAnsi="Times New Roman" w:cs="Times New Roman"/>
          <w:i/>
          <w:sz w:val="24"/>
          <w:szCs w:val="24"/>
        </w:rPr>
        <w:t>not true</w:t>
      </w:r>
      <w:r w:rsidR="00344BD5">
        <w:rPr>
          <w:rFonts w:ascii="Times New Roman" w:hAnsi="Times New Roman" w:cs="Times New Roman"/>
          <w:sz w:val="24"/>
          <w:szCs w:val="24"/>
        </w:rPr>
        <w:t>,</w:t>
      </w:r>
      <w:r w:rsidR="00515ED3" w:rsidRPr="00DC3559">
        <w:rPr>
          <w:rFonts w:ascii="Times New Roman" w:hAnsi="Times New Roman" w:cs="Times New Roman"/>
          <w:sz w:val="24"/>
          <w:szCs w:val="24"/>
        </w:rPr>
        <w:t xml:space="preserve"> 5 =</w:t>
      </w:r>
      <w:r w:rsidR="003A6A75">
        <w:rPr>
          <w:rFonts w:ascii="Times New Roman" w:hAnsi="Times New Roman" w:cs="Times New Roman"/>
          <w:sz w:val="24"/>
          <w:szCs w:val="24"/>
        </w:rPr>
        <w:t xml:space="preserve"> </w:t>
      </w:r>
      <w:r w:rsidR="003A6A75" w:rsidRPr="00DF6130">
        <w:rPr>
          <w:rFonts w:ascii="Times New Roman" w:hAnsi="Times New Roman" w:cs="Times New Roman"/>
          <w:i/>
          <w:sz w:val="24"/>
          <w:szCs w:val="24"/>
        </w:rPr>
        <w:t>very true</w:t>
      </w:r>
      <w:r w:rsidR="003A6A75">
        <w:rPr>
          <w:rFonts w:ascii="Times New Roman" w:hAnsi="Times New Roman" w:cs="Times New Roman"/>
          <w:sz w:val="24"/>
          <w:szCs w:val="24"/>
        </w:rPr>
        <w:t xml:space="preserve">). </w:t>
      </w:r>
      <w:r w:rsidR="000138B8">
        <w:rPr>
          <w:rFonts w:ascii="Times New Roman" w:hAnsi="Times New Roman" w:cs="Times New Roman"/>
          <w:sz w:val="24"/>
          <w:szCs w:val="24"/>
        </w:rPr>
        <w:t xml:space="preserve">In this study, we examined the </w:t>
      </w:r>
      <w:r w:rsidR="00515ED3" w:rsidRPr="00DC3559">
        <w:rPr>
          <w:rFonts w:ascii="Times New Roman" w:hAnsi="Times New Roman" w:cs="Times New Roman"/>
          <w:sz w:val="24"/>
          <w:szCs w:val="24"/>
        </w:rPr>
        <w:t>Impression Manag</w:t>
      </w:r>
      <w:r w:rsidR="003A6A75">
        <w:rPr>
          <w:rFonts w:ascii="Times New Roman" w:hAnsi="Times New Roman" w:cs="Times New Roman"/>
          <w:sz w:val="24"/>
          <w:szCs w:val="24"/>
        </w:rPr>
        <w:t>ement (IM)</w:t>
      </w:r>
      <w:r w:rsidR="000138B8">
        <w:rPr>
          <w:rFonts w:ascii="Times New Roman" w:hAnsi="Times New Roman" w:cs="Times New Roman"/>
          <w:sz w:val="24"/>
          <w:szCs w:val="24"/>
        </w:rPr>
        <w:t xml:space="preserve"> scale</w:t>
      </w:r>
      <w:r w:rsidR="00385EF8">
        <w:rPr>
          <w:rFonts w:ascii="Times New Roman" w:hAnsi="Times New Roman" w:cs="Times New Roman"/>
          <w:sz w:val="24"/>
          <w:szCs w:val="24"/>
        </w:rPr>
        <w:t>; 20 items relating</w:t>
      </w:r>
      <w:r w:rsidR="00515ED3" w:rsidRPr="00DC3559">
        <w:rPr>
          <w:rFonts w:ascii="Times New Roman" w:hAnsi="Times New Roman" w:cs="Times New Roman"/>
          <w:sz w:val="24"/>
          <w:szCs w:val="24"/>
        </w:rPr>
        <w:t xml:space="preserve"> to intentio</w:t>
      </w:r>
      <w:r w:rsidR="00385EF8">
        <w:rPr>
          <w:rFonts w:ascii="Times New Roman" w:hAnsi="Times New Roman" w:cs="Times New Roman"/>
          <w:sz w:val="24"/>
          <w:szCs w:val="24"/>
        </w:rPr>
        <w:t xml:space="preserve">nal self-misrepresentation (e.g., </w:t>
      </w:r>
      <w:r w:rsidR="00970348" w:rsidRPr="00970348">
        <w:rPr>
          <w:rFonts w:ascii="Times New Roman" w:hAnsi="Times New Roman" w:cs="Times New Roman"/>
          <w:i/>
          <w:sz w:val="24"/>
          <w:szCs w:val="24"/>
        </w:rPr>
        <w:t>I never swear</w:t>
      </w:r>
      <w:r w:rsidR="00515ED3" w:rsidRPr="00DC3559">
        <w:rPr>
          <w:rFonts w:ascii="Times New Roman" w:hAnsi="Times New Roman" w:cs="Times New Roman"/>
          <w:sz w:val="24"/>
          <w:szCs w:val="24"/>
        </w:rPr>
        <w:t>). The BIDR</w:t>
      </w:r>
      <w:r w:rsidR="000138B8">
        <w:rPr>
          <w:rFonts w:ascii="Times New Roman" w:hAnsi="Times New Roman" w:cs="Times New Roman"/>
          <w:sz w:val="24"/>
          <w:szCs w:val="24"/>
        </w:rPr>
        <w:t xml:space="preserve"> </w:t>
      </w:r>
      <w:r w:rsidR="000138B8">
        <w:rPr>
          <w:rFonts w:ascii="Times New Roman" w:hAnsi="Times New Roman" w:cs="Times New Roman"/>
          <w:sz w:val="24"/>
          <w:szCs w:val="24"/>
        </w:rPr>
        <w:lastRenderedPageBreak/>
        <w:t>IM scale</w:t>
      </w:r>
      <w:r w:rsidR="00515ED3" w:rsidRPr="00DC3559">
        <w:rPr>
          <w:rFonts w:ascii="Times New Roman" w:hAnsi="Times New Roman" w:cs="Times New Roman"/>
          <w:sz w:val="24"/>
          <w:szCs w:val="24"/>
        </w:rPr>
        <w:t xml:space="preserve"> has established psychometric properties and good internal consiste</w:t>
      </w:r>
      <w:r w:rsidR="000138B8">
        <w:rPr>
          <w:rFonts w:ascii="Times New Roman" w:hAnsi="Times New Roman" w:cs="Times New Roman"/>
          <w:sz w:val="24"/>
          <w:szCs w:val="24"/>
        </w:rPr>
        <w:t>ncy (α ranging from .75 to .86; Paulhus, 1988).</w:t>
      </w:r>
      <w:r w:rsidR="00EE1F7A" w:rsidRPr="00EE1F7A">
        <w:rPr>
          <w:rFonts w:ascii="Times New Roman" w:hAnsi="Times New Roman" w:cs="Times New Roman"/>
          <w:sz w:val="24"/>
          <w:szCs w:val="24"/>
        </w:rPr>
        <w:t xml:space="preserve"> </w:t>
      </w:r>
      <w:r w:rsidR="00EE1F7A">
        <w:rPr>
          <w:rFonts w:ascii="Times New Roman" w:hAnsi="Times New Roman" w:cs="Times New Roman"/>
          <w:sz w:val="24"/>
          <w:szCs w:val="24"/>
        </w:rPr>
        <w:t>In the present study, we found similar levels of internal consistency</w:t>
      </w:r>
      <m:oMath>
        <m:r>
          <w:rPr>
            <w:rFonts w:ascii="Cambria Math" w:eastAsia="Cambria Math" w:hAnsi="Cambria Math" w:cs="Times New Roman"/>
            <w:sz w:val="24"/>
            <w:szCs w:val="24"/>
          </w:rPr>
          <m:t xml:space="preserve"> α</m:t>
        </m:r>
      </m:oMath>
      <w:r w:rsidR="00EA69CF" w:rsidRPr="009B1E01">
        <w:rPr>
          <w:rFonts w:ascii="Times New Roman" w:hAnsi="Times New Roman" w:cs="Times New Roman"/>
          <w:sz w:val="24"/>
          <w:szCs w:val="24"/>
        </w:rPr>
        <w:t xml:space="preserve"> = </w:t>
      </w:r>
      <w:r w:rsidR="000138B8" w:rsidRPr="009B1E01">
        <w:rPr>
          <w:rFonts w:ascii="Times New Roman" w:hAnsi="Times New Roman" w:cs="Times New Roman"/>
          <w:sz w:val="24"/>
          <w:szCs w:val="24"/>
        </w:rPr>
        <w:t>.</w:t>
      </w:r>
      <w:r w:rsidR="00EA69CF" w:rsidRPr="009B1E01">
        <w:rPr>
          <w:rFonts w:ascii="Times New Roman" w:hAnsi="Times New Roman" w:cs="Times New Roman"/>
          <w:sz w:val="24"/>
          <w:szCs w:val="24"/>
        </w:rPr>
        <w:t>83</w:t>
      </w:r>
      <w:r w:rsidR="000138B8" w:rsidRPr="000138B8">
        <w:rPr>
          <w:rFonts w:ascii="Lucida Grande" w:hAnsi="Lucida Grande" w:cs="Lucida Grande"/>
          <w:b/>
          <w:color w:val="000000"/>
        </w:rPr>
        <w:t xml:space="preserve"> </w:t>
      </w:r>
    </w:p>
    <w:p w:rsidR="009B1E01" w:rsidRDefault="009B1E01" w:rsidP="00ED7515">
      <w:pPr>
        <w:spacing w:after="0" w:line="480" w:lineRule="auto"/>
        <w:rPr>
          <w:rFonts w:ascii="Times New Roman" w:hAnsi="Times New Roman" w:cs="Times New Roman"/>
          <w:sz w:val="24"/>
          <w:szCs w:val="24"/>
        </w:rPr>
      </w:pPr>
    </w:p>
    <w:p w:rsidR="008A62D4" w:rsidRPr="004D08E2" w:rsidRDefault="008A62D4">
      <w:pPr>
        <w:spacing w:after="0" w:line="480" w:lineRule="auto"/>
        <w:rPr>
          <w:rFonts w:ascii="Times New Roman" w:hAnsi="Times New Roman" w:cs="Times New Roman"/>
          <w:i/>
          <w:sz w:val="24"/>
          <w:szCs w:val="24"/>
        </w:rPr>
      </w:pPr>
    </w:p>
    <w:p w:rsidR="008A62D4" w:rsidRPr="004D08E2" w:rsidRDefault="00515ED3">
      <w:pPr>
        <w:spacing w:after="0" w:line="480" w:lineRule="auto"/>
        <w:rPr>
          <w:rFonts w:ascii="Times New Roman" w:hAnsi="Times New Roman" w:cs="Times New Roman"/>
          <w:b/>
          <w:i/>
          <w:sz w:val="24"/>
          <w:szCs w:val="24"/>
        </w:rPr>
      </w:pPr>
      <w:r w:rsidRPr="004D08E2">
        <w:rPr>
          <w:rFonts w:ascii="Times New Roman" w:hAnsi="Times New Roman" w:cs="Times New Roman"/>
          <w:b/>
          <w:i/>
          <w:sz w:val="24"/>
          <w:szCs w:val="24"/>
        </w:rPr>
        <w:t>Procedure</w:t>
      </w:r>
      <w:r w:rsidR="00227C71" w:rsidRPr="004D08E2">
        <w:rPr>
          <w:rFonts w:ascii="Times New Roman" w:hAnsi="Times New Roman" w:cs="Times New Roman"/>
          <w:b/>
          <w:i/>
          <w:sz w:val="24"/>
          <w:szCs w:val="24"/>
        </w:rPr>
        <w:t xml:space="preserve"> </w:t>
      </w:r>
    </w:p>
    <w:p w:rsidR="00656AF7" w:rsidRPr="00656AF7" w:rsidRDefault="009356B3" w:rsidP="00656AF7">
      <w:pPr>
        <w:spacing w:after="0" w:line="480" w:lineRule="auto"/>
      </w:pPr>
      <w:r>
        <w:rPr>
          <w:rFonts w:ascii="Times New Roman" w:hAnsi="Times New Roman" w:cs="Times New Roman"/>
          <w:b/>
          <w:sz w:val="24"/>
          <w:szCs w:val="24"/>
        </w:rPr>
        <w:tab/>
      </w:r>
      <w:proofErr w:type="gramStart"/>
      <w:r w:rsidR="00D33EFA">
        <w:rPr>
          <w:rFonts w:ascii="Times New Roman" w:hAnsi="Times New Roman" w:cs="Times New Roman"/>
          <w:sz w:val="24"/>
          <w:szCs w:val="24"/>
        </w:rPr>
        <w:t xml:space="preserve">The study was </w:t>
      </w:r>
      <w:r w:rsidR="00515ED3" w:rsidRPr="00DC3559">
        <w:rPr>
          <w:rFonts w:ascii="Times New Roman" w:hAnsi="Times New Roman" w:cs="Times New Roman"/>
          <w:sz w:val="24"/>
          <w:szCs w:val="24"/>
        </w:rPr>
        <w:t xml:space="preserve">ethically approved by the </w:t>
      </w:r>
      <w:r w:rsidR="00F8022A">
        <w:rPr>
          <w:rFonts w:ascii="Times New Roman" w:hAnsi="Times New Roman" w:cs="Times New Roman"/>
          <w:sz w:val="24"/>
          <w:szCs w:val="24"/>
        </w:rPr>
        <w:t xml:space="preserve">University’s </w:t>
      </w:r>
      <w:r w:rsidR="00515ED3" w:rsidRPr="00DC3559">
        <w:rPr>
          <w:rFonts w:ascii="Times New Roman" w:hAnsi="Times New Roman" w:cs="Times New Roman"/>
          <w:sz w:val="24"/>
          <w:szCs w:val="24"/>
        </w:rPr>
        <w:t>Re</w:t>
      </w:r>
      <w:r w:rsidR="00270AC7">
        <w:rPr>
          <w:rFonts w:ascii="Times New Roman" w:hAnsi="Times New Roman" w:cs="Times New Roman"/>
          <w:sz w:val="24"/>
          <w:szCs w:val="24"/>
        </w:rPr>
        <w:t>search Ethics Committee</w:t>
      </w:r>
      <w:proofErr w:type="gramEnd"/>
      <w:r w:rsidR="00270AC7">
        <w:rPr>
          <w:rFonts w:ascii="Times New Roman" w:hAnsi="Times New Roman" w:cs="Times New Roman"/>
          <w:sz w:val="24"/>
          <w:szCs w:val="24"/>
        </w:rPr>
        <w:t xml:space="preserve"> </w:t>
      </w:r>
      <w:r w:rsidR="00515ED3" w:rsidRPr="00DC3559">
        <w:rPr>
          <w:rFonts w:ascii="Times New Roman" w:hAnsi="Times New Roman" w:cs="Times New Roman"/>
          <w:sz w:val="24"/>
          <w:szCs w:val="24"/>
        </w:rPr>
        <w:t xml:space="preserve">(Ref 20122520). </w:t>
      </w:r>
      <w:r w:rsidR="00D33EFA">
        <w:rPr>
          <w:rFonts w:ascii="Times New Roman" w:hAnsi="Times New Roman" w:cs="Times New Roman"/>
          <w:sz w:val="24"/>
          <w:szCs w:val="24"/>
        </w:rPr>
        <w:t>The</w:t>
      </w:r>
      <w:r w:rsidR="002263C9">
        <w:rPr>
          <w:rFonts w:ascii="Times New Roman" w:hAnsi="Times New Roman" w:cs="Times New Roman"/>
          <w:sz w:val="24"/>
          <w:szCs w:val="24"/>
        </w:rPr>
        <w:t xml:space="preserve"> lead author randomly selected</w:t>
      </w:r>
      <w:r w:rsidR="00D33EFA">
        <w:rPr>
          <w:rFonts w:ascii="Times New Roman" w:hAnsi="Times New Roman" w:cs="Times New Roman"/>
          <w:sz w:val="24"/>
          <w:szCs w:val="24"/>
        </w:rPr>
        <w:t xml:space="preserve"> h</w:t>
      </w:r>
      <w:r w:rsidR="002263C9">
        <w:rPr>
          <w:rFonts w:ascii="Times New Roman" w:hAnsi="Times New Roman" w:cs="Times New Roman"/>
          <w:sz w:val="24"/>
          <w:szCs w:val="24"/>
        </w:rPr>
        <w:t>ouseholds through postcode information</w:t>
      </w:r>
      <w:r w:rsidR="00AB5996">
        <w:rPr>
          <w:rFonts w:ascii="Times New Roman" w:hAnsi="Times New Roman" w:cs="Times New Roman"/>
          <w:sz w:val="24"/>
          <w:szCs w:val="24"/>
        </w:rPr>
        <w:t xml:space="preserve"> a</w:t>
      </w:r>
      <w:r w:rsidR="007F2659">
        <w:rPr>
          <w:rFonts w:ascii="Times New Roman" w:hAnsi="Times New Roman" w:cs="Times New Roman"/>
          <w:sz w:val="24"/>
          <w:szCs w:val="24"/>
        </w:rPr>
        <w:t>nd</w:t>
      </w:r>
      <w:r w:rsidR="00AB5996">
        <w:rPr>
          <w:rFonts w:ascii="Times New Roman" w:hAnsi="Times New Roman" w:cs="Times New Roman"/>
          <w:sz w:val="24"/>
          <w:szCs w:val="24"/>
        </w:rPr>
        <w:t xml:space="preserve"> hand-</w:t>
      </w:r>
      <w:r w:rsidR="00515ED3" w:rsidRPr="00DC3559">
        <w:rPr>
          <w:rFonts w:ascii="Times New Roman" w:hAnsi="Times New Roman" w:cs="Times New Roman"/>
          <w:sz w:val="24"/>
          <w:szCs w:val="24"/>
        </w:rPr>
        <w:t>d</w:t>
      </w:r>
      <w:r w:rsidR="00D33EFA">
        <w:rPr>
          <w:rFonts w:ascii="Times New Roman" w:hAnsi="Times New Roman" w:cs="Times New Roman"/>
          <w:sz w:val="24"/>
          <w:szCs w:val="24"/>
        </w:rPr>
        <w:t xml:space="preserve">elivered </w:t>
      </w:r>
      <w:r w:rsidR="007F2659">
        <w:rPr>
          <w:rFonts w:ascii="Times New Roman" w:hAnsi="Times New Roman" w:cs="Times New Roman"/>
          <w:sz w:val="24"/>
          <w:szCs w:val="24"/>
        </w:rPr>
        <w:t xml:space="preserve">a </w:t>
      </w:r>
      <w:r w:rsidR="00D33EFA">
        <w:rPr>
          <w:rFonts w:ascii="Times New Roman" w:hAnsi="Times New Roman" w:cs="Times New Roman"/>
          <w:sz w:val="24"/>
          <w:szCs w:val="24"/>
        </w:rPr>
        <w:t>letter</w:t>
      </w:r>
      <w:r w:rsidR="007F2659">
        <w:rPr>
          <w:rFonts w:ascii="Times New Roman" w:hAnsi="Times New Roman" w:cs="Times New Roman"/>
          <w:sz w:val="24"/>
          <w:szCs w:val="24"/>
        </w:rPr>
        <w:t xml:space="preserve"> to each selected household</w:t>
      </w:r>
      <w:r w:rsidR="00D33EFA">
        <w:rPr>
          <w:rFonts w:ascii="Times New Roman" w:hAnsi="Times New Roman" w:cs="Times New Roman"/>
          <w:sz w:val="24"/>
          <w:szCs w:val="24"/>
        </w:rPr>
        <w:t xml:space="preserve"> inviting</w:t>
      </w:r>
      <w:r w:rsidR="00515ED3" w:rsidRPr="00DC3559">
        <w:rPr>
          <w:rFonts w:ascii="Times New Roman" w:hAnsi="Times New Roman" w:cs="Times New Roman"/>
          <w:sz w:val="24"/>
          <w:szCs w:val="24"/>
        </w:rPr>
        <w:t xml:space="preserve"> </w:t>
      </w:r>
      <w:r w:rsidR="00D33EFA">
        <w:rPr>
          <w:rFonts w:ascii="Times New Roman" w:hAnsi="Times New Roman" w:cs="Times New Roman"/>
          <w:sz w:val="24"/>
          <w:szCs w:val="24"/>
        </w:rPr>
        <w:t>participation</w:t>
      </w:r>
      <w:r w:rsidR="00515ED3" w:rsidRPr="00DC3559">
        <w:rPr>
          <w:rFonts w:ascii="Times New Roman" w:hAnsi="Times New Roman" w:cs="Times New Roman"/>
          <w:sz w:val="24"/>
          <w:szCs w:val="24"/>
        </w:rPr>
        <w:t xml:space="preserve"> in an online </w:t>
      </w:r>
      <w:r w:rsidR="00D33EFA">
        <w:rPr>
          <w:rFonts w:ascii="Times New Roman" w:hAnsi="Times New Roman" w:cs="Times New Roman"/>
          <w:sz w:val="24"/>
          <w:szCs w:val="24"/>
        </w:rPr>
        <w:t>firesetting questionnaire</w:t>
      </w:r>
      <w:r w:rsidR="00515ED3" w:rsidRPr="00DC3559">
        <w:rPr>
          <w:rFonts w:ascii="Times New Roman" w:hAnsi="Times New Roman" w:cs="Times New Roman"/>
          <w:sz w:val="24"/>
          <w:szCs w:val="24"/>
        </w:rPr>
        <w:t>.</w:t>
      </w:r>
      <w:r w:rsidR="00AB5996">
        <w:rPr>
          <w:rFonts w:ascii="Times New Roman" w:hAnsi="Times New Roman" w:cs="Times New Roman"/>
          <w:sz w:val="24"/>
          <w:szCs w:val="24"/>
        </w:rPr>
        <w:t xml:space="preserve"> </w:t>
      </w:r>
      <w:r w:rsidR="00E70F0A">
        <w:rPr>
          <w:rFonts w:ascii="Times New Roman" w:hAnsi="Times New Roman" w:cs="Times New Roman"/>
          <w:sz w:val="24"/>
          <w:szCs w:val="24"/>
        </w:rPr>
        <w:t>Online p</w:t>
      </w:r>
      <w:r w:rsidR="00F611B3" w:rsidRPr="002B08C7">
        <w:rPr>
          <w:rFonts w:ascii="Times New Roman" w:hAnsi="Times New Roman" w:cs="Times New Roman"/>
          <w:sz w:val="24"/>
          <w:szCs w:val="24"/>
        </w:rPr>
        <w:t xml:space="preserve">articipants </w:t>
      </w:r>
      <w:r w:rsidR="00E70F0A">
        <w:rPr>
          <w:rFonts w:ascii="Times New Roman" w:hAnsi="Times New Roman" w:cs="Times New Roman"/>
          <w:sz w:val="24"/>
          <w:szCs w:val="24"/>
        </w:rPr>
        <w:t xml:space="preserve">provided informed consent and </w:t>
      </w:r>
      <w:r w:rsidR="00D33EFA">
        <w:rPr>
          <w:rFonts w:ascii="Times New Roman" w:hAnsi="Times New Roman" w:cs="Times New Roman"/>
          <w:sz w:val="24"/>
          <w:szCs w:val="24"/>
        </w:rPr>
        <w:t>were assured of anonymity</w:t>
      </w:r>
      <w:r w:rsidR="00E70F0A">
        <w:rPr>
          <w:rFonts w:ascii="Times New Roman" w:hAnsi="Times New Roman" w:cs="Times New Roman"/>
          <w:sz w:val="24"/>
          <w:szCs w:val="24"/>
        </w:rPr>
        <w:t>. Participants</w:t>
      </w:r>
      <w:r w:rsidR="00D33EFA">
        <w:rPr>
          <w:rFonts w:ascii="Times New Roman" w:hAnsi="Times New Roman" w:cs="Times New Roman"/>
          <w:sz w:val="24"/>
          <w:szCs w:val="24"/>
        </w:rPr>
        <w:t xml:space="preserve"> were requested</w:t>
      </w:r>
      <w:r w:rsidR="00E70F0A">
        <w:rPr>
          <w:rFonts w:ascii="Times New Roman" w:hAnsi="Times New Roman" w:cs="Times New Roman"/>
          <w:sz w:val="24"/>
          <w:szCs w:val="24"/>
        </w:rPr>
        <w:t xml:space="preserve"> to </w:t>
      </w:r>
      <w:r w:rsidR="00D33EFA">
        <w:rPr>
          <w:rFonts w:ascii="Times New Roman" w:hAnsi="Times New Roman" w:cs="Times New Roman"/>
          <w:sz w:val="24"/>
          <w:szCs w:val="24"/>
        </w:rPr>
        <w:t>refrain from disclosing</w:t>
      </w:r>
      <w:r w:rsidR="00D33EFA" w:rsidRPr="002B08C7">
        <w:rPr>
          <w:rFonts w:ascii="Times New Roman" w:hAnsi="Times New Roman" w:cs="Times New Roman"/>
          <w:sz w:val="24"/>
          <w:szCs w:val="24"/>
        </w:rPr>
        <w:t xml:space="preserve"> identifiable</w:t>
      </w:r>
      <w:r w:rsidR="00D33EFA">
        <w:rPr>
          <w:rFonts w:ascii="Times New Roman" w:hAnsi="Times New Roman" w:cs="Times New Roman"/>
          <w:sz w:val="24"/>
          <w:szCs w:val="24"/>
        </w:rPr>
        <w:t xml:space="preserve"> information </w:t>
      </w:r>
      <w:r w:rsidR="003D6787">
        <w:rPr>
          <w:rFonts w:ascii="Times New Roman" w:hAnsi="Times New Roman" w:cs="Times New Roman"/>
          <w:sz w:val="24"/>
          <w:szCs w:val="24"/>
        </w:rPr>
        <w:t>about either themselves</w:t>
      </w:r>
      <w:r w:rsidR="00C167F0">
        <w:rPr>
          <w:rFonts w:ascii="Times New Roman" w:hAnsi="Times New Roman" w:cs="Times New Roman"/>
          <w:sz w:val="24"/>
          <w:szCs w:val="24"/>
        </w:rPr>
        <w:t>,</w:t>
      </w:r>
      <w:r w:rsidR="003D6787">
        <w:rPr>
          <w:rFonts w:ascii="Times New Roman" w:hAnsi="Times New Roman" w:cs="Times New Roman"/>
          <w:sz w:val="24"/>
          <w:szCs w:val="24"/>
        </w:rPr>
        <w:t xml:space="preserve"> or the fires that they had set to ensure that </w:t>
      </w:r>
      <w:r w:rsidR="00E70F0A">
        <w:rPr>
          <w:rFonts w:ascii="Times New Roman" w:hAnsi="Times New Roman" w:cs="Times New Roman"/>
          <w:sz w:val="24"/>
          <w:szCs w:val="24"/>
        </w:rPr>
        <w:t xml:space="preserve">the researcher was not </w:t>
      </w:r>
      <w:r w:rsidR="00D33EFA">
        <w:rPr>
          <w:rFonts w:ascii="Times New Roman" w:hAnsi="Times New Roman" w:cs="Times New Roman"/>
          <w:sz w:val="24"/>
          <w:szCs w:val="24"/>
        </w:rPr>
        <w:t>obliged to inform the authorities</w:t>
      </w:r>
      <w:r w:rsidR="003D6787">
        <w:rPr>
          <w:rFonts w:ascii="Times New Roman" w:hAnsi="Times New Roman" w:cs="Times New Roman"/>
          <w:sz w:val="24"/>
          <w:szCs w:val="24"/>
        </w:rPr>
        <w:t xml:space="preserve"> regarding undisclosed arson offences</w:t>
      </w:r>
      <w:r w:rsidR="00D33EFA">
        <w:rPr>
          <w:rFonts w:ascii="Times New Roman" w:hAnsi="Times New Roman" w:cs="Times New Roman"/>
          <w:sz w:val="24"/>
          <w:szCs w:val="24"/>
        </w:rPr>
        <w:t xml:space="preserve">. </w:t>
      </w:r>
      <w:r w:rsidR="00E70F0A">
        <w:rPr>
          <w:rFonts w:ascii="Times New Roman" w:hAnsi="Times New Roman" w:cs="Times New Roman"/>
          <w:sz w:val="24"/>
          <w:szCs w:val="24"/>
        </w:rPr>
        <w:t xml:space="preserve">A written debrief </w:t>
      </w:r>
      <w:r w:rsidR="00656AF7">
        <w:rPr>
          <w:rFonts w:ascii="Times New Roman" w:hAnsi="Times New Roman" w:cs="Times New Roman"/>
          <w:sz w:val="24"/>
          <w:szCs w:val="24"/>
        </w:rPr>
        <w:t xml:space="preserve">appeared on screen after questionnaire completion. </w:t>
      </w:r>
      <w:proofErr w:type="gramStart"/>
      <w:r w:rsidR="00656AF7">
        <w:rPr>
          <w:rFonts w:ascii="Times New Roman" w:hAnsi="Times New Roman" w:cs="Times New Roman"/>
          <w:sz w:val="24"/>
          <w:szCs w:val="24"/>
        </w:rPr>
        <w:t>The debrief</w:t>
      </w:r>
      <w:proofErr w:type="gramEnd"/>
      <w:r w:rsidR="00656AF7">
        <w:rPr>
          <w:rFonts w:ascii="Times New Roman" w:hAnsi="Times New Roman" w:cs="Times New Roman"/>
          <w:sz w:val="24"/>
          <w:szCs w:val="24"/>
        </w:rPr>
        <w:t xml:space="preserve"> </w:t>
      </w:r>
      <w:r w:rsidR="004F68F5">
        <w:rPr>
          <w:rFonts w:ascii="Times New Roman" w:hAnsi="Times New Roman" w:cs="Times New Roman"/>
          <w:sz w:val="24"/>
          <w:szCs w:val="24"/>
        </w:rPr>
        <w:t>reiterated</w:t>
      </w:r>
      <w:r w:rsidR="00656AF7">
        <w:rPr>
          <w:rFonts w:ascii="Times New Roman" w:hAnsi="Times New Roman" w:cs="Times New Roman"/>
          <w:sz w:val="24"/>
          <w:szCs w:val="24"/>
        </w:rPr>
        <w:t xml:space="preserve"> that the information provided w</w:t>
      </w:r>
      <w:r w:rsidR="004F68F5">
        <w:rPr>
          <w:rFonts w:ascii="Times New Roman" w:hAnsi="Times New Roman" w:cs="Times New Roman"/>
          <w:sz w:val="24"/>
          <w:szCs w:val="24"/>
        </w:rPr>
        <w:t>ould</w:t>
      </w:r>
      <w:r w:rsidR="00656AF7">
        <w:rPr>
          <w:rFonts w:ascii="Times New Roman" w:hAnsi="Times New Roman" w:cs="Times New Roman"/>
          <w:sz w:val="24"/>
          <w:szCs w:val="24"/>
        </w:rPr>
        <w:t xml:space="preserve"> remain con</w:t>
      </w:r>
      <w:r w:rsidR="002419FD">
        <w:rPr>
          <w:rFonts w:ascii="Times New Roman" w:hAnsi="Times New Roman" w:cs="Times New Roman"/>
          <w:sz w:val="24"/>
          <w:szCs w:val="24"/>
        </w:rPr>
        <w:t xml:space="preserve">fidential and participants would </w:t>
      </w:r>
      <w:r w:rsidR="00656AF7">
        <w:rPr>
          <w:rFonts w:ascii="Times New Roman" w:hAnsi="Times New Roman" w:cs="Times New Roman"/>
          <w:sz w:val="24"/>
          <w:szCs w:val="24"/>
        </w:rPr>
        <w:t xml:space="preserve">not be personally identified. In addition participants were thanked for their participation and provided with contact numbers for </w:t>
      </w:r>
      <w:proofErr w:type="gramStart"/>
      <w:r w:rsidR="00656AF7">
        <w:rPr>
          <w:rFonts w:ascii="Times New Roman" w:hAnsi="Times New Roman" w:cs="Times New Roman"/>
          <w:sz w:val="24"/>
          <w:szCs w:val="24"/>
        </w:rPr>
        <w:t>organisations which could help</w:t>
      </w:r>
      <w:proofErr w:type="gramEnd"/>
      <w:r w:rsidR="00656AF7">
        <w:rPr>
          <w:rFonts w:ascii="Times New Roman" w:hAnsi="Times New Roman" w:cs="Times New Roman"/>
          <w:sz w:val="24"/>
          <w:szCs w:val="24"/>
        </w:rPr>
        <w:t xml:space="preserve"> should they wish to talk about any</w:t>
      </w:r>
      <w:r w:rsidR="00B820B6">
        <w:rPr>
          <w:rFonts w:ascii="Times New Roman" w:hAnsi="Times New Roman" w:cs="Times New Roman"/>
          <w:sz w:val="24"/>
          <w:szCs w:val="24"/>
        </w:rPr>
        <w:t xml:space="preserve"> potential issues </w:t>
      </w:r>
      <w:r w:rsidR="00656AF7">
        <w:rPr>
          <w:rFonts w:ascii="Times New Roman" w:hAnsi="Times New Roman" w:cs="Times New Roman"/>
          <w:sz w:val="24"/>
          <w:szCs w:val="24"/>
        </w:rPr>
        <w:t xml:space="preserve">raised by the research. </w:t>
      </w:r>
    </w:p>
    <w:p w:rsidR="00C167F0" w:rsidRDefault="00C167F0">
      <w:pPr>
        <w:spacing w:after="0" w:line="480" w:lineRule="auto"/>
        <w:rPr>
          <w:rFonts w:ascii="Times New Roman" w:hAnsi="Times New Roman" w:cs="Times New Roman"/>
          <w:sz w:val="24"/>
          <w:szCs w:val="24"/>
        </w:rPr>
      </w:pPr>
    </w:p>
    <w:p w:rsidR="00370F96" w:rsidRDefault="00515ED3" w:rsidP="00370F96">
      <w:pPr>
        <w:spacing w:after="0" w:line="480" w:lineRule="auto"/>
        <w:jc w:val="center"/>
        <w:rPr>
          <w:rFonts w:ascii="Times New Roman" w:hAnsi="Times New Roman" w:cs="Times New Roman"/>
          <w:b/>
          <w:sz w:val="24"/>
          <w:szCs w:val="24"/>
        </w:rPr>
      </w:pPr>
      <w:r w:rsidRPr="00DC3559">
        <w:rPr>
          <w:rFonts w:ascii="Times New Roman" w:hAnsi="Times New Roman" w:cs="Times New Roman"/>
          <w:b/>
          <w:sz w:val="24"/>
          <w:szCs w:val="24"/>
        </w:rPr>
        <w:t>Results</w:t>
      </w:r>
    </w:p>
    <w:p w:rsidR="007D4ADB" w:rsidRPr="00495182" w:rsidRDefault="007D4ADB" w:rsidP="003F0108">
      <w:pPr>
        <w:spacing w:after="0" w:line="480" w:lineRule="auto"/>
        <w:rPr>
          <w:rFonts w:ascii="Times New Roman" w:hAnsi="Times New Roman" w:cs="Times New Roman"/>
          <w:i/>
          <w:sz w:val="24"/>
          <w:szCs w:val="24"/>
        </w:rPr>
      </w:pPr>
      <w:r w:rsidRPr="00495182">
        <w:rPr>
          <w:rFonts w:ascii="Times New Roman" w:hAnsi="Times New Roman" w:cs="Times New Roman"/>
          <w:b/>
          <w:i/>
          <w:sz w:val="24"/>
          <w:szCs w:val="24"/>
        </w:rPr>
        <w:t xml:space="preserve">Firesetting </w:t>
      </w:r>
      <w:r w:rsidR="003D6787" w:rsidRPr="00495182">
        <w:rPr>
          <w:rFonts w:ascii="Times New Roman" w:hAnsi="Times New Roman" w:cs="Times New Roman"/>
          <w:b/>
          <w:i/>
          <w:sz w:val="24"/>
          <w:szCs w:val="24"/>
        </w:rPr>
        <w:t>Prevalence and Features</w:t>
      </w:r>
      <w:r w:rsidR="00715C79" w:rsidRPr="00495182">
        <w:rPr>
          <w:rFonts w:ascii="Times New Roman" w:hAnsi="Times New Roman" w:cs="Times New Roman"/>
          <w:b/>
          <w:i/>
          <w:sz w:val="24"/>
          <w:szCs w:val="24"/>
        </w:rPr>
        <w:t xml:space="preserve"> </w:t>
      </w:r>
    </w:p>
    <w:p w:rsidR="00B820B6" w:rsidRDefault="003359C4" w:rsidP="00AC76A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87F63">
        <w:rPr>
          <w:rFonts w:ascii="Times New Roman" w:hAnsi="Times New Roman" w:cs="Times New Roman"/>
          <w:sz w:val="24"/>
          <w:szCs w:val="24"/>
        </w:rPr>
        <w:t>Eighteen participants (11.5</w:t>
      </w:r>
      <w:r w:rsidR="00E70F0A">
        <w:rPr>
          <w:rFonts w:ascii="Times New Roman" w:hAnsi="Times New Roman" w:cs="Times New Roman"/>
          <w:sz w:val="24"/>
          <w:szCs w:val="24"/>
        </w:rPr>
        <w:t>%)</w:t>
      </w:r>
      <w:r w:rsidR="0004497E">
        <w:rPr>
          <w:rFonts w:ascii="Times New Roman" w:hAnsi="Times New Roman" w:cs="Times New Roman"/>
          <w:sz w:val="24"/>
          <w:szCs w:val="24"/>
        </w:rPr>
        <w:t xml:space="preserve"> </w:t>
      </w:r>
      <w:r w:rsidR="003D6787">
        <w:rPr>
          <w:rFonts w:ascii="Times New Roman" w:hAnsi="Times New Roman" w:cs="Times New Roman"/>
          <w:sz w:val="24"/>
          <w:szCs w:val="24"/>
        </w:rPr>
        <w:t xml:space="preserve">reported having set a </w:t>
      </w:r>
      <w:r w:rsidR="00515ED3" w:rsidRPr="00DC3559">
        <w:rPr>
          <w:rFonts w:ascii="Times New Roman" w:hAnsi="Times New Roman" w:cs="Times New Roman"/>
          <w:sz w:val="24"/>
          <w:szCs w:val="24"/>
        </w:rPr>
        <w:t>deli</w:t>
      </w:r>
      <w:r w:rsidR="0004497E">
        <w:rPr>
          <w:rFonts w:ascii="Times New Roman" w:hAnsi="Times New Roman" w:cs="Times New Roman"/>
          <w:sz w:val="24"/>
          <w:szCs w:val="24"/>
        </w:rPr>
        <w:t>berate</w:t>
      </w:r>
      <w:r w:rsidR="003D6787">
        <w:rPr>
          <w:rFonts w:ascii="Times New Roman" w:hAnsi="Times New Roman" w:cs="Times New Roman"/>
          <w:sz w:val="24"/>
          <w:szCs w:val="24"/>
        </w:rPr>
        <w:t xml:space="preserve"> fire in the community. </w:t>
      </w:r>
      <w:r w:rsidR="0004497E">
        <w:rPr>
          <w:rFonts w:ascii="Times New Roman" w:hAnsi="Times New Roman" w:cs="Times New Roman"/>
          <w:sz w:val="24"/>
          <w:szCs w:val="24"/>
        </w:rPr>
        <w:t>All</w:t>
      </w:r>
      <w:r w:rsidR="00715C79">
        <w:rPr>
          <w:rFonts w:ascii="Times New Roman" w:hAnsi="Times New Roman" w:cs="Times New Roman"/>
          <w:sz w:val="24"/>
          <w:szCs w:val="24"/>
        </w:rPr>
        <w:t xml:space="preserve"> </w:t>
      </w:r>
      <w:r w:rsidR="00AB1AD1">
        <w:rPr>
          <w:rFonts w:ascii="Times New Roman" w:hAnsi="Times New Roman" w:cs="Times New Roman"/>
          <w:sz w:val="24"/>
          <w:szCs w:val="24"/>
        </w:rPr>
        <w:t xml:space="preserve">of these </w:t>
      </w:r>
      <w:r w:rsidR="00E70F0A">
        <w:rPr>
          <w:rFonts w:ascii="Times New Roman" w:hAnsi="Times New Roman" w:cs="Times New Roman"/>
          <w:sz w:val="24"/>
          <w:szCs w:val="24"/>
        </w:rPr>
        <w:t>firesetters</w:t>
      </w:r>
      <w:r w:rsidR="003D6787">
        <w:rPr>
          <w:rFonts w:ascii="Times New Roman" w:hAnsi="Times New Roman" w:cs="Times New Roman"/>
          <w:sz w:val="24"/>
          <w:szCs w:val="24"/>
        </w:rPr>
        <w:t xml:space="preserve"> reported themselves to be</w:t>
      </w:r>
      <w:r w:rsidR="00515ED3" w:rsidRPr="00DC3559">
        <w:rPr>
          <w:rFonts w:ascii="Times New Roman" w:hAnsi="Times New Roman" w:cs="Times New Roman"/>
          <w:sz w:val="24"/>
          <w:szCs w:val="24"/>
        </w:rPr>
        <w:t xml:space="preserve"> White British</w:t>
      </w:r>
      <w:r w:rsidR="00E70F0A">
        <w:rPr>
          <w:rFonts w:ascii="Times New Roman" w:hAnsi="Times New Roman" w:cs="Times New Roman"/>
          <w:sz w:val="24"/>
          <w:szCs w:val="24"/>
        </w:rPr>
        <w:t xml:space="preserve"> </w:t>
      </w:r>
      <w:r w:rsidR="003D6787">
        <w:rPr>
          <w:rFonts w:ascii="Times New Roman" w:hAnsi="Times New Roman" w:cs="Times New Roman"/>
          <w:sz w:val="24"/>
          <w:szCs w:val="24"/>
        </w:rPr>
        <w:t>and as holding qualifications (i.e., GCSE or above)</w:t>
      </w:r>
      <w:r w:rsidR="003D6787" w:rsidRPr="00DC3559">
        <w:rPr>
          <w:rFonts w:ascii="Times New Roman" w:hAnsi="Times New Roman" w:cs="Times New Roman"/>
          <w:sz w:val="24"/>
          <w:szCs w:val="24"/>
        </w:rPr>
        <w:t>.</w:t>
      </w:r>
      <w:r w:rsidR="003D6787">
        <w:rPr>
          <w:rFonts w:ascii="Times New Roman" w:hAnsi="Times New Roman" w:cs="Times New Roman"/>
          <w:sz w:val="24"/>
          <w:szCs w:val="24"/>
        </w:rPr>
        <w:t xml:space="preserve"> </w:t>
      </w:r>
      <w:r w:rsidR="00736D78">
        <w:rPr>
          <w:rFonts w:ascii="Times New Roman" w:hAnsi="Times New Roman" w:cs="Times New Roman"/>
          <w:sz w:val="24"/>
          <w:szCs w:val="24"/>
        </w:rPr>
        <w:t xml:space="preserve">Just under two thirds of </w:t>
      </w:r>
      <w:r w:rsidR="00E32B49">
        <w:rPr>
          <w:rFonts w:ascii="Times New Roman" w:hAnsi="Times New Roman" w:cs="Times New Roman"/>
          <w:sz w:val="24"/>
          <w:szCs w:val="24"/>
        </w:rPr>
        <w:t xml:space="preserve">self-reported firesetters identified themselves as male </w:t>
      </w:r>
      <w:r w:rsidR="00E70F0A">
        <w:rPr>
          <w:rFonts w:ascii="Times New Roman" w:hAnsi="Times New Roman" w:cs="Times New Roman"/>
          <w:sz w:val="24"/>
          <w:szCs w:val="24"/>
        </w:rPr>
        <w:t>(</w:t>
      </w:r>
      <w:r w:rsidR="00E32B49" w:rsidRPr="00E32B49">
        <w:rPr>
          <w:rFonts w:ascii="Times New Roman" w:hAnsi="Times New Roman" w:cs="Times New Roman"/>
          <w:i/>
          <w:sz w:val="24"/>
          <w:szCs w:val="24"/>
        </w:rPr>
        <w:t>n</w:t>
      </w:r>
      <w:r w:rsidR="00E32B49">
        <w:rPr>
          <w:rFonts w:ascii="Times New Roman" w:hAnsi="Times New Roman" w:cs="Times New Roman"/>
          <w:sz w:val="24"/>
          <w:szCs w:val="24"/>
        </w:rPr>
        <w:t xml:space="preserve"> = 11</w:t>
      </w:r>
      <w:r w:rsidR="00E87F63">
        <w:rPr>
          <w:rFonts w:ascii="Times New Roman" w:hAnsi="Times New Roman" w:cs="Times New Roman"/>
          <w:sz w:val="24"/>
          <w:szCs w:val="24"/>
        </w:rPr>
        <w:t>; 61.1%</w:t>
      </w:r>
      <w:r w:rsidR="00E32B49">
        <w:rPr>
          <w:rFonts w:ascii="Times New Roman" w:hAnsi="Times New Roman" w:cs="Times New Roman"/>
          <w:sz w:val="24"/>
          <w:szCs w:val="24"/>
        </w:rPr>
        <w:t xml:space="preserve">). </w:t>
      </w:r>
      <w:r w:rsidR="000160B3">
        <w:rPr>
          <w:rFonts w:ascii="Times New Roman" w:hAnsi="Times New Roman" w:cs="Times New Roman"/>
          <w:sz w:val="24"/>
          <w:szCs w:val="24"/>
        </w:rPr>
        <w:t xml:space="preserve">Firesetters </w:t>
      </w:r>
      <w:r w:rsidR="00E32B49">
        <w:rPr>
          <w:rFonts w:ascii="Times New Roman" w:hAnsi="Times New Roman" w:cs="Times New Roman"/>
          <w:sz w:val="24"/>
          <w:szCs w:val="24"/>
        </w:rPr>
        <w:t xml:space="preserve">reported </w:t>
      </w:r>
      <w:r w:rsidR="00736D78">
        <w:rPr>
          <w:rFonts w:ascii="Times New Roman" w:hAnsi="Times New Roman" w:cs="Times New Roman"/>
          <w:sz w:val="24"/>
          <w:szCs w:val="24"/>
        </w:rPr>
        <w:t>igniting</w:t>
      </w:r>
      <w:r w:rsidR="00715C79">
        <w:rPr>
          <w:rFonts w:ascii="Times New Roman" w:hAnsi="Times New Roman" w:cs="Times New Roman"/>
          <w:sz w:val="24"/>
          <w:szCs w:val="24"/>
        </w:rPr>
        <w:t xml:space="preserve"> their deliberate</w:t>
      </w:r>
      <w:r w:rsidR="00E32B49">
        <w:rPr>
          <w:rFonts w:ascii="Times New Roman" w:hAnsi="Times New Roman" w:cs="Times New Roman"/>
          <w:sz w:val="24"/>
          <w:szCs w:val="24"/>
        </w:rPr>
        <w:t xml:space="preserve"> fires between the ages </w:t>
      </w:r>
      <w:r w:rsidR="00E32B49">
        <w:rPr>
          <w:rFonts w:ascii="Times New Roman" w:hAnsi="Times New Roman" w:cs="Times New Roman"/>
          <w:sz w:val="24"/>
          <w:szCs w:val="24"/>
        </w:rPr>
        <w:lastRenderedPageBreak/>
        <w:t xml:space="preserve">of 10 to </w:t>
      </w:r>
      <w:r w:rsidR="00715C79">
        <w:rPr>
          <w:rFonts w:ascii="Times New Roman" w:hAnsi="Times New Roman" w:cs="Times New Roman"/>
          <w:sz w:val="24"/>
          <w:szCs w:val="24"/>
        </w:rPr>
        <w:t>51</w:t>
      </w:r>
      <w:r w:rsidR="00E32B49">
        <w:rPr>
          <w:rFonts w:ascii="Times New Roman" w:hAnsi="Times New Roman" w:cs="Times New Roman"/>
          <w:sz w:val="24"/>
          <w:szCs w:val="24"/>
        </w:rPr>
        <w:t xml:space="preserve"> years</w:t>
      </w:r>
      <w:r w:rsidR="006172AF">
        <w:rPr>
          <w:rFonts w:ascii="Times New Roman" w:hAnsi="Times New Roman" w:cs="Times New Roman"/>
          <w:sz w:val="24"/>
          <w:szCs w:val="24"/>
        </w:rPr>
        <w:t xml:space="preserve"> of age. Firesetting began between the ages of 10</w:t>
      </w:r>
      <w:r w:rsidR="009C18A8">
        <w:rPr>
          <w:rFonts w:ascii="Times New Roman" w:hAnsi="Times New Roman" w:cs="Times New Roman"/>
          <w:sz w:val="24"/>
          <w:szCs w:val="24"/>
        </w:rPr>
        <w:t xml:space="preserve"> to </w:t>
      </w:r>
      <w:r w:rsidR="006172AF">
        <w:rPr>
          <w:rFonts w:ascii="Times New Roman" w:hAnsi="Times New Roman" w:cs="Times New Roman"/>
          <w:sz w:val="24"/>
          <w:szCs w:val="24"/>
        </w:rPr>
        <w:t>35 years (Median age 11.5 years)</w:t>
      </w:r>
      <w:r w:rsidR="00E87F63">
        <w:rPr>
          <w:rFonts w:ascii="Times New Roman" w:hAnsi="Times New Roman" w:cs="Times New Roman"/>
          <w:sz w:val="24"/>
          <w:szCs w:val="24"/>
        </w:rPr>
        <w:t xml:space="preserve"> </w:t>
      </w:r>
      <w:r w:rsidR="00E87F63" w:rsidRPr="008C6DD9">
        <w:rPr>
          <w:rFonts w:ascii="Times New Roman" w:hAnsi="Times New Roman" w:cs="Times New Roman"/>
          <w:sz w:val="24"/>
          <w:szCs w:val="24"/>
        </w:rPr>
        <w:t>and the most recent fire was ignited between the ages of 11-51 years (Median age 15 years)</w:t>
      </w:r>
      <w:r w:rsidR="006172AF" w:rsidRPr="008C6DD9">
        <w:rPr>
          <w:rFonts w:ascii="Times New Roman" w:hAnsi="Times New Roman" w:cs="Times New Roman"/>
          <w:sz w:val="24"/>
          <w:szCs w:val="24"/>
        </w:rPr>
        <w:t xml:space="preserve">. </w:t>
      </w:r>
      <w:r w:rsidR="00B820B6" w:rsidRPr="008C6DD9">
        <w:rPr>
          <w:rFonts w:ascii="Times New Roman" w:hAnsi="Times New Roman" w:cs="Times New Roman"/>
          <w:sz w:val="24"/>
          <w:szCs w:val="24"/>
        </w:rPr>
        <w:t>Only two firesetters (11.11%) reported that</w:t>
      </w:r>
      <w:r w:rsidR="006F6FF5" w:rsidRPr="008C6DD9">
        <w:rPr>
          <w:rFonts w:ascii="Times New Roman" w:hAnsi="Times New Roman" w:cs="Times New Roman"/>
          <w:sz w:val="24"/>
          <w:szCs w:val="24"/>
        </w:rPr>
        <w:t xml:space="preserve"> they ignited their first deliberate fire as adults and a total of seven firesetters (38.89%) ignited their most recent fire in adulthood</w:t>
      </w:r>
      <w:r w:rsidR="00B820B6" w:rsidRPr="008C6DD9">
        <w:rPr>
          <w:rFonts w:ascii="Times New Roman" w:hAnsi="Times New Roman" w:cs="Times New Roman"/>
          <w:sz w:val="24"/>
          <w:szCs w:val="24"/>
        </w:rPr>
        <w:t>.</w:t>
      </w:r>
    </w:p>
    <w:p w:rsidR="007419AC" w:rsidRDefault="00B820B6" w:rsidP="00AC76A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301CA">
        <w:rPr>
          <w:rFonts w:ascii="Times New Roman" w:hAnsi="Times New Roman" w:cs="Times New Roman"/>
          <w:sz w:val="24"/>
          <w:szCs w:val="24"/>
        </w:rPr>
        <w:t xml:space="preserve">Firesetters stated that they </w:t>
      </w:r>
      <w:proofErr w:type="gramStart"/>
      <w:r w:rsidR="007301CA">
        <w:rPr>
          <w:rFonts w:ascii="Times New Roman" w:hAnsi="Times New Roman" w:cs="Times New Roman"/>
          <w:sz w:val="24"/>
          <w:szCs w:val="24"/>
        </w:rPr>
        <w:t>ignited either</w:t>
      </w:r>
      <w:proofErr w:type="gramEnd"/>
      <w:r w:rsidR="007301CA">
        <w:rPr>
          <w:rFonts w:ascii="Times New Roman" w:hAnsi="Times New Roman" w:cs="Times New Roman"/>
          <w:sz w:val="24"/>
          <w:szCs w:val="24"/>
        </w:rPr>
        <w:t xml:space="preserve"> one fire (16.7%, </w:t>
      </w:r>
      <w:r w:rsidR="007301CA" w:rsidRPr="00711684">
        <w:rPr>
          <w:rFonts w:ascii="Times New Roman" w:hAnsi="Times New Roman" w:cs="Times New Roman"/>
          <w:i/>
          <w:sz w:val="24"/>
          <w:szCs w:val="24"/>
        </w:rPr>
        <w:t>n</w:t>
      </w:r>
      <w:r w:rsidR="007301CA">
        <w:rPr>
          <w:rFonts w:ascii="Times New Roman" w:hAnsi="Times New Roman" w:cs="Times New Roman"/>
          <w:sz w:val="24"/>
          <w:szCs w:val="24"/>
        </w:rPr>
        <w:t xml:space="preserve"> = 3), two fires (22.2%, </w:t>
      </w:r>
      <w:r w:rsidR="007301CA" w:rsidRPr="00711684">
        <w:rPr>
          <w:rFonts w:ascii="Times New Roman" w:hAnsi="Times New Roman" w:cs="Times New Roman"/>
          <w:i/>
          <w:sz w:val="24"/>
          <w:szCs w:val="24"/>
        </w:rPr>
        <w:t>n</w:t>
      </w:r>
      <w:r w:rsidR="007301CA">
        <w:rPr>
          <w:rFonts w:ascii="Times New Roman" w:hAnsi="Times New Roman" w:cs="Times New Roman"/>
          <w:sz w:val="24"/>
          <w:szCs w:val="24"/>
        </w:rPr>
        <w:t xml:space="preserve"> = 4), three fires (16.7%, </w:t>
      </w:r>
      <w:r w:rsidR="007301CA" w:rsidRPr="00711684">
        <w:rPr>
          <w:rFonts w:ascii="Times New Roman" w:hAnsi="Times New Roman" w:cs="Times New Roman"/>
          <w:i/>
          <w:sz w:val="24"/>
          <w:szCs w:val="24"/>
        </w:rPr>
        <w:t>n</w:t>
      </w:r>
      <w:r w:rsidR="007301CA">
        <w:rPr>
          <w:rFonts w:ascii="Times New Roman" w:hAnsi="Times New Roman" w:cs="Times New Roman"/>
          <w:sz w:val="24"/>
          <w:szCs w:val="24"/>
        </w:rPr>
        <w:t xml:space="preserve"> = 3), or four or more fires (</w:t>
      </w:r>
      <w:r w:rsidR="00FC4487">
        <w:rPr>
          <w:rFonts w:ascii="Times New Roman" w:hAnsi="Times New Roman" w:cs="Times New Roman"/>
          <w:sz w:val="24"/>
          <w:szCs w:val="24"/>
        </w:rPr>
        <w:t>44.4</w:t>
      </w:r>
      <w:r w:rsidR="007301CA">
        <w:rPr>
          <w:rFonts w:ascii="Times New Roman" w:hAnsi="Times New Roman" w:cs="Times New Roman"/>
          <w:sz w:val="24"/>
          <w:szCs w:val="24"/>
        </w:rPr>
        <w:t xml:space="preserve">%, </w:t>
      </w:r>
      <w:r w:rsidR="007301CA" w:rsidRPr="00711684">
        <w:rPr>
          <w:rFonts w:ascii="Times New Roman" w:hAnsi="Times New Roman" w:cs="Times New Roman"/>
          <w:i/>
          <w:sz w:val="24"/>
          <w:szCs w:val="24"/>
        </w:rPr>
        <w:t>n</w:t>
      </w:r>
      <w:r w:rsidR="007301CA">
        <w:rPr>
          <w:rFonts w:ascii="Times New Roman" w:hAnsi="Times New Roman" w:cs="Times New Roman"/>
          <w:sz w:val="24"/>
          <w:szCs w:val="24"/>
        </w:rPr>
        <w:t xml:space="preserve"> = </w:t>
      </w:r>
      <w:r w:rsidR="00FC4487">
        <w:rPr>
          <w:rFonts w:ascii="Times New Roman" w:hAnsi="Times New Roman" w:cs="Times New Roman"/>
          <w:sz w:val="24"/>
          <w:szCs w:val="24"/>
        </w:rPr>
        <w:t>8</w:t>
      </w:r>
      <w:r w:rsidR="007301CA">
        <w:rPr>
          <w:rFonts w:ascii="Times New Roman" w:hAnsi="Times New Roman" w:cs="Times New Roman"/>
          <w:sz w:val="24"/>
          <w:szCs w:val="24"/>
        </w:rPr>
        <w:t>)</w:t>
      </w:r>
      <w:r w:rsidR="00FC4487">
        <w:rPr>
          <w:rFonts w:ascii="Times New Roman" w:hAnsi="Times New Roman" w:cs="Times New Roman"/>
          <w:sz w:val="24"/>
          <w:szCs w:val="24"/>
        </w:rPr>
        <w:t xml:space="preserve">. </w:t>
      </w:r>
      <w:r w:rsidR="00950792">
        <w:rPr>
          <w:rFonts w:ascii="Times New Roman" w:hAnsi="Times New Roman" w:cs="Times New Roman"/>
          <w:sz w:val="24"/>
          <w:szCs w:val="24"/>
        </w:rPr>
        <w:t xml:space="preserve">None of the firesetters reported being apprehended for their fires nor had they ever received therapy for firesetting. </w:t>
      </w:r>
      <w:r w:rsidR="003C516E">
        <w:rPr>
          <w:rFonts w:ascii="Times New Roman" w:hAnsi="Times New Roman" w:cs="Times New Roman"/>
          <w:sz w:val="24"/>
          <w:szCs w:val="24"/>
        </w:rPr>
        <w:t>However</w:t>
      </w:r>
      <w:r w:rsidR="00E32B49">
        <w:rPr>
          <w:rFonts w:ascii="Times New Roman" w:hAnsi="Times New Roman" w:cs="Times New Roman"/>
          <w:sz w:val="24"/>
          <w:szCs w:val="24"/>
        </w:rPr>
        <w:t>,</w:t>
      </w:r>
      <w:r w:rsidR="003F082A">
        <w:rPr>
          <w:rFonts w:ascii="Times New Roman" w:hAnsi="Times New Roman" w:cs="Times New Roman"/>
          <w:sz w:val="24"/>
          <w:szCs w:val="24"/>
        </w:rPr>
        <w:t xml:space="preserve"> </w:t>
      </w:r>
      <w:r w:rsidR="003C516E">
        <w:rPr>
          <w:rFonts w:ascii="Times New Roman" w:hAnsi="Times New Roman" w:cs="Times New Roman"/>
          <w:sz w:val="24"/>
          <w:szCs w:val="24"/>
        </w:rPr>
        <w:t>t</w:t>
      </w:r>
      <w:r w:rsidR="00245082">
        <w:rPr>
          <w:rFonts w:ascii="Times New Roman" w:hAnsi="Times New Roman" w:cs="Times New Roman"/>
          <w:sz w:val="24"/>
          <w:szCs w:val="24"/>
        </w:rPr>
        <w:t xml:space="preserve">hree firesetters </w:t>
      </w:r>
      <w:r w:rsidR="00E32B49">
        <w:rPr>
          <w:rFonts w:ascii="Times New Roman" w:hAnsi="Times New Roman" w:cs="Times New Roman"/>
          <w:sz w:val="24"/>
          <w:szCs w:val="24"/>
        </w:rPr>
        <w:t>reported</w:t>
      </w:r>
      <w:r w:rsidR="00CE42EC">
        <w:rPr>
          <w:rFonts w:ascii="Times New Roman" w:hAnsi="Times New Roman" w:cs="Times New Roman"/>
          <w:sz w:val="24"/>
          <w:szCs w:val="24"/>
        </w:rPr>
        <w:t xml:space="preserve"> a</w:t>
      </w:r>
      <w:r w:rsidR="00E32B49">
        <w:rPr>
          <w:rFonts w:ascii="Times New Roman" w:hAnsi="Times New Roman" w:cs="Times New Roman"/>
          <w:sz w:val="24"/>
          <w:szCs w:val="24"/>
        </w:rPr>
        <w:t xml:space="preserve"> </w:t>
      </w:r>
      <w:r w:rsidR="00736D78">
        <w:rPr>
          <w:rFonts w:ascii="Times New Roman" w:hAnsi="Times New Roman" w:cs="Times New Roman"/>
          <w:sz w:val="24"/>
          <w:szCs w:val="24"/>
        </w:rPr>
        <w:t xml:space="preserve">general </w:t>
      </w:r>
      <w:r w:rsidR="003C516E">
        <w:rPr>
          <w:rFonts w:ascii="Times New Roman" w:hAnsi="Times New Roman" w:cs="Times New Roman"/>
          <w:sz w:val="24"/>
          <w:szCs w:val="24"/>
        </w:rPr>
        <w:t xml:space="preserve">criminal </w:t>
      </w:r>
      <w:r w:rsidR="00245082">
        <w:rPr>
          <w:rFonts w:ascii="Times New Roman" w:hAnsi="Times New Roman" w:cs="Times New Roman"/>
          <w:sz w:val="24"/>
          <w:szCs w:val="24"/>
        </w:rPr>
        <w:t>conviction</w:t>
      </w:r>
      <w:r w:rsidR="00160DB9">
        <w:rPr>
          <w:rFonts w:ascii="Times New Roman" w:hAnsi="Times New Roman" w:cs="Times New Roman"/>
          <w:sz w:val="24"/>
          <w:szCs w:val="24"/>
        </w:rPr>
        <w:t xml:space="preserve"> </w:t>
      </w:r>
      <w:r w:rsidR="00E32B49">
        <w:rPr>
          <w:rFonts w:ascii="Times New Roman" w:hAnsi="Times New Roman" w:cs="Times New Roman"/>
          <w:sz w:val="24"/>
          <w:szCs w:val="24"/>
        </w:rPr>
        <w:t xml:space="preserve">(e.g., </w:t>
      </w:r>
      <w:r w:rsidR="00245082" w:rsidRPr="00DC3559">
        <w:rPr>
          <w:rFonts w:ascii="Times New Roman" w:hAnsi="Times New Roman" w:cs="Times New Roman"/>
          <w:sz w:val="24"/>
          <w:szCs w:val="24"/>
        </w:rPr>
        <w:t>vandalism, posses</w:t>
      </w:r>
      <w:r w:rsidR="00245082">
        <w:rPr>
          <w:rFonts w:ascii="Times New Roman" w:hAnsi="Times New Roman" w:cs="Times New Roman"/>
          <w:sz w:val="24"/>
          <w:szCs w:val="24"/>
        </w:rPr>
        <w:t xml:space="preserve">sion of </w:t>
      </w:r>
      <w:r w:rsidR="00E32B49">
        <w:rPr>
          <w:rFonts w:ascii="Times New Roman" w:hAnsi="Times New Roman" w:cs="Times New Roman"/>
          <w:sz w:val="24"/>
          <w:szCs w:val="24"/>
        </w:rPr>
        <w:t>drugs,</w:t>
      </w:r>
      <w:r w:rsidR="00245082">
        <w:rPr>
          <w:rFonts w:ascii="Times New Roman" w:hAnsi="Times New Roman" w:cs="Times New Roman"/>
          <w:sz w:val="24"/>
          <w:szCs w:val="24"/>
        </w:rPr>
        <w:t xml:space="preserve"> shoplifting</w:t>
      </w:r>
      <w:r w:rsidR="00E32B49">
        <w:rPr>
          <w:rFonts w:ascii="Times New Roman" w:hAnsi="Times New Roman" w:cs="Times New Roman"/>
          <w:sz w:val="24"/>
          <w:szCs w:val="24"/>
        </w:rPr>
        <w:t>).</w:t>
      </w:r>
      <w:r w:rsidR="006A64DB">
        <w:rPr>
          <w:rFonts w:ascii="Times New Roman" w:hAnsi="Times New Roman" w:cs="Times New Roman"/>
          <w:sz w:val="24"/>
          <w:szCs w:val="24"/>
        </w:rPr>
        <w:t xml:space="preserve"> </w:t>
      </w:r>
      <w:r w:rsidR="00E32B49">
        <w:rPr>
          <w:rFonts w:ascii="Times New Roman" w:hAnsi="Times New Roman" w:cs="Times New Roman"/>
          <w:sz w:val="24"/>
          <w:szCs w:val="24"/>
        </w:rPr>
        <w:t>The majority of firesetters reported being single at the time of their fire(s)</w:t>
      </w:r>
      <w:r w:rsidR="00195A7B" w:rsidRPr="00DC3559">
        <w:rPr>
          <w:rFonts w:ascii="Times New Roman" w:hAnsi="Times New Roman" w:cs="Times New Roman"/>
          <w:sz w:val="24"/>
          <w:szCs w:val="24"/>
        </w:rPr>
        <w:t xml:space="preserve"> </w:t>
      </w:r>
      <w:r w:rsidR="00195A7B">
        <w:rPr>
          <w:rFonts w:ascii="Times New Roman" w:hAnsi="Times New Roman" w:cs="Times New Roman"/>
          <w:sz w:val="24"/>
          <w:szCs w:val="24"/>
        </w:rPr>
        <w:t>(</w:t>
      </w:r>
      <w:r w:rsidR="00195A7B" w:rsidRPr="00DC3559">
        <w:rPr>
          <w:rFonts w:ascii="Times New Roman" w:hAnsi="Times New Roman" w:cs="Times New Roman"/>
          <w:i/>
          <w:sz w:val="24"/>
          <w:szCs w:val="24"/>
        </w:rPr>
        <w:t>n</w:t>
      </w:r>
      <w:r w:rsidR="00CA539B">
        <w:rPr>
          <w:rFonts w:ascii="Times New Roman" w:hAnsi="Times New Roman" w:cs="Times New Roman"/>
          <w:sz w:val="24"/>
          <w:szCs w:val="24"/>
        </w:rPr>
        <w:t xml:space="preserve"> = 8, 72.7</w:t>
      </w:r>
      <w:r w:rsidR="00195A7B">
        <w:rPr>
          <w:rFonts w:ascii="Times New Roman" w:hAnsi="Times New Roman" w:cs="Times New Roman"/>
          <w:sz w:val="24"/>
          <w:szCs w:val="24"/>
        </w:rPr>
        <w:t>%</w:t>
      </w:r>
      <w:r w:rsidR="00EB7BD4">
        <w:rPr>
          <w:rFonts w:ascii="Times New Roman" w:hAnsi="Times New Roman" w:cs="Times New Roman"/>
          <w:sz w:val="24"/>
          <w:szCs w:val="24"/>
        </w:rPr>
        <w:t xml:space="preserve">) and </w:t>
      </w:r>
      <w:r w:rsidR="000160B3">
        <w:rPr>
          <w:rFonts w:ascii="Times New Roman" w:hAnsi="Times New Roman" w:cs="Times New Roman"/>
          <w:sz w:val="24"/>
          <w:szCs w:val="24"/>
        </w:rPr>
        <w:t>ignit</w:t>
      </w:r>
      <w:r w:rsidR="00AC76AC">
        <w:rPr>
          <w:rFonts w:ascii="Times New Roman" w:hAnsi="Times New Roman" w:cs="Times New Roman"/>
          <w:sz w:val="24"/>
          <w:szCs w:val="24"/>
        </w:rPr>
        <w:t>ing</w:t>
      </w:r>
      <w:r w:rsidR="000160B3">
        <w:rPr>
          <w:rFonts w:ascii="Times New Roman" w:hAnsi="Times New Roman" w:cs="Times New Roman"/>
          <w:sz w:val="24"/>
          <w:szCs w:val="24"/>
        </w:rPr>
        <w:t xml:space="preserve"> </w:t>
      </w:r>
      <w:r w:rsidR="00195A7B" w:rsidRPr="00DC3559">
        <w:rPr>
          <w:rFonts w:ascii="Times New Roman" w:hAnsi="Times New Roman" w:cs="Times New Roman"/>
          <w:sz w:val="24"/>
          <w:szCs w:val="24"/>
        </w:rPr>
        <w:t>fires</w:t>
      </w:r>
      <w:r w:rsidR="00E32B49">
        <w:rPr>
          <w:rFonts w:ascii="Times New Roman" w:hAnsi="Times New Roman" w:cs="Times New Roman"/>
          <w:sz w:val="24"/>
          <w:szCs w:val="24"/>
        </w:rPr>
        <w:t xml:space="preserve"> within walking distance </w:t>
      </w:r>
      <w:r w:rsidR="00195A7B" w:rsidRPr="00DC3559">
        <w:rPr>
          <w:rFonts w:ascii="Times New Roman" w:hAnsi="Times New Roman" w:cs="Times New Roman"/>
          <w:sz w:val="24"/>
          <w:szCs w:val="24"/>
        </w:rPr>
        <w:t xml:space="preserve"> </w:t>
      </w:r>
      <w:r w:rsidR="00E32B49">
        <w:rPr>
          <w:rFonts w:ascii="Times New Roman" w:hAnsi="Times New Roman" w:cs="Times New Roman"/>
          <w:sz w:val="24"/>
          <w:szCs w:val="24"/>
        </w:rPr>
        <w:t xml:space="preserve">(i.e., </w:t>
      </w:r>
      <w:r w:rsidR="00195A7B" w:rsidRPr="00DC3559">
        <w:rPr>
          <w:rFonts w:ascii="Times New Roman" w:hAnsi="Times New Roman" w:cs="Times New Roman"/>
          <w:sz w:val="24"/>
          <w:szCs w:val="24"/>
        </w:rPr>
        <w:t>less than a mile away) from their home</w:t>
      </w:r>
      <w:r w:rsidR="003A6A75">
        <w:rPr>
          <w:rFonts w:ascii="Times New Roman" w:hAnsi="Times New Roman" w:cs="Times New Roman"/>
          <w:sz w:val="24"/>
          <w:szCs w:val="24"/>
        </w:rPr>
        <w:t xml:space="preserve"> </w:t>
      </w:r>
      <w:r w:rsidR="003A6A75" w:rsidRPr="00DC3559">
        <w:rPr>
          <w:rFonts w:ascii="Times New Roman" w:hAnsi="Times New Roman" w:cs="Times New Roman"/>
          <w:sz w:val="24"/>
          <w:szCs w:val="24"/>
        </w:rPr>
        <w:t>(</w:t>
      </w:r>
      <w:r w:rsidR="003A6A75" w:rsidRPr="00DC3559">
        <w:rPr>
          <w:rFonts w:ascii="Times New Roman" w:hAnsi="Times New Roman" w:cs="Times New Roman"/>
          <w:i/>
          <w:sz w:val="24"/>
          <w:szCs w:val="24"/>
        </w:rPr>
        <w:t>n</w:t>
      </w:r>
      <w:r w:rsidR="00CA539B">
        <w:rPr>
          <w:rFonts w:ascii="Times New Roman" w:hAnsi="Times New Roman" w:cs="Times New Roman"/>
          <w:sz w:val="24"/>
          <w:szCs w:val="24"/>
        </w:rPr>
        <w:t xml:space="preserve"> = 7, 63.6</w:t>
      </w:r>
      <w:r w:rsidR="003A6A75">
        <w:rPr>
          <w:rFonts w:ascii="Times New Roman" w:hAnsi="Times New Roman" w:cs="Times New Roman"/>
          <w:sz w:val="24"/>
          <w:szCs w:val="24"/>
        </w:rPr>
        <w:t>%</w:t>
      </w:r>
      <w:r w:rsidR="003A6A75" w:rsidRPr="00DC3559">
        <w:rPr>
          <w:rFonts w:ascii="Times New Roman" w:hAnsi="Times New Roman" w:cs="Times New Roman"/>
          <w:sz w:val="24"/>
          <w:szCs w:val="24"/>
        </w:rPr>
        <w:t>)</w:t>
      </w:r>
      <w:r w:rsidR="00195A7B" w:rsidRPr="00DC3559">
        <w:rPr>
          <w:rFonts w:ascii="Times New Roman" w:hAnsi="Times New Roman" w:cs="Times New Roman"/>
          <w:sz w:val="24"/>
          <w:szCs w:val="24"/>
        </w:rPr>
        <w:t>.</w:t>
      </w:r>
      <w:r w:rsidR="00EB7BD4">
        <w:rPr>
          <w:rFonts w:ascii="Times New Roman" w:hAnsi="Times New Roman" w:cs="Times New Roman"/>
          <w:sz w:val="24"/>
          <w:szCs w:val="24"/>
        </w:rPr>
        <w:t xml:space="preserve"> </w:t>
      </w:r>
      <w:r w:rsidR="006A64DB">
        <w:rPr>
          <w:rFonts w:ascii="Times New Roman" w:hAnsi="Times New Roman" w:cs="Times New Roman"/>
          <w:sz w:val="24"/>
          <w:szCs w:val="24"/>
        </w:rPr>
        <w:t>No firesetter</w:t>
      </w:r>
      <w:r w:rsidR="00E32B49">
        <w:rPr>
          <w:rFonts w:ascii="Times New Roman" w:hAnsi="Times New Roman" w:cs="Times New Roman"/>
          <w:sz w:val="24"/>
          <w:szCs w:val="24"/>
        </w:rPr>
        <w:t xml:space="preserve"> reported having been influenced</w:t>
      </w:r>
      <w:r w:rsidR="00D44B1F">
        <w:rPr>
          <w:rFonts w:ascii="Times New Roman" w:hAnsi="Times New Roman" w:cs="Times New Roman"/>
          <w:sz w:val="24"/>
          <w:szCs w:val="24"/>
        </w:rPr>
        <w:t xml:space="preserve"> </w:t>
      </w:r>
      <w:r w:rsidR="00E32B49">
        <w:rPr>
          <w:rFonts w:ascii="Times New Roman" w:hAnsi="Times New Roman" w:cs="Times New Roman"/>
          <w:sz w:val="24"/>
          <w:szCs w:val="24"/>
        </w:rPr>
        <w:t xml:space="preserve">by </w:t>
      </w:r>
      <w:r w:rsidR="00270AC7" w:rsidRPr="00DC3559">
        <w:rPr>
          <w:rFonts w:ascii="Times New Roman" w:hAnsi="Times New Roman" w:cs="Times New Roman"/>
          <w:sz w:val="24"/>
          <w:szCs w:val="24"/>
        </w:rPr>
        <w:t>alcohol or drugs</w:t>
      </w:r>
      <w:r w:rsidR="00E32B49">
        <w:rPr>
          <w:rFonts w:ascii="Times New Roman" w:hAnsi="Times New Roman" w:cs="Times New Roman"/>
          <w:sz w:val="24"/>
          <w:szCs w:val="24"/>
        </w:rPr>
        <w:t xml:space="preserve"> whilst setting their fire(s)</w:t>
      </w:r>
      <w:r w:rsidR="006A64DB">
        <w:rPr>
          <w:rFonts w:ascii="Times New Roman" w:hAnsi="Times New Roman" w:cs="Times New Roman"/>
          <w:sz w:val="24"/>
          <w:szCs w:val="24"/>
        </w:rPr>
        <w:t>.</w:t>
      </w:r>
      <w:r w:rsidR="00CA539B">
        <w:rPr>
          <w:rFonts w:ascii="Times New Roman" w:hAnsi="Times New Roman" w:cs="Times New Roman"/>
          <w:sz w:val="24"/>
          <w:szCs w:val="24"/>
        </w:rPr>
        <w:t xml:space="preserve"> </w:t>
      </w:r>
      <w:r w:rsidR="00736D78">
        <w:rPr>
          <w:rFonts w:ascii="Times New Roman" w:hAnsi="Times New Roman" w:cs="Times New Roman"/>
          <w:sz w:val="24"/>
          <w:szCs w:val="24"/>
        </w:rPr>
        <w:t xml:space="preserve">The majority of firesetters reported igniting their fire </w:t>
      </w:r>
      <w:r w:rsidR="00270AC7" w:rsidRPr="00DC3559">
        <w:rPr>
          <w:rFonts w:ascii="Times New Roman" w:hAnsi="Times New Roman" w:cs="Times New Roman"/>
          <w:sz w:val="24"/>
          <w:szCs w:val="24"/>
        </w:rPr>
        <w:t>with other people (</w:t>
      </w:r>
      <w:r w:rsidR="00270AC7" w:rsidRPr="00DC3559">
        <w:rPr>
          <w:rFonts w:ascii="Times New Roman" w:hAnsi="Times New Roman" w:cs="Times New Roman"/>
          <w:i/>
          <w:sz w:val="24"/>
          <w:szCs w:val="24"/>
        </w:rPr>
        <w:t>n</w:t>
      </w:r>
      <w:r w:rsidR="00CA539B">
        <w:rPr>
          <w:rFonts w:ascii="Times New Roman" w:hAnsi="Times New Roman" w:cs="Times New Roman"/>
          <w:sz w:val="24"/>
          <w:szCs w:val="24"/>
        </w:rPr>
        <w:t xml:space="preserve"> = 12</w:t>
      </w:r>
      <w:r w:rsidR="00270AC7">
        <w:rPr>
          <w:rFonts w:ascii="Times New Roman" w:hAnsi="Times New Roman" w:cs="Times New Roman"/>
          <w:sz w:val="24"/>
          <w:szCs w:val="24"/>
        </w:rPr>
        <w:t xml:space="preserve">, </w:t>
      </w:r>
      <w:r w:rsidR="00CA539B">
        <w:rPr>
          <w:rFonts w:ascii="Times New Roman" w:hAnsi="Times New Roman" w:cs="Times New Roman"/>
          <w:sz w:val="24"/>
          <w:szCs w:val="24"/>
        </w:rPr>
        <w:t>92.3</w:t>
      </w:r>
      <w:r w:rsidR="00270AC7">
        <w:rPr>
          <w:rFonts w:ascii="Times New Roman" w:hAnsi="Times New Roman" w:cs="Times New Roman"/>
          <w:sz w:val="24"/>
          <w:szCs w:val="24"/>
        </w:rPr>
        <w:t>%</w:t>
      </w:r>
      <w:r w:rsidR="00270AC7" w:rsidRPr="00DC3559">
        <w:rPr>
          <w:rFonts w:ascii="Times New Roman" w:hAnsi="Times New Roman" w:cs="Times New Roman"/>
          <w:sz w:val="24"/>
          <w:szCs w:val="24"/>
        </w:rPr>
        <w:t>). See Table 2 for further offence characteristics.</w:t>
      </w:r>
      <w:r w:rsidR="00270AC7">
        <w:rPr>
          <w:rFonts w:ascii="Times New Roman" w:hAnsi="Times New Roman" w:cs="Times New Roman"/>
          <w:sz w:val="24"/>
          <w:szCs w:val="24"/>
        </w:rPr>
        <w:t xml:space="preserve"> </w:t>
      </w:r>
      <w:r w:rsidR="00736D78">
        <w:rPr>
          <w:rFonts w:ascii="Times New Roman" w:hAnsi="Times New Roman" w:cs="Times New Roman"/>
          <w:sz w:val="24"/>
          <w:szCs w:val="24"/>
        </w:rPr>
        <w:t>Overall, participants reported having set fire(s) due to curiosity and experimentation</w:t>
      </w:r>
      <w:r w:rsidR="00160DB9">
        <w:rPr>
          <w:rFonts w:ascii="Times New Roman" w:hAnsi="Times New Roman" w:cs="Times New Roman"/>
          <w:sz w:val="24"/>
          <w:szCs w:val="24"/>
        </w:rPr>
        <w:t xml:space="preserve"> </w:t>
      </w:r>
      <w:r w:rsidR="00160DB9" w:rsidRPr="002C56B1">
        <w:rPr>
          <w:rFonts w:ascii="Times New Roman" w:hAnsi="Times New Roman" w:cs="Times New Roman"/>
          <w:sz w:val="24"/>
          <w:szCs w:val="24"/>
        </w:rPr>
        <w:t>(</w:t>
      </w:r>
      <w:r w:rsidR="00160DB9" w:rsidRPr="002C56B1">
        <w:rPr>
          <w:rFonts w:ascii="Times New Roman" w:hAnsi="Times New Roman" w:cs="Times New Roman"/>
          <w:i/>
          <w:sz w:val="24"/>
          <w:szCs w:val="24"/>
        </w:rPr>
        <w:t>n</w:t>
      </w:r>
      <w:r w:rsidR="00160DB9">
        <w:rPr>
          <w:rFonts w:ascii="Times New Roman" w:hAnsi="Times New Roman" w:cs="Times New Roman"/>
          <w:sz w:val="24"/>
          <w:szCs w:val="24"/>
        </w:rPr>
        <w:t xml:space="preserve"> = 9, 81.8%</w:t>
      </w:r>
      <w:r w:rsidR="00160DB9" w:rsidRPr="002C56B1">
        <w:rPr>
          <w:rFonts w:ascii="Times New Roman" w:hAnsi="Times New Roman" w:cs="Times New Roman"/>
          <w:sz w:val="24"/>
          <w:szCs w:val="24"/>
        </w:rPr>
        <w:t>)</w:t>
      </w:r>
      <w:r w:rsidR="00270AC7" w:rsidRPr="00DC3559">
        <w:rPr>
          <w:rFonts w:ascii="Times New Roman" w:hAnsi="Times New Roman" w:cs="Times New Roman"/>
          <w:sz w:val="24"/>
          <w:szCs w:val="24"/>
        </w:rPr>
        <w:t xml:space="preserve">. None of the firesetters indicated </w:t>
      </w:r>
      <w:r w:rsidR="00270AC7">
        <w:rPr>
          <w:rFonts w:ascii="Times New Roman" w:hAnsi="Times New Roman" w:cs="Times New Roman"/>
          <w:sz w:val="24"/>
          <w:szCs w:val="24"/>
        </w:rPr>
        <w:t>that revenge was</w:t>
      </w:r>
      <w:r w:rsidR="00736D78">
        <w:rPr>
          <w:rFonts w:ascii="Times New Roman" w:hAnsi="Times New Roman" w:cs="Times New Roman"/>
          <w:sz w:val="24"/>
          <w:szCs w:val="24"/>
        </w:rPr>
        <w:t xml:space="preserve"> a motive although </w:t>
      </w:r>
      <w:r w:rsidR="00715C79">
        <w:rPr>
          <w:rFonts w:ascii="Times New Roman" w:hAnsi="Times New Roman" w:cs="Times New Roman"/>
          <w:sz w:val="24"/>
          <w:szCs w:val="24"/>
        </w:rPr>
        <w:t>three firesetter</w:t>
      </w:r>
      <w:r w:rsidR="00CA539B">
        <w:rPr>
          <w:rFonts w:ascii="Times New Roman" w:hAnsi="Times New Roman" w:cs="Times New Roman"/>
          <w:sz w:val="24"/>
          <w:szCs w:val="24"/>
        </w:rPr>
        <w:t>s (27.3</w:t>
      </w:r>
      <w:r w:rsidR="00715C79">
        <w:rPr>
          <w:rFonts w:ascii="Times New Roman" w:hAnsi="Times New Roman" w:cs="Times New Roman"/>
          <w:sz w:val="24"/>
          <w:szCs w:val="24"/>
        </w:rPr>
        <w:t xml:space="preserve">%) stated </w:t>
      </w:r>
      <w:r w:rsidR="00476A9A">
        <w:rPr>
          <w:rFonts w:ascii="Times New Roman" w:hAnsi="Times New Roman" w:cs="Times New Roman"/>
          <w:sz w:val="24"/>
          <w:szCs w:val="24"/>
        </w:rPr>
        <w:t>they experienced</w:t>
      </w:r>
      <w:r w:rsidR="00270AC7" w:rsidRPr="00DC3559">
        <w:rPr>
          <w:rFonts w:ascii="Times New Roman" w:hAnsi="Times New Roman" w:cs="Times New Roman"/>
          <w:sz w:val="24"/>
          <w:szCs w:val="24"/>
        </w:rPr>
        <w:t xml:space="preserve"> a love of fire. See T</w:t>
      </w:r>
      <w:r w:rsidR="00270AC7">
        <w:rPr>
          <w:rFonts w:ascii="Times New Roman" w:hAnsi="Times New Roman" w:cs="Times New Roman"/>
          <w:sz w:val="24"/>
          <w:szCs w:val="24"/>
        </w:rPr>
        <w:t xml:space="preserve">able 3 for </w:t>
      </w:r>
      <w:r w:rsidR="00736D78">
        <w:rPr>
          <w:rFonts w:ascii="Times New Roman" w:hAnsi="Times New Roman" w:cs="Times New Roman"/>
          <w:sz w:val="24"/>
          <w:szCs w:val="24"/>
        </w:rPr>
        <w:t xml:space="preserve">a detailed </w:t>
      </w:r>
      <w:r w:rsidR="00A35424">
        <w:rPr>
          <w:rFonts w:ascii="Times New Roman" w:hAnsi="Times New Roman" w:cs="Times New Roman"/>
          <w:sz w:val="24"/>
          <w:szCs w:val="24"/>
        </w:rPr>
        <w:t>breakdown</w:t>
      </w:r>
      <w:r w:rsidR="00736D78">
        <w:rPr>
          <w:rFonts w:ascii="Times New Roman" w:hAnsi="Times New Roman" w:cs="Times New Roman"/>
          <w:sz w:val="24"/>
          <w:szCs w:val="24"/>
        </w:rPr>
        <w:t xml:space="preserve"> of</w:t>
      </w:r>
      <w:r w:rsidR="00270AC7">
        <w:rPr>
          <w:rFonts w:ascii="Times New Roman" w:hAnsi="Times New Roman" w:cs="Times New Roman"/>
          <w:sz w:val="24"/>
          <w:szCs w:val="24"/>
        </w:rPr>
        <w:t xml:space="preserve"> motivations.</w:t>
      </w:r>
    </w:p>
    <w:p w:rsidR="00886E4D" w:rsidRPr="001B5800" w:rsidRDefault="00886E4D" w:rsidP="00AC76AC">
      <w:pPr>
        <w:spacing w:after="0" w:line="480" w:lineRule="auto"/>
        <w:jc w:val="center"/>
        <w:rPr>
          <w:rFonts w:ascii="Times New Roman" w:hAnsi="Times New Roman" w:cs="Times New Roman"/>
          <w:sz w:val="24"/>
          <w:szCs w:val="24"/>
        </w:rPr>
      </w:pPr>
      <w:r w:rsidRPr="001B5800">
        <w:rPr>
          <w:rFonts w:ascii="Times New Roman" w:hAnsi="Times New Roman" w:cs="Times New Roman"/>
          <w:sz w:val="24"/>
          <w:szCs w:val="24"/>
        </w:rPr>
        <w:t>[PLACE TABLE 2 &amp; 3 HERE]</w:t>
      </w:r>
    </w:p>
    <w:p w:rsidR="00270AC7" w:rsidRDefault="005154C9" w:rsidP="000E5C8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t</w:t>
      </w:r>
      <w:r w:rsidR="00BE4B6F">
        <w:rPr>
          <w:rFonts w:ascii="Times New Roman" w:hAnsi="Times New Roman" w:cs="Times New Roman"/>
          <w:sz w:val="24"/>
          <w:szCs w:val="24"/>
        </w:rPr>
        <w:t>he majority</w:t>
      </w:r>
      <w:r w:rsidR="00A12651">
        <w:rPr>
          <w:rFonts w:ascii="Times New Roman" w:hAnsi="Times New Roman" w:cs="Times New Roman"/>
          <w:sz w:val="24"/>
          <w:szCs w:val="24"/>
        </w:rPr>
        <w:t xml:space="preserve"> </w:t>
      </w:r>
      <w:r w:rsidR="00736D78">
        <w:rPr>
          <w:rFonts w:ascii="Times New Roman" w:hAnsi="Times New Roman" w:cs="Times New Roman"/>
          <w:sz w:val="24"/>
          <w:szCs w:val="24"/>
        </w:rPr>
        <w:t xml:space="preserve">of firesetters </w:t>
      </w:r>
      <w:r w:rsidR="00A12651">
        <w:rPr>
          <w:rFonts w:ascii="Times New Roman" w:hAnsi="Times New Roman" w:cs="Times New Roman"/>
          <w:sz w:val="24"/>
          <w:szCs w:val="24"/>
        </w:rPr>
        <w:t>(</w:t>
      </w:r>
      <w:r w:rsidR="00BE4B6F" w:rsidRPr="00DC3559">
        <w:rPr>
          <w:rFonts w:ascii="Times New Roman" w:hAnsi="Times New Roman" w:cs="Times New Roman"/>
          <w:i/>
          <w:sz w:val="24"/>
          <w:szCs w:val="24"/>
        </w:rPr>
        <w:t>n</w:t>
      </w:r>
      <w:r w:rsidR="00BE4B6F">
        <w:rPr>
          <w:rFonts w:ascii="Times New Roman" w:hAnsi="Times New Roman" w:cs="Times New Roman"/>
          <w:sz w:val="24"/>
          <w:szCs w:val="24"/>
        </w:rPr>
        <w:t xml:space="preserve"> = 5, </w:t>
      </w:r>
      <w:r w:rsidR="00A12651">
        <w:rPr>
          <w:rFonts w:ascii="Times New Roman" w:hAnsi="Times New Roman" w:cs="Times New Roman"/>
          <w:sz w:val="24"/>
          <w:szCs w:val="24"/>
        </w:rPr>
        <w:t>63.6</w:t>
      </w:r>
      <w:r w:rsidR="00195A7B" w:rsidRPr="00DC3559">
        <w:rPr>
          <w:rFonts w:ascii="Times New Roman" w:hAnsi="Times New Roman" w:cs="Times New Roman"/>
          <w:sz w:val="24"/>
          <w:szCs w:val="24"/>
        </w:rPr>
        <w:t>%)</w:t>
      </w:r>
      <w:r w:rsidR="00BE4B6F">
        <w:rPr>
          <w:rFonts w:ascii="Times New Roman" w:hAnsi="Times New Roman" w:cs="Times New Roman"/>
          <w:sz w:val="24"/>
          <w:szCs w:val="24"/>
        </w:rPr>
        <w:t xml:space="preserve"> </w:t>
      </w:r>
      <w:r w:rsidR="008B1C16">
        <w:rPr>
          <w:rFonts w:ascii="Times New Roman" w:hAnsi="Times New Roman" w:cs="Times New Roman"/>
          <w:sz w:val="24"/>
          <w:szCs w:val="24"/>
        </w:rPr>
        <w:t>attempted to extinguish the</w:t>
      </w:r>
      <w:r w:rsidR="003C516E">
        <w:rPr>
          <w:rFonts w:ascii="Times New Roman" w:hAnsi="Times New Roman" w:cs="Times New Roman"/>
          <w:sz w:val="24"/>
          <w:szCs w:val="24"/>
        </w:rPr>
        <w:t>ir</w:t>
      </w:r>
      <w:r w:rsidR="009669E4">
        <w:rPr>
          <w:rFonts w:ascii="Times New Roman" w:hAnsi="Times New Roman" w:cs="Times New Roman"/>
          <w:sz w:val="24"/>
          <w:szCs w:val="24"/>
        </w:rPr>
        <w:t xml:space="preserve"> fires</w:t>
      </w:r>
      <w:r>
        <w:rPr>
          <w:rFonts w:ascii="Times New Roman" w:hAnsi="Times New Roman" w:cs="Times New Roman"/>
          <w:sz w:val="24"/>
          <w:szCs w:val="24"/>
        </w:rPr>
        <w:t xml:space="preserve">, </w:t>
      </w:r>
      <w:r w:rsidR="00A12651">
        <w:rPr>
          <w:rFonts w:ascii="Times New Roman" w:hAnsi="Times New Roman" w:cs="Times New Roman"/>
          <w:sz w:val="24"/>
          <w:szCs w:val="24"/>
        </w:rPr>
        <w:t xml:space="preserve">two </w:t>
      </w:r>
      <w:r w:rsidR="00CA6F26">
        <w:rPr>
          <w:rFonts w:ascii="Times New Roman" w:hAnsi="Times New Roman" w:cs="Times New Roman"/>
          <w:sz w:val="24"/>
          <w:szCs w:val="24"/>
        </w:rPr>
        <w:t xml:space="preserve">firesetters stated </w:t>
      </w:r>
      <w:r w:rsidR="00B73E87">
        <w:rPr>
          <w:rFonts w:ascii="Times New Roman" w:hAnsi="Times New Roman" w:cs="Times New Roman"/>
          <w:sz w:val="24"/>
          <w:szCs w:val="24"/>
        </w:rPr>
        <w:t xml:space="preserve">that </w:t>
      </w:r>
      <w:r w:rsidR="00CA6F26">
        <w:rPr>
          <w:rFonts w:ascii="Times New Roman" w:hAnsi="Times New Roman" w:cs="Times New Roman"/>
          <w:sz w:val="24"/>
          <w:szCs w:val="24"/>
        </w:rPr>
        <w:t xml:space="preserve">the </w:t>
      </w:r>
      <w:r w:rsidR="009669E4">
        <w:rPr>
          <w:rFonts w:ascii="Times New Roman" w:hAnsi="Times New Roman" w:cs="Times New Roman"/>
          <w:sz w:val="24"/>
          <w:szCs w:val="24"/>
        </w:rPr>
        <w:t>fire brigade</w:t>
      </w:r>
      <w:r w:rsidR="00BE4B6F">
        <w:rPr>
          <w:rFonts w:ascii="Times New Roman" w:hAnsi="Times New Roman" w:cs="Times New Roman"/>
          <w:sz w:val="24"/>
          <w:szCs w:val="24"/>
        </w:rPr>
        <w:t xml:space="preserve"> </w:t>
      </w:r>
      <w:r w:rsidR="00476A9A">
        <w:rPr>
          <w:rFonts w:ascii="Times New Roman" w:hAnsi="Times New Roman" w:cs="Times New Roman"/>
          <w:sz w:val="24"/>
          <w:szCs w:val="24"/>
        </w:rPr>
        <w:t xml:space="preserve">had </w:t>
      </w:r>
      <w:r w:rsidR="00BE4B6F">
        <w:rPr>
          <w:rFonts w:ascii="Times New Roman" w:hAnsi="Times New Roman" w:cs="Times New Roman"/>
          <w:sz w:val="24"/>
          <w:szCs w:val="24"/>
        </w:rPr>
        <w:t>extinguish</w:t>
      </w:r>
      <w:r w:rsidR="00476A9A">
        <w:rPr>
          <w:rFonts w:ascii="Times New Roman" w:hAnsi="Times New Roman" w:cs="Times New Roman"/>
          <w:sz w:val="24"/>
          <w:szCs w:val="24"/>
        </w:rPr>
        <w:t>ed</w:t>
      </w:r>
      <w:r w:rsidR="009669E4">
        <w:rPr>
          <w:rFonts w:ascii="Times New Roman" w:hAnsi="Times New Roman" w:cs="Times New Roman"/>
          <w:sz w:val="24"/>
          <w:szCs w:val="24"/>
        </w:rPr>
        <w:t xml:space="preserve"> the</w:t>
      </w:r>
      <w:r w:rsidR="00BE4B6F">
        <w:rPr>
          <w:rFonts w:ascii="Times New Roman" w:hAnsi="Times New Roman" w:cs="Times New Roman"/>
          <w:sz w:val="24"/>
          <w:szCs w:val="24"/>
        </w:rPr>
        <w:t>ir</w:t>
      </w:r>
      <w:r w:rsidR="009669E4">
        <w:rPr>
          <w:rFonts w:ascii="Times New Roman" w:hAnsi="Times New Roman" w:cs="Times New Roman"/>
          <w:sz w:val="24"/>
          <w:szCs w:val="24"/>
        </w:rPr>
        <w:t xml:space="preserve"> fire</w:t>
      </w:r>
      <w:r w:rsidR="00BE4B6F">
        <w:rPr>
          <w:rFonts w:ascii="Times New Roman" w:hAnsi="Times New Roman" w:cs="Times New Roman"/>
          <w:sz w:val="24"/>
          <w:szCs w:val="24"/>
        </w:rPr>
        <w:t>s</w:t>
      </w:r>
      <w:r w:rsidR="00736D78">
        <w:rPr>
          <w:rFonts w:ascii="Times New Roman" w:hAnsi="Times New Roman" w:cs="Times New Roman"/>
          <w:sz w:val="24"/>
          <w:szCs w:val="24"/>
        </w:rPr>
        <w:t xml:space="preserve"> (18.2%)</w:t>
      </w:r>
      <w:r w:rsidR="00195A7B" w:rsidRPr="00DC3559">
        <w:rPr>
          <w:rFonts w:ascii="Times New Roman" w:hAnsi="Times New Roman" w:cs="Times New Roman"/>
          <w:sz w:val="24"/>
          <w:szCs w:val="24"/>
        </w:rPr>
        <w:t>.</w:t>
      </w:r>
      <w:r>
        <w:rPr>
          <w:rFonts w:ascii="Times New Roman" w:hAnsi="Times New Roman" w:cs="Times New Roman"/>
          <w:sz w:val="24"/>
          <w:szCs w:val="24"/>
        </w:rPr>
        <w:t xml:space="preserve"> </w:t>
      </w:r>
      <w:r w:rsidR="00736D78">
        <w:rPr>
          <w:rFonts w:ascii="Times New Roman" w:hAnsi="Times New Roman" w:cs="Times New Roman"/>
          <w:sz w:val="24"/>
          <w:szCs w:val="24"/>
        </w:rPr>
        <w:t>F</w:t>
      </w:r>
      <w:r>
        <w:rPr>
          <w:rFonts w:ascii="Times New Roman" w:hAnsi="Times New Roman" w:cs="Times New Roman"/>
          <w:sz w:val="24"/>
          <w:szCs w:val="24"/>
        </w:rPr>
        <w:t>iresetters indicated that i</w:t>
      </w:r>
      <w:r w:rsidR="00160DB9">
        <w:rPr>
          <w:rFonts w:ascii="Times New Roman" w:hAnsi="Times New Roman" w:cs="Times New Roman"/>
          <w:sz w:val="24"/>
          <w:szCs w:val="24"/>
        </w:rPr>
        <w:t xml:space="preserve">ncreased confidence to stand up to peers </w:t>
      </w:r>
      <w:r w:rsidR="00160DB9" w:rsidRPr="00DC3559">
        <w:rPr>
          <w:rFonts w:ascii="Times New Roman" w:hAnsi="Times New Roman" w:cs="Times New Roman"/>
          <w:sz w:val="24"/>
          <w:szCs w:val="24"/>
        </w:rPr>
        <w:t>(</w:t>
      </w:r>
      <w:r w:rsidR="00160DB9" w:rsidRPr="00DC3559">
        <w:rPr>
          <w:rFonts w:ascii="Times New Roman" w:hAnsi="Times New Roman" w:cs="Times New Roman"/>
          <w:i/>
          <w:sz w:val="24"/>
          <w:szCs w:val="24"/>
        </w:rPr>
        <w:t>n</w:t>
      </w:r>
      <w:r w:rsidR="00160DB9">
        <w:rPr>
          <w:rFonts w:ascii="Times New Roman" w:hAnsi="Times New Roman" w:cs="Times New Roman"/>
          <w:sz w:val="24"/>
          <w:szCs w:val="24"/>
        </w:rPr>
        <w:t xml:space="preserve"> = 2,</w:t>
      </w:r>
      <w:r w:rsidR="00110F75">
        <w:rPr>
          <w:rFonts w:ascii="Times New Roman" w:hAnsi="Times New Roman" w:cs="Times New Roman"/>
          <w:sz w:val="24"/>
          <w:szCs w:val="24"/>
        </w:rPr>
        <w:t xml:space="preserve"> </w:t>
      </w:r>
      <w:r w:rsidR="00160DB9">
        <w:rPr>
          <w:rFonts w:ascii="Times New Roman" w:hAnsi="Times New Roman" w:cs="Times New Roman"/>
          <w:sz w:val="24"/>
          <w:szCs w:val="24"/>
        </w:rPr>
        <w:t>18.8</w:t>
      </w:r>
      <w:r w:rsidR="00160DB9" w:rsidRPr="00DC3559">
        <w:rPr>
          <w:rFonts w:ascii="Times New Roman" w:hAnsi="Times New Roman" w:cs="Times New Roman"/>
          <w:sz w:val="24"/>
          <w:szCs w:val="24"/>
        </w:rPr>
        <w:t xml:space="preserve">%) </w:t>
      </w:r>
      <w:r w:rsidR="00160DB9">
        <w:rPr>
          <w:rFonts w:ascii="Times New Roman" w:hAnsi="Times New Roman" w:cs="Times New Roman"/>
          <w:sz w:val="24"/>
          <w:szCs w:val="24"/>
        </w:rPr>
        <w:t xml:space="preserve">and increased awareness of the dangers of fire </w:t>
      </w:r>
      <w:r w:rsidR="00160DB9" w:rsidRPr="00DC3559">
        <w:rPr>
          <w:rFonts w:ascii="Times New Roman" w:hAnsi="Times New Roman" w:cs="Times New Roman"/>
          <w:sz w:val="24"/>
          <w:szCs w:val="24"/>
        </w:rPr>
        <w:t>(</w:t>
      </w:r>
      <w:r w:rsidR="00160DB9" w:rsidRPr="00DC3559">
        <w:rPr>
          <w:rFonts w:ascii="Times New Roman" w:hAnsi="Times New Roman" w:cs="Times New Roman"/>
          <w:i/>
          <w:sz w:val="24"/>
          <w:szCs w:val="24"/>
        </w:rPr>
        <w:t>n</w:t>
      </w:r>
      <w:r w:rsidR="00160DB9">
        <w:rPr>
          <w:rFonts w:ascii="Times New Roman" w:hAnsi="Times New Roman" w:cs="Times New Roman"/>
          <w:sz w:val="24"/>
          <w:szCs w:val="24"/>
        </w:rPr>
        <w:t xml:space="preserve"> = 2,</w:t>
      </w:r>
      <w:r w:rsidR="00110F75">
        <w:rPr>
          <w:rFonts w:ascii="Times New Roman" w:hAnsi="Times New Roman" w:cs="Times New Roman"/>
          <w:sz w:val="24"/>
          <w:szCs w:val="24"/>
        </w:rPr>
        <w:t xml:space="preserve"> </w:t>
      </w:r>
      <w:r w:rsidR="00160DB9">
        <w:rPr>
          <w:rFonts w:ascii="Times New Roman" w:hAnsi="Times New Roman" w:cs="Times New Roman"/>
          <w:sz w:val="24"/>
          <w:szCs w:val="24"/>
        </w:rPr>
        <w:t>18.8</w:t>
      </w:r>
      <w:r>
        <w:rPr>
          <w:rFonts w:ascii="Times New Roman" w:hAnsi="Times New Roman" w:cs="Times New Roman"/>
          <w:sz w:val="24"/>
          <w:szCs w:val="24"/>
        </w:rPr>
        <w:t xml:space="preserve">%) </w:t>
      </w:r>
      <w:r w:rsidR="00160DB9" w:rsidRPr="00DC3559">
        <w:rPr>
          <w:rFonts w:ascii="Times New Roman" w:hAnsi="Times New Roman" w:cs="Times New Roman"/>
          <w:sz w:val="24"/>
          <w:szCs w:val="24"/>
        </w:rPr>
        <w:t>would</w:t>
      </w:r>
      <w:r w:rsidR="00160DB9">
        <w:rPr>
          <w:rFonts w:ascii="Times New Roman" w:hAnsi="Times New Roman" w:cs="Times New Roman"/>
          <w:sz w:val="24"/>
          <w:szCs w:val="24"/>
        </w:rPr>
        <w:t xml:space="preserve"> have prev</w:t>
      </w:r>
      <w:r>
        <w:rPr>
          <w:rFonts w:ascii="Times New Roman" w:hAnsi="Times New Roman" w:cs="Times New Roman"/>
          <w:sz w:val="24"/>
          <w:szCs w:val="24"/>
        </w:rPr>
        <w:t>ented them igniting</w:t>
      </w:r>
      <w:r w:rsidR="00160DB9">
        <w:rPr>
          <w:rFonts w:ascii="Times New Roman" w:hAnsi="Times New Roman" w:cs="Times New Roman"/>
          <w:sz w:val="24"/>
          <w:szCs w:val="24"/>
        </w:rPr>
        <w:t xml:space="preserve"> fires. </w:t>
      </w:r>
    </w:p>
    <w:p w:rsidR="00476A9A" w:rsidRPr="00DC3559" w:rsidRDefault="00476A9A" w:rsidP="002741BA">
      <w:pPr>
        <w:spacing w:after="0" w:line="480" w:lineRule="auto"/>
        <w:ind w:firstLine="720"/>
        <w:rPr>
          <w:rFonts w:ascii="Times New Roman" w:hAnsi="Times New Roman" w:cs="Times New Roman"/>
          <w:sz w:val="24"/>
          <w:szCs w:val="24"/>
        </w:rPr>
      </w:pPr>
    </w:p>
    <w:p w:rsidR="00AF56A8" w:rsidRDefault="00736D78" w:rsidP="009E3A03">
      <w:pPr>
        <w:spacing w:after="0" w:line="480" w:lineRule="auto"/>
        <w:rPr>
          <w:rFonts w:ascii="Times New Roman" w:hAnsi="Times New Roman" w:cs="Times New Roman"/>
          <w:b/>
          <w:sz w:val="24"/>
          <w:szCs w:val="24"/>
        </w:rPr>
      </w:pPr>
      <w:r>
        <w:rPr>
          <w:rFonts w:ascii="Times New Roman" w:hAnsi="Times New Roman" w:cs="Times New Roman"/>
          <w:b/>
          <w:sz w:val="24"/>
          <w:szCs w:val="24"/>
        </w:rPr>
        <w:t>Comparison of Firesetter and Non-firesetter C</w:t>
      </w:r>
      <w:r w:rsidR="007D4ADB" w:rsidRPr="00AF56A8">
        <w:rPr>
          <w:rFonts w:ascii="Times New Roman" w:hAnsi="Times New Roman" w:cs="Times New Roman"/>
          <w:b/>
          <w:sz w:val="24"/>
          <w:szCs w:val="24"/>
        </w:rPr>
        <w:t>haracteristics</w:t>
      </w:r>
    </w:p>
    <w:p w:rsidR="00C33ACA" w:rsidRPr="00FC4487" w:rsidRDefault="00425A3A" w:rsidP="00A54CC2">
      <w:pPr>
        <w:spacing w:after="0" w:line="480" w:lineRule="auto"/>
        <w:rPr>
          <w:rFonts w:ascii="Times New Roman" w:hAnsi="Times New Roman" w:cs="Times New Roman"/>
          <w:sz w:val="24"/>
          <w:szCs w:val="24"/>
        </w:rPr>
      </w:pPr>
      <w:proofErr w:type="gramStart"/>
      <w:r w:rsidRPr="005D1854">
        <w:rPr>
          <w:rFonts w:ascii="Times New Roman" w:hAnsi="Times New Roman" w:cs="Times New Roman"/>
          <w:b/>
          <w:i/>
          <w:sz w:val="24"/>
          <w:szCs w:val="24"/>
        </w:rPr>
        <w:t>Demographic and historical variables</w:t>
      </w:r>
      <w:r w:rsidR="005D1854" w:rsidRPr="005D1854">
        <w:rPr>
          <w:rFonts w:ascii="Times New Roman" w:hAnsi="Times New Roman" w:cs="Times New Roman"/>
          <w:b/>
          <w:i/>
          <w:sz w:val="24"/>
          <w:szCs w:val="24"/>
        </w:rPr>
        <w:t>.</w:t>
      </w:r>
      <w:proofErr w:type="gramEnd"/>
      <w:r w:rsidR="005D1854">
        <w:rPr>
          <w:rFonts w:ascii="Times New Roman" w:hAnsi="Times New Roman" w:cs="Times New Roman"/>
          <w:b/>
          <w:sz w:val="24"/>
          <w:szCs w:val="24"/>
        </w:rPr>
        <w:t xml:space="preserve"> </w:t>
      </w:r>
      <w:r w:rsidR="00736D78">
        <w:rPr>
          <w:rFonts w:ascii="Times New Roman" w:hAnsi="Times New Roman" w:cs="Times New Roman"/>
          <w:sz w:val="24"/>
          <w:szCs w:val="24"/>
        </w:rPr>
        <w:t xml:space="preserve">Univariate comparisons of firesetters and non-firesetters were conducted on basic demographics and historical variables (see Table 1). </w:t>
      </w:r>
      <w:r w:rsidR="00496FC0" w:rsidRPr="00084920">
        <w:rPr>
          <w:rFonts w:ascii="Times New Roman" w:hAnsi="Times New Roman" w:cs="Times New Roman"/>
          <w:sz w:val="24"/>
          <w:szCs w:val="24"/>
        </w:rPr>
        <w:lastRenderedPageBreak/>
        <w:t>Firesetters could not be significantly differentiated from non-firesetters on</w:t>
      </w:r>
      <w:r w:rsidR="00084920" w:rsidRPr="00084920">
        <w:rPr>
          <w:rFonts w:ascii="Times New Roman" w:hAnsi="Times New Roman" w:cs="Times New Roman"/>
          <w:sz w:val="24"/>
          <w:szCs w:val="24"/>
        </w:rPr>
        <w:t xml:space="preserve"> </w:t>
      </w:r>
      <w:r w:rsidR="00476A9A">
        <w:rPr>
          <w:rFonts w:ascii="Times New Roman" w:hAnsi="Times New Roman" w:cs="Times New Roman"/>
          <w:sz w:val="24"/>
          <w:szCs w:val="24"/>
        </w:rPr>
        <w:t>number of siblings</w:t>
      </w:r>
      <w:r w:rsidR="00E50713">
        <w:rPr>
          <w:rFonts w:ascii="Times New Roman" w:hAnsi="Times New Roman" w:cs="Times New Roman"/>
          <w:sz w:val="24"/>
          <w:szCs w:val="24"/>
        </w:rPr>
        <w:t>, formal qualifications</w:t>
      </w:r>
      <w:r w:rsidR="00476A9A">
        <w:rPr>
          <w:rFonts w:ascii="Times New Roman" w:hAnsi="Times New Roman" w:cs="Times New Roman"/>
          <w:sz w:val="24"/>
          <w:szCs w:val="24"/>
        </w:rPr>
        <w:t xml:space="preserve">, </w:t>
      </w:r>
      <w:r w:rsidR="00084920" w:rsidRPr="00084920">
        <w:rPr>
          <w:rFonts w:ascii="Times New Roman" w:hAnsi="Times New Roman" w:cs="Times New Roman"/>
          <w:sz w:val="24"/>
          <w:szCs w:val="24"/>
        </w:rPr>
        <w:t xml:space="preserve">history of </w:t>
      </w:r>
      <w:r w:rsidR="00AF56A8" w:rsidRPr="00084920">
        <w:rPr>
          <w:rFonts w:ascii="Times New Roman" w:hAnsi="Times New Roman" w:cs="Times New Roman"/>
          <w:sz w:val="24"/>
          <w:szCs w:val="24"/>
        </w:rPr>
        <w:t>enuresis</w:t>
      </w:r>
      <w:r w:rsidR="00084920" w:rsidRPr="00084920">
        <w:rPr>
          <w:rFonts w:ascii="Times New Roman" w:hAnsi="Times New Roman" w:cs="Times New Roman"/>
          <w:sz w:val="24"/>
          <w:szCs w:val="24"/>
        </w:rPr>
        <w:t xml:space="preserve">, </w:t>
      </w:r>
      <w:r w:rsidR="00AF56A8" w:rsidRPr="00084920">
        <w:rPr>
          <w:rFonts w:ascii="Times New Roman" w:hAnsi="Times New Roman" w:cs="Times New Roman"/>
          <w:sz w:val="24"/>
          <w:szCs w:val="24"/>
        </w:rPr>
        <w:t>psychiatric</w:t>
      </w:r>
      <w:r w:rsidR="00AF56A8">
        <w:rPr>
          <w:rFonts w:ascii="Times New Roman" w:hAnsi="Times New Roman" w:cs="Times New Roman"/>
          <w:sz w:val="24"/>
          <w:szCs w:val="24"/>
        </w:rPr>
        <w:t xml:space="preserve"> illness, </w:t>
      </w:r>
      <w:r w:rsidR="00476A9A">
        <w:rPr>
          <w:rFonts w:ascii="Times New Roman" w:hAnsi="Times New Roman" w:cs="Times New Roman"/>
          <w:sz w:val="24"/>
          <w:szCs w:val="24"/>
        </w:rPr>
        <w:t xml:space="preserve">physical disability, </w:t>
      </w:r>
      <w:r w:rsidR="00AF56A8">
        <w:rPr>
          <w:rFonts w:ascii="Times New Roman" w:hAnsi="Times New Roman" w:cs="Times New Roman"/>
          <w:sz w:val="24"/>
          <w:szCs w:val="24"/>
        </w:rPr>
        <w:t>expulsion</w:t>
      </w:r>
      <w:r w:rsidR="00084920" w:rsidRPr="00084920">
        <w:rPr>
          <w:rFonts w:ascii="Times New Roman" w:hAnsi="Times New Roman" w:cs="Times New Roman"/>
          <w:sz w:val="24"/>
          <w:szCs w:val="24"/>
        </w:rPr>
        <w:t xml:space="preserve"> from school, </w:t>
      </w:r>
      <w:r w:rsidR="00AF56A8">
        <w:rPr>
          <w:rFonts w:ascii="Times New Roman" w:hAnsi="Times New Roman" w:cs="Times New Roman"/>
          <w:sz w:val="24"/>
          <w:szCs w:val="24"/>
        </w:rPr>
        <w:t>history of suicide attempts,</w:t>
      </w:r>
      <w:r w:rsidR="00E50713">
        <w:rPr>
          <w:rFonts w:ascii="Times New Roman" w:hAnsi="Times New Roman" w:cs="Times New Roman"/>
          <w:sz w:val="24"/>
          <w:szCs w:val="24"/>
        </w:rPr>
        <w:t xml:space="preserve"> </w:t>
      </w:r>
      <w:r w:rsidR="00AF56A8" w:rsidRPr="00084920">
        <w:rPr>
          <w:rFonts w:ascii="Times New Roman" w:hAnsi="Times New Roman" w:cs="Times New Roman"/>
          <w:sz w:val="24"/>
          <w:szCs w:val="24"/>
        </w:rPr>
        <w:t>criminal</w:t>
      </w:r>
      <w:r w:rsidR="00AF56A8">
        <w:rPr>
          <w:rFonts w:ascii="Times New Roman" w:hAnsi="Times New Roman" w:cs="Times New Roman"/>
          <w:sz w:val="24"/>
          <w:szCs w:val="24"/>
        </w:rPr>
        <w:t xml:space="preserve"> </w:t>
      </w:r>
      <w:r w:rsidR="00084920" w:rsidRPr="00084920">
        <w:rPr>
          <w:rFonts w:ascii="Times New Roman" w:hAnsi="Times New Roman" w:cs="Times New Roman"/>
          <w:sz w:val="24"/>
          <w:szCs w:val="24"/>
        </w:rPr>
        <w:t>convictions</w:t>
      </w:r>
      <w:r w:rsidR="00476A9A">
        <w:rPr>
          <w:rFonts w:ascii="Times New Roman" w:hAnsi="Times New Roman" w:cs="Times New Roman"/>
          <w:sz w:val="24"/>
          <w:szCs w:val="24"/>
        </w:rPr>
        <w:t xml:space="preserve">, </w:t>
      </w:r>
      <w:r w:rsidR="00084920" w:rsidRPr="00084920">
        <w:rPr>
          <w:rFonts w:ascii="Times New Roman" w:hAnsi="Times New Roman" w:cs="Times New Roman"/>
          <w:sz w:val="24"/>
          <w:szCs w:val="24"/>
        </w:rPr>
        <w:t xml:space="preserve">family </w:t>
      </w:r>
      <w:r w:rsidR="00084920" w:rsidRPr="00AF56A8">
        <w:rPr>
          <w:rFonts w:ascii="Times New Roman" w:hAnsi="Times New Roman" w:cs="Times New Roman"/>
          <w:sz w:val="24"/>
          <w:szCs w:val="24"/>
        </w:rPr>
        <w:t>finances</w:t>
      </w:r>
      <w:r w:rsidR="00E50713">
        <w:rPr>
          <w:rFonts w:ascii="Times New Roman" w:hAnsi="Times New Roman" w:cs="Times New Roman"/>
          <w:sz w:val="24"/>
          <w:szCs w:val="24"/>
        </w:rPr>
        <w:t xml:space="preserve">, witnessing </w:t>
      </w:r>
      <w:r w:rsidR="0083575C">
        <w:rPr>
          <w:rFonts w:ascii="Times New Roman" w:hAnsi="Times New Roman" w:cs="Times New Roman"/>
          <w:sz w:val="24"/>
          <w:szCs w:val="24"/>
        </w:rPr>
        <w:t>domestic violence</w:t>
      </w:r>
      <w:r w:rsidR="00E50713">
        <w:rPr>
          <w:rFonts w:ascii="Times New Roman" w:hAnsi="Times New Roman" w:cs="Times New Roman"/>
          <w:sz w:val="24"/>
          <w:szCs w:val="24"/>
        </w:rPr>
        <w:t xml:space="preserve"> in childhood</w:t>
      </w:r>
      <w:r w:rsidR="0083575C">
        <w:rPr>
          <w:rFonts w:ascii="Times New Roman" w:hAnsi="Times New Roman" w:cs="Times New Roman"/>
          <w:sz w:val="24"/>
          <w:szCs w:val="24"/>
        </w:rPr>
        <w:t>, or mother being diagnosed with a psychiatric illness.</w:t>
      </w:r>
      <w:r w:rsidR="00AF56A8">
        <w:rPr>
          <w:rFonts w:ascii="Times New Roman" w:hAnsi="Times New Roman" w:cs="Times New Roman"/>
          <w:sz w:val="24"/>
          <w:szCs w:val="24"/>
        </w:rPr>
        <w:t xml:space="preserve"> </w:t>
      </w:r>
      <w:r w:rsidR="007419AC" w:rsidRPr="00AF56A8">
        <w:rPr>
          <w:rFonts w:ascii="Times New Roman" w:hAnsi="Times New Roman" w:cs="Times New Roman"/>
          <w:sz w:val="24"/>
          <w:szCs w:val="24"/>
        </w:rPr>
        <w:t>However</w:t>
      </w:r>
      <w:r w:rsidR="0083575C">
        <w:rPr>
          <w:rFonts w:ascii="Times New Roman" w:hAnsi="Times New Roman" w:cs="Times New Roman"/>
          <w:sz w:val="24"/>
          <w:szCs w:val="24"/>
        </w:rPr>
        <w:t>,</w:t>
      </w:r>
      <w:r w:rsidR="007419AC" w:rsidRPr="00AF56A8">
        <w:rPr>
          <w:rFonts w:ascii="Times New Roman" w:hAnsi="Times New Roman" w:cs="Times New Roman"/>
          <w:sz w:val="24"/>
          <w:szCs w:val="24"/>
        </w:rPr>
        <w:t xml:space="preserve"> </w:t>
      </w:r>
      <w:r w:rsidR="00B73E87">
        <w:rPr>
          <w:rFonts w:ascii="Times New Roman" w:hAnsi="Times New Roman" w:cs="Times New Roman"/>
          <w:sz w:val="24"/>
          <w:szCs w:val="24"/>
        </w:rPr>
        <w:t xml:space="preserve">relative to non-firesetters the </w:t>
      </w:r>
      <w:r w:rsidR="00AF56A8">
        <w:rPr>
          <w:rFonts w:ascii="Times New Roman" w:hAnsi="Times New Roman" w:cs="Times New Roman"/>
          <w:sz w:val="24"/>
          <w:szCs w:val="24"/>
        </w:rPr>
        <w:t xml:space="preserve">firesetters were more likely to report that they had </w:t>
      </w:r>
      <w:r w:rsidR="00C33ACA" w:rsidRPr="00AF56A8">
        <w:rPr>
          <w:rFonts w:ascii="Times New Roman" w:hAnsi="Times New Roman" w:cs="Times New Roman"/>
          <w:sz w:val="24"/>
          <w:szCs w:val="24"/>
        </w:rPr>
        <w:t>self-harmed, X</w:t>
      </w:r>
      <w:r w:rsidR="00C33ACA" w:rsidRPr="00AF56A8">
        <w:rPr>
          <w:rFonts w:ascii="Times New Roman" w:hAnsi="Times New Roman" w:cs="Times New Roman"/>
          <w:sz w:val="24"/>
          <w:szCs w:val="24"/>
          <w:vertAlign w:val="superscript"/>
        </w:rPr>
        <w:t>2</w:t>
      </w:r>
      <w:r w:rsidR="00C33ACA" w:rsidRPr="00AF56A8">
        <w:rPr>
          <w:rFonts w:ascii="Times New Roman" w:hAnsi="Times New Roman" w:cs="Times New Roman"/>
          <w:sz w:val="24"/>
          <w:szCs w:val="24"/>
        </w:rPr>
        <w:t xml:space="preserve"> (1, </w:t>
      </w:r>
      <w:r w:rsidR="00C33ACA" w:rsidRPr="00AF56A8">
        <w:rPr>
          <w:rFonts w:ascii="Times New Roman" w:hAnsi="Times New Roman" w:cs="Times New Roman"/>
          <w:i/>
          <w:sz w:val="24"/>
          <w:szCs w:val="24"/>
        </w:rPr>
        <w:t>n</w:t>
      </w:r>
      <w:r w:rsidR="001721F2" w:rsidRPr="00AF56A8">
        <w:rPr>
          <w:rFonts w:ascii="Times New Roman" w:hAnsi="Times New Roman" w:cs="Times New Roman"/>
          <w:sz w:val="24"/>
          <w:szCs w:val="24"/>
        </w:rPr>
        <w:t xml:space="preserve"> = 157) = 10.10, </w:t>
      </w:r>
      <w:r w:rsidR="001721F2" w:rsidRPr="0083575C">
        <w:rPr>
          <w:rFonts w:ascii="Times New Roman" w:hAnsi="Times New Roman" w:cs="Times New Roman"/>
          <w:i/>
          <w:sz w:val="24"/>
          <w:szCs w:val="24"/>
        </w:rPr>
        <w:t>p</w:t>
      </w:r>
      <w:r w:rsidR="0083575C">
        <w:rPr>
          <w:rFonts w:ascii="Times New Roman" w:hAnsi="Times New Roman" w:cs="Times New Roman"/>
          <w:sz w:val="24"/>
          <w:szCs w:val="24"/>
        </w:rPr>
        <w:t xml:space="preserve"> &lt; .01, </w:t>
      </w:r>
      <w:r w:rsidR="0083575C" w:rsidRPr="0083575C">
        <w:rPr>
          <w:rFonts w:ascii="Lucida Grande" w:hAnsi="Lucida Grande" w:cs="Lucida Grande"/>
          <w:color w:val="000000"/>
        </w:rPr>
        <w:t>φ</w:t>
      </w:r>
      <w:r w:rsidR="0083575C" w:rsidRPr="00AF56A8">
        <w:rPr>
          <w:rFonts w:ascii="Times New Roman" w:hAnsi="Times New Roman" w:cs="Times New Roman"/>
          <w:sz w:val="24"/>
          <w:szCs w:val="24"/>
        </w:rPr>
        <w:t xml:space="preserve"> </w:t>
      </w:r>
      <w:r w:rsidR="001721F2" w:rsidRPr="00AF56A8">
        <w:rPr>
          <w:rFonts w:ascii="Times New Roman" w:hAnsi="Times New Roman" w:cs="Times New Roman"/>
          <w:sz w:val="24"/>
          <w:szCs w:val="24"/>
        </w:rPr>
        <w:t>= .29</w:t>
      </w:r>
      <w:r w:rsidR="00AF56A8">
        <w:rPr>
          <w:rFonts w:ascii="Times New Roman" w:hAnsi="Times New Roman" w:cs="Times New Roman"/>
          <w:sz w:val="24"/>
          <w:szCs w:val="24"/>
        </w:rPr>
        <w:t xml:space="preserve">, </w:t>
      </w:r>
      <w:r w:rsidR="0083575C">
        <w:rPr>
          <w:rFonts w:ascii="Times New Roman" w:hAnsi="Times New Roman" w:cs="Times New Roman"/>
          <w:sz w:val="24"/>
          <w:szCs w:val="24"/>
        </w:rPr>
        <w:t xml:space="preserve">had a father who had been </w:t>
      </w:r>
      <w:r w:rsidR="00AF56A8" w:rsidRPr="00B201DC">
        <w:rPr>
          <w:rFonts w:ascii="Times New Roman" w:hAnsi="Times New Roman" w:cs="Times New Roman"/>
          <w:sz w:val="24"/>
          <w:szCs w:val="24"/>
        </w:rPr>
        <w:t>diagnosed with a psychiatric illness</w:t>
      </w:r>
      <w:r w:rsidR="00AF56A8">
        <w:rPr>
          <w:rFonts w:ascii="Times New Roman" w:hAnsi="Times New Roman" w:cs="Times New Roman"/>
          <w:sz w:val="24"/>
          <w:szCs w:val="24"/>
        </w:rPr>
        <w:t xml:space="preserve">, </w:t>
      </w:r>
      <w:r w:rsidR="00AF56A8" w:rsidRPr="00B201DC">
        <w:rPr>
          <w:rFonts w:ascii="Times New Roman" w:hAnsi="Times New Roman" w:cs="Times New Roman"/>
          <w:sz w:val="24"/>
          <w:szCs w:val="24"/>
        </w:rPr>
        <w:t>X</w:t>
      </w:r>
      <w:r w:rsidR="00AF56A8" w:rsidRPr="00B201DC">
        <w:rPr>
          <w:rFonts w:ascii="Times New Roman" w:hAnsi="Times New Roman" w:cs="Times New Roman"/>
          <w:sz w:val="24"/>
          <w:szCs w:val="24"/>
          <w:vertAlign w:val="superscript"/>
        </w:rPr>
        <w:t>2</w:t>
      </w:r>
      <w:r w:rsidR="00AF56A8" w:rsidRPr="00B201DC">
        <w:rPr>
          <w:rFonts w:ascii="Times New Roman" w:hAnsi="Times New Roman" w:cs="Times New Roman"/>
          <w:sz w:val="24"/>
          <w:szCs w:val="24"/>
        </w:rPr>
        <w:t xml:space="preserve"> (1, </w:t>
      </w:r>
      <w:r w:rsidR="00AF56A8" w:rsidRPr="00B201DC">
        <w:rPr>
          <w:rFonts w:ascii="Times New Roman" w:hAnsi="Times New Roman" w:cs="Times New Roman"/>
          <w:i/>
          <w:sz w:val="24"/>
          <w:szCs w:val="24"/>
        </w:rPr>
        <w:t>n</w:t>
      </w:r>
      <w:r w:rsidR="00AF56A8" w:rsidRPr="00B201DC">
        <w:rPr>
          <w:rFonts w:ascii="Times New Roman" w:hAnsi="Times New Roman" w:cs="Times New Roman"/>
          <w:sz w:val="24"/>
          <w:szCs w:val="24"/>
        </w:rPr>
        <w:t xml:space="preserve"> = 140) = 3.38, </w:t>
      </w:r>
      <w:r w:rsidR="00AF56A8" w:rsidRPr="0083575C">
        <w:rPr>
          <w:rFonts w:ascii="Times New Roman" w:hAnsi="Times New Roman" w:cs="Times New Roman"/>
          <w:i/>
          <w:sz w:val="24"/>
          <w:szCs w:val="24"/>
        </w:rPr>
        <w:t>p</w:t>
      </w:r>
      <w:r w:rsidR="0083575C">
        <w:rPr>
          <w:rFonts w:ascii="Times New Roman" w:hAnsi="Times New Roman" w:cs="Times New Roman"/>
          <w:sz w:val="24"/>
          <w:szCs w:val="24"/>
        </w:rPr>
        <w:t xml:space="preserve"> &lt; .05,</w:t>
      </w:r>
      <w:r w:rsidR="00AF56A8" w:rsidRPr="00B201DC">
        <w:rPr>
          <w:rFonts w:ascii="Times New Roman" w:hAnsi="Times New Roman" w:cs="Times New Roman"/>
          <w:sz w:val="24"/>
          <w:szCs w:val="24"/>
        </w:rPr>
        <w:t xml:space="preserve"> </w:t>
      </w:r>
      <w:r w:rsidR="0083575C" w:rsidRPr="0083575C">
        <w:rPr>
          <w:rFonts w:ascii="Lucida Grande" w:hAnsi="Lucida Grande" w:cs="Lucida Grande"/>
          <w:color w:val="000000"/>
        </w:rPr>
        <w:t>φ</w:t>
      </w:r>
      <w:r w:rsidR="0083575C">
        <w:rPr>
          <w:rFonts w:ascii="Times New Roman" w:hAnsi="Times New Roman" w:cs="Times New Roman"/>
          <w:sz w:val="24"/>
          <w:szCs w:val="24"/>
        </w:rPr>
        <w:t xml:space="preserve"> </w:t>
      </w:r>
      <w:r w:rsidR="00AF56A8" w:rsidRPr="00B201DC">
        <w:rPr>
          <w:rFonts w:ascii="Times New Roman" w:hAnsi="Times New Roman" w:cs="Times New Roman"/>
          <w:sz w:val="24"/>
          <w:szCs w:val="24"/>
        </w:rPr>
        <w:t>= .20</w:t>
      </w:r>
      <w:r w:rsidR="0083575C">
        <w:rPr>
          <w:rFonts w:ascii="Times New Roman" w:hAnsi="Times New Roman" w:cs="Times New Roman"/>
          <w:sz w:val="24"/>
          <w:szCs w:val="24"/>
        </w:rPr>
        <w:t xml:space="preserve">, </w:t>
      </w:r>
      <w:r w:rsidR="00AF56A8">
        <w:rPr>
          <w:rFonts w:ascii="Times New Roman" w:hAnsi="Times New Roman" w:cs="Times New Roman"/>
          <w:sz w:val="24"/>
          <w:szCs w:val="24"/>
        </w:rPr>
        <w:t xml:space="preserve">and </w:t>
      </w:r>
      <w:r w:rsidR="00AF56A8" w:rsidRPr="00B832D6">
        <w:rPr>
          <w:rFonts w:ascii="Times New Roman" w:hAnsi="Times New Roman" w:cs="Times New Roman"/>
          <w:sz w:val="24"/>
          <w:szCs w:val="24"/>
        </w:rPr>
        <w:t xml:space="preserve">a family member </w:t>
      </w:r>
      <w:r w:rsidR="0083575C">
        <w:rPr>
          <w:rFonts w:ascii="Times New Roman" w:hAnsi="Times New Roman" w:cs="Times New Roman"/>
          <w:sz w:val="24"/>
          <w:szCs w:val="24"/>
        </w:rPr>
        <w:t>who had</w:t>
      </w:r>
      <w:r w:rsidR="00AF56A8" w:rsidRPr="00B832D6">
        <w:rPr>
          <w:rFonts w:ascii="Times New Roman" w:hAnsi="Times New Roman" w:cs="Times New Roman"/>
          <w:sz w:val="24"/>
          <w:szCs w:val="24"/>
        </w:rPr>
        <w:t xml:space="preserve"> ignited a deliberate fire X</w:t>
      </w:r>
      <w:r w:rsidR="00AF56A8" w:rsidRPr="00B832D6">
        <w:rPr>
          <w:rFonts w:ascii="Times New Roman" w:hAnsi="Times New Roman" w:cs="Times New Roman"/>
          <w:sz w:val="24"/>
          <w:szCs w:val="24"/>
          <w:vertAlign w:val="superscript"/>
        </w:rPr>
        <w:t>2</w:t>
      </w:r>
      <w:r w:rsidR="00AF56A8" w:rsidRPr="00B832D6">
        <w:rPr>
          <w:rFonts w:ascii="Times New Roman" w:hAnsi="Times New Roman" w:cs="Times New Roman"/>
          <w:sz w:val="24"/>
          <w:szCs w:val="24"/>
        </w:rPr>
        <w:t xml:space="preserve"> (1, </w:t>
      </w:r>
      <w:r w:rsidR="00AF56A8" w:rsidRPr="00B832D6">
        <w:rPr>
          <w:rFonts w:ascii="Times New Roman" w:hAnsi="Times New Roman" w:cs="Times New Roman"/>
          <w:i/>
          <w:sz w:val="24"/>
          <w:szCs w:val="24"/>
        </w:rPr>
        <w:t>n</w:t>
      </w:r>
      <w:r w:rsidR="00AF56A8" w:rsidRPr="00B832D6">
        <w:rPr>
          <w:rFonts w:ascii="Times New Roman" w:hAnsi="Times New Roman" w:cs="Times New Roman"/>
          <w:sz w:val="24"/>
          <w:szCs w:val="24"/>
        </w:rPr>
        <w:t xml:space="preserve"> = 149) = 23.81, </w:t>
      </w:r>
      <w:r w:rsidR="00AF56A8" w:rsidRPr="00080169">
        <w:rPr>
          <w:rFonts w:ascii="Times New Roman" w:hAnsi="Times New Roman" w:cs="Times New Roman"/>
          <w:i/>
          <w:sz w:val="24"/>
          <w:szCs w:val="24"/>
        </w:rPr>
        <w:t>p</w:t>
      </w:r>
      <w:r w:rsidR="0083575C">
        <w:rPr>
          <w:rFonts w:ascii="Times New Roman" w:hAnsi="Times New Roman" w:cs="Times New Roman"/>
          <w:sz w:val="24"/>
          <w:szCs w:val="24"/>
        </w:rPr>
        <w:t xml:space="preserve"> &lt; .01, </w:t>
      </w:r>
      <w:r w:rsidR="0083575C" w:rsidRPr="0083575C">
        <w:rPr>
          <w:rFonts w:ascii="Lucida Grande" w:hAnsi="Lucida Grande" w:cs="Lucida Grande"/>
          <w:color w:val="000000"/>
        </w:rPr>
        <w:t>φ</w:t>
      </w:r>
      <w:r w:rsidR="00AF56A8" w:rsidRPr="00B832D6">
        <w:rPr>
          <w:rFonts w:ascii="Times New Roman" w:hAnsi="Times New Roman" w:cs="Times New Roman"/>
          <w:sz w:val="24"/>
          <w:szCs w:val="24"/>
        </w:rPr>
        <w:t xml:space="preserve"> = .44</w:t>
      </w:r>
      <w:r w:rsidR="00AF56A8">
        <w:rPr>
          <w:rFonts w:ascii="Times New Roman" w:hAnsi="Times New Roman" w:cs="Times New Roman"/>
          <w:sz w:val="24"/>
          <w:szCs w:val="24"/>
        </w:rPr>
        <w:t xml:space="preserve">. </w:t>
      </w:r>
      <w:r w:rsidR="005A7F82" w:rsidRPr="00AF56A8">
        <w:rPr>
          <w:rFonts w:ascii="Times New Roman" w:hAnsi="Times New Roman" w:cs="Times New Roman"/>
          <w:sz w:val="24"/>
          <w:szCs w:val="24"/>
        </w:rPr>
        <w:t>Interestingly</w:t>
      </w:r>
      <w:r w:rsidR="00730984">
        <w:rPr>
          <w:rFonts w:ascii="Times New Roman" w:hAnsi="Times New Roman" w:cs="Times New Roman"/>
          <w:sz w:val="24"/>
          <w:szCs w:val="24"/>
        </w:rPr>
        <w:t>,</w:t>
      </w:r>
      <w:r w:rsidR="005A7F82" w:rsidRPr="00AF56A8">
        <w:rPr>
          <w:rFonts w:ascii="Times New Roman" w:hAnsi="Times New Roman" w:cs="Times New Roman"/>
          <w:sz w:val="24"/>
          <w:szCs w:val="24"/>
        </w:rPr>
        <w:t xml:space="preserve"> significantly more non-firesetters (</w:t>
      </w:r>
      <w:r w:rsidR="005A7F82" w:rsidRPr="00AF56A8">
        <w:rPr>
          <w:rFonts w:ascii="Times New Roman" w:hAnsi="Times New Roman" w:cs="Times New Roman"/>
          <w:i/>
          <w:sz w:val="24"/>
          <w:szCs w:val="24"/>
        </w:rPr>
        <w:t>n</w:t>
      </w:r>
      <w:r w:rsidR="005A7F82" w:rsidRPr="00AF56A8">
        <w:rPr>
          <w:rFonts w:ascii="Times New Roman" w:hAnsi="Times New Roman" w:cs="Times New Roman"/>
          <w:sz w:val="24"/>
          <w:szCs w:val="24"/>
        </w:rPr>
        <w:t xml:space="preserve"> = 32, 23.0</w:t>
      </w:r>
      <w:r w:rsidR="00110F75" w:rsidRPr="00AF56A8">
        <w:rPr>
          <w:rFonts w:ascii="Times New Roman" w:hAnsi="Times New Roman" w:cs="Times New Roman"/>
          <w:sz w:val="24"/>
          <w:szCs w:val="24"/>
        </w:rPr>
        <w:t>%),</w:t>
      </w:r>
      <w:r w:rsidR="005A7F82" w:rsidRPr="00AF56A8">
        <w:rPr>
          <w:rFonts w:ascii="Times New Roman" w:hAnsi="Times New Roman" w:cs="Times New Roman"/>
          <w:sz w:val="24"/>
          <w:szCs w:val="24"/>
        </w:rPr>
        <w:t xml:space="preserve"> </w:t>
      </w:r>
      <w:r w:rsidR="0083575C">
        <w:rPr>
          <w:rFonts w:ascii="Times New Roman" w:hAnsi="Times New Roman" w:cs="Times New Roman"/>
          <w:sz w:val="24"/>
          <w:szCs w:val="24"/>
        </w:rPr>
        <w:t xml:space="preserve">reported </w:t>
      </w:r>
      <w:r w:rsidR="00E87F63">
        <w:rPr>
          <w:rFonts w:ascii="Times New Roman" w:hAnsi="Times New Roman" w:cs="Times New Roman"/>
          <w:sz w:val="24"/>
          <w:szCs w:val="24"/>
        </w:rPr>
        <w:t>experimenting</w:t>
      </w:r>
      <w:r w:rsidR="005A7F82" w:rsidRPr="00AF56A8">
        <w:rPr>
          <w:rFonts w:ascii="Times New Roman" w:hAnsi="Times New Roman" w:cs="Times New Roman"/>
          <w:sz w:val="24"/>
          <w:szCs w:val="24"/>
        </w:rPr>
        <w:t xml:space="preserve"> with fire </w:t>
      </w:r>
      <w:r w:rsidR="0083575C">
        <w:rPr>
          <w:rFonts w:ascii="Times New Roman" w:hAnsi="Times New Roman" w:cs="Times New Roman"/>
          <w:sz w:val="24"/>
          <w:szCs w:val="24"/>
        </w:rPr>
        <w:t xml:space="preserve">prior to </w:t>
      </w:r>
      <w:r w:rsidR="005A7F82" w:rsidRPr="00AF56A8">
        <w:rPr>
          <w:rFonts w:ascii="Times New Roman" w:hAnsi="Times New Roman" w:cs="Times New Roman"/>
          <w:sz w:val="24"/>
          <w:szCs w:val="24"/>
        </w:rPr>
        <w:t xml:space="preserve">the age of 10 </w:t>
      </w:r>
      <w:r w:rsidR="0083575C">
        <w:rPr>
          <w:rFonts w:ascii="Times New Roman" w:hAnsi="Times New Roman" w:cs="Times New Roman"/>
          <w:sz w:val="24"/>
          <w:szCs w:val="24"/>
        </w:rPr>
        <w:t xml:space="preserve">years relative to </w:t>
      </w:r>
      <w:r w:rsidR="005A7F82" w:rsidRPr="00AF56A8">
        <w:rPr>
          <w:rFonts w:ascii="Times New Roman" w:hAnsi="Times New Roman" w:cs="Times New Roman"/>
          <w:sz w:val="24"/>
          <w:szCs w:val="24"/>
        </w:rPr>
        <w:t>firesetters</w:t>
      </w:r>
      <w:r w:rsidR="003F082A" w:rsidRPr="00AF56A8">
        <w:rPr>
          <w:rFonts w:ascii="Times New Roman" w:hAnsi="Times New Roman" w:cs="Times New Roman"/>
          <w:sz w:val="24"/>
          <w:szCs w:val="24"/>
        </w:rPr>
        <w:t xml:space="preserve">, </w:t>
      </w:r>
      <w:r w:rsidR="00AC16E0" w:rsidRPr="00AF56A8">
        <w:rPr>
          <w:rFonts w:ascii="Times New Roman" w:hAnsi="Times New Roman" w:cs="Times New Roman"/>
          <w:sz w:val="24"/>
          <w:szCs w:val="24"/>
        </w:rPr>
        <w:t>X</w:t>
      </w:r>
      <w:r w:rsidR="00AC16E0" w:rsidRPr="00AF56A8">
        <w:rPr>
          <w:rFonts w:ascii="Times New Roman" w:hAnsi="Times New Roman" w:cs="Times New Roman"/>
          <w:sz w:val="24"/>
          <w:szCs w:val="24"/>
          <w:vertAlign w:val="superscript"/>
        </w:rPr>
        <w:t>2</w:t>
      </w:r>
      <w:r w:rsidR="00AC16E0" w:rsidRPr="00AF56A8">
        <w:rPr>
          <w:rFonts w:ascii="Times New Roman" w:hAnsi="Times New Roman" w:cs="Times New Roman"/>
          <w:sz w:val="24"/>
          <w:szCs w:val="24"/>
        </w:rPr>
        <w:t xml:space="preserve"> (1, </w:t>
      </w:r>
      <w:r w:rsidR="00AC16E0" w:rsidRPr="00AF56A8">
        <w:rPr>
          <w:rFonts w:ascii="Times New Roman" w:hAnsi="Times New Roman" w:cs="Times New Roman"/>
          <w:i/>
          <w:sz w:val="24"/>
          <w:szCs w:val="24"/>
        </w:rPr>
        <w:t>n</w:t>
      </w:r>
      <w:r w:rsidR="0083575C">
        <w:rPr>
          <w:rFonts w:ascii="Times New Roman" w:hAnsi="Times New Roman" w:cs="Times New Roman"/>
          <w:sz w:val="24"/>
          <w:szCs w:val="24"/>
        </w:rPr>
        <w:t xml:space="preserve"> = 157) = 3.88, </w:t>
      </w:r>
      <w:r w:rsidR="0083575C" w:rsidRPr="00080169">
        <w:rPr>
          <w:rFonts w:ascii="Times New Roman" w:hAnsi="Times New Roman" w:cs="Times New Roman"/>
          <w:i/>
          <w:sz w:val="24"/>
          <w:szCs w:val="24"/>
        </w:rPr>
        <w:t>p</w:t>
      </w:r>
      <w:r w:rsidR="0083575C">
        <w:rPr>
          <w:rFonts w:ascii="Times New Roman" w:hAnsi="Times New Roman" w:cs="Times New Roman"/>
          <w:sz w:val="24"/>
          <w:szCs w:val="24"/>
        </w:rPr>
        <w:t xml:space="preserve"> &lt; .03, </w:t>
      </w:r>
      <w:r w:rsidR="0083575C" w:rsidRPr="0083575C">
        <w:rPr>
          <w:rFonts w:ascii="Lucida Grande" w:hAnsi="Lucida Grande" w:cs="Lucida Grande"/>
          <w:color w:val="000000"/>
        </w:rPr>
        <w:t>φ</w:t>
      </w:r>
      <w:r w:rsidR="005A7F82" w:rsidRPr="00AF56A8">
        <w:rPr>
          <w:rFonts w:ascii="Times New Roman" w:hAnsi="Times New Roman" w:cs="Times New Roman"/>
          <w:sz w:val="24"/>
          <w:szCs w:val="24"/>
        </w:rPr>
        <w:t xml:space="preserve"> = -.18</w:t>
      </w:r>
      <w:r w:rsidR="00AC16E0" w:rsidRPr="00AF56A8">
        <w:rPr>
          <w:rFonts w:ascii="Times New Roman" w:hAnsi="Times New Roman" w:cs="Times New Roman"/>
          <w:sz w:val="24"/>
          <w:szCs w:val="24"/>
        </w:rPr>
        <w:t>.</w:t>
      </w:r>
      <w:r w:rsidR="00160DB9" w:rsidRPr="00AF56A8">
        <w:rPr>
          <w:rFonts w:ascii="Times New Roman" w:hAnsi="Times New Roman" w:cs="Times New Roman"/>
          <w:sz w:val="24"/>
          <w:szCs w:val="24"/>
        </w:rPr>
        <w:t xml:space="preserve"> </w:t>
      </w:r>
    </w:p>
    <w:p w:rsidR="00370F96" w:rsidRDefault="00BD7B95" w:rsidP="00370F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86E4D">
        <w:rPr>
          <w:rFonts w:ascii="Times New Roman" w:hAnsi="Times New Roman" w:cs="Times New Roman"/>
          <w:sz w:val="24"/>
          <w:szCs w:val="24"/>
        </w:rPr>
        <w:t>[PLACE TABLE 4 HERE]</w:t>
      </w:r>
    </w:p>
    <w:p w:rsidR="00370F96" w:rsidRDefault="0083575C" w:rsidP="00370F96">
      <w:pPr>
        <w:pStyle w:val="CommentText"/>
        <w:spacing w:after="0" w:line="480" w:lineRule="auto"/>
        <w:rPr>
          <w:rFonts w:ascii="Times New Roman" w:hAnsi="Times New Roman" w:cs="Times New Roman"/>
        </w:rPr>
      </w:pPr>
      <w:r w:rsidRPr="005D1854">
        <w:rPr>
          <w:rFonts w:ascii="Times New Roman" w:hAnsi="Times New Roman" w:cs="Times New Roman"/>
          <w:b/>
          <w:i/>
        </w:rPr>
        <w:t>Questionnaire measures</w:t>
      </w:r>
      <w:r w:rsidR="005D1854" w:rsidRPr="005D1854">
        <w:rPr>
          <w:rFonts w:ascii="Times New Roman" w:hAnsi="Times New Roman" w:cs="Times New Roman"/>
          <w:b/>
          <w:i/>
        </w:rPr>
        <w:t>.</w:t>
      </w:r>
      <w:r w:rsidR="005D1854">
        <w:rPr>
          <w:rFonts w:ascii="Times New Roman" w:hAnsi="Times New Roman" w:cs="Times New Roman"/>
          <w:i/>
        </w:rPr>
        <w:t xml:space="preserve"> </w:t>
      </w:r>
      <w:r w:rsidR="00015CCD" w:rsidRPr="00043EAC">
        <w:rPr>
          <w:rFonts w:ascii="Times New Roman" w:hAnsi="Times New Roman" w:cs="Times New Roman"/>
        </w:rPr>
        <w:t>Overall, the Fire Setting Scale and the Fire Proclivity Scale were negatively correlated with the IM subscale of the BIDR, (</w:t>
      </w:r>
      <w:r w:rsidR="00015CCD" w:rsidRPr="00043EAC">
        <w:rPr>
          <w:rFonts w:ascii="Times New Roman" w:hAnsi="Times New Roman" w:cs="Times New Roman"/>
          <w:i/>
        </w:rPr>
        <w:t>r</w:t>
      </w:r>
      <w:r w:rsidR="00015CCD" w:rsidRPr="00043EAC">
        <w:rPr>
          <w:rFonts w:ascii="Times New Roman" w:hAnsi="Times New Roman" w:cs="Times New Roman"/>
        </w:rPr>
        <w:t xml:space="preserve"> = -.36; </w:t>
      </w:r>
      <w:r w:rsidR="00015CCD" w:rsidRPr="00043EAC">
        <w:rPr>
          <w:rFonts w:ascii="Times New Roman" w:hAnsi="Times New Roman" w:cs="Times New Roman"/>
          <w:i/>
        </w:rPr>
        <w:t>p</w:t>
      </w:r>
      <w:r w:rsidR="00015CCD" w:rsidRPr="00043EAC">
        <w:rPr>
          <w:rFonts w:ascii="Times New Roman" w:hAnsi="Times New Roman" w:cs="Times New Roman"/>
        </w:rPr>
        <w:t xml:space="preserve"> &lt; .01 and</w:t>
      </w:r>
      <w:r w:rsidR="00015CCD" w:rsidRPr="00043EAC">
        <w:rPr>
          <w:rFonts w:ascii="Times New Roman" w:hAnsi="Times New Roman" w:cs="Times New Roman"/>
          <w:i/>
        </w:rPr>
        <w:t xml:space="preserve"> r</w:t>
      </w:r>
      <w:r w:rsidR="00015CCD" w:rsidRPr="00043EAC">
        <w:rPr>
          <w:rFonts w:ascii="Times New Roman" w:hAnsi="Times New Roman" w:cs="Times New Roman"/>
        </w:rPr>
        <w:t xml:space="preserve"> = -.27; </w:t>
      </w:r>
      <w:r w:rsidR="00015CCD" w:rsidRPr="00043EAC">
        <w:rPr>
          <w:rFonts w:ascii="Times New Roman" w:hAnsi="Times New Roman" w:cs="Times New Roman"/>
          <w:i/>
        </w:rPr>
        <w:t>p</w:t>
      </w:r>
      <w:r w:rsidR="00015CCD" w:rsidRPr="00043EAC">
        <w:rPr>
          <w:rFonts w:ascii="Times New Roman" w:hAnsi="Times New Roman" w:cs="Times New Roman"/>
        </w:rPr>
        <w:t xml:space="preserve"> &lt; .01 respectively). Similarly, the Identification with Fire Scale and The Fire Attitude Scale were also negatively correlated with the IM subscale of the BIDR (</w:t>
      </w:r>
      <w:r w:rsidR="00015CCD" w:rsidRPr="00043EAC">
        <w:rPr>
          <w:rFonts w:ascii="Times New Roman" w:hAnsi="Times New Roman" w:cs="Times New Roman"/>
          <w:i/>
        </w:rPr>
        <w:t>r</w:t>
      </w:r>
      <w:r w:rsidR="00015CCD" w:rsidRPr="00043EAC">
        <w:rPr>
          <w:rFonts w:ascii="Times New Roman" w:hAnsi="Times New Roman" w:cs="Times New Roman"/>
        </w:rPr>
        <w:t xml:space="preserve"> = -.18; </w:t>
      </w:r>
      <w:r w:rsidR="00015CCD" w:rsidRPr="00043EAC">
        <w:rPr>
          <w:rFonts w:ascii="Times New Roman" w:hAnsi="Times New Roman" w:cs="Times New Roman"/>
          <w:i/>
        </w:rPr>
        <w:t>p</w:t>
      </w:r>
      <w:r w:rsidR="00015CCD" w:rsidRPr="00043EAC">
        <w:rPr>
          <w:rFonts w:ascii="Times New Roman" w:hAnsi="Times New Roman" w:cs="Times New Roman"/>
        </w:rPr>
        <w:t xml:space="preserve"> &lt; .05 and </w:t>
      </w:r>
      <w:r w:rsidR="00015CCD" w:rsidRPr="00043EAC">
        <w:rPr>
          <w:rFonts w:ascii="Times New Roman" w:hAnsi="Times New Roman" w:cs="Times New Roman"/>
          <w:i/>
        </w:rPr>
        <w:t>r</w:t>
      </w:r>
      <w:r w:rsidR="00015CCD" w:rsidRPr="00043EAC">
        <w:rPr>
          <w:rFonts w:ascii="Times New Roman" w:hAnsi="Times New Roman" w:cs="Times New Roman"/>
        </w:rPr>
        <w:t xml:space="preserve"> = -.33; </w:t>
      </w:r>
      <w:r w:rsidR="00015CCD" w:rsidRPr="00043EAC">
        <w:rPr>
          <w:rFonts w:ascii="Times New Roman" w:hAnsi="Times New Roman" w:cs="Times New Roman"/>
          <w:i/>
        </w:rPr>
        <w:t>p</w:t>
      </w:r>
      <w:r w:rsidR="00015CCD" w:rsidRPr="00043EAC">
        <w:rPr>
          <w:rFonts w:ascii="Times New Roman" w:hAnsi="Times New Roman" w:cs="Times New Roman"/>
        </w:rPr>
        <w:t xml:space="preserve"> &lt; .01 respectively). </w:t>
      </w:r>
      <w:r w:rsidR="00015CCD">
        <w:rPr>
          <w:rFonts w:ascii="Times New Roman" w:hAnsi="Times New Roman" w:cs="Times New Roman"/>
        </w:rPr>
        <w:t>However, when these</w:t>
      </w:r>
      <w:r w:rsidR="00015CCD" w:rsidRPr="001837D5">
        <w:rPr>
          <w:rFonts w:ascii="Times New Roman" w:hAnsi="Times New Roman" w:cs="Times New Roman"/>
        </w:rPr>
        <w:t xml:space="preserve"> correlations were c</w:t>
      </w:r>
      <w:r w:rsidR="00015CCD">
        <w:rPr>
          <w:rFonts w:ascii="Times New Roman" w:hAnsi="Times New Roman" w:cs="Times New Roman"/>
        </w:rPr>
        <w:t>omputed for ﬁresetters and non-</w:t>
      </w:r>
      <w:r w:rsidR="00015CCD" w:rsidRPr="001837D5">
        <w:rPr>
          <w:rFonts w:ascii="Times New Roman" w:hAnsi="Times New Roman" w:cs="Times New Roman"/>
        </w:rPr>
        <w:t xml:space="preserve">ﬁresetters separately, </w:t>
      </w:r>
      <w:r w:rsidR="00015CCD" w:rsidRPr="00043EAC">
        <w:rPr>
          <w:rFonts w:ascii="Times New Roman" w:hAnsi="Times New Roman" w:cs="Times New Roman"/>
        </w:rPr>
        <w:t>the Fire Setting Scale was negatively c</w:t>
      </w:r>
      <w:r w:rsidR="00015CCD">
        <w:rPr>
          <w:rFonts w:ascii="Times New Roman" w:hAnsi="Times New Roman" w:cs="Times New Roman"/>
        </w:rPr>
        <w:t>orrelated with the IM (r = -.31</w:t>
      </w:r>
      <w:r w:rsidR="00015CCD" w:rsidRPr="00043EAC">
        <w:rPr>
          <w:rFonts w:ascii="Times New Roman" w:hAnsi="Times New Roman" w:cs="Times New Roman"/>
        </w:rPr>
        <w:t xml:space="preserve">, </w:t>
      </w:r>
      <w:r w:rsidR="00015CCD" w:rsidRPr="00043EAC">
        <w:rPr>
          <w:rFonts w:ascii="Times New Roman" w:hAnsi="Times New Roman" w:cs="Times New Roman"/>
          <w:i/>
        </w:rPr>
        <w:t>p</w:t>
      </w:r>
      <w:r w:rsidR="00015CCD" w:rsidRPr="00043EAC">
        <w:rPr>
          <w:rFonts w:ascii="Times New Roman" w:hAnsi="Times New Roman" w:cs="Times New Roman"/>
        </w:rPr>
        <w:t xml:space="preserve"> &lt; .01) and the Fire Attitude Scale </w:t>
      </w:r>
      <w:r w:rsidR="00015CCD">
        <w:rPr>
          <w:rFonts w:ascii="Times New Roman" w:hAnsi="Times New Roman" w:cs="Times New Roman"/>
        </w:rPr>
        <w:t>(r = -.30</w:t>
      </w:r>
      <w:r w:rsidR="00015CCD" w:rsidRPr="00043EAC">
        <w:rPr>
          <w:rFonts w:ascii="Times New Roman" w:hAnsi="Times New Roman" w:cs="Times New Roman"/>
        </w:rPr>
        <w:t xml:space="preserve">, </w:t>
      </w:r>
      <w:r w:rsidR="00015CCD" w:rsidRPr="00043EAC">
        <w:rPr>
          <w:rFonts w:ascii="Times New Roman" w:hAnsi="Times New Roman" w:cs="Times New Roman"/>
          <w:i/>
        </w:rPr>
        <w:t>p</w:t>
      </w:r>
      <w:r w:rsidR="00015CCD" w:rsidRPr="00043EAC">
        <w:rPr>
          <w:rFonts w:ascii="Times New Roman" w:hAnsi="Times New Roman" w:cs="Times New Roman"/>
        </w:rPr>
        <w:t xml:space="preserve"> &lt; .01)</w:t>
      </w:r>
      <w:r w:rsidR="00015CCD">
        <w:rPr>
          <w:rFonts w:ascii="Times New Roman" w:hAnsi="Times New Roman" w:cs="Times New Roman"/>
        </w:rPr>
        <w:t xml:space="preserve"> for the non-firesetters only.</w:t>
      </w:r>
      <w:r w:rsidR="00AC76AC">
        <w:rPr>
          <w:rFonts w:ascii="Times New Roman" w:hAnsi="Times New Roman" w:cs="Times New Roman"/>
        </w:rPr>
        <w:t xml:space="preserve"> Nevertheless,</w:t>
      </w:r>
      <w:r w:rsidR="00AC76AC" w:rsidRPr="00043EAC">
        <w:rPr>
          <w:rFonts w:ascii="Times New Roman" w:hAnsi="Times New Roman" w:cs="Times New Roman"/>
        </w:rPr>
        <w:t xml:space="preserve"> firesetters </w:t>
      </w:r>
      <w:r w:rsidR="00AC76AC">
        <w:rPr>
          <w:rFonts w:ascii="Times New Roman" w:hAnsi="Times New Roman" w:cs="Times New Roman"/>
        </w:rPr>
        <w:t xml:space="preserve">scored significantly higher on the BIDR IM compared to the non-firesetters, </w:t>
      </w:r>
      <w:proofErr w:type="gramStart"/>
      <w:r w:rsidR="00370F96" w:rsidRPr="00370F96">
        <w:rPr>
          <w:rFonts w:ascii="Times New Roman" w:hAnsi="Times New Roman" w:cs="Times New Roman"/>
          <w:i/>
        </w:rPr>
        <w:t>t</w:t>
      </w:r>
      <w:r w:rsidR="00AC76AC" w:rsidRPr="00043EAC">
        <w:rPr>
          <w:rFonts w:ascii="Times New Roman" w:hAnsi="Times New Roman" w:cs="Times New Roman"/>
        </w:rPr>
        <w:t>(</w:t>
      </w:r>
      <w:proofErr w:type="gramEnd"/>
      <w:r w:rsidR="00AC76AC" w:rsidRPr="00043EAC">
        <w:rPr>
          <w:rFonts w:ascii="Times New Roman" w:hAnsi="Times New Roman" w:cs="Times New Roman"/>
        </w:rPr>
        <w:t xml:space="preserve">131) = -3.02, </w:t>
      </w:r>
      <w:r w:rsidR="00370F96" w:rsidRPr="00370F96">
        <w:rPr>
          <w:rFonts w:ascii="Times New Roman" w:hAnsi="Times New Roman" w:cs="Times New Roman"/>
          <w:i/>
        </w:rPr>
        <w:t>p</w:t>
      </w:r>
      <w:r w:rsidR="00AC76AC" w:rsidRPr="00043EAC">
        <w:rPr>
          <w:rFonts w:ascii="Times New Roman" w:hAnsi="Times New Roman" w:cs="Times New Roman"/>
        </w:rPr>
        <w:t xml:space="preserve"> = .003</w:t>
      </w:r>
      <w:r w:rsidR="00AC76AC">
        <w:rPr>
          <w:rFonts w:ascii="Times New Roman" w:hAnsi="Times New Roman" w:cs="Times New Roman"/>
        </w:rPr>
        <w:t>.</w:t>
      </w:r>
    </w:p>
    <w:p w:rsidR="00015CCD" w:rsidRPr="00DC3559" w:rsidRDefault="00015CCD" w:rsidP="003F010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Mean scores for firesetters and non-firesetters on the Fire Setting Scale, </w:t>
      </w:r>
      <w:r w:rsidRPr="00DC3559">
        <w:rPr>
          <w:rFonts w:ascii="Times New Roman" w:hAnsi="Times New Roman" w:cs="Times New Roman"/>
          <w:sz w:val="24"/>
          <w:szCs w:val="24"/>
        </w:rPr>
        <w:t>the Fire Proclivity Scale</w:t>
      </w:r>
      <w:r>
        <w:rPr>
          <w:rFonts w:ascii="Times New Roman" w:hAnsi="Times New Roman" w:cs="Times New Roman"/>
          <w:sz w:val="24"/>
          <w:szCs w:val="24"/>
        </w:rPr>
        <w:t xml:space="preserve">, the Identification with Fire Scale, Fire Attitude Scale and the BIDR IM were calculated (see Table 4). </w:t>
      </w:r>
      <w:r w:rsidRPr="00DC3559">
        <w:rPr>
          <w:rFonts w:ascii="Times New Roman" w:hAnsi="Times New Roman" w:cs="Times New Roman"/>
          <w:sz w:val="24"/>
          <w:szCs w:val="24"/>
        </w:rPr>
        <w:t>Two separate one-way between-groups multivariate analysis of variance (MANOVA)</w:t>
      </w:r>
      <w:r>
        <w:rPr>
          <w:rFonts w:ascii="Times New Roman" w:hAnsi="Times New Roman" w:cs="Times New Roman"/>
          <w:sz w:val="24"/>
          <w:szCs w:val="24"/>
        </w:rPr>
        <w:t xml:space="preserve"> were conducted to establish any</w:t>
      </w:r>
      <w:r w:rsidRPr="00DC3559">
        <w:rPr>
          <w:rFonts w:ascii="Times New Roman" w:hAnsi="Times New Roman" w:cs="Times New Roman"/>
          <w:sz w:val="24"/>
          <w:szCs w:val="24"/>
        </w:rPr>
        <w:t xml:space="preserve"> differences between firesetters and </w:t>
      </w:r>
      <w:r w:rsidRPr="00DC3559">
        <w:rPr>
          <w:rFonts w:ascii="Times New Roman" w:hAnsi="Times New Roman" w:cs="Times New Roman"/>
          <w:sz w:val="24"/>
          <w:szCs w:val="24"/>
        </w:rPr>
        <w:lastRenderedPageBreak/>
        <w:t>non-firesetters</w:t>
      </w:r>
      <w:r>
        <w:rPr>
          <w:rFonts w:ascii="Times New Roman" w:hAnsi="Times New Roman" w:cs="Times New Roman"/>
          <w:sz w:val="24"/>
          <w:szCs w:val="24"/>
        </w:rPr>
        <w:t xml:space="preserve"> on the subscales of the </w:t>
      </w:r>
      <w:r w:rsidRPr="00DC3559">
        <w:rPr>
          <w:rFonts w:ascii="Times New Roman" w:hAnsi="Times New Roman" w:cs="Times New Roman"/>
          <w:sz w:val="24"/>
          <w:szCs w:val="24"/>
        </w:rPr>
        <w:t>Fire Setting Scale</w:t>
      </w:r>
      <w:r>
        <w:rPr>
          <w:rFonts w:ascii="Times New Roman" w:hAnsi="Times New Roman" w:cs="Times New Roman"/>
          <w:sz w:val="24"/>
          <w:szCs w:val="24"/>
        </w:rPr>
        <w:t xml:space="preserve"> and </w:t>
      </w:r>
      <w:r w:rsidRPr="00DC3559">
        <w:rPr>
          <w:rFonts w:ascii="Times New Roman" w:hAnsi="Times New Roman" w:cs="Times New Roman"/>
          <w:sz w:val="24"/>
          <w:szCs w:val="24"/>
        </w:rPr>
        <w:t>Fire Proclivity Scale.</w:t>
      </w:r>
      <w:r w:rsidR="006107D6" w:rsidRPr="006107D6">
        <w:rPr>
          <w:rStyle w:val="FootnoteReference"/>
          <w:rFonts w:ascii="Times New Roman" w:hAnsi="Times New Roman" w:cs="Times New Roman"/>
          <w:sz w:val="24"/>
          <w:szCs w:val="24"/>
        </w:rPr>
        <w:footnoteReference w:customMarkFollows="1" w:id="3"/>
        <w:t>2</w:t>
      </w:r>
      <w:r w:rsidR="006107D6">
        <w:rPr>
          <w:rFonts w:ascii="Times New Roman" w:hAnsi="Times New Roman" w:cs="Times New Roman"/>
          <w:sz w:val="24"/>
          <w:szCs w:val="24"/>
        </w:rPr>
        <w:t xml:space="preserve"> </w:t>
      </w:r>
      <w:r w:rsidRPr="008C2F5A">
        <w:rPr>
          <w:rFonts w:ascii="Times New Roman" w:hAnsi="Times New Roman" w:cs="Times New Roman"/>
          <w:sz w:val="24"/>
          <w:szCs w:val="24"/>
        </w:rPr>
        <w:t>Assumption testing for the Fire Setting Scale</w:t>
      </w:r>
      <w:r>
        <w:rPr>
          <w:rFonts w:ascii="Times New Roman" w:hAnsi="Times New Roman" w:cs="Times New Roman"/>
          <w:sz w:val="24"/>
          <w:szCs w:val="24"/>
        </w:rPr>
        <w:t xml:space="preserve"> showed no serious </w:t>
      </w:r>
      <w:r w:rsidRPr="008C2F5A">
        <w:rPr>
          <w:rFonts w:ascii="Times New Roman" w:hAnsi="Times New Roman" w:cs="Times New Roman"/>
          <w:sz w:val="24"/>
          <w:szCs w:val="24"/>
        </w:rPr>
        <w:t xml:space="preserve">violations of normality, linearity, outliers, multicollinearity, or homogeneity of variance-covariance. </w:t>
      </w:r>
      <w:r>
        <w:rPr>
          <w:rFonts w:ascii="Times New Roman" w:hAnsi="Times New Roman" w:cs="Times New Roman"/>
          <w:sz w:val="24"/>
          <w:szCs w:val="24"/>
        </w:rPr>
        <w:t>F</w:t>
      </w:r>
      <w:r w:rsidRPr="00DC3559">
        <w:rPr>
          <w:rFonts w:ascii="Times New Roman" w:hAnsi="Times New Roman" w:cs="Times New Roman"/>
          <w:sz w:val="24"/>
          <w:szCs w:val="24"/>
        </w:rPr>
        <w:t xml:space="preserve">iresetters </w:t>
      </w:r>
      <w:r>
        <w:rPr>
          <w:rFonts w:ascii="Times New Roman" w:hAnsi="Times New Roman" w:cs="Times New Roman"/>
          <w:sz w:val="24"/>
          <w:szCs w:val="24"/>
        </w:rPr>
        <w:t xml:space="preserve">scored significantly higher than </w:t>
      </w:r>
      <w:r w:rsidRPr="00DC3559">
        <w:rPr>
          <w:rFonts w:ascii="Times New Roman" w:hAnsi="Times New Roman" w:cs="Times New Roman"/>
          <w:sz w:val="24"/>
          <w:szCs w:val="24"/>
        </w:rPr>
        <w:t xml:space="preserve">non-firesetters </w:t>
      </w:r>
      <w:r>
        <w:rPr>
          <w:rFonts w:ascii="Times New Roman" w:hAnsi="Times New Roman" w:cs="Times New Roman"/>
          <w:sz w:val="24"/>
          <w:szCs w:val="24"/>
        </w:rPr>
        <w:t xml:space="preserve">on the total </w:t>
      </w:r>
      <w:r w:rsidRPr="00DC3559">
        <w:rPr>
          <w:rFonts w:ascii="Times New Roman" w:hAnsi="Times New Roman" w:cs="Times New Roman"/>
          <w:sz w:val="24"/>
          <w:szCs w:val="24"/>
        </w:rPr>
        <w:t>Fir</w:t>
      </w:r>
      <w:r>
        <w:rPr>
          <w:rFonts w:ascii="Times New Roman" w:hAnsi="Times New Roman" w:cs="Times New Roman"/>
          <w:sz w:val="24"/>
          <w:szCs w:val="24"/>
        </w:rPr>
        <w:t xml:space="preserve">esetting Scale </w:t>
      </w:r>
      <w:proofErr w:type="gramStart"/>
      <w:r w:rsidRPr="00867730">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2,137</w:t>
      </w:r>
      <w:r w:rsidRPr="00DC3559">
        <w:rPr>
          <w:rFonts w:ascii="Times New Roman" w:hAnsi="Times New Roman" w:cs="Times New Roman"/>
          <w:sz w:val="24"/>
          <w:szCs w:val="24"/>
        </w:rPr>
        <w:t xml:space="preserve">) = </w:t>
      </w:r>
      <w:r>
        <w:rPr>
          <w:rFonts w:ascii="Times New Roman" w:hAnsi="Times New Roman" w:cs="Times New Roman"/>
          <w:sz w:val="24"/>
          <w:szCs w:val="24"/>
        </w:rPr>
        <w:t>12.53</w:t>
      </w:r>
      <w:r w:rsidRPr="00DC3559">
        <w:rPr>
          <w:rFonts w:ascii="Times New Roman" w:hAnsi="Times New Roman" w:cs="Times New Roman"/>
          <w:sz w:val="24"/>
          <w:szCs w:val="24"/>
        </w:rPr>
        <w:t xml:space="preserve">, </w:t>
      </w:r>
      <w:r w:rsidRPr="00867730">
        <w:rPr>
          <w:rFonts w:ascii="Times New Roman" w:hAnsi="Times New Roman" w:cs="Times New Roman"/>
          <w:i/>
          <w:sz w:val="24"/>
          <w:szCs w:val="24"/>
        </w:rPr>
        <w:t>p</w:t>
      </w:r>
      <w:r w:rsidRPr="00DC3559">
        <w:rPr>
          <w:rFonts w:ascii="Times New Roman" w:hAnsi="Times New Roman" w:cs="Times New Roman"/>
          <w:sz w:val="24"/>
          <w:szCs w:val="24"/>
        </w:rPr>
        <w:t xml:space="preserve"> &lt; .01; Wilks’ </w:t>
      </w:r>
      <w:r>
        <w:rPr>
          <w:rFonts w:ascii="Times New Roman" w:hAnsi="Times New Roman" w:cs="Times New Roman"/>
          <w:sz w:val="24"/>
          <w:szCs w:val="24"/>
        </w:rPr>
        <w:t>Λ = .84</w:t>
      </w:r>
      <w:r w:rsidRPr="00DC3559">
        <w:rPr>
          <w:rFonts w:ascii="Times New Roman" w:hAnsi="Times New Roman" w:cs="Times New Roman"/>
          <w:sz w:val="24"/>
          <w:szCs w:val="24"/>
        </w:rPr>
        <w:t>;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.16 and</w:t>
      </w:r>
      <w:r w:rsidRPr="00DC3559">
        <w:rPr>
          <w:rFonts w:ascii="Times New Roman" w:hAnsi="Times New Roman" w:cs="Times New Roman"/>
          <w:sz w:val="24"/>
          <w:szCs w:val="24"/>
        </w:rPr>
        <w:t xml:space="preserve"> </w:t>
      </w:r>
      <w:r>
        <w:rPr>
          <w:rFonts w:ascii="Times New Roman" w:hAnsi="Times New Roman" w:cs="Times New Roman"/>
          <w:sz w:val="24"/>
          <w:szCs w:val="24"/>
        </w:rPr>
        <w:t>its subscales;</w:t>
      </w:r>
      <w:r w:rsidRPr="00DC3559">
        <w:rPr>
          <w:rFonts w:ascii="Times New Roman" w:hAnsi="Times New Roman" w:cs="Times New Roman"/>
          <w:sz w:val="24"/>
          <w:szCs w:val="24"/>
        </w:rPr>
        <w:t xml:space="preserve"> the </w:t>
      </w:r>
      <w:r>
        <w:rPr>
          <w:rFonts w:ascii="Times New Roman" w:hAnsi="Times New Roman" w:cs="Times New Roman"/>
          <w:sz w:val="24"/>
          <w:szCs w:val="24"/>
        </w:rPr>
        <w:t>behavioural subscale,</w:t>
      </w:r>
      <w:r w:rsidRPr="00DC3559">
        <w:rPr>
          <w:rFonts w:ascii="Times New Roman" w:hAnsi="Times New Roman" w:cs="Times New Roman"/>
          <w:sz w:val="24"/>
          <w:szCs w:val="24"/>
        </w:rPr>
        <w:t xml:space="preserve"> </w:t>
      </w:r>
      <w:r w:rsidRPr="00867730">
        <w:rPr>
          <w:rFonts w:ascii="Times New Roman" w:hAnsi="Times New Roman" w:cs="Times New Roman"/>
          <w:i/>
          <w:sz w:val="24"/>
          <w:szCs w:val="24"/>
        </w:rPr>
        <w:t>F</w:t>
      </w:r>
      <w:r>
        <w:rPr>
          <w:rFonts w:ascii="Times New Roman" w:hAnsi="Times New Roman" w:cs="Times New Roman"/>
          <w:sz w:val="24"/>
          <w:szCs w:val="24"/>
        </w:rPr>
        <w:t>(1,138) = 21.54</w:t>
      </w:r>
      <w:r w:rsidRPr="00DC3559">
        <w:rPr>
          <w:rFonts w:ascii="Times New Roman" w:hAnsi="Times New Roman" w:cs="Times New Roman"/>
          <w:sz w:val="24"/>
          <w:szCs w:val="24"/>
        </w:rPr>
        <w:t xml:space="preserve">, </w:t>
      </w:r>
      <w:r w:rsidRPr="00867730">
        <w:rPr>
          <w:rFonts w:ascii="Times New Roman" w:hAnsi="Times New Roman" w:cs="Times New Roman"/>
          <w:i/>
          <w:sz w:val="24"/>
          <w:szCs w:val="24"/>
        </w:rPr>
        <w:t>p</w:t>
      </w:r>
      <w:r w:rsidRPr="00DC3559">
        <w:rPr>
          <w:rFonts w:ascii="Times New Roman" w:hAnsi="Times New Roman" w:cs="Times New Roman"/>
          <w:sz w:val="24"/>
          <w:szCs w:val="24"/>
        </w:rPr>
        <w:t xml:space="preserve"> &lt; .01;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.14 and the fire i</w:t>
      </w:r>
      <w:r w:rsidRPr="00DC3559">
        <w:rPr>
          <w:rFonts w:ascii="Times New Roman" w:hAnsi="Times New Roman" w:cs="Times New Roman"/>
          <w:sz w:val="24"/>
          <w:szCs w:val="24"/>
        </w:rPr>
        <w:t>nterest subscale</w:t>
      </w:r>
      <w:r>
        <w:rPr>
          <w:rFonts w:ascii="Times New Roman" w:hAnsi="Times New Roman" w:cs="Times New Roman"/>
          <w:sz w:val="24"/>
          <w:szCs w:val="24"/>
        </w:rPr>
        <w:t xml:space="preserve"> </w:t>
      </w:r>
      <w:r w:rsidRPr="00867730">
        <w:rPr>
          <w:rFonts w:ascii="Times New Roman" w:hAnsi="Times New Roman" w:cs="Times New Roman"/>
          <w:i/>
          <w:sz w:val="24"/>
          <w:szCs w:val="24"/>
        </w:rPr>
        <w:t>F</w:t>
      </w:r>
      <w:r>
        <w:rPr>
          <w:rFonts w:ascii="Times New Roman" w:hAnsi="Times New Roman" w:cs="Times New Roman"/>
          <w:sz w:val="24"/>
          <w:szCs w:val="24"/>
        </w:rPr>
        <w:t>(1,138) = 15.68</w:t>
      </w:r>
      <w:r w:rsidRPr="00DC3559">
        <w:rPr>
          <w:rFonts w:ascii="Times New Roman" w:hAnsi="Times New Roman" w:cs="Times New Roman"/>
          <w:sz w:val="24"/>
          <w:szCs w:val="24"/>
        </w:rPr>
        <w:t xml:space="preserve">, </w:t>
      </w:r>
      <w:r w:rsidRPr="00867730">
        <w:rPr>
          <w:rFonts w:ascii="Times New Roman" w:hAnsi="Times New Roman" w:cs="Times New Roman"/>
          <w:i/>
          <w:sz w:val="24"/>
          <w:szCs w:val="24"/>
        </w:rPr>
        <w:t>p</w:t>
      </w:r>
      <w:r w:rsidRPr="00DC3559">
        <w:rPr>
          <w:rFonts w:ascii="Times New Roman" w:hAnsi="Times New Roman" w:cs="Times New Roman"/>
          <w:sz w:val="24"/>
          <w:szCs w:val="24"/>
        </w:rPr>
        <w:t xml:space="preserve"> &lt; .01;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sidRPr="00DC3559">
        <w:rPr>
          <w:rFonts w:ascii="Times New Roman" w:hAnsi="Times New Roman" w:cs="Times New Roman"/>
          <w:sz w:val="24"/>
          <w:szCs w:val="24"/>
        </w:rPr>
        <w:t>.10.</w:t>
      </w:r>
      <w:r w:rsidRPr="00110F75">
        <w:rPr>
          <w:rFonts w:ascii="Times New Roman" w:hAnsi="Times New Roman" w:cs="Times New Roman"/>
          <w:sz w:val="24"/>
          <w:szCs w:val="24"/>
        </w:rPr>
        <w:t xml:space="preserve"> </w:t>
      </w:r>
    </w:p>
    <w:p w:rsidR="00015CCD" w:rsidRPr="00DC3559" w:rsidRDefault="00015CCD" w:rsidP="00AC76AC">
      <w:pPr>
        <w:spacing w:after="0" w:line="480" w:lineRule="auto"/>
        <w:rPr>
          <w:rFonts w:ascii="Times New Roman" w:hAnsi="Times New Roman" w:cs="Times New Roman"/>
          <w:sz w:val="24"/>
          <w:szCs w:val="24"/>
        </w:rPr>
      </w:pPr>
      <w:r>
        <w:rPr>
          <w:rFonts w:ascii="Times New Roman" w:hAnsi="Times New Roman" w:cs="Times New Roman"/>
          <w:sz w:val="24"/>
          <w:szCs w:val="24"/>
        </w:rPr>
        <w:tab/>
        <w:t>The MANOVA examining the combined subscale indices of the</w:t>
      </w:r>
      <w:r w:rsidRPr="00DC3559">
        <w:rPr>
          <w:rFonts w:ascii="Times New Roman" w:hAnsi="Times New Roman" w:cs="Times New Roman"/>
          <w:sz w:val="24"/>
          <w:szCs w:val="24"/>
        </w:rPr>
        <w:t xml:space="preserve"> </w:t>
      </w:r>
      <w:r>
        <w:rPr>
          <w:rFonts w:ascii="Times New Roman" w:hAnsi="Times New Roman" w:cs="Times New Roman"/>
          <w:sz w:val="24"/>
          <w:szCs w:val="24"/>
        </w:rPr>
        <w:t>Fire Proclivity Scale</w:t>
      </w:r>
      <w:r w:rsidRPr="002D13B9">
        <w:rPr>
          <w:rFonts w:ascii="Times New Roman" w:hAnsi="Times New Roman" w:cs="Times New Roman"/>
          <w:color w:val="FF0000"/>
          <w:sz w:val="24"/>
          <w:szCs w:val="24"/>
        </w:rPr>
        <w:t xml:space="preserve"> </w:t>
      </w:r>
      <w:r w:rsidRPr="00D80E56">
        <w:rPr>
          <w:rFonts w:ascii="Times New Roman" w:hAnsi="Times New Roman" w:cs="Times New Roman"/>
          <w:sz w:val="24"/>
          <w:szCs w:val="24"/>
        </w:rPr>
        <w:t>also</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revealed that firesetters scored significantly higher than non-firesetters, </w:t>
      </w:r>
      <w:proofErr w:type="gramStart"/>
      <w:r w:rsidRPr="00867730">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4, 133) = 9.16</w:t>
      </w:r>
      <w:r w:rsidRPr="00DC3559">
        <w:rPr>
          <w:rFonts w:ascii="Times New Roman" w:hAnsi="Times New Roman" w:cs="Times New Roman"/>
          <w:sz w:val="24"/>
          <w:szCs w:val="24"/>
        </w:rPr>
        <w:t xml:space="preserve">, </w:t>
      </w:r>
      <w:r w:rsidRPr="00867730">
        <w:rPr>
          <w:rFonts w:ascii="Times New Roman" w:hAnsi="Times New Roman" w:cs="Times New Roman"/>
          <w:i/>
          <w:sz w:val="24"/>
          <w:szCs w:val="24"/>
        </w:rPr>
        <w:t>p</w:t>
      </w:r>
      <w:r w:rsidRPr="00DC3559">
        <w:rPr>
          <w:rFonts w:ascii="Times New Roman" w:hAnsi="Times New Roman" w:cs="Times New Roman"/>
          <w:sz w:val="24"/>
          <w:szCs w:val="24"/>
        </w:rPr>
        <w:t xml:space="preserve"> &lt; .01; </w:t>
      </w:r>
      <w:r>
        <w:rPr>
          <w:rFonts w:ascii="Times New Roman" w:hAnsi="Times New Roman" w:cs="Times New Roman"/>
          <w:sz w:val="24"/>
          <w:szCs w:val="24"/>
        </w:rPr>
        <w:t>Pillais = .78</w:t>
      </w:r>
      <w:r w:rsidRPr="00DC3559">
        <w:rPr>
          <w:rFonts w:ascii="Times New Roman" w:hAnsi="Times New Roman" w:cs="Times New Roman"/>
          <w:sz w:val="24"/>
          <w:szCs w:val="24"/>
        </w:rPr>
        <w:t>;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sidRPr="00DC3559">
        <w:rPr>
          <w:rFonts w:ascii="Times New Roman" w:hAnsi="Times New Roman" w:cs="Times New Roman"/>
          <w:sz w:val="24"/>
          <w:szCs w:val="24"/>
        </w:rPr>
        <w:t>.</w:t>
      </w:r>
      <w:r>
        <w:rPr>
          <w:rFonts w:ascii="Times New Roman" w:hAnsi="Times New Roman" w:cs="Times New Roman"/>
          <w:sz w:val="24"/>
          <w:szCs w:val="24"/>
        </w:rPr>
        <w:t>22</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Firesetters </w:t>
      </w:r>
      <w:r w:rsidRPr="00DC3559">
        <w:rPr>
          <w:rFonts w:ascii="Times New Roman" w:hAnsi="Times New Roman" w:cs="Times New Roman"/>
          <w:sz w:val="24"/>
          <w:szCs w:val="24"/>
        </w:rPr>
        <w:t>scored significa</w:t>
      </w:r>
      <w:r>
        <w:rPr>
          <w:rFonts w:ascii="Times New Roman" w:hAnsi="Times New Roman" w:cs="Times New Roman"/>
          <w:sz w:val="24"/>
          <w:szCs w:val="24"/>
        </w:rPr>
        <w:t>ntly higher than</w:t>
      </w:r>
      <w:r w:rsidRPr="00DC3559">
        <w:rPr>
          <w:rFonts w:ascii="Times New Roman" w:hAnsi="Times New Roman" w:cs="Times New Roman"/>
          <w:sz w:val="24"/>
          <w:szCs w:val="24"/>
        </w:rPr>
        <w:t xml:space="preserve"> non-firesetters on </w:t>
      </w:r>
      <w:r>
        <w:rPr>
          <w:rFonts w:ascii="Times New Roman" w:hAnsi="Times New Roman" w:cs="Times New Roman"/>
          <w:sz w:val="24"/>
          <w:szCs w:val="24"/>
        </w:rPr>
        <w:t>all subscales of fire f</w:t>
      </w:r>
      <w:r w:rsidRPr="00DC3559">
        <w:rPr>
          <w:rFonts w:ascii="Times New Roman" w:hAnsi="Times New Roman" w:cs="Times New Roman"/>
          <w:sz w:val="24"/>
          <w:szCs w:val="24"/>
        </w:rPr>
        <w:t>ascinati</w:t>
      </w:r>
      <w:r>
        <w:rPr>
          <w:rFonts w:ascii="Times New Roman" w:hAnsi="Times New Roman" w:cs="Times New Roman"/>
          <w:sz w:val="24"/>
          <w:szCs w:val="24"/>
        </w:rPr>
        <w:t>on</w:t>
      </w:r>
      <w:r w:rsidRPr="00DC3559">
        <w:rPr>
          <w:rFonts w:ascii="Times New Roman" w:hAnsi="Times New Roman" w:cs="Times New Roman"/>
          <w:sz w:val="24"/>
          <w:szCs w:val="24"/>
        </w:rPr>
        <w:t xml:space="preserve">, </w:t>
      </w:r>
      <w:proofErr w:type="gramStart"/>
      <w:r w:rsidRPr="00381B98">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1,136) = 22.34</w:t>
      </w:r>
      <w:r w:rsidRPr="00DC3559">
        <w:rPr>
          <w:rFonts w:ascii="Times New Roman" w:hAnsi="Times New Roman" w:cs="Times New Roman"/>
          <w:sz w:val="24"/>
          <w:szCs w:val="24"/>
        </w:rPr>
        <w:t xml:space="preserve">, </w:t>
      </w:r>
      <w:r w:rsidRPr="00381B98">
        <w:rPr>
          <w:rFonts w:ascii="Times New Roman" w:hAnsi="Times New Roman" w:cs="Times New Roman"/>
          <w:i/>
          <w:sz w:val="24"/>
          <w:szCs w:val="24"/>
        </w:rPr>
        <w:t>p</w:t>
      </w:r>
      <w:r w:rsidRPr="00DC3559">
        <w:rPr>
          <w:rFonts w:ascii="Times New Roman" w:hAnsi="Times New Roman" w:cs="Times New Roman"/>
          <w:sz w:val="24"/>
          <w:szCs w:val="24"/>
        </w:rPr>
        <w:t xml:space="preserve"> &lt; .01;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.14, behavioural propensity</w:t>
      </w:r>
      <w:r w:rsidRPr="00DC3559">
        <w:rPr>
          <w:rFonts w:ascii="Times New Roman" w:hAnsi="Times New Roman" w:cs="Times New Roman"/>
          <w:sz w:val="24"/>
          <w:szCs w:val="24"/>
        </w:rPr>
        <w:t xml:space="preserve"> </w:t>
      </w:r>
      <w:r w:rsidRPr="00381B98">
        <w:rPr>
          <w:rFonts w:ascii="Times New Roman" w:hAnsi="Times New Roman" w:cs="Times New Roman"/>
          <w:i/>
          <w:sz w:val="24"/>
          <w:szCs w:val="24"/>
        </w:rPr>
        <w:t>F</w:t>
      </w:r>
      <w:r>
        <w:rPr>
          <w:rFonts w:ascii="Times New Roman" w:hAnsi="Times New Roman" w:cs="Times New Roman"/>
          <w:sz w:val="24"/>
          <w:szCs w:val="24"/>
        </w:rPr>
        <w:t>(1,136) = 29.50</w:t>
      </w:r>
      <w:r w:rsidRPr="00DC3559">
        <w:rPr>
          <w:rFonts w:ascii="Times New Roman" w:hAnsi="Times New Roman" w:cs="Times New Roman"/>
          <w:sz w:val="24"/>
          <w:szCs w:val="24"/>
        </w:rPr>
        <w:t xml:space="preserve">, </w:t>
      </w:r>
      <w:r w:rsidRPr="00381B98">
        <w:rPr>
          <w:rFonts w:ascii="Times New Roman" w:hAnsi="Times New Roman" w:cs="Times New Roman"/>
          <w:i/>
          <w:sz w:val="24"/>
          <w:szCs w:val="24"/>
        </w:rPr>
        <w:t>p</w:t>
      </w:r>
      <w:r w:rsidRPr="00DC3559">
        <w:rPr>
          <w:rFonts w:ascii="Times New Roman" w:hAnsi="Times New Roman" w:cs="Times New Roman"/>
          <w:sz w:val="24"/>
          <w:szCs w:val="24"/>
        </w:rPr>
        <w:t xml:space="preserve"> &lt; .01;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.18, arousal i</w:t>
      </w:r>
      <w:r w:rsidRPr="00DC3559">
        <w:rPr>
          <w:rFonts w:ascii="Times New Roman" w:hAnsi="Times New Roman" w:cs="Times New Roman"/>
          <w:sz w:val="24"/>
          <w:szCs w:val="24"/>
        </w:rPr>
        <w:t xml:space="preserve">ndex </w:t>
      </w:r>
      <w:r w:rsidRPr="00381B98">
        <w:rPr>
          <w:rFonts w:ascii="Times New Roman" w:hAnsi="Times New Roman" w:cs="Times New Roman"/>
          <w:i/>
          <w:sz w:val="24"/>
          <w:szCs w:val="24"/>
        </w:rPr>
        <w:t>F</w:t>
      </w:r>
      <w:r>
        <w:rPr>
          <w:rFonts w:ascii="Times New Roman" w:hAnsi="Times New Roman" w:cs="Times New Roman"/>
          <w:sz w:val="24"/>
          <w:szCs w:val="24"/>
        </w:rPr>
        <w:t>(1,136) = 30.48</w:t>
      </w:r>
      <w:r w:rsidRPr="00DC3559">
        <w:rPr>
          <w:rFonts w:ascii="Times New Roman" w:hAnsi="Times New Roman" w:cs="Times New Roman"/>
          <w:sz w:val="24"/>
          <w:szCs w:val="24"/>
        </w:rPr>
        <w:t xml:space="preserve">, </w:t>
      </w:r>
      <w:r w:rsidRPr="00381B98">
        <w:rPr>
          <w:rFonts w:ascii="Times New Roman" w:hAnsi="Times New Roman" w:cs="Times New Roman"/>
          <w:i/>
          <w:sz w:val="24"/>
          <w:szCs w:val="24"/>
        </w:rPr>
        <w:t>p</w:t>
      </w:r>
      <w:r w:rsidRPr="00DC3559">
        <w:rPr>
          <w:rFonts w:ascii="Times New Roman" w:hAnsi="Times New Roman" w:cs="Times New Roman"/>
          <w:sz w:val="24"/>
          <w:szCs w:val="24"/>
        </w:rPr>
        <w:t xml:space="preserve"> &lt; .01;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.18 and the anti-social i</w:t>
      </w:r>
      <w:r w:rsidRPr="00DC3559">
        <w:rPr>
          <w:rFonts w:ascii="Times New Roman" w:hAnsi="Times New Roman" w:cs="Times New Roman"/>
          <w:sz w:val="24"/>
          <w:szCs w:val="24"/>
        </w:rPr>
        <w:t xml:space="preserve">ndex </w:t>
      </w:r>
      <w:r w:rsidRPr="00381B98">
        <w:rPr>
          <w:rFonts w:ascii="Times New Roman" w:hAnsi="Times New Roman" w:cs="Times New Roman"/>
          <w:i/>
          <w:sz w:val="24"/>
          <w:szCs w:val="24"/>
        </w:rPr>
        <w:t>F</w:t>
      </w:r>
      <w:r>
        <w:rPr>
          <w:rFonts w:ascii="Times New Roman" w:hAnsi="Times New Roman" w:cs="Times New Roman"/>
          <w:sz w:val="24"/>
          <w:szCs w:val="24"/>
        </w:rPr>
        <w:t>(1,136) = 24.29</w:t>
      </w:r>
      <w:r w:rsidRPr="00DC3559">
        <w:rPr>
          <w:rFonts w:ascii="Times New Roman" w:hAnsi="Times New Roman" w:cs="Times New Roman"/>
          <w:sz w:val="24"/>
          <w:szCs w:val="24"/>
        </w:rPr>
        <w:t xml:space="preserve">, </w:t>
      </w:r>
      <w:r w:rsidRPr="00080169">
        <w:rPr>
          <w:rFonts w:ascii="Times New Roman" w:hAnsi="Times New Roman" w:cs="Times New Roman"/>
          <w:i/>
          <w:sz w:val="24"/>
          <w:szCs w:val="24"/>
        </w:rPr>
        <w:t>p</w:t>
      </w:r>
      <w:r w:rsidRPr="00DC3559">
        <w:rPr>
          <w:rFonts w:ascii="Times New Roman" w:hAnsi="Times New Roman" w:cs="Times New Roman"/>
          <w:sz w:val="24"/>
          <w:szCs w:val="24"/>
        </w:rPr>
        <w:t xml:space="preserve"> &lt; .01; η</w:t>
      </w:r>
      <w:r w:rsidRPr="00DC3559">
        <w:rPr>
          <w:rFonts w:ascii="Times New Roman" w:hAnsi="Times New Roman" w:cs="Times New Roman"/>
          <w:sz w:val="24"/>
          <w:szCs w:val="24"/>
          <w:vertAlign w:val="subscript"/>
        </w:rPr>
        <w:t>p</w:t>
      </w:r>
      <w:r w:rsidRPr="00DC3559">
        <w:rPr>
          <w:rFonts w:ascii="Times New Roman" w:hAnsi="Times New Roman" w:cs="Times New Roman"/>
          <w:sz w:val="24"/>
          <w:szCs w:val="24"/>
          <w:vertAlign w:val="superscript"/>
        </w:rPr>
        <w:t xml:space="preserve">2 </w:t>
      </w:r>
      <w:r w:rsidRPr="00DC3559">
        <w:rPr>
          <w:rFonts w:ascii="Times New Roman" w:hAnsi="Times New Roman" w:cs="Times New Roman"/>
          <w:sz w:val="24"/>
          <w:szCs w:val="24"/>
        </w:rPr>
        <w:t>=</w:t>
      </w:r>
      <w:r w:rsidRPr="00DC355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.15. </w:t>
      </w:r>
    </w:p>
    <w:p w:rsidR="00015CCD" w:rsidRDefault="00015CCD" w:rsidP="00AC76AC">
      <w:pPr>
        <w:spacing w:after="0" w:line="480" w:lineRule="auto"/>
        <w:rPr>
          <w:rFonts w:ascii="Times New Roman" w:hAnsi="Times New Roman" w:cs="Times New Roman"/>
          <w:sz w:val="24"/>
          <w:szCs w:val="24"/>
        </w:rPr>
      </w:pPr>
      <w:r w:rsidRPr="00D55AD0">
        <w:rPr>
          <w:rFonts w:ascii="Times New Roman" w:hAnsi="Times New Roman" w:cs="Times New Roman"/>
          <w:sz w:val="24"/>
          <w:szCs w:val="24"/>
        </w:rPr>
        <w:tab/>
        <w:t xml:space="preserve">An independent samples </w:t>
      </w:r>
      <w:r>
        <w:rPr>
          <w:rFonts w:ascii="Times New Roman" w:hAnsi="Times New Roman" w:cs="Times New Roman"/>
          <w:sz w:val="24"/>
          <w:szCs w:val="24"/>
        </w:rPr>
        <w:t xml:space="preserve">t-test revealed that firesetters scored significantly higher than non-firesetters on the Identification with Fire Scale, </w:t>
      </w:r>
      <w:proofErr w:type="gramStart"/>
      <w:r w:rsidRPr="00381B98">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 xml:space="preserve">10.45) = 2.55, </w:t>
      </w:r>
      <w:r w:rsidRPr="00080169">
        <w:rPr>
          <w:rFonts w:ascii="Times New Roman" w:hAnsi="Times New Roman" w:cs="Times New Roman"/>
          <w:i/>
          <w:sz w:val="24"/>
          <w:szCs w:val="24"/>
        </w:rPr>
        <w:t>p</w:t>
      </w:r>
      <w:r>
        <w:rPr>
          <w:rFonts w:ascii="Times New Roman" w:hAnsi="Times New Roman" w:cs="Times New Roman"/>
          <w:sz w:val="24"/>
          <w:szCs w:val="24"/>
        </w:rPr>
        <w:t xml:space="preserve"> &lt;.05 (two-tailed). The magnitude of the difference in the means (mean difference = 5.33, 95% CI: 0.71, 9.96) was small to moderate </w:t>
      </w:r>
      <w:r w:rsidRPr="00426C4C">
        <w:rPr>
          <w:rFonts w:ascii="Times New Roman" w:hAnsi="Times New Roman" w:cs="Times New Roman"/>
          <w:sz w:val="24"/>
          <w:szCs w:val="24"/>
        </w:rPr>
        <w:t>(η</w:t>
      </w:r>
      <w:r w:rsidRPr="00426C4C">
        <w:rPr>
          <w:rFonts w:ascii="Times New Roman" w:hAnsi="Times New Roman" w:cs="Times New Roman"/>
          <w:sz w:val="24"/>
          <w:szCs w:val="24"/>
          <w:vertAlign w:val="subscript"/>
        </w:rPr>
        <w:t>p</w:t>
      </w:r>
      <w:r w:rsidRPr="00426C4C">
        <w:rPr>
          <w:rFonts w:ascii="Times New Roman" w:hAnsi="Times New Roman" w:cs="Times New Roman"/>
          <w:sz w:val="24"/>
          <w:szCs w:val="24"/>
          <w:vertAlign w:val="superscript"/>
        </w:rPr>
        <w:t>2</w:t>
      </w:r>
      <w:r>
        <w:rPr>
          <w:rFonts w:ascii="Times New Roman" w:hAnsi="Times New Roman" w:cs="Times New Roman"/>
          <w:sz w:val="24"/>
          <w:szCs w:val="24"/>
        </w:rPr>
        <w:t xml:space="preserve"> = .05</w:t>
      </w:r>
      <w:r w:rsidRPr="00426C4C">
        <w:rPr>
          <w:rFonts w:ascii="Times New Roman" w:hAnsi="Times New Roman" w:cs="Times New Roman"/>
          <w:sz w:val="24"/>
          <w:szCs w:val="24"/>
        </w:rPr>
        <w:t>).</w:t>
      </w:r>
    </w:p>
    <w:p w:rsidR="00015CCD" w:rsidRPr="009356B3" w:rsidRDefault="00015CCD" w:rsidP="00AC76A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Firesetters also scored significantly higher compared to non-firesetters on the Fire Attitude Scale, </w:t>
      </w:r>
      <w:proofErr w:type="gramStart"/>
      <w:r w:rsidRPr="00381B98">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 xml:space="preserve">135) = 4.92, </w:t>
      </w:r>
      <w:r w:rsidRPr="00080169">
        <w:rPr>
          <w:rFonts w:ascii="Times New Roman" w:hAnsi="Times New Roman" w:cs="Times New Roman"/>
          <w:i/>
          <w:sz w:val="24"/>
          <w:szCs w:val="24"/>
        </w:rPr>
        <w:t>p</w:t>
      </w:r>
      <w:r>
        <w:rPr>
          <w:rFonts w:ascii="Times New Roman" w:hAnsi="Times New Roman" w:cs="Times New Roman"/>
          <w:sz w:val="24"/>
          <w:szCs w:val="24"/>
        </w:rPr>
        <w:t xml:space="preserve"> &lt; .01 (two tailed). The magnitude of the difference in the means was 9.95 (95% CI: 5.95, 13.95) indicating a large effect </w:t>
      </w:r>
      <w:r w:rsidRPr="00426C4C">
        <w:rPr>
          <w:rFonts w:ascii="Times New Roman" w:hAnsi="Times New Roman" w:cs="Times New Roman"/>
          <w:sz w:val="24"/>
          <w:szCs w:val="24"/>
        </w:rPr>
        <w:t>(η</w:t>
      </w:r>
      <w:r w:rsidRPr="00426C4C">
        <w:rPr>
          <w:rFonts w:ascii="Times New Roman" w:hAnsi="Times New Roman" w:cs="Times New Roman"/>
          <w:sz w:val="24"/>
          <w:szCs w:val="24"/>
          <w:vertAlign w:val="subscript"/>
        </w:rPr>
        <w:t>p</w:t>
      </w:r>
      <w:r w:rsidRPr="00426C4C">
        <w:rPr>
          <w:rFonts w:ascii="Times New Roman" w:hAnsi="Times New Roman" w:cs="Times New Roman"/>
          <w:sz w:val="24"/>
          <w:szCs w:val="24"/>
          <w:vertAlign w:val="superscript"/>
        </w:rPr>
        <w:t>2</w:t>
      </w:r>
      <w:r>
        <w:rPr>
          <w:rFonts w:ascii="Times New Roman" w:hAnsi="Times New Roman" w:cs="Times New Roman"/>
          <w:sz w:val="24"/>
          <w:szCs w:val="24"/>
        </w:rPr>
        <w:t xml:space="preserve"> = .15</w:t>
      </w:r>
      <w:r w:rsidRPr="00426C4C">
        <w:rPr>
          <w:rFonts w:ascii="Times New Roman" w:hAnsi="Times New Roman" w:cs="Times New Roman"/>
          <w:sz w:val="24"/>
          <w:szCs w:val="24"/>
        </w:rPr>
        <w:t>).</w:t>
      </w:r>
    </w:p>
    <w:p w:rsidR="00CE42EC" w:rsidRDefault="00CE42EC" w:rsidP="00AC76AC">
      <w:pPr>
        <w:spacing w:after="0" w:line="480" w:lineRule="auto"/>
        <w:rPr>
          <w:rFonts w:ascii="Times New Roman" w:hAnsi="Times New Roman" w:cs="Times New Roman"/>
          <w:b/>
          <w:sz w:val="24"/>
          <w:szCs w:val="24"/>
        </w:rPr>
      </w:pPr>
    </w:p>
    <w:p w:rsidR="00515ED3" w:rsidRPr="00495182" w:rsidRDefault="00515ED3" w:rsidP="000E5C87">
      <w:pPr>
        <w:spacing w:after="0" w:line="480" w:lineRule="auto"/>
        <w:rPr>
          <w:rFonts w:ascii="Times New Roman" w:hAnsi="Times New Roman" w:cs="Times New Roman"/>
          <w:b/>
          <w:i/>
          <w:sz w:val="24"/>
          <w:szCs w:val="24"/>
        </w:rPr>
      </w:pPr>
      <w:r w:rsidRPr="00495182">
        <w:rPr>
          <w:rFonts w:ascii="Times New Roman" w:hAnsi="Times New Roman" w:cs="Times New Roman"/>
          <w:b/>
          <w:i/>
          <w:sz w:val="24"/>
          <w:szCs w:val="24"/>
        </w:rPr>
        <w:t>Classifying Firesetters and Non-firesetters</w:t>
      </w:r>
      <w:r w:rsidR="003359C4" w:rsidRPr="00495182">
        <w:rPr>
          <w:rFonts w:ascii="Times New Roman" w:hAnsi="Times New Roman" w:cs="Times New Roman"/>
          <w:b/>
          <w:i/>
          <w:sz w:val="24"/>
          <w:szCs w:val="24"/>
        </w:rPr>
        <w:t xml:space="preserve"> </w:t>
      </w:r>
    </w:p>
    <w:p w:rsidR="00515ED3" w:rsidRDefault="00342902" w:rsidP="002741B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402B1">
        <w:rPr>
          <w:rFonts w:ascii="Times New Roman" w:hAnsi="Times New Roman" w:cs="Times New Roman"/>
          <w:sz w:val="24"/>
          <w:szCs w:val="24"/>
        </w:rPr>
        <w:t>A l</w:t>
      </w:r>
      <w:r w:rsidR="000F63F6">
        <w:rPr>
          <w:rFonts w:ascii="Times New Roman" w:hAnsi="Times New Roman" w:cs="Times New Roman"/>
          <w:sz w:val="24"/>
          <w:szCs w:val="24"/>
        </w:rPr>
        <w:t>ogis</w:t>
      </w:r>
      <w:r w:rsidR="0038272A">
        <w:rPr>
          <w:rFonts w:ascii="Times New Roman" w:hAnsi="Times New Roman" w:cs="Times New Roman"/>
          <w:sz w:val="24"/>
          <w:szCs w:val="24"/>
        </w:rPr>
        <w:t xml:space="preserve">tic regression </w:t>
      </w:r>
      <w:r w:rsidR="002402B1">
        <w:rPr>
          <w:rFonts w:ascii="Times New Roman" w:hAnsi="Times New Roman" w:cs="Times New Roman"/>
          <w:sz w:val="24"/>
          <w:szCs w:val="24"/>
        </w:rPr>
        <w:t xml:space="preserve">was conducted to </w:t>
      </w:r>
      <w:r w:rsidR="000F63F6">
        <w:rPr>
          <w:rFonts w:ascii="Times New Roman" w:hAnsi="Times New Roman" w:cs="Times New Roman"/>
          <w:sz w:val="24"/>
          <w:szCs w:val="24"/>
        </w:rPr>
        <w:t xml:space="preserve">assess the </w:t>
      </w:r>
      <w:r w:rsidR="0038272A">
        <w:rPr>
          <w:rFonts w:ascii="Times New Roman" w:hAnsi="Times New Roman" w:cs="Times New Roman"/>
          <w:sz w:val="24"/>
          <w:szCs w:val="24"/>
        </w:rPr>
        <w:t xml:space="preserve">impact of the eight </w:t>
      </w:r>
      <w:proofErr w:type="gramStart"/>
      <w:r w:rsidR="0038272A">
        <w:rPr>
          <w:rFonts w:ascii="Times New Roman" w:hAnsi="Times New Roman" w:cs="Times New Roman"/>
          <w:sz w:val="24"/>
          <w:szCs w:val="24"/>
        </w:rPr>
        <w:t>variables which</w:t>
      </w:r>
      <w:proofErr w:type="gramEnd"/>
      <w:r w:rsidR="0038272A">
        <w:rPr>
          <w:rFonts w:ascii="Times New Roman" w:hAnsi="Times New Roman" w:cs="Times New Roman"/>
          <w:sz w:val="24"/>
          <w:szCs w:val="24"/>
        </w:rPr>
        <w:t xml:space="preserve"> significantly differentiated </w:t>
      </w:r>
      <w:r w:rsidR="000F63F6">
        <w:rPr>
          <w:rFonts w:ascii="Times New Roman" w:hAnsi="Times New Roman" w:cs="Times New Roman"/>
          <w:sz w:val="24"/>
          <w:szCs w:val="24"/>
        </w:rPr>
        <w:t>f</w:t>
      </w:r>
      <w:r w:rsidR="0038272A">
        <w:rPr>
          <w:rFonts w:ascii="Times New Roman" w:hAnsi="Times New Roman" w:cs="Times New Roman"/>
          <w:sz w:val="24"/>
          <w:szCs w:val="24"/>
        </w:rPr>
        <w:t>iresetters and non-firesetters</w:t>
      </w:r>
      <w:r w:rsidR="002402B1">
        <w:rPr>
          <w:rFonts w:ascii="Times New Roman" w:hAnsi="Times New Roman" w:cs="Times New Roman"/>
          <w:sz w:val="24"/>
          <w:szCs w:val="24"/>
        </w:rPr>
        <w:t xml:space="preserve"> in predicting firesetting group status. The eight predictor variables were</w:t>
      </w:r>
      <w:r w:rsidR="000F63F6">
        <w:rPr>
          <w:rFonts w:ascii="Times New Roman" w:hAnsi="Times New Roman" w:cs="Times New Roman"/>
          <w:sz w:val="24"/>
          <w:szCs w:val="24"/>
        </w:rPr>
        <w:t xml:space="preserve"> </w:t>
      </w:r>
      <w:r w:rsidR="003C516E">
        <w:rPr>
          <w:rFonts w:ascii="Times New Roman" w:hAnsi="Times New Roman" w:cs="Times New Roman"/>
          <w:sz w:val="24"/>
          <w:szCs w:val="24"/>
        </w:rPr>
        <w:t>history of self-harm</w:t>
      </w:r>
      <w:r w:rsidR="009746D5">
        <w:rPr>
          <w:rFonts w:ascii="Times New Roman" w:hAnsi="Times New Roman" w:cs="Times New Roman"/>
          <w:sz w:val="24"/>
          <w:szCs w:val="24"/>
        </w:rPr>
        <w:t xml:space="preserve">, </w:t>
      </w:r>
      <w:r w:rsidR="009C29FE">
        <w:rPr>
          <w:rFonts w:ascii="Times New Roman" w:hAnsi="Times New Roman" w:cs="Times New Roman"/>
          <w:sz w:val="24"/>
          <w:szCs w:val="24"/>
        </w:rPr>
        <w:t xml:space="preserve">having a father diagnosed with a </w:t>
      </w:r>
      <w:r w:rsidR="009C29FE">
        <w:rPr>
          <w:rFonts w:ascii="Times New Roman" w:hAnsi="Times New Roman" w:cs="Times New Roman"/>
          <w:sz w:val="24"/>
          <w:szCs w:val="24"/>
        </w:rPr>
        <w:lastRenderedPageBreak/>
        <w:t xml:space="preserve">psychiatric illness, </w:t>
      </w:r>
      <w:r w:rsidR="002402B1">
        <w:rPr>
          <w:rFonts w:ascii="Times New Roman" w:hAnsi="Times New Roman" w:cs="Times New Roman"/>
          <w:sz w:val="24"/>
          <w:szCs w:val="24"/>
        </w:rPr>
        <w:t xml:space="preserve">experimentation with fire under </w:t>
      </w:r>
      <w:r w:rsidR="009C29FE">
        <w:rPr>
          <w:rFonts w:ascii="Times New Roman" w:hAnsi="Times New Roman" w:cs="Times New Roman"/>
          <w:sz w:val="24"/>
          <w:szCs w:val="24"/>
        </w:rPr>
        <w:t>10</w:t>
      </w:r>
      <w:r w:rsidR="00CE42EC">
        <w:rPr>
          <w:rFonts w:ascii="Times New Roman" w:hAnsi="Times New Roman" w:cs="Times New Roman"/>
          <w:sz w:val="24"/>
          <w:szCs w:val="24"/>
        </w:rPr>
        <w:t xml:space="preserve"> years o</w:t>
      </w:r>
      <w:r w:rsidR="002402B1">
        <w:rPr>
          <w:rFonts w:ascii="Times New Roman" w:hAnsi="Times New Roman" w:cs="Times New Roman"/>
          <w:sz w:val="24"/>
          <w:szCs w:val="24"/>
        </w:rPr>
        <w:t>f age</w:t>
      </w:r>
      <w:r w:rsidR="009C29FE">
        <w:rPr>
          <w:rFonts w:ascii="Times New Roman" w:hAnsi="Times New Roman" w:cs="Times New Roman"/>
          <w:sz w:val="24"/>
          <w:szCs w:val="24"/>
        </w:rPr>
        <w:t>,</w:t>
      </w:r>
      <w:r w:rsidR="00587E06">
        <w:rPr>
          <w:rFonts w:ascii="Times New Roman" w:hAnsi="Times New Roman" w:cs="Times New Roman"/>
          <w:sz w:val="24"/>
          <w:szCs w:val="24"/>
        </w:rPr>
        <w:t xml:space="preserve"> </w:t>
      </w:r>
      <w:r w:rsidR="003F082A">
        <w:rPr>
          <w:rFonts w:ascii="Times New Roman" w:hAnsi="Times New Roman" w:cs="Times New Roman"/>
          <w:sz w:val="24"/>
          <w:szCs w:val="24"/>
        </w:rPr>
        <w:t xml:space="preserve">history of </w:t>
      </w:r>
      <w:r w:rsidR="002402B1">
        <w:rPr>
          <w:rFonts w:ascii="Times New Roman" w:hAnsi="Times New Roman" w:cs="Times New Roman"/>
          <w:sz w:val="24"/>
          <w:szCs w:val="24"/>
        </w:rPr>
        <w:t>family firesetting</w:t>
      </w:r>
      <w:r w:rsidR="00587E06">
        <w:rPr>
          <w:rFonts w:ascii="Times New Roman" w:hAnsi="Times New Roman" w:cs="Times New Roman"/>
          <w:sz w:val="24"/>
          <w:szCs w:val="24"/>
        </w:rPr>
        <w:t>,</w:t>
      </w:r>
      <w:r w:rsidR="000F63F6">
        <w:rPr>
          <w:rFonts w:ascii="Times New Roman" w:hAnsi="Times New Roman" w:cs="Times New Roman"/>
          <w:sz w:val="24"/>
          <w:szCs w:val="24"/>
        </w:rPr>
        <w:t xml:space="preserve"> t</w:t>
      </w:r>
      <w:r w:rsidR="000F63F6" w:rsidRPr="00DC3559">
        <w:rPr>
          <w:rFonts w:ascii="Times New Roman" w:hAnsi="Times New Roman" w:cs="Times New Roman"/>
          <w:sz w:val="24"/>
          <w:szCs w:val="24"/>
        </w:rPr>
        <w:t>he Fire Setting Scale</w:t>
      </w:r>
      <w:r w:rsidR="002402B1" w:rsidRPr="002402B1">
        <w:rPr>
          <w:rFonts w:ascii="Times New Roman" w:hAnsi="Times New Roman" w:cs="Times New Roman"/>
          <w:sz w:val="24"/>
          <w:szCs w:val="24"/>
          <w:vertAlign w:val="superscript"/>
        </w:rPr>
        <w:t>total score</w:t>
      </w:r>
      <w:r w:rsidR="0038272A">
        <w:rPr>
          <w:rFonts w:ascii="Times New Roman" w:hAnsi="Times New Roman" w:cs="Times New Roman"/>
          <w:sz w:val="24"/>
          <w:szCs w:val="24"/>
        </w:rPr>
        <w:t>, the Fire Proclivity Scale</w:t>
      </w:r>
      <w:r w:rsidR="002402B1" w:rsidRPr="002402B1">
        <w:rPr>
          <w:rFonts w:ascii="Times New Roman" w:hAnsi="Times New Roman" w:cs="Times New Roman"/>
          <w:sz w:val="24"/>
          <w:szCs w:val="24"/>
          <w:vertAlign w:val="superscript"/>
        </w:rPr>
        <w:t>total score</w:t>
      </w:r>
      <w:r w:rsidR="00F418F8">
        <w:rPr>
          <w:rFonts w:ascii="Times New Roman" w:hAnsi="Times New Roman" w:cs="Times New Roman"/>
          <w:sz w:val="24"/>
          <w:szCs w:val="24"/>
          <w:vertAlign w:val="superscript"/>
        </w:rPr>
        <w:t xml:space="preserve"> </w:t>
      </w:r>
      <w:r w:rsidR="002533B7">
        <w:rPr>
          <w:rStyle w:val="FootnoteReference"/>
          <w:rFonts w:ascii="Times New Roman" w:hAnsi="Times New Roman" w:cs="Times New Roman"/>
          <w:sz w:val="24"/>
          <w:szCs w:val="24"/>
        </w:rPr>
        <w:footnoteReference w:customMarkFollows="1" w:id="4"/>
        <w:t>3</w:t>
      </w:r>
      <w:r w:rsidR="0038272A">
        <w:rPr>
          <w:rFonts w:ascii="Times New Roman" w:hAnsi="Times New Roman" w:cs="Times New Roman"/>
          <w:sz w:val="24"/>
          <w:szCs w:val="24"/>
        </w:rPr>
        <w:t>, t</w:t>
      </w:r>
      <w:r w:rsidR="000F63F6" w:rsidRPr="00DC3559">
        <w:rPr>
          <w:rFonts w:ascii="Times New Roman" w:hAnsi="Times New Roman" w:cs="Times New Roman"/>
          <w:sz w:val="24"/>
          <w:szCs w:val="24"/>
        </w:rPr>
        <w:t>he</w:t>
      </w:r>
      <w:r w:rsidR="003A6A75">
        <w:rPr>
          <w:rFonts w:ascii="Times New Roman" w:hAnsi="Times New Roman" w:cs="Times New Roman"/>
          <w:sz w:val="24"/>
          <w:szCs w:val="24"/>
        </w:rPr>
        <w:t xml:space="preserve"> </w:t>
      </w:r>
      <w:r w:rsidR="00F17F15">
        <w:rPr>
          <w:rFonts w:ascii="Times New Roman" w:hAnsi="Times New Roman" w:cs="Times New Roman"/>
          <w:sz w:val="24"/>
          <w:szCs w:val="24"/>
        </w:rPr>
        <w:t xml:space="preserve">Identification with Fire </w:t>
      </w:r>
      <w:r w:rsidR="000F63F6" w:rsidRPr="00DC3559">
        <w:rPr>
          <w:rFonts w:ascii="Times New Roman" w:hAnsi="Times New Roman" w:cs="Times New Roman"/>
          <w:sz w:val="24"/>
          <w:szCs w:val="24"/>
        </w:rPr>
        <w:t>S</w:t>
      </w:r>
      <w:r w:rsidR="003A6A75">
        <w:rPr>
          <w:rFonts w:ascii="Times New Roman" w:hAnsi="Times New Roman" w:cs="Times New Roman"/>
          <w:sz w:val="24"/>
          <w:szCs w:val="24"/>
        </w:rPr>
        <w:t>cale and t</w:t>
      </w:r>
      <w:r>
        <w:rPr>
          <w:rFonts w:ascii="Times New Roman" w:hAnsi="Times New Roman" w:cs="Times New Roman"/>
          <w:sz w:val="24"/>
          <w:szCs w:val="24"/>
        </w:rPr>
        <w:t>he Fire Attitude Scale</w:t>
      </w:r>
      <w:r w:rsidR="009746D5">
        <w:rPr>
          <w:rFonts w:ascii="Times New Roman" w:hAnsi="Times New Roman" w:cs="Times New Roman"/>
          <w:sz w:val="24"/>
          <w:szCs w:val="24"/>
        </w:rPr>
        <w:t>. The full m</w:t>
      </w:r>
      <w:r w:rsidR="003F082A">
        <w:rPr>
          <w:rFonts w:ascii="Times New Roman" w:hAnsi="Times New Roman" w:cs="Times New Roman"/>
          <w:sz w:val="24"/>
          <w:szCs w:val="24"/>
        </w:rPr>
        <w:t xml:space="preserve">odel </w:t>
      </w:r>
      <w:r w:rsidR="009746D5">
        <w:rPr>
          <w:rFonts w:ascii="Times New Roman" w:hAnsi="Times New Roman" w:cs="Times New Roman"/>
          <w:sz w:val="24"/>
          <w:szCs w:val="24"/>
        </w:rPr>
        <w:t xml:space="preserve">was significant </w:t>
      </w:r>
      <w:r w:rsidR="009746D5" w:rsidRPr="00A24DED">
        <w:rPr>
          <w:rFonts w:ascii="Times New Roman" w:hAnsi="Times New Roman" w:cs="Times New Roman"/>
          <w:sz w:val="24"/>
          <w:szCs w:val="24"/>
        </w:rPr>
        <w:t>X</w:t>
      </w:r>
      <w:r w:rsidR="009746D5" w:rsidRPr="00A24DED">
        <w:rPr>
          <w:rFonts w:ascii="Times New Roman" w:hAnsi="Times New Roman" w:cs="Times New Roman"/>
          <w:sz w:val="24"/>
          <w:szCs w:val="24"/>
          <w:vertAlign w:val="superscript"/>
        </w:rPr>
        <w:t>2</w:t>
      </w:r>
      <w:r w:rsidR="0038272A">
        <w:rPr>
          <w:rFonts w:ascii="Times New Roman" w:hAnsi="Times New Roman" w:cs="Times New Roman"/>
          <w:sz w:val="24"/>
          <w:szCs w:val="24"/>
        </w:rPr>
        <w:t xml:space="preserve"> (8</w:t>
      </w:r>
      <w:r w:rsidR="009746D5" w:rsidRPr="00A24DED">
        <w:rPr>
          <w:rFonts w:ascii="Times New Roman" w:hAnsi="Times New Roman" w:cs="Times New Roman"/>
          <w:sz w:val="24"/>
          <w:szCs w:val="24"/>
        </w:rPr>
        <w:t xml:space="preserve">, </w:t>
      </w:r>
      <w:r w:rsidR="009746D5" w:rsidRPr="00A24DED">
        <w:rPr>
          <w:rFonts w:ascii="Times New Roman" w:hAnsi="Times New Roman" w:cs="Times New Roman"/>
          <w:i/>
          <w:sz w:val="24"/>
          <w:szCs w:val="24"/>
        </w:rPr>
        <w:t>n</w:t>
      </w:r>
      <w:r w:rsidR="0038272A">
        <w:rPr>
          <w:rFonts w:ascii="Times New Roman" w:hAnsi="Times New Roman" w:cs="Times New Roman"/>
          <w:sz w:val="24"/>
          <w:szCs w:val="24"/>
        </w:rPr>
        <w:t xml:space="preserve"> = 117) = 38.29</w:t>
      </w:r>
      <w:r w:rsidR="009746D5" w:rsidRPr="00A24DED">
        <w:rPr>
          <w:rFonts w:ascii="Times New Roman" w:hAnsi="Times New Roman" w:cs="Times New Roman"/>
          <w:sz w:val="24"/>
          <w:szCs w:val="24"/>
        </w:rPr>
        <w:t xml:space="preserve">, </w:t>
      </w:r>
      <w:r w:rsidR="009746D5" w:rsidRPr="002402B1">
        <w:rPr>
          <w:rFonts w:ascii="Times New Roman" w:hAnsi="Times New Roman" w:cs="Times New Roman"/>
          <w:i/>
          <w:sz w:val="24"/>
          <w:szCs w:val="24"/>
        </w:rPr>
        <w:t>p</w:t>
      </w:r>
      <w:r w:rsidR="009746D5" w:rsidRPr="00A24DED">
        <w:rPr>
          <w:rFonts w:ascii="Times New Roman" w:hAnsi="Times New Roman" w:cs="Times New Roman"/>
          <w:sz w:val="24"/>
          <w:szCs w:val="24"/>
        </w:rPr>
        <w:t xml:space="preserve"> &lt; .01, and therefore able to distinguish between self-reported firesetters and non-firesetters. The model a</w:t>
      </w:r>
      <w:r w:rsidR="0038272A">
        <w:rPr>
          <w:rFonts w:ascii="Times New Roman" w:hAnsi="Times New Roman" w:cs="Times New Roman"/>
          <w:sz w:val="24"/>
          <w:szCs w:val="24"/>
        </w:rPr>
        <w:t>s a whole explained between 27.9</w:t>
      </w:r>
      <w:r w:rsidR="002402B1">
        <w:rPr>
          <w:rFonts w:ascii="Times New Roman" w:hAnsi="Times New Roman" w:cs="Times New Roman"/>
          <w:sz w:val="24"/>
          <w:szCs w:val="24"/>
        </w:rPr>
        <w:t>% (Cox and Snell R Square)</w:t>
      </w:r>
      <w:r w:rsidR="000E5C87">
        <w:rPr>
          <w:rFonts w:ascii="Times New Roman" w:hAnsi="Times New Roman" w:cs="Times New Roman"/>
          <w:sz w:val="24"/>
          <w:szCs w:val="24"/>
        </w:rPr>
        <w:t xml:space="preserve"> and </w:t>
      </w:r>
      <w:r w:rsidR="0038272A">
        <w:rPr>
          <w:rFonts w:ascii="Times New Roman" w:hAnsi="Times New Roman" w:cs="Times New Roman"/>
          <w:sz w:val="24"/>
          <w:szCs w:val="24"/>
        </w:rPr>
        <w:t>71.1</w:t>
      </w:r>
      <w:r w:rsidR="009746D5" w:rsidRPr="00A24DED">
        <w:rPr>
          <w:rFonts w:ascii="Times New Roman" w:hAnsi="Times New Roman" w:cs="Times New Roman"/>
          <w:sz w:val="24"/>
          <w:szCs w:val="24"/>
        </w:rPr>
        <w:t xml:space="preserve">% (Nagelkerke R squared) of the variance in firesetting status, and overall correctly </w:t>
      </w:r>
      <w:r w:rsidR="0038272A">
        <w:rPr>
          <w:rFonts w:ascii="Times New Roman" w:hAnsi="Times New Roman" w:cs="Times New Roman"/>
          <w:sz w:val="24"/>
          <w:szCs w:val="24"/>
        </w:rPr>
        <w:t>classified 98.3</w:t>
      </w:r>
      <w:r w:rsidR="00587E06" w:rsidRPr="00A24DED">
        <w:rPr>
          <w:rFonts w:ascii="Times New Roman" w:hAnsi="Times New Roman" w:cs="Times New Roman"/>
          <w:sz w:val="24"/>
          <w:szCs w:val="24"/>
        </w:rPr>
        <w:t>%</w:t>
      </w:r>
      <w:r w:rsidR="009746D5" w:rsidRPr="00A24DED">
        <w:rPr>
          <w:rFonts w:ascii="Times New Roman" w:hAnsi="Times New Roman" w:cs="Times New Roman"/>
          <w:sz w:val="24"/>
          <w:szCs w:val="24"/>
        </w:rPr>
        <w:t xml:space="preserve"> </w:t>
      </w:r>
      <w:r w:rsidR="00A24DED" w:rsidRPr="00A24DED">
        <w:rPr>
          <w:rFonts w:ascii="Times New Roman" w:hAnsi="Times New Roman" w:cs="Times New Roman"/>
          <w:sz w:val="24"/>
          <w:szCs w:val="24"/>
        </w:rPr>
        <w:t xml:space="preserve">of </w:t>
      </w:r>
      <w:r w:rsidR="009746D5" w:rsidRPr="00A24DED">
        <w:rPr>
          <w:rFonts w:ascii="Times New Roman" w:hAnsi="Times New Roman" w:cs="Times New Roman"/>
          <w:sz w:val="24"/>
          <w:szCs w:val="24"/>
        </w:rPr>
        <w:t xml:space="preserve">cases. </w:t>
      </w:r>
      <w:r w:rsidR="00C4673D" w:rsidRPr="00A24DED">
        <w:rPr>
          <w:rFonts w:ascii="Times New Roman" w:hAnsi="Times New Roman" w:cs="Times New Roman"/>
          <w:sz w:val="24"/>
          <w:szCs w:val="24"/>
        </w:rPr>
        <w:t>As shown in Table 5</w:t>
      </w:r>
      <w:r w:rsidR="0038272A">
        <w:rPr>
          <w:rFonts w:ascii="Times New Roman" w:hAnsi="Times New Roman" w:cs="Times New Roman"/>
          <w:sz w:val="24"/>
          <w:szCs w:val="24"/>
        </w:rPr>
        <w:t xml:space="preserve"> two</w:t>
      </w:r>
      <w:r w:rsidR="00587E06" w:rsidRPr="00A24DED">
        <w:rPr>
          <w:rFonts w:ascii="Times New Roman" w:hAnsi="Times New Roman" w:cs="Times New Roman"/>
          <w:sz w:val="24"/>
          <w:szCs w:val="24"/>
        </w:rPr>
        <w:t xml:space="preserve"> </w:t>
      </w:r>
      <w:r w:rsidR="003F082A">
        <w:rPr>
          <w:rFonts w:ascii="Times New Roman" w:hAnsi="Times New Roman" w:cs="Times New Roman"/>
          <w:sz w:val="24"/>
          <w:szCs w:val="24"/>
        </w:rPr>
        <w:t>independent variable</w:t>
      </w:r>
      <w:r w:rsidR="009C29FE">
        <w:rPr>
          <w:rFonts w:ascii="Times New Roman" w:hAnsi="Times New Roman" w:cs="Times New Roman"/>
          <w:sz w:val="24"/>
          <w:szCs w:val="24"/>
        </w:rPr>
        <w:t>s</w:t>
      </w:r>
      <w:r w:rsidR="000E5C87">
        <w:rPr>
          <w:rFonts w:ascii="Times New Roman" w:hAnsi="Times New Roman" w:cs="Times New Roman"/>
          <w:sz w:val="24"/>
          <w:szCs w:val="24"/>
        </w:rPr>
        <w:t>—</w:t>
      </w:r>
      <w:r w:rsidR="003F082A">
        <w:rPr>
          <w:rFonts w:ascii="Times New Roman" w:hAnsi="Times New Roman" w:cs="Times New Roman"/>
          <w:sz w:val="24"/>
          <w:szCs w:val="24"/>
        </w:rPr>
        <w:t>having a family member with a history of deliberate firesetting</w:t>
      </w:r>
      <w:r w:rsidR="0038272A">
        <w:rPr>
          <w:rFonts w:ascii="Times New Roman" w:hAnsi="Times New Roman" w:cs="Times New Roman"/>
          <w:sz w:val="24"/>
          <w:szCs w:val="24"/>
        </w:rPr>
        <w:t xml:space="preserve"> and having a father diagnosed with a psychiatric illness</w:t>
      </w:r>
      <w:r w:rsidR="000E5C87">
        <w:rPr>
          <w:rFonts w:ascii="Times New Roman" w:hAnsi="Times New Roman" w:cs="Times New Roman"/>
          <w:sz w:val="24"/>
          <w:szCs w:val="24"/>
        </w:rPr>
        <w:t>—</w:t>
      </w:r>
      <w:r w:rsidR="0038272A">
        <w:rPr>
          <w:rFonts w:ascii="Times New Roman" w:hAnsi="Times New Roman" w:cs="Times New Roman"/>
          <w:sz w:val="24"/>
          <w:szCs w:val="24"/>
        </w:rPr>
        <w:t>were</w:t>
      </w:r>
      <w:r w:rsidR="00A24DED" w:rsidRPr="00A24DED">
        <w:rPr>
          <w:rFonts w:ascii="Times New Roman" w:hAnsi="Times New Roman" w:cs="Times New Roman"/>
          <w:sz w:val="24"/>
          <w:szCs w:val="24"/>
        </w:rPr>
        <w:t xml:space="preserve"> </w:t>
      </w:r>
      <w:r w:rsidR="0038272A">
        <w:rPr>
          <w:rFonts w:ascii="Times New Roman" w:hAnsi="Times New Roman" w:cs="Times New Roman"/>
          <w:sz w:val="24"/>
          <w:szCs w:val="24"/>
        </w:rPr>
        <w:t>statistically</w:t>
      </w:r>
      <w:r w:rsidR="00A24DED">
        <w:rPr>
          <w:rFonts w:ascii="Times New Roman" w:hAnsi="Times New Roman" w:cs="Times New Roman"/>
          <w:sz w:val="24"/>
          <w:szCs w:val="24"/>
        </w:rPr>
        <w:t xml:space="preserve"> significant contributor</w:t>
      </w:r>
      <w:r w:rsidR="0038272A">
        <w:rPr>
          <w:rFonts w:ascii="Times New Roman" w:hAnsi="Times New Roman" w:cs="Times New Roman"/>
          <w:sz w:val="24"/>
          <w:szCs w:val="24"/>
        </w:rPr>
        <w:t>s</w:t>
      </w:r>
      <w:r w:rsidR="00C4673D" w:rsidRPr="00A24DED">
        <w:rPr>
          <w:rFonts w:ascii="Times New Roman" w:hAnsi="Times New Roman" w:cs="Times New Roman"/>
          <w:sz w:val="24"/>
          <w:szCs w:val="24"/>
        </w:rPr>
        <w:t xml:space="preserve"> to the model </w:t>
      </w:r>
      <w:r w:rsidR="002402B1">
        <w:rPr>
          <w:rFonts w:ascii="Times New Roman" w:hAnsi="Times New Roman" w:cs="Times New Roman"/>
          <w:sz w:val="24"/>
          <w:szCs w:val="24"/>
        </w:rPr>
        <w:t>(</w:t>
      </w:r>
      <w:r w:rsidR="0038272A">
        <w:rPr>
          <w:rFonts w:ascii="Times New Roman" w:hAnsi="Times New Roman" w:cs="Times New Roman"/>
          <w:sz w:val="24"/>
          <w:szCs w:val="24"/>
        </w:rPr>
        <w:t>odds ratio</w:t>
      </w:r>
      <w:r w:rsidR="002402B1">
        <w:rPr>
          <w:rFonts w:ascii="Times New Roman" w:hAnsi="Times New Roman" w:cs="Times New Roman"/>
          <w:sz w:val="24"/>
          <w:szCs w:val="24"/>
        </w:rPr>
        <w:t>s</w:t>
      </w:r>
      <w:r w:rsidR="0038272A">
        <w:rPr>
          <w:rFonts w:ascii="Times New Roman" w:hAnsi="Times New Roman" w:cs="Times New Roman"/>
          <w:sz w:val="24"/>
          <w:szCs w:val="24"/>
        </w:rPr>
        <w:t xml:space="preserve"> of 88.75 and 25.83 respectively</w:t>
      </w:r>
      <w:r w:rsidR="002402B1">
        <w:rPr>
          <w:rFonts w:ascii="Times New Roman" w:hAnsi="Times New Roman" w:cs="Times New Roman"/>
          <w:sz w:val="24"/>
          <w:szCs w:val="24"/>
        </w:rPr>
        <w:t>)</w:t>
      </w:r>
      <w:r w:rsidR="0038272A">
        <w:rPr>
          <w:rFonts w:ascii="Times New Roman" w:hAnsi="Times New Roman" w:cs="Times New Roman"/>
          <w:sz w:val="24"/>
          <w:szCs w:val="24"/>
        </w:rPr>
        <w:t>.</w:t>
      </w:r>
      <w:r w:rsidR="002402B1">
        <w:rPr>
          <w:rFonts w:ascii="Times New Roman" w:hAnsi="Times New Roman" w:cs="Times New Roman"/>
          <w:sz w:val="24"/>
          <w:szCs w:val="24"/>
        </w:rPr>
        <w:t xml:space="preserve"> Thus,</w:t>
      </w:r>
      <w:r w:rsidR="00C4673D" w:rsidRPr="00A24DED">
        <w:rPr>
          <w:rFonts w:ascii="Times New Roman" w:hAnsi="Times New Roman" w:cs="Times New Roman"/>
          <w:sz w:val="24"/>
          <w:szCs w:val="24"/>
        </w:rPr>
        <w:t xml:space="preserve"> participants who</w:t>
      </w:r>
      <w:r w:rsidR="00207F85">
        <w:rPr>
          <w:rFonts w:ascii="Times New Roman" w:hAnsi="Times New Roman" w:cs="Times New Roman"/>
          <w:sz w:val="24"/>
          <w:szCs w:val="24"/>
        </w:rPr>
        <w:t xml:space="preserve"> had a family member with a history of deliberate firesetting were </w:t>
      </w:r>
      <w:r w:rsidR="00D80E56">
        <w:rPr>
          <w:rFonts w:ascii="Times New Roman" w:hAnsi="Times New Roman" w:cs="Times New Roman"/>
          <w:sz w:val="24"/>
          <w:szCs w:val="24"/>
        </w:rPr>
        <w:t>more than 88</w:t>
      </w:r>
      <w:r w:rsidR="00207F85">
        <w:rPr>
          <w:rFonts w:ascii="Times New Roman" w:hAnsi="Times New Roman" w:cs="Times New Roman"/>
          <w:sz w:val="24"/>
          <w:szCs w:val="24"/>
        </w:rPr>
        <w:t xml:space="preserve"> times more likely to be a firesetter.</w:t>
      </w:r>
      <w:r w:rsidR="00C4673D" w:rsidRPr="00A24DED">
        <w:rPr>
          <w:rFonts w:ascii="Times New Roman" w:hAnsi="Times New Roman" w:cs="Times New Roman"/>
          <w:sz w:val="24"/>
          <w:szCs w:val="24"/>
        </w:rPr>
        <w:t xml:space="preserve"> </w:t>
      </w:r>
    </w:p>
    <w:p w:rsidR="00370F96" w:rsidRDefault="00886E4D" w:rsidP="00370F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[PLACE TABLE 5 HERE]</w:t>
      </w:r>
    </w:p>
    <w:p w:rsidR="003F0108" w:rsidRDefault="003F0108" w:rsidP="003F0108">
      <w:pPr>
        <w:spacing w:after="0" w:line="480" w:lineRule="auto"/>
        <w:jc w:val="center"/>
        <w:rPr>
          <w:rFonts w:ascii="Times New Roman" w:hAnsi="Times New Roman" w:cs="Times New Roman"/>
          <w:b/>
          <w:sz w:val="24"/>
          <w:szCs w:val="24"/>
        </w:rPr>
      </w:pPr>
    </w:p>
    <w:p w:rsidR="000E5C87" w:rsidRDefault="000E5C87" w:rsidP="003F0108">
      <w:pPr>
        <w:spacing w:after="0" w:line="480" w:lineRule="auto"/>
        <w:jc w:val="center"/>
        <w:rPr>
          <w:rFonts w:ascii="Times New Roman" w:hAnsi="Times New Roman" w:cs="Times New Roman"/>
          <w:b/>
          <w:sz w:val="24"/>
          <w:szCs w:val="24"/>
        </w:rPr>
      </w:pPr>
    </w:p>
    <w:p w:rsidR="00180BCD" w:rsidRPr="009669E4" w:rsidRDefault="00180BCD" w:rsidP="00180BCD">
      <w:pPr>
        <w:spacing w:after="0" w:line="480" w:lineRule="auto"/>
        <w:jc w:val="center"/>
        <w:rPr>
          <w:rFonts w:ascii="Times New Roman" w:hAnsi="Times New Roman" w:cs="Times New Roman"/>
          <w:b/>
          <w:sz w:val="24"/>
          <w:szCs w:val="24"/>
        </w:rPr>
      </w:pPr>
      <w:r w:rsidRPr="00DC3559">
        <w:rPr>
          <w:rFonts w:ascii="Times New Roman" w:hAnsi="Times New Roman" w:cs="Times New Roman"/>
          <w:b/>
          <w:sz w:val="24"/>
          <w:szCs w:val="24"/>
        </w:rPr>
        <w:t>Discussion</w:t>
      </w:r>
      <w:r>
        <w:rPr>
          <w:rFonts w:ascii="Times New Roman" w:hAnsi="Times New Roman" w:cs="Times New Roman"/>
          <w:b/>
          <w:sz w:val="24"/>
          <w:szCs w:val="24"/>
        </w:rPr>
        <w:t xml:space="preserve"> </w:t>
      </w:r>
    </w:p>
    <w:p w:rsidR="00180BCD" w:rsidRPr="009301EC" w:rsidRDefault="00180BCD" w:rsidP="00180BCD">
      <w:pPr>
        <w:spacing w:after="0" w:line="480" w:lineRule="auto"/>
        <w:rPr>
          <w:rFonts w:ascii="Times New Roman" w:hAnsi="Times New Roman" w:cs="Times New Roman"/>
          <w:sz w:val="24"/>
          <w:szCs w:val="24"/>
        </w:rPr>
      </w:pPr>
      <w:r>
        <w:rPr>
          <w:rFonts w:ascii="Times New Roman" w:hAnsi="Times New Roman" w:cs="Times New Roman"/>
          <w:sz w:val="24"/>
          <w:szCs w:val="24"/>
        </w:rPr>
        <w:tab/>
        <w:t>An area in Kent was</w:t>
      </w:r>
      <w:r w:rsidRPr="007B06DE">
        <w:rPr>
          <w:rFonts w:ascii="Times New Roman" w:hAnsi="Times New Roman" w:cs="Times New Roman"/>
          <w:sz w:val="24"/>
          <w:szCs w:val="24"/>
        </w:rPr>
        <w:t xml:space="preserve"> </w:t>
      </w:r>
      <w:r>
        <w:rPr>
          <w:rFonts w:ascii="Times New Roman" w:hAnsi="Times New Roman" w:cs="Times New Roman"/>
          <w:sz w:val="24"/>
          <w:szCs w:val="24"/>
        </w:rPr>
        <w:t xml:space="preserve">identified as having a high incidence of deliberate fires and provided an opportunity to assess the </w:t>
      </w:r>
      <w:r w:rsidRPr="00DC3559">
        <w:rPr>
          <w:rFonts w:ascii="Times New Roman" w:hAnsi="Times New Roman" w:cs="Times New Roman"/>
          <w:sz w:val="24"/>
          <w:szCs w:val="24"/>
        </w:rPr>
        <w:t>c</w:t>
      </w:r>
      <w:r>
        <w:rPr>
          <w:rFonts w:ascii="Times New Roman" w:hAnsi="Times New Roman" w:cs="Times New Roman"/>
          <w:sz w:val="24"/>
          <w:szCs w:val="24"/>
        </w:rPr>
        <w:t xml:space="preserve">haracteristics of un-apprehended </w:t>
      </w:r>
      <w:r w:rsidRPr="00DC3559">
        <w:rPr>
          <w:rFonts w:ascii="Times New Roman" w:hAnsi="Times New Roman" w:cs="Times New Roman"/>
          <w:sz w:val="24"/>
          <w:szCs w:val="24"/>
        </w:rPr>
        <w:t xml:space="preserve">deliberate firesetters living in </w:t>
      </w:r>
      <w:r>
        <w:rPr>
          <w:rFonts w:ascii="Times New Roman" w:hAnsi="Times New Roman" w:cs="Times New Roman"/>
          <w:sz w:val="24"/>
          <w:szCs w:val="24"/>
        </w:rPr>
        <w:t>the community</w:t>
      </w:r>
      <w:r w:rsidRPr="00DC3559">
        <w:rPr>
          <w:rFonts w:ascii="Times New Roman" w:hAnsi="Times New Roman" w:cs="Times New Roman"/>
          <w:sz w:val="24"/>
          <w:szCs w:val="24"/>
        </w:rPr>
        <w:t>.</w:t>
      </w:r>
      <w:r>
        <w:rPr>
          <w:rFonts w:ascii="Times New Roman" w:hAnsi="Times New Roman" w:cs="Times New Roman"/>
          <w:sz w:val="24"/>
          <w:szCs w:val="24"/>
        </w:rPr>
        <w:t xml:space="preserve"> A random sample of households revealed an 11.5% prevalence rate of deliberate firesetting (i.e., 18 un-apprehended community firesetters). This prevalence rate</w:t>
      </w:r>
      <w:r w:rsidRPr="00DC3559">
        <w:rPr>
          <w:rFonts w:ascii="Times New Roman" w:hAnsi="Times New Roman" w:cs="Times New Roman"/>
          <w:sz w:val="24"/>
          <w:szCs w:val="24"/>
        </w:rPr>
        <w:t xml:space="preserve"> is substa</w:t>
      </w:r>
      <w:r>
        <w:rPr>
          <w:rFonts w:ascii="Times New Roman" w:hAnsi="Times New Roman" w:cs="Times New Roman"/>
          <w:sz w:val="24"/>
          <w:szCs w:val="24"/>
        </w:rPr>
        <w:t>ntially higher than the NESARC</w:t>
      </w:r>
      <w:r w:rsidRPr="00DC3559">
        <w:rPr>
          <w:rFonts w:ascii="Times New Roman" w:hAnsi="Times New Roman" w:cs="Times New Roman"/>
          <w:sz w:val="24"/>
          <w:szCs w:val="24"/>
        </w:rPr>
        <w:t xml:space="preserve"> </w:t>
      </w:r>
      <w:r>
        <w:rPr>
          <w:rFonts w:ascii="Times New Roman" w:hAnsi="Times New Roman" w:cs="Times New Roman"/>
          <w:sz w:val="24"/>
          <w:szCs w:val="24"/>
        </w:rPr>
        <w:t xml:space="preserve">prevalence rate of </w:t>
      </w:r>
      <w:r w:rsidRPr="00DC3559">
        <w:rPr>
          <w:rFonts w:ascii="Times New Roman" w:hAnsi="Times New Roman" w:cs="Times New Roman"/>
          <w:sz w:val="24"/>
          <w:szCs w:val="24"/>
        </w:rPr>
        <w:t xml:space="preserve">1% </w:t>
      </w:r>
      <w:r>
        <w:rPr>
          <w:rFonts w:ascii="Times New Roman" w:hAnsi="Times New Roman" w:cs="Times New Roman"/>
          <w:sz w:val="24"/>
          <w:szCs w:val="24"/>
        </w:rPr>
        <w:t>to 1.13% in the USA (Blanco et al., 2010;</w:t>
      </w:r>
      <w:r w:rsidRPr="00DC3559">
        <w:rPr>
          <w:rFonts w:ascii="Times New Roman" w:hAnsi="Times New Roman" w:cs="Times New Roman"/>
          <w:sz w:val="24"/>
          <w:szCs w:val="24"/>
        </w:rPr>
        <w:t xml:space="preserve"> </w:t>
      </w:r>
      <w:r>
        <w:rPr>
          <w:rFonts w:ascii="Times New Roman" w:hAnsi="Times New Roman" w:cs="Times New Roman"/>
          <w:sz w:val="24"/>
          <w:szCs w:val="24"/>
        </w:rPr>
        <w:t xml:space="preserve">Vaughn et al., 2010) yet similar to the </w:t>
      </w:r>
      <w:r w:rsidRPr="005C4B74">
        <w:rPr>
          <w:rFonts w:ascii="Times New Roman" w:hAnsi="Times New Roman" w:cs="Times New Roman"/>
          <w:sz w:val="24"/>
          <w:szCs w:val="24"/>
        </w:rPr>
        <w:t xml:space="preserve">11% </w:t>
      </w:r>
      <w:r>
        <w:rPr>
          <w:rFonts w:ascii="Times New Roman" w:hAnsi="Times New Roman" w:cs="Times New Roman"/>
          <w:sz w:val="24"/>
          <w:szCs w:val="24"/>
        </w:rPr>
        <w:t>prevalence rate reported by</w:t>
      </w:r>
      <w:r w:rsidRPr="009301EC">
        <w:rPr>
          <w:rFonts w:ascii="Times New Roman" w:hAnsi="Times New Roman" w:cs="Times New Roman"/>
          <w:sz w:val="24"/>
          <w:szCs w:val="24"/>
        </w:rPr>
        <w:t xml:space="preserve"> </w:t>
      </w:r>
      <w:r>
        <w:rPr>
          <w:rFonts w:ascii="Times New Roman" w:hAnsi="Times New Roman" w:cs="Times New Roman"/>
          <w:sz w:val="24"/>
          <w:szCs w:val="24"/>
        </w:rPr>
        <w:t>Gannon and Barrowcliffe (</w:t>
      </w:r>
      <w:r w:rsidRPr="005C4B74">
        <w:rPr>
          <w:rFonts w:ascii="Times New Roman" w:hAnsi="Times New Roman" w:cs="Times New Roman"/>
          <w:sz w:val="24"/>
          <w:szCs w:val="24"/>
        </w:rPr>
        <w:t>2012</w:t>
      </w:r>
      <w:r>
        <w:rPr>
          <w:rFonts w:ascii="Times New Roman" w:hAnsi="Times New Roman" w:cs="Times New Roman"/>
          <w:sz w:val="24"/>
          <w:szCs w:val="24"/>
        </w:rPr>
        <w:t>) in their research conducted with Kent University students who were predominantly female</w:t>
      </w:r>
      <w:r w:rsidRPr="009301EC">
        <w:rPr>
          <w:rFonts w:ascii="Times New Roman" w:hAnsi="Times New Roman" w:cs="Times New Roman"/>
          <w:sz w:val="24"/>
          <w:szCs w:val="24"/>
        </w:rPr>
        <w:t xml:space="preserve">.  </w:t>
      </w:r>
      <w:r>
        <w:rPr>
          <w:rFonts w:ascii="Times New Roman" w:hAnsi="Times New Roman" w:cs="Times New Roman"/>
          <w:sz w:val="24"/>
          <w:szCs w:val="24"/>
        </w:rPr>
        <w:t xml:space="preserve">It is likely that the difference in prevalence rate reported in the current study relative to the NESARC study relates to differing assurances of anonymity. Our </w:t>
      </w:r>
      <w:r>
        <w:rPr>
          <w:rFonts w:ascii="Times New Roman" w:hAnsi="Times New Roman" w:cs="Times New Roman"/>
          <w:sz w:val="24"/>
          <w:szCs w:val="24"/>
        </w:rPr>
        <w:lastRenderedPageBreak/>
        <w:t>study, similarly to that of Gannon and Barrowcliffe (2012), assured participants that their responses would not be incriminating. However, the researchers associated with the NESARC study did not make such assurances. Failing to provide assurances of anonymity is likely to seriously reduce participant’s likelihood of reporting firesetting behaviour. Perhaps more surprising is the fact that our study targeted a particularly fire prone area in Kent, and yet our prevalence rates were still similar to that reported by Gannon and Barrowcliffe (2012). It is unclear why this was the case. However, our sample were relatively well educated suggesting that a firesetting prevalence rate of 11% may be generally accurate for members of the educated Kent, UK community. Furthermore, our study and that of Gannon and Barrowcliffe (2012) both pinpointed the majority of firesetting activity to have occurred during adolescence. These findings suggest that many adults have set deliberate fires during adolescence and supports work suggesting that adolescent firesetting is a relatively common (Mackay</w:t>
      </w:r>
      <w:r>
        <w:rPr>
          <w:rFonts w:ascii="Times New Roman" w:eastAsia="Times New Roman" w:hAnsi="Times New Roman" w:cs="Times New Roman"/>
          <w:color w:val="151515"/>
          <w:sz w:val="24"/>
          <w:szCs w:val="24"/>
          <w:lang w:eastAsia="en-GB"/>
        </w:rPr>
        <w:t xml:space="preserve">, </w:t>
      </w:r>
      <w:proofErr w:type="spellStart"/>
      <w:r>
        <w:rPr>
          <w:rFonts w:ascii="Times New Roman" w:eastAsia="Times New Roman" w:hAnsi="Times New Roman" w:cs="Times New Roman"/>
          <w:color w:val="151515"/>
          <w:sz w:val="24"/>
          <w:szCs w:val="24"/>
          <w:lang w:eastAsia="en-GB"/>
        </w:rPr>
        <w:t>Boak</w:t>
      </w:r>
      <w:proofErr w:type="spellEnd"/>
      <w:r>
        <w:rPr>
          <w:rFonts w:ascii="Times New Roman" w:eastAsia="Times New Roman" w:hAnsi="Times New Roman" w:cs="Times New Roman"/>
          <w:color w:val="151515"/>
          <w:sz w:val="24"/>
          <w:szCs w:val="24"/>
          <w:lang w:eastAsia="en-GB"/>
        </w:rPr>
        <w:t xml:space="preserve">, </w:t>
      </w:r>
      <w:proofErr w:type="spellStart"/>
      <w:r>
        <w:rPr>
          <w:rFonts w:ascii="Times New Roman" w:eastAsia="Times New Roman" w:hAnsi="Times New Roman" w:cs="Times New Roman"/>
          <w:color w:val="151515"/>
          <w:sz w:val="24"/>
          <w:szCs w:val="24"/>
          <w:lang w:eastAsia="en-GB"/>
        </w:rPr>
        <w:t>Adlaf</w:t>
      </w:r>
      <w:proofErr w:type="spellEnd"/>
      <w:r>
        <w:rPr>
          <w:rFonts w:ascii="Times New Roman" w:eastAsia="Times New Roman" w:hAnsi="Times New Roman" w:cs="Times New Roman"/>
          <w:color w:val="151515"/>
          <w:sz w:val="24"/>
          <w:szCs w:val="24"/>
          <w:lang w:eastAsia="en-GB"/>
        </w:rPr>
        <w:t xml:space="preserve">, Henderson, </w:t>
      </w:r>
      <w:r w:rsidRPr="008A7853">
        <w:rPr>
          <w:rFonts w:ascii="Times New Roman" w:eastAsia="Times New Roman" w:hAnsi="Times New Roman" w:cs="Times New Roman"/>
          <w:color w:val="151515"/>
          <w:sz w:val="24"/>
          <w:szCs w:val="24"/>
          <w:lang w:eastAsia="en-GB"/>
        </w:rPr>
        <w:t xml:space="preserve">&amp; </w:t>
      </w:r>
      <w:proofErr w:type="spellStart"/>
      <w:r w:rsidRPr="008A7853">
        <w:rPr>
          <w:rFonts w:ascii="Times New Roman" w:eastAsia="Times New Roman" w:hAnsi="Times New Roman" w:cs="Times New Roman"/>
          <w:color w:val="151515"/>
          <w:sz w:val="24"/>
          <w:szCs w:val="24"/>
          <w:lang w:eastAsia="en-GB"/>
        </w:rPr>
        <w:t>Marton</w:t>
      </w:r>
      <w:proofErr w:type="spellEnd"/>
      <w:r w:rsidRPr="008A7853">
        <w:rPr>
          <w:rFonts w:ascii="Times New Roman" w:eastAsia="Times New Roman" w:hAnsi="Times New Roman" w:cs="Times New Roman"/>
          <w:color w:val="151515"/>
          <w:sz w:val="24"/>
          <w:szCs w:val="24"/>
          <w:lang w:eastAsia="en-GB"/>
        </w:rPr>
        <w:t>,</w:t>
      </w:r>
      <w:r>
        <w:rPr>
          <w:rFonts w:ascii="Times New Roman" w:eastAsia="Times New Roman" w:hAnsi="Times New Roman" w:cs="Times New Roman"/>
          <w:color w:val="151515"/>
          <w:sz w:val="24"/>
          <w:szCs w:val="24"/>
          <w:lang w:eastAsia="en-GB"/>
        </w:rPr>
        <w:t xml:space="preserve"> </w:t>
      </w:r>
      <w:r>
        <w:rPr>
          <w:rFonts w:ascii="Times New Roman" w:hAnsi="Times New Roman" w:cs="Times New Roman"/>
          <w:sz w:val="24"/>
          <w:szCs w:val="24"/>
        </w:rPr>
        <w:t xml:space="preserve">2009) yet undetected criminal activity. </w:t>
      </w:r>
    </w:p>
    <w:p w:rsidR="00180BCD" w:rsidRDefault="00180BCD" w:rsidP="00180BCD">
      <w:pPr>
        <w:spacing w:after="0" w:line="480" w:lineRule="auto"/>
        <w:rPr>
          <w:rFonts w:ascii="Times New Roman" w:hAnsi="Times New Roman" w:cs="Times New Roman"/>
          <w:sz w:val="24"/>
          <w:szCs w:val="24"/>
        </w:rPr>
      </w:pPr>
      <w:r>
        <w:rPr>
          <w:rFonts w:ascii="Times New Roman" w:hAnsi="Times New Roman" w:cs="Times New Roman"/>
          <w:sz w:val="24"/>
          <w:szCs w:val="24"/>
        </w:rPr>
        <w:tab/>
        <w:t>In terms of basic demographics, firesetters and non-firesetters were similar on a number of variables (e.g., formal education). Firesetters and non-firesetters also exhibited similar historical</w:t>
      </w:r>
      <w:r w:rsidRPr="000C5C5E">
        <w:rPr>
          <w:rFonts w:ascii="Times New Roman" w:hAnsi="Times New Roman" w:cs="Times New Roman"/>
          <w:sz w:val="24"/>
          <w:szCs w:val="24"/>
        </w:rPr>
        <w:t xml:space="preserve"> characteristics</w:t>
      </w:r>
      <w:r>
        <w:rPr>
          <w:rFonts w:ascii="Times New Roman" w:hAnsi="Times New Roman" w:cs="Times New Roman"/>
          <w:sz w:val="24"/>
          <w:szCs w:val="24"/>
        </w:rPr>
        <w:t xml:space="preserve"> </w:t>
      </w:r>
      <w:r w:rsidRPr="000C5C5E">
        <w:rPr>
          <w:rFonts w:ascii="Times New Roman" w:hAnsi="Times New Roman" w:cs="Times New Roman"/>
          <w:sz w:val="24"/>
          <w:szCs w:val="24"/>
        </w:rPr>
        <w:t>(e.g.</w:t>
      </w:r>
      <w:r>
        <w:rPr>
          <w:rFonts w:ascii="Times New Roman" w:hAnsi="Times New Roman" w:cs="Times New Roman"/>
          <w:sz w:val="24"/>
          <w:szCs w:val="24"/>
        </w:rPr>
        <w:t>, psychiatric diagnosis, previous convictions)</w:t>
      </w:r>
      <w:r w:rsidRPr="000C5C5E">
        <w:rPr>
          <w:rFonts w:ascii="Times New Roman" w:hAnsi="Times New Roman" w:cs="Times New Roman"/>
          <w:sz w:val="24"/>
          <w:szCs w:val="24"/>
        </w:rPr>
        <w:t>. However</w:t>
      </w:r>
      <w:r>
        <w:rPr>
          <w:rFonts w:ascii="Times New Roman" w:hAnsi="Times New Roman" w:cs="Times New Roman"/>
          <w:sz w:val="24"/>
          <w:szCs w:val="24"/>
        </w:rPr>
        <w:t>,</w:t>
      </w:r>
      <w:r w:rsidRPr="000C5C5E">
        <w:rPr>
          <w:rFonts w:ascii="Times New Roman" w:hAnsi="Times New Roman" w:cs="Times New Roman"/>
          <w:sz w:val="24"/>
          <w:szCs w:val="24"/>
        </w:rPr>
        <w:t xml:space="preserve"> significantly</w:t>
      </w:r>
      <w:r>
        <w:rPr>
          <w:rFonts w:ascii="Times New Roman" w:hAnsi="Times New Roman" w:cs="Times New Roman"/>
          <w:sz w:val="24"/>
          <w:szCs w:val="24"/>
        </w:rPr>
        <w:t xml:space="preserve"> more firesetters—relative to non-firesetters—reported having: engaged in</w:t>
      </w:r>
      <w:r w:rsidRPr="000C5C5E">
        <w:rPr>
          <w:rFonts w:ascii="Times New Roman" w:hAnsi="Times New Roman" w:cs="Times New Roman"/>
          <w:sz w:val="24"/>
          <w:szCs w:val="24"/>
        </w:rPr>
        <w:t xml:space="preserve"> </w:t>
      </w:r>
      <w:r>
        <w:rPr>
          <w:rFonts w:ascii="Times New Roman" w:hAnsi="Times New Roman" w:cs="Times New Roman"/>
          <w:sz w:val="24"/>
          <w:szCs w:val="24"/>
        </w:rPr>
        <w:t>self-harming behaviour, a father</w:t>
      </w:r>
      <w:r w:rsidRPr="000C5C5E">
        <w:rPr>
          <w:rFonts w:ascii="Times New Roman" w:hAnsi="Times New Roman" w:cs="Times New Roman"/>
          <w:sz w:val="24"/>
          <w:szCs w:val="24"/>
        </w:rPr>
        <w:t xml:space="preserve"> diagn</w:t>
      </w:r>
      <w:r>
        <w:rPr>
          <w:rFonts w:ascii="Times New Roman" w:hAnsi="Times New Roman" w:cs="Times New Roman"/>
          <w:sz w:val="24"/>
          <w:szCs w:val="24"/>
        </w:rPr>
        <w:t>osed with a psychiatric illness, and a family member who had also ignited a deliberate fire</w:t>
      </w:r>
      <w:r w:rsidRPr="000C5C5E">
        <w:rPr>
          <w:rFonts w:ascii="Times New Roman" w:hAnsi="Times New Roman" w:cs="Times New Roman"/>
          <w:sz w:val="24"/>
          <w:szCs w:val="24"/>
        </w:rPr>
        <w:t>.</w:t>
      </w:r>
      <w:r>
        <w:rPr>
          <w:rFonts w:ascii="Times New Roman" w:hAnsi="Times New Roman" w:cs="Times New Roman"/>
          <w:sz w:val="24"/>
          <w:szCs w:val="24"/>
        </w:rPr>
        <w:t xml:space="preserve"> These findings support research that has been conducted with apprehended firesetters showing the relationship between male and female firesetting and self-harm</w:t>
      </w:r>
      <w:r w:rsidRPr="0036751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Coid</w:t>
      </w:r>
      <w:proofErr w:type="spellEnd"/>
      <w:r>
        <w:rPr>
          <w:rFonts w:ascii="Times New Roman" w:hAnsi="Times New Roman" w:cs="Times New Roman"/>
          <w:sz w:val="24"/>
          <w:szCs w:val="24"/>
        </w:rPr>
        <w:t xml:space="preserve">, 1999, Miller &amp; </w:t>
      </w:r>
      <w:proofErr w:type="spellStart"/>
      <w:r>
        <w:rPr>
          <w:rFonts w:ascii="Times New Roman" w:hAnsi="Times New Roman" w:cs="Times New Roman"/>
          <w:sz w:val="24"/>
          <w:szCs w:val="24"/>
        </w:rPr>
        <w:t>Fritzon</w:t>
      </w:r>
      <w:proofErr w:type="spellEnd"/>
      <w:r>
        <w:rPr>
          <w:rFonts w:ascii="Times New Roman" w:hAnsi="Times New Roman" w:cs="Times New Roman"/>
          <w:sz w:val="24"/>
          <w:szCs w:val="24"/>
        </w:rPr>
        <w:t xml:space="preserve">, </w:t>
      </w:r>
      <w:r w:rsidRPr="00A53B2A">
        <w:rPr>
          <w:rFonts w:ascii="Times New Roman" w:hAnsi="Times New Roman" w:cs="Times New Roman"/>
          <w:sz w:val="24"/>
          <w:szCs w:val="24"/>
        </w:rPr>
        <w:t>2007</w:t>
      </w:r>
      <w:r>
        <w:rPr>
          <w:rFonts w:ascii="Times New Roman" w:hAnsi="Times New Roman" w:cs="Times New Roman"/>
          <w:sz w:val="24"/>
          <w:szCs w:val="24"/>
        </w:rPr>
        <w:t xml:space="preserve">; </w:t>
      </w:r>
      <w:proofErr w:type="spellStart"/>
      <w:r>
        <w:rPr>
          <w:rFonts w:ascii="Times New Roman" w:hAnsi="Times New Roman" w:cs="Times New Roman"/>
          <w:sz w:val="24"/>
          <w:szCs w:val="24"/>
        </w:rPr>
        <w:t>Noblett</w:t>
      </w:r>
      <w:proofErr w:type="spellEnd"/>
      <w:r>
        <w:rPr>
          <w:rFonts w:ascii="Times New Roman" w:hAnsi="Times New Roman" w:cs="Times New Roman"/>
          <w:sz w:val="24"/>
          <w:szCs w:val="24"/>
        </w:rPr>
        <w:t xml:space="preserve"> &amp; Nelson, 2001).</w:t>
      </w:r>
    </w:p>
    <w:p w:rsidR="00180BCD" w:rsidRPr="00037E6D" w:rsidRDefault="00180BCD" w:rsidP="00180BC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date there is a lack of research assessing the relationship between firesetting and family psychiatric illness. Furthermore, our finding that firesetters tended to </w:t>
      </w:r>
      <w:proofErr w:type="gramStart"/>
      <w:r>
        <w:rPr>
          <w:rFonts w:ascii="Times New Roman" w:hAnsi="Times New Roman" w:cs="Times New Roman"/>
          <w:sz w:val="24"/>
          <w:szCs w:val="24"/>
        </w:rPr>
        <w:t>self report</w:t>
      </w:r>
      <w:proofErr w:type="gramEnd"/>
      <w:r>
        <w:rPr>
          <w:rFonts w:ascii="Times New Roman" w:hAnsi="Times New Roman" w:cs="Times New Roman"/>
          <w:sz w:val="24"/>
          <w:szCs w:val="24"/>
        </w:rPr>
        <w:t xml:space="preserve"> having a family member who has set a fire appears to support theoretical models of firesetting which suggest that social learning is important in promoting the sequence of </w:t>
      </w:r>
      <w:r>
        <w:rPr>
          <w:rFonts w:ascii="Times New Roman" w:hAnsi="Times New Roman" w:cs="Times New Roman"/>
          <w:sz w:val="24"/>
          <w:szCs w:val="24"/>
        </w:rPr>
        <w:lastRenderedPageBreak/>
        <w:t xml:space="preserve">firesetting behaviour (see Gannon et al., 2012; Jackson, Glass, &amp; Hope, 1987). What is less clear, however, is why more </w:t>
      </w:r>
      <w:r w:rsidRPr="0095630B">
        <w:rPr>
          <w:rFonts w:ascii="Times New Roman" w:hAnsi="Times New Roman" w:cs="Times New Roman"/>
          <w:i/>
          <w:sz w:val="24"/>
          <w:szCs w:val="24"/>
        </w:rPr>
        <w:t>non-firesetters</w:t>
      </w:r>
      <w:r>
        <w:rPr>
          <w:rFonts w:ascii="Times New Roman" w:hAnsi="Times New Roman" w:cs="Times New Roman"/>
          <w:sz w:val="24"/>
          <w:szCs w:val="24"/>
        </w:rPr>
        <w:t xml:space="preserve"> reported experimenting with fire prior to reaching 10 years of age. In line with Gannon et al.’s (2012) theory of firesetting it is possible that firesetters hold restricted experiences in manipulating fire as </w:t>
      </w:r>
      <w:proofErr w:type="gramStart"/>
      <w:r>
        <w:rPr>
          <w:rFonts w:ascii="Times New Roman" w:hAnsi="Times New Roman" w:cs="Times New Roman"/>
          <w:sz w:val="24"/>
          <w:szCs w:val="24"/>
        </w:rPr>
        <w:t>children which</w:t>
      </w:r>
      <w:proofErr w:type="gramEnd"/>
      <w:r>
        <w:rPr>
          <w:rFonts w:ascii="Times New Roman" w:hAnsi="Times New Roman" w:cs="Times New Roman"/>
          <w:sz w:val="24"/>
          <w:szCs w:val="24"/>
        </w:rPr>
        <w:t xml:space="preserve"> feeds into their motivation to misuse fire later on. Clearly, it would be beneficial for future research to be conducted with larger samples</w:t>
      </w:r>
      <w:r w:rsidRPr="00342902">
        <w:rPr>
          <w:rFonts w:ascii="Times New Roman" w:hAnsi="Times New Roman" w:cs="Times New Roman"/>
          <w:sz w:val="24"/>
          <w:szCs w:val="24"/>
        </w:rPr>
        <w:t xml:space="preserve"> </w:t>
      </w:r>
      <w:r>
        <w:rPr>
          <w:rFonts w:ascii="Times New Roman" w:hAnsi="Times New Roman" w:cs="Times New Roman"/>
          <w:sz w:val="24"/>
          <w:szCs w:val="24"/>
        </w:rPr>
        <w:t>to truly assess the effects of family background and childhood experiences with fire on firesetting behaviour.</w:t>
      </w:r>
    </w:p>
    <w:p w:rsidR="00180BCD" w:rsidRDefault="00180BCD" w:rsidP="00180BCD">
      <w:pPr>
        <w:pStyle w:val="abstract"/>
        <w:spacing w:before="0" w:line="480" w:lineRule="auto"/>
        <w:rPr>
          <w:rFonts w:ascii="Times New Roman" w:hAnsi="Times New Roman" w:cs="Times New Roman"/>
          <w:sz w:val="24"/>
          <w:szCs w:val="24"/>
        </w:rPr>
      </w:pPr>
      <w:r>
        <w:rPr>
          <w:rFonts w:ascii="Times New Roman" w:hAnsi="Times New Roman" w:cs="Times New Roman"/>
          <w:sz w:val="24"/>
          <w:szCs w:val="24"/>
        </w:rPr>
        <w:tab/>
        <w:t xml:space="preserve">Other </w:t>
      </w:r>
      <w:r w:rsidRPr="00DC3559">
        <w:rPr>
          <w:rFonts w:ascii="Times New Roman" w:hAnsi="Times New Roman" w:cs="Times New Roman"/>
          <w:sz w:val="24"/>
          <w:szCs w:val="24"/>
        </w:rPr>
        <w:t xml:space="preserve">comparisons </w:t>
      </w:r>
      <w:r>
        <w:rPr>
          <w:rFonts w:ascii="Times New Roman" w:hAnsi="Times New Roman" w:cs="Times New Roman"/>
          <w:sz w:val="24"/>
          <w:szCs w:val="24"/>
        </w:rPr>
        <w:t xml:space="preserve">can also be made between our findings with un-apprehended firesetters and the literature on </w:t>
      </w:r>
      <w:r w:rsidRPr="00DC3559">
        <w:rPr>
          <w:rFonts w:ascii="Times New Roman" w:hAnsi="Times New Roman" w:cs="Times New Roman"/>
          <w:sz w:val="24"/>
          <w:szCs w:val="24"/>
        </w:rPr>
        <w:t>apprehended firesetters. For example</w:t>
      </w:r>
      <w:r>
        <w:rPr>
          <w:rFonts w:ascii="Times New Roman" w:hAnsi="Times New Roman" w:cs="Times New Roman"/>
          <w:sz w:val="24"/>
          <w:szCs w:val="24"/>
        </w:rPr>
        <w:t>,</w:t>
      </w:r>
      <w:r w:rsidRPr="00DC3559">
        <w:rPr>
          <w:rFonts w:ascii="Times New Roman" w:hAnsi="Times New Roman" w:cs="Times New Roman"/>
          <w:sz w:val="24"/>
          <w:szCs w:val="24"/>
        </w:rPr>
        <w:t xml:space="preserve"> </w:t>
      </w:r>
      <w:r>
        <w:rPr>
          <w:rFonts w:ascii="Times New Roman" w:hAnsi="Times New Roman" w:cs="Times New Roman"/>
          <w:sz w:val="24"/>
          <w:szCs w:val="24"/>
        </w:rPr>
        <w:t>professionals have</w:t>
      </w:r>
      <w:r w:rsidRPr="00DC3559">
        <w:rPr>
          <w:rFonts w:ascii="Times New Roman" w:hAnsi="Times New Roman" w:cs="Times New Roman"/>
          <w:sz w:val="24"/>
          <w:szCs w:val="24"/>
        </w:rPr>
        <w:t xml:space="preserve"> suggested that </w:t>
      </w:r>
      <w:r>
        <w:rPr>
          <w:rFonts w:ascii="Times New Roman" w:hAnsi="Times New Roman" w:cs="Times New Roman"/>
          <w:sz w:val="24"/>
          <w:szCs w:val="24"/>
        </w:rPr>
        <w:t xml:space="preserve">apprehended </w:t>
      </w:r>
      <w:r w:rsidRPr="00DC3559">
        <w:rPr>
          <w:rFonts w:ascii="Times New Roman" w:hAnsi="Times New Roman" w:cs="Times New Roman"/>
          <w:sz w:val="24"/>
          <w:szCs w:val="24"/>
        </w:rPr>
        <w:t>firesetters tend to ignite their fires close to home (Bra</w:t>
      </w:r>
      <w:r>
        <w:rPr>
          <w:rFonts w:ascii="Times New Roman" w:hAnsi="Times New Roman" w:cs="Times New Roman"/>
          <w:sz w:val="24"/>
          <w:szCs w:val="24"/>
        </w:rPr>
        <w:t xml:space="preserve">dford, 1982; Rautaheimo, 1989). Similarly, in our present study the majority </w:t>
      </w:r>
      <w:r w:rsidRPr="00DC3559">
        <w:rPr>
          <w:rFonts w:ascii="Times New Roman" w:hAnsi="Times New Roman" w:cs="Times New Roman"/>
          <w:sz w:val="24"/>
          <w:szCs w:val="24"/>
        </w:rPr>
        <w:t>of un-apprehended deliberate firesetters living in the general community also indicated that they ignited fires close to home</w:t>
      </w:r>
      <w:r>
        <w:rPr>
          <w:rFonts w:ascii="Times New Roman" w:hAnsi="Times New Roman" w:cs="Times New Roman"/>
          <w:sz w:val="24"/>
          <w:szCs w:val="24"/>
        </w:rPr>
        <w:t xml:space="preserve"> (</w:t>
      </w:r>
      <w:r w:rsidRPr="00DC3559">
        <w:rPr>
          <w:rFonts w:ascii="Times New Roman" w:hAnsi="Times New Roman" w:cs="Times New Roman"/>
          <w:sz w:val="24"/>
          <w:szCs w:val="24"/>
        </w:rPr>
        <w:t xml:space="preserve">e.g. within </w:t>
      </w:r>
      <w:r>
        <w:rPr>
          <w:rFonts w:ascii="Times New Roman" w:hAnsi="Times New Roman" w:cs="Times New Roman"/>
          <w:sz w:val="24"/>
          <w:szCs w:val="24"/>
        </w:rPr>
        <w:t>one mile).</w:t>
      </w:r>
      <w:r w:rsidRPr="00DC3559">
        <w:rPr>
          <w:rFonts w:ascii="Times New Roman" w:hAnsi="Times New Roman" w:cs="Times New Roman"/>
          <w:sz w:val="24"/>
          <w:szCs w:val="24"/>
        </w:rPr>
        <w:t xml:space="preserve"> </w:t>
      </w:r>
      <w:r>
        <w:rPr>
          <w:rFonts w:ascii="Times New Roman" w:hAnsi="Times New Roman" w:cs="Times New Roman"/>
          <w:sz w:val="24"/>
          <w:szCs w:val="24"/>
        </w:rPr>
        <w:t xml:space="preserve">In addition </w:t>
      </w:r>
      <w:r w:rsidRPr="00DC3559">
        <w:rPr>
          <w:rFonts w:ascii="Times New Roman" w:hAnsi="Times New Roman" w:cs="Times New Roman"/>
          <w:sz w:val="24"/>
          <w:szCs w:val="24"/>
        </w:rPr>
        <w:t>the research associated</w:t>
      </w:r>
      <w:r>
        <w:rPr>
          <w:rFonts w:ascii="Times New Roman" w:hAnsi="Times New Roman" w:cs="Times New Roman"/>
          <w:sz w:val="24"/>
          <w:szCs w:val="24"/>
        </w:rPr>
        <w:t xml:space="preserve"> with apprehended </w:t>
      </w:r>
      <w:r w:rsidRPr="00266F10">
        <w:rPr>
          <w:rFonts w:ascii="Times New Roman" w:hAnsi="Times New Roman" w:cs="Times New Roman"/>
          <w:sz w:val="24"/>
          <w:szCs w:val="24"/>
        </w:rPr>
        <w:t xml:space="preserve">firesetters highlights that the majority of firesetters tend to be male (Bradford, 1982; Muller, 2008; </w:t>
      </w:r>
      <w:proofErr w:type="spellStart"/>
      <w:r w:rsidRPr="00266F10">
        <w:rPr>
          <w:rFonts w:ascii="Times New Roman" w:hAnsi="Times New Roman" w:cs="Times New Roman"/>
          <w:sz w:val="24"/>
          <w:szCs w:val="24"/>
        </w:rPr>
        <w:t>Pettiway</w:t>
      </w:r>
      <w:proofErr w:type="spellEnd"/>
      <w:r w:rsidRPr="00266F10">
        <w:rPr>
          <w:rFonts w:ascii="Times New Roman" w:hAnsi="Times New Roman" w:cs="Times New Roman"/>
          <w:sz w:val="24"/>
          <w:szCs w:val="24"/>
        </w:rPr>
        <w:t xml:space="preserve">, 1987; </w:t>
      </w:r>
      <w:proofErr w:type="spellStart"/>
      <w:r w:rsidRPr="00266F10">
        <w:rPr>
          <w:rFonts w:ascii="Times New Roman" w:hAnsi="Times New Roman" w:cs="Times New Roman"/>
          <w:sz w:val="24"/>
          <w:szCs w:val="24"/>
        </w:rPr>
        <w:t>Räsänen</w:t>
      </w:r>
      <w:proofErr w:type="spellEnd"/>
      <w:r w:rsidRPr="00266F10">
        <w:rPr>
          <w:rFonts w:ascii="Times New Roman" w:hAnsi="Times New Roman" w:cs="Times New Roman"/>
          <w:sz w:val="24"/>
          <w:szCs w:val="24"/>
        </w:rPr>
        <w:t xml:space="preserve"> et al., 1995; Rautaheimo, 1989) and although our current data converges well, there is a notable percentage (38.9%) of female firesetters. It is unclear why there is</w:t>
      </w:r>
      <w:r>
        <w:rPr>
          <w:rFonts w:ascii="Times New Roman" w:hAnsi="Times New Roman" w:cs="Times New Roman"/>
          <w:sz w:val="24"/>
          <w:szCs w:val="24"/>
        </w:rPr>
        <w:t xml:space="preserve"> a high percentage of un-apprehended females firesetters, perhaps females felt more comfortable disclosing their firesetting behaviour due to the stringent assurances of </w:t>
      </w:r>
      <w:r w:rsidRPr="008C6DD9">
        <w:rPr>
          <w:rFonts w:ascii="Times New Roman" w:hAnsi="Times New Roman" w:cs="Times New Roman"/>
          <w:sz w:val="24"/>
          <w:szCs w:val="24"/>
        </w:rPr>
        <w:t xml:space="preserve">anonymity. It is unclear why those who participated chose to do so and previous research has suggested that relative to males, females are more likely to participate in research (Sax, Gilmartin, Lee &amp; Hagedorn, 2008) and particularly research with a lack of remuneration (Sax, Gilmartin, Bryant 2003). Nevertheless the participation rate of males and females was similar and therefore perhaps a reasonable explanation for the higher than usual rate of female firesetters is that females are more willing to answer personal and potentially </w:t>
      </w:r>
      <w:r w:rsidRPr="008C6DD9">
        <w:rPr>
          <w:rFonts w:ascii="Times New Roman" w:hAnsi="Times New Roman" w:cs="Times New Roman"/>
          <w:sz w:val="24"/>
          <w:szCs w:val="24"/>
        </w:rPr>
        <w:lastRenderedPageBreak/>
        <w:t>incriminating question</w:t>
      </w:r>
      <w:r w:rsidR="00B047B3">
        <w:rPr>
          <w:rFonts w:ascii="Times New Roman" w:hAnsi="Times New Roman" w:cs="Times New Roman"/>
          <w:sz w:val="24"/>
          <w:szCs w:val="24"/>
        </w:rPr>
        <w:t>s and</w:t>
      </w:r>
      <w:r w:rsidRPr="008C6DD9">
        <w:rPr>
          <w:rFonts w:ascii="Times New Roman" w:hAnsi="Times New Roman" w:cs="Times New Roman"/>
          <w:sz w:val="24"/>
          <w:szCs w:val="24"/>
        </w:rPr>
        <w:t xml:space="preserve"> were perhaps additionally reassured by the guarantee of anonymity.</w:t>
      </w:r>
    </w:p>
    <w:p w:rsidR="00180BCD" w:rsidRDefault="00180BCD" w:rsidP="00180BCD">
      <w:pPr>
        <w:pStyle w:val="abstract"/>
        <w:spacing w:before="0" w:line="480" w:lineRule="auto"/>
        <w:rPr>
          <w:rFonts w:ascii="Times New Roman" w:hAnsi="Times New Roman" w:cs="Times New Roman"/>
          <w:sz w:val="24"/>
          <w:szCs w:val="24"/>
        </w:rPr>
      </w:pPr>
      <w:r>
        <w:rPr>
          <w:rFonts w:ascii="Times New Roman" w:hAnsi="Times New Roman" w:cs="Times New Roman"/>
          <w:sz w:val="24"/>
          <w:szCs w:val="24"/>
        </w:rPr>
        <w:tab/>
        <w:t xml:space="preserve">There are some noticeable differences between un-apprehended and apprehended </w:t>
      </w:r>
      <w:r w:rsidRPr="0048559B">
        <w:rPr>
          <w:rFonts w:ascii="Times New Roman" w:hAnsi="Times New Roman" w:cs="Times New Roman"/>
          <w:sz w:val="24"/>
          <w:szCs w:val="24"/>
        </w:rPr>
        <w:t>firesetters. Both juvenile and adult</w:t>
      </w:r>
      <w:r>
        <w:rPr>
          <w:rFonts w:ascii="Times New Roman" w:hAnsi="Times New Roman" w:cs="Times New Roman"/>
          <w:sz w:val="24"/>
          <w:szCs w:val="24"/>
        </w:rPr>
        <w:t xml:space="preserve"> a</w:t>
      </w:r>
      <w:r w:rsidRPr="00DC3559">
        <w:rPr>
          <w:rFonts w:ascii="Times New Roman" w:hAnsi="Times New Roman" w:cs="Times New Roman"/>
          <w:sz w:val="24"/>
          <w:szCs w:val="24"/>
        </w:rPr>
        <w:t xml:space="preserve">pprehended firesetters </w:t>
      </w:r>
      <w:r>
        <w:rPr>
          <w:rFonts w:ascii="Times New Roman" w:hAnsi="Times New Roman" w:cs="Times New Roman"/>
          <w:sz w:val="24"/>
          <w:szCs w:val="24"/>
        </w:rPr>
        <w:t xml:space="preserve">have been noted to be unskilled and have low IQ </w:t>
      </w:r>
      <w:r w:rsidRPr="00DC3559">
        <w:rPr>
          <w:rFonts w:ascii="Times New Roman" w:hAnsi="Times New Roman" w:cs="Times New Roman"/>
          <w:sz w:val="24"/>
          <w:szCs w:val="24"/>
        </w:rPr>
        <w:t>(Bra</w:t>
      </w:r>
      <w:r>
        <w:rPr>
          <w:rFonts w:ascii="Times New Roman" w:hAnsi="Times New Roman" w:cs="Times New Roman"/>
          <w:sz w:val="24"/>
          <w:szCs w:val="24"/>
        </w:rPr>
        <w:t>dford, 1982; Harmon et al.,</w:t>
      </w:r>
      <w:r w:rsidRPr="00DC3559">
        <w:rPr>
          <w:rFonts w:ascii="Times New Roman" w:hAnsi="Times New Roman" w:cs="Times New Roman"/>
          <w:sz w:val="24"/>
          <w:szCs w:val="24"/>
        </w:rPr>
        <w:t xml:space="preserve"> 1985; Lewis &amp; </w:t>
      </w:r>
      <w:proofErr w:type="spellStart"/>
      <w:r w:rsidRPr="00DC3559">
        <w:rPr>
          <w:rFonts w:ascii="Times New Roman" w:hAnsi="Times New Roman" w:cs="Times New Roman"/>
          <w:sz w:val="24"/>
          <w:szCs w:val="24"/>
        </w:rPr>
        <w:t>Y</w:t>
      </w:r>
      <w:r>
        <w:rPr>
          <w:rFonts w:ascii="Times New Roman" w:hAnsi="Times New Roman" w:cs="Times New Roman"/>
          <w:sz w:val="24"/>
          <w:szCs w:val="24"/>
        </w:rPr>
        <w:t>arnell</w:t>
      </w:r>
      <w:proofErr w:type="spellEnd"/>
      <w:r>
        <w:rPr>
          <w:rFonts w:ascii="Times New Roman" w:hAnsi="Times New Roman" w:cs="Times New Roman"/>
          <w:sz w:val="24"/>
          <w:szCs w:val="24"/>
        </w:rPr>
        <w:t xml:space="preserve">, 1951; </w:t>
      </w:r>
      <w:proofErr w:type="spellStart"/>
      <w:r>
        <w:rPr>
          <w:rFonts w:ascii="Times New Roman" w:hAnsi="Times New Roman" w:cs="Times New Roman"/>
          <w:sz w:val="24"/>
          <w:szCs w:val="24"/>
        </w:rPr>
        <w:t>Rautaheimo</w:t>
      </w:r>
      <w:proofErr w:type="spellEnd"/>
      <w:r>
        <w:rPr>
          <w:rFonts w:ascii="Times New Roman" w:hAnsi="Times New Roman" w:cs="Times New Roman"/>
          <w:sz w:val="24"/>
          <w:szCs w:val="24"/>
        </w:rPr>
        <w:t>, 1989). In</w:t>
      </w:r>
      <w:r w:rsidRPr="00DC3559">
        <w:rPr>
          <w:rFonts w:ascii="Times New Roman" w:hAnsi="Times New Roman" w:cs="Times New Roman"/>
          <w:sz w:val="24"/>
          <w:szCs w:val="24"/>
        </w:rPr>
        <w:t xml:space="preserve"> contrast all of the un-apprehended firesetters </w:t>
      </w:r>
      <w:r>
        <w:rPr>
          <w:rFonts w:ascii="Times New Roman" w:hAnsi="Times New Roman" w:cs="Times New Roman"/>
          <w:sz w:val="24"/>
          <w:szCs w:val="24"/>
        </w:rPr>
        <w:t>in the current study were educated and reported holding formal qualifications. Perhaps t</w:t>
      </w:r>
      <w:r w:rsidRPr="00DC3559">
        <w:rPr>
          <w:rFonts w:ascii="Times New Roman" w:hAnsi="Times New Roman" w:cs="Times New Roman"/>
          <w:sz w:val="24"/>
          <w:szCs w:val="24"/>
        </w:rPr>
        <w:t>hose apprehended f</w:t>
      </w:r>
      <w:r>
        <w:rPr>
          <w:rFonts w:ascii="Times New Roman" w:hAnsi="Times New Roman" w:cs="Times New Roman"/>
          <w:sz w:val="24"/>
          <w:szCs w:val="24"/>
        </w:rPr>
        <w:t>or their firesetting are</w:t>
      </w:r>
      <w:r w:rsidRPr="00DC3559">
        <w:rPr>
          <w:rFonts w:ascii="Times New Roman" w:hAnsi="Times New Roman" w:cs="Times New Roman"/>
          <w:sz w:val="24"/>
          <w:szCs w:val="24"/>
        </w:rPr>
        <w:t xml:space="preserve"> the least successful at covering their tracks, which could be indicative of low intelligence</w:t>
      </w:r>
      <w:r>
        <w:rPr>
          <w:rFonts w:ascii="Times New Roman" w:hAnsi="Times New Roman" w:cs="Times New Roman"/>
          <w:sz w:val="24"/>
          <w:szCs w:val="24"/>
        </w:rPr>
        <w:t xml:space="preserve"> and/or poor problem solving skills. Numerous researchers have highlighted findings to suggest that apprehended firesetters hold poor problem solving skills (</w:t>
      </w:r>
      <w:r w:rsidRPr="00037E6D">
        <w:rPr>
          <w:rFonts w:ascii="Times New Roman" w:hAnsi="Times New Roman" w:cs="Times New Roman"/>
          <w:sz w:val="24"/>
          <w:szCs w:val="24"/>
        </w:rPr>
        <w:t>Jackson, Glass &amp; Hope, 1987</w:t>
      </w:r>
      <w:r>
        <w:rPr>
          <w:rFonts w:ascii="Times New Roman" w:hAnsi="Times New Roman" w:cs="Times New Roman"/>
          <w:sz w:val="24"/>
          <w:szCs w:val="24"/>
        </w:rPr>
        <w:t xml:space="preserve">; Tyler, Gannon, Lockerbie, King, Dickens &amp; De </w:t>
      </w:r>
      <w:proofErr w:type="spellStart"/>
      <w:r>
        <w:rPr>
          <w:rFonts w:ascii="Times New Roman" w:hAnsi="Times New Roman" w:cs="Times New Roman"/>
          <w:sz w:val="24"/>
          <w:szCs w:val="24"/>
        </w:rPr>
        <w:t>Burca</w:t>
      </w:r>
      <w:proofErr w:type="spellEnd"/>
      <w:r>
        <w:rPr>
          <w:rFonts w:ascii="Times New Roman" w:hAnsi="Times New Roman" w:cs="Times New Roman"/>
          <w:sz w:val="24"/>
          <w:szCs w:val="24"/>
        </w:rPr>
        <w:t>, 2014</w:t>
      </w:r>
      <w:proofErr w:type="gramStart"/>
      <w:r>
        <w:rPr>
          <w:rFonts w:ascii="Times New Roman" w:hAnsi="Times New Roman" w:cs="Times New Roman"/>
          <w:sz w:val="24"/>
          <w:szCs w:val="24"/>
        </w:rPr>
        <w:t>) which</w:t>
      </w:r>
      <w:proofErr w:type="gramEnd"/>
      <w:r>
        <w:rPr>
          <w:rFonts w:ascii="Times New Roman" w:hAnsi="Times New Roman" w:cs="Times New Roman"/>
          <w:sz w:val="24"/>
          <w:szCs w:val="24"/>
        </w:rPr>
        <w:t xml:space="preserve"> could, in part, explain this difference. </w:t>
      </w:r>
    </w:p>
    <w:p w:rsidR="00180BCD" w:rsidRDefault="00180BCD" w:rsidP="00180BCD">
      <w:pPr>
        <w:pStyle w:val="abstract"/>
        <w:spacing w:before="0" w:line="480" w:lineRule="auto"/>
        <w:rPr>
          <w:rFonts w:ascii="Times New Roman" w:hAnsi="Times New Roman" w:cs="Times New Roman"/>
          <w:sz w:val="24"/>
          <w:szCs w:val="24"/>
        </w:rPr>
      </w:pPr>
      <w:r>
        <w:rPr>
          <w:rFonts w:ascii="Times New Roman" w:hAnsi="Times New Roman" w:cs="Times New Roman"/>
          <w:sz w:val="24"/>
          <w:szCs w:val="24"/>
        </w:rPr>
        <w:tab/>
      </w:r>
      <w:r w:rsidRPr="00735604">
        <w:rPr>
          <w:rFonts w:ascii="Times New Roman" w:hAnsi="Times New Roman" w:cs="Times New Roman"/>
          <w:sz w:val="24"/>
          <w:szCs w:val="24"/>
        </w:rPr>
        <w:t xml:space="preserve">The research literature examining apprehended firesetters also indicates that they tend to have issues with alcohol (Bourget &amp; Bradford, 1989; Rautaheimo, 1989). In the current study, however, none of the un-apprehended firesetters indicated that alcohol or drugs played a role in the deliberate firesetting. </w:t>
      </w:r>
      <w:r>
        <w:rPr>
          <w:rFonts w:ascii="Times New Roman" w:hAnsi="Times New Roman" w:cs="Times New Roman"/>
          <w:sz w:val="24"/>
          <w:szCs w:val="24"/>
        </w:rPr>
        <w:t>A</w:t>
      </w:r>
      <w:r w:rsidRPr="00735604">
        <w:rPr>
          <w:rFonts w:ascii="Times New Roman" w:hAnsi="Times New Roman" w:cs="Times New Roman"/>
          <w:sz w:val="24"/>
          <w:szCs w:val="24"/>
        </w:rPr>
        <w:t xml:space="preserve"> key possibility is that alcohol and drug issues are likely to be over represented in the apprehended firesetting population. For example, </w:t>
      </w:r>
      <w:r>
        <w:rPr>
          <w:rFonts w:ascii="Times New Roman" w:hAnsi="Times New Roman" w:cs="Times New Roman"/>
          <w:sz w:val="24"/>
          <w:szCs w:val="24"/>
        </w:rPr>
        <w:t>relative to the un-apprehended firesetters the apprehended firesetters under the influence of alcohol or drugs may lack the cognitive capacity to cover their tracks and evade detection. In light of this stark contrast between apprehended and un-apprehended firesetters it would be beneficial to further research the influence of drugs and alcohol.</w:t>
      </w:r>
    </w:p>
    <w:p w:rsidR="00180BCD" w:rsidRDefault="00180BCD" w:rsidP="00180BCD">
      <w:pPr>
        <w:pStyle w:val="abstract"/>
        <w:spacing w:before="0" w:line="480" w:lineRule="auto"/>
        <w:rPr>
          <w:rFonts w:ascii="Times New Roman" w:hAnsi="Times New Roman" w:cs="Times New Roman"/>
          <w:sz w:val="24"/>
          <w:szCs w:val="24"/>
        </w:rPr>
      </w:pPr>
      <w:r>
        <w:rPr>
          <w:rFonts w:ascii="Times New Roman" w:hAnsi="Times New Roman" w:cs="Times New Roman"/>
          <w:sz w:val="24"/>
          <w:szCs w:val="24"/>
        </w:rPr>
        <w:tab/>
        <w:t xml:space="preserve">The predominant motivations behind deliberate firesetting in the current un-apprehended population were </w:t>
      </w:r>
      <w:r w:rsidRPr="00DC3559">
        <w:rPr>
          <w:rFonts w:ascii="Times New Roman" w:hAnsi="Times New Roman" w:cs="Times New Roman"/>
          <w:sz w:val="24"/>
          <w:szCs w:val="24"/>
        </w:rPr>
        <w:t>curiosity</w:t>
      </w:r>
      <w:r>
        <w:rPr>
          <w:rFonts w:ascii="Times New Roman" w:hAnsi="Times New Roman" w:cs="Times New Roman"/>
          <w:sz w:val="24"/>
          <w:szCs w:val="24"/>
        </w:rPr>
        <w:t xml:space="preserve"> and experimentation (</w:t>
      </w:r>
      <w:r w:rsidRPr="004A372D">
        <w:rPr>
          <w:rFonts w:ascii="Times New Roman" w:hAnsi="Times New Roman" w:cs="Times New Roman"/>
          <w:i/>
          <w:sz w:val="24"/>
          <w:szCs w:val="24"/>
        </w:rPr>
        <w:t>n</w:t>
      </w:r>
      <w:r>
        <w:rPr>
          <w:rFonts w:ascii="Times New Roman" w:hAnsi="Times New Roman" w:cs="Times New Roman"/>
          <w:sz w:val="24"/>
          <w:szCs w:val="24"/>
        </w:rPr>
        <w:t xml:space="preserve"> = 9, 81.8%). However, in previous research Gannon and Barrowcliffe (2012) found only one community firesetter (5.6%) who claimed to ignite a fire as a result of curiosity. Both in the current research</w:t>
      </w:r>
      <w:r w:rsidRPr="001E4BC8">
        <w:rPr>
          <w:rFonts w:ascii="Times New Roman" w:hAnsi="Times New Roman" w:cs="Times New Roman"/>
          <w:sz w:val="24"/>
          <w:szCs w:val="24"/>
        </w:rPr>
        <w:t xml:space="preserve"> </w:t>
      </w:r>
      <w:r>
        <w:rPr>
          <w:rFonts w:ascii="Times New Roman" w:hAnsi="Times New Roman" w:cs="Times New Roman"/>
          <w:sz w:val="24"/>
          <w:szCs w:val="24"/>
        </w:rPr>
        <w:t>(</w:t>
      </w:r>
      <w:r w:rsidRPr="004A372D">
        <w:rPr>
          <w:rFonts w:ascii="Times New Roman" w:hAnsi="Times New Roman" w:cs="Times New Roman"/>
          <w:i/>
          <w:sz w:val="24"/>
          <w:szCs w:val="24"/>
        </w:rPr>
        <w:t>n</w:t>
      </w:r>
      <w:r>
        <w:rPr>
          <w:rFonts w:ascii="Times New Roman" w:hAnsi="Times New Roman" w:cs="Times New Roman"/>
          <w:sz w:val="24"/>
          <w:szCs w:val="24"/>
        </w:rPr>
        <w:t xml:space="preserve"> = </w:t>
      </w:r>
      <w:r>
        <w:rPr>
          <w:rFonts w:ascii="Times New Roman" w:hAnsi="Times New Roman" w:cs="Times New Roman"/>
          <w:sz w:val="24"/>
          <w:szCs w:val="24"/>
        </w:rPr>
        <w:lastRenderedPageBreak/>
        <w:t>6, 54.5%) and the original research (n = 8, 44.4%, Gannon &amp; Barrowcliffe, 2012) a high proportion of firesetters claimed they ignited fire(s) to create fun or alleviate boredom (</w:t>
      </w:r>
      <w:r w:rsidRPr="004A372D">
        <w:rPr>
          <w:rFonts w:ascii="Times New Roman" w:hAnsi="Times New Roman" w:cs="Times New Roman"/>
          <w:i/>
          <w:sz w:val="24"/>
          <w:szCs w:val="24"/>
        </w:rPr>
        <w:t>n</w:t>
      </w:r>
      <w:r>
        <w:rPr>
          <w:rFonts w:ascii="Times New Roman" w:hAnsi="Times New Roman" w:cs="Times New Roman"/>
          <w:sz w:val="24"/>
          <w:szCs w:val="24"/>
        </w:rPr>
        <w:t xml:space="preserve"> = 6, 54.5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literature associated with apprehended firesetters highlights revenge as the predominant motive behind deliberate </w:t>
      </w:r>
      <w:proofErr w:type="spellStart"/>
      <w:r>
        <w:rPr>
          <w:rFonts w:ascii="Times New Roman" w:hAnsi="Times New Roman" w:cs="Times New Roman"/>
          <w:sz w:val="24"/>
          <w:szCs w:val="24"/>
        </w:rPr>
        <w:t>firesetting</w:t>
      </w:r>
      <w:proofErr w:type="spellEnd"/>
      <w:r>
        <w:rPr>
          <w:rFonts w:ascii="Times New Roman" w:hAnsi="Times New Roman" w:cs="Times New Roman"/>
          <w:sz w:val="24"/>
          <w:szCs w:val="24"/>
        </w:rPr>
        <w:t xml:space="preserve"> </w:t>
      </w:r>
      <w:r w:rsidRPr="00DC3559">
        <w:rPr>
          <w:rFonts w:ascii="Times New Roman" w:hAnsi="Times New Roman" w:cs="Times New Roman"/>
          <w:sz w:val="24"/>
          <w:szCs w:val="24"/>
        </w:rPr>
        <w:t xml:space="preserve">(Lewis &amp; </w:t>
      </w:r>
      <w:proofErr w:type="spellStart"/>
      <w:r w:rsidRPr="00DC3559">
        <w:rPr>
          <w:rFonts w:ascii="Times New Roman" w:hAnsi="Times New Roman" w:cs="Times New Roman"/>
          <w:sz w:val="24"/>
          <w:szCs w:val="24"/>
        </w:rPr>
        <w:t>Yarnell</w:t>
      </w:r>
      <w:proofErr w:type="spellEnd"/>
      <w:r w:rsidRPr="00DC3559">
        <w:rPr>
          <w:rFonts w:ascii="Times New Roman" w:hAnsi="Times New Roman" w:cs="Times New Roman"/>
          <w:sz w:val="24"/>
          <w:szCs w:val="24"/>
        </w:rPr>
        <w:t xml:space="preserve">, 1951; O’Sullivan &amp; Kelleher, 1987; </w:t>
      </w:r>
      <w:proofErr w:type="spellStart"/>
      <w:r w:rsidRPr="00DC3559">
        <w:rPr>
          <w:rFonts w:ascii="Times New Roman" w:hAnsi="Times New Roman" w:cs="Times New Roman"/>
          <w:sz w:val="24"/>
          <w:szCs w:val="24"/>
        </w:rPr>
        <w:t>Swaffer</w:t>
      </w:r>
      <w:proofErr w:type="spellEnd"/>
      <w:r w:rsidRPr="00DC3559">
        <w:rPr>
          <w:rFonts w:ascii="Times New Roman" w:hAnsi="Times New Roman" w:cs="Times New Roman"/>
          <w:sz w:val="24"/>
          <w:szCs w:val="24"/>
        </w:rPr>
        <w:t xml:space="preserve"> &amp; </w:t>
      </w:r>
      <w:proofErr w:type="spellStart"/>
      <w:r w:rsidRPr="00DC3559">
        <w:rPr>
          <w:rFonts w:ascii="Times New Roman" w:hAnsi="Times New Roman" w:cs="Times New Roman"/>
          <w:sz w:val="24"/>
          <w:szCs w:val="24"/>
        </w:rPr>
        <w:t>Hollin</w:t>
      </w:r>
      <w:proofErr w:type="spellEnd"/>
      <w:r w:rsidRPr="00DC3559">
        <w:rPr>
          <w:rFonts w:ascii="Times New Roman" w:hAnsi="Times New Roman" w:cs="Times New Roman"/>
          <w:sz w:val="24"/>
          <w:szCs w:val="24"/>
        </w:rPr>
        <w:t>, 1995)</w:t>
      </w:r>
      <w:r>
        <w:rPr>
          <w:rFonts w:ascii="Times New Roman" w:hAnsi="Times New Roman" w:cs="Times New Roman"/>
          <w:sz w:val="24"/>
          <w:szCs w:val="24"/>
        </w:rPr>
        <w:t xml:space="preserve">. However none of the community firesetters in this research or in Gannon and </w:t>
      </w:r>
      <w:proofErr w:type="spellStart"/>
      <w:r>
        <w:rPr>
          <w:rFonts w:ascii="Times New Roman" w:hAnsi="Times New Roman" w:cs="Times New Roman"/>
          <w:sz w:val="24"/>
          <w:szCs w:val="24"/>
        </w:rPr>
        <w:t>Barrowcliffe's</w:t>
      </w:r>
      <w:proofErr w:type="spellEnd"/>
      <w:r>
        <w:rPr>
          <w:rFonts w:ascii="Times New Roman" w:hAnsi="Times New Roman" w:cs="Times New Roman"/>
          <w:sz w:val="24"/>
          <w:szCs w:val="24"/>
        </w:rPr>
        <w:t xml:space="preserve"> (2012) original research acknowledged revenge as a motive. This further highlights the need for additional research examining</w:t>
      </w:r>
      <w:r w:rsidRPr="00DC3559">
        <w:rPr>
          <w:rFonts w:ascii="Times New Roman" w:hAnsi="Times New Roman" w:cs="Times New Roman"/>
          <w:sz w:val="24"/>
          <w:szCs w:val="24"/>
        </w:rPr>
        <w:t xml:space="preserve"> the area of un-appr</w:t>
      </w:r>
      <w:r>
        <w:rPr>
          <w:rFonts w:ascii="Times New Roman" w:hAnsi="Times New Roman" w:cs="Times New Roman"/>
          <w:sz w:val="24"/>
          <w:szCs w:val="24"/>
        </w:rPr>
        <w:t>ehended firesetters</w:t>
      </w:r>
      <w:r w:rsidRPr="00DC3559">
        <w:rPr>
          <w:rFonts w:ascii="Times New Roman" w:hAnsi="Times New Roman" w:cs="Times New Roman"/>
          <w:sz w:val="24"/>
          <w:szCs w:val="24"/>
        </w:rPr>
        <w:t>.</w:t>
      </w:r>
      <w:r w:rsidRPr="00334F14">
        <w:t xml:space="preserve"> </w:t>
      </w:r>
    </w:p>
    <w:p w:rsidR="00180BCD" w:rsidRDefault="00180BCD" w:rsidP="00180BC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our study, each of the </w:t>
      </w:r>
      <w:proofErr w:type="gramStart"/>
      <w:r>
        <w:rPr>
          <w:rFonts w:ascii="Times New Roman" w:hAnsi="Times New Roman" w:cs="Times New Roman"/>
          <w:sz w:val="24"/>
          <w:szCs w:val="24"/>
        </w:rPr>
        <w:t>factors which differed significantly between firesetters and non-firesetters</w:t>
      </w:r>
      <w:proofErr w:type="gramEnd"/>
      <w:r>
        <w:rPr>
          <w:rFonts w:ascii="Times New Roman" w:hAnsi="Times New Roman" w:cs="Times New Roman"/>
          <w:sz w:val="24"/>
          <w:szCs w:val="24"/>
        </w:rPr>
        <w:t xml:space="preserve"> were entered into a Logistic Regression to assess if they were able to predict firesetting status. The static variables included were a history of self-harm, having a father diagnosed with a psychiatric illness, experimentation with fire under the age of 10 and history of firesetting in the family. The dynamic variables entered were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w:t>
      </w:r>
      <w:r w:rsidRPr="00DC3559">
        <w:rPr>
          <w:rFonts w:ascii="Times New Roman" w:hAnsi="Times New Roman" w:cs="Times New Roman"/>
          <w:sz w:val="24"/>
          <w:szCs w:val="24"/>
        </w:rPr>
        <w:t>he Fire Setting Scale</w:t>
      </w:r>
      <w:r>
        <w:rPr>
          <w:rFonts w:ascii="Times New Roman" w:hAnsi="Times New Roman" w:cs="Times New Roman"/>
          <w:sz w:val="24"/>
          <w:szCs w:val="24"/>
        </w:rPr>
        <w:t>, the Fire Proclivity Scale, t</w:t>
      </w:r>
      <w:r w:rsidRPr="00DC3559">
        <w:rPr>
          <w:rFonts w:ascii="Times New Roman" w:hAnsi="Times New Roman" w:cs="Times New Roman"/>
          <w:sz w:val="24"/>
          <w:szCs w:val="24"/>
        </w:rPr>
        <w:t>he</w:t>
      </w:r>
      <w:r>
        <w:rPr>
          <w:rFonts w:ascii="Times New Roman" w:hAnsi="Times New Roman" w:cs="Times New Roman"/>
          <w:sz w:val="24"/>
          <w:szCs w:val="24"/>
        </w:rPr>
        <w:t xml:space="preserve"> Identification with Fire</w:t>
      </w:r>
      <w:r w:rsidRPr="00DC3559">
        <w:rPr>
          <w:rFonts w:ascii="Times New Roman" w:hAnsi="Times New Roman" w:cs="Times New Roman"/>
          <w:sz w:val="24"/>
          <w:szCs w:val="24"/>
        </w:rPr>
        <w:t xml:space="preserve"> S</w:t>
      </w:r>
      <w:r>
        <w:rPr>
          <w:rFonts w:ascii="Times New Roman" w:hAnsi="Times New Roman" w:cs="Times New Roman"/>
          <w:sz w:val="24"/>
          <w:szCs w:val="24"/>
        </w:rPr>
        <w:t>cale and the Fire Attitude Scale. Only two of the static variables in the model—having a family member who has also ignited a deliberate fire and having a father diagnosed with a psychiatric illness—successfully distinguished between firesetters and non-firesetters. However a limitation is that the time point of each of these two variables was not specified. It would therefore be beneficial to cross validate this research using more specific questions with a larger number of participants.</w:t>
      </w:r>
    </w:p>
    <w:p w:rsidR="00180BCD" w:rsidRPr="00DC3559" w:rsidRDefault="00180BCD" w:rsidP="00180BC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acknowledged that the current study is not nationally representative and </w:t>
      </w:r>
      <w:r w:rsidRPr="00DC3559">
        <w:rPr>
          <w:rFonts w:ascii="Times New Roman" w:hAnsi="Times New Roman" w:cs="Times New Roman"/>
          <w:sz w:val="24"/>
          <w:szCs w:val="24"/>
        </w:rPr>
        <w:t xml:space="preserve">there are limitations associated with relying on self-reports. It is possible that the traits and characteristics of people who voluntarily </w:t>
      </w:r>
      <w:r>
        <w:rPr>
          <w:rFonts w:ascii="Times New Roman" w:hAnsi="Times New Roman" w:cs="Times New Roman"/>
          <w:sz w:val="24"/>
          <w:szCs w:val="24"/>
        </w:rPr>
        <w:t>disclose personal</w:t>
      </w:r>
      <w:r w:rsidRPr="00DC3559">
        <w:rPr>
          <w:rFonts w:ascii="Times New Roman" w:hAnsi="Times New Roman" w:cs="Times New Roman"/>
          <w:sz w:val="24"/>
          <w:szCs w:val="24"/>
        </w:rPr>
        <w:t xml:space="preserve"> information </w:t>
      </w:r>
      <w:r>
        <w:rPr>
          <w:rFonts w:ascii="Times New Roman" w:hAnsi="Times New Roman" w:cs="Times New Roman"/>
          <w:sz w:val="24"/>
          <w:szCs w:val="24"/>
        </w:rPr>
        <w:t>differ from those who do not comment on</w:t>
      </w:r>
      <w:r w:rsidRPr="00DC3559">
        <w:rPr>
          <w:rFonts w:ascii="Times New Roman" w:hAnsi="Times New Roman" w:cs="Times New Roman"/>
          <w:sz w:val="24"/>
          <w:szCs w:val="24"/>
        </w:rPr>
        <w:t xml:space="preserve"> their behaviour. </w:t>
      </w:r>
      <w:r>
        <w:rPr>
          <w:rFonts w:ascii="Times New Roman" w:hAnsi="Times New Roman" w:cs="Times New Roman"/>
          <w:sz w:val="24"/>
          <w:szCs w:val="24"/>
        </w:rPr>
        <w:t>T</w:t>
      </w:r>
      <w:r w:rsidRPr="00DC3559">
        <w:rPr>
          <w:rFonts w:ascii="Times New Roman" w:hAnsi="Times New Roman" w:cs="Times New Roman"/>
          <w:sz w:val="24"/>
          <w:szCs w:val="24"/>
        </w:rPr>
        <w:t xml:space="preserve">here are also </w:t>
      </w:r>
      <w:r>
        <w:rPr>
          <w:rFonts w:ascii="Times New Roman" w:hAnsi="Times New Roman" w:cs="Times New Roman"/>
          <w:sz w:val="24"/>
          <w:szCs w:val="24"/>
        </w:rPr>
        <w:t>issues associated with fear of reprisals. D</w:t>
      </w:r>
      <w:r w:rsidRPr="00DC3559">
        <w:rPr>
          <w:rFonts w:ascii="Times New Roman" w:hAnsi="Times New Roman" w:cs="Times New Roman"/>
          <w:sz w:val="24"/>
          <w:szCs w:val="24"/>
        </w:rPr>
        <w:t xml:space="preserve">espite </w:t>
      </w:r>
      <w:r>
        <w:rPr>
          <w:rFonts w:ascii="Times New Roman" w:hAnsi="Times New Roman" w:cs="Times New Roman"/>
          <w:sz w:val="24"/>
          <w:szCs w:val="24"/>
        </w:rPr>
        <w:t xml:space="preserve">the participants being assured of anonymity and confidentiality it is possible that </w:t>
      </w:r>
      <w:r>
        <w:rPr>
          <w:rFonts w:ascii="Times New Roman" w:hAnsi="Times New Roman" w:cs="Times New Roman"/>
          <w:sz w:val="24"/>
          <w:szCs w:val="24"/>
        </w:rPr>
        <w:lastRenderedPageBreak/>
        <w:t>some members of the public were</w:t>
      </w:r>
      <w:r w:rsidRPr="00DC3559">
        <w:rPr>
          <w:rFonts w:ascii="Times New Roman" w:hAnsi="Times New Roman" w:cs="Times New Roman"/>
          <w:sz w:val="24"/>
          <w:szCs w:val="24"/>
        </w:rPr>
        <w:t xml:space="preserve"> reluctant to disclose potentially incriminating inform</w:t>
      </w:r>
      <w:r>
        <w:rPr>
          <w:rFonts w:ascii="Times New Roman" w:hAnsi="Times New Roman" w:cs="Times New Roman"/>
          <w:sz w:val="24"/>
          <w:szCs w:val="24"/>
        </w:rPr>
        <w:t xml:space="preserve">ation ‘online’. </w:t>
      </w:r>
      <w:r w:rsidRPr="008C6DD9">
        <w:rPr>
          <w:rFonts w:ascii="Times New Roman" w:hAnsi="Times New Roman" w:cs="Times New Roman"/>
          <w:sz w:val="24"/>
          <w:szCs w:val="24"/>
        </w:rPr>
        <w:t>In addition although a representative sample of the Thanet population were invited to participate in the research, the low participation rate is a research limitation. It is unclear why the participation rate is low however the participants do appear to be representative of the local population. For example the general Thanet population are predominantly White British (90.4%; ONS 2011) and similarly 97.45 % of the participants indicated they were White British. The gender division of the participants (49.68% male, 50.32% female) was also similar to the gender split of the general Thanet population between the ages of 20 to 70 years (48.00% male, 52.00% female).</w:t>
      </w:r>
    </w:p>
    <w:p w:rsidR="00180BCD" w:rsidRDefault="00180BCD" w:rsidP="00180BCD">
      <w:pPr>
        <w:spacing w:after="0" w:line="480" w:lineRule="auto"/>
        <w:rPr>
          <w:rFonts w:ascii="Times New Roman" w:hAnsi="Times New Roman" w:cs="Times New Roman"/>
          <w:sz w:val="24"/>
          <w:szCs w:val="24"/>
        </w:rPr>
      </w:pPr>
      <w:r>
        <w:rPr>
          <w:rFonts w:ascii="Times New Roman" w:hAnsi="Times New Roman" w:cs="Times New Roman"/>
          <w:sz w:val="24"/>
          <w:szCs w:val="24"/>
        </w:rPr>
        <w:tab/>
        <w:t>It is interesting that two</w:t>
      </w:r>
      <w:r w:rsidRPr="00DC3559">
        <w:rPr>
          <w:rFonts w:ascii="Times New Roman" w:hAnsi="Times New Roman" w:cs="Times New Roman"/>
          <w:sz w:val="24"/>
          <w:szCs w:val="24"/>
        </w:rPr>
        <w:t xml:space="preserve"> of the </w:t>
      </w:r>
      <w:r>
        <w:rPr>
          <w:rFonts w:ascii="Times New Roman" w:hAnsi="Times New Roman" w:cs="Times New Roman"/>
          <w:sz w:val="24"/>
          <w:szCs w:val="24"/>
        </w:rPr>
        <w:t>un-apprehended deliberate firesetters (18.8</w:t>
      </w:r>
      <w:r w:rsidRPr="00DC3559">
        <w:rPr>
          <w:rFonts w:ascii="Times New Roman" w:hAnsi="Times New Roman" w:cs="Times New Roman"/>
          <w:sz w:val="24"/>
          <w:szCs w:val="24"/>
        </w:rPr>
        <w:t>%) believed that if they had be</w:t>
      </w:r>
      <w:r>
        <w:rPr>
          <w:rFonts w:ascii="Times New Roman" w:hAnsi="Times New Roman" w:cs="Times New Roman"/>
          <w:sz w:val="24"/>
          <w:szCs w:val="24"/>
        </w:rPr>
        <w:t xml:space="preserve">en more aware of the dangers associated with </w:t>
      </w:r>
      <w:r w:rsidRPr="00DC3559">
        <w:rPr>
          <w:rFonts w:ascii="Times New Roman" w:hAnsi="Times New Roman" w:cs="Times New Roman"/>
          <w:sz w:val="24"/>
          <w:szCs w:val="24"/>
        </w:rPr>
        <w:t>fire they would not have ignited their fires.</w:t>
      </w:r>
      <w:r>
        <w:rPr>
          <w:rFonts w:ascii="Times New Roman" w:hAnsi="Times New Roman" w:cs="Times New Roman"/>
          <w:sz w:val="24"/>
          <w:szCs w:val="24"/>
        </w:rPr>
        <w:t xml:space="preserve"> </w:t>
      </w:r>
      <w:r w:rsidRPr="00DC3559">
        <w:rPr>
          <w:rFonts w:ascii="Times New Roman" w:hAnsi="Times New Roman" w:cs="Times New Roman"/>
          <w:sz w:val="24"/>
          <w:szCs w:val="24"/>
        </w:rPr>
        <w:t>Therefore</w:t>
      </w:r>
      <w:r>
        <w:rPr>
          <w:rFonts w:ascii="Times New Roman" w:hAnsi="Times New Roman" w:cs="Times New Roman"/>
          <w:sz w:val="24"/>
          <w:szCs w:val="24"/>
        </w:rPr>
        <w:t xml:space="preserve">, for these firesetters, </w:t>
      </w:r>
      <w:r w:rsidRPr="00DC3559">
        <w:rPr>
          <w:rFonts w:ascii="Times New Roman" w:hAnsi="Times New Roman" w:cs="Times New Roman"/>
          <w:sz w:val="24"/>
          <w:szCs w:val="24"/>
        </w:rPr>
        <w:t xml:space="preserve">education </w:t>
      </w:r>
      <w:proofErr w:type="gramStart"/>
      <w:r w:rsidRPr="00DC3559">
        <w:rPr>
          <w:rFonts w:ascii="Times New Roman" w:hAnsi="Times New Roman" w:cs="Times New Roman"/>
          <w:sz w:val="24"/>
          <w:szCs w:val="24"/>
        </w:rPr>
        <w:t>programs which focus on fire safety</w:t>
      </w:r>
      <w:proofErr w:type="gramEnd"/>
      <w:r w:rsidRPr="00DC3559">
        <w:rPr>
          <w:rFonts w:ascii="Times New Roman" w:hAnsi="Times New Roman" w:cs="Times New Roman"/>
          <w:sz w:val="24"/>
          <w:szCs w:val="24"/>
        </w:rPr>
        <w:t xml:space="preserve"> would help to reduce</w:t>
      </w:r>
      <w:r>
        <w:rPr>
          <w:rFonts w:ascii="Times New Roman" w:hAnsi="Times New Roman" w:cs="Times New Roman"/>
          <w:sz w:val="24"/>
          <w:szCs w:val="24"/>
        </w:rPr>
        <w:t xml:space="preserve"> the incidences and severity of deliberate fires.</w:t>
      </w:r>
    </w:p>
    <w:p w:rsidR="00180BCD" w:rsidRDefault="00180BCD" w:rsidP="00180BCD">
      <w:pPr>
        <w:pStyle w:val="abstract"/>
        <w:spacing w:before="0" w:line="480" w:lineRule="auto"/>
        <w:rPr>
          <w:rFonts w:ascii="Times New Roman" w:hAnsi="Times New Roman" w:cs="Times New Roman"/>
          <w:sz w:val="24"/>
          <w:szCs w:val="24"/>
        </w:rPr>
      </w:pPr>
      <w:r>
        <w:rPr>
          <w:rFonts w:ascii="Times New Roman" w:hAnsi="Times New Roman" w:cs="Times New Roman"/>
          <w:sz w:val="24"/>
          <w:szCs w:val="24"/>
        </w:rPr>
        <w:tab/>
        <w:t>Only a small number of firesetter</w:t>
      </w:r>
      <w:r w:rsidRPr="00DC3559">
        <w:rPr>
          <w:rFonts w:ascii="Times New Roman" w:hAnsi="Times New Roman" w:cs="Times New Roman"/>
          <w:sz w:val="24"/>
          <w:szCs w:val="24"/>
        </w:rPr>
        <w:t xml:space="preserve">s are apprehended and prosecuted (Rider, 1980). </w:t>
      </w:r>
      <w:r>
        <w:rPr>
          <w:rFonts w:ascii="Times New Roman" w:hAnsi="Times New Roman" w:cs="Times New Roman"/>
          <w:sz w:val="24"/>
          <w:szCs w:val="24"/>
        </w:rPr>
        <w:t>Despite this, the vast</w:t>
      </w:r>
      <w:r w:rsidRPr="00DC3559">
        <w:rPr>
          <w:rFonts w:ascii="Times New Roman" w:hAnsi="Times New Roman" w:cs="Times New Roman"/>
          <w:sz w:val="24"/>
          <w:szCs w:val="24"/>
        </w:rPr>
        <w:t xml:space="preserve"> majority of research is</w:t>
      </w:r>
      <w:r>
        <w:rPr>
          <w:rFonts w:ascii="Times New Roman" w:hAnsi="Times New Roman" w:cs="Times New Roman"/>
          <w:sz w:val="24"/>
          <w:szCs w:val="24"/>
        </w:rPr>
        <w:t xml:space="preserve"> </w:t>
      </w:r>
      <w:r w:rsidRPr="00DC3559">
        <w:rPr>
          <w:rFonts w:ascii="Times New Roman" w:hAnsi="Times New Roman" w:cs="Times New Roman"/>
          <w:sz w:val="24"/>
          <w:szCs w:val="24"/>
        </w:rPr>
        <w:t xml:space="preserve">centred </w:t>
      </w:r>
      <w:proofErr w:type="gramStart"/>
      <w:r w:rsidRPr="00DC3559">
        <w:rPr>
          <w:rFonts w:ascii="Times New Roman" w:hAnsi="Times New Roman" w:cs="Times New Roman"/>
          <w:sz w:val="24"/>
          <w:szCs w:val="24"/>
        </w:rPr>
        <w:t>around</w:t>
      </w:r>
      <w:proofErr w:type="gramEnd"/>
      <w:r>
        <w:rPr>
          <w:rFonts w:ascii="Times New Roman" w:hAnsi="Times New Roman" w:cs="Times New Roman"/>
          <w:sz w:val="24"/>
          <w:szCs w:val="24"/>
        </w:rPr>
        <w:t xml:space="preserve"> </w:t>
      </w:r>
      <w:r w:rsidRPr="00DC3559">
        <w:rPr>
          <w:rFonts w:ascii="Times New Roman" w:hAnsi="Times New Roman" w:cs="Times New Roman"/>
          <w:sz w:val="24"/>
          <w:szCs w:val="24"/>
        </w:rPr>
        <w:t>firesetters who are the least successful and</w:t>
      </w:r>
      <w:r>
        <w:rPr>
          <w:rFonts w:ascii="Times New Roman" w:hAnsi="Times New Roman" w:cs="Times New Roman"/>
          <w:sz w:val="24"/>
          <w:szCs w:val="24"/>
        </w:rPr>
        <w:t xml:space="preserve"> are</w:t>
      </w:r>
      <w:r w:rsidRPr="00DC3559">
        <w:rPr>
          <w:rFonts w:ascii="Times New Roman" w:hAnsi="Times New Roman" w:cs="Times New Roman"/>
          <w:sz w:val="24"/>
          <w:szCs w:val="24"/>
        </w:rPr>
        <w:t xml:space="preserve"> therefore</w:t>
      </w:r>
      <w:r>
        <w:rPr>
          <w:rFonts w:ascii="Times New Roman" w:hAnsi="Times New Roman" w:cs="Times New Roman"/>
          <w:sz w:val="24"/>
          <w:szCs w:val="24"/>
        </w:rPr>
        <w:t xml:space="preserve"> by no means</w:t>
      </w:r>
      <w:r w:rsidRPr="00DC3559">
        <w:rPr>
          <w:rFonts w:ascii="Times New Roman" w:hAnsi="Times New Roman" w:cs="Times New Roman"/>
          <w:sz w:val="24"/>
          <w:szCs w:val="24"/>
        </w:rPr>
        <w:t xml:space="preserve"> representative of all firesetters</w:t>
      </w:r>
      <w:r>
        <w:rPr>
          <w:rFonts w:ascii="Times New Roman" w:hAnsi="Times New Roman" w:cs="Times New Roman"/>
          <w:sz w:val="24"/>
          <w:szCs w:val="24"/>
        </w:rPr>
        <w:t>.</w:t>
      </w:r>
      <w:r w:rsidRPr="00DC3559">
        <w:rPr>
          <w:rFonts w:ascii="Times New Roman" w:hAnsi="Times New Roman" w:cs="Times New Roman"/>
          <w:sz w:val="24"/>
          <w:szCs w:val="24"/>
        </w:rPr>
        <w:t xml:space="preserve"> The literature </w:t>
      </w:r>
      <w:r w:rsidRPr="00635329">
        <w:rPr>
          <w:rFonts w:ascii="Times New Roman" w:hAnsi="Times New Roman" w:cs="Times New Roman"/>
          <w:sz w:val="24"/>
          <w:szCs w:val="24"/>
        </w:rPr>
        <w:t>relating to both juvenile and adult</w:t>
      </w:r>
      <w:r w:rsidRPr="00DC3559">
        <w:rPr>
          <w:rFonts w:ascii="Times New Roman" w:hAnsi="Times New Roman" w:cs="Times New Roman"/>
          <w:sz w:val="24"/>
          <w:szCs w:val="24"/>
        </w:rPr>
        <w:t xml:space="preserve"> undetected firesetters is sparse</w:t>
      </w:r>
      <w:r>
        <w:rPr>
          <w:rFonts w:ascii="Times New Roman" w:hAnsi="Times New Roman" w:cs="Times New Roman"/>
          <w:sz w:val="24"/>
          <w:szCs w:val="24"/>
        </w:rPr>
        <w:t>, thus</w:t>
      </w:r>
      <w:r w:rsidRPr="00DC3559">
        <w:rPr>
          <w:rFonts w:ascii="Times New Roman" w:hAnsi="Times New Roman" w:cs="Times New Roman"/>
          <w:sz w:val="24"/>
          <w:szCs w:val="24"/>
        </w:rPr>
        <w:t xml:space="preserve"> one hypothesis is </w:t>
      </w:r>
      <w:r w:rsidRPr="008C6DD9">
        <w:rPr>
          <w:rFonts w:ascii="Times New Roman" w:hAnsi="Times New Roman" w:cs="Times New Roman"/>
          <w:sz w:val="24"/>
          <w:szCs w:val="24"/>
        </w:rPr>
        <w:t xml:space="preserve">unable to encompass all firesetters. It is advisable and advantageous to develop a comprehensive understanding of the firesetters who manage to evade detection. To our knowledge no other scale exists requesting participants to imagine </w:t>
      </w:r>
      <w:proofErr w:type="gramStart"/>
      <w:r w:rsidRPr="008C6DD9">
        <w:rPr>
          <w:rFonts w:ascii="Times New Roman" w:hAnsi="Times New Roman" w:cs="Times New Roman"/>
          <w:sz w:val="24"/>
          <w:szCs w:val="24"/>
        </w:rPr>
        <w:t>themselves as the fire protagonist</w:t>
      </w:r>
      <w:proofErr w:type="gramEnd"/>
      <w:r w:rsidRPr="008C6DD9">
        <w:rPr>
          <w:rFonts w:ascii="Times New Roman" w:hAnsi="Times New Roman" w:cs="Times New Roman"/>
          <w:sz w:val="24"/>
          <w:szCs w:val="24"/>
        </w:rPr>
        <w:t>. Physically carrying out behaviours and imagining those behaviours is believed to result in the same brain activation (see Jeannerod &amp; Frak, 1999). Therefore asking un-apprehended firesetters to imagine themselves in firesetting scenarios maybe a powerful form of self-reflection.</w:t>
      </w:r>
      <w:r>
        <w:rPr>
          <w:rFonts w:ascii="Times New Roman" w:hAnsi="Times New Roman" w:cs="Times New Roman"/>
          <w:sz w:val="24"/>
          <w:szCs w:val="24"/>
        </w:rPr>
        <w:t xml:space="preserve"> </w:t>
      </w:r>
    </w:p>
    <w:p w:rsidR="00180BCD" w:rsidRDefault="00180BCD" w:rsidP="00180BCD">
      <w:pPr>
        <w:pStyle w:val="abstract"/>
        <w:spacing w:before="0" w:line="480" w:lineRule="auto"/>
        <w:rPr>
          <w:rFonts w:ascii="Times New Roman" w:hAnsi="Times New Roman" w:cs="Times New Roman"/>
          <w:sz w:val="24"/>
          <w:szCs w:val="24"/>
        </w:rPr>
      </w:pPr>
      <w:r>
        <w:rPr>
          <w:rFonts w:ascii="Times New Roman" w:hAnsi="Times New Roman" w:cs="Times New Roman"/>
          <w:sz w:val="24"/>
          <w:szCs w:val="24"/>
        </w:rPr>
        <w:lastRenderedPageBreak/>
        <w:tab/>
        <w:t>Additional research will aid a wider understanding of community individuals who have a proneness to engage in illegal firesetting activity. By understanding different types of deliberate firesetters, professionals could predict, discriminate and direct appropriate education and treatment programs to prevent those at risk of this type of behaviour.</w:t>
      </w:r>
      <w:r w:rsidRPr="00E90778">
        <w:rPr>
          <w:rFonts w:ascii="Times New Roman" w:hAnsi="Times New Roman" w:cs="Times New Roman"/>
          <w:sz w:val="24"/>
          <w:szCs w:val="24"/>
        </w:rPr>
        <w:t xml:space="preserve"> </w:t>
      </w:r>
      <w:r>
        <w:rPr>
          <w:rFonts w:ascii="Times New Roman" w:hAnsi="Times New Roman" w:cs="Times New Roman"/>
          <w:sz w:val="24"/>
          <w:szCs w:val="24"/>
        </w:rPr>
        <w:t>Deliberate firesetting</w:t>
      </w:r>
      <w:r w:rsidRPr="00DC3559">
        <w:rPr>
          <w:rFonts w:ascii="Times New Roman" w:hAnsi="Times New Roman" w:cs="Times New Roman"/>
          <w:sz w:val="24"/>
          <w:szCs w:val="24"/>
        </w:rPr>
        <w:t xml:space="preserve"> is a dangerous and complex offence with devastating consequences.</w:t>
      </w:r>
      <w:r>
        <w:rPr>
          <w:rFonts w:ascii="Times New Roman" w:hAnsi="Times New Roman" w:cs="Times New Roman"/>
          <w:sz w:val="24"/>
          <w:szCs w:val="24"/>
        </w:rPr>
        <w:t xml:space="preserve"> By developing and directing resources effectively we can help to reduce the number of deliberate fires and the devastating consequences of fire.</w:t>
      </w:r>
    </w:p>
    <w:p w:rsidR="002C4704" w:rsidRPr="003D1929" w:rsidRDefault="002C4704" w:rsidP="003D1929">
      <w:pPr>
        <w:spacing w:after="0" w:line="480" w:lineRule="auto"/>
        <w:rPr>
          <w:rFonts w:ascii="Times New Roman" w:hAnsi="Times New Roman" w:cs="Times New Roman"/>
          <w:sz w:val="24"/>
          <w:szCs w:val="24"/>
        </w:rPr>
      </w:pPr>
      <w:r>
        <w:rPr>
          <w:rFonts w:ascii="Times New Roman" w:hAnsi="Times New Roman" w:cs="Times New Roman"/>
          <w:b/>
          <w:sz w:val="24"/>
          <w:szCs w:val="24"/>
        </w:rPr>
        <w:br w:type="page"/>
      </w:r>
    </w:p>
    <w:p w:rsidR="002C4704" w:rsidRDefault="002C4704" w:rsidP="002C4704">
      <w:pPr>
        <w:spacing w:after="0" w:line="480" w:lineRule="auto"/>
        <w:jc w:val="center"/>
        <w:rPr>
          <w:rFonts w:ascii="Times New Roman" w:hAnsi="Times New Roman" w:cs="Times New Roman"/>
          <w:sz w:val="24"/>
          <w:szCs w:val="24"/>
        </w:rPr>
      </w:pPr>
      <w:r w:rsidRPr="00FD0FF5">
        <w:rPr>
          <w:rFonts w:ascii="Times New Roman" w:hAnsi="Times New Roman" w:cs="Times New Roman"/>
          <w:b/>
          <w:sz w:val="24"/>
          <w:szCs w:val="24"/>
        </w:rPr>
        <w:lastRenderedPageBreak/>
        <w:t>References</w:t>
      </w:r>
    </w:p>
    <w:p w:rsidR="002C4704" w:rsidRDefault="00A20D46" w:rsidP="002C4704">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Arson Prevention Bureau (2009</w:t>
      </w:r>
      <w:r w:rsidR="002C4704" w:rsidRPr="00FD10F3">
        <w:rPr>
          <w:rFonts w:ascii="Times New Roman" w:hAnsi="Times New Roman" w:cs="Times New Roman"/>
          <w:sz w:val="24"/>
          <w:szCs w:val="24"/>
        </w:rPr>
        <w:t>).</w:t>
      </w:r>
      <w:proofErr w:type="gramEnd"/>
      <w:r w:rsidR="002C4704" w:rsidRPr="00FD10F3">
        <w:rPr>
          <w:rFonts w:ascii="Times New Roman" w:hAnsi="Times New Roman" w:cs="Times New Roman"/>
          <w:sz w:val="24"/>
          <w:szCs w:val="24"/>
        </w:rPr>
        <w:t xml:space="preserve"> Key statistics and long term trends in arson. Retrieved from </w:t>
      </w:r>
      <w:r w:rsidR="002C4704">
        <w:rPr>
          <w:rFonts w:ascii="Times New Roman" w:hAnsi="Times New Roman" w:cs="Times New Roman"/>
          <w:sz w:val="24"/>
          <w:szCs w:val="24"/>
        </w:rPr>
        <w:tab/>
      </w:r>
      <w:r w:rsidR="002C4704" w:rsidRPr="00FD10F3">
        <w:rPr>
          <w:rFonts w:ascii="Times New Roman" w:hAnsi="Times New Roman" w:cs="Times New Roman"/>
          <w:sz w:val="24"/>
          <w:szCs w:val="24"/>
        </w:rPr>
        <w:t>http://www.arsonpreventionbureau.org.uk/viewDocument.aspx</w:t>
      </w:r>
      <w:proofErr w:type="gramStart"/>
      <w:r w:rsidR="002C4704" w:rsidRPr="00FD10F3">
        <w:rPr>
          <w:rFonts w:ascii="Times New Roman" w:hAnsi="Times New Roman" w:cs="Times New Roman"/>
          <w:sz w:val="24"/>
          <w:szCs w:val="24"/>
        </w:rPr>
        <w:t>?Document</w:t>
      </w:r>
      <w:proofErr w:type="gramEnd"/>
      <w:r w:rsidR="002C4704" w:rsidRPr="00FD10F3">
        <w:rPr>
          <w:rFonts w:ascii="Times New Roman" w:hAnsi="Times New Roman" w:cs="Times New Roman"/>
          <w:sz w:val="24"/>
          <w:szCs w:val="24"/>
        </w:rPr>
        <w:t xml:space="preserve"> ID=596</w:t>
      </w:r>
    </w:p>
    <w:p w:rsidR="002C4704" w:rsidRPr="00DC3559"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Blanco, C., </w:t>
      </w:r>
      <w:proofErr w:type="spellStart"/>
      <w:r w:rsidRPr="00DC3559">
        <w:rPr>
          <w:rFonts w:ascii="Times New Roman" w:hAnsi="Times New Roman" w:cs="Times New Roman"/>
          <w:sz w:val="24"/>
          <w:szCs w:val="24"/>
        </w:rPr>
        <w:t>Alegria</w:t>
      </w:r>
      <w:proofErr w:type="spellEnd"/>
      <w:r w:rsidRPr="00DC3559">
        <w:rPr>
          <w:rFonts w:ascii="Times New Roman" w:hAnsi="Times New Roman" w:cs="Times New Roman"/>
          <w:sz w:val="24"/>
          <w:szCs w:val="24"/>
        </w:rPr>
        <w:t xml:space="preserve">, A. A., </w:t>
      </w:r>
      <w:proofErr w:type="spellStart"/>
      <w:r w:rsidRPr="00DC3559">
        <w:rPr>
          <w:rFonts w:ascii="Times New Roman" w:hAnsi="Times New Roman" w:cs="Times New Roman"/>
          <w:sz w:val="24"/>
          <w:szCs w:val="24"/>
        </w:rPr>
        <w:t>Petry</w:t>
      </w:r>
      <w:proofErr w:type="spellEnd"/>
      <w:r w:rsidRPr="00DC3559">
        <w:rPr>
          <w:rFonts w:ascii="Times New Roman" w:hAnsi="Times New Roman" w:cs="Times New Roman"/>
          <w:sz w:val="24"/>
          <w:szCs w:val="24"/>
        </w:rPr>
        <w:t xml:space="preserve">, N. M., Grant, J., Simpson, H. B., Liu, S., … </w:t>
      </w:r>
      <w:proofErr w:type="spellStart"/>
      <w:r w:rsidRPr="00DC3559">
        <w:rPr>
          <w:rFonts w:ascii="Times New Roman" w:hAnsi="Times New Roman" w:cs="Times New Roman"/>
          <w:sz w:val="24"/>
          <w:szCs w:val="24"/>
        </w:rPr>
        <w:t>Hasin</w:t>
      </w:r>
      <w:proofErr w:type="spellEnd"/>
      <w:r w:rsidRPr="00DC3559">
        <w:rPr>
          <w:rFonts w:ascii="Times New Roman" w:hAnsi="Times New Roman" w:cs="Times New Roman"/>
          <w:sz w:val="24"/>
          <w:szCs w:val="24"/>
        </w:rPr>
        <w:t xml:space="preserve">, D. </w:t>
      </w:r>
      <w:r w:rsidRPr="00DC3559">
        <w:rPr>
          <w:rFonts w:ascii="Times New Roman" w:hAnsi="Times New Roman" w:cs="Times New Roman"/>
          <w:sz w:val="24"/>
          <w:szCs w:val="24"/>
        </w:rPr>
        <w:tab/>
        <w:t xml:space="preserve">(2010). Prevalence and correlates of firesetting in the US: Results from the national </w:t>
      </w:r>
      <w:r w:rsidRPr="00DC3559">
        <w:rPr>
          <w:rFonts w:ascii="Times New Roman" w:hAnsi="Times New Roman" w:cs="Times New Roman"/>
          <w:sz w:val="24"/>
          <w:szCs w:val="24"/>
        </w:rPr>
        <w:tab/>
        <w:t xml:space="preserve">epidemiologic survey on alcohol and related conditions (NESARC). </w:t>
      </w:r>
      <w:proofErr w:type="gramStart"/>
      <w:r w:rsidRPr="00DC3559">
        <w:rPr>
          <w:rFonts w:ascii="Times New Roman" w:hAnsi="Times New Roman" w:cs="Times New Roman"/>
          <w:i/>
          <w:sz w:val="24"/>
          <w:szCs w:val="24"/>
        </w:rPr>
        <w:t xml:space="preserve">Journal of </w:t>
      </w:r>
      <w:r w:rsidRPr="00DC3559">
        <w:rPr>
          <w:rFonts w:ascii="Times New Roman" w:hAnsi="Times New Roman" w:cs="Times New Roman"/>
          <w:i/>
          <w:sz w:val="24"/>
          <w:szCs w:val="24"/>
        </w:rPr>
        <w:tab/>
        <w:t>Clinical Psychiatry, 71</w:t>
      </w:r>
      <w:r w:rsidRPr="00DC3559">
        <w:rPr>
          <w:rFonts w:ascii="Times New Roman" w:hAnsi="Times New Roman" w:cs="Times New Roman"/>
          <w:sz w:val="24"/>
          <w:szCs w:val="24"/>
        </w:rPr>
        <w:t>(9), 1218-1225.</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sz w:val="24"/>
          <w:szCs w:val="24"/>
        </w:rPr>
        <w:t>doi:10.4088</w:t>
      </w:r>
      <w:proofErr w:type="gramEnd"/>
      <w:r w:rsidRPr="00DC3559">
        <w:rPr>
          <w:rFonts w:ascii="Times New Roman" w:hAnsi="Times New Roman" w:cs="Times New Roman"/>
          <w:sz w:val="24"/>
          <w:szCs w:val="24"/>
        </w:rPr>
        <w:t>/JCP.08m04812gry</w:t>
      </w:r>
    </w:p>
    <w:p w:rsidR="002C4704" w:rsidRPr="00DC3559"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Bourget, D., &amp; Bradford, J. M. W. (1989). Female arsonists: A clinical study. </w:t>
      </w:r>
      <w:proofErr w:type="gramStart"/>
      <w:r w:rsidRPr="00DC3559">
        <w:rPr>
          <w:rFonts w:ascii="Times New Roman" w:hAnsi="Times New Roman" w:cs="Times New Roman"/>
          <w:i/>
          <w:sz w:val="24"/>
          <w:szCs w:val="24"/>
        </w:rPr>
        <w:t xml:space="preserve">Bulletin of the </w:t>
      </w:r>
      <w:r w:rsidRPr="00DC3559">
        <w:rPr>
          <w:rFonts w:ascii="Times New Roman" w:hAnsi="Times New Roman" w:cs="Times New Roman"/>
          <w:i/>
          <w:sz w:val="24"/>
          <w:szCs w:val="24"/>
        </w:rPr>
        <w:tab/>
        <w:t>American Academy of Psychiatry and the Law, 17</w:t>
      </w:r>
      <w:r w:rsidRPr="00DC3559">
        <w:rPr>
          <w:rFonts w:ascii="Times New Roman" w:hAnsi="Times New Roman" w:cs="Times New Roman"/>
          <w:sz w:val="24"/>
          <w:szCs w:val="24"/>
        </w:rPr>
        <w:t>(3), 293-300.</w:t>
      </w:r>
      <w:proofErr w:type="gramEnd"/>
      <w:r w:rsidRPr="00DC3559">
        <w:rPr>
          <w:rFonts w:ascii="Times New Roman" w:hAnsi="Times New Roman" w:cs="Times New Roman"/>
          <w:sz w:val="24"/>
          <w:szCs w:val="24"/>
        </w:rPr>
        <w:t xml:space="preserve">  </w:t>
      </w:r>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Bradford, J. M. W. (1982). Arson: A clinical study. </w:t>
      </w:r>
      <w:proofErr w:type="gramStart"/>
      <w:r w:rsidRPr="00DC3559">
        <w:rPr>
          <w:rFonts w:ascii="Times New Roman" w:hAnsi="Times New Roman" w:cs="Times New Roman"/>
          <w:sz w:val="24"/>
          <w:szCs w:val="24"/>
        </w:rPr>
        <w:t>Canadian Journal of Psychiatry, 27, 188-</w:t>
      </w:r>
      <w:r w:rsidRPr="00DC3559">
        <w:rPr>
          <w:rFonts w:ascii="Times New Roman" w:hAnsi="Times New Roman" w:cs="Times New Roman"/>
          <w:sz w:val="24"/>
          <w:szCs w:val="24"/>
        </w:rPr>
        <w:tab/>
        <w:t>193.</w:t>
      </w:r>
      <w:proofErr w:type="gramEnd"/>
    </w:p>
    <w:p w:rsidR="002C4704" w:rsidRDefault="002C4704" w:rsidP="002C4704">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Coid</w:t>
      </w:r>
      <w:proofErr w:type="spellEnd"/>
      <w:r>
        <w:rPr>
          <w:rFonts w:ascii="Times New Roman" w:hAnsi="Times New Roman" w:cs="Times New Roman"/>
          <w:sz w:val="24"/>
          <w:szCs w:val="24"/>
        </w:rPr>
        <w:t>, J. (1999).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Fire-Setting</w:t>
      </w:r>
      <w:proofErr w:type="gramEnd"/>
      <w:r>
        <w:rPr>
          <w:rFonts w:ascii="Times New Roman" w:hAnsi="Times New Roman" w:cs="Times New Roman"/>
          <w:sz w:val="24"/>
          <w:szCs w:val="24"/>
        </w:rPr>
        <w:t xml:space="preserve">, Pyromania and self-mutilation in female remanded prisons. </w:t>
      </w:r>
      <w:proofErr w:type="gramStart"/>
      <w:r w:rsidRPr="00A53B2A">
        <w:rPr>
          <w:rFonts w:ascii="Times New Roman" w:hAnsi="Times New Roman" w:cs="Times New Roman"/>
          <w:i/>
          <w:sz w:val="24"/>
          <w:szCs w:val="24"/>
        </w:rPr>
        <w:t xml:space="preserve">The </w:t>
      </w:r>
      <w:r>
        <w:rPr>
          <w:rFonts w:ascii="Times New Roman" w:hAnsi="Times New Roman" w:cs="Times New Roman"/>
          <w:i/>
          <w:sz w:val="24"/>
          <w:szCs w:val="24"/>
        </w:rPr>
        <w:tab/>
      </w:r>
      <w:r w:rsidRPr="00A53B2A">
        <w:rPr>
          <w:rFonts w:ascii="Times New Roman" w:hAnsi="Times New Roman" w:cs="Times New Roman"/>
          <w:i/>
          <w:sz w:val="24"/>
          <w:szCs w:val="24"/>
        </w:rPr>
        <w:t>Journal of Forensic Psychology, 10</w:t>
      </w:r>
      <w:r>
        <w:rPr>
          <w:rFonts w:ascii="Times New Roman" w:hAnsi="Times New Roman" w:cs="Times New Roman"/>
          <w:sz w:val="24"/>
          <w:szCs w:val="24"/>
        </w:rPr>
        <w:t>(1), 119-130.</w:t>
      </w:r>
      <w:proofErr w:type="gramEnd"/>
    </w:p>
    <w:p w:rsidR="002C4704" w:rsidRPr="00DC3559"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DCLG. (2013)</w:t>
      </w:r>
      <w:proofErr w:type="gramStart"/>
      <w:r w:rsidRPr="00DC3559">
        <w:rPr>
          <w:rFonts w:ascii="Times New Roman" w:hAnsi="Times New Roman" w:cs="Times New Roman"/>
          <w:sz w:val="24"/>
          <w:szCs w:val="24"/>
        </w:rPr>
        <w:t>. Department for Local Communities and Local Government.</w:t>
      </w:r>
      <w:proofErr w:type="gramEnd"/>
      <w:r w:rsidRPr="00DC3559">
        <w:rPr>
          <w:rFonts w:ascii="Times New Roman" w:hAnsi="Times New Roman" w:cs="Times New Roman"/>
          <w:sz w:val="24"/>
          <w:szCs w:val="24"/>
        </w:rPr>
        <w:t xml:space="preserve"> Fire Statistics, </w:t>
      </w:r>
      <w:r w:rsidRPr="00DC3559">
        <w:rPr>
          <w:rFonts w:ascii="Times New Roman" w:hAnsi="Times New Roman" w:cs="Times New Roman"/>
          <w:sz w:val="24"/>
          <w:szCs w:val="24"/>
        </w:rPr>
        <w:tab/>
        <w:t xml:space="preserve">Great Britain, 2011 to 2012. </w:t>
      </w:r>
      <w:r w:rsidRPr="00FD10F3">
        <w:rPr>
          <w:rFonts w:ascii="Times New Roman" w:hAnsi="Times New Roman" w:cs="Times New Roman"/>
          <w:sz w:val="24"/>
          <w:szCs w:val="24"/>
        </w:rPr>
        <w:tab/>
      </w:r>
      <w:r w:rsidRPr="00F901BE">
        <w:rPr>
          <w:rFonts w:ascii="Times New Roman" w:hAnsi="Times New Roman" w:cs="Times New Roman"/>
          <w:sz w:val="24"/>
          <w:szCs w:val="24"/>
        </w:rPr>
        <w:t>https://www.gov.uk/government/uploads/system/uploads/attachment_data/file/208647</w:t>
      </w:r>
      <w:r w:rsidRPr="00DC3559">
        <w:rPr>
          <w:rFonts w:ascii="Times New Roman" w:hAnsi="Times New Roman" w:cs="Times New Roman"/>
          <w:sz w:val="24"/>
          <w:szCs w:val="24"/>
        </w:rPr>
        <w:tab/>
        <w:t>/Fire_Statistics_Monitor_April_2012_to_March_2013_</w:t>
      </w:r>
      <w:proofErr w:type="gramStart"/>
      <w:r w:rsidRPr="00DC3559">
        <w:rPr>
          <w:rFonts w:ascii="Times New Roman" w:hAnsi="Times New Roman" w:cs="Times New Roman"/>
          <w:sz w:val="24"/>
          <w:szCs w:val="24"/>
        </w:rPr>
        <w:t>final.pdf  Feb</w:t>
      </w:r>
      <w:proofErr w:type="gramEnd"/>
      <w:r w:rsidRPr="00DC3559">
        <w:rPr>
          <w:rFonts w:ascii="Times New Roman" w:hAnsi="Times New Roman" w:cs="Times New Roman"/>
          <w:sz w:val="24"/>
          <w:szCs w:val="24"/>
        </w:rPr>
        <w:t xml:space="preserve"> 2013</w:t>
      </w:r>
      <w:r w:rsidR="002419FD">
        <w:rPr>
          <w:rFonts w:ascii="Times New Roman" w:hAnsi="Times New Roman" w:cs="Times New Roman"/>
          <w:sz w:val="24"/>
          <w:szCs w:val="24"/>
        </w:rPr>
        <w:t>.</w:t>
      </w:r>
    </w:p>
    <w:p w:rsidR="002C4704" w:rsidRDefault="002C4704" w:rsidP="002C4704">
      <w:pPr>
        <w:spacing w:after="0" w:line="480" w:lineRule="auto"/>
        <w:rPr>
          <w:rFonts w:ascii="Times New Roman" w:hAnsi="Times New Roman" w:cs="Times New Roman"/>
          <w:sz w:val="24"/>
          <w:szCs w:val="24"/>
        </w:rPr>
      </w:pPr>
      <w:proofErr w:type="spellStart"/>
      <w:proofErr w:type="gramStart"/>
      <w:r w:rsidRPr="00AF6696">
        <w:rPr>
          <w:rFonts w:ascii="Times New Roman" w:hAnsi="Times New Roman" w:cs="Times New Roman"/>
          <w:sz w:val="24"/>
          <w:szCs w:val="24"/>
        </w:rPr>
        <w:t>Dennet</w:t>
      </w:r>
      <w:proofErr w:type="spellEnd"/>
      <w:r w:rsidRPr="00AF6696">
        <w:rPr>
          <w:rFonts w:ascii="Times New Roman" w:hAnsi="Times New Roman" w:cs="Times New Roman"/>
          <w:sz w:val="24"/>
          <w:szCs w:val="24"/>
        </w:rPr>
        <w:t>, M. F. (1980).</w:t>
      </w:r>
      <w:proofErr w:type="gramEnd"/>
      <w:r w:rsidRPr="00AF6696">
        <w:rPr>
          <w:rFonts w:ascii="Times New Roman" w:hAnsi="Times New Roman" w:cs="Times New Roman"/>
          <w:sz w:val="24"/>
          <w:szCs w:val="24"/>
        </w:rPr>
        <w:t xml:space="preserve"> </w:t>
      </w:r>
      <w:r w:rsidRPr="00AF6696">
        <w:rPr>
          <w:rFonts w:ascii="Times New Roman" w:hAnsi="Times New Roman" w:cs="Times New Roman"/>
          <w:i/>
          <w:sz w:val="24"/>
          <w:szCs w:val="24"/>
        </w:rPr>
        <w:t>Fire investigation</w:t>
      </w:r>
      <w:r w:rsidRPr="00AF6696">
        <w:rPr>
          <w:rFonts w:ascii="Times New Roman" w:hAnsi="Times New Roman" w:cs="Times New Roman"/>
          <w:sz w:val="24"/>
          <w:szCs w:val="24"/>
        </w:rPr>
        <w:t xml:space="preserve">. Oxford: </w:t>
      </w:r>
      <w:proofErr w:type="spellStart"/>
      <w:r w:rsidRPr="00AF6696">
        <w:rPr>
          <w:rFonts w:ascii="Times New Roman" w:hAnsi="Times New Roman" w:cs="Times New Roman"/>
          <w:sz w:val="24"/>
          <w:szCs w:val="24"/>
        </w:rPr>
        <w:t>Pergamon</w:t>
      </w:r>
      <w:proofErr w:type="spellEnd"/>
      <w:r w:rsidRPr="00AF6696">
        <w:rPr>
          <w:rFonts w:ascii="Times New Roman" w:hAnsi="Times New Roman" w:cs="Times New Roman"/>
          <w:sz w:val="24"/>
          <w:szCs w:val="24"/>
        </w:rPr>
        <w:t xml:space="preserve"> Press.</w:t>
      </w:r>
    </w:p>
    <w:p w:rsidR="002C4704" w:rsidRPr="00DC3559"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Dickens, G. L., </w:t>
      </w:r>
      <w:proofErr w:type="spellStart"/>
      <w:r w:rsidRPr="00DC3559">
        <w:rPr>
          <w:rFonts w:ascii="Times New Roman" w:hAnsi="Times New Roman" w:cs="Times New Roman"/>
          <w:sz w:val="24"/>
          <w:szCs w:val="24"/>
        </w:rPr>
        <w:t>Sugarman</w:t>
      </w:r>
      <w:proofErr w:type="spellEnd"/>
      <w:r w:rsidRPr="00DC3559">
        <w:rPr>
          <w:rFonts w:ascii="Times New Roman" w:hAnsi="Times New Roman" w:cs="Times New Roman"/>
          <w:sz w:val="24"/>
          <w:szCs w:val="24"/>
        </w:rPr>
        <w:t>, P. A., &amp; Gannon, T. A. (</w:t>
      </w:r>
      <w:proofErr w:type="spellStart"/>
      <w:r w:rsidRPr="00DC3559">
        <w:rPr>
          <w:rFonts w:ascii="Times New Roman" w:hAnsi="Times New Roman" w:cs="Times New Roman"/>
          <w:sz w:val="24"/>
          <w:szCs w:val="24"/>
        </w:rPr>
        <w:t>Eds</w:t>
      </w:r>
      <w:proofErr w:type="spellEnd"/>
      <w:r w:rsidRPr="00DC3559">
        <w:rPr>
          <w:rFonts w:ascii="Times New Roman" w:hAnsi="Times New Roman" w:cs="Times New Roman"/>
          <w:sz w:val="24"/>
          <w:szCs w:val="24"/>
        </w:rPr>
        <w:t xml:space="preserve">) (2012). </w:t>
      </w:r>
      <w:r w:rsidRPr="00DC3559">
        <w:rPr>
          <w:rFonts w:ascii="Times New Roman" w:hAnsi="Times New Roman" w:cs="Times New Roman"/>
          <w:i/>
          <w:sz w:val="24"/>
          <w:szCs w:val="24"/>
        </w:rPr>
        <w:t xml:space="preserve">Firesetting and mental </w:t>
      </w:r>
      <w:r w:rsidRPr="00DC3559">
        <w:rPr>
          <w:rFonts w:ascii="Times New Roman" w:hAnsi="Times New Roman" w:cs="Times New Roman"/>
          <w:i/>
          <w:sz w:val="24"/>
          <w:szCs w:val="24"/>
        </w:rPr>
        <w:tab/>
        <w:t>health, theory research and practice</w:t>
      </w:r>
      <w:r w:rsidRPr="00DC3559">
        <w:rPr>
          <w:rFonts w:ascii="Times New Roman" w:hAnsi="Times New Roman" w:cs="Times New Roman"/>
          <w:sz w:val="24"/>
          <w:szCs w:val="24"/>
        </w:rPr>
        <w:t xml:space="preserve"> (pp. 3-27). </w:t>
      </w:r>
      <w:proofErr w:type="spellStart"/>
      <w:r w:rsidRPr="00DC3559">
        <w:rPr>
          <w:rFonts w:ascii="Times New Roman" w:hAnsi="Times New Roman" w:cs="Times New Roman"/>
          <w:sz w:val="24"/>
          <w:szCs w:val="24"/>
        </w:rPr>
        <w:t>RCPsych</w:t>
      </w:r>
      <w:proofErr w:type="spellEnd"/>
      <w:r w:rsidRPr="00DC3559">
        <w:rPr>
          <w:rFonts w:ascii="Times New Roman" w:hAnsi="Times New Roman" w:cs="Times New Roman"/>
          <w:sz w:val="24"/>
          <w:szCs w:val="24"/>
        </w:rPr>
        <w:t xml:space="preserve"> Publications.</w:t>
      </w:r>
    </w:p>
    <w:p w:rsidR="002C4704" w:rsidRPr="00DC3559" w:rsidRDefault="002C4704" w:rsidP="002C4704">
      <w:pPr>
        <w:spacing w:after="0" w:line="480" w:lineRule="auto"/>
        <w:rPr>
          <w:rFonts w:ascii="Times New Roman" w:eastAsia="Times New Roman" w:hAnsi="Times New Roman" w:cs="Times New Roman"/>
          <w:sz w:val="24"/>
          <w:szCs w:val="24"/>
          <w:lang w:eastAsia="en-GB"/>
        </w:rPr>
      </w:pPr>
      <w:proofErr w:type="spellStart"/>
      <w:r w:rsidRPr="00DC3559">
        <w:rPr>
          <w:rFonts w:ascii="Times New Roman" w:hAnsi="Times New Roman" w:cs="Times New Roman"/>
          <w:sz w:val="24"/>
          <w:szCs w:val="24"/>
        </w:rPr>
        <w:t>Doley</w:t>
      </w:r>
      <w:proofErr w:type="spellEnd"/>
      <w:r w:rsidRPr="00DC3559">
        <w:rPr>
          <w:rFonts w:ascii="Times New Roman" w:hAnsi="Times New Roman" w:cs="Times New Roman"/>
          <w:sz w:val="24"/>
          <w:szCs w:val="24"/>
        </w:rPr>
        <w:t xml:space="preserve">, R. (2003). Making sense of arson through classification. </w:t>
      </w:r>
      <w:proofErr w:type="gramStart"/>
      <w:r w:rsidRPr="00DC3559">
        <w:rPr>
          <w:rFonts w:ascii="Times New Roman" w:hAnsi="Times New Roman" w:cs="Times New Roman"/>
          <w:i/>
          <w:sz w:val="24"/>
          <w:szCs w:val="24"/>
        </w:rPr>
        <w:t>Psychiatry, Psychology and</w:t>
      </w:r>
      <w:r w:rsidRPr="00DC3559">
        <w:rPr>
          <w:rFonts w:ascii="Times New Roman" w:hAnsi="Times New Roman" w:cs="Times New Roman"/>
          <w:i/>
          <w:sz w:val="24"/>
          <w:szCs w:val="24"/>
        </w:rPr>
        <w:tab/>
        <w:t xml:space="preserve"> Law, 102</w:t>
      </w:r>
      <w:r w:rsidRPr="00DC3559">
        <w:rPr>
          <w:rFonts w:ascii="Times New Roman" w:hAnsi="Times New Roman" w:cs="Times New Roman"/>
          <w:sz w:val="24"/>
          <w:szCs w:val="24"/>
        </w:rPr>
        <w:t>, 346-352.</w:t>
      </w:r>
      <w:proofErr w:type="gramEnd"/>
      <w:r w:rsidRPr="00DC3559">
        <w:rPr>
          <w:rFonts w:ascii="Times New Roman" w:hAnsi="Times New Roman" w:cs="Times New Roman"/>
          <w:sz w:val="24"/>
          <w:szCs w:val="24"/>
        </w:rPr>
        <w:t xml:space="preserve"> </w:t>
      </w:r>
      <w:proofErr w:type="gramStart"/>
      <w:r w:rsidRPr="00DC3559">
        <w:rPr>
          <w:rFonts w:ascii="Times New Roman" w:eastAsia="Times New Roman" w:hAnsi="Times New Roman" w:cs="Times New Roman"/>
          <w:bCs/>
          <w:sz w:val="24"/>
          <w:szCs w:val="24"/>
          <w:lang w:eastAsia="en-GB"/>
        </w:rPr>
        <w:t>doi:</w:t>
      </w:r>
      <w:r w:rsidRPr="00DC3559">
        <w:rPr>
          <w:rFonts w:ascii="Times New Roman" w:eastAsia="Times New Roman" w:hAnsi="Times New Roman" w:cs="Times New Roman"/>
          <w:sz w:val="24"/>
          <w:szCs w:val="24"/>
          <w:lang w:eastAsia="en-GB"/>
        </w:rPr>
        <w:t>10.1375</w:t>
      </w:r>
      <w:proofErr w:type="gramEnd"/>
      <w:r w:rsidRPr="00DC3559">
        <w:rPr>
          <w:rFonts w:ascii="Times New Roman" w:eastAsia="Times New Roman" w:hAnsi="Times New Roman" w:cs="Times New Roman"/>
          <w:sz w:val="24"/>
          <w:szCs w:val="24"/>
          <w:lang w:eastAsia="en-GB"/>
        </w:rPr>
        <w:t>/pplt.2003.10.2.346</w:t>
      </w:r>
    </w:p>
    <w:p w:rsidR="002C4704" w:rsidRPr="00DC3559" w:rsidRDefault="002C4704" w:rsidP="002C4704">
      <w:pPr>
        <w:spacing w:after="0" w:line="480" w:lineRule="auto"/>
        <w:rPr>
          <w:rFonts w:ascii="Times New Roman" w:hAnsi="Times New Roman" w:cs="Times New Roman"/>
          <w:sz w:val="24"/>
          <w:szCs w:val="24"/>
        </w:rPr>
      </w:pPr>
      <w:proofErr w:type="gramStart"/>
      <w:r w:rsidRPr="00DC3559">
        <w:rPr>
          <w:rFonts w:ascii="Times New Roman" w:hAnsi="Times New Roman" w:cs="Times New Roman"/>
          <w:sz w:val="24"/>
          <w:szCs w:val="24"/>
        </w:rPr>
        <w:t>Gannon, T. A. (2010).</w:t>
      </w:r>
      <w:proofErr w:type="gramEnd"/>
      <w:r w:rsidRPr="00DC3559">
        <w:rPr>
          <w:rFonts w:ascii="Times New Roman" w:hAnsi="Times New Roman" w:cs="Times New Roman"/>
          <w:sz w:val="24"/>
          <w:szCs w:val="24"/>
        </w:rPr>
        <w:t xml:space="preserve"> Female arsonists: Key features, psychopathologies, and treatment </w:t>
      </w:r>
      <w:r w:rsidRPr="00DC3559">
        <w:rPr>
          <w:rFonts w:ascii="Times New Roman" w:hAnsi="Times New Roman" w:cs="Times New Roman"/>
          <w:sz w:val="24"/>
          <w:szCs w:val="24"/>
        </w:rPr>
        <w:tab/>
        <w:t xml:space="preserve">needs. </w:t>
      </w:r>
      <w:proofErr w:type="gramStart"/>
      <w:r w:rsidRPr="00DC3559">
        <w:rPr>
          <w:rFonts w:ascii="Times New Roman" w:hAnsi="Times New Roman" w:cs="Times New Roman"/>
          <w:i/>
          <w:sz w:val="24"/>
          <w:szCs w:val="24"/>
        </w:rPr>
        <w:t>Psychiatry, 73</w:t>
      </w:r>
      <w:r w:rsidRPr="00DC3559">
        <w:rPr>
          <w:rFonts w:ascii="Times New Roman" w:hAnsi="Times New Roman" w:cs="Times New Roman"/>
          <w:sz w:val="24"/>
          <w:szCs w:val="24"/>
        </w:rPr>
        <w:t>(2), 173-189.</w:t>
      </w:r>
      <w:proofErr w:type="gramEnd"/>
      <w:r w:rsidRPr="00DC3559">
        <w:rPr>
          <w:rFonts w:ascii="Times New Roman" w:hAnsi="Times New Roman" w:cs="Times New Roman"/>
          <w:sz w:val="24"/>
          <w:szCs w:val="24"/>
        </w:rPr>
        <w:t xml:space="preserve"> </w:t>
      </w:r>
      <w:proofErr w:type="spellStart"/>
      <w:proofErr w:type="gramStart"/>
      <w:r w:rsidRPr="00DC3559">
        <w:rPr>
          <w:rFonts w:ascii="Times New Roman" w:hAnsi="Times New Roman" w:cs="Times New Roman"/>
          <w:sz w:val="24"/>
          <w:szCs w:val="24"/>
        </w:rPr>
        <w:t>doi</w:t>
      </w:r>
      <w:proofErr w:type="spellEnd"/>
      <w:proofErr w:type="gramEnd"/>
      <w:r w:rsidRPr="00DC3559">
        <w:rPr>
          <w:rFonts w:ascii="Times New Roman" w:hAnsi="Times New Roman" w:cs="Times New Roman"/>
          <w:sz w:val="24"/>
          <w:szCs w:val="24"/>
        </w:rPr>
        <w:t>: 10.1521/psyc.2010.73.2.173.</w:t>
      </w:r>
    </w:p>
    <w:p w:rsidR="002C4704" w:rsidRPr="00DC3559"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lastRenderedPageBreak/>
        <w:t>Gannon, T. A., &amp; Barrowcliffe, E. R. (2012). Firesetting in the general population: The</w:t>
      </w:r>
      <w:r w:rsidRPr="00DC3559">
        <w:rPr>
          <w:rFonts w:ascii="Times New Roman" w:hAnsi="Times New Roman" w:cs="Times New Roman"/>
          <w:sz w:val="24"/>
          <w:szCs w:val="24"/>
        </w:rPr>
        <w:tab/>
      </w:r>
      <w:r w:rsidRPr="00DC3559">
        <w:rPr>
          <w:rFonts w:ascii="Times New Roman" w:hAnsi="Times New Roman" w:cs="Times New Roman"/>
          <w:sz w:val="24"/>
          <w:szCs w:val="24"/>
        </w:rPr>
        <w:tab/>
        <w:t xml:space="preserve"> development and validation of the Fire Setting and Fire Proclivity Scales. </w:t>
      </w:r>
      <w:proofErr w:type="gramStart"/>
      <w:r w:rsidRPr="00DC3559">
        <w:rPr>
          <w:rFonts w:ascii="Times New Roman" w:hAnsi="Times New Roman" w:cs="Times New Roman"/>
          <w:i/>
          <w:sz w:val="24"/>
          <w:szCs w:val="24"/>
        </w:rPr>
        <w:t xml:space="preserve">Legal and </w:t>
      </w:r>
      <w:r w:rsidRPr="00DC3559">
        <w:rPr>
          <w:rFonts w:ascii="Times New Roman" w:hAnsi="Times New Roman" w:cs="Times New Roman"/>
          <w:i/>
          <w:sz w:val="24"/>
          <w:szCs w:val="24"/>
        </w:rPr>
        <w:tab/>
        <w:t>Criminological Psychology, 17</w:t>
      </w:r>
      <w:r w:rsidRPr="00DC3559">
        <w:rPr>
          <w:rFonts w:ascii="Times New Roman" w:hAnsi="Times New Roman" w:cs="Times New Roman"/>
          <w:sz w:val="24"/>
          <w:szCs w:val="24"/>
        </w:rPr>
        <w:t>(1), 105-122.</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sz w:val="24"/>
          <w:szCs w:val="24"/>
        </w:rPr>
        <w:t>doi:10.1348</w:t>
      </w:r>
      <w:proofErr w:type="gramEnd"/>
      <w:r w:rsidRPr="00DC3559">
        <w:rPr>
          <w:rFonts w:ascii="Times New Roman" w:hAnsi="Times New Roman" w:cs="Times New Roman"/>
          <w:sz w:val="24"/>
          <w:szCs w:val="24"/>
        </w:rPr>
        <w:t>/135532510X523203</w:t>
      </w:r>
    </w:p>
    <w:p w:rsidR="002C4704" w:rsidRPr="00E87F63" w:rsidRDefault="002C4704" w:rsidP="002C4704">
      <w:pPr>
        <w:spacing w:after="0" w:line="480" w:lineRule="auto"/>
        <w:rPr>
          <w:rFonts w:ascii="Times New Roman" w:eastAsia="Times New Roman" w:hAnsi="Times New Roman" w:cs="Times New Roman"/>
          <w:i/>
          <w:color w:val="000000"/>
          <w:sz w:val="24"/>
          <w:szCs w:val="24"/>
          <w:lang w:eastAsia="en-GB"/>
        </w:rPr>
      </w:pPr>
      <w:r w:rsidRPr="00E87F63">
        <w:rPr>
          <w:rFonts w:ascii="Times New Roman" w:eastAsia="Times New Roman" w:hAnsi="Times New Roman" w:cs="Times New Roman"/>
          <w:color w:val="000000"/>
          <w:sz w:val="24"/>
          <w:szCs w:val="24"/>
          <w:lang w:eastAsia="en-GB"/>
        </w:rPr>
        <w:t xml:space="preserve">Gannon, T. A., Ó </w:t>
      </w:r>
      <w:proofErr w:type="spellStart"/>
      <w:r w:rsidRPr="00E87F63">
        <w:rPr>
          <w:rFonts w:ascii="Times New Roman" w:eastAsia="Times New Roman" w:hAnsi="Times New Roman" w:cs="Times New Roman"/>
          <w:color w:val="000000"/>
          <w:sz w:val="24"/>
          <w:szCs w:val="24"/>
          <w:lang w:eastAsia="en-GB"/>
        </w:rPr>
        <w:t>Ciardha</w:t>
      </w:r>
      <w:proofErr w:type="spellEnd"/>
      <w:r w:rsidRPr="00E87F63">
        <w:rPr>
          <w:rFonts w:ascii="Times New Roman" w:eastAsia="Times New Roman" w:hAnsi="Times New Roman" w:cs="Times New Roman"/>
          <w:color w:val="000000"/>
          <w:sz w:val="24"/>
          <w:szCs w:val="24"/>
          <w:lang w:eastAsia="en-GB"/>
        </w:rPr>
        <w:t xml:space="preserve">, C., &amp; </w:t>
      </w:r>
      <w:proofErr w:type="spellStart"/>
      <w:r w:rsidRPr="00E87F63">
        <w:rPr>
          <w:rFonts w:ascii="Times New Roman" w:eastAsia="Times New Roman" w:hAnsi="Times New Roman" w:cs="Times New Roman"/>
          <w:color w:val="000000"/>
          <w:sz w:val="24"/>
          <w:szCs w:val="24"/>
          <w:lang w:eastAsia="en-GB"/>
        </w:rPr>
        <w:t>Barnoux</w:t>
      </w:r>
      <w:proofErr w:type="spellEnd"/>
      <w:r w:rsidRPr="00E87F63">
        <w:rPr>
          <w:rFonts w:ascii="Times New Roman" w:eastAsia="Times New Roman" w:hAnsi="Times New Roman" w:cs="Times New Roman"/>
          <w:color w:val="000000"/>
          <w:sz w:val="24"/>
          <w:szCs w:val="24"/>
          <w:lang w:eastAsia="en-GB"/>
        </w:rPr>
        <w:t xml:space="preserve">, M. (2011). </w:t>
      </w:r>
      <w:r w:rsidRPr="00E87F63">
        <w:rPr>
          <w:rFonts w:ascii="Times New Roman" w:eastAsia="Times New Roman" w:hAnsi="Times New Roman" w:cs="Times New Roman"/>
          <w:i/>
          <w:color w:val="000000"/>
          <w:sz w:val="24"/>
          <w:szCs w:val="24"/>
          <w:lang w:eastAsia="en-GB"/>
        </w:rPr>
        <w:t xml:space="preserve">The identification with fire </w:t>
      </w:r>
    </w:p>
    <w:p w:rsidR="002C4704" w:rsidRPr="00E87F63" w:rsidRDefault="002C4704" w:rsidP="002C4704">
      <w:pPr>
        <w:spacing w:after="0" w:line="480" w:lineRule="auto"/>
        <w:rPr>
          <w:rFonts w:ascii="Times New Roman" w:eastAsia="Times New Roman" w:hAnsi="Times New Roman" w:cs="Times New Roman"/>
          <w:color w:val="000000"/>
          <w:sz w:val="24"/>
          <w:szCs w:val="24"/>
          <w:lang w:eastAsia="en-GB"/>
        </w:rPr>
      </w:pPr>
      <w:r w:rsidRPr="00E87F63">
        <w:rPr>
          <w:rFonts w:ascii="Times New Roman" w:eastAsia="Times New Roman" w:hAnsi="Times New Roman" w:cs="Times New Roman"/>
          <w:i/>
          <w:color w:val="000000"/>
          <w:sz w:val="24"/>
          <w:szCs w:val="24"/>
          <w:lang w:eastAsia="en-GB"/>
        </w:rPr>
        <w:tab/>
      </w:r>
      <w:proofErr w:type="gramStart"/>
      <w:r w:rsidRPr="00E87F63">
        <w:rPr>
          <w:rFonts w:ascii="Times New Roman" w:eastAsia="Times New Roman" w:hAnsi="Times New Roman" w:cs="Times New Roman"/>
          <w:i/>
          <w:color w:val="000000"/>
          <w:sz w:val="24"/>
          <w:szCs w:val="24"/>
          <w:lang w:eastAsia="en-GB"/>
        </w:rPr>
        <w:t>questionnaire</w:t>
      </w:r>
      <w:proofErr w:type="gramEnd"/>
      <w:r w:rsidRPr="00E87F63">
        <w:rPr>
          <w:rFonts w:ascii="Times New Roman" w:eastAsia="Times New Roman" w:hAnsi="Times New Roman" w:cs="Times New Roman"/>
          <w:color w:val="000000"/>
          <w:sz w:val="24"/>
          <w:szCs w:val="24"/>
          <w:lang w:eastAsia="en-GB"/>
        </w:rPr>
        <w:t xml:space="preserve">. Unpublished Manuscript. CORE-FP, School of Psychology, University </w:t>
      </w:r>
    </w:p>
    <w:p w:rsidR="002C4704" w:rsidRPr="00E87F63" w:rsidRDefault="002C4704" w:rsidP="002C4704">
      <w:pPr>
        <w:spacing w:after="0" w:line="480" w:lineRule="auto"/>
        <w:rPr>
          <w:rFonts w:ascii="Times New Roman" w:eastAsia="Times New Roman" w:hAnsi="Times New Roman" w:cs="Times New Roman"/>
          <w:color w:val="000000"/>
          <w:sz w:val="24"/>
          <w:szCs w:val="24"/>
          <w:lang w:eastAsia="en-GB"/>
        </w:rPr>
      </w:pPr>
      <w:r w:rsidRPr="00E87F63">
        <w:rPr>
          <w:rFonts w:ascii="Times New Roman" w:eastAsia="Times New Roman" w:hAnsi="Times New Roman" w:cs="Times New Roman"/>
          <w:color w:val="000000"/>
          <w:sz w:val="24"/>
          <w:szCs w:val="24"/>
          <w:lang w:eastAsia="en-GB"/>
        </w:rPr>
        <w:tab/>
      </w:r>
      <w:proofErr w:type="gramStart"/>
      <w:r w:rsidRPr="00E87F63">
        <w:rPr>
          <w:rFonts w:ascii="Times New Roman" w:eastAsia="Times New Roman" w:hAnsi="Times New Roman" w:cs="Times New Roman"/>
          <w:color w:val="000000"/>
          <w:sz w:val="24"/>
          <w:szCs w:val="24"/>
          <w:lang w:eastAsia="en-GB"/>
        </w:rPr>
        <w:t>of</w:t>
      </w:r>
      <w:proofErr w:type="gramEnd"/>
      <w:r w:rsidRPr="00E87F63">
        <w:rPr>
          <w:rFonts w:ascii="Times New Roman" w:eastAsia="Times New Roman" w:hAnsi="Times New Roman" w:cs="Times New Roman"/>
          <w:color w:val="000000"/>
          <w:sz w:val="24"/>
          <w:szCs w:val="24"/>
          <w:lang w:eastAsia="en-GB"/>
        </w:rPr>
        <w:t xml:space="preserve"> Kent, UK.</w:t>
      </w:r>
    </w:p>
    <w:p w:rsidR="002C4704" w:rsidRPr="00E87F63" w:rsidRDefault="002C4704" w:rsidP="002C4704">
      <w:pPr>
        <w:tabs>
          <w:tab w:val="left" w:pos="3402"/>
        </w:tabs>
        <w:autoSpaceDE w:val="0"/>
        <w:autoSpaceDN w:val="0"/>
        <w:spacing w:after="0" w:line="480" w:lineRule="auto"/>
        <w:ind w:left="720" w:hanging="720"/>
        <w:outlineLvl w:val="0"/>
        <w:rPr>
          <w:rFonts w:ascii="Times New Roman" w:hAnsi="Times New Roman" w:cs="Times New Roman"/>
          <w:bCs/>
          <w:i/>
          <w:sz w:val="24"/>
          <w:szCs w:val="24"/>
        </w:rPr>
      </w:pPr>
      <w:r w:rsidRPr="00E87F63">
        <w:rPr>
          <w:rFonts w:ascii="Times New Roman" w:hAnsi="Times New Roman" w:cs="Times New Roman"/>
          <w:bCs/>
          <w:sz w:val="24"/>
          <w:szCs w:val="24"/>
        </w:rPr>
        <w:t xml:space="preserve">Gannon, T. A., </w:t>
      </w:r>
      <w:r w:rsidRPr="00E87F63">
        <w:rPr>
          <w:rFonts w:ascii="Times New Roman" w:hAnsi="Times New Roman" w:cs="Times New Roman"/>
          <w:sz w:val="24"/>
          <w:szCs w:val="24"/>
          <w:lang w:val="en-US"/>
        </w:rPr>
        <w:t xml:space="preserve">Ó </w:t>
      </w:r>
      <w:proofErr w:type="spellStart"/>
      <w:r w:rsidRPr="00E87F63">
        <w:rPr>
          <w:rFonts w:ascii="Times New Roman" w:hAnsi="Times New Roman" w:cs="Times New Roman"/>
          <w:sz w:val="24"/>
          <w:szCs w:val="24"/>
          <w:lang w:val="en-US"/>
        </w:rPr>
        <w:t>Ciardha</w:t>
      </w:r>
      <w:proofErr w:type="spellEnd"/>
      <w:r w:rsidRPr="00E87F63">
        <w:rPr>
          <w:rFonts w:ascii="Times New Roman" w:hAnsi="Times New Roman" w:cs="Times New Roman"/>
          <w:sz w:val="24"/>
          <w:szCs w:val="24"/>
          <w:lang w:val="en-US"/>
        </w:rPr>
        <w:t xml:space="preserve">, C., </w:t>
      </w:r>
      <w:proofErr w:type="spellStart"/>
      <w:r w:rsidRPr="00E87F63">
        <w:rPr>
          <w:rFonts w:ascii="Times New Roman" w:hAnsi="Times New Roman" w:cs="Times New Roman"/>
          <w:sz w:val="24"/>
          <w:szCs w:val="24"/>
          <w:lang w:val="en-US"/>
        </w:rPr>
        <w:t>Barnoux</w:t>
      </w:r>
      <w:proofErr w:type="spellEnd"/>
      <w:r w:rsidRPr="00E87F63">
        <w:rPr>
          <w:rFonts w:ascii="Times New Roman" w:hAnsi="Times New Roman" w:cs="Times New Roman"/>
          <w:sz w:val="24"/>
          <w:szCs w:val="24"/>
          <w:lang w:val="en-US"/>
        </w:rPr>
        <w:t xml:space="preserve">, M. F. L., Tyler, N., </w:t>
      </w:r>
      <w:proofErr w:type="spellStart"/>
      <w:r w:rsidRPr="00E87F63">
        <w:rPr>
          <w:rFonts w:ascii="Times New Roman" w:hAnsi="Times New Roman" w:cs="Times New Roman"/>
          <w:sz w:val="24"/>
          <w:szCs w:val="24"/>
          <w:lang w:val="en-US"/>
        </w:rPr>
        <w:t>Mozova</w:t>
      </w:r>
      <w:proofErr w:type="spellEnd"/>
      <w:r w:rsidRPr="00E87F63">
        <w:rPr>
          <w:rFonts w:ascii="Times New Roman" w:hAnsi="Times New Roman" w:cs="Times New Roman"/>
          <w:sz w:val="24"/>
          <w:szCs w:val="24"/>
          <w:lang w:val="en-US"/>
        </w:rPr>
        <w:t xml:space="preserve">, K., &amp; </w:t>
      </w:r>
      <w:proofErr w:type="spellStart"/>
      <w:r w:rsidRPr="00E87F63">
        <w:rPr>
          <w:rFonts w:ascii="Times New Roman" w:hAnsi="Times New Roman" w:cs="Times New Roman"/>
          <w:sz w:val="24"/>
          <w:szCs w:val="24"/>
          <w:lang w:val="en-US"/>
        </w:rPr>
        <w:t>Alleyne</w:t>
      </w:r>
      <w:proofErr w:type="spellEnd"/>
      <w:r w:rsidRPr="00E87F63">
        <w:rPr>
          <w:rFonts w:ascii="Times New Roman" w:hAnsi="Times New Roman" w:cs="Times New Roman"/>
          <w:sz w:val="24"/>
          <w:szCs w:val="24"/>
          <w:lang w:val="en-US"/>
        </w:rPr>
        <w:t xml:space="preserve">, E. K. A. (2013). Male imprisoned firesetters have different characteristics than other imprisoned offenders and require specialist treatment. </w:t>
      </w:r>
      <w:r w:rsidRPr="00E87F63">
        <w:rPr>
          <w:rFonts w:ascii="Times New Roman" w:hAnsi="Times New Roman" w:cs="Times New Roman"/>
          <w:i/>
          <w:sz w:val="24"/>
          <w:szCs w:val="24"/>
          <w:lang w:val="en-US"/>
        </w:rPr>
        <w:t xml:space="preserve">Psychiatry: Interpersonal and Biological Processes, 76, 349-364. </w:t>
      </w:r>
      <w:proofErr w:type="spellStart"/>
      <w:proofErr w:type="gramStart"/>
      <w:r w:rsidRPr="00E87F63">
        <w:rPr>
          <w:rFonts w:ascii="Times New Roman" w:hAnsi="Times New Roman" w:cs="Times New Roman"/>
          <w:sz w:val="24"/>
          <w:szCs w:val="24"/>
          <w:lang w:val="en-US"/>
        </w:rPr>
        <w:t>doi</w:t>
      </w:r>
      <w:proofErr w:type="spellEnd"/>
      <w:proofErr w:type="gramEnd"/>
      <w:r>
        <w:rPr>
          <w:rFonts w:ascii="Times New Roman" w:hAnsi="Times New Roman" w:cs="Times New Roman"/>
          <w:sz w:val="24"/>
          <w:szCs w:val="24"/>
          <w:lang w:val="en-US"/>
        </w:rPr>
        <w:t xml:space="preserve">: </w:t>
      </w:r>
      <w:r w:rsidRPr="00E87F63">
        <w:rPr>
          <w:rFonts w:ascii="Times New Roman" w:hAnsi="Times New Roman" w:cs="Times New Roman"/>
          <w:sz w:val="24"/>
          <w:szCs w:val="24"/>
          <w:lang w:val="en-US"/>
        </w:rPr>
        <w:t>10.1521/psyc.2013.76.4.349</w:t>
      </w:r>
    </w:p>
    <w:p w:rsidR="002C4704" w:rsidRPr="00E87F63" w:rsidRDefault="002C4704" w:rsidP="002C4704">
      <w:pPr>
        <w:spacing w:after="0" w:line="480" w:lineRule="auto"/>
        <w:rPr>
          <w:rFonts w:ascii="Times New Roman" w:eastAsia="Times New Roman" w:hAnsi="Times New Roman" w:cs="Times New Roman"/>
          <w:color w:val="000000"/>
          <w:sz w:val="24"/>
          <w:szCs w:val="24"/>
          <w:lang w:eastAsia="en-GB"/>
        </w:rPr>
      </w:pPr>
      <w:r w:rsidRPr="00E87F63">
        <w:rPr>
          <w:rFonts w:ascii="Times New Roman" w:eastAsia="Times New Roman" w:hAnsi="Times New Roman" w:cs="Times New Roman"/>
          <w:color w:val="000000"/>
          <w:sz w:val="24"/>
          <w:szCs w:val="24"/>
          <w:lang w:eastAsia="en-GB"/>
        </w:rPr>
        <w:t xml:space="preserve">Gannon, T. A., Ó </w:t>
      </w:r>
      <w:proofErr w:type="spellStart"/>
      <w:r w:rsidRPr="00E87F63">
        <w:rPr>
          <w:rFonts w:ascii="Times New Roman" w:eastAsia="Times New Roman" w:hAnsi="Times New Roman" w:cs="Times New Roman"/>
          <w:color w:val="000000"/>
          <w:sz w:val="24"/>
          <w:szCs w:val="24"/>
          <w:lang w:eastAsia="en-GB"/>
        </w:rPr>
        <w:t>Ciardha</w:t>
      </w:r>
      <w:proofErr w:type="spellEnd"/>
      <w:r w:rsidRPr="00E87F63">
        <w:rPr>
          <w:rFonts w:ascii="Times New Roman" w:eastAsia="Times New Roman" w:hAnsi="Times New Roman" w:cs="Times New Roman"/>
          <w:color w:val="000000"/>
          <w:sz w:val="24"/>
          <w:szCs w:val="24"/>
          <w:lang w:eastAsia="en-GB"/>
        </w:rPr>
        <w:t xml:space="preserve">, C., </w:t>
      </w:r>
      <w:proofErr w:type="spellStart"/>
      <w:r w:rsidRPr="00E87F63">
        <w:rPr>
          <w:rFonts w:ascii="Times New Roman" w:eastAsia="Times New Roman" w:hAnsi="Times New Roman" w:cs="Times New Roman"/>
          <w:color w:val="000000"/>
          <w:sz w:val="24"/>
          <w:szCs w:val="24"/>
          <w:lang w:eastAsia="en-GB"/>
        </w:rPr>
        <w:t>Doley</w:t>
      </w:r>
      <w:proofErr w:type="spellEnd"/>
      <w:r w:rsidRPr="00E87F63">
        <w:rPr>
          <w:rFonts w:ascii="Times New Roman" w:eastAsia="Times New Roman" w:hAnsi="Times New Roman" w:cs="Times New Roman"/>
          <w:color w:val="000000"/>
          <w:sz w:val="24"/>
          <w:szCs w:val="24"/>
          <w:lang w:eastAsia="en-GB"/>
        </w:rPr>
        <w:t xml:space="preserve">, R. M., &amp; </w:t>
      </w:r>
      <w:proofErr w:type="spellStart"/>
      <w:r w:rsidRPr="00E87F63">
        <w:rPr>
          <w:rFonts w:ascii="Times New Roman" w:eastAsia="Times New Roman" w:hAnsi="Times New Roman" w:cs="Times New Roman"/>
          <w:color w:val="000000"/>
          <w:sz w:val="24"/>
          <w:szCs w:val="24"/>
          <w:lang w:eastAsia="en-GB"/>
        </w:rPr>
        <w:t>Alleyne</w:t>
      </w:r>
      <w:proofErr w:type="spellEnd"/>
      <w:r w:rsidRPr="00E87F63">
        <w:rPr>
          <w:rFonts w:ascii="Times New Roman" w:eastAsia="Times New Roman" w:hAnsi="Times New Roman" w:cs="Times New Roman"/>
          <w:color w:val="000000"/>
          <w:sz w:val="24"/>
          <w:szCs w:val="24"/>
          <w:lang w:eastAsia="en-GB"/>
        </w:rPr>
        <w:t xml:space="preserve">, E. (2012). </w:t>
      </w:r>
      <w:proofErr w:type="gramStart"/>
      <w:r w:rsidRPr="00E87F63">
        <w:rPr>
          <w:rFonts w:ascii="Times New Roman" w:eastAsia="Times New Roman" w:hAnsi="Times New Roman" w:cs="Times New Roman"/>
          <w:color w:val="000000"/>
          <w:sz w:val="24"/>
          <w:szCs w:val="24"/>
          <w:lang w:eastAsia="en-GB"/>
        </w:rPr>
        <w:t xml:space="preserve">The Multi-Trajectory </w:t>
      </w:r>
      <w:r w:rsidRPr="00E87F63">
        <w:rPr>
          <w:rFonts w:ascii="Times New Roman" w:eastAsia="Times New Roman" w:hAnsi="Times New Roman" w:cs="Times New Roman"/>
          <w:color w:val="000000"/>
          <w:sz w:val="24"/>
          <w:szCs w:val="24"/>
          <w:lang w:eastAsia="en-GB"/>
        </w:rPr>
        <w:tab/>
        <w:t>Theory of Adult Firesetting.</w:t>
      </w:r>
      <w:proofErr w:type="gramEnd"/>
      <w:r w:rsidRPr="00E87F63">
        <w:rPr>
          <w:rFonts w:ascii="Times New Roman" w:eastAsia="Times New Roman" w:hAnsi="Times New Roman" w:cs="Times New Roman"/>
          <w:color w:val="000000"/>
          <w:sz w:val="24"/>
          <w:szCs w:val="24"/>
          <w:lang w:eastAsia="en-GB"/>
        </w:rPr>
        <w:t xml:space="preserve"> </w:t>
      </w:r>
      <w:proofErr w:type="gramStart"/>
      <w:r w:rsidRPr="00E87F63">
        <w:rPr>
          <w:rFonts w:ascii="Times New Roman" w:eastAsia="Times New Roman" w:hAnsi="Times New Roman" w:cs="Times New Roman"/>
          <w:i/>
          <w:color w:val="000000"/>
          <w:sz w:val="24"/>
          <w:szCs w:val="24"/>
          <w:lang w:eastAsia="en-GB"/>
        </w:rPr>
        <w:t xml:space="preserve">Aggression and Violent </w:t>
      </w:r>
      <w:proofErr w:type="spellStart"/>
      <w:r w:rsidRPr="00E87F63">
        <w:rPr>
          <w:rFonts w:ascii="Times New Roman" w:eastAsia="Times New Roman" w:hAnsi="Times New Roman" w:cs="Times New Roman"/>
          <w:i/>
          <w:color w:val="000000"/>
          <w:sz w:val="24"/>
          <w:szCs w:val="24"/>
          <w:lang w:eastAsia="en-GB"/>
        </w:rPr>
        <w:t>Behavior</w:t>
      </w:r>
      <w:proofErr w:type="spellEnd"/>
      <w:r w:rsidRPr="00E87F63">
        <w:rPr>
          <w:rFonts w:ascii="Times New Roman" w:eastAsia="Times New Roman" w:hAnsi="Times New Roman" w:cs="Times New Roman"/>
          <w:i/>
          <w:color w:val="000000"/>
          <w:sz w:val="24"/>
          <w:szCs w:val="24"/>
          <w:lang w:eastAsia="en-GB"/>
        </w:rPr>
        <w:t>, 17</w:t>
      </w:r>
      <w:r w:rsidRPr="00E87F63">
        <w:rPr>
          <w:rFonts w:ascii="Times New Roman" w:eastAsia="Times New Roman" w:hAnsi="Times New Roman" w:cs="Times New Roman"/>
          <w:color w:val="000000"/>
          <w:sz w:val="24"/>
          <w:szCs w:val="24"/>
          <w:lang w:eastAsia="en-GB"/>
        </w:rPr>
        <w:t>, 107-121.</w:t>
      </w:r>
      <w:proofErr w:type="gramEnd"/>
      <w:r w:rsidRPr="00E87F63">
        <w:rPr>
          <w:rFonts w:ascii="Times New Roman" w:eastAsia="Times New Roman" w:hAnsi="Times New Roman" w:cs="Times New Roman"/>
          <w:color w:val="000000"/>
          <w:sz w:val="24"/>
          <w:szCs w:val="24"/>
          <w:lang w:eastAsia="en-GB"/>
        </w:rPr>
        <w:t xml:space="preserve"> </w:t>
      </w:r>
      <w:r w:rsidRPr="00E87F63">
        <w:rPr>
          <w:rFonts w:ascii="Times New Roman" w:eastAsia="Times New Roman" w:hAnsi="Times New Roman" w:cs="Times New Roman"/>
          <w:color w:val="000000"/>
          <w:sz w:val="24"/>
          <w:szCs w:val="24"/>
          <w:lang w:eastAsia="en-GB"/>
        </w:rPr>
        <w:tab/>
      </w:r>
      <w:proofErr w:type="gramStart"/>
      <w:r w:rsidRPr="00E87F63">
        <w:rPr>
          <w:rFonts w:ascii="Times New Roman" w:eastAsia="Times New Roman" w:hAnsi="Times New Roman" w:cs="Times New Roman"/>
          <w:color w:val="000000"/>
          <w:sz w:val="24"/>
          <w:szCs w:val="24"/>
          <w:lang w:eastAsia="en-GB"/>
        </w:rPr>
        <w:t>doi:10.1016</w:t>
      </w:r>
      <w:proofErr w:type="gramEnd"/>
      <w:r w:rsidRPr="00E87F63">
        <w:rPr>
          <w:rFonts w:ascii="Times New Roman" w:eastAsia="Times New Roman" w:hAnsi="Times New Roman" w:cs="Times New Roman"/>
          <w:color w:val="000000"/>
          <w:sz w:val="24"/>
          <w:szCs w:val="24"/>
          <w:lang w:eastAsia="en-GB"/>
        </w:rPr>
        <w:t>/j.avb.2011.08.001.</w:t>
      </w:r>
    </w:p>
    <w:p w:rsidR="002C4704" w:rsidRPr="00DC3559" w:rsidRDefault="002C4704" w:rsidP="002C4704">
      <w:pPr>
        <w:spacing w:after="0" w:line="480" w:lineRule="auto"/>
        <w:rPr>
          <w:rFonts w:ascii="Times New Roman" w:hAnsi="Times New Roman" w:cs="Times New Roman"/>
          <w:caps/>
          <w:sz w:val="24"/>
          <w:szCs w:val="24"/>
        </w:rPr>
      </w:pPr>
      <w:r w:rsidRPr="00E87F63">
        <w:rPr>
          <w:rFonts w:ascii="Times New Roman" w:hAnsi="Times New Roman" w:cs="Times New Roman"/>
          <w:sz w:val="24"/>
          <w:szCs w:val="24"/>
        </w:rPr>
        <w:t xml:space="preserve">Gannon, T. A., &amp; </w:t>
      </w:r>
      <w:proofErr w:type="spellStart"/>
      <w:r w:rsidRPr="00E87F63">
        <w:rPr>
          <w:rFonts w:ascii="Times New Roman" w:hAnsi="Times New Roman" w:cs="Times New Roman"/>
          <w:sz w:val="24"/>
          <w:szCs w:val="24"/>
        </w:rPr>
        <w:t>Pina</w:t>
      </w:r>
      <w:proofErr w:type="spellEnd"/>
      <w:r w:rsidRPr="00E87F63">
        <w:rPr>
          <w:rFonts w:ascii="Times New Roman" w:hAnsi="Times New Roman" w:cs="Times New Roman"/>
          <w:sz w:val="24"/>
          <w:szCs w:val="24"/>
        </w:rPr>
        <w:t>,</w:t>
      </w:r>
      <w:r w:rsidRPr="00DC3559">
        <w:rPr>
          <w:rFonts w:ascii="Times New Roman" w:hAnsi="Times New Roman" w:cs="Times New Roman"/>
          <w:sz w:val="24"/>
          <w:szCs w:val="24"/>
        </w:rPr>
        <w:t xml:space="preserve"> </w:t>
      </w:r>
      <w:r w:rsidRPr="00DC3559">
        <w:rPr>
          <w:rFonts w:ascii="Times New Roman" w:hAnsi="Times New Roman" w:cs="Times New Roman"/>
          <w:caps/>
          <w:sz w:val="24"/>
          <w:szCs w:val="24"/>
        </w:rPr>
        <w:t xml:space="preserve">A. (2010). </w:t>
      </w:r>
      <w:r w:rsidRPr="00DC3559">
        <w:rPr>
          <w:rFonts w:ascii="Times New Roman" w:hAnsi="Times New Roman" w:cs="Times New Roman"/>
          <w:sz w:val="24"/>
          <w:szCs w:val="24"/>
        </w:rPr>
        <w:t xml:space="preserve">Firesetting: </w:t>
      </w:r>
      <w:r w:rsidRPr="00DC3559">
        <w:rPr>
          <w:rFonts w:ascii="Times New Roman" w:hAnsi="Times New Roman" w:cs="Times New Roman"/>
          <w:i/>
          <w:sz w:val="24"/>
          <w:szCs w:val="24"/>
        </w:rPr>
        <w:t xml:space="preserve">Psychopathology, theory and treatment. </w:t>
      </w:r>
      <w:r w:rsidRPr="00DC3559">
        <w:rPr>
          <w:rFonts w:ascii="Times New Roman" w:hAnsi="Times New Roman" w:cs="Times New Roman"/>
          <w:i/>
          <w:sz w:val="24"/>
          <w:szCs w:val="24"/>
        </w:rPr>
        <w:tab/>
      </w:r>
      <w:proofErr w:type="gramStart"/>
      <w:r w:rsidRPr="00DC3559">
        <w:rPr>
          <w:rFonts w:ascii="Times New Roman" w:hAnsi="Times New Roman" w:cs="Times New Roman"/>
          <w:i/>
          <w:sz w:val="24"/>
          <w:szCs w:val="24"/>
        </w:rPr>
        <w:t>Aggression and Violent Behaviour, 15</w:t>
      </w:r>
      <w:r w:rsidRPr="00DC3559">
        <w:rPr>
          <w:rFonts w:ascii="Times New Roman" w:hAnsi="Times New Roman" w:cs="Times New Roman"/>
          <w:sz w:val="24"/>
          <w:szCs w:val="24"/>
        </w:rPr>
        <w:t>, 224-238.</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sz w:val="24"/>
          <w:szCs w:val="24"/>
        </w:rPr>
        <w:t>doi:10.1016</w:t>
      </w:r>
      <w:proofErr w:type="gramEnd"/>
      <w:r w:rsidRPr="00DC3559">
        <w:rPr>
          <w:rFonts w:ascii="Times New Roman" w:hAnsi="Times New Roman" w:cs="Times New Roman"/>
          <w:sz w:val="24"/>
          <w:szCs w:val="24"/>
        </w:rPr>
        <w:t xml:space="preserve">/j.avb.2010.01.001 </w:t>
      </w:r>
    </w:p>
    <w:p w:rsidR="002C4704" w:rsidRPr="00DC3559" w:rsidRDefault="002C4704" w:rsidP="002C4704">
      <w:pPr>
        <w:spacing w:after="0" w:line="480" w:lineRule="auto"/>
        <w:rPr>
          <w:rFonts w:ascii="Times New Roman" w:hAnsi="Times New Roman" w:cs="Times New Roman"/>
          <w:sz w:val="24"/>
          <w:szCs w:val="24"/>
        </w:rPr>
      </w:pPr>
      <w:proofErr w:type="gramStart"/>
      <w:r w:rsidRPr="00DC3559">
        <w:rPr>
          <w:rFonts w:ascii="Times New Roman" w:hAnsi="Times New Roman" w:cs="Times New Roman"/>
          <w:sz w:val="24"/>
          <w:szCs w:val="24"/>
        </w:rPr>
        <w:t>Geller, J. L. (1992).</w:t>
      </w:r>
      <w:proofErr w:type="gramEnd"/>
      <w:r w:rsidRPr="00DC3559">
        <w:rPr>
          <w:rFonts w:ascii="Times New Roman" w:hAnsi="Times New Roman" w:cs="Times New Roman"/>
          <w:sz w:val="24"/>
          <w:szCs w:val="24"/>
        </w:rPr>
        <w:t xml:space="preserve"> Communicative arson. </w:t>
      </w:r>
      <w:proofErr w:type="gramStart"/>
      <w:r w:rsidRPr="00DC3559">
        <w:rPr>
          <w:rFonts w:ascii="Times New Roman" w:hAnsi="Times New Roman" w:cs="Times New Roman"/>
          <w:i/>
          <w:sz w:val="24"/>
          <w:szCs w:val="24"/>
        </w:rPr>
        <w:t>Hospital and Community Psychiatry, 43</w:t>
      </w:r>
      <w:r w:rsidRPr="00DC3559">
        <w:rPr>
          <w:rFonts w:ascii="Times New Roman" w:hAnsi="Times New Roman" w:cs="Times New Roman"/>
          <w:sz w:val="24"/>
          <w:szCs w:val="24"/>
        </w:rPr>
        <w:t>, 76-77.</w:t>
      </w:r>
      <w:proofErr w:type="gramEnd"/>
    </w:p>
    <w:p w:rsidR="002419FD" w:rsidRPr="002419FD" w:rsidRDefault="00473846" w:rsidP="002419FD">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Gov.UK</w:t>
      </w:r>
      <w:r w:rsidR="002419FD" w:rsidRPr="002419FD">
        <w:rPr>
          <w:rFonts w:ascii="Times New Roman" w:hAnsi="Times New Roman" w:cs="Times New Roman"/>
          <w:sz w:val="24"/>
          <w:szCs w:val="24"/>
        </w:rPr>
        <w:t>. (2015).</w:t>
      </w:r>
      <w:proofErr w:type="gramEnd"/>
      <w:r w:rsidR="002419FD" w:rsidRPr="002419FD">
        <w:rPr>
          <w:rFonts w:ascii="Times New Roman" w:hAnsi="Times New Roman" w:cs="Times New Roman"/>
          <w:sz w:val="24"/>
          <w:szCs w:val="24"/>
        </w:rPr>
        <w:t xml:space="preserve"> What happens if a child under 10 breaks the law? </w:t>
      </w:r>
      <w:r w:rsidR="00240E00">
        <w:rPr>
          <w:rFonts w:ascii="Times New Roman" w:hAnsi="Times New Roman" w:cs="Times New Roman"/>
          <w:sz w:val="24"/>
          <w:szCs w:val="24"/>
        </w:rPr>
        <w:t>Retrieved from</w:t>
      </w:r>
      <w:r>
        <w:rPr>
          <w:rFonts w:ascii="Times New Roman" w:hAnsi="Times New Roman" w:cs="Times New Roman"/>
          <w:sz w:val="24"/>
          <w:szCs w:val="24"/>
        </w:rPr>
        <w:tab/>
      </w:r>
      <w:r w:rsidR="002419FD" w:rsidRPr="002419FD">
        <w:rPr>
          <w:rFonts w:ascii="Times New Roman" w:hAnsi="Times New Roman" w:cs="Times New Roman"/>
          <w:sz w:val="24"/>
          <w:szCs w:val="24"/>
        </w:rPr>
        <w:t>https://www.gov.uk/child-</w:t>
      </w:r>
      <w:r w:rsidR="00240E00">
        <w:rPr>
          <w:rFonts w:ascii="Times New Roman" w:hAnsi="Times New Roman" w:cs="Times New Roman"/>
          <w:sz w:val="24"/>
          <w:szCs w:val="24"/>
        </w:rPr>
        <w:t>under-10-breaks-law</w:t>
      </w:r>
    </w:p>
    <w:p w:rsidR="002C4704" w:rsidRPr="00DC3559"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Harmon, R. B., </w:t>
      </w:r>
      <w:proofErr w:type="spellStart"/>
      <w:r w:rsidRPr="00DC3559">
        <w:rPr>
          <w:rFonts w:ascii="Times New Roman" w:hAnsi="Times New Roman" w:cs="Times New Roman"/>
          <w:sz w:val="24"/>
          <w:szCs w:val="24"/>
        </w:rPr>
        <w:t>Rosner</w:t>
      </w:r>
      <w:proofErr w:type="spellEnd"/>
      <w:r w:rsidRPr="00DC3559">
        <w:rPr>
          <w:rFonts w:ascii="Times New Roman" w:hAnsi="Times New Roman" w:cs="Times New Roman"/>
          <w:sz w:val="24"/>
          <w:szCs w:val="24"/>
        </w:rPr>
        <w:t xml:space="preserve">, R., &amp; </w:t>
      </w:r>
      <w:proofErr w:type="spellStart"/>
      <w:r w:rsidRPr="00DC3559">
        <w:rPr>
          <w:rFonts w:ascii="Times New Roman" w:hAnsi="Times New Roman" w:cs="Times New Roman"/>
          <w:sz w:val="24"/>
          <w:szCs w:val="24"/>
        </w:rPr>
        <w:t>Wiederlight</w:t>
      </w:r>
      <w:proofErr w:type="spellEnd"/>
      <w:r w:rsidRPr="00DC3559">
        <w:rPr>
          <w:rFonts w:ascii="Times New Roman" w:hAnsi="Times New Roman" w:cs="Times New Roman"/>
          <w:sz w:val="24"/>
          <w:szCs w:val="24"/>
        </w:rPr>
        <w:t xml:space="preserve">, M. (1985). Women and arson: A demographic </w:t>
      </w:r>
      <w:r w:rsidRPr="00DC3559">
        <w:rPr>
          <w:rFonts w:ascii="Times New Roman" w:hAnsi="Times New Roman" w:cs="Times New Roman"/>
          <w:sz w:val="24"/>
          <w:szCs w:val="24"/>
        </w:rPr>
        <w:tab/>
        <w:t xml:space="preserve">study. </w:t>
      </w:r>
      <w:proofErr w:type="gramStart"/>
      <w:r w:rsidRPr="00DC3559">
        <w:rPr>
          <w:rFonts w:ascii="Times New Roman" w:hAnsi="Times New Roman" w:cs="Times New Roman"/>
          <w:i/>
          <w:sz w:val="24"/>
          <w:szCs w:val="24"/>
        </w:rPr>
        <w:t>Journal of Forensic Sciences, 30</w:t>
      </w:r>
      <w:r w:rsidRPr="00DC3559">
        <w:rPr>
          <w:rFonts w:ascii="Times New Roman" w:hAnsi="Times New Roman" w:cs="Times New Roman"/>
          <w:sz w:val="24"/>
          <w:szCs w:val="24"/>
        </w:rPr>
        <w:t>(2), 467-477.</w:t>
      </w:r>
      <w:proofErr w:type="gramEnd"/>
      <w:r w:rsidRPr="00DC3559">
        <w:rPr>
          <w:rFonts w:ascii="Times New Roman" w:hAnsi="Times New Roman" w:cs="Times New Roman"/>
          <w:sz w:val="24"/>
          <w:szCs w:val="24"/>
        </w:rPr>
        <w:tab/>
      </w:r>
      <w:r w:rsidRPr="00DC3559">
        <w:rPr>
          <w:rFonts w:ascii="Times New Roman" w:hAnsi="Times New Roman" w:cs="Times New Roman"/>
          <w:sz w:val="24"/>
          <w:szCs w:val="24"/>
        </w:rPr>
        <w:tab/>
        <w:t xml:space="preserve"> </w:t>
      </w:r>
    </w:p>
    <w:p w:rsidR="002C4704" w:rsidRDefault="002C4704" w:rsidP="002C4704">
      <w:pPr>
        <w:spacing w:after="0" w:line="480" w:lineRule="auto"/>
        <w:rPr>
          <w:rFonts w:ascii="Times New Roman" w:hAnsi="Times New Roman" w:cs="Times New Roman"/>
          <w:sz w:val="24"/>
          <w:szCs w:val="24"/>
        </w:rPr>
      </w:pPr>
      <w:proofErr w:type="spellStart"/>
      <w:r w:rsidRPr="00E6321E">
        <w:rPr>
          <w:rFonts w:ascii="Times New Roman" w:hAnsi="Times New Roman" w:cs="Times New Roman"/>
          <w:sz w:val="24"/>
          <w:szCs w:val="24"/>
        </w:rPr>
        <w:t>Icove</w:t>
      </w:r>
      <w:proofErr w:type="spellEnd"/>
      <w:r w:rsidRPr="00E6321E">
        <w:rPr>
          <w:rFonts w:ascii="Times New Roman" w:hAnsi="Times New Roman" w:cs="Times New Roman"/>
          <w:sz w:val="24"/>
          <w:szCs w:val="24"/>
        </w:rPr>
        <w:t xml:space="preserve">, D. J., &amp; </w:t>
      </w:r>
      <w:proofErr w:type="spellStart"/>
      <w:r w:rsidRPr="00E6321E">
        <w:rPr>
          <w:rFonts w:ascii="Times New Roman" w:hAnsi="Times New Roman" w:cs="Times New Roman"/>
          <w:sz w:val="24"/>
          <w:szCs w:val="24"/>
        </w:rPr>
        <w:t>Estepp</w:t>
      </w:r>
      <w:proofErr w:type="spellEnd"/>
      <w:r w:rsidRPr="00E6321E">
        <w:rPr>
          <w:rFonts w:ascii="Times New Roman" w:hAnsi="Times New Roman" w:cs="Times New Roman"/>
          <w:sz w:val="24"/>
          <w:szCs w:val="24"/>
        </w:rPr>
        <w:t xml:space="preserve">, M. H. (1987). </w:t>
      </w:r>
      <w:r>
        <w:rPr>
          <w:rFonts w:ascii="Times New Roman" w:hAnsi="Times New Roman" w:cs="Times New Roman"/>
          <w:bCs/>
          <w:sz w:val="24"/>
          <w:szCs w:val="24"/>
        </w:rPr>
        <w:t xml:space="preserve">Motive-based offender profiles of arson and fire-related </w:t>
      </w:r>
      <w:r>
        <w:rPr>
          <w:rFonts w:ascii="Times New Roman" w:hAnsi="Times New Roman" w:cs="Times New Roman"/>
          <w:bCs/>
          <w:sz w:val="24"/>
          <w:szCs w:val="24"/>
        </w:rPr>
        <w:tab/>
        <w:t>c</w:t>
      </w:r>
      <w:r w:rsidRPr="00E6321E">
        <w:rPr>
          <w:rFonts w:ascii="Times New Roman" w:hAnsi="Times New Roman" w:cs="Times New Roman"/>
          <w:bCs/>
          <w:sz w:val="24"/>
          <w:szCs w:val="24"/>
        </w:rPr>
        <w:t>rimes</w:t>
      </w:r>
      <w:r w:rsidRPr="00E6321E">
        <w:rPr>
          <w:rFonts w:ascii="Times New Roman" w:hAnsi="Times New Roman" w:cs="Times New Roman"/>
          <w:sz w:val="24"/>
          <w:szCs w:val="24"/>
        </w:rPr>
        <w:t xml:space="preserve">, </w:t>
      </w:r>
      <w:r w:rsidRPr="00E6321E">
        <w:rPr>
          <w:rFonts w:ascii="Times New Roman" w:hAnsi="Times New Roman" w:cs="Times New Roman"/>
          <w:i/>
          <w:iCs/>
          <w:sz w:val="24"/>
          <w:szCs w:val="24"/>
        </w:rPr>
        <w:t>FBI Law Enforcement Bulletin</w:t>
      </w:r>
      <w:r w:rsidRPr="00E6321E">
        <w:rPr>
          <w:rFonts w:ascii="Times New Roman" w:hAnsi="Times New Roman" w:cs="Times New Roman"/>
          <w:sz w:val="24"/>
          <w:szCs w:val="24"/>
        </w:rPr>
        <w:t xml:space="preserve">. </w:t>
      </w:r>
      <w:proofErr w:type="gramStart"/>
      <w:r w:rsidRPr="00E6321E">
        <w:rPr>
          <w:rFonts w:ascii="Times New Roman" w:hAnsi="Times New Roman" w:cs="Times New Roman"/>
          <w:sz w:val="24"/>
          <w:szCs w:val="24"/>
        </w:rPr>
        <w:t>U.S. Department of Justic</w:t>
      </w:r>
      <w:r>
        <w:rPr>
          <w:rFonts w:ascii="Times New Roman" w:hAnsi="Times New Roman" w:cs="Times New Roman"/>
          <w:sz w:val="24"/>
          <w:szCs w:val="24"/>
        </w:rPr>
        <w:t>e, Washington, D.C.</w:t>
      </w:r>
      <w:proofErr w:type="gramEnd"/>
    </w:p>
    <w:p w:rsidR="002C4704" w:rsidRDefault="002C4704" w:rsidP="002C4704">
      <w:pPr>
        <w:spacing w:after="0" w:line="480" w:lineRule="auto"/>
        <w:rPr>
          <w:rFonts w:ascii="Times New Roman" w:hAnsi="Times New Roman" w:cs="Times New Roman"/>
          <w:sz w:val="24"/>
          <w:szCs w:val="24"/>
        </w:rPr>
      </w:pPr>
      <w:proofErr w:type="spellStart"/>
      <w:r w:rsidRPr="003D6670">
        <w:rPr>
          <w:rFonts w:ascii="Times New Roman" w:hAnsi="Times New Roman" w:cs="Times New Roman"/>
          <w:sz w:val="24"/>
          <w:szCs w:val="24"/>
        </w:rPr>
        <w:t>Inciardi</w:t>
      </w:r>
      <w:proofErr w:type="spellEnd"/>
      <w:r w:rsidRPr="003D6670">
        <w:rPr>
          <w:rFonts w:ascii="Times New Roman" w:hAnsi="Times New Roman" w:cs="Times New Roman"/>
          <w:sz w:val="24"/>
          <w:szCs w:val="24"/>
        </w:rPr>
        <w:t>, J. (1970).</w:t>
      </w:r>
      <w:r>
        <w:rPr>
          <w:rFonts w:ascii="Times New Roman" w:hAnsi="Times New Roman" w:cs="Times New Roman"/>
          <w:sz w:val="24"/>
          <w:szCs w:val="24"/>
        </w:rPr>
        <w:t xml:space="preserve"> </w:t>
      </w:r>
      <w:proofErr w:type="gramStart"/>
      <w:r>
        <w:rPr>
          <w:rFonts w:ascii="Times New Roman" w:hAnsi="Times New Roman" w:cs="Times New Roman"/>
          <w:sz w:val="24"/>
          <w:szCs w:val="24"/>
        </w:rPr>
        <w:t>The adult firesetter.</w:t>
      </w:r>
      <w:proofErr w:type="gramEnd"/>
      <w:r>
        <w:rPr>
          <w:rFonts w:ascii="Times New Roman" w:hAnsi="Times New Roman" w:cs="Times New Roman"/>
          <w:sz w:val="24"/>
          <w:szCs w:val="24"/>
        </w:rPr>
        <w:t xml:space="preserve"> </w:t>
      </w:r>
      <w:proofErr w:type="gramStart"/>
      <w:r w:rsidRPr="003D6670">
        <w:rPr>
          <w:rFonts w:ascii="Times New Roman" w:hAnsi="Times New Roman" w:cs="Times New Roman"/>
          <w:i/>
          <w:sz w:val="24"/>
          <w:szCs w:val="24"/>
        </w:rPr>
        <w:t>Criminology, 8,</w:t>
      </w:r>
      <w:r w:rsidRPr="003D6670">
        <w:rPr>
          <w:rFonts w:ascii="Times New Roman" w:hAnsi="Times New Roman" w:cs="Times New Roman"/>
          <w:sz w:val="24"/>
          <w:szCs w:val="24"/>
        </w:rPr>
        <w:t xml:space="preserve"> 145-155.</w:t>
      </w:r>
      <w:proofErr w:type="gramEnd"/>
    </w:p>
    <w:p w:rsidR="002C4704" w:rsidRDefault="002C4704" w:rsidP="002C4704">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Incident Response System.</w:t>
      </w:r>
      <w:proofErr w:type="gramEnd"/>
      <w:r>
        <w:rPr>
          <w:rFonts w:ascii="Times New Roman" w:hAnsi="Times New Roman" w:cs="Times New Roman"/>
          <w:sz w:val="24"/>
          <w:szCs w:val="24"/>
        </w:rPr>
        <w:t xml:space="preserve"> (2012)</w:t>
      </w:r>
      <w:proofErr w:type="gramStart"/>
      <w:r>
        <w:rPr>
          <w:rFonts w:ascii="Times New Roman" w:hAnsi="Times New Roman" w:cs="Times New Roman"/>
          <w:sz w:val="24"/>
          <w:szCs w:val="24"/>
        </w:rPr>
        <w:t xml:space="preserve">. Deliberate fires in Kent (April 2009- March 2012) </w:t>
      </w:r>
      <w:r>
        <w:rPr>
          <w:rFonts w:ascii="Times New Roman" w:hAnsi="Times New Roman" w:cs="Times New Roman"/>
          <w:sz w:val="24"/>
          <w:szCs w:val="24"/>
        </w:rPr>
        <w:tab/>
        <w:t>[Database].</w:t>
      </w:r>
      <w:proofErr w:type="gramEnd"/>
      <w:r>
        <w:rPr>
          <w:rFonts w:ascii="Times New Roman" w:hAnsi="Times New Roman" w:cs="Times New Roman"/>
          <w:sz w:val="24"/>
          <w:szCs w:val="24"/>
        </w:rPr>
        <w:t xml:space="preserve"> Kent: Fire and Rescue Service.</w:t>
      </w:r>
    </w:p>
    <w:p w:rsidR="002C4704" w:rsidRDefault="002C4704" w:rsidP="002C470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Jackson, H., Glass, C., &amp; Hope, S. (1987). </w:t>
      </w:r>
      <w:proofErr w:type="gramStart"/>
      <w:r>
        <w:rPr>
          <w:rFonts w:ascii="Times New Roman" w:hAnsi="Times New Roman" w:cs="Times New Roman"/>
          <w:sz w:val="24"/>
          <w:szCs w:val="24"/>
        </w:rPr>
        <w:t>A functional analysis of recidivistic arson.</w:t>
      </w:r>
      <w:proofErr w:type="gramEnd"/>
      <w:r>
        <w:rPr>
          <w:rFonts w:ascii="Times New Roman" w:hAnsi="Times New Roman" w:cs="Times New Roman"/>
          <w:sz w:val="24"/>
          <w:szCs w:val="24"/>
        </w:rPr>
        <w:t xml:space="preserve"> </w:t>
      </w:r>
      <w:proofErr w:type="gramStart"/>
      <w:r w:rsidRPr="00207ECD">
        <w:rPr>
          <w:rFonts w:ascii="Times New Roman" w:hAnsi="Times New Roman" w:cs="Times New Roman"/>
          <w:i/>
          <w:sz w:val="24"/>
          <w:szCs w:val="24"/>
        </w:rPr>
        <w:t xml:space="preserve">British </w:t>
      </w:r>
      <w:r>
        <w:rPr>
          <w:rFonts w:ascii="Times New Roman" w:hAnsi="Times New Roman" w:cs="Times New Roman"/>
          <w:i/>
          <w:sz w:val="24"/>
          <w:szCs w:val="24"/>
        </w:rPr>
        <w:tab/>
      </w:r>
      <w:r w:rsidRPr="00207ECD">
        <w:rPr>
          <w:rFonts w:ascii="Times New Roman" w:hAnsi="Times New Roman" w:cs="Times New Roman"/>
          <w:i/>
          <w:sz w:val="24"/>
          <w:szCs w:val="24"/>
        </w:rPr>
        <w:t>Journal of Clinical Psychology</w:t>
      </w:r>
      <w:r>
        <w:rPr>
          <w:rFonts w:ascii="Times New Roman" w:hAnsi="Times New Roman" w:cs="Times New Roman"/>
          <w:sz w:val="24"/>
          <w:szCs w:val="24"/>
        </w:rPr>
        <w:t>, 26, 175-185.</w:t>
      </w:r>
      <w:proofErr w:type="gramEnd"/>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sz w:val="24"/>
          <w:szCs w:val="24"/>
        </w:rPr>
        <w:t>Jayaraman</w:t>
      </w:r>
      <w:proofErr w:type="spellEnd"/>
      <w:r w:rsidRPr="00DC3559">
        <w:rPr>
          <w:rFonts w:ascii="Times New Roman" w:hAnsi="Times New Roman" w:cs="Times New Roman"/>
          <w:sz w:val="24"/>
          <w:szCs w:val="24"/>
        </w:rPr>
        <w:t xml:space="preserve">, A., &amp; Frazer, J. (2006). Arson: a growing inferno. </w:t>
      </w:r>
      <w:proofErr w:type="gramStart"/>
      <w:r w:rsidRPr="00FD10F3">
        <w:rPr>
          <w:rFonts w:ascii="Times New Roman" w:hAnsi="Times New Roman" w:cs="Times New Roman"/>
          <w:i/>
          <w:sz w:val="24"/>
          <w:szCs w:val="24"/>
        </w:rPr>
        <w:t>Medicine,</w:t>
      </w:r>
      <w:r w:rsidRPr="00DC3559">
        <w:rPr>
          <w:rFonts w:ascii="Times New Roman" w:hAnsi="Times New Roman" w:cs="Times New Roman"/>
          <w:i/>
          <w:sz w:val="24"/>
          <w:szCs w:val="24"/>
        </w:rPr>
        <w:t xml:space="preserve"> Science and the </w:t>
      </w:r>
      <w:r w:rsidRPr="00DC3559">
        <w:rPr>
          <w:rFonts w:ascii="Times New Roman" w:hAnsi="Times New Roman" w:cs="Times New Roman"/>
          <w:i/>
          <w:sz w:val="24"/>
          <w:szCs w:val="24"/>
        </w:rPr>
        <w:tab/>
        <w:t>Law, 46</w:t>
      </w:r>
      <w:r w:rsidRPr="00DC3559">
        <w:rPr>
          <w:rFonts w:ascii="Times New Roman" w:hAnsi="Times New Roman" w:cs="Times New Roman"/>
          <w:sz w:val="24"/>
          <w:szCs w:val="24"/>
        </w:rPr>
        <w:t>(4), 295-300.</w:t>
      </w:r>
      <w:proofErr w:type="gramEnd"/>
    </w:p>
    <w:p w:rsidR="00E7450E" w:rsidRDefault="00E7450E" w:rsidP="002C4704">
      <w:pPr>
        <w:spacing w:after="0" w:line="480" w:lineRule="auto"/>
        <w:rPr>
          <w:rFonts w:ascii="Times New Roman" w:hAnsi="Times New Roman" w:cs="Times New Roman"/>
          <w:sz w:val="24"/>
          <w:szCs w:val="24"/>
        </w:rPr>
      </w:pPr>
      <w:proofErr w:type="gramStart"/>
      <w:r w:rsidRPr="00E7450E">
        <w:rPr>
          <w:rFonts w:ascii="Times New Roman" w:hAnsi="Times New Roman" w:cs="Times New Roman"/>
          <w:sz w:val="24"/>
          <w:szCs w:val="24"/>
        </w:rPr>
        <w:t>Jeannerod, M., &amp; Frak, V. (1999).</w:t>
      </w:r>
      <w:proofErr w:type="gramEnd"/>
      <w:r w:rsidRPr="00E7450E">
        <w:rPr>
          <w:rFonts w:ascii="Times New Roman" w:hAnsi="Times New Roman" w:cs="Times New Roman"/>
          <w:sz w:val="24"/>
          <w:szCs w:val="24"/>
        </w:rPr>
        <w:t xml:space="preserve"> </w:t>
      </w:r>
      <w:proofErr w:type="gramStart"/>
      <w:r w:rsidRPr="00E7450E">
        <w:rPr>
          <w:rFonts w:ascii="Times New Roman" w:hAnsi="Times New Roman" w:cs="Times New Roman"/>
          <w:sz w:val="24"/>
          <w:szCs w:val="24"/>
        </w:rPr>
        <w:t>Mental imaging of motor activity in humans.</w:t>
      </w:r>
      <w:proofErr w:type="gramEnd"/>
      <w:r w:rsidRPr="00E7450E">
        <w:rPr>
          <w:rFonts w:ascii="Times New Roman" w:hAnsi="Times New Roman" w:cs="Times New Roman"/>
          <w:sz w:val="24"/>
          <w:szCs w:val="24"/>
        </w:rPr>
        <w:t xml:space="preserve"> </w:t>
      </w:r>
      <w:proofErr w:type="gramStart"/>
      <w:r w:rsidRPr="00E7450E">
        <w:rPr>
          <w:rFonts w:ascii="Times New Roman" w:hAnsi="Times New Roman" w:cs="Times New Roman"/>
          <w:i/>
          <w:sz w:val="24"/>
          <w:szCs w:val="24"/>
        </w:rPr>
        <w:t xml:space="preserve">Current </w:t>
      </w:r>
      <w:r w:rsidRPr="00E7450E">
        <w:rPr>
          <w:rFonts w:ascii="Times New Roman" w:hAnsi="Times New Roman" w:cs="Times New Roman"/>
          <w:i/>
          <w:sz w:val="24"/>
          <w:szCs w:val="24"/>
        </w:rPr>
        <w:tab/>
        <w:t>Opinion in Neurobiology</w:t>
      </w:r>
      <w:r w:rsidRPr="00E7450E">
        <w:rPr>
          <w:rFonts w:ascii="Times New Roman" w:hAnsi="Times New Roman" w:cs="Times New Roman"/>
          <w:sz w:val="24"/>
          <w:szCs w:val="24"/>
        </w:rPr>
        <w:t>, 9, 735–739.</w:t>
      </w:r>
      <w:proofErr w:type="gramEnd"/>
      <w:r w:rsidRPr="00E7450E">
        <w:rPr>
          <w:rFonts w:ascii="Times New Roman" w:hAnsi="Times New Roman" w:cs="Times New Roman"/>
          <w:sz w:val="24"/>
          <w:szCs w:val="24"/>
        </w:rPr>
        <w:t xml:space="preserve"> </w:t>
      </w:r>
      <w:proofErr w:type="gramStart"/>
      <w:r w:rsidRPr="00E7450E">
        <w:rPr>
          <w:rFonts w:ascii="Times New Roman" w:hAnsi="Times New Roman" w:cs="Times New Roman"/>
          <w:sz w:val="24"/>
          <w:szCs w:val="24"/>
        </w:rPr>
        <w:t>doi:10.1016</w:t>
      </w:r>
      <w:proofErr w:type="gramEnd"/>
      <w:r w:rsidRPr="00E7450E">
        <w:rPr>
          <w:rFonts w:ascii="Times New Roman" w:hAnsi="Times New Roman" w:cs="Times New Roman"/>
          <w:sz w:val="24"/>
          <w:szCs w:val="24"/>
        </w:rPr>
        <w:t xml:space="preserve">/S0959-4388(99)00038-0 </w:t>
      </w:r>
    </w:p>
    <w:p w:rsidR="002C4704" w:rsidRDefault="002C4704" w:rsidP="002C4704">
      <w:pPr>
        <w:spacing w:after="0" w:line="480" w:lineRule="auto"/>
        <w:rPr>
          <w:rFonts w:ascii="Times New Roman" w:hAnsi="Times New Roman" w:cs="Times New Roman"/>
          <w:sz w:val="24"/>
          <w:szCs w:val="24"/>
        </w:rPr>
      </w:pPr>
      <w:proofErr w:type="spellStart"/>
      <w:proofErr w:type="gramStart"/>
      <w:r w:rsidRPr="00FD10F3">
        <w:rPr>
          <w:rFonts w:ascii="Times New Roman" w:hAnsi="Times New Roman" w:cs="Times New Roman"/>
          <w:sz w:val="24"/>
          <w:szCs w:val="24"/>
        </w:rPr>
        <w:t>Kolko</w:t>
      </w:r>
      <w:proofErr w:type="spellEnd"/>
      <w:r w:rsidRPr="00FD10F3">
        <w:rPr>
          <w:rFonts w:ascii="Times New Roman" w:hAnsi="Times New Roman" w:cs="Times New Roman"/>
          <w:sz w:val="24"/>
          <w:szCs w:val="24"/>
        </w:rPr>
        <w:t>, D. J. (Ed.), (2002).</w:t>
      </w:r>
      <w:proofErr w:type="gramEnd"/>
      <w:r w:rsidRPr="00FD10F3">
        <w:rPr>
          <w:rFonts w:ascii="Times New Roman" w:hAnsi="Times New Roman" w:cs="Times New Roman"/>
          <w:sz w:val="24"/>
          <w:szCs w:val="24"/>
        </w:rPr>
        <w:t xml:space="preserve"> </w:t>
      </w:r>
      <w:proofErr w:type="gramStart"/>
      <w:r w:rsidRPr="00FD10F3">
        <w:rPr>
          <w:rFonts w:ascii="Times New Roman" w:hAnsi="Times New Roman" w:cs="Times New Roman"/>
          <w:i/>
          <w:sz w:val="24"/>
          <w:szCs w:val="24"/>
        </w:rPr>
        <w:t xml:space="preserve">Handbook on </w:t>
      </w:r>
      <w:proofErr w:type="spellStart"/>
      <w:r w:rsidRPr="00FD10F3">
        <w:rPr>
          <w:rFonts w:ascii="Times New Roman" w:hAnsi="Times New Roman" w:cs="Times New Roman"/>
          <w:i/>
          <w:sz w:val="24"/>
          <w:szCs w:val="24"/>
        </w:rPr>
        <w:t>ﬁresetting</w:t>
      </w:r>
      <w:proofErr w:type="spellEnd"/>
      <w:r w:rsidRPr="00FD10F3">
        <w:rPr>
          <w:rFonts w:ascii="Times New Roman" w:hAnsi="Times New Roman" w:cs="Times New Roman"/>
          <w:i/>
          <w:sz w:val="24"/>
          <w:szCs w:val="24"/>
        </w:rPr>
        <w:t xml:space="preserve"> in children and youth</w:t>
      </w:r>
      <w:r w:rsidRPr="00FD10F3">
        <w:rPr>
          <w:rFonts w:ascii="Times New Roman" w:hAnsi="Times New Roman" w:cs="Times New Roman"/>
          <w:sz w:val="24"/>
          <w:szCs w:val="24"/>
        </w:rPr>
        <w:t>.</w:t>
      </w:r>
      <w:proofErr w:type="gramEnd"/>
      <w:r w:rsidRPr="00FD10F3">
        <w:rPr>
          <w:rFonts w:ascii="Times New Roman" w:hAnsi="Times New Roman" w:cs="Times New Roman"/>
          <w:sz w:val="24"/>
          <w:szCs w:val="24"/>
        </w:rPr>
        <w:t xml:space="preserve"> San Diego, CA: </w:t>
      </w:r>
      <w:r>
        <w:rPr>
          <w:rFonts w:ascii="Times New Roman" w:hAnsi="Times New Roman" w:cs="Times New Roman"/>
          <w:sz w:val="24"/>
          <w:szCs w:val="24"/>
        </w:rPr>
        <w:tab/>
      </w:r>
      <w:r w:rsidRPr="00FD10F3">
        <w:rPr>
          <w:rFonts w:ascii="Times New Roman" w:hAnsi="Times New Roman" w:cs="Times New Roman"/>
          <w:sz w:val="24"/>
          <w:szCs w:val="24"/>
        </w:rPr>
        <w:t>Academic Press</w:t>
      </w:r>
      <w:r>
        <w:rPr>
          <w:rFonts w:ascii="Times New Roman" w:hAnsi="Times New Roman" w:cs="Times New Roman"/>
          <w:sz w:val="24"/>
          <w:szCs w:val="24"/>
        </w:rPr>
        <w:t>.</w:t>
      </w:r>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sz w:val="24"/>
          <w:szCs w:val="24"/>
        </w:rPr>
        <w:t>Koson</w:t>
      </w:r>
      <w:proofErr w:type="spellEnd"/>
      <w:r w:rsidRPr="00DC3559">
        <w:rPr>
          <w:rFonts w:ascii="Times New Roman" w:hAnsi="Times New Roman" w:cs="Times New Roman"/>
          <w:sz w:val="24"/>
          <w:szCs w:val="24"/>
        </w:rPr>
        <w:t xml:space="preserve">, D. F., &amp; </w:t>
      </w:r>
      <w:proofErr w:type="spellStart"/>
      <w:r w:rsidRPr="00DC3559">
        <w:rPr>
          <w:rFonts w:ascii="Times New Roman" w:hAnsi="Times New Roman" w:cs="Times New Roman"/>
          <w:sz w:val="24"/>
          <w:szCs w:val="24"/>
        </w:rPr>
        <w:t>Dvoskin</w:t>
      </w:r>
      <w:proofErr w:type="spellEnd"/>
      <w:r w:rsidRPr="00DC3559">
        <w:rPr>
          <w:rFonts w:ascii="Times New Roman" w:hAnsi="Times New Roman" w:cs="Times New Roman"/>
          <w:sz w:val="24"/>
          <w:szCs w:val="24"/>
        </w:rPr>
        <w:t xml:space="preserve">, J. (1982). Arson: A diagnostic Study. </w:t>
      </w:r>
      <w:proofErr w:type="gramStart"/>
      <w:r w:rsidRPr="00DC3559">
        <w:rPr>
          <w:rFonts w:ascii="Times New Roman" w:hAnsi="Times New Roman" w:cs="Times New Roman"/>
          <w:sz w:val="24"/>
          <w:szCs w:val="24"/>
        </w:rPr>
        <w:t xml:space="preserve">Bulletin of American </w:t>
      </w:r>
      <w:r w:rsidRPr="00DC3559">
        <w:rPr>
          <w:rFonts w:ascii="Times New Roman" w:hAnsi="Times New Roman" w:cs="Times New Roman"/>
          <w:sz w:val="24"/>
          <w:szCs w:val="24"/>
        </w:rPr>
        <w:tab/>
      </w:r>
      <w:r w:rsidRPr="00DC3559">
        <w:rPr>
          <w:rFonts w:ascii="Times New Roman" w:hAnsi="Times New Roman" w:cs="Times New Roman"/>
          <w:i/>
          <w:sz w:val="24"/>
          <w:szCs w:val="24"/>
        </w:rPr>
        <w:t>Academy of Psychiatry and the Law, 10</w:t>
      </w:r>
      <w:r w:rsidRPr="00DC3559">
        <w:rPr>
          <w:rFonts w:ascii="Times New Roman" w:hAnsi="Times New Roman" w:cs="Times New Roman"/>
          <w:sz w:val="24"/>
          <w:szCs w:val="24"/>
        </w:rPr>
        <w:t>(1), 39-49.</w:t>
      </w:r>
      <w:proofErr w:type="gramEnd"/>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Lewis, M. D., &amp; </w:t>
      </w:r>
      <w:proofErr w:type="spellStart"/>
      <w:r w:rsidRPr="00DC3559">
        <w:rPr>
          <w:rFonts w:ascii="Times New Roman" w:hAnsi="Times New Roman" w:cs="Times New Roman"/>
          <w:sz w:val="24"/>
          <w:szCs w:val="24"/>
        </w:rPr>
        <w:t>Yarnell</w:t>
      </w:r>
      <w:proofErr w:type="spellEnd"/>
      <w:r w:rsidRPr="00DC3559">
        <w:rPr>
          <w:rFonts w:ascii="Times New Roman" w:hAnsi="Times New Roman" w:cs="Times New Roman"/>
          <w:sz w:val="24"/>
          <w:szCs w:val="24"/>
        </w:rPr>
        <w:t xml:space="preserve">, H. (1951). </w:t>
      </w:r>
      <w:proofErr w:type="gramStart"/>
      <w:r w:rsidRPr="00DC3559">
        <w:rPr>
          <w:rFonts w:ascii="Times New Roman" w:hAnsi="Times New Roman" w:cs="Times New Roman"/>
          <w:sz w:val="24"/>
          <w:szCs w:val="24"/>
        </w:rPr>
        <w:t>Pathological firesetting (pyromania).</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i/>
          <w:sz w:val="24"/>
          <w:szCs w:val="24"/>
        </w:rPr>
        <w:t xml:space="preserve">Nervous and </w:t>
      </w:r>
      <w:r w:rsidRPr="00DC3559">
        <w:rPr>
          <w:rFonts w:ascii="Times New Roman" w:hAnsi="Times New Roman" w:cs="Times New Roman"/>
          <w:i/>
          <w:sz w:val="24"/>
          <w:szCs w:val="24"/>
        </w:rPr>
        <w:tab/>
        <w:t>Mental Disease Monographs, 82</w:t>
      </w:r>
      <w:r w:rsidRPr="00DC3559">
        <w:rPr>
          <w:rFonts w:ascii="Times New Roman" w:hAnsi="Times New Roman" w:cs="Times New Roman"/>
          <w:sz w:val="24"/>
          <w:szCs w:val="24"/>
        </w:rPr>
        <w:t>, 30-37.</w:t>
      </w:r>
      <w:proofErr w:type="gramEnd"/>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sz w:val="24"/>
          <w:szCs w:val="24"/>
        </w:rPr>
        <w:t>Macht</w:t>
      </w:r>
      <w:proofErr w:type="spellEnd"/>
      <w:r w:rsidRPr="00DC3559">
        <w:rPr>
          <w:rFonts w:ascii="Times New Roman" w:hAnsi="Times New Roman" w:cs="Times New Roman"/>
          <w:sz w:val="24"/>
          <w:szCs w:val="24"/>
        </w:rPr>
        <w:t xml:space="preserve">, L. B., &amp; Mack, J. E. (1968). </w:t>
      </w:r>
      <w:proofErr w:type="gramStart"/>
      <w:r w:rsidRPr="00DC3559">
        <w:rPr>
          <w:rFonts w:ascii="Times New Roman" w:hAnsi="Times New Roman" w:cs="Times New Roman"/>
          <w:color w:val="222222"/>
          <w:sz w:val="24"/>
          <w:szCs w:val="24"/>
        </w:rPr>
        <w:t>The fire-setter syndrome.</w:t>
      </w:r>
      <w:proofErr w:type="gramEnd"/>
      <w:r w:rsidRPr="00DC3559">
        <w:rPr>
          <w:rFonts w:ascii="Times New Roman" w:hAnsi="Times New Roman" w:cs="Times New Roman"/>
          <w:color w:val="222222"/>
          <w:sz w:val="24"/>
          <w:szCs w:val="24"/>
        </w:rPr>
        <w:t xml:space="preserve"> </w:t>
      </w:r>
      <w:proofErr w:type="gramStart"/>
      <w:r w:rsidRPr="008A7853">
        <w:rPr>
          <w:rFonts w:ascii="Times New Roman" w:hAnsi="Times New Roman" w:cs="Times New Roman"/>
          <w:i/>
          <w:color w:val="222222"/>
          <w:sz w:val="24"/>
          <w:szCs w:val="24"/>
        </w:rPr>
        <w:t>Psychiatry</w:t>
      </w:r>
      <w:r w:rsidRPr="00DC3559">
        <w:rPr>
          <w:rFonts w:ascii="Times New Roman" w:hAnsi="Times New Roman" w:cs="Times New Roman"/>
          <w:color w:val="222222"/>
          <w:sz w:val="24"/>
          <w:szCs w:val="24"/>
        </w:rPr>
        <w:t>, 31, 277–288.</w:t>
      </w:r>
      <w:proofErr w:type="gramEnd"/>
    </w:p>
    <w:p w:rsidR="002C4704" w:rsidRDefault="002C4704" w:rsidP="002C4704">
      <w:pPr>
        <w:spacing w:after="0" w:line="480" w:lineRule="auto"/>
        <w:rPr>
          <w:rFonts w:ascii="Times New Roman" w:eastAsia="Times New Roman" w:hAnsi="Times New Roman" w:cs="Times New Roman"/>
          <w:color w:val="151515"/>
          <w:sz w:val="24"/>
          <w:szCs w:val="24"/>
          <w:lang w:eastAsia="en-GB"/>
        </w:rPr>
      </w:pPr>
      <w:proofErr w:type="gramStart"/>
      <w:r w:rsidRPr="008A7853">
        <w:rPr>
          <w:rFonts w:ascii="Times New Roman" w:eastAsia="Times New Roman" w:hAnsi="Times New Roman" w:cs="Times New Roman"/>
          <w:color w:val="151515"/>
          <w:sz w:val="24"/>
          <w:szCs w:val="24"/>
          <w:lang w:eastAsia="en-GB"/>
        </w:rPr>
        <w:t>Mac</w:t>
      </w:r>
      <w:r>
        <w:rPr>
          <w:rFonts w:ascii="Times New Roman" w:eastAsia="Times New Roman" w:hAnsi="Times New Roman" w:cs="Times New Roman"/>
          <w:color w:val="151515"/>
          <w:sz w:val="24"/>
          <w:szCs w:val="24"/>
          <w:lang w:eastAsia="en-GB"/>
        </w:rPr>
        <w:t xml:space="preserve">Kay, S., </w:t>
      </w:r>
      <w:proofErr w:type="spellStart"/>
      <w:r>
        <w:rPr>
          <w:rFonts w:ascii="Times New Roman" w:eastAsia="Times New Roman" w:hAnsi="Times New Roman" w:cs="Times New Roman"/>
          <w:color w:val="151515"/>
          <w:sz w:val="24"/>
          <w:szCs w:val="24"/>
          <w:lang w:eastAsia="en-GB"/>
        </w:rPr>
        <w:t>Boak</w:t>
      </w:r>
      <w:proofErr w:type="spellEnd"/>
      <w:r>
        <w:rPr>
          <w:rFonts w:ascii="Times New Roman" w:eastAsia="Times New Roman" w:hAnsi="Times New Roman" w:cs="Times New Roman"/>
          <w:color w:val="151515"/>
          <w:sz w:val="24"/>
          <w:szCs w:val="24"/>
          <w:lang w:eastAsia="en-GB"/>
        </w:rPr>
        <w:t xml:space="preserve">, A., </w:t>
      </w:r>
      <w:proofErr w:type="spellStart"/>
      <w:r>
        <w:rPr>
          <w:rFonts w:ascii="Times New Roman" w:eastAsia="Times New Roman" w:hAnsi="Times New Roman" w:cs="Times New Roman"/>
          <w:color w:val="151515"/>
          <w:sz w:val="24"/>
          <w:szCs w:val="24"/>
          <w:lang w:eastAsia="en-GB"/>
        </w:rPr>
        <w:t>Adlaf</w:t>
      </w:r>
      <w:proofErr w:type="spellEnd"/>
      <w:r>
        <w:rPr>
          <w:rFonts w:ascii="Times New Roman" w:eastAsia="Times New Roman" w:hAnsi="Times New Roman" w:cs="Times New Roman"/>
          <w:color w:val="151515"/>
          <w:sz w:val="24"/>
          <w:szCs w:val="24"/>
          <w:lang w:eastAsia="en-GB"/>
        </w:rPr>
        <w:t xml:space="preserve">, E., </w:t>
      </w:r>
      <w:r w:rsidRPr="008A7853">
        <w:rPr>
          <w:rFonts w:ascii="Times New Roman" w:eastAsia="Times New Roman" w:hAnsi="Times New Roman" w:cs="Times New Roman"/>
          <w:color w:val="151515"/>
          <w:sz w:val="24"/>
          <w:szCs w:val="24"/>
          <w:lang w:eastAsia="en-GB"/>
        </w:rPr>
        <w:t xml:space="preserve">Henderson, J. &amp; </w:t>
      </w:r>
      <w:proofErr w:type="spellStart"/>
      <w:r w:rsidRPr="008A7853">
        <w:rPr>
          <w:rFonts w:ascii="Times New Roman" w:eastAsia="Times New Roman" w:hAnsi="Times New Roman" w:cs="Times New Roman"/>
          <w:color w:val="151515"/>
          <w:sz w:val="24"/>
          <w:szCs w:val="24"/>
          <w:lang w:eastAsia="en-GB"/>
        </w:rPr>
        <w:t>Marton</w:t>
      </w:r>
      <w:proofErr w:type="spellEnd"/>
      <w:r w:rsidRPr="008A7853">
        <w:rPr>
          <w:rFonts w:ascii="Times New Roman" w:eastAsia="Times New Roman" w:hAnsi="Times New Roman" w:cs="Times New Roman"/>
          <w:color w:val="151515"/>
          <w:sz w:val="24"/>
          <w:szCs w:val="24"/>
          <w:lang w:eastAsia="en-GB"/>
        </w:rPr>
        <w:t>, P. (2009).</w:t>
      </w:r>
      <w:proofErr w:type="gramEnd"/>
      <w:r w:rsidRPr="008A7853">
        <w:rPr>
          <w:rFonts w:ascii="Times New Roman" w:eastAsia="Times New Roman" w:hAnsi="Times New Roman" w:cs="Times New Roman"/>
          <w:color w:val="151515"/>
          <w:sz w:val="24"/>
          <w:szCs w:val="24"/>
          <w:lang w:eastAsia="en-GB"/>
        </w:rPr>
        <w:t xml:space="preserve"> Epidemiology of </w:t>
      </w:r>
      <w:r>
        <w:rPr>
          <w:rFonts w:ascii="Times New Roman" w:eastAsia="Times New Roman" w:hAnsi="Times New Roman" w:cs="Times New Roman"/>
          <w:color w:val="151515"/>
          <w:sz w:val="24"/>
          <w:szCs w:val="24"/>
          <w:lang w:eastAsia="en-GB"/>
        </w:rPr>
        <w:tab/>
      </w:r>
      <w:r w:rsidRPr="008A7853">
        <w:rPr>
          <w:rFonts w:ascii="Times New Roman" w:eastAsia="Times New Roman" w:hAnsi="Times New Roman" w:cs="Times New Roman"/>
          <w:color w:val="151515"/>
          <w:sz w:val="24"/>
          <w:szCs w:val="24"/>
          <w:lang w:eastAsia="en-GB"/>
        </w:rPr>
        <w:t>firesetting in adolescents: Mental health and substance use correlates.  </w:t>
      </w:r>
      <w:proofErr w:type="gramStart"/>
      <w:r w:rsidRPr="008A7853">
        <w:rPr>
          <w:rFonts w:ascii="Times New Roman" w:eastAsia="Times New Roman" w:hAnsi="Times New Roman" w:cs="Times New Roman"/>
          <w:i/>
          <w:iCs/>
          <w:color w:val="151515"/>
          <w:sz w:val="24"/>
          <w:szCs w:val="24"/>
          <w:lang w:eastAsia="en-GB"/>
        </w:rPr>
        <w:t xml:space="preserve">Journal of </w:t>
      </w:r>
      <w:r>
        <w:rPr>
          <w:rFonts w:ascii="Times New Roman" w:eastAsia="Times New Roman" w:hAnsi="Times New Roman" w:cs="Times New Roman"/>
          <w:i/>
          <w:iCs/>
          <w:color w:val="151515"/>
          <w:sz w:val="24"/>
          <w:szCs w:val="24"/>
          <w:lang w:eastAsia="en-GB"/>
        </w:rPr>
        <w:tab/>
      </w:r>
      <w:r w:rsidRPr="008A7853">
        <w:rPr>
          <w:rFonts w:ascii="Times New Roman" w:eastAsia="Times New Roman" w:hAnsi="Times New Roman" w:cs="Times New Roman"/>
          <w:i/>
          <w:iCs/>
          <w:color w:val="151515"/>
          <w:sz w:val="24"/>
          <w:szCs w:val="24"/>
          <w:lang w:eastAsia="en-GB"/>
        </w:rPr>
        <w:t>Child Psychology and Psychiatry</w:t>
      </w:r>
      <w:r w:rsidRPr="008A7853">
        <w:rPr>
          <w:rFonts w:ascii="Times New Roman" w:eastAsia="Times New Roman" w:hAnsi="Times New Roman" w:cs="Times New Roman"/>
          <w:color w:val="151515"/>
          <w:sz w:val="24"/>
          <w:szCs w:val="24"/>
          <w:lang w:eastAsia="en-GB"/>
        </w:rPr>
        <w:t xml:space="preserve">, </w:t>
      </w:r>
      <w:r w:rsidRPr="008A7853">
        <w:rPr>
          <w:rFonts w:ascii="Times New Roman" w:eastAsia="Times New Roman" w:hAnsi="Times New Roman" w:cs="Times New Roman"/>
          <w:i/>
          <w:iCs/>
          <w:color w:val="151515"/>
          <w:sz w:val="24"/>
          <w:szCs w:val="24"/>
          <w:lang w:eastAsia="en-GB"/>
        </w:rPr>
        <w:t>50</w:t>
      </w:r>
      <w:r w:rsidRPr="008A7853">
        <w:rPr>
          <w:rFonts w:ascii="Times New Roman" w:eastAsia="Times New Roman" w:hAnsi="Times New Roman" w:cs="Times New Roman"/>
          <w:color w:val="151515"/>
          <w:sz w:val="24"/>
          <w:szCs w:val="24"/>
          <w:lang w:eastAsia="en-GB"/>
        </w:rPr>
        <w:t>(10), 1282-1290.</w:t>
      </w:r>
      <w:proofErr w:type="gramEnd"/>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color w:val="000000"/>
          <w:sz w:val="24"/>
          <w:szCs w:val="24"/>
        </w:rPr>
        <w:t>McKerracher</w:t>
      </w:r>
      <w:proofErr w:type="spellEnd"/>
      <w:r w:rsidRPr="00DC3559">
        <w:rPr>
          <w:rFonts w:ascii="Times New Roman" w:hAnsi="Times New Roman" w:cs="Times New Roman"/>
          <w:color w:val="000000"/>
          <w:sz w:val="24"/>
          <w:szCs w:val="24"/>
        </w:rPr>
        <w:t xml:space="preserve">, D., &amp; </w:t>
      </w:r>
      <w:proofErr w:type="spellStart"/>
      <w:r w:rsidRPr="00DC3559">
        <w:rPr>
          <w:rFonts w:ascii="Times New Roman" w:hAnsi="Times New Roman" w:cs="Times New Roman"/>
          <w:color w:val="000000"/>
          <w:sz w:val="24"/>
          <w:szCs w:val="24"/>
        </w:rPr>
        <w:t>Dacre</w:t>
      </w:r>
      <w:proofErr w:type="spellEnd"/>
      <w:r w:rsidRPr="00DC3559">
        <w:rPr>
          <w:rFonts w:ascii="Times New Roman" w:hAnsi="Times New Roman" w:cs="Times New Roman"/>
          <w:color w:val="000000"/>
          <w:sz w:val="24"/>
          <w:szCs w:val="24"/>
        </w:rPr>
        <w:t xml:space="preserve">, A. (1966). </w:t>
      </w:r>
      <w:proofErr w:type="gramStart"/>
      <w:r w:rsidRPr="00DC3559">
        <w:rPr>
          <w:rFonts w:ascii="Times New Roman" w:hAnsi="Times New Roman" w:cs="Times New Roman"/>
          <w:color w:val="000000"/>
          <w:sz w:val="24"/>
          <w:szCs w:val="24"/>
        </w:rPr>
        <w:t>A study of arsonists in a special security hospital.</w:t>
      </w:r>
      <w:proofErr w:type="gramEnd"/>
      <w:r w:rsidRPr="00DC3559">
        <w:rPr>
          <w:rFonts w:ascii="Times New Roman" w:hAnsi="Times New Roman" w:cs="Times New Roman"/>
          <w:color w:val="000000"/>
          <w:sz w:val="24"/>
          <w:szCs w:val="24"/>
        </w:rPr>
        <w:t xml:space="preserve"> </w:t>
      </w:r>
      <w:r w:rsidRPr="00A53B2A">
        <w:rPr>
          <w:rFonts w:ascii="Times New Roman" w:hAnsi="Times New Roman" w:cs="Times New Roman"/>
          <w:color w:val="000000"/>
          <w:sz w:val="24"/>
          <w:szCs w:val="24"/>
        </w:rPr>
        <w:tab/>
      </w:r>
      <w:proofErr w:type="gramStart"/>
      <w:r w:rsidRPr="00A53B2A">
        <w:rPr>
          <w:rFonts w:ascii="Times New Roman" w:hAnsi="Times New Roman" w:cs="Times New Roman"/>
          <w:i/>
          <w:iCs/>
          <w:color w:val="000000"/>
          <w:sz w:val="24"/>
          <w:szCs w:val="24"/>
        </w:rPr>
        <w:t>British Journal of Psychiatry, 112</w:t>
      </w:r>
      <w:r w:rsidRPr="00A53B2A">
        <w:rPr>
          <w:rFonts w:ascii="Times New Roman" w:hAnsi="Times New Roman" w:cs="Times New Roman"/>
          <w:color w:val="000000"/>
          <w:sz w:val="24"/>
          <w:szCs w:val="24"/>
        </w:rPr>
        <w:t>, 1151-1154.</w:t>
      </w:r>
      <w:proofErr w:type="gramEnd"/>
    </w:p>
    <w:p w:rsidR="002C4704" w:rsidRDefault="002C4704" w:rsidP="002C4704">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Miller, S., &amp; </w:t>
      </w:r>
      <w:proofErr w:type="spellStart"/>
      <w:r w:rsidRPr="00A53B2A">
        <w:rPr>
          <w:rFonts w:ascii="Times New Roman" w:hAnsi="Times New Roman" w:cs="Times New Roman"/>
          <w:sz w:val="24"/>
          <w:szCs w:val="24"/>
        </w:rPr>
        <w:t>Fritzon</w:t>
      </w:r>
      <w:proofErr w:type="spellEnd"/>
      <w:r w:rsidRPr="00A53B2A">
        <w:rPr>
          <w:rFonts w:ascii="Times New Roman" w:hAnsi="Times New Roman" w:cs="Times New Roman"/>
          <w:sz w:val="24"/>
          <w:szCs w:val="24"/>
        </w:rPr>
        <w:t>, K. (2007</w:t>
      </w:r>
      <w:r>
        <w:rPr>
          <w:rFonts w:ascii="Times New Roman" w:hAnsi="Times New Roman" w:cs="Times New Roman"/>
          <w:sz w:val="24"/>
          <w:szCs w:val="24"/>
        </w:rPr>
        <w:t>).</w:t>
      </w:r>
      <w:proofErr w:type="gramEnd"/>
      <w:r w:rsidRPr="00A53B2A">
        <w:rPr>
          <w:rFonts w:ascii="Times New Roman" w:hAnsi="Times New Roman" w:cs="Times New Roman"/>
          <w:sz w:val="24"/>
          <w:szCs w:val="24"/>
        </w:rPr>
        <w:t xml:space="preserve"> Functional consistency across two behavioural modalities: </w:t>
      </w:r>
      <w:r w:rsidRPr="00A53B2A">
        <w:rPr>
          <w:rFonts w:ascii="Times New Roman" w:hAnsi="Times New Roman" w:cs="Times New Roman"/>
          <w:sz w:val="24"/>
          <w:szCs w:val="24"/>
        </w:rPr>
        <w:tab/>
      </w:r>
      <w:proofErr w:type="gramStart"/>
      <w:r w:rsidRPr="00A53B2A">
        <w:rPr>
          <w:rFonts w:ascii="Times New Roman" w:hAnsi="Times New Roman" w:cs="Times New Roman"/>
          <w:sz w:val="24"/>
          <w:szCs w:val="24"/>
        </w:rPr>
        <w:t>fire-setting</w:t>
      </w:r>
      <w:proofErr w:type="gramEnd"/>
      <w:r w:rsidRPr="00A53B2A">
        <w:rPr>
          <w:rFonts w:ascii="Times New Roman" w:hAnsi="Times New Roman" w:cs="Times New Roman"/>
          <w:sz w:val="24"/>
          <w:szCs w:val="24"/>
        </w:rPr>
        <w:t xml:space="preserve"> and self-harm in female special hospital patients. </w:t>
      </w:r>
      <w:r w:rsidRPr="00662069">
        <w:rPr>
          <w:rFonts w:ascii="Times New Roman" w:hAnsi="Times New Roman" w:cs="Times New Roman"/>
          <w:i/>
          <w:sz w:val="24"/>
          <w:szCs w:val="24"/>
        </w:rPr>
        <w:t xml:space="preserve">Criminal Behaviour and </w:t>
      </w:r>
      <w:r w:rsidRPr="00662069">
        <w:rPr>
          <w:rFonts w:ascii="Times New Roman" w:hAnsi="Times New Roman" w:cs="Times New Roman"/>
          <w:i/>
          <w:sz w:val="24"/>
          <w:szCs w:val="24"/>
        </w:rPr>
        <w:tab/>
        <w:t>Mental</w:t>
      </w:r>
      <w:r w:rsidRPr="00662069">
        <w:rPr>
          <w:rFonts w:ascii="Times New Roman" w:hAnsi="Times New Roman" w:cs="Times New Roman"/>
          <w:i/>
          <w:sz w:val="24"/>
          <w:szCs w:val="24"/>
        </w:rPr>
        <w:tab/>
        <w:t>Health, 17</w:t>
      </w:r>
      <w:r>
        <w:rPr>
          <w:rFonts w:ascii="Times New Roman" w:hAnsi="Times New Roman" w:cs="Times New Roman"/>
          <w:sz w:val="24"/>
          <w:szCs w:val="24"/>
        </w:rPr>
        <w:t xml:space="preserve">, </w:t>
      </w:r>
      <w:r w:rsidRPr="00A53B2A">
        <w:rPr>
          <w:rFonts w:ascii="Times New Roman" w:hAnsi="Times New Roman" w:cs="Times New Roman"/>
          <w:sz w:val="24"/>
          <w:szCs w:val="24"/>
        </w:rPr>
        <w:t xml:space="preserve">31–44. </w:t>
      </w:r>
      <w:proofErr w:type="spellStart"/>
      <w:proofErr w:type="gramStart"/>
      <w:r w:rsidRPr="00A53B2A">
        <w:rPr>
          <w:rFonts w:ascii="Times New Roman" w:hAnsi="Times New Roman" w:cs="Times New Roman"/>
          <w:sz w:val="24"/>
          <w:szCs w:val="24"/>
        </w:rPr>
        <w:t>doi</w:t>
      </w:r>
      <w:proofErr w:type="spellEnd"/>
      <w:proofErr w:type="gramEnd"/>
      <w:r w:rsidRPr="00A53B2A">
        <w:rPr>
          <w:rFonts w:ascii="Times New Roman" w:hAnsi="Times New Roman" w:cs="Times New Roman"/>
          <w:sz w:val="24"/>
          <w:szCs w:val="24"/>
        </w:rPr>
        <w:t>: 10.1002/cbm.637</w:t>
      </w:r>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Molnar, G., </w:t>
      </w:r>
      <w:proofErr w:type="spellStart"/>
      <w:r w:rsidRPr="00DC3559">
        <w:rPr>
          <w:rFonts w:ascii="Times New Roman" w:hAnsi="Times New Roman" w:cs="Times New Roman"/>
          <w:sz w:val="24"/>
          <w:szCs w:val="24"/>
        </w:rPr>
        <w:t>Keitner</w:t>
      </w:r>
      <w:proofErr w:type="spellEnd"/>
      <w:r w:rsidRPr="00DC3559">
        <w:rPr>
          <w:rFonts w:ascii="Times New Roman" w:hAnsi="Times New Roman" w:cs="Times New Roman"/>
          <w:sz w:val="24"/>
          <w:szCs w:val="24"/>
        </w:rPr>
        <w:t xml:space="preserve">, L., &amp; Harwood, B. T. (1984). </w:t>
      </w:r>
      <w:proofErr w:type="gramStart"/>
      <w:r w:rsidRPr="00DC3559">
        <w:rPr>
          <w:rFonts w:ascii="Times New Roman" w:hAnsi="Times New Roman" w:cs="Times New Roman"/>
          <w:sz w:val="24"/>
          <w:szCs w:val="24"/>
        </w:rPr>
        <w:t>A comparison of partner and solo</w:t>
      </w:r>
      <w:r w:rsidRPr="00DC3559">
        <w:rPr>
          <w:rFonts w:ascii="Times New Roman" w:hAnsi="Times New Roman" w:cs="Times New Roman"/>
          <w:sz w:val="24"/>
          <w:szCs w:val="24"/>
        </w:rPr>
        <w:tab/>
      </w:r>
      <w:r w:rsidRPr="00DC3559">
        <w:rPr>
          <w:rFonts w:ascii="Times New Roman" w:hAnsi="Times New Roman" w:cs="Times New Roman"/>
          <w:sz w:val="24"/>
          <w:szCs w:val="24"/>
        </w:rPr>
        <w:tab/>
        <w:t xml:space="preserve"> arsonists.</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i/>
          <w:sz w:val="24"/>
          <w:szCs w:val="24"/>
        </w:rPr>
        <w:t>Journal of Forensic Sciences</w:t>
      </w:r>
      <w:r w:rsidRPr="00DC3559">
        <w:rPr>
          <w:rFonts w:ascii="Times New Roman" w:hAnsi="Times New Roman" w:cs="Times New Roman"/>
          <w:sz w:val="24"/>
          <w:szCs w:val="24"/>
        </w:rPr>
        <w:t>, 574-583.</w:t>
      </w:r>
      <w:proofErr w:type="gramEnd"/>
      <w:r w:rsidRPr="00DC3559">
        <w:rPr>
          <w:rFonts w:ascii="Times New Roman" w:hAnsi="Times New Roman" w:cs="Times New Roman"/>
          <w:sz w:val="24"/>
          <w:szCs w:val="24"/>
        </w:rPr>
        <w:t xml:space="preserve"> </w:t>
      </w:r>
    </w:p>
    <w:p w:rsidR="002C4704" w:rsidRDefault="002C4704" w:rsidP="002C4704">
      <w:pPr>
        <w:spacing w:after="0" w:line="480" w:lineRule="auto"/>
        <w:rPr>
          <w:rFonts w:ascii="Times New Roman" w:eastAsia="Times New Roman" w:hAnsi="Times New Roman" w:cs="Times New Roman"/>
          <w:i/>
          <w:color w:val="000000"/>
          <w:sz w:val="24"/>
          <w:szCs w:val="24"/>
          <w:lang w:eastAsia="en-GB"/>
        </w:rPr>
      </w:pPr>
      <w:proofErr w:type="spellStart"/>
      <w:r w:rsidRPr="00E83596">
        <w:rPr>
          <w:rFonts w:ascii="Times New Roman" w:eastAsia="Times New Roman" w:hAnsi="Times New Roman" w:cs="Times New Roman"/>
          <w:color w:val="221F1F"/>
          <w:sz w:val="24"/>
          <w:szCs w:val="24"/>
          <w:lang w:eastAsia="en-GB"/>
        </w:rPr>
        <w:t>Muckley</w:t>
      </w:r>
      <w:proofErr w:type="spellEnd"/>
      <w:r w:rsidRPr="00E83596">
        <w:rPr>
          <w:rFonts w:ascii="Times New Roman" w:eastAsia="Times New Roman" w:hAnsi="Times New Roman" w:cs="Times New Roman"/>
          <w:color w:val="221F1F"/>
          <w:sz w:val="24"/>
          <w:szCs w:val="24"/>
          <w:lang w:eastAsia="en-GB"/>
        </w:rPr>
        <w:t xml:space="preserve">, A. (1997). Firesetting: </w:t>
      </w:r>
      <w:r w:rsidRPr="00E83596">
        <w:rPr>
          <w:rFonts w:ascii="Times New Roman" w:eastAsia="Times New Roman" w:hAnsi="Times New Roman" w:cs="Times New Roman"/>
          <w:i/>
          <w:color w:val="221F1F"/>
          <w:sz w:val="24"/>
          <w:szCs w:val="24"/>
          <w:lang w:eastAsia="en-GB"/>
        </w:rPr>
        <w:t xml:space="preserve">Addressing offending behaviour. A resource and training </w:t>
      </w:r>
    </w:p>
    <w:p w:rsidR="002C4704" w:rsidRDefault="002C4704" w:rsidP="002C4704">
      <w:pPr>
        <w:spacing w:after="0" w:line="480" w:lineRule="auto"/>
        <w:rPr>
          <w:rFonts w:ascii="Times New Roman" w:eastAsia="Times New Roman" w:hAnsi="Times New Roman" w:cs="Times New Roman"/>
          <w:color w:val="000000"/>
          <w:sz w:val="24"/>
          <w:szCs w:val="24"/>
          <w:lang w:eastAsia="en-GB"/>
        </w:rPr>
      </w:pPr>
      <w:r w:rsidRPr="00E83596">
        <w:rPr>
          <w:rFonts w:ascii="Times New Roman" w:eastAsia="Times New Roman" w:hAnsi="Times New Roman" w:cs="Times New Roman"/>
          <w:i/>
          <w:color w:val="221F1F"/>
          <w:sz w:val="24"/>
          <w:szCs w:val="24"/>
          <w:lang w:eastAsia="en-GB"/>
        </w:rPr>
        <w:tab/>
      </w:r>
      <w:proofErr w:type="gramStart"/>
      <w:r w:rsidRPr="00E83596">
        <w:rPr>
          <w:rFonts w:ascii="Times New Roman" w:eastAsia="Times New Roman" w:hAnsi="Times New Roman" w:cs="Times New Roman"/>
          <w:i/>
          <w:color w:val="221F1F"/>
          <w:sz w:val="24"/>
          <w:szCs w:val="24"/>
          <w:lang w:eastAsia="en-GB"/>
        </w:rPr>
        <w:t>manual</w:t>
      </w:r>
      <w:proofErr w:type="gramEnd"/>
      <w:r w:rsidRPr="00E83596">
        <w:rPr>
          <w:rFonts w:ascii="Times New Roman" w:eastAsia="Times New Roman" w:hAnsi="Times New Roman" w:cs="Times New Roman"/>
          <w:i/>
          <w:color w:val="221F1F"/>
          <w:sz w:val="24"/>
          <w:szCs w:val="24"/>
          <w:lang w:eastAsia="en-GB"/>
        </w:rPr>
        <w:t>.</w:t>
      </w:r>
      <w:r w:rsidRPr="00E83596">
        <w:rPr>
          <w:rFonts w:ascii="Times New Roman" w:eastAsia="Times New Roman" w:hAnsi="Times New Roman" w:cs="Times New Roman"/>
          <w:color w:val="221F1F"/>
          <w:sz w:val="24"/>
          <w:szCs w:val="24"/>
          <w:lang w:eastAsia="en-GB"/>
        </w:rPr>
        <w:t xml:space="preserve"> Redcar and Cleveland Psychological Service.</w:t>
      </w:r>
    </w:p>
    <w:p w:rsidR="002C4704" w:rsidRDefault="002C4704" w:rsidP="002C4704">
      <w:pPr>
        <w:spacing w:after="0" w:line="480" w:lineRule="auto"/>
        <w:rPr>
          <w:rFonts w:ascii="Times New Roman" w:hAnsi="Times New Roman" w:cs="Times New Roman"/>
          <w:sz w:val="24"/>
          <w:szCs w:val="24"/>
        </w:rPr>
      </w:pPr>
      <w:proofErr w:type="gramStart"/>
      <w:r w:rsidRPr="00DC3559">
        <w:rPr>
          <w:rFonts w:ascii="Times New Roman" w:hAnsi="Times New Roman" w:cs="Times New Roman"/>
          <w:sz w:val="24"/>
          <w:szCs w:val="24"/>
        </w:rPr>
        <w:lastRenderedPageBreak/>
        <w:t>Muller, D. A. (2008).</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sz w:val="24"/>
          <w:szCs w:val="24"/>
        </w:rPr>
        <w:t>Offending and reoffending patterns of arsonists and bushfire arsonists</w:t>
      </w:r>
      <w:r w:rsidRPr="00DC3559">
        <w:rPr>
          <w:rFonts w:ascii="Times New Roman" w:hAnsi="Times New Roman" w:cs="Times New Roman"/>
          <w:sz w:val="24"/>
          <w:szCs w:val="24"/>
        </w:rPr>
        <w:tab/>
        <w:t xml:space="preserve"> in New South Wales.</w:t>
      </w:r>
      <w:proofErr w:type="gramEnd"/>
      <w:r w:rsidRPr="00DC3559">
        <w:rPr>
          <w:rFonts w:ascii="Times New Roman" w:hAnsi="Times New Roman" w:cs="Times New Roman"/>
          <w:sz w:val="24"/>
          <w:szCs w:val="24"/>
        </w:rPr>
        <w:t xml:space="preserve"> Trends and issues in crime and criminal justice. </w:t>
      </w:r>
      <w:proofErr w:type="gramStart"/>
      <w:r w:rsidRPr="00DC3559">
        <w:rPr>
          <w:rFonts w:ascii="Times New Roman" w:hAnsi="Times New Roman" w:cs="Times New Roman"/>
          <w:i/>
          <w:sz w:val="24"/>
          <w:szCs w:val="24"/>
        </w:rPr>
        <w:t xml:space="preserve">Australian </w:t>
      </w:r>
      <w:r w:rsidRPr="00DC3559">
        <w:rPr>
          <w:rFonts w:ascii="Times New Roman" w:hAnsi="Times New Roman" w:cs="Times New Roman"/>
          <w:i/>
          <w:sz w:val="24"/>
          <w:szCs w:val="24"/>
        </w:rPr>
        <w:tab/>
        <w:t>Institute of Criminology</w:t>
      </w:r>
      <w:r w:rsidRPr="00DC3559">
        <w:rPr>
          <w:rFonts w:ascii="Times New Roman" w:hAnsi="Times New Roman" w:cs="Times New Roman"/>
          <w:sz w:val="24"/>
          <w:szCs w:val="24"/>
        </w:rPr>
        <w:t>, 1-6.</w:t>
      </w:r>
      <w:proofErr w:type="gramEnd"/>
    </w:p>
    <w:p w:rsidR="002C4704" w:rsidRDefault="002C4704" w:rsidP="002C4704">
      <w:pPr>
        <w:spacing w:after="0" w:line="480" w:lineRule="auto"/>
        <w:rPr>
          <w:rFonts w:ascii="Times New Roman" w:hAnsi="Times New Roman" w:cs="Times New Roman"/>
          <w:sz w:val="24"/>
          <w:szCs w:val="24"/>
        </w:rPr>
      </w:pPr>
      <w:proofErr w:type="spellStart"/>
      <w:proofErr w:type="gramStart"/>
      <w:r w:rsidRPr="00DC3559">
        <w:rPr>
          <w:rFonts w:ascii="Times New Roman" w:hAnsi="Times New Roman" w:cs="Times New Roman"/>
          <w:sz w:val="24"/>
          <w:szCs w:val="24"/>
        </w:rPr>
        <w:t>Noblett</w:t>
      </w:r>
      <w:proofErr w:type="spellEnd"/>
      <w:r w:rsidRPr="00DC3559">
        <w:rPr>
          <w:rFonts w:ascii="Times New Roman" w:hAnsi="Times New Roman" w:cs="Times New Roman"/>
          <w:sz w:val="24"/>
          <w:szCs w:val="24"/>
        </w:rPr>
        <w:t>, S., &amp; Nelson, B. (2001).</w:t>
      </w:r>
      <w:proofErr w:type="gramEnd"/>
      <w:r w:rsidRPr="00DC3559">
        <w:rPr>
          <w:rFonts w:ascii="Times New Roman" w:hAnsi="Times New Roman" w:cs="Times New Roman"/>
          <w:sz w:val="24"/>
          <w:szCs w:val="24"/>
        </w:rPr>
        <w:t xml:space="preserve"> A psychosocial approach to arson – A case controlled study</w:t>
      </w:r>
      <w:r w:rsidRPr="00DC3559">
        <w:rPr>
          <w:rFonts w:ascii="Times New Roman" w:hAnsi="Times New Roman" w:cs="Times New Roman"/>
          <w:sz w:val="24"/>
          <w:szCs w:val="24"/>
        </w:rPr>
        <w:tab/>
        <w:t xml:space="preserve"> of female offenders. </w:t>
      </w:r>
      <w:r w:rsidRPr="00DC3559">
        <w:rPr>
          <w:rFonts w:ascii="Times New Roman" w:hAnsi="Times New Roman" w:cs="Times New Roman"/>
          <w:i/>
          <w:sz w:val="24"/>
          <w:szCs w:val="24"/>
        </w:rPr>
        <w:t>Medicine Science and the Law, 41</w:t>
      </w:r>
      <w:r w:rsidRPr="00DC3559">
        <w:rPr>
          <w:rFonts w:ascii="Times New Roman" w:hAnsi="Times New Roman" w:cs="Times New Roman"/>
          <w:sz w:val="24"/>
          <w:szCs w:val="24"/>
        </w:rPr>
        <w:t>(4), 325-330.</w:t>
      </w:r>
    </w:p>
    <w:p w:rsidR="008C6DD9" w:rsidRDefault="008C6DD9" w:rsidP="008C6DD9">
      <w:pPr>
        <w:pStyle w:val="abstract"/>
        <w:spacing w:before="0" w:line="480" w:lineRule="auto"/>
        <w:rPr>
          <w:rFonts w:ascii="Times New Roman" w:hAnsi="Times New Roman" w:cs="Times New Roman"/>
          <w:sz w:val="24"/>
          <w:szCs w:val="24"/>
        </w:rPr>
      </w:pPr>
      <w:r w:rsidRPr="006A2164">
        <w:rPr>
          <w:rFonts w:ascii="Times New Roman" w:hAnsi="Times New Roman" w:cs="Times New Roman"/>
          <w:sz w:val="24"/>
          <w:szCs w:val="24"/>
        </w:rPr>
        <w:t>ONS</w:t>
      </w:r>
      <w:r>
        <w:rPr>
          <w:rFonts w:ascii="Times New Roman" w:hAnsi="Times New Roman" w:cs="Times New Roman"/>
          <w:sz w:val="24"/>
          <w:szCs w:val="24"/>
        </w:rPr>
        <w:t>.</w:t>
      </w:r>
      <w:r w:rsidRPr="006A2164">
        <w:rPr>
          <w:rFonts w:ascii="Times New Roman" w:hAnsi="Times New Roman" w:cs="Times New Roman"/>
          <w:sz w:val="24"/>
          <w:szCs w:val="24"/>
        </w:rPr>
        <w:t xml:space="preserve"> (2011)</w:t>
      </w:r>
      <w:proofErr w:type="gramStart"/>
      <w:r>
        <w:rPr>
          <w:rFonts w:ascii="Times New Roman" w:hAnsi="Times New Roman" w:cs="Times New Roman"/>
          <w:sz w:val="24"/>
          <w:szCs w:val="24"/>
        </w:rPr>
        <w:t>. Thanet District Profile.</w:t>
      </w:r>
      <w:proofErr w:type="gramEnd"/>
      <w:r>
        <w:rPr>
          <w:rFonts w:ascii="Times New Roman" w:hAnsi="Times New Roman" w:cs="Times New Roman"/>
          <w:sz w:val="24"/>
          <w:szCs w:val="24"/>
        </w:rPr>
        <w:t xml:space="preserve"> Retrieved from</w:t>
      </w:r>
      <w:r w:rsidRPr="006A2164">
        <w:rPr>
          <w:rFonts w:ascii="Times New Roman" w:hAnsi="Times New Roman" w:cs="Times New Roman"/>
          <w:sz w:val="24"/>
          <w:szCs w:val="24"/>
        </w:rPr>
        <w:t xml:space="preserve"> http://thanet.gov.uk/your-</w:t>
      </w:r>
      <w:r>
        <w:rPr>
          <w:rFonts w:ascii="Times New Roman" w:hAnsi="Times New Roman" w:cs="Times New Roman"/>
          <w:sz w:val="24"/>
          <w:szCs w:val="24"/>
        </w:rPr>
        <w:tab/>
      </w:r>
      <w:r w:rsidRPr="006A2164">
        <w:rPr>
          <w:rFonts w:ascii="Times New Roman" w:hAnsi="Times New Roman" w:cs="Times New Roman"/>
          <w:sz w:val="24"/>
          <w:szCs w:val="24"/>
        </w:rPr>
        <w:t>services/statistics-and-census-information/state-of-the-district-facts-and-</w:t>
      </w:r>
      <w:r>
        <w:rPr>
          <w:rFonts w:ascii="Times New Roman" w:hAnsi="Times New Roman" w:cs="Times New Roman"/>
          <w:sz w:val="24"/>
          <w:szCs w:val="24"/>
        </w:rPr>
        <w:tab/>
      </w:r>
      <w:r w:rsidRPr="006A2164">
        <w:rPr>
          <w:rFonts w:ascii="Times New Roman" w:hAnsi="Times New Roman" w:cs="Times New Roman"/>
          <w:sz w:val="24"/>
          <w:szCs w:val="24"/>
        </w:rPr>
        <w:t>figures/</w:t>
      </w:r>
      <w:proofErr w:type="spellStart"/>
      <w:r w:rsidRPr="006A2164">
        <w:rPr>
          <w:rFonts w:ascii="Times New Roman" w:hAnsi="Times New Roman" w:cs="Times New Roman"/>
          <w:sz w:val="24"/>
          <w:szCs w:val="24"/>
        </w:rPr>
        <w:t>thanet</w:t>
      </w:r>
      <w:proofErr w:type="spellEnd"/>
      <w:r w:rsidRPr="006A2164">
        <w:rPr>
          <w:rFonts w:ascii="Times New Roman" w:hAnsi="Times New Roman" w:cs="Times New Roman"/>
          <w:sz w:val="24"/>
          <w:szCs w:val="24"/>
        </w:rPr>
        <w:t>-statistics/</w:t>
      </w:r>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O’Sullivan, G. H., &amp; Kelleher, M. J. (1987). A study of firesetters in the </w:t>
      </w:r>
      <w:proofErr w:type="gramStart"/>
      <w:r w:rsidRPr="00DC3559">
        <w:rPr>
          <w:rFonts w:ascii="Times New Roman" w:hAnsi="Times New Roman" w:cs="Times New Roman"/>
          <w:sz w:val="24"/>
          <w:szCs w:val="24"/>
        </w:rPr>
        <w:t>South-West</w:t>
      </w:r>
      <w:proofErr w:type="gramEnd"/>
      <w:r w:rsidRPr="00DC3559">
        <w:rPr>
          <w:rFonts w:ascii="Times New Roman" w:hAnsi="Times New Roman" w:cs="Times New Roman"/>
          <w:sz w:val="24"/>
          <w:szCs w:val="24"/>
        </w:rPr>
        <w:t xml:space="preserve"> of </w:t>
      </w:r>
      <w:r w:rsidRPr="00DC3559">
        <w:rPr>
          <w:rFonts w:ascii="Times New Roman" w:hAnsi="Times New Roman" w:cs="Times New Roman"/>
          <w:sz w:val="24"/>
          <w:szCs w:val="24"/>
        </w:rPr>
        <w:tab/>
      </w:r>
      <w:r w:rsidRPr="00DC3559">
        <w:rPr>
          <w:rFonts w:ascii="Times New Roman" w:hAnsi="Times New Roman" w:cs="Times New Roman"/>
          <w:sz w:val="24"/>
          <w:szCs w:val="24"/>
        </w:rPr>
        <w:tab/>
        <w:t xml:space="preserve">Ireland. </w:t>
      </w:r>
      <w:proofErr w:type="gramStart"/>
      <w:r w:rsidRPr="00DC3559">
        <w:rPr>
          <w:rFonts w:ascii="Times New Roman" w:hAnsi="Times New Roman" w:cs="Times New Roman"/>
          <w:i/>
          <w:sz w:val="24"/>
          <w:szCs w:val="24"/>
        </w:rPr>
        <w:t>British Journal of Psychiatry, 151</w:t>
      </w:r>
      <w:r w:rsidRPr="00DC3559">
        <w:rPr>
          <w:rFonts w:ascii="Times New Roman" w:hAnsi="Times New Roman" w:cs="Times New Roman"/>
          <w:sz w:val="24"/>
          <w:szCs w:val="24"/>
        </w:rPr>
        <w:t>, 818-823.</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sz w:val="24"/>
          <w:szCs w:val="24"/>
        </w:rPr>
        <w:t>doi:10.1192</w:t>
      </w:r>
      <w:proofErr w:type="gramEnd"/>
      <w:r w:rsidRPr="00DC3559">
        <w:rPr>
          <w:rFonts w:ascii="Times New Roman" w:hAnsi="Times New Roman" w:cs="Times New Roman"/>
          <w:sz w:val="24"/>
          <w:szCs w:val="24"/>
        </w:rPr>
        <w:t>/bjp.151.6.818</w:t>
      </w:r>
    </w:p>
    <w:p w:rsidR="002C4704" w:rsidRDefault="002C4704" w:rsidP="002C4704">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Paulhus</w:t>
      </w:r>
      <w:proofErr w:type="spellEnd"/>
      <w:r>
        <w:rPr>
          <w:rFonts w:ascii="Times New Roman" w:hAnsi="Times New Roman" w:cs="Times New Roman"/>
          <w:sz w:val="24"/>
          <w:szCs w:val="24"/>
        </w:rPr>
        <w:t>, D. L.</w:t>
      </w:r>
      <w:r w:rsidRPr="00E83596">
        <w:rPr>
          <w:rFonts w:ascii="Times New Roman" w:hAnsi="Times New Roman" w:cs="Times New Roman"/>
          <w:sz w:val="24"/>
          <w:szCs w:val="24"/>
        </w:rPr>
        <w:t xml:space="preserve"> (1988).</w:t>
      </w:r>
      <w:proofErr w:type="gramEnd"/>
      <w:r w:rsidRPr="00E83596">
        <w:rPr>
          <w:rFonts w:ascii="Times New Roman" w:hAnsi="Times New Roman" w:cs="Times New Roman"/>
          <w:sz w:val="24"/>
          <w:szCs w:val="24"/>
        </w:rPr>
        <w:t xml:space="preserve"> </w:t>
      </w:r>
      <w:r w:rsidRPr="00E83596">
        <w:rPr>
          <w:rFonts w:ascii="Times New Roman" w:hAnsi="Times New Roman" w:cs="Times New Roman"/>
          <w:i/>
          <w:sz w:val="24"/>
          <w:szCs w:val="24"/>
        </w:rPr>
        <w:t xml:space="preserve">Assessing </w:t>
      </w:r>
      <w:proofErr w:type="gramStart"/>
      <w:r w:rsidRPr="00E83596">
        <w:rPr>
          <w:rFonts w:ascii="Times New Roman" w:hAnsi="Times New Roman" w:cs="Times New Roman"/>
          <w:i/>
          <w:sz w:val="24"/>
          <w:szCs w:val="24"/>
        </w:rPr>
        <w:t>self deception</w:t>
      </w:r>
      <w:proofErr w:type="gramEnd"/>
      <w:r w:rsidRPr="00E83596">
        <w:rPr>
          <w:rFonts w:ascii="Times New Roman" w:hAnsi="Times New Roman" w:cs="Times New Roman"/>
          <w:i/>
          <w:sz w:val="24"/>
          <w:szCs w:val="24"/>
        </w:rPr>
        <w:t xml:space="preserve"> and impression management in self report</w:t>
      </w:r>
      <w:r w:rsidRPr="00E83596">
        <w:rPr>
          <w:rFonts w:ascii="Times New Roman" w:hAnsi="Times New Roman" w:cs="Times New Roman"/>
          <w:sz w:val="24"/>
          <w:szCs w:val="24"/>
        </w:rPr>
        <w:t xml:space="preserve">s: </w:t>
      </w:r>
      <w:r>
        <w:rPr>
          <w:rFonts w:ascii="Times New Roman" w:hAnsi="Times New Roman" w:cs="Times New Roman"/>
          <w:sz w:val="24"/>
          <w:szCs w:val="24"/>
        </w:rPr>
        <w:tab/>
      </w:r>
      <w:r w:rsidRPr="00E83596">
        <w:rPr>
          <w:rFonts w:ascii="Times New Roman" w:hAnsi="Times New Roman" w:cs="Times New Roman"/>
          <w:i/>
          <w:sz w:val="24"/>
          <w:szCs w:val="24"/>
        </w:rPr>
        <w:t>The Balanced Inventory of Desirable Responding</w:t>
      </w:r>
      <w:r w:rsidRPr="00E83596">
        <w:rPr>
          <w:rFonts w:ascii="Times New Roman" w:hAnsi="Times New Roman" w:cs="Times New Roman"/>
          <w:sz w:val="24"/>
          <w:szCs w:val="24"/>
        </w:rPr>
        <w:t xml:space="preserve">. </w:t>
      </w:r>
      <w:proofErr w:type="gramStart"/>
      <w:r w:rsidRPr="00E83596">
        <w:rPr>
          <w:rFonts w:ascii="Times New Roman" w:hAnsi="Times New Roman" w:cs="Times New Roman"/>
          <w:sz w:val="24"/>
          <w:szCs w:val="24"/>
        </w:rPr>
        <w:t xml:space="preserve">Unpublished manual, University of </w:t>
      </w:r>
      <w:r>
        <w:rPr>
          <w:rFonts w:ascii="Times New Roman" w:hAnsi="Times New Roman" w:cs="Times New Roman"/>
          <w:sz w:val="24"/>
          <w:szCs w:val="24"/>
        </w:rPr>
        <w:tab/>
      </w:r>
      <w:r w:rsidRPr="00E83596">
        <w:rPr>
          <w:rFonts w:ascii="Times New Roman" w:hAnsi="Times New Roman" w:cs="Times New Roman"/>
          <w:sz w:val="24"/>
          <w:szCs w:val="24"/>
        </w:rPr>
        <w:t>British Columbia, Vancouver, Canada.</w:t>
      </w:r>
      <w:proofErr w:type="gramEnd"/>
    </w:p>
    <w:p w:rsidR="002C4704" w:rsidRDefault="002C4704" w:rsidP="002C4704">
      <w:pPr>
        <w:spacing w:after="0" w:line="480" w:lineRule="auto"/>
        <w:rPr>
          <w:rFonts w:ascii="Times New Roman" w:hAnsi="Times New Roman" w:cs="Times New Roman"/>
          <w:sz w:val="24"/>
          <w:szCs w:val="24"/>
        </w:rPr>
      </w:pPr>
      <w:proofErr w:type="spellStart"/>
      <w:proofErr w:type="gramStart"/>
      <w:r w:rsidRPr="00194864">
        <w:rPr>
          <w:rFonts w:ascii="Times New Roman" w:hAnsi="Times New Roman" w:cs="Times New Roman"/>
          <w:sz w:val="24"/>
          <w:szCs w:val="24"/>
        </w:rPr>
        <w:t>Paulhus</w:t>
      </w:r>
      <w:proofErr w:type="spellEnd"/>
      <w:r w:rsidRPr="00194864">
        <w:rPr>
          <w:rFonts w:ascii="Times New Roman" w:hAnsi="Times New Roman" w:cs="Times New Roman"/>
          <w:sz w:val="24"/>
          <w:szCs w:val="24"/>
        </w:rPr>
        <w:t>, D. L. (1984).</w:t>
      </w:r>
      <w:proofErr w:type="gramEnd"/>
      <w:r w:rsidRPr="00194864">
        <w:rPr>
          <w:rFonts w:ascii="Times New Roman" w:hAnsi="Times New Roman" w:cs="Times New Roman"/>
          <w:sz w:val="24"/>
          <w:szCs w:val="24"/>
        </w:rPr>
        <w:t xml:space="preserve"> </w:t>
      </w:r>
      <w:proofErr w:type="gramStart"/>
      <w:r w:rsidRPr="00194864">
        <w:rPr>
          <w:rFonts w:ascii="Times New Roman" w:hAnsi="Times New Roman" w:cs="Times New Roman"/>
          <w:sz w:val="24"/>
          <w:szCs w:val="24"/>
        </w:rPr>
        <w:t>Two-component models of socially desirable responding.</w:t>
      </w:r>
      <w:proofErr w:type="gramEnd"/>
      <w:r w:rsidRPr="00194864">
        <w:rPr>
          <w:rFonts w:ascii="Times New Roman" w:hAnsi="Times New Roman" w:cs="Times New Roman"/>
          <w:sz w:val="24"/>
          <w:szCs w:val="24"/>
        </w:rPr>
        <w:t xml:space="preserve"> </w:t>
      </w:r>
      <w:proofErr w:type="gramStart"/>
      <w:r w:rsidRPr="00194864">
        <w:rPr>
          <w:rFonts w:ascii="Times New Roman" w:hAnsi="Times New Roman" w:cs="Times New Roman"/>
          <w:sz w:val="24"/>
          <w:szCs w:val="24"/>
        </w:rPr>
        <w:t xml:space="preserve">Journal of </w:t>
      </w:r>
      <w:r>
        <w:rPr>
          <w:rFonts w:ascii="Times New Roman" w:hAnsi="Times New Roman" w:cs="Times New Roman"/>
          <w:sz w:val="24"/>
          <w:szCs w:val="24"/>
        </w:rPr>
        <w:tab/>
      </w:r>
      <w:r w:rsidRPr="00194864">
        <w:rPr>
          <w:rFonts w:ascii="Times New Roman" w:hAnsi="Times New Roman" w:cs="Times New Roman"/>
          <w:sz w:val="24"/>
          <w:szCs w:val="24"/>
        </w:rPr>
        <w:t>Personality and Social Psychology, 46, 598–609.</w:t>
      </w:r>
      <w:proofErr w:type="gramEnd"/>
      <w:r w:rsidRPr="00194864">
        <w:rPr>
          <w:rFonts w:ascii="Times New Roman" w:hAnsi="Times New Roman" w:cs="Times New Roman"/>
          <w:sz w:val="24"/>
          <w:szCs w:val="24"/>
        </w:rPr>
        <w:t xml:space="preserve"> </w:t>
      </w:r>
      <w:proofErr w:type="gramStart"/>
      <w:r w:rsidRPr="00194864">
        <w:rPr>
          <w:rFonts w:ascii="Times New Roman" w:hAnsi="Times New Roman" w:cs="Times New Roman"/>
          <w:sz w:val="24"/>
          <w:szCs w:val="24"/>
        </w:rPr>
        <w:t>doi:10.1037</w:t>
      </w:r>
      <w:proofErr w:type="gramEnd"/>
      <w:r w:rsidRPr="00194864">
        <w:rPr>
          <w:rFonts w:ascii="Times New Roman" w:hAnsi="Times New Roman" w:cs="Times New Roman"/>
          <w:sz w:val="24"/>
          <w:szCs w:val="24"/>
        </w:rPr>
        <w:t>/0022-3514.46.3.598</w:t>
      </w:r>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sz w:val="24"/>
          <w:szCs w:val="24"/>
        </w:rPr>
        <w:t>Pettiway</w:t>
      </w:r>
      <w:proofErr w:type="spellEnd"/>
      <w:r w:rsidRPr="00DC3559">
        <w:rPr>
          <w:rFonts w:ascii="Times New Roman" w:hAnsi="Times New Roman" w:cs="Times New Roman"/>
          <w:sz w:val="24"/>
          <w:szCs w:val="24"/>
        </w:rPr>
        <w:t>, L. E. (1987). Arson for revenge: The role of environmental situation, age, sex, and</w:t>
      </w:r>
      <w:r w:rsidRPr="00DC3559">
        <w:rPr>
          <w:rFonts w:ascii="Times New Roman" w:hAnsi="Times New Roman" w:cs="Times New Roman"/>
          <w:sz w:val="24"/>
          <w:szCs w:val="24"/>
        </w:rPr>
        <w:tab/>
        <w:t xml:space="preserve"> race. </w:t>
      </w:r>
      <w:proofErr w:type="gramStart"/>
      <w:r w:rsidRPr="00DC3559">
        <w:rPr>
          <w:rFonts w:ascii="Times New Roman" w:hAnsi="Times New Roman" w:cs="Times New Roman"/>
          <w:i/>
          <w:sz w:val="24"/>
          <w:szCs w:val="24"/>
        </w:rPr>
        <w:t>Journal of Quantitative Criminology, 3</w:t>
      </w:r>
      <w:r w:rsidRPr="00DC3559">
        <w:rPr>
          <w:rFonts w:ascii="Times New Roman" w:hAnsi="Times New Roman" w:cs="Times New Roman"/>
          <w:sz w:val="24"/>
          <w:szCs w:val="24"/>
        </w:rPr>
        <w:t>(2), 169-184.</w:t>
      </w:r>
      <w:proofErr w:type="gramEnd"/>
      <w:r w:rsidRPr="00DC3559">
        <w:rPr>
          <w:rFonts w:ascii="Times New Roman" w:hAnsi="Times New Roman" w:cs="Times New Roman"/>
          <w:sz w:val="24"/>
          <w:szCs w:val="24"/>
        </w:rPr>
        <w:t xml:space="preserve"> </w:t>
      </w:r>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sz w:val="24"/>
          <w:szCs w:val="24"/>
        </w:rPr>
        <w:t>Prins</w:t>
      </w:r>
      <w:proofErr w:type="spellEnd"/>
      <w:r w:rsidRPr="00DC3559">
        <w:rPr>
          <w:rFonts w:ascii="Times New Roman" w:hAnsi="Times New Roman" w:cs="Times New Roman"/>
          <w:sz w:val="24"/>
          <w:szCs w:val="24"/>
        </w:rPr>
        <w:t xml:space="preserve">, H. (1994). </w:t>
      </w:r>
      <w:r w:rsidRPr="00DC3559">
        <w:rPr>
          <w:rFonts w:ascii="Times New Roman" w:hAnsi="Times New Roman" w:cs="Times New Roman"/>
          <w:i/>
          <w:sz w:val="24"/>
          <w:szCs w:val="24"/>
        </w:rPr>
        <w:t xml:space="preserve">Fire-raising. </w:t>
      </w:r>
      <w:proofErr w:type="gramStart"/>
      <w:r w:rsidRPr="00DC3559">
        <w:rPr>
          <w:rFonts w:ascii="Times New Roman" w:hAnsi="Times New Roman" w:cs="Times New Roman"/>
          <w:i/>
          <w:sz w:val="24"/>
          <w:szCs w:val="24"/>
        </w:rPr>
        <w:t>Its motivation and management</w:t>
      </w:r>
      <w:r w:rsidRPr="00DC3559">
        <w:rPr>
          <w:rFonts w:ascii="Times New Roman" w:hAnsi="Times New Roman" w:cs="Times New Roman"/>
          <w:sz w:val="24"/>
          <w:szCs w:val="24"/>
        </w:rPr>
        <w:t>.</w:t>
      </w:r>
      <w:proofErr w:type="gramEnd"/>
      <w:r w:rsidRPr="00DC3559">
        <w:rPr>
          <w:rFonts w:ascii="Times New Roman" w:hAnsi="Times New Roman" w:cs="Times New Roman"/>
          <w:sz w:val="24"/>
          <w:szCs w:val="24"/>
        </w:rPr>
        <w:t xml:space="preserve"> London: </w:t>
      </w:r>
      <w:proofErr w:type="spellStart"/>
      <w:r w:rsidRPr="00DC3559">
        <w:rPr>
          <w:rFonts w:ascii="Times New Roman" w:hAnsi="Times New Roman" w:cs="Times New Roman"/>
          <w:sz w:val="24"/>
          <w:szCs w:val="24"/>
        </w:rPr>
        <w:t>Routledge</w:t>
      </w:r>
      <w:proofErr w:type="spellEnd"/>
      <w:r w:rsidRPr="00DC3559">
        <w:rPr>
          <w:rFonts w:ascii="Times New Roman" w:hAnsi="Times New Roman" w:cs="Times New Roman"/>
          <w:sz w:val="24"/>
          <w:szCs w:val="24"/>
        </w:rPr>
        <w:t>.</w:t>
      </w:r>
    </w:p>
    <w:p w:rsidR="002C4704" w:rsidRDefault="002C4704" w:rsidP="002C4704">
      <w:pPr>
        <w:spacing w:after="0" w:line="480" w:lineRule="auto"/>
        <w:rPr>
          <w:rFonts w:ascii="Times New Roman" w:hAnsi="Times New Roman" w:cs="Times New Roman"/>
          <w:sz w:val="24"/>
          <w:szCs w:val="24"/>
        </w:rPr>
      </w:pPr>
      <w:proofErr w:type="spellStart"/>
      <w:r w:rsidRPr="00DC3559">
        <w:rPr>
          <w:rFonts w:ascii="Times New Roman" w:hAnsi="Times New Roman" w:cs="Times New Roman"/>
          <w:sz w:val="24"/>
          <w:szCs w:val="24"/>
        </w:rPr>
        <w:t>Räsänen</w:t>
      </w:r>
      <w:proofErr w:type="spellEnd"/>
      <w:r w:rsidRPr="00DC3559">
        <w:rPr>
          <w:rFonts w:ascii="Times New Roman" w:hAnsi="Times New Roman" w:cs="Times New Roman"/>
          <w:sz w:val="24"/>
          <w:szCs w:val="24"/>
        </w:rPr>
        <w:t xml:space="preserve">, P., Hakko, H., &amp; </w:t>
      </w:r>
      <w:proofErr w:type="spellStart"/>
      <w:r w:rsidRPr="00DC3559">
        <w:rPr>
          <w:rFonts w:ascii="Times New Roman" w:hAnsi="Times New Roman" w:cs="Times New Roman"/>
          <w:sz w:val="24"/>
          <w:szCs w:val="24"/>
        </w:rPr>
        <w:t>Väisänen</w:t>
      </w:r>
      <w:proofErr w:type="spellEnd"/>
      <w:r w:rsidRPr="00DC3559">
        <w:rPr>
          <w:rFonts w:ascii="Times New Roman" w:hAnsi="Times New Roman" w:cs="Times New Roman"/>
          <w:sz w:val="24"/>
          <w:szCs w:val="24"/>
        </w:rPr>
        <w:t xml:space="preserve">, E. (1995). </w:t>
      </w:r>
      <w:proofErr w:type="gramStart"/>
      <w:r w:rsidRPr="00DC3559">
        <w:rPr>
          <w:rFonts w:ascii="Times New Roman" w:hAnsi="Times New Roman" w:cs="Times New Roman"/>
          <w:sz w:val="24"/>
          <w:szCs w:val="24"/>
        </w:rPr>
        <w:t xml:space="preserve">The mental state of arsonists as determined </w:t>
      </w:r>
      <w:r w:rsidRPr="00DC3559">
        <w:rPr>
          <w:rFonts w:ascii="Times New Roman" w:hAnsi="Times New Roman" w:cs="Times New Roman"/>
          <w:sz w:val="24"/>
          <w:szCs w:val="24"/>
        </w:rPr>
        <w:tab/>
        <w:t>by forensic psychiatric examinations.</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i/>
          <w:sz w:val="24"/>
          <w:szCs w:val="24"/>
        </w:rPr>
        <w:t>The Bulletin of the American Academy of</w:t>
      </w:r>
      <w:r w:rsidRPr="00DC3559">
        <w:rPr>
          <w:rFonts w:ascii="Times New Roman" w:hAnsi="Times New Roman" w:cs="Times New Roman"/>
          <w:i/>
          <w:sz w:val="24"/>
          <w:szCs w:val="24"/>
        </w:rPr>
        <w:tab/>
      </w:r>
      <w:r w:rsidRPr="00DC3559">
        <w:rPr>
          <w:rFonts w:ascii="Times New Roman" w:hAnsi="Times New Roman" w:cs="Times New Roman"/>
          <w:i/>
          <w:sz w:val="24"/>
          <w:szCs w:val="24"/>
        </w:rPr>
        <w:tab/>
        <w:t xml:space="preserve"> Psychiatry and the Law, 23</w:t>
      </w:r>
      <w:r w:rsidRPr="00DC3559">
        <w:rPr>
          <w:rFonts w:ascii="Times New Roman" w:hAnsi="Times New Roman" w:cs="Times New Roman"/>
          <w:sz w:val="24"/>
          <w:szCs w:val="24"/>
        </w:rPr>
        <w:t>(4), 547-553.</w:t>
      </w:r>
      <w:proofErr w:type="gramEnd"/>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Rautaheimo, J. (1989). </w:t>
      </w:r>
      <w:proofErr w:type="gramStart"/>
      <w:r w:rsidRPr="00DC3559">
        <w:rPr>
          <w:rFonts w:ascii="Times New Roman" w:hAnsi="Times New Roman" w:cs="Times New Roman"/>
          <w:sz w:val="24"/>
          <w:szCs w:val="24"/>
        </w:rPr>
        <w:t>The making of an arsonist.</w:t>
      </w:r>
      <w:proofErr w:type="gramEnd"/>
      <w:r w:rsidRPr="00DC3559">
        <w:rPr>
          <w:rFonts w:ascii="Times New Roman" w:hAnsi="Times New Roman" w:cs="Times New Roman"/>
          <w:sz w:val="24"/>
          <w:szCs w:val="24"/>
        </w:rPr>
        <w:t xml:space="preserve"> </w:t>
      </w:r>
      <w:r w:rsidRPr="00DC3559">
        <w:rPr>
          <w:rFonts w:ascii="Times New Roman" w:hAnsi="Times New Roman" w:cs="Times New Roman"/>
          <w:i/>
          <w:sz w:val="24"/>
          <w:szCs w:val="24"/>
        </w:rPr>
        <w:t>Fire Prevention, 223</w:t>
      </w:r>
      <w:r w:rsidRPr="00DC3559">
        <w:rPr>
          <w:rFonts w:ascii="Times New Roman" w:hAnsi="Times New Roman" w:cs="Times New Roman"/>
          <w:sz w:val="24"/>
          <w:szCs w:val="24"/>
        </w:rPr>
        <w:t>, 30-34.</w:t>
      </w:r>
    </w:p>
    <w:p w:rsidR="002C4704" w:rsidRDefault="002C4704" w:rsidP="002C4704">
      <w:pPr>
        <w:spacing w:after="0" w:line="480" w:lineRule="auto"/>
        <w:rPr>
          <w:rFonts w:ascii="Times New Roman" w:hAnsi="Times New Roman" w:cs="Times New Roman"/>
          <w:sz w:val="24"/>
          <w:szCs w:val="24"/>
        </w:rPr>
      </w:pPr>
      <w:proofErr w:type="spellStart"/>
      <w:r w:rsidRPr="009C01A1">
        <w:rPr>
          <w:rFonts w:ascii="Times New Roman" w:hAnsi="Times New Roman" w:cs="Times New Roman"/>
          <w:sz w:val="24"/>
          <w:szCs w:val="24"/>
        </w:rPr>
        <w:t>Rix</w:t>
      </w:r>
      <w:proofErr w:type="spellEnd"/>
      <w:r w:rsidRPr="009C01A1">
        <w:rPr>
          <w:rFonts w:ascii="Times New Roman" w:hAnsi="Times New Roman" w:cs="Times New Roman"/>
          <w:sz w:val="24"/>
          <w:szCs w:val="24"/>
        </w:rPr>
        <w:t xml:space="preserve">, K. J. B. (1994). </w:t>
      </w:r>
      <w:proofErr w:type="gramStart"/>
      <w:r w:rsidRPr="009C01A1">
        <w:rPr>
          <w:rFonts w:ascii="Times New Roman" w:hAnsi="Times New Roman" w:cs="Times New Roman"/>
          <w:sz w:val="24"/>
          <w:szCs w:val="24"/>
        </w:rPr>
        <w:t>A psychiatric study of adult arsonists.</w:t>
      </w:r>
      <w:proofErr w:type="gramEnd"/>
      <w:r w:rsidRPr="009C01A1">
        <w:rPr>
          <w:rFonts w:ascii="Times New Roman" w:hAnsi="Times New Roman" w:cs="Times New Roman"/>
          <w:sz w:val="24"/>
          <w:szCs w:val="24"/>
        </w:rPr>
        <w:t xml:space="preserve"> </w:t>
      </w:r>
      <w:r w:rsidRPr="009C01A1">
        <w:rPr>
          <w:rFonts w:ascii="Times New Roman" w:hAnsi="Times New Roman" w:cs="Times New Roman"/>
          <w:i/>
          <w:sz w:val="24"/>
          <w:szCs w:val="24"/>
        </w:rPr>
        <w:t>Medicine Science and the La</w:t>
      </w:r>
      <w:r w:rsidRPr="009C01A1">
        <w:rPr>
          <w:rFonts w:ascii="Times New Roman" w:hAnsi="Times New Roman" w:cs="Times New Roman"/>
          <w:sz w:val="24"/>
          <w:szCs w:val="24"/>
        </w:rPr>
        <w:t xml:space="preserve">w, </w:t>
      </w:r>
      <w:r>
        <w:rPr>
          <w:rFonts w:ascii="Times New Roman" w:hAnsi="Times New Roman" w:cs="Times New Roman"/>
          <w:sz w:val="24"/>
          <w:szCs w:val="24"/>
        </w:rPr>
        <w:tab/>
      </w:r>
      <w:r w:rsidRPr="009C01A1">
        <w:rPr>
          <w:rFonts w:ascii="Times New Roman" w:hAnsi="Times New Roman" w:cs="Times New Roman"/>
          <w:i/>
          <w:sz w:val="24"/>
          <w:szCs w:val="24"/>
        </w:rPr>
        <w:t>34</w:t>
      </w:r>
      <w:r w:rsidRPr="009C01A1">
        <w:rPr>
          <w:rFonts w:ascii="Times New Roman" w:hAnsi="Times New Roman" w:cs="Times New Roman"/>
          <w:sz w:val="24"/>
          <w:szCs w:val="24"/>
        </w:rPr>
        <w:t xml:space="preserve">(1), 21-34. </w:t>
      </w:r>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lastRenderedPageBreak/>
        <w:t xml:space="preserve">Saunders, E. B., &amp; </w:t>
      </w:r>
      <w:proofErr w:type="spellStart"/>
      <w:r w:rsidRPr="00DC3559">
        <w:rPr>
          <w:rFonts w:ascii="Times New Roman" w:hAnsi="Times New Roman" w:cs="Times New Roman"/>
          <w:sz w:val="24"/>
          <w:szCs w:val="24"/>
        </w:rPr>
        <w:t>Awad</w:t>
      </w:r>
      <w:proofErr w:type="spellEnd"/>
      <w:r w:rsidRPr="00DC3559">
        <w:rPr>
          <w:rFonts w:ascii="Times New Roman" w:hAnsi="Times New Roman" w:cs="Times New Roman"/>
          <w:sz w:val="24"/>
          <w:szCs w:val="24"/>
        </w:rPr>
        <w:t xml:space="preserve">, G. A. (1991). </w:t>
      </w:r>
      <w:proofErr w:type="gramStart"/>
      <w:r w:rsidRPr="00DC3559">
        <w:rPr>
          <w:rFonts w:ascii="Times New Roman" w:hAnsi="Times New Roman" w:cs="Times New Roman"/>
          <w:sz w:val="24"/>
          <w:szCs w:val="24"/>
        </w:rPr>
        <w:t>Adolescent female firesetters.</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i/>
          <w:sz w:val="24"/>
          <w:szCs w:val="24"/>
        </w:rPr>
        <w:t xml:space="preserve">Canadian Journal of </w:t>
      </w:r>
      <w:r w:rsidRPr="00DC3559">
        <w:rPr>
          <w:rFonts w:ascii="Times New Roman" w:hAnsi="Times New Roman" w:cs="Times New Roman"/>
          <w:i/>
          <w:sz w:val="24"/>
          <w:szCs w:val="24"/>
        </w:rPr>
        <w:tab/>
        <w:t>Psychiatry, 36</w:t>
      </w:r>
      <w:r w:rsidRPr="00DC3559">
        <w:rPr>
          <w:rFonts w:ascii="Times New Roman" w:hAnsi="Times New Roman" w:cs="Times New Roman"/>
          <w:sz w:val="24"/>
          <w:szCs w:val="24"/>
        </w:rPr>
        <w:t>(6), 401-404.</w:t>
      </w:r>
      <w:proofErr w:type="gramEnd"/>
    </w:p>
    <w:p w:rsidR="008C6DD9" w:rsidRDefault="008C6DD9" w:rsidP="008C6DD9">
      <w:pPr>
        <w:pStyle w:val="abstract"/>
        <w:spacing w:before="0" w:line="480" w:lineRule="auto"/>
        <w:rPr>
          <w:rFonts w:ascii="Times New Roman" w:hAnsi="Times New Roman" w:cs="Times New Roman"/>
          <w:sz w:val="24"/>
          <w:szCs w:val="24"/>
        </w:rPr>
      </w:pPr>
      <w:proofErr w:type="gramStart"/>
      <w:r w:rsidRPr="006A2164">
        <w:rPr>
          <w:rFonts w:ascii="Times New Roman" w:hAnsi="Times New Roman" w:cs="Times New Roman"/>
          <w:sz w:val="24"/>
          <w:szCs w:val="24"/>
        </w:rPr>
        <w:t>Sax, L. J., Gilmartin, S. K.,</w:t>
      </w:r>
      <w:r>
        <w:rPr>
          <w:rFonts w:ascii="Times New Roman" w:hAnsi="Times New Roman" w:cs="Times New Roman"/>
          <w:sz w:val="24"/>
          <w:szCs w:val="24"/>
        </w:rPr>
        <w:t xml:space="preserve"> &amp; Bryant, A. N.</w:t>
      </w:r>
      <w:r w:rsidRPr="006A2164">
        <w:rPr>
          <w:rFonts w:ascii="Times New Roman" w:hAnsi="Times New Roman" w:cs="Times New Roman"/>
          <w:sz w:val="24"/>
          <w:szCs w:val="24"/>
        </w:rPr>
        <w:t xml:space="preserve"> (</w:t>
      </w:r>
      <w:r>
        <w:rPr>
          <w:rFonts w:ascii="Times New Roman" w:hAnsi="Times New Roman" w:cs="Times New Roman"/>
          <w:sz w:val="24"/>
          <w:szCs w:val="24"/>
        </w:rPr>
        <w:t>2003</w:t>
      </w:r>
      <w:r w:rsidRPr="006A2164">
        <w:rPr>
          <w:rFonts w:ascii="Times New Roman" w:hAnsi="Times New Roman" w:cs="Times New Roman"/>
          <w:sz w:val="24"/>
          <w:szCs w:val="24"/>
        </w:rPr>
        <w:t>).</w:t>
      </w:r>
      <w:proofErr w:type="gramEnd"/>
      <w:r>
        <w:rPr>
          <w:rFonts w:ascii="Times New Roman" w:hAnsi="Times New Roman" w:cs="Times New Roman"/>
          <w:sz w:val="24"/>
          <w:szCs w:val="24"/>
        </w:rPr>
        <w:t xml:space="preserve"> Assessing response rates and </w:t>
      </w:r>
      <w:r>
        <w:rPr>
          <w:rFonts w:ascii="Times New Roman" w:hAnsi="Times New Roman" w:cs="Times New Roman"/>
          <w:sz w:val="24"/>
          <w:szCs w:val="24"/>
        </w:rPr>
        <w:tab/>
        <w:t xml:space="preserve">nonresponse bias in web and paper surveys. </w:t>
      </w:r>
      <w:proofErr w:type="gramStart"/>
      <w:r w:rsidRPr="00562F95">
        <w:rPr>
          <w:rFonts w:ascii="Times New Roman" w:hAnsi="Times New Roman" w:cs="Times New Roman"/>
          <w:i/>
          <w:sz w:val="24"/>
          <w:szCs w:val="24"/>
        </w:rPr>
        <w:t>Research in Higher Education, 44</w:t>
      </w:r>
      <w:r>
        <w:rPr>
          <w:rFonts w:ascii="Times New Roman" w:hAnsi="Times New Roman" w:cs="Times New Roman"/>
          <w:sz w:val="24"/>
          <w:szCs w:val="24"/>
        </w:rPr>
        <w:t xml:space="preserve">(4), </w:t>
      </w:r>
      <w:r>
        <w:rPr>
          <w:rFonts w:ascii="Times New Roman" w:hAnsi="Times New Roman" w:cs="Times New Roman"/>
          <w:sz w:val="24"/>
          <w:szCs w:val="24"/>
        </w:rPr>
        <w:tab/>
        <w:t>409-432.</w:t>
      </w:r>
      <w:proofErr w:type="gramEnd"/>
    </w:p>
    <w:p w:rsidR="008C6DD9" w:rsidRDefault="008C6DD9" w:rsidP="008C6DD9">
      <w:pPr>
        <w:spacing w:after="0" w:line="480" w:lineRule="auto"/>
        <w:rPr>
          <w:rFonts w:ascii="Times New Roman" w:hAnsi="Times New Roman" w:cs="Times New Roman"/>
          <w:color w:val="000000"/>
          <w:sz w:val="24"/>
          <w:szCs w:val="24"/>
        </w:rPr>
      </w:pPr>
      <w:proofErr w:type="gramStart"/>
      <w:r w:rsidRPr="006A2164">
        <w:rPr>
          <w:rFonts w:ascii="Times New Roman" w:hAnsi="Times New Roman" w:cs="Times New Roman"/>
          <w:sz w:val="24"/>
          <w:szCs w:val="24"/>
        </w:rPr>
        <w:t>Sax, L. J., Gilmartin, S. K., Lee, J. J., &amp; Hagedorn, L. S. (2008).</w:t>
      </w:r>
      <w:proofErr w:type="gramEnd"/>
      <w:r w:rsidRPr="006A2164">
        <w:rPr>
          <w:rFonts w:ascii="Times New Roman" w:hAnsi="Times New Roman" w:cs="Times New Roman"/>
          <w:sz w:val="24"/>
          <w:szCs w:val="24"/>
        </w:rPr>
        <w:t xml:space="preserve"> Using Web Surveys to </w:t>
      </w:r>
      <w:r>
        <w:rPr>
          <w:rFonts w:ascii="Times New Roman" w:hAnsi="Times New Roman" w:cs="Times New Roman"/>
          <w:sz w:val="24"/>
          <w:szCs w:val="24"/>
        </w:rPr>
        <w:tab/>
      </w:r>
      <w:r w:rsidRPr="006A2164">
        <w:rPr>
          <w:rFonts w:ascii="Times New Roman" w:hAnsi="Times New Roman" w:cs="Times New Roman"/>
          <w:sz w:val="24"/>
          <w:szCs w:val="24"/>
        </w:rPr>
        <w:t xml:space="preserve">Reach Community College Students:  An Analysis of Response Rates and Response </w:t>
      </w:r>
      <w:r>
        <w:rPr>
          <w:rFonts w:ascii="Times New Roman" w:hAnsi="Times New Roman" w:cs="Times New Roman"/>
          <w:sz w:val="24"/>
          <w:szCs w:val="24"/>
        </w:rPr>
        <w:tab/>
      </w:r>
      <w:r w:rsidRPr="006A2164">
        <w:rPr>
          <w:rFonts w:ascii="Times New Roman" w:hAnsi="Times New Roman" w:cs="Times New Roman"/>
          <w:sz w:val="24"/>
          <w:szCs w:val="24"/>
        </w:rPr>
        <w:t xml:space="preserve">Bias. </w:t>
      </w:r>
      <w:r>
        <w:rPr>
          <w:rFonts w:ascii="Times New Roman" w:hAnsi="Times New Roman" w:cs="Times New Roman"/>
          <w:i/>
          <w:sz w:val="24"/>
          <w:szCs w:val="24"/>
        </w:rPr>
        <w:t>Community College Journal of R</w:t>
      </w:r>
      <w:r w:rsidRPr="00C306FA">
        <w:rPr>
          <w:rFonts w:ascii="Times New Roman" w:hAnsi="Times New Roman" w:cs="Times New Roman"/>
          <w:i/>
          <w:sz w:val="24"/>
          <w:szCs w:val="24"/>
        </w:rPr>
        <w:t xml:space="preserve">esearch and </w:t>
      </w:r>
      <w:r>
        <w:rPr>
          <w:rFonts w:ascii="Times New Roman" w:hAnsi="Times New Roman" w:cs="Times New Roman"/>
          <w:i/>
          <w:sz w:val="24"/>
          <w:szCs w:val="24"/>
        </w:rPr>
        <w:t>Practice</w:t>
      </w:r>
      <w:r w:rsidRPr="00562F95">
        <w:rPr>
          <w:rFonts w:ascii="Times New Roman" w:hAnsi="Times New Roman" w:cs="Times New Roman"/>
          <w:sz w:val="24"/>
          <w:szCs w:val="24"/>
        </w:rPr>
        <w:t>, 32</w:t>
      </w:r>
      <w:r>
        <w:rPr>
          <w:rFonts w:ascii="Times New Roman" w:hAnsi="Times New Roman" w:cs="Times New Roman"/>
          <w:sz w:val="24"/>
          <w:szCs w:val="24"/>
        </w:rPr>
        <w:t xml:space="preserve">(9), 712-729,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10.1080/10668920802000423</w:t>
      </w:r>
    </w:p>
    <w:p w:rsidR="002C4704" w:rsidRDefault="002C4704" w:rsidP="002C4704">
      <w:pPr>
        <w:spacing w:after="0" w:line="480" w:lineRule="auto"/>
        <w:rPr>
          <w:rFonts w:ascii="Times New Roman" w:hAnsi="Times New Roman" w:cs="Times New Roman"/>
          <w:sz w:val="24"/>
          <w:szCs w:val="24"/>
        </w:rPr>
      </w:pPr>
      <w:r w:rsidRPr="00FD10F3">
        <w:rPr>
          <w:rFonts w:ascii="Times New Roman" w:hAnsi="Times New Roman" w:cs="Times New Roman"/>
          <w:color w:val="000000"/>
          <w:sz w:val="24"/>
          <w:szCs w:val="24"/>
        </w:rPr>
        <w:t xml:space="preserve">Smith, K., Taylor, P., &amp; Elkin, M. (2013). </w:t>
      </w:r>
      <w:proofErr w:type="gramStart"/>
      <w:r w:rsidRPr="00FD10F3">
        <w:rPr>
          <w:rFonts w:ascii="Times New Roman" w:hAnsi="Times New Roman" w:cs="Times New Roman"/>
          <w:i/>
          <w:color w:val="000000"/>
          <w:sz w:val="24"/>
          <w:szCs w:val="24"/>
        </w:rPr>
        <w:t>Crimes Detected in England and Wales 2012/13</w:t>
      </w:r>
      <w:r w:rsidRPr="00FD10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FD10F3">
        <w:rPr>
          <w:rFonts w:ascii="Times New Roman" w:hAnsi="Times New Roman" w:cs="Times New Roman"/>
          <w:color w:val="000000"/>
          <w:sz w:val="24"/>
          <w:szCs w:val="24"/>
        </w:rPr>
        <w:t>(2nd edition).</w:t>
      </w:r>
      <w:proofErr w:type="gramEnd"/>
      <w:r w:rsidRPr="00FD10F3">
        <w:rPr>
          <w:rFonts w:ascii="Times New Roman" w:hAnsi="Times New Roman" w:cs="Times New Roman"/>
          <w:color w:val="000000"/>
          <w:sz w:val="24"/>
          <w:szCs w:val="24"/>
        </w:rPr>
        <w:t xml:space="preserve"> National Statistics: London.</w:t>
      </w:r>
    </w:p>
    <w:p w:rsidR="002C4704" w:rsidRDefault="002C4704" w:rsidP="002C4704">
      <w:pPr>
        <w:spacing w:after="0" w:line="480" w:lineRule="auto"/>
        <w:rPr>
          <w:rFonts w:ascii="Times New Roman" w:hAnsi="Times New Roman" w:cs="Times New Roman"/>
          <w:sz w:val="24"/>
          <w:szCs w:val="24"/>
        </w:rPr>
      </w:pPr>
      <w:proofErr w:type="spellStart"/>
      <w:proofErr w:type="gramStart"/>
      <w:r w:rsidRPr="00DC3559">
        <w:rPr>
          <w:rFonts w:ascii="Times New Roman" w:hAnsi="Times New Roman" w:cs="Times New Roman"/>
          <w:sz w:val="24"/>
          <w:szCs w:val="24"/>
        </w:rPr>
        <w:t>Swaffer</w:t>
      </w:r>
      <w:proofErr w:type="spellEnd"/>
      <w:r w:rsidRPr="00DC3559">
        <w:rPr>
          <w:rFonts w:ascii="Times New Roman" w:hAnsi="Times New Roman" w:cs="Times New Roman"/>
          <w:sz w:val="24"/>
          <w:szCs w:val="24"/>
        </w:rPr>
        <w:t xml:space="preserve">, T., &amp; </w:t>
      </w:r>
      <w:proofErr w:type="spellStart"/>
      <w:r w:rsidRPr="00DC3559">
        <w:rPr>
          <w:rFonts w:ascii="Times New Roman" w:hAnsi="Times New Roman" w:cs="Times New Roman"/>
          <w:sz w:val="24"/>
          <w:szCs w:val="24"/>
        </w:rPr>
        <w:t>Hollin</w:t>
      </w:r>
      <w:proofErr w:type="spellEnd"/>
      <w:r w:rsidRPr="00DC3559">
        <w:rPr>
          <w:rFonts w:ascii="Times New Roman" w:hAnsi="Times New Roman" w:cs="Times New Roman"/>
          <w:sz w:val="24"/>
          <w:szCs w:val="24"/>
        </w:rPr>
        <w:t>, C. R. (1995).</w:t>
      </w:r>
      <w:proofErr w:type="gramEnd"/>
      <w:r w:rsidRPr="00DC3559">
        <w:rPr>
          <w:rFonts w:ascii="Times New Roman" w:hAnsi="Times New Roman" w:cs="Times New Roman"/>
          <w:sz w:val="24"/>
          <w:szCs w:val="24"/>
        </w:rPr>
        <w:t xml:space="preserve"> Adolescent firesetting: Why do they say they do it? </w:t>
      </w:r>
      <w:r w:rsidRPr="00DC3559">
        <w:rPr>
          <w:rFonts w:ascii="Times New Roman" w:hAnsi="Times New Roman" w:cs="Times New Roman"/>
          <w:sz w:val="24"/>
          <w:szCs w:val="24"/>
        </w:rPr>
        <w:tab/>
      </w:r>
      <w:proofErr w:type="gramStart"/>
      <w:r w:rsidRPr="00DC3559">
        <w:rPr>
          <w:rFonts w:ascii="Times New Roman" w:hAnsi="Times New Roman" w:cs="Times New Roman"/>
          <w:i/>
          <w:sz w:val="24"/>
          <w:szCs w:val="24"/>
        </w:rPr>
        <w:t>Journal of Adolescence, 18</w:t>
      </w:r>
      <w:r w:rsidRPr="00DC3559">
        <w:rPr>
          <w:rFonts w:ascii="Times New Roman" w:hAnsi="Times New Roman" w:cs="Times New Roman"/>
          <w:sz w:val="24"/>
          <w:szCs w:val="24"/>
        </w:rPr>
        <w:t>, 619-623.</w:t>
      </w:r>
      <w:proofErr w:type="gramEnd"/>
      <w:r w:rsidRPr="00DC3559">
        <w:rPr>
          <w:rFonts w:ascii="Times New Roman" w:hAnsi="Times New Roman" w:cs="Times New Roman"/>
          <w:sz w:val="24"/>
          <w:szCs w:val="24"/>
        </w:rPr>
        <w:t xml:space="preserve"> </w:t>
      </w:r>
      <w:proofErr w:type="gramStart"/>
      <w:r w:rsidRPr="00DC3559">
        <w:rPr>
          <w:rFonts w:ascii="Times New Roman" w:hAnsi="Times New Roman" w:cs="Times New Roman"/>
          <w:sz w:val="24"/>
          <w:szCs w:val="24"/>
        </w:rPr>
        <w:t>doi:10.1006</w:t>
      </w:r>
      <w:proofErr w:type="gramEnd"/>
      <w:r w:rsidRPr="00DC3559">
        <w:rPr>
          <w:rFonts w:ascii="Times New Roman" w:hAnsi="Times New Roman" w:cs="Times New Roman"/>
          <w:sz w:val="24"/>
          <w:szCs w:val="24"/>
        </w:rPr>
        <w:t>/jado.1995.1043</w:t>
      </w:r>
    </w:p>
    <w:p w:rsidR="002C4704" w:rsidRDefault="002C4704" w:rsidP="002C4704">
      <w:pPr>
        <w:spacing w:after="0" w:line="480" w:lineRule="auto"/>
        <w:rPr>
          <w:rFonts w:ascii="Times New Roman" w:hAnsi="Times New Roman" w:cs="Times New Roman"/>
          <w:sz w:val="24"/>
          <w:szCs w:val="24"/>
        </w:rPr>
      </w:pPr>
      <w:proofErr w:type="spellStart"/>
      <w:proofErr w:type="gramStart"/>
      <w:r w:rsidRPr="00DC3559">
        <w:rPr>
          <w:rFonts w:ascii="Times New Roman" w:hAnsi="Times New Roman" w:cs="Times New Roman"/>
          <w:sz w:val="24"/>
          <w:szCs w:val="24"/>
        </w:rPr>
        <w:t>Tennent</w:t>
      </w:r>
      <w:proofErr w:type="spellEnd"/>
      <w:r w:rsidRPr="00DC3559">
        <w:rPr>
          <w:rFonts w:ascii="Times New Roman" w:hAnsi="Times New Roman" w:cs="Times New Roman"/>
          <w:sz w:val="24"/>
          <w:szCs w:val="24"/>
        </w:rPr>
        <w:t xml:space="preserve">, T. G., </w:t>
      </w:r>
      <w:proofErr w:type="spellStart"/>
      <w:r w:rsidRPr="00DC3559">
        <w:rPr>
          <w:rFonts w:ascii="Times New Roman" w:hAnsi="Times New Roman" w:cs="Times New Roman"/>
          <w:sz w:val="24"/>
          <w:szCs w:val="24"/>
        </w:rPr>
        <w:t>McQuaid</w:t>
      </w:r>
      <w:proofErr w:type="spellEnd"/>
      <w:r w:rsidRPr="00DC3559">
        <w:rPr>
          <w:rFonts w:ascii="Times New Roman" w:hAnsi="Times New Roman" w:cs="Times New Roman"/>
          <w:sz w:val="24"/>
          <w:szCs w:val="24"/>
        </w:rPr>
        <w:t xml:space="preserve">, A., </w:t>
      </w:r>
      <w:proofErr w:type="spellStart"/>
      <w:r w:rsidRPr="00DC3559">
        <w:rPr>
          <w:rFonts w:ascii="Times New Roman" w:hAnsi="Times New Roman" w:cs="Times New Roman"/>
          <w:sz w:val="24"/>
          <w:szCs w:val="24"/>
        </w:rPr>
        <w:t>Loughnane</w:t>
      </w:r>
      <w:proofErr w:type="spellEnd"/>
      <w:r w:rsidRPr="00DC3559">
        <w:rPr>
          <w:rFonts w:ascii="Times New Roman" w:hAnsi="Times New Roman" w:cs="Times New Roman"/>
          <w:sz w:val="24"/>
          <w:szCs w:val="24"/>
        </w:rPr>
        <w:t>, T., &amp; Hands, A. J. (1971).</w:t>
      </w:r>
      <w:proofErr w:type="gramEnd"/>
      <w:r w:rsidRPr="00DC3559">
        <w:rPr>
          <w:rFonts w:ascii="Times New Roman" w:hAnsi="Times New Roman" w:cs="Times New Roman"/>
          <w:sz w:val="24"/>
          <w:szCs w:val="24"/>
        </w:rPr>
        <w:t xml:space="preserve"> Female arsonists. </w:t>
      </w:r>
      <w:r w:rsidRPr="00DC3559">
        <w:rPr>
          <w:rFonts w:ascii="Times New Roman" w:hAnsi="Times New Roman" w:cs="Times New Roman"/>
          <w:sz w:val="24"/>
          <w:szCs w:val="24"/>
        </w:rPr>
        <w:tab/>
      </w:r>
      <w:proofErr w:type="gramStart"/>
      <w:r w:rsidRPr="00DC3559">
        <w:rPr>
          <w:rFonts w:ascii="Times New Roman" w:hAnsi="Times New Roman" w:cs="Times New Roman"/>
          <w:i/>
          <w:sz w:val="24"/>
          <w:szCs w:val="24"/>
        </w:rPr>
        <w:t>British Journal of Psychiatry, 119</w:t>
      </w:r>
      <w:r w:rsidRPr="00DC3559">
        <w:rPr>
          <w:rFonts w:ascii="Times New Roman" w:hAnsi="Times New Roman" w:cs="Times New Roman"/>
          <w:sz w:val="24"/>
          <w:szCs w:val="24"/>
        </w:rPr>
        <w:t>, 497-502.</w:t>
      </w:r>
      <w:proofErr w:type="gramEnd"/>
    </w:p>
    <w:p w:rsidR="002C4704" w:rsidRDefault="002C4704" w:rsidP="002C4704">
      <w:pPr>
        <w:spacing w:after="0" w:line="480" w:lineRule="auto"/>
        <w:rPr>
          <w:rFonts w:ascii="Times New Roman" w:hAnsi="Times New Roman" w:cs="Times New Roman"/>
          <w:sz w:val="24"/>
          <w:szCs w:val="24"/>
        </w:rPr>
      </w:pPr>
      <w:r w:rsidRPr="00DC3559">
        <w:rPr>
          <w:rFonts w:ascii="Times New Roman" w:hAnsi="Times New Roman" w:cs="Times New Roman"/>
          <w:sz w:val="24"/>
          <w:szCs w:val="24"/>
        </w:rPr>
        <w:t xml:space="preserve">Tyler, N., &amp; Gannon, T. A. (2012). Explanations of firesetting in mentally disordered </w:t>
      </w:r>
      <w:r w:rsidRPr="00DC3559">
        <w:rPr>
          <w:rFonts w:ascii="Times New Roman" w:hAnsi="Times New Roman" w:cs="Times New Roman"/>
          <w:sz w:val="24"/>
          <w:szCs w:val="24"/>
        </w:rPr>
        <w:tab/>
        <w:t xml:space="preserve">offenders: a review of the literature. </w:t>
      </w:r>
      <w:proofErr w:type="gramStart"/>
      <w:r w:rsidRPr="00DC3559">
        <w:rPr>
          <w:rFonts w:ascii="Times New Roman" w:hAnsi="Times New Roman" w:cs="Times New Roman"/>
          <w:i/>
          <w:sz w:val="24"/>
          <w:szCs w:val="24"/>
        </w:rPr>
        <w:t>Psychiatry, 75</w:t>
      </w:r>
      <w:r w:rsidRPr="00DC3559">
        <w:rPr>
          <w:rFonts w:ascii="Times New Roman" w:hAnsi="Times New Roman" w:cs="Times New Roman"/>
          <w:sz w:val="24"/>
          <w:szCs w:val="24"/>
        </w:rPr>
        <w:t>(2), 150-166.</w:t>
      </w:r>
      <w:proofErr w:type="gramEnd"/>
      <w:r w:rsidRPr="00DC3559">
        <w:rPr>
          <w:rFonts w:ascii="Times New Roman" w:hAnsi="Times New Roman" w:cs="Times New Roman"/>
          <w:sz w:val="24"/>
          <w:szCs w:val="24"/>
        </w:rPr>
        <w:t xml:space="preserve"> </w:t>
      </w:r>
      <w:proofErr w:type="spellStart"/>
      <w:proofErr w:type="gramStart"/>
      <w:r w:rsidRPr="00DC3559">
        <w:rPr>
          <w:rFonts w:ascii="Times New Roman" w:hAnsi="Times New Roman" w:cs="Times New Roman"/>
          <w:sz w:val="24"/>
          <w:szCs w:val="24"/>
        </w:rPr>
        <w:t>doi</w:t>
      </w:r>
      <w:proofErr w:type="spellEnd"/>
      <w:proofErr w:type="gramEnd"/>
      <w:r w:rsidRPr="00DC3559">
        <w:rPr>
          <w:rFonts w:ascii="Times New Roman" w:hAnsi="Times New Roman" w:cs="Times New Roman"/>
          <w:sz w:val="24"/>
          <w:szCs w:val="24"/>
        </w:rPr>
        <w:t xml:space="preserve">: </w:t>
      </w:r>
      <w:r w:rsidRPr="00DC3559">
        <w:rPr>
          <w:rFonts w:ascii="Times New Roman" w:hAnsi="Times New Roman" w:cs="Times New Roman"/>
          <w:sz w:val="24"/>
          <w:szCs w:val="24"/>
        </w:rPr>
        <w:tab/>
        <w:t>10.1521/psyc.2012.75.2.150</w:t>
      </w:r>
    </w:p>
    <w:p w:rsidR="002C4704" w:rsidRDefault="002C4704" w:rsidP="002C4704">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Tyler, N., Gannon, T. A., Lockerbie, L., King, T., Dickens, G. L., &amp; De </w:t>
      </w:r>
      <w:proofErr w:type="spellStart"/>
      <w:r>
        <w:rPr>
          <w:rFonts w:ascii="Times New Roman" w:hAnsi="Times New Roman" w:cs="Times New Roman"/>
          <w:sz w:val="24"/>
          <w:szCs w:val="24"/>
        </w:rPr>
        <w:t>Burca</w:t>
      </w:r>
      <w:proofErr w:type="spellEnd"/>
      <w:r>
        <w:rPr>
          <w:rFonts w:ascii="Times New Roman" w:hAnsi="Times New Roman" w:cs="Times New Roman"/>
          <w:sz w:val="24"/>
          <w:szCs w:val="24"/>
        </w:rPr>
        <w:t>, C. (2014).</w:t>
      </w:r>
      <w:proofErr w:type="gramEnd"/>
      <w:r>
        <w:rPr>
          <w:rFonts w:ascii="Times New Roman" w:hAnsi="Times New Roman" w:cs="Times New Roman"/>
          <w:sz w:val="24"/>
          <w:szCs w:val="24"/>
        </w:rPr>
        <w:t xml:space="preserve"> A </w:t>
      </w:r>
      <w:r>
        <w:rPr>
          <w:rFonts w:ascii="Times New Roman" w:hAnsi="Times New Roman" w:cs="Times New Roman"/>
          <w:sz w:val="24"/>
          <w:szCs w:val="24"/>
        </w:rPr>
        <w:tab/>
        <w:t xml:space="preserve">firesetting offence chain for mentally disordered offenders. </w:t>
      </w:r>
      <w:r w:rsidRPr="00286929">
        <w:rPr>
          <w:rFonts w:ascii="Times New Roman" w:hAnsi="Times New Roman" w:cs="Times New Roman"/>
          <w:i/>
          <w:sz w:val="24"/>
          <w:szCs w:val="24"/>
        </w:rPr>
        <w:t xml:space="preserve">Criminal Justice and </w:t>
      </w:r>
      <w:r w:rsidRPr="00286929">
        <w:rPr>
          <w:rFonts w:ascii="Times New Roman" w:hAnsi="Times New Roman" w:cs="Times New Roman"/>
          <w:i/>
          <w:sz w:val="24"/>
          <w:szCs w:val="24"/>
        </w:rPr>
        <w:tab/>
        <w:t>Behaviour, 41</w:t>
      </w:r>
      <w:r>
        <w:rPr>
          <w:rFonts w:ascii="Times New Roman" w:hAnsi="Times New Roman" w:cs="Times New Roman"/>
          <w:sz w:val="24"/>
          <w:szCs w:val="24"/>
        </w:rPr>
        <w:t>(4), 512-530</w:t>
      </w:r>
      <w:r w:rsidRPr="004231A0">
        <w:rPr>
          <w:rFonts w:ascii="Times New Roman" w:hAnsi="Times New Roman" w:cs="Times New Roman"/>
          <w:sz w:val="24"/>
          <w:szCs w:val="24"/>
        </w:rPr>
        <w:t>.</w:t>
      </w:r>
      <w:r w:rsidRPr="004231A0">
        <w:rPr>
          <w:rStyle w:val="slug-metadata-note3"/>
          <w:rFonts w:ascii="Times New Roman" w:hAnsi="Times New Roman" w:cs="Times New Roman"/>
          <w:bCs/>
          <w:color w:val="333300"/>
          <w:sz w:val="24"/>
          <w:szCs w:val="24"/>
          <w:specVanish w:val="0"/>
        </w:rPr>
        <w:t xml:space="preserve"> </w:t>
      </w:r>
      <w:proofErr w:type="spellStart"/>
      <w:proofErr w:type="gramStart"/>
      <w:r w:rsidRPr="004231A0">
        <w:rPr>
          <w:rStyle w:val="slug-metadata-note3"/>
          <w:rFonts w:ascii="Times New Roman" w:hAnsi="Times New Roman" w:cs="Times New Roman"/>
          <w:bCs/>
          <w:color w:val="333300"/>
          <w:sz w:val="24"/>
          <w:szCs w:val="24"/>
          <w:specVanish w:val="0"/>
        </w:rPr>
        <w:t>doi</w:t>
      </w:r>
      <w:proofErr w:type="spellEnd"/>
      <w:proofErr w:type="gramEnd"/>
      <w:r w:rsidRPr="004231A0">
        <w:rPr>
          <w:rStyle w:val="slug-metadata-note3"/>
          <w:rFonts w:ascii="Times New Roman" w:hAnsi="Times New Roman" w:cs="Times New Roman"/>
          <w:bCs/>
          <w:color w:val="333300"/>
          <w:sz w:val="24"/>
          <w:szCs w:val="24"/>
          <w:specVanish w:val="0"/>
        </w:rPr>
        <w:t xml:space="preserve">: </w:t>
      </w:r>
      <w:r w:rsidRPr="004231A0">
        <w:rPr>
          <w:rStyle w:val="slug-doi"/>
          <w:rFonts w:ascii="Times New Roman" w:hAnsi="Times New Roman" w:cs="Times New Roman"/>
          <w:bCs/>
          <w:color w:val="333300"/>
          <w:sz w:val="24"/>
          <w:szCs w:val="24"/>
        </w:rPr>
        <w:t>10.1177/0093854813510911</w:t>
      </w:r>
      <w:r>
        <w:rPr>
          <w:rStyle w:val="slug-doi"/>
          <w:rFonts w:ascii="Arial" w:hAnsi="Arial" w:cs="Arial"/>
          <w:b/>
          <w:bCs/>
          <w:color w:val="333300"/>
          <w:sz w:val="12"/>
          <w:szCs w:val="12"/>
        </w:rPr>
        <w:t xml:space="preserve"> </w:t>
      </w:r>
    </w:p>
    <w:p w:rsidR="002C4704" w:rsidRDefault="002C4704" w:rsidP="002C4704">
      <w:pPr>
        <w:spacing w:after="0" w:line="480" w:lineRule="auto"/>
        <w:rPr>
          <w:rFonts w:ascii="Times New Roman" w:hAnsi="Times New Roman" w:cs="Times New Roman"/>
          <w:sz w:val="24"/>
          <w:szCs w:val="24"/>
        </w:rPr>
      </w:pPr>
      <w:proofErr w:type="gramStart"/>
      <w:r w:rsidRPr="00DC3559">
        <w:rPr>
          <w:rFonts w:ascii="Times New Roman" w:hAnsi="Times New Roman" w:cs="Times New Roman"/>
          <w:sz w:val="24"/>
          <w:szCs w:val="24"/>
        </w:rPr>
        <w:t xml:space="preserve">Vaughn, M. G., Fu, Q., </w:t>
      </w:r>
      <w:proofErr w:type="spellStart"/>
      <w:r w:rsidRPr="00DC3559">
        <w:rPr>
          <w:rFonts w:ascii="Times New Roman" w:hAnsi="Times New Roman" w:cs="Times New Roman"/>
          <w:sz w:val="24"/>
          <w:szCs w:val="24"/>
        </w:rPr>
        <w:t>Delisi</w:t>
      </w:r>
      <w:proofErr w:type="spellEnd"/>
      <w:r w:rsidRPr="00DC3559">
        <w:rPr>
          <w:rFonts w:ascii="Times New Roman" w:hAnsi="Times New Roman" w:cs="Times New Roman"/>
          <w:sz w:val="24"/>
          <w:szCs w:val="24"/>
        </w:rPr>
        <w:t xml:space="preserve">, M., Wright, J. P., Beaver, K. M., </w:t>
      </w:r>
      <w:proofErr w:type="spellStart"/>
      <w:r w:rsidRPr="00DC3559">
        <w:rPr>
          <w:rFonts w:ascii="Times New Roman" w:hAnsi="Times New Roman" w:cs="Times New Roman"/>
          <w:sz w:val="24"/>
          <w:szCs w:val="24"/>
        </w:rPr>
        <w:t>Perron</w:t>
      </w:r>
      <w:proofErr w:type="spellEnd"/>
      <w:r w:rsidRPr="00DC3559">
        <w:rPr>
          <w:rFonts w:ascii="Times New Roman" w:hAnsi="Times New Roman" w:cs="Times New Roman"/>
          <w:sz w:val="24"/>
          <w:szCs w:val="24"/>
        </w:rPr>
        <w:t>, B. E., &amp; Howard, M.</w:t>
      </w:r>
      <w:proofErr w:type="gramEnd"/>
      <w:r w:rsidRPr="00DC3559">
        <w:rPr>
          <w:rFonts w:ascii="Times New Roman" w:hAnsi="Times New Roman" w:cs="Times New Roman"/>
          <w:sz w:val="24"/>
          <w:szCs w:val="24"/>
        </w:rPr>
        <w:t xml:space="preserve"> </w:t>
      </w:r>
      <w:r w:rsidRPr="00DC3559">
        <w:rPr>
          <w:rFonts w:ascii="Times New Roman" w:hAnsi="Times New Roman" w:cs="Times New Roman"/>
          <w:sz w:val="24"/>
          <w:szCs w:val="24"/>
        </w:rPr>
        <w:tab/>
        <w:t xml:space="preserve">O. (2010). Prevalence and correlates of </w:t>
      </w:r>
      <w:proofErr w:type="gramStart"/>
      <w:r w:rsidRPr="00DC3559">
        <w:rPr>
          <w:rFonts w:ascii="Times New Roman" w:hAnsi="Times New Roman" w:cs="Times New Roman"/>
          <w:sz w:val="24"/>
          <w:szCs w:val="24"/>
        </w:rPr>
        <w:t>fire-setting</w:t>
      </w:r>
      <w:proofErr w:type="gramEnd"/>
      <w:r w:rsidRPr="00DC3559">
        <w:rPr>
          <w:rFonts w:ascii="Times New Roman" w:hAnsi="Times New Roman" w:cs="Times New Roman"/>
          <w:sz w:val="24"/>
          <w:szCs w:val="24"/>
        </w:rPr>
        <w:t xml:space="preserve"> in the United States: Results from </w:t>
      </w:r>
      <w:r w:rsidRPr="00DC3559">
        <w:rPr>
          <w:rFonts w:ascii="Times New Roman" w:hAnsi="Times New Roman" w:cs="Times New Roman"/>
          <w:sz w:val="24"/>
          <w:szCs w:val="24"/>
        </w:rPr>
        <w:tab/>
        <w:t xml:space="preserve">the National Epidemiological Survey on alcohol and related conditions. </w:t>
      </w:r>
      <w:r w:rsidRPr="00334787">
        <w:rPr>
          <w:rFonts w:ascii="Times New Roman" w:hAnsi="Times New Roman" w:cs="Times New Roman"/>
          <w:sz w:val="24"/>
          <w:szCs w:val="24"/>
        </w:rPr>
        <w:tab/>
      </w:r>
      <w:proofErr w:type="gramStart"/>
      <w:r w:rsidRPr="00334787">
        <w:rPr>
          <w:rFonts w:ascii="Times New Roman" w:hAnsi="Times New Roman" w:cs="Times New Roman"/>
          <w:i/>
          <w:sz w:val="24"/>
          <w:szCs w:val="24"/>
        </w:rPr>
        <w:t>Comprehensive Psychiatry, 51</w:t>
      </w:r>
      <w:r w:rsidRPr="00334787">
        <w:rPr>
          <w:rFonts w:ascii="Times New Roman" w:hAnsi="Times New Roman" w:cs="Times New Roman"/>
          <w:sz w:val="24"/>
          <w:szCs w:val="24"/>
        </w:rPr>
        <w:t>, 217-223.</w:t>
      </w:r>
      <w:proofErr w:type="gramEnd"/>
      <w:r w:rsidRPr="00334787">
        <w:rPr>
          <w:rFonts w:ascii="Times New Roman" w:hAnsi="Times New Roman" w:cs="Times New Roman"/>
          <w:sz w:val="24"/>
          <w:szCs w:val="24"/>
        </w:rPr>
        <w:t xml:space="preserve"> </w:t>
      </w:r>
      <w:proofErr w:type="gramStart"/>
      <w:r w:rsidRPr="00334787">
        <w:rPr>
          <w:rFonts w:ascii="Times New Roman" w:hAnsi="Times New Roman" w:cs="Times New Roman"/>
          <w:sz w:val="24"/>
          <w:szCs w:val="24"/>
        </w:rPr>
        <w:t>doi:10.1016</w:t>
      </w:r>
      <w:proofErr w:type="gramEnd"/>
      <w:r w:rsidRPr="00334787">
        <w:rPr>
          <w:rFonts w:ascii="Times New Roman" w:hAnsi="Times New Roman" w:cs="Times New Roman"/>
          <w:sz w:val="24"/>
          <w:szCs w:val="24"/>
        </w:rPr>
        <w:t xml:space="preserve">/j.comppsych.2009.06.002 </w:t>
      </w:r>
    </w:p>
    <w:p w:rsidR="002C4704" w:rsidRDefault="002C4704" w:rsidP="002C4704">
      <w:pPr>
        <w:spacing w:after="0" w:line="480" w:lineRule="auto"/>
        <w:rPr>
          <w:rFonts w:ascii="Times New Roman" w:hAnsi="Times New Roman" w:cs="Times New Roman"/>
          <w:sz w:val="24"/>
          <w:szCs w:val="24"/>
        </w:rPr>
      </w:pPr>
      <w:proofErr w:type="spellStart"/>
      <w:proofErr w:type="gramStart"/>
      <w:r w:rsidRPr="00334787">
        <w:rPr>
          <w:rFonts w:ascii="Times New Roman" w:hAnsi="Times New Roman" w:cs="Times New Roman"/>
          <w:sz w:val="24"/>
          <w:szCs w:val="24"/>
        </w:rPr>
        <w:lastRenderedPageBreak/>
        <w:t>Wachi</w:t>
      </w:r>
      <w:proofErr w:type="spellEnd"/>
      <w:r w:rsidRPr="00334787">
        <w:rPr>
          <w:rFonts w:ascii="Times New Roman" w:hAnsi="Times New Roman" w:cs="Times New Roman"/>
          <w:sz w:val="24"/>
          <w:szCs w:val="24"/>
        </w:rPr>
        <w:t>, T., Watanabe, K., Yokota, K., Suzuk</w:t>
      </w:r>
      <w:r>
        <w:rPr>
          <w:rFonts w:ascii="Times New Roman" w:hAnsi="Times New Roman" w:cs="Times New Roman"/>
          <w:sz w:val="24"/>
          <w:szCs w:val="24"/>
        </w:rPr>
        <w:t>i, M., Hoshino, M., Sato, A., &amp;</w:t>
      </w:r>
      <w:r w:rsidRPr="00334787">
        <w:rPr>
          <w:rFonts w:ascii="Times New Roman" w:hAnsi="Times New Roman" w:cs="Times New Roman"/>
          <w:sz w:val="24"/>
          <w:szCs w:val="24"/>
        </w:rPr>
        <w:t xml:space="preserve"> Fujita, G.</w:t>
      </w:r>
      <w:proofErr w:type="gramEnd"/>
      <w:r w:rsidRPr="00334787">
        <w:rPr>
          <w:rFonts w:ascii="Times New Roman" w:hAnsi="Times New Roman" w:cs="Times New Roman"/>
          <w:sz w:val="24"/>
          <w:szCs w:val="24"/>
        </w:rPr>
        <w:t xml:space="preserve"> </w:t>
      </w:r>
      <w:r>
        <w:rPr>
          <w:rFonts w:ascii="Times New Roman" w:hAnsi="Times New Roman" w:cs="Times New Roman"/>
          <w:sz w:val="24"/>
          <w:szCs w:val="24"/>
        </w:rPr>
        <w:tab/>
        <w:t>(2007)</w:t>
      </w:r>
      <w:proofErr w:type="gramStart"/>
      <w:r>
        <w:rPr>
          <w:rFonts w:ascii="Times New Roman" w:hAnsi="Times New Roman" w:cs="Times New Roman"/>
          <w:sz w:val="24"/>
          <w:szCs w:val="24"/>
        </w:rPr>
        <w:t>.</w:t>
      </w:r>
      <w:r w:rsidRPr="00334787">
        <w:rPr>
          <w:rFonts w:ascii="Times New Roman" w:hAnsi="Times New Roman" w:cs="Times New Roman"/>
          <w:sz w:val="24"/>
          <w:szCs w:val="24"/>
        </w:rPr>
        <w:t xml:space="preserve"> Offender and crime characteristics of fema</w:t>
      </w:r>
      <w:r>
        <w:rPr>
          <w:rFonts w:ascii="Times New Roman" w:hAnsi="Times New Roman" w:cs="Times New Roman"/>
          <w:sz w:val="24"/>
          <w:szCs w:val="24"/>
        </w:rPr>
        <w:t>le serial arsonists in Japan.</w:t>
      </w:r>
      <w:proofErr w:type="gramEnd"/>
      <w:r>
        <w:rPr>
          <w:rFonts w:ascii="Times New Roman" w:hAnsi="Times New Roman" w:cs="Times New Roman"/>
          <w:sz w:val="24"/>
          <w:szCs w:val="24"/>
        </w:rPr>
        <w:t xml:space="preserve"> </w:t>
      </w:r>
      <w:proofErr w:type="gramStart"/>
      <w:r w:rsidRPr="007A1752">
        <w:rPr>
          <w:rFonts w:ascii="Times New Roman" w:hAnsi="Times New Roman" w:cs="Times New Roman"/>
          <w:i/>
          <w:sz w:val="24"/>
          <w:szCs w:val="24"/>
        </w:rPr>
        <w:t xml:space="preserve">Journal </w:t>
      </w:r>
      <w:r w:rsidRPr="007A1752">
        <w:rPr>
          <w:rFonts w:ascii="Times New Roman" w:hAnsi="Times New Roman" w:cs="Times New Roman"/>
          <w:i/>
          <w:sz w:val="24"/>
          <w:szCs w:val="24"/>
        </w:rPr>
        <w:tab/>
        <w:t>of Investigative Psychology and Offender Profiling, 4</w:t>
      </w:r>
      <w:r>
        <w:rPr>
          <w:rFonts w:ascii="Times New Roman" w:hAnsi="Times New Roman" w:cs="Times New Roman"/>
          <w:sz w:val="24"/>
          <w:szCs w:val="24"/>
        </w:rPr>
        <w:t>,</w:t>
      </w:r>
      <w:r w:rsidRPr="00334787">
        <w:rPr>
          <w:rFonts w:ascii="Times New Roman" w:hAnsi="Times New Roman" w:cs="Times New Roman"/>
          <w:sz w:val="24"/>
          <w:szCs w:val="24"/>
        </w:rPr>
        <w:t> 29–52.</w:t>
      </w:r>
      <w:proofErr w:type="gramEnd"/>
      <w:r w:rsidRPr="00334787">
        <w:rPr>
          <w:rFonts w:ascii="Times New Roman" w:hAnsi="Times New Roman" w:cs="Times New Roman"/>
          <w:sz w:val="24"/>
          <w:szCs w:val="24"/>
        </w:rPr>
        <w:t xml:space="preserve"> </w:t>
      </w:r>
      <w:proofErr w:type="spellStart"/>
      <w:proofErr w:type="gramStart"/>
      <w:r w:rsidRPr="00334787">
        <w:rPr>
          <w:rFonts w:ascii="Times New Roman" w:hAnsi="Times New Roman" w:cs="Times New Roman"/>
          <w:sz w:val="24"/>
          <w:szCs w:val="24"/>
        </w:rPr>
        <w:t>doi</w:t>
      </w:r>
      <w:proofErr w:type="spellEnd"/>
      <w:proofErr w:type="gramEnd"/>
      <w:r w:rsidRPr="00334787">
        <w:rPr>
          <w:rFonts w:ascii="Times New Roman" w:hAnsi="Times New Roman" w:cs="Times New Roman"/>
          <w:sz w:val="24"/>
          <w:szCs w:val="24"/>
        </w:rPr>
        <w:t>: 10.1002/jip.57</w:t>
      </w:r>
    </w:p>
    <w:p w:rsidR="002C4704" w:rsidRDefault="002C4704" w:rsidP="002C4704">
      <w:pPr>
        <w:spacing w:after="0" w:line="480" w:lineRule="auto"/>
        <w:rPr>
          <w:rFonts w:ascii="Times New Roman" w:hAnsi="Times New Roman" w:cs="Times New Roman"/>
          <w:sz w:val="24"/>
          <w:szCs w:val="24"/>
        </w:rPr>
      </w:pPr>
      <w:r w:rsidRPr="007529F8">
        <w:rPr>
          <w:rFonts w:ascii="Times New Roman" w:hAnsi="Times New Roman" w:cs="Times New Roman"/>
          <w:sz w:val="24"/>
          <w:szCs w:val="24"/>
        </w:rPr>
        <w:t xml:space="preserve">Williams, D. (2005). </w:t>
      </w:r>
      <w:r w:rsidRPr="007529F8">
        <w:rPr>
          <w:rFonts w:ascii="Times New Roman" w:hAnsi="Times New Roman" w:cs="Times New Roman"/>
          <w:i/>
          <w:sz w:val="24"/>
          <w:szCs w:val="24"/>
        </w:rPr>
        <w:t>Understanding the arsonist: From assessment to confession</w:t>
      </w:r>
      <w:r w:rsidRPr="007529F8">
        <w:rPr>
          <w:rFonts w:ascii="Times New Roman" w:hAnsi="Times New Roman" w:cs="Times New Roman"/>
          <w:sz w:val="24"/>
          <w:szCs w:val="24"/>
        </w:rPr>
        <w:t xml:space="preserve">. Tucson, </w:t>
      </w:r>
      <w:r>
        <w:rPr>
          <w:rFonts w:ascii="Times New Roman" w:hAnsi="Times New Roman" w:cs="Times New Roman"/>
          <w:sz w:val="24"/>
          <w:szCs w:val="24"/>
        </w:rPr>
        <w:tab/>
      </w:r>
      <w:r w:rsidRPr="007529F8">
        <w:rPr>
          <w:rFonts w:ascii="Times New Roman" w:hAnsi="Times New Roman" w:cs="Times New Roman"/>
          <w:sz w:val="24"/>
          <w:szCs w:val="24"/>
        </w:rPr>
        <w:t>AZ: Lawyers and Judges Publishing Company</w:t>
      </w:r>
      <w:r>
        <w:rPr>
          <w:rFonts w:ascii="Times New Roman" w:hAnsi="Times New Roman" w:cs="Times New Roman"/>
          <w:sz w:val="24"/>
          <w:szCs w:val="24"/>
        </w:rPr>
        <w:t>.</w:t>
      </w:r>
      <w:r w:rsidRPr="007529F8">
        <w:rPr>
          <w:rFonts w:ascii="Times New Roman" w:hAnsi="Times New Roman" w:cs="Times New Roman"/>
          <w:sz w:val="24"/>
          <w:szCs w:val="24"/>
        </w:rPr>
        <w:br w:type="page"/>
      </w:r>
    </w:p>
    <w:p w:rsidR="002C4704" w:rsidRPr="009356B3" w:rsidRDefault="002C4704" w:rsidP="002C4704">
      <w:pPr>
        <w:spacing w:line="480" w:lineRule="auto"/>
        <w:jc w:val="center"/>
        <w:rPr>
          <w:rFonts w:ascii="Times New Roman" w:hAnsi="Times New Roman" w:cs="Times New Roman"/>
          <w:sz w:val="24"/>
          <w:szCs w:val="24"/>
        </w:rPr>
      </w:pPr>
      <w:r w:rsidRPr="00DC3559">
        <w:rPr>
          <w:rFonts w:ascii="Times New Roman" w:hAnsi="Times New Roman" w:cs="Times New Roman"/>
          <w:b/>
          <w:sz w:val="24"/>
          <w:szCs w:val="24"/>
        </w:rPr>
        <w:lastRenderedPageBreak/>
        <w:t>A</w:t>
      </w:r>
      <w:r>
        <w:rPr>
          <w:rFonts w:ascii="Times New Roman" w:hAnsi="Times New Roman" w:cs="Times New Roman"/>
          <w:b/>
          <w:sz w:val="24"/>
          <w:szCs w:val="24"/>
        </w:rPr>
        <w:t>ppendix A.</w:t>
      </w:r>
      <w:r w:rsidRPr="00DC3559">
        <w:rPr>
          <w:rFonts w:ascii="Times New Roman" w:hAnsi="Times New Roman" w:cs="Times New Roman"/>
          <w:b/>
          <w:sz w:val="24"/>
          <w:szCs w:val="24"/>
        </w:rPr>
        <w:t xml:space="preserve"> Items from the Fire Setting Scale</w:t>
      </w: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The following items were presented using a </w:t>
      </w:r>
      <w:proofErr w:type="gramStart"/>
      <w:r w:rsidRPr="00DC3559">
        <w:rPr>
          <w:rFonts w:ascii="Times New Roman" w:hAnsi="Times New Roman" w:cs="Times New Roman"/>
          <w:sz w:val="24"/>
          <w:szCs w:val="24"/>
        </w:rPr>
        <w:t>7 point</w:t>
      </w:r>
      <w:proofErr w:type="gramEnd"/>
      <w:r w:rsidRPr="00DC3559">
        <w:rPr>
          <w:rFonts w:ascii="Times New Roman" w:hAnsi="Times New Roman" w:cs="Times New Roman"/>
          <w:sz w:val="24"/>
          <w:szCs w:val="24"/>
        </w:rPr>
        <w:t xml:space="preserv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(1 = not at all like me,</w:t>
      </w:r>
      <w:r w:rsidRPr="00DC3559">
        <w:rPr>
          <w:rFonts w:ascii="Times New Roman" w:hAnsi="Times New Roman" w:cs="Times New Roman"/>
          <w:sz w:val="24"/>
          <w:szCs w:val="24"/>
        </w:rPr>
        <w:t xml:space="preserve"> 7</w:t>
      </w:r>
      <w:r>
        <w:rPr>
          <w:rFonts w:ascii="Times New Roman" w:hAnsi="Times New Roman" w:cs="Times New Roman"/>
          <w:sz w:val="24"/>
          <w:szCs w:val="24"/>
        </w:rPr>
        <w:t xml:space="preserve"> = </w:t>
      </w:r>
      <w:r w:rsidRPr="00DC3559">
        <w:rPr>
          <w:rFonts w:ascii="Times New Roman" w:hAnsi="Times New Roman" w:cs="Times New Roman"/>
          <w:sz w:val="24"/>
          <w:szCs w:val="24"/>
        </w:rPr>
        <w:t>very strongly like me</w:t>
      </w:r>
      <w:r>
        <w:rPr>
          <w:rFonts w:ascii="Times New Roman" w:hAnsi="Times New Roman" w:cs="Times New Roman"/>
          <w:sz w:val="24"/>
          <w:szCs w:val="24"/>
        </w:rPr>
        <w:t>)</w:t>
      </w:r>
      <w:r w:rsidRPr="00DC3559">
        <w:rPr>
          <w:rFonts w:ascii="Times New Roman" w:hAnsi="Times New Roman" w:cs="Times New Roman"/>
          <w:sz w:val="24"/>
          <w:szCs w:val="24"/>
        </w:rPr>
        <w:t>.</w:t>
      </w:r>
    </w:p>
    <w:p w:rsidR="002C4704" w:rsidRPr="00DC3559" w:rsidRDefault="002C4704" w:rsidP="002C4704">
      <w:pPr>
        <w:spacing w:line="480" w:lineRule="auto"/>
        <w:rPr>
          <w:rFonts w:ascii="Times New Roman" w:hAnsi="Times New Roman" w:cs="Times New Roman"/>
          <w:b/>
          <w:sz w:val="24"/>
          <w:szCs w:val="24"/>
        </w:rPr>
      </w:pPr>
      <w:r w:rsidRPr="00DC3559">
        <w:rPr>
          <w:rFonts w:ascii="Times New Roman" w:hAnsi="Times New Roman" w:cs="Times New Roman"/>
          <w:b/>
          <w:sz w:val="24"/>
          <w:szCs w:val="24"/>
        </w:rPr>
        <w:t>Fire Interest items</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to watch and feel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get excited thinking about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watching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watching fire being extinguished</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to feel the heat from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am fascinated by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have a strong interest in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am attracted to fire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Fire equipment paraphernalia interests me</w:t>
      </w:r>
    </w:p>
    <w:p w:rsidR="002C4704"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find fire intriguing</w:t>
      </w:r>
    </w:p>
    <w:p w:rsidR="002C4704" w:rsidRPr="00DC3559" w:rsidRDefault="002C4704" w:rsidP="002C4704">
      <w:pPr>
        <w:spacing w:after="40" w:line="480" w:lineRule="auto"/>
        <w:rPr>
          <w:rFonts w:ascii="Times New Roman" w:hAnsi="Times New Roman" w:cs="Times New Roman"/>
          <w:sz w:val="24"/>
          <w:szCs w:val="24"/>
        </w:rPr>
      </w:pPr>
    </w:p>
    <w:p w:rsidR="002C4704" w:rsidRPr="00DC3559" w:rsidRDefault="002C4704" w:rsidP="002C4704">
      <w:pPr>
        <w:spacing w:line="480" w:lineRule="auto"/>
        <w:rPr>
          <w:rFonts w:ascii="Times New Roman" w:hAnsi="Times New Roman" w:cs="Times New Roman"/>
          <w:b/>
          <w:sz w:val="24"/>
          <w:szCs w:val="24"/>
        </w:rPr>
      </w:pPr>
      <w:r w:rsidRPr="00DC3559">
        <w:rPr>
          <w:rFonts w:ascii="Times New Roman" w:hAnsi="Times New Roman" w:cs="Times New Roman"/>
          <w:b/>
          <w:sz w:val="24"/>
          <w:szCs w:val="24"/>
        </w:rPr>
        <w:t>Antisocial Behaviour items</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 xml:space="preserve">At school I would often truant </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 xml:space="preserve">I like to engage in acts that are dangerous </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have a behavioural problem</w:t>
      </w:r>
    </w:p>
    <w:p w:rsidR="002C4704" w:rsidRPr="00DC3559" w:rsidRDefault="002C4704" w:rsidP="002C4704">
      <w:pPr>
        <w:spacing w:after="40" w:line="480" w:lineRule="auto"/>
        <w:rPr>
          <w:rFonts w:ascii="Times New Roman" w:hAnsi="Times New Roman" w:cs="Times New Roman"/>
          <w:b/>
          <w:sz w:val="24"/>
          <w:szCs w:val="24"/>
        </w:rPr>
      </w:pPr>
      <w:r w:rsidRPr="00DC3559">
        <w:rPr>
          <w:rFonts w:ascii="Times New Roman" w:hAnsi="Times New Roman" w:cs="Times New Roman"/>
          <w:sz w:val="24"/>
          <w:szCs w:val="24"/>
        </w:rPr>
        <w:t>I have intended to cause harm with my behaviour</w:t>
      </w:r>
    </w:p>
    <w:p w:rsidR="002C4704" w:rsidRPr="00DC3559" w:rsidRDefault="002C4704" w:rsidP="002C4704">
      <w:pPr>
        <w:spacing w:after="40" w:line="480" w:lineRule="auto"/>
        <w:rPr>
          <w:rFonts w:ascii="Times New Roman" w:hAnsi="Times New Roman" w:cs="Times New Roman"/>
          <w:b/>
          <w:sz w:val="24"/>
          <w:szCs w:val="24"/>
        </w:rPr>
      </w:pPr>
      <w:r w:rsidRPr="00DC3559">
        <w:rPr>
          <w:rFonts w:ascii="Times New Roman" w:hAnsi="Times New Roman" w:cs="Times New Roman"/>
          <w:sz w:val="24"/>
          <w:szCs w:val="24"/>
        </w:rPr>
        <w:t>I am a rule breaker</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to engage in acts that are exciting</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to wind people up</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lastRenderedPageBreak/>
        <w:t>I care what other people think of me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like to engage in acts to annoy other people</w:t>
      </w:r>
    </w:p>
    <w:p w:rsidR="002C4704" w:rsidRPr="00DC3559" w:rsidRDefault="002C4704" w:rsidP="002C4704">
      <w:pPr>
        <w:spacing w:after="40" w:line="480" w:lineRule="auto"/>
        <w:rPr>
          <w:rFonts w:ascii="Times New Roman" w:hAnsi="Times New Roman" w:cs="Times New Roman"/>
          <w:sz w:val="24"/>
          <w:szCs w:val="24"/>
        </w:rPr>
      </w:pPr>
      <w:r w:rsidRPr="00DC3559">
        <w:rPr>
          <w:rFonts w:ascii="Times New Roman" w:hAnsi="Times New Roman" w:cs="Times New Roman"/>
          <w:sz w:val="24"/>
          <w:szCs w:val="24"/>
        </w:rPr>
        <w:t>I have physically threatened another person</w:t>
      </w:r>
    </w:p>
    <w:p w:rsidR="002C4704" w:rsidRDefault="002C4704" w:rsidP="002C4704">
      <w:pPr>
        <w:rPr>
          <w:rFonts w:ascii="Times New Roman" w:hAnsi="Times New Roman" w:cs="Times New Roman"/>
          <w:b/>
          <w:sz w:val="24"/>
          <w:szCs w:val="24"/>
        </w:rPr>
      </w:pPr>
      <w:r>
        <w:rPr>
          <w:rFonts w:ascii="Times New Roman" w:hAnsi="Times New Roman" w:cs="Times New Roman"/>
          <w:b/>
          <w:sz w:val="24"/>
          <w:szCs w:val="24"/>
        </w:rPr>
        <w:br w:type="page"/>
      </w:r>
    </w:p>
    <w:p w:rsidR="002C4704" w:rsidRPr="00DC3559" w:rsidRDefault="002C4704" w:rsidP="002C4704">
      <w:pPr>
        <w:spacing w:line="480" w:lineRule="auto"/>
        <w:jc w:val="center"/>
        <w:rPr>
          <w:rFonts w:ascii="Times New Roman" w:hAnsi="Times New Roman" w:cs="Times New Roman"/>
          <w:b/>
          <w:sz w:val="24"/>
          <w:szCs w:val="24"/>
        </w:rPr>
      </w:pPr>
      <w:r w:rsidRPr="00DC3559">
        <w:rPr>
          <w:rFonts w:ascii="Times New Roman" w:hAnsi="Times New Roman" w:cs="Times New Roman"/>
          <w:b/>
          <w:sz w:val="24"/>
          <w:szCs w:val="24"/>
        </w:rPr>
        <w:lastRenderedPageBreak/>
        <w:t xml:space="preserve">Appendix </w:t>
      </w:r>
      <w:r>
        <w:rPr>
          <w:rFonts w:ascii="Times New Roman" w:hAnsi="Times New Roman" w:cs="Times New Roman"/>
          <w:b/>
          <w:sz w:val="24"/>
          <w:szCs w:val="24"/>
        </w:rPr>
        <w:t>B.</w:t>
      </w:r>
      <w:r w:rsidRPr="00DC3559">
        <w:rPr>
          <w:rFonts w:ascii="Times New Roman" w:hAnsi="Times New Roman" w:cs="Times New Roman"/>
          <w:b/>
          <w:sz w:val="24"/>
          <w:szCs w:val="24"/>
        </w:rPr>
        <w:t xml:space="preserve"> Fire Proclivity Scale Vignettes</w:t>
      </w: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The following items were introduced with </w:t>
      </w:r>
      <w:proofErr w:type="gramStart"/>
      <w:r w:rsidRPr="00DC3559">
        <w:rPr>
          <w:rFonts w:ascii="Times New Roman" w:hAnsi="Times New Roman" w:cs="Times New Roman"/>
          <w:sz w:val="24"/>
          <w:szCs w:val="24"/>
        </w:rPr>
        <w:t>The</w:t>
      </w:r>
      <w:proofErr w:type="gramEnd"/>
      <w:r w:rsidRPr="00DC3559">
        <w:rPr>
          <w:rFonts w:ascii="Times New Roman" w:hAnsi="Times New Roman" w:cs="Times New Roman"/>
          <w:sz w:val="24"/>
          <w:szCs w:val="24"/>
        </w:rPr>
        <w:t xml:space="preserve"> next 6 questions involve reading a short story and answering 4 questions relating to the story.</w:t>
      </w:r>
    </w:p>
    <w:p w:rsidR="002C4704" w:rsidRPr="00DC3559" w:rsidRDefault="002C4704" w:rsidP="002C4704">
      <w:pPr>
        <w:spacing w:line="480" w:lineRule="auto"/>
        <w:rPr>
          <w:rFonts w:ascii="Times New Roman" w:hAnsi="Times New Roman" w:cs="Times New Roman"/>
          <w:sz w:val="24"/>
          <w:szCs w:val="24"/>
        </w:rPr>
      </w:pP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Billie is a 15-year-old who had spent the weekend being bored. Billie decided to go to the local wreck to see if anyone wanted to hang out. There were already a few people </w:t>
      </w:r>
      <w:proofErr w:type="gramStart"/>
      <w:r w:rsidRPr="00DC3559">
        <w:rPr>
          <w:rFonts w:ascii="Times New Roman" w:hAnsi="Times New Roman" w:cs="Times New Roman"/>
          <w:sz w:val="24"/>
          <w:szCs w:val="24"/>
        </w:rPr>
        <w:t>there</w:t>
      </w:r>
      <w:proofErr w:type="gramEnd"/>
      <w:r w:rsidRPr="00DC3559">
        <w:rPr>
          <w:rFonts w:ascii="Times New Roman" w:hAnsi="Times New Roman" w:cs="Times New Roman"/>
          <w:sz w:val="24"/>
          <w:szCs w:val="24"/>
        </w:rPr>
        <w:t xml:space="preserve"> just hanging around and chatting. One of them lit a cigarette. The sight of the flame shooting out of the lighter gave Billie an idea. Billie decided to set a rubbish bin alight. Billie lit a piece of rubbish and dropped it into the bin. The rest of the rubbish burned and the bin began to melt whilst Billie and the group carried on chatting and hanging out.  </w:t>
      </w:r>
    </w:p>
    <w:p w:rsidR="002C4704" w:rsidRPr="00DC3559" w:rsidRDefault="002C4704" w:rsidP="002C4704">
      <w:pPr>
        <w:spacing w:line="480" w:lineRule="auto"/>
        <w:rPr>
          <w:rFonts w:ascii="Times New Roman" w:hAnsi="Times New Roman" w:cs="Times New Roman"/>
          <w:sz w:val="24"/>
          <w:szCs w:val="24"/>
        </w:rPr>
      </w:pP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Tony felt constrained by life, conforming to the rules and regulations of society but in the country Tony felt free and relaxed. Nature appealed to Tony because it is free and natural. One quiet Sunday evening Tony decided to light a twig on fire. Tony </w:t>
      </w:r>
      <w:proofErr w:type="gramStart"/>
      <w:r w:rsidRPr="00DC3559">
        <w:rPr>
          <w:rFonts w:ascii="Times New Roman" w:hAnsi="Times New Roman" w:cs="Times New Roman"/>
          <w:sz w:val="24"/>
          <w:szCs w:val="24"/>
        </w:rPr>
        <w:t>watched</w:t>
      </w:r>
      <w:proofErr w:type="gramEnd"/>
      <w:r w:rsidRPr="00DC3559">
        <w:rPr>
          <w:rFonts w:ascii="Times New Roman" w:hAnsi="Times New Roman" w:cs="Times New Roman"/>
          <w:sz w:val="24"/>
          <w:szCs w:val="24"/>
        </w:rPr>
        <w:t xml:space="preserve"> as the flames were also free to flicker and move as they pleased. From the burning twig, Tony then lit a pile of dried leaves and watched and listened as the leaves crackled in the flames.      </w:t>
      </w:r>
    </w:p>
    <w:p w:rsidR="002C4704" w:rsidRPr="00DC3559" w:rsidRDefault="002C4704" w:rsidP="002C4704">
      <w:pPr>
        <w:spacing w:line="480" w:lineRule="auto"/>
        <w:rPr>
          <w:rFonts w:ascii="Times New Roman" w:hAnsi="Times New Roman" w:cs="Times New Roman"/>
          <w:sz w:val="24"/>
          <w:szCs w:val="24"/>
        </w:rPr>
      </w:pP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Hillary had finished sorting through the paperwork and had accumulated a large pile of old papers. Hillary took the old papers to the bottom of the garden and put them in a pile. Hillary then lit the corners of a few of the papers at the bottom of the pile. Hillary stood back and watched as the flames slowly crept up the side of the stack of papers. Hillary watched as the flames danced about freely in the breeze engulfing the whole stack of papers until eventually the old pile of papers were reduced to a pile of ashes.      </w:t>
      </w:r>
    </w:p>
    <w:p w:rsidR="002C4704" w:rsidRPr="00DC3559" w:rsidRDefault="002C4704" w:rsidP="002C4704">
      <w:pPr>
        <w:spacing w:line="480" w:lineRule="auto"/>
        <w:rPr>
          <w:rFonts w:ascii="Times New Roman" w:hAnsi="Times New Roman" w:cs="Times New Roman"/>
          <w:sz w:val="24"/>
          <w:szCs w:val="24"/>
        </w:rPr>
      </w:pPr>
    </w:p>
    <w:p w:rsidR="002C4704" w:rsidRPr="00DC3559" w:rsidRDefault="002C4704" w:rsidP="002C4704">
      <w:pPr>
        <w:keepNext/>
        <w:spacing w:line="480" w:lineRule="auto"/>
        <w:rPr>
          <w:rFonts w:ascii="Times New Roman" w:hAnsi="Times New Roman" w:cs="Times New Roman"/>
          <w:sz w:val="24"/>
          <w:szCs w:val="24"/>
        </w:rPr>
      </w:pPr>
      <w:r w:rsidRPr="00DC3559">
        <w:rPr>
          <w:rFonts w:ascii="Times New Roman" w:hAnsi="Times New Roman" w:cs="Times New Roman"/>
          <w:sz w:val="24"/>
          <w:szCs w:val="24"/>
        </w:rPr>
        <w:t>Jo and the other locals would often dare each other to play pranks on the adults in the street. The neighbourhood was fairly posh and most people lived in large gated properties with big gardens. Some people had electric gates whilst others had picket fences but most people had letter and newspaper boxes attached to either their fence or gate. One day whilst Jo was delivering papers it was agreed that when the paper was put into the newspaper box it would be set alight. So Jo lit the corner of the paper and put it into the newspaper box and then carried on with th</w:t>
      </w:r>
      <w:r>
        <w:rPr>
          <w:rFonts w:ascii="Times New Roman" w:hAnsi="Times New Roman" w:cs="Times New Roman"/>
          <w:sz w:val="24"/>
          <w:szCs w:val="24"/>
        </w:rPr>
        <w:t xml:space="preserve">e rest of the paper round. </w:t>
      </w:r>
    </w:p>
    <w:p w:rsidR="002C4704" w:rsidRPr="00DC3559" w:rsidRDefault="002C4704" w:rsidP="002C4704">
      <w:pPr>
        <w:keepNext/>
        <w:spacing w:line="480" w:lineRule="auto"/>
        <w:rPr>
          <w:rFonts w:ascii="Times New Roman" w:hAnsi="Times New Roman" w:cs="Times New Roman"/>
          <w:sz w:val="24"/>
          <w:szCs w:val="24"/>
        </w:rPr>
      </w:pP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Terry had always had an interest in fire and became excited when thinking about fire. Often when alone either at work or at home Terry would light matches. Terry watched as the intensity and the colour of the flame changed as more of the match began to burn. As the flame began to die out but before totally extinguished Terry lit another match from the original flame. Terry was fascinated by the falling trail of ash left behind by the burning match and by the intensity of the heat from one little flame.   </w:t>
      </w:r>
    </w:p>
    <w:p w:rsidR="002C4704" w:rsidRPr="00DC3559" w:rsidRDefault="002C4704" w:rsidP="002C4704">
      <w:pPr>
        <w:spacing w:line="480" w:lineRule="auto"/>
        <w:rPr>
          <w:rFonts w:ascii="Times New Roman" w:hAnsi="Times New Roman" w:cs="Times New Roman"/>
          <w:sz w:val="24"/>
          <w:szCs w:val="24"/>
        </w:rPr>
      </w:pPr>
    </w:p>
    <w:p w:rsidR="002C4704" w:rsidRPr="00DC3559" w:rsidRDefault="002C4704" w:rsidP="002C4704">
      <w:pPr>
        <w:spacing w:line="480" w:lineRule="auto"/>
        <w:rPr>
          <w:rFonts w:ascii="Times New Roman" w:hAnsi="Times New Roman" w:cs="Times New Roman"/>
          <w:sz w:val="24"/>
          <w:szCs w:val="24"/>
        </w:rPr>
      </w:pPr>
      <w:r w:rsidRPr="00DC3559">
        <w:rPr>
          <w:rFonts w:ascii="Times New Roman" w:hAnsi="Times New Roman" w:cs="Times New Roman"/>
          <w:sz w:val="24"/>
          <w:szCs w:val="24"/>
        </w:rPr>
        <w:t xml:space="preserve">Sammy and the others in the group were very mischievous. They spent most of their weekends creating some sort of graffiti on the local bus station walls. One weekend they decided to reduce the problem of old bus tickets littering the floor by setting fire to them. This then progressed to lighting the corners of posters hanging on the walls and watching them crinkle up and fall off the walls creating little piles of ashes.   </w:t>
      </w:r>
    </w:p>
    <w:p w:rsidR="002C4704" w:rsidRPr="00DC3559" w:rsidRDefault="002C4704" w:rsidP="002C4704">
      <w:pPr>
        <w:rPr>
          <w:rFonts w:ascii="Times New Roman" w:hAnsi="Times New Roman" w:cs="Times New Roman"/>
          <w:b/>
          <w:sz w:val="24"/>
          <w:szCs w:val="24"/>
        </w:rPr>
      </w:pPr>
    </w:p>
    <w:p w:rsidR="00A24DED" w:rsidRDefault="00A24DED">
      <w:pPr>
        <w:rPr>
          <w:rFonts w:ascii="Times New Roman" w:hAnsi="Times New Roman" w:cs="Times New Roman"/>
          <w:sz w:val="24"/>
          <w:szCs w:val="24"/>
        </w:rPr>
      </w:pPr>
      <w:r>
        <w:rPr>
          <w:rFonts w:ascii="Times New Roman" w:hAnsi="Times New Roman" w:cs="Times New Roman"/>
          <w:sz w:val="24"/>
          <w:szCs w:val="24"/>
        </w:rPr>
        <w:br w:type="page"/>
      </w:r>
    </w:p>
    <w:p w:rsidR="00515ED3" w:rsidRPr="00DC3559" w:rsidRDefault="00515ED3" w:rsidP="00515ED3">
      <w:pPr>
        <w:rPr>
          <w:rFonts w:ascii="Times New Roman" w:hAnsi="Times New Roman" w:cs="Times New Roman"/>
          <w:sz w:val="24"/>
          <w:szCs w:val="24"/>
        </w:rPr>
      </w:pPr>
      <w:r w:rsidRPr="00DC3559">
        <w:rPr>
          <w:rFonts w:ascii="Times New Roman" w:hAnsi="Times New Roman" w:cs="Times New Roman"/>
          <w:sz w:val="24"/>
          <w:szCs w:val="24"/>
        </w:rPr>
        <w:lastRenderedPageBreak/>
        <w:t xml:space="preserve">Table 1. </w:t>
      </w:r>
      <w:proofErr w:type="gramStart"/>
      <w:r w:rsidRPr="00DC3559">
        <w:rPr>
          <w:rFonts w:ascii="Times New Roman" w:hAnsi="Times New Roman" w:cs="Times New Roman"/>
          <w:sz w:val="24"/>
          <w:szCs w:val="24"/>
        </w:rPr>
        <w:t>Comparison of demographics and historical characteristics of self-reported firesetters and non-firesetters</w:t>
      </w:r>
      <w:r w:rsidR="00E90778">
        <w:rPr>
          <w:rFonts w:ascii="Times New Roman" w:hAnsi="Times New Roman" w:cs="Times New Roman"/>
          <w:sz w:val="24"/>
          <w:szCs w:val="24"/>
        </w:rPr>
        <w:t>.</w:t>
      </w:r>
      <w:proofErr w:type="gramEnd"/>
    </w:p>
    <w:tbl>
      <w:tblPr>
        <w:tblW w:w="0" w:type="auto"/>
        <w:tblLook w:val="04A0" w:firstRow="1" w:lastRow="0" w:firstColumn="1" w:lastColumn="0" w:noHBand="0" w:noVBand="1"/>
      </w:tblPr>
      <w:tblGrid>
        <w:gridCol w:w="2740"/>
        <w:gridCol w:w="2188"/>
        <w:gridCol w:w="1604"/>
        <w:gridCol w:w="522"/>
        <w:gridCol w:w="2126"/>
      </w:tblGrid>
      <w:tr w:rsidR="00515ED3" w:rsidRPr="00DC3559" w:rsidTr="00BC5F62">
        <w:trPr>
          <w:trHeight w:val="866"/>
        </w:trPr>
        <w:tc>
          <w:tcPr>
            <w:tcW w:w="4928" w:type="dxa"/>
            <w:gridSpan w:val="2"/>
            <w:tcBorders>
              <w:top w:val="single" w:sz="4" w:space="0" w:color="auto"/>
              <w:bottom w:val="single" w:sz="4" w:space="0" w:color="auto"/>
            </w:tcBorders>
          </w:tcPr>
          <w:p w:rsidR="00515ED3" w:rsidRPr="00DC3559" w:rsidRDefault="00515ED3" w:rsidP="00095C3F">
            <w:pPr>
              <w:jc w:val="center"/>
              <w:rPr>
                <w:rFonts w:ascii="Times New Roman" w:hAnsi="Times New Roman" w:cs="Times New Roman"/>
                <w:b/>
                <w:sz w:val="24"/>
                <w:szCs w:val="24"/>
              </w:rPr>
            </w:pPr>
          </w:p>
          <w:p w:rsidR="00515ED3" w:rsidRPr="00DC3559" w:rsidRDefault="00515ED3" w:rsidP="00095C3F">
            <w:pPr>
              <w:rPr>
                <w:rFonts w:ascii="Times New Roman" w:hAnsi="Times New Roman" w:cs="Times New Roman"/>
                <w:b/>
                <w:sz w:val="24"/>
                <w:szCs w:val="24"/>
              </w:rPr>
            </w:pPr>
            <w:r w:rsidRPr="00DC3559">
              <w:rPr>
                <w:rFonts w:ascii="Times New Roman" w:hAnsi="Times New Roman" w:cs="Times New Roman"/>
                <w:b/>
                <w:sz w:val="24"/>
                <w:szCs w:val="24"/>
              </w:rPr>
              <w:t>Variable</w:t>
            </w:r>
          </w:p>
        </w:tc>
        <w:tc>
          <w:tcPr>
            <w:tcW w:w="2126" w:type="dxa"/>
            <w:gridSpan w:val="2"/>
            <w:tcBorders>
              <w:top w:val="single" w:sz="4" w:space="0" w:color="auto"/>
              <w:bottom w:val="single" w:sz="4" w:space="0" w:color="auto"/>
            </w:tcBorders>
          </w:tcPr>
          <w:p w:rsidR="00515ED3" w:rsidRPr="00DC3559" w:rsidRDefault="00515ED3" w:rsidP="00FB67FD">
            <w:pPr>
              <w:rPr>
                <w:rFonts w:ascii="Times New Roman" w:hAnsi="Times New Roman" w:cs="Times New Roman"/>
                <w:b/>
                <w:sz w:val="24"/>
                <w:szCs w:val="24"/>
              </w:rPr>
            </w:pPr>
            <w:r w:rsidRPr="00DC3559">
              <w:rPr>
                <w:rFonts w:ascii="Times New Roman" w:hAnsi="Times New Roman" w:cs="Times New Roman"/>
                <w:b/>
                <w:sz w:val="24"/>
                <w:szCs w:val="24"/>
              </w:rPr>
              <w:t>Firesetters</w:t>
            </w:r>
          </w:p>
          <w:p w:rsidR="00515ED3" w:rsidRPr="00DC3559" w:rsidRDefault="00EA7968" w:rsidP="00FB67FD">
            <w:pPr>
              <w:rPr>
                <w:rFonts w:ascii="Times New Roman" w:hAnsi="Times New Roman" w:cs="Times New Roman"/>
                <w:b/>
                <w:i/>
                <w:sz w:val="24"/>
                <w:szCs w:val="24"/>
              </w:rPr>
            </w:pPr>
            <w:r w:rsidRPr="00DC3559">
              <w:rPr>
                <w:rFonts w:ascii="Times New Roman" w:hAnsi="Times New Roman" w:cs="Times New Roman"/>
                <w:b/>
                <w:i/>
                <w:sz w:val="24"/>
                <w:szCs w:val="24"/>
              </w:rPr>
              <w:t>M</w:t>
            </w:r>
            <w:r w:rsidR="00BF6DDD" w:rsidRPr="00DC3559">
              <w:rPr>
                <w:rFonts w:ascii="Times New Roman" w:hAnsi="Times New Roman" w:cs="Times New Roman"/>
                <w:b/>
                <w:i/>
                <w:sz w:val="24"/>
                <w:szCs w:val="24"/>
              </w:rPr>
              <w:t xml:space="preserve">    SD</w:t>
            </w:r>
          </w:p>
        </w:tc>
        <w:tc>
          <w:tcPr>
            <w:tcW w:w="2126" w:type="dxa"/>
            <w:tcBorders>
              <w:top w:val="single" w:sz="4" w:space="0" w:color="auto"/>
              <w:bottom w:val="single" w:sz="4" w:space="0" w:color="auto"/>
            </w:tcBorders>
          </w:tcPr>
          <w:p w:rsidR="00515ED3" w:rsidRPr="00DC3559" w:rsidRDefault="00515ED3" w:rsidP="00FB67FD">
            <w:pPr>
              <w:rPr>
                <w:rFonts w:ascii="Times New Roman" w:hAnsi="Times New Roman" w:cs="Times New Roman"/>
                <w:b/>
                <w:sz w:val="24"/>
                <w:szCs w:val="24"/>
              </w:rPr>
            </w:pPr>
            <w:r w:rsidRPr="00DC3559">
              <w:rPr>
                <w:rFonts w:ascii="Times New Roman" w:hAnsi="Times New Roman" w:cs="Times New Roman"/>
                <w:b/>
                <w:sz w:val="24"/>
                <w:szCs w:val="24"/>
              </w:rPr>
              <w:t>Non-firesetters</w:t>
            </w:r>
          </w:p>
          <w:p w:rsidR="00515ED3" w:rsidRPr="00DC3559" w:rsidRDefault="00BF6DDD" w:rsidP="00FB67FD">
            <w:pPr>
              <w:rPr>
                <w:rFonts w:ascii="Times New Roman" w:hAnsi="Times New Roman" w:cs="Times New Roman"/>
                <w:b/>
                <w:sz w:val="24"/>
                <w:szCs w:val="24"/>
              </w:rPr>
            </w:pPr>
            <w:r w:rsidRPr="00DC3559">
              <w:rPr>
                <w:rFonts w:ascii="Times New Roman" w:hAnsi="Times New Roman" w:cs="Times New Roman"/>
                <w:b/>
                <w:i/>
                <w:sz w:val="24"/>
                <w:szCs w:val="24"/>
              </w:rPr>
              <w:t>M    SD</w:t>
            </w:r>
          </w:p>
        </w:tc>
      </w:tr>
      <w:tr w:rsidR="00515ED3" w:rsidRPr="00DC3559" w:rsidTr="00BC5F62">
        <w:trPr>
          <w:trHeight w:val="289"/>
        </w:trPr>
        <w:tc>
          <w:tcPr>
            <w:tcW w:w="4928" w:type="dxa"/>
            <w:gridSpan w:val="2"/>
          </w:tcPr>
          <w:p w:rsidR="00660882" w:rsidRPr="00660882" w:rsidRDefault="00660882" w:rsidP="00095C3F">
            <w:pPr>
              <w:rPr>
                <w:rFonts w:ascii="Times New Roman" w:hAnsi="Times New Roman" w:cs="Times New Roman"/>
                <w:b/>
                <w:sz w:val="24"/>
                <w:szCs w:val="24"/>
              </w:rPr>
            </w:pPr>
            <w:r w:rsidRPr="00660882">
              <w:rPr>
                <w:rFonts w:ascii="Times New Roman" w:hAnsi="Times New Roman" w:cs="Times New Roman"/>
                <w:b/>
                <w:sz w:val="24"/>
                <w:szCs w:val="24"/>
              </w:rPr>
              <w:t>Demographics</w:t>
            </w:r>
          </w:p>
          <w:p w:rsidR="00515ED3" w:rsidRPr="00DC3559" w:rsidRDefault="00515ED3" w:rsidP="00095C3F">
            <w:pPr>
              <w:rPr>
                <w:rFonts w:ascii="Times New Roman" w:hAnsi="Times New Roman" w:cs="Times New Roman"/>
                <w:sz w:val="24"/>
                <w:szCs w:val="24"/>
              </w:rPr>
            </w:pPr>
            <w:r w:rsidRPr="00DC3559">
              <w:rPr>
                <w:rFonts w:ascii="Times New Roman" w:hAnsi="Times New Roman" w:cs="Times New Roman"/>
                <w:sz w:val="24"/>
                <w:szCs w:val="24"/>
              </w:rPr>
              <w:t>Siblings</w:t>
            </w:r>
            <w:r w:rsidR="00660882">
              <w:rPr>
                <w:rFonts w:ascii="Times New Roman" w:hAnsi="Times New Roman" w:cs="Times New Roman"/>
                <w:sz w:val="24"/>
                <w:szCs w:val="24"/>
              </w:rPr>
              <w:t xml:space="preserve"> (number)</w:t>
            </w:r>
          </w:p>
        </w:tc>
        <w:tc>
          <w:tcPr>
            <w:tcW w:w="2126" w:type="dxa"/>
            <w:gridSpan w:val="2"/>
          </w:tcPr>
          <w:p w:rsidR="00660882" w:rsidRDefault="00660882" w:rsidP="00FB67FD">
            <w:pPr>
              <w:rPr>
                <w:rFonts w:ascii="Times New Roman" w:hAnsi="Times New Roman" w:cs="Times New Roman"/>
                <w:sz w:val="24"/>
                <w:szCs w:val="24"/>
                <w:highlight w:val="yellow"/>
              </w:rPr>
            </w:pPr>
          </w:p>
          <w:p w:rsidR="00515ED3" w:rsidRPr="00DC3559" w:rsidRDefault="00CA0646" w:rsidP="00E50713">
            <w:pPr>
              <w:rPr>
                <w:rFonts w:ascii="Times New Roman" w:hAnsi="Times New Roman" w:cs="Times New Roman"/>
                <w:sz w:val="24"/>
                <w:szCs w:val="24"/>
              </w:rPr>
            </w:pPr>
            <w:r>
              <w:rPr>
                <w:rFonts w:ascii="Times New Roman" w:hAnsi="Times New Roman" w:cs="Times New Roman"/>
                <w:sz w:val="24"/>
                <w:szCs w:val="24"/>
              </w:rPr>
              <w:t>2.61 (.85</w:t>
            </w:r>
            <w:r w:rsidR="00515ED3" w:rsidRPr="00DC3559">
              <w:rPr>
                <w:rFonts w:ascii="Times New Roman" w:hAnsi="Times New Roman" w:cs="Times New Roman"/>
                <w:sz w:val="24"/>
                <w:szCs w:val="24"/>
              </w:rPr>
              <w:t>)</w:t>
            </w:r>
          </w:p>
        </w:tc>
        <w:tc>
          <w:tcPr>
            <w:tcW w:w="2126" w:type="dxa"/>
          </w:tcPr>
          <w:p w:rsidR="00660882" w:rsidRDefault="00660882" w:rsidP="00FB67FD">
            <w:pPr>
              <w:rPr>
                <w:rFonts w:ascii="Times New Roman" w:hAnsi="Times New Roman" w:cs="Times New Roman"/>
                <w:sz w:val="24"/>
                <w:szCs w:val="24"/>
              </w:rPr>
            </w:pPr>
          </w:p>
          <w:p w:rsidR="00515ED3" w:rsidRPr="00DC3559" w:rsidRDefault="00CA0646" w:rsidP="00FB67FD">
            <w:pPr>
              <w:rPr>
                <w:rFonts w:ascii="Times New Roman" w:hAnsi="Times New Roman" w:cs="Times New Roman"/>
                <w:sz w:val="24"/>
                <w:szCs w:val="24"/>
              </w:rPr>
            </w:pPr>
            <w:r>
              <w:rPr>
                <w:rFonts w:ascii="Times New Roman" w:hAnsi="Times New Roman" w:cs="Times New Roman"/>
                <w:sz w:val="24"/>
                <w:szCs w:val="24"/>
              </w:rPr>
              <w:t>2.81 (1.35</w:t>
            </w:r>
            <w:r w:rsidR="00515ED3" w:rsidRPr="00DC3559">
              <w:rPr>
                <w:rFonts w:ascii="Times New Roman" w:hAnsi="Times New Roman" w:cs="Times New Roman"/>
                <w:sz w:val="24"/>
                <w:szCs w:val="24"/>
              </w:rPr>
              <w:t>)</w:t>
            </w:r>
          </w:p>
        </w:tc>
      </w:tr>
      <w:tr w:rsidR="00515ED3" w:rsidRPr="00DC3559" w:rsidTr="00BC5F62">
        <w:tc>
          <w:tcPr>
            <w:tcW w:w="4928" w:type="dxa"/>
            <w:gridSpan w:val="2"/>
          </w:tcPr>
          <w:p w:rsidR="00515ED3" w:rsidRPr="00DC3559" w:rsidRDefault="00515ED3" w:rsidP="00095C3F">
            <w:pPr>
              <w:rPr>
                <w:rFonts w:ascii="Times New Roman" w:hAnsi="Times New Roman" w:cs="Times New Roman"/>
                <w:sz w:val="24"/>
                <w:szCs w:val="24"/>
              </w:rPr>
            </w:pPr>
          </w:p>
        </w:tc>
        <w:tc>
          <w:tcPr>
            <w:tcW w:w="2126" w:type="dxa"/>
            <w:gridSpan w:val="2"/>
            <w:tcBorders>
              <w:top w:val="single" w:sz="4" w:space="0" w:color="auto"/>
              <w:bottom w:val="single" w:sz="4" w:space="0" w:color="auto"/>
            </w:tcBorders>
          </w:tcPr>
          <w:p w:rsidR="00515ED3" w:rsidRPr="00DC3559" w:rsidRDefault="00515ED3" w:rsidP="00FB67FD">
            <w:pPr>
              <w:rPr>
                <w:rFonts w:ascii="Times New Roman" w:hAnsi="Times New Roman" w:cs="Times New Roman"/>
                <w:b/>
                <w:sz w:val="24"/>
                <w:szCs w:val="24"/>
              </w:rPr>
            </w:pPr>
            <w:r w:rsidRPr="00DC3559">
              <w:rPr>
                <w:rFonts w:ascii="Times New Roman" w:hAnsi="Times New Roman" w:cs="Times New Roman"/>
                <w:b/>
                <w:sz w:val="24"/>
                <w:szCs w:val="24"/>
              </w:rPr>
              <w:t>Percentage yes (</w:t>
            </w:r>
            <w:r w:rsidRPr="00DC3559">
              <w:rPr>
                <w:rFonts w:ascii="Times New Roman" w:hAnsi="Times New Roman" w:cs="Times New Roman"/>
                <w:b/>
                <w:i/>
                <w:sz w:val="24"/>
                <w:szCs w:val="24"/>
              </w:rPr>
              <w:t>n</w:t>
            </w:r>
            <w:r w:rsidRPr="00DC3559">
              <w:rPr>
                <w:rFonts w:ascii="Times New Roman" w:hAnsi="Times New Roman" w:cs="Times New Roman"/>
                <w:b/>
                <w:sz w:val="24"/>
                <w:szCs w:val="24"/>
              </w:rPr>
              <w:t>)</w:t>
            </w:r>
          </w:p>
        </w:tc>
        <w:tc>
          <w:tcPr>
            <w:tcW w:w="2126" w:type="dxa"/>
            <w:tcBorders>
              <w:top w:val="single" w:sz="4" w:space="0" w:color="auto"/>
              <w:bottom w:val="single" w:sz="4" w:space="0" w:color="auto"/>
            </w:tcBorders>
          </w:tcPr>
          <w:p w:rsidR="00515ED3" w:rsidRPr="00DC3559" w:rsidRDefault="00515ED3" w:rsidP="00FB67FD">
            <w:pPr>
              <w:rPr>
                <w:rFonts w:ascii="Times New Roman" w:hAnsi="Times New Roman" w:cs="Times New Roman"/>
                <w:b/>
                <w:sz w:val="24"/>
                <w:szCs w:val="24"/>
              </w:rPr>
            </w:pPr>
            <w:r w:rsidRPr="00DC3559">
              <w:rPr>
                <w:rFonts w:ascii="Times New Roman" w:hAnsi="Times New Roman" w:cs="Times New Roman"/>
                <w:b/>
                <w:sz w:val="24"/>
                <w:szCs w:val="24"/>
              </w:rPr>
              <w:t>Percentage yes (</w:t>
            </w:r>
            <w:r w:rsidRPr="00DC3559">
              <w:rPr>
                <w:rFonts w:ascii="Times New Roman" w:hAnsi="Times New Roman" w:cs="Times New Roman"/>
                <w:b/>
                <w:i/>
                <w:sz w:val="24"/>
                <w:szCs w:val="24"/>
              </w:rPr>
              <w:t>n</w:t>
            </w:r>
            <w:r w:rsidRPr="00DC3559">
              <w:rPr>
                <w:rFonts w:ascii="Times New Roman" w:hAnsi="Times New Roman" w:cs="Times New Roman"/>
                <w:b/>
                <w:sz w:val="24"/>
                <w:szCs w:val="24"/>
              </w:rPr>
              <w:t>)</w:t>
            </w:r>
          </w:p>
        </w:tc>
      </w:tr>
      <w:tr w:rsidR="00660882" w:rsidRPr="00DC3559" w:rsidTr="00BC5F62">
        <w:tc>
          <w:tcPr>
            <w:tcW w:w="4928" w:type="dxa"/>
            <w:gridSpan w:val="2"/>
          </w:tcPr>
          <w:p w:rsidR="00660882" w:rsidRPr="00DC3559" w:rsidRDefault="00660882" w:rsidP="00A24DED">
            <w:pPr>
              <w:rPr>
                <w:rFonts w:ascii="Times New Roman" w:hAnsi="Times New Roman" w:cs="Times New Roman"/>
                <w:sz w:val="24"/>
                <w:szCs w:val="24"/>
              </w:rPr>
            </w:pPr>
            <w:r w:rsidRPr="00DC3559">
              <w:rPr>
                <w:rFonts w:ascii="Times New Roman" w:hAnsi="Times New Roman" w:cs="Times New Roman"/>
                <w:sz w:val="24"/>
                <w:szCs w:val="24"/>
              </w:rPr>
              <w:t>Formal qualifications</w:t>
            </w:r>
          </w:p>
        </w:tc>
        <w:tc>
          <w:tcPr>
            <w:tcW w:w="2126" w:type="dxa"/>
            <w:gridSpan w:val="2"/>
            <w:tcBorders>
              <w:top w:val="single" w:sz="4" w:space="0" w:color="auto"/>
            </w:tcBorders>
          </w:tcPr>
          <w:p w:rsidR="00660882" w:rsidRDefault="00660882" w:rsidP="00A24DED">
            <w:pPr>
              <w:rPr>
                <w:rFonts w:ascii="Times New Roman" w:hAnsi="Times New Roman" w:cs="Times New Roman"/>
                <w:sz w:val="24"/>
                <w:szCs w:val="24"/>
              </w:rPr>
            </w:pPr>
            <w:r>
              <w:rPr>
                <w:rFonts w:ascii="Times New Roman" w:hAnsi="Times New Roman" w:cs="Times New Roman"/>
                <w:sz w:val="24"/>
                <w:szCs w:val="24"/>
              </w:rPr>
              <w:t>100 (18</w:t>
            </w:r>
            <w:r w:rsidRPr="00DC3559">
              <w:rPr>
                <w:rFonts w:ascii="Times New Roman" w:hAnsi="Times New Roman" w:cs="Times New Roman"/>
                <w:sz w:val="24"/>
                <w:szCs w:val="24"/>
              </w:rPr>
              <w:t>)</w:t>
            </w:r>
          </w:p>
        </w:tc>
        <w:tc>
          <w:tcPr>
            <w:tcW w:w="2126" w:type="dxa"/>
            <w:tcBorders>
              <w:top w:val="single" w:sz="4" w:space="0" w:color="auto"/>
            </w:tcBorders>
          </w:tcPr>
          <w:p w:rsidR="00660882" w:rsidRDefault="00660882" w:rsidP="00A24DED">
            <w:pPr>
              <w:rPr>
                <w:rFonts w:ascii="Times New Roman" w:hAnsi="Times New Roman" w:cs="Times New Roman"/>
                <w:sz w:val="24"/>
                <w:szCs w:val="24"/>
              </w:rPr>
            </w:pPr>
            <w:r>
              <w:rPr>
                <w:rFonts w:ascii="Times New Roman" w:hAnsi="Times New Roman" w:cs="Times New Roman"/>
                <w:sz w:val="24"/>
                <w:szCs w:val="24"/>
              </w:rPr>
              <w:t>93.5 (130</w:t>
            </w:r>
            <w:r w:rsidRPr="00DC3559">
              <w:rPr>
                <w:rFonts w:ascii="Times New Roman" w:hAnsi="Times New Roman" w:cs="Times New Roman"/>
                <w:sz w:val="24"/>
                <w:szCs w:val="24"/>
              </w:rPr>
              <w:t>)</w:t>
            </w:r>
          </w:p>
        </w:tc>
      </w:tr>
      <w:tr w:rsidR="00660882" w:rsidRPr="00DC3559" w:rsidTr="00BC5F62">
        <w:tc>
          <w:tcPr>
            <w:tcW w:w="4928" w:type="dxa"/>
            <w:gridSpan w:val="2"/>
          </w:tcPr>
          <w:p w:rsidR="00660882" w:rsidRPr="00DC3559" w:rsidRDefault="00660882" w:rsidP="00A24DED">
            <w:pPr>
              <w:rPr>
                <w:rFonts w:ascii="Times New Roman" w:hAnsi="Times New Roman" w:cs="Times New Roman"/>
                <w:sz w:val="24"/>
                <w:szCs w:val="24"/>
              </w:rPr>
            </w:pPr>
            <w:r w:rsidRPr="00DC3559">
              <w:rPr>
                <w:rFonts w:ascii="Times New Roman" w:hAnsi="Times New Roman" w:cs="Times New Roman"/>
                <w:sz w:val="24"/>
                <w:szCs w:val="24"/>
              </w:rPr>
              <w:t>History of enuresis</w:t>
            </w:r>
          </w:p>
        </w:tc>
        <w:tc>
          <w:tcPr>
            <w:tcW w:w="2126" w:type="dxa"/>
            <w:gridSpan w:val="2"/>
          </w:tcPr>
          <w:p w:rsidR="00660882" w:rsidRPr="00DC3559" w:rsidRDefault="00660882" w:rsidP="00A24DED">
            <w:pPr>
              <w:rPr>
                <w:rFonts w:ascii="Times New Roman" w:hAnsi="Times New Roman" w:cs="Times New Roman"/>
                <w:sz w:val="24"/>
                <w:szCs w:val="24"/>
              </w:rPr>
            </w:pPr>
            <w:r>
              <w:rPr>
                <w:rFonts w:ascii="Times New Roman" w:hAnsi="Times New Roman" w:cs="Times New Roman"/>
                <w:sz w:val="24"/>
                <w:szCs w:val="24"/>
              </w:rPr>
              <w:t>5.6</w:t>
            </w:r>
            <w:r w:rsidRPr="00DC3559">
              <w:rPr>
                <w:rFonts w:ascii="Times New Roman" w:hAnsi="Times New Roman" w:cs="Times New Roman"/>
                <w:sz w:val="24"/>
                <w:szCs w:val="24"/>
              </w:rPr>
              <w:t xml:space="preserve"> (1)</w:t>
            </w:r>
          </w:p>
        </w:tc>
        <w:tc>
          <w:tcPr>
            <w:tcW w:w="2126" w:type="dxa"/>
          </w:tcPr>
          <w:p w:rsidR="00660882" w:rsidRPr="00DC3559" w:rsidRDefault="00660882" w:rsidP="00A24DED">
            <w:pPr>
              <w:rPr>
                <w:rFonts w:ascii="Times New Roman" w:hAnsi="Times New Roman" w:cs="Times New Roman"/>
                <w:sz w:val="24"/>
                <w:szCs w:val="24"/>
              </w:rPr>
            </w:pPr>
            <w:r>
              <w:rPr>
                <w:rFonts w:ascii="Times New Roman" w:hAnsi="Times New Roman" w:cs="Times New Roman"/>
                <w:sz w:val="24"/>
                <w:szCs w:val="24"/>
              </w:rPr>
              <w:t>1.4</w:t>
            </w:r>
            <w:r w:rsidRPr="00DC3559">
              <w:rPr>
                <w:rFonts w:ascii="Times New Roman" w:hAnsi="Times New Roman" w:cs="Times New Roman"/>
                <w:sz w:val="24"/>
                <w:szCs w:val="24"/>
              </w:rPr>
              <w:t xml:space="preserve"> (2)</w:t>
            </w:r>
          </w:p>
        </w:tc>
      </w:tr>
      <w:tr w:rsidR="00660882" w:rsidRPr="00DC3559" w:rsidTr="00BC5F62">
        <w:tc>
          <w:tcPr>
            <w:tcW w:w="4928" w:type="dxa"/>
            <w:gridSpan w:val="2"/>
          </w:tcPr>
          <w:p w:rsidR="00660882" w:rsidRPr="00DC3559" w:rsidRDefault="00660882" w:rsidP="00095C3F">
            <w:pPr>
              <w:rPr>
                <w:rFonts w:ascii="Times New Roman" w:hAnsi="Times New Roman" w:cs="Times New Roman"/>
                <w:sz w:val="24"/>
                <w:szCs w:val="24"/>
              </w:rPr>
            </w:pPr>
            <w:r>
              <w:rPr>
                <w:rFonts w:ascii="Times New Roman" w:hAnsi="Times New Roman" w:cs="Times New Roman"/>
                <w:sz w:val="24"/>
                <w:szCs w:val="24"/>
              </w:rPr>
              <w:t>P</w:t>
            </w:r>
            <w:r w:rsidRPr="00DC3559">
              <w:rPr>
                <w:rFonts w:ascii="Times New Roman" w:hAnsi="Times New Roman" w:cs="Times New Roman"/>
                <w:sz w:val="24"/>
                <w:szCs w:val="24"/>
              </w:rPr>
              <w:t xml:space="preserve">sychiatric illness </w:t>
            </w:r>
            <w:r>
              <w:rPr>
                <w:rFonts w:ascii="Times New Roman" w:hAnsi="Times New Roman" w:cs="Times New Roman"/>
                <w:sz w:val="24"/>
                <w:szCs w:val="24"/>
              </w:rPr>
              <w:t>diagnosis</w:t>
            </w:r>
          </w:p>
        </w:tc>
        <w:tc>
          <w:tcPr>
            <w:tcW w:w="2126" w:type="dxa"/>
            <w:gridSpan w:val="2"/>
          </w:tcPr>
          <w:p w:rsidR="00660882" w:rsidRPr="00DC3559" w:rsidRDefault="00660882" w:rsidP="00FB67FD">
            <w:pPr>
              <w:rPr>
                <w:rFonts w:ascii="Times New Roman" w:hAnsi="Times New Roman" w:cs="Times New Roman"/>
                <w:sz w:val="24"/>
                <w:szCs w:val="24"/>
              </w:rPr>
            </w:pPr>
            <w:r>
              <w:rPr>
                <w:rFonts w:ascii="Times New Roman" w:hAnsi="Times New Roman" w:cs="Times New Roman"/>
                <w:sz w:val="24"/>
                <w:szCs w:val="24"/>
              </w:rPr>
              <w:t>22.2 (4</w:t>
            </w:r>
            <w:r w:rsidRPr="00DC3559">
              <w:rPr>
                <w:rFonts w:ascii="Times New Roman" w:hAnsi="Times New Roman" w:cs="Times New Roman"/>
                <w:sz w:val="24"/>
                <w:szCs w:val="24"/>
              </w:rPr>
              <w:t>)</w:t>
            </w:r>
          </w:p>
        </w:tc>
        <w:tc>
          <w:tcPr>
            <w:tcW w:w="2126" w:type="dxa"/>
          </w:tcPr>
          <w:p w:rsidR="00660882" w:rsidRPr="00DC3559" w:rsidRDefault="00660882" w:rsidP="00FB67FD">
            <w:pPr>
              <w:rPr>
                <w:rFonts w:ascii="Times New Roman" w:hAnsi="Times New Roman" w:cs="Times New Roman"/>
                <w:sz w:val="24"/>
                <w:szCs w:val="24"/>
              </w:rPr>
            </w:pPr>
            <w:r>
              <w:rPr>
                <w:rFonts w:ascii="Times New Roman" w:hAnsi="Times New Roman" w:cs="Times New Roman"/>
                <w:sz w:val="24"/>
                <w:szCs w:val="24"/>
              </w:rPr>
              <w:t>18.5 (25</w:t>
            </w:r>
            <w:r w:rsidRPr="00DC3559">
              <w:rPr>
                <w:rFonts w:ascii="Times New Roman" w:hAnsi="Times New Roman" w:cs="Times New Roman"/>
                <w:sz w:val="24"/>
                <w:szCs w:val="24"/>
              </w:rPr>
              <w:t>)</w:t>
            </w:r>
          </w:p>
        </w:tc>
      </w:tr>
      <w:tr w:rsidR="00660882" w:rsidRPr="00DC3559" w:rsidTr="00BC5F62">
        <w:tc>
          <w:tcPr>
            <w:tcW w:w="4928" w:type="dxa"/>
            <w:gridSpan w:val="2"/>
          </w:tcPr>
          <w:p w:rsidR="00660882" w:rsidRPr="00DC3559" w:rsidRDefault="00660882" w:rsidP="00A24DED">
            <w:pPr>
              <w:rPr>
                <w:rFonts w:ascii="Times New Roman" w:hAnsi="Times New Roman" w:cs="Times New Roman"/>
                <w:sz w:val="24"/>
                <w:szCs w:val="24"/>
              </w:rPr>
            </w:pPr>
            <w:r>
              <w:rPr>
                <w:rFonts w:ascii="Times New Roman" w:hAnsi="Times New Roman" w:cs="Times New Roman"/>
                <w:sz w:val="24"/>
                <w:szCs w:val="24"/>
              </w:rPr>
              <w:t>P</w:t>
            </w:r>
            <w:r w:rsidRPr="00DC3559">
              <w:rPr>
                <w:rFonts w:ascii="Times New Roman" w:hAnsi="Times New Roman" w:cs="Times New Roman"/>
                <w:sz w:val="24"/>
                <w:szCs w:val="24"/>
              </w:rPr>
              <w:t>hysical disability</w:t>
            </w:r>
            <w:r>
              <w:rPr>
                <w:rFonts w:ascii="Times New Roman" w:hAnsi="Times New Roman" w:cs="Times New Roman"/>
                <w:sz w:val="24"/>
                <w:szCs w:val="24"/>
              </w:rPr>
              <w:t xml:space="preserve"> diagnosis</w:t>
            </w:r>
          </w:p>
        </w:tc>
        <w:tc>
          <w:tcPr>
            <w:tcW w:w="2126" w:type="dxa"/>
            <w:gridSpan w:val="2"/>
          </w:tcPr>
          <w:p w:rsidR="00660882" w:rsidRPr="00DC3559" w:rsidRDefault="00660882" w:rsidP="00A24DED">
            <w:pPr>
              <w:rPr>
                <w:rFonts w:ascii="Times New Roman" w:hAnsi="Times New Roman" w:cs="Times New Roman"/>
                <w:sz w:val="24"/>
                <w:szCs w:val="24"/>
              </w:rPr>
            </w:pPr>
            <w:r>
              <w:rPr>
                <w:rFonts w:ascii="Times New Roman" w:hAnsi="Times New Roman" w:cs="Times New Roman"/>
                <w:sz w:val="24"/>
                <w:szCs w:val="24"/>
              </w:rPr>
              <w:t>5.6 (1</w:t>
            </w:r>
            <w:r w:rsidRPr="00DC3559">
              <w:rPr>
                <w:rFonts w:ascii="Times New Roman" w:hAnsi="Times New Roman" w:cs="Times New Roman"/>
                <w:sz w:val="24"/>
                <w:szCs w:val="24"/>
              </w:rPr>
              <w:t>)</w:t>
            </w:r>
          </w:p>
        </w:tc>
        <w:tc>
          <w:tcPr>
            <w:tcW w:w="2126" w:type="dxa"/>
          </w:tcPr>
          <w:p w:rsidR="00660882" w:rsidRPr="00DC3559" w:rsidRDefault="00660882" w:rsidP="00A24DED">
            <w:pPr>
              <w:rPr>
                <w:rFonts w:ascii="Times New Roman" w:hAnsi="Times New Roman" w:cs="Times New Roman"/>
                <w:sz w:val="24"/>
                <w:szCs w:val="24"/>
              </w:rPr>
            </w:pPr>
            <w:r>
              <w:rPr>
                <w:rFonts w:ascii="Times New Roman" w:hAnsi="Times New Roman" w:cs="Times New Roman"/>
                <w:sz w:val="24"/>
                <w:szCs w:val="24"/>
              </w:rPr>
              <w:t>5.2 (7</w:t>
            </w:r>
            <w:r w:rsidRPr="00DC3559">
              <w:rPr>
                <w:rFonts w:ascii="Times New Roman" w:hAnsi="Times New Roman" w:cs="Times New Roman"/>
                <w:sz w:val="24"/>
                <w:szCs w:val="24"/>
              </w:rPr>
              <w:t>)</w:t>
            </w:r>
          </w:p>
        </w:tc>
      </w:tr>
      <w:tr w:rsidR="00660882" w:rsidRPr="00DC3559" w:rsidTr="00BC5F62">
        <w:tc>
          <w:tcPr>
            <w:tcW w:w="4928" w:type="dxa"/>
            <w:gridSpan w:val="2"/>
          </w:tcPr>
          <w:p w:rsidR="00660882" w:rsidRPr="00DC3559" w:rsidRDefault="00E50713" w:rsidP="00095C3F">
            <w:pPr>
              <w:rPr>
                <w:rFonts w:ascii="Times New Roman" w:hAnsi="Times New Roman" w:cs="Times New Roman"/>
                <w:sz w:val="24"/>
                <w:szCs w:val="24"/>
              </w:rPr>
            </w:pPr>
            <w:r>
              <w:rPr>
                <w:rFonts w:ascii="Times New Roman" w:hAnsi="Times New Roman" w:cs="Times New Roman"/>
                <w:sz w:val="24"/>
                <w:szCs w:val="24"/>
              </w:rPr>
              <w:t>Expulsion</w:t>
            </w:r>
            <w:r w:rsidR="00660882" w:rsidRPr="00DC3559">
              <w:rPr>
                <w:rFonts w:ascii="Times New Roman" w:hAnsi="Times New Roman" w:cs="Times New Roman"/>
                <w:sz w:val="24"/>
                <w:szCs w:val="24"/>
              </w:rPr>
              <w:t xml:space="preserve"> from school</w:t>
            </w:r>
          </w:p>
        </w:tc>
        <w:tc>
          <w:tcPr>
            <w:tcW w:w="2126" w:type="dxa"/>
            <w:gridSpan w:val="2"/>
          </w:tcPr>
          <w:p w:rsidR="00660882" w:rsidRPr="00DC3559" w:rsidRDefault="00660882" w:rsidP="00FB67FD">
            <w:pPr>
              <w:rPr>
                <w:rFonts w:ascii="Times New Roman" w:hAnsi="Times New Roman" w:cs="Times New Roman"/>
                <w:sz w:val="24"/>
                <w:szCs w:val="24"/>
              </w:rPr>
            </w:pPr>
            <w:r>
              <w:rPr>
                <w:rFonts w:ascii="Times New Roman" w:hAnsi="Times New Roman" w:cs="Times New Roman"/>
                <w:sz w:val="24"/>
                <w:szCs w:val="24"/>
              </w:rPr>
              <w:t>0 (0</w:t>
            </w:r>
            <w:r w:rsidRPr="00DC3559">
              <w:rPr>
                <w:rFonts w:ascii="Times New Roman" w:hAnsi="Times New Roman" w:cs="Times New Roman"/>
                <w:sz w:val="24"/>
                <w:szCs w:val="24"/>
              </w:rPr>
              <w:t>)</w:t>
            </w:r>
          </w:p>
        </w:tc>
        <w:tc>
          <w:tcPr>
            <w:tcW w:w="2126" w:type="dxa"/>
          </w:tcPr>
          <w:p w:rsidR="00660882" w:rsidRPr="00DC3559" w:rsidRDefault="00660882" w:rsidP="00FB67FD">
            <w:pPr>
              <w:rPr>
                <w:rFonts w:ascii="Times New Roman" w:hAnsi="Times New Roman" w:cs="Times New Roman"/>
                <w:sz w:val="24"/>
                <w:szCs w:val="24"/>
              </w:rPr>
            </w:pPr>
            <w:r>
              <w:rPr>
                <w:rFonts w:ascii="Times New Roman" w:hAnsi="Times New Roman" w:cs="Times New Roman"/>
                <w:sz w:val="24"/>
                <w:szCs w:val="24"/>
              </w:rPr>
              <w:t>2.2 (3</w:t>
            </w:r>
            <w:r w:rsidRPr="00DC3559">
              <w:rPr>
                <w:rFonts w:ascii="Times New Roman" w:hAnsi="Times New Roman" w:cs="Times New Roman"/>
                <w:sz w:val="24"/>
                <w:szCs w:val="24"/>
              </w:rPr>
              <w:t>)</w:t>
            </w:r>
          </w:p>
        </w:tc>
      </w:tr>
      <w:tr w:rsidR="00660882" w:rsidRPr="00DC3559" w:rsidTr="00BC5F62">
        <w:tc>
          <w:tcPr>
            <w:tcW w:w="4928" w:type="dxa"/>
            <w:gridSpan w:val="2"/>
          </w:tcPr>
          <w:p w:rsidR="00660882" w:rsidRDefault="00E50713" w:rsidP="00095C3F">
            <w:pPr>
              <w:rPr>
                <w:rFonts w:ascii="Times New Roman" w:hAnsi="Times New Roman" w:cs="Times New Roman"/>
                <w:sz w:val="24"/>
                <w:szCs w:val="24"/>
              </w:rPr>
            </w:pPr>
            <w:r>
              <w:rPr>
                <w:rFonts w:ascii="Times New Roman" w:hAnsi="Times New Roman" w:cs="Times New Roman"/>
                <w:sz w:val="24"/>
                <w:szCs w:val="24"/>
              </w:rPr>
              <w:t>History of</w:t>
            </w:r>
            <w:r w:rsidR="00660882" w:rsidRPr="00DC3559">
              <w:rPr>
                <w:rFonts w:ascii="Times New Roman" w:hAnsi="Times New Roman" w:cs="Times New Roman"/>
                <w:sz w:val="24"/>
                <w:szCs w:val="24"/>
              </w:rPr>
              <w:t xml:space="preserve"> suicide</w:t>
            </w:r>
          </w:p>
          <w:p w:rsidR="00E50713" w:rsidRDefault="00E50713" w:rsidP="00095C3F">
            <w:pPr>
              <w:rPr>
                <w:rFonts w:ascii="Times New Roman" w:hAnsi="Times New Roman" w:cs="Times New Roman"/>
                <w:sz w:val="24"/>
                <w:szCs w:val="24"/>
              </w:rPr>
            </w:pPr>
            <w:r>
              <w:rPr>
                <w:rFonts w:ascii="Times New Roman" w:hAnsi="Times New Roman" w:cs="Times New Roman"/>
                <w:sz w:val="24"/>
                <w:szCs w:val="24"/>
              </w:rPr>
              <w:t>History of self-harm</w:t>
            </w:r>
          </w:p>
          <w:p w:rsidR="00E50713" w:rsidRPr="00DC3559" w:rsidRDefault="00E50713" w:rsidP="00095C3F">
            <w:pPr>
              <w:rPr>
                <w:rFonts w:ascii="Times New Roman" w:hAnsi="Times New Roman" w:cs="Times New Roman"/>
                <w:sz w:val="24"/>
                <w:szCs w:val="24"/>
              </w:rPr>
            </w:pPr>
            <w:r>
              <w:rPr>
                <w:rFonts w:ascii="Times New Roman" w:hAnsi="Times New Roman" w:cs="Times New Roman"/>
                <w:sz w:val="24"/>
                <w:szCs w:val="24"/>
              </w:rPr>
              <w:t>Criminal convictions</w:t>
            </w:r>
          </w:p>
        </w:tc>
        <w:tc>
          <w:tcPr>
            <w:tcW w:w="2126" w:type="dxa"/>
            <w:gridSpan w:val="2"/>
          </w:tcPr>
          <w:p w:rsidR="00660882" w:rsidRDefault="00660882" w:rsidP="00FB67FD">
            <w:pPr>
              <w:rPr>
                <w:rFonts w:ascii="Times New Roman" w:hAnsi="Times New Roman" w:cs="Times New Roman"/>
                <w:sz w:val="24"/>
                <w:szCs w:val="24"/>
              </w:rPr>
            </w:pPr>
            <w:r>
              <w:rPr>
                <w:rFonts w:ascii="Times New Roman" w:hAnsi="Times New Roman" w:cs="Times New Roman"/>
                <w:sz w:val="24"/>
                <w:szCs w:val="24"/>
              </w:rPr>
              <w:t>22.2 (4</w:t>
            </w:r>
            <w:r w:rsidRPr="00DC3559">
              <w:rPr>
                <w:rFonts w:ascii="Times New Roman" w:hAnsi="Times New Roman" w:cs="Times New Roman"/>
                <w:sz w:val="24"/>
                <w:szCs w:val="24"/>
              </w:rPr>
              <w:t>)</w:t>
            </w:r>
          </w:p>
          <w:p w:rsidR="00E50713" w:rsidRDefault="00E50713" w:rsidP="00FB67FD">
            <w:pPr>
              <w:rPr>
                <w:rFonts w:ascii="Times New Roman" w:hAnsi="Times New Roman" w:cs="Times New Roman"/>
                <w:sz w:val="24"/>
                <w:szCs w:val="24"/>
              </w:rPr>
            </w:pPr>
            <w:r>
              <w:rPr>
                <w:rFonts w:ascii="Times New Roman" w:hAnsi="Times New Roman" w:cs="Times New Roman"/>
                <w:sz w:val="24"/>
                <w:szCs w:val="24"/>
              </w:rPr>
              <w:t>27.8 (5)*</w:t>
            </w:r>
          </w:p>
          <w:p w:rsidR="00E50713" w:rsidRPr="00DC3559" w:rsidRDefault="00E50713" w:rsidP="00FB67FD">
            <w:pPr>
              <w:rPr>
                <w:rFonts w:ascii="Times New Roman" w:hAnsi="Times New Roman" w:cs="Times New Roman"/>
                <w:sz w:val="24"/>
                <w:szCs w:val="24"/>
              </w:rPr>
            </w:pPr>
            <w:r>
              <w:rPr>
                <w:rFonts w:ascii="Times New Roman" w:hAnsi="Times New Roman" w:cs="Times New Roman"/>
                <w:sz w:val="24"/>
                <w:szCs w:val="24"/>
              </w:rPr>
              <w:t>1.83</w:t>
            </w:r>
            <w:r w:rsidR="004542EF">
              <w:rPr>
                <w:rFonts w:ascii="Times New Roman" w:hAnsi="Times New Roman" w:cs="Times New Roman"/>
                <w:sz w:val="24"/>
                <w:szCs w:val="24"/>
              </w:rPr>
              <w:t xml:space="preserve"> (.38)</w:t>
            </w:r>
          </w:p>
        </w:tc>
        <w:tc>
          <w:tcPr>
            <w:tcW w:w="2126" w:type="dxa"/>
          </w:tcPr>
          <w:p w:rsidR="00660882" w:rsidRDefault="00660882" w:rsidP="00FB67FD">
            <w:pPr>
              <w:rPr>
                <w:rFonts w:ascii="Times New Roman" w:hAnsi="Times New Roman" w:cs="Times New Roman"/>
                <w:sz w:val="24"/>
                <w:szCs w:val="24"/>
              </w:rPr>
            </w:pPr>
            <w:r>
              <w:rPr>
                <w:rFonts w:ascii="Times New Roman" w:hAnsi="Times New Roman" w:cs="Times New Roman"/>
                <w:sz w:val="24"/>
                <w:szCs w:val="24"/>
              </w:rPr>
              <w:t>7.2</w:t>
            </w:r>
            <w:r w:rsidRPr="00DC3559">
              <w:rPr>
                <w:rFonts w:ascii="Times New Roman" w:hAnsi="Times New Roman" w:cs="Times New Roman"/>
                <w:sz w:val="24"/>
                <w:szCs w:val="24"/>
              </w:rPr>
              <w:t xml:space="preserve"> (10)</w:t>
            </w:r>
          </w:p>
          <w:p w:rsidR="00E50713" w:rsidRDefault="00E50713" w:rsidP="00FB67FD">
            <w:pPr>
              <w:rPr>
                <w:rFonts w:ascii="Times New Roman" w:hAnsi="Times New Roman" w:cs="Times New Roman"/>
                <w:sz w:val="24"/>
                <w:szCs w:val="24"/>
              </w:rPr>
            </w:pPr>
            <w:r>
              <w:rPr>
                <w:rFonts w:ascii="Times New Roman" w:hAnsi="Times New Roman" w:cs="Times New Roman"/>
                <w:sz w:val="24"/>
                <w:szCs w:val="24"/>
              </w:rPr>
              <w:t>4.3 (6)</w:t>
            </w:r>
          </w:p>
          <w:p w:rsidR="00E50713" w:rsidRPr="00DC3559" w:rsidRDefault="00E50713" w:rsidP="00FB67FD">
            <w:pPr>
              <w:rPr>
                <w:rFonts w:ascii="Times New Roman" w:hAnsi="Times New Roman" w:cs="Times New Roman"/>
                <w:sz w:val="24"/>
                <w:szCs w:val="24"/>
              </w:rPr>
            </w:pPr>
            <w:r>
              <w:rPr>
                <w:rFonts w:ascii="Times New Roman" w:hAnsi="Times New Roman" w:cs="Times New Roman"/>
                <w:sz w:val="24"/>
                <w:szCs w:val="24"/>
              </w:rPr>
              <w:t>1.92</w:t>
            </w:r>
            <w:r w:rsidR="004542EF">
              <w:rPr>
                <w:rFonts w:ascii="Times New Roman" w:hAnsi="Times New Roman" w:cs="Times New Roman"/>
                <w:sz w:val="24"/>
                <w:szCs w:val="24"/>
              </w:rPr>
              <w:t xml:space="preserve"> (.27)</w:t>
            </w:r>
          </w:p>
        </w:tc>
      </w:tr>
      <w:tr w:rsidR="00660882" w:rsidRPr="00DC3559" w:rsidTr="00BC5F62">
        <w:tc>
          <w:tcPr>
            <w:tcW w:w="4928" w:type="dxa"/>
            <w:gridSpan w:val="2"/>
          </w:tcPr>
          <w:p w:rsidR="00660882" w:rsidRPr="00F95F7B" w:rsidRDefault="00660882" w:rsidP="00095C3F">
            <w:pPr>
              <w:rPr>
                <w:rFonts w:ascii="Times New Roman" w:hAnsi="Times New Roman" w:cs="Times New Roman"/>
                <w:b/>
                <w:sz w:val="24"/>
                <w:szCs w:val="24"/>
              </w:rPr>
            </w:pPr>
            <w:r w:rsidRPr="00F95F7B">
              <w:rPr>
                <w:rFonts w:ascii="Times New Roman" w:hAnsi="Times New Roman" w:cs="Times New Roman"/>
                <w:b/>
                <w:sz w:val="24"/>
                <w:szCs w:val="24"/>
              </w:rPr>
              <w:t>Family Background</w:t>
            </w:r>
          </w:p>
        </w:tc>
        <w:tc>
          <w:tcPr>
            <w:tcW w:w="2126" w:type="dxa"/>
            <w:gridSpan w:val="2"/>
          </w:tcPr>
          <w:p w:rsidR="00660882" w:rsidRDefault="00660882" w:rsidP="00FB67FD">
            <w:pPr>
              <w:rPr>
                <w:rFonts w:ascii="Times New Roman" w:hAnsi="Times New Roman" w:cs="Times New Roman"/>
                <w:sz w:val="24"/>
                <w:szCs w:val="24"/>
              </w:rPr>
            </w:pPr>
          </w:p>
        </w:tc>
        <w:tc>
          <w:tcPr>
            <w:tcW w:w="2126" w:type="dxa"/>
          </w:tcPr>
          <w:p w:rsidR="00660882" w:rsidRDefault="00660882" w:rsidP="00FB67FD">
            <w:pPr>
              <w:rPr>
                <w:rFonts w:ascii="Times New Roman" w:hAnsi="Times New Roman" w:cs="Times New Roman"/>
                <w:sz w:val="24"/>
                <w:szCs w:val="24"/>
              </w:rPr>
            </w:pPr>
          </w:p>
        </w:tc>
      </w:tr>
      <w:tr w:rsidR="00660882" w:rsidRPr="00DC3559" w:rsidTr="00BC5F62">
        <w:tc>
          <w:tcPr>
            <w:tcW w:w="4928" w:type="dxa"/>
            <w:gridSpan w:val="2"/>
          </w:tcPr>
          <w:p w:rsidR="00660882" w:rsidRPr="00DC3559" w:rsidRDefault="00660882" w:rsidP="00660882">
            <w:pPr>
              <w:rPr>
                <w:rFonts w:ascii="Times New Roman" w:hAnsi="Times New Roman" w:cs="Times New Roman"/>
                <w:sz w:val="24"/>
                <w:szCs w:val="24"/>
              </w:rPr>
            </w:pPr>
            <w:r>
              <w:rPr>
                <w:rFonts w:ascii="Times New Roman" w:hAnsi="Times New Roman" w:cs="Times New Roman"/>
                <w:sz w:val="24"/>
                <w:szCs w:val="24"/>
              </w:rPr>
              <w:t>Lack of money (i.e.,</w:t>
            </w:r>
            <w:r w:rsidRPr="00DC3559">
              <w:rPr>
                <w:rFonts w:ascii="Times New Roman" w:hAnsi="Times New Roman" w:cs="Times New Roman"/>
                <w:sz w:val="24"/>
                <w:szCs w:val="24"/>
              </w:rPr>
              <w:t xml:space="preserve"> sometimes not enough money for food)</w:t>
            </w:r>
          </w:p>
        </w:tc>
        <w:tc>
          <w:tcPr>
            <w:tcW w:w="2126" w:type="dxa"/>
            <w:gridSpan w:val="2"/>
          </w:tcPr>
          <w:p w:rsidR="00660882" w:rsidRPr="00DC3559" w:rsidRDefault="00660882" w:rsidP="00F95F7B">
            <w:pPr>
              <w:rPr>
                <w:rFonts w:ascii="Times New Roman" w:hAnsi="Times New Roman" w:cs="Times New Roman"/>
                <w:sz w:val="24"/>
                <w:szCs w:val="24"/>
              </w:rPr>
            </w:pPr>
            <w:r>
              <w:rPr>
                <w:rFonts w:ascii="Times New Roman" w:hAnsi="Times New Roman" w:cs="Times New Roman"/>
                <w:sz w:val="24"/>
                <w:szCs w:val="24"/>
              </w:rPr>
              <w:t>38.9 (7</w:t>
            </w:r>
            <w:r w:rsidRPr="00DC3559">
              <w:rPr>
                <w:rFonts w:ascii="Times New Roman" w:hAnsi="Times New Roman" w:cs="Times New Roman"/>
                <w:sz w:val="24"/>
                <w:szCs w:val="24"/>
              </w:rPr>
              <w:t>)</w:t>
            </w:r>
          </w:p>
        </w:tc>
        <w:tc>
          <w:tcPr>
            <w:tcW w:w="2126" w:type="dxa"/>
          </w:tcPr>
          <w:p w:rsidR="00660882" w:rsidRPr="00DC3559" w:rsidRDefault="00660882" w:rsidP="00F95F7B">
            <w:pPr>
              <w:rPr>
                <w:rFonts w:ascii="Times New Roman" w:hAnsi="Times New Roman" w:cs="Times New Roman"/>
                <w:sz w:val="24"/>
                <w:szCs w:val="24"/>
              </w:rPr>
            </w:pPr>
            <w:r>
              <w:rPr>
                <w:rFonts w:ascii="Times New Roman" w:hAnsi="Times New Roman" w:cs="Times New Roman"/>
                <w:sz w:val="24"/>
                <w:szCs w:val="24"/>
              </w:rPr>
              <w:t>20.9 (29</w:t>
            </w:r>
            <w:r w:rsidRPr="00DC3559">
              <w:rPr>
                <w:rFonts w:ascii="Times New Roman" w:hAnsi="Times New Roman" w:cs="Times New Roman"/>
                <w:sz w:val="24"/>
                <w:szCs w:val="24"/>
              </w:rPr>
              <w:t>)</w:t>
            </w:r>
          </w:p>
        </w:tc>
      </w:tr>
      <w:tr w:rsidR="00660882" w:rsidRPr="00DC3559" w:rsidTr="00BC5F62">
        <w:tc>
          <w:tcPr>
            <w:tcW w:w="4928" w:type="dxa"/>
            <w:gridSpan w:val="2"/>
          </w:tcPr>
          <w:p w:rsidR="00660882" w:rsidRPr="00DC3559" w:rsidRDefault="00660882" w:rsidP="00660882">
            <w:pPr>
              <w:rPr>
                <w:rFonts w:ascii="Times New Roman" w:hAnsi="Times New Roman" w:cs="Times New Roman"/>
                <w:sz w:val="24"/>
                <w:szCs w:val="24"/>
              </w:rPr>
            </w:pPr>
            <w:r w:rsidRPr="00DC3559">
              <w:rPr>
                <w:rFonts w:ascii="Times New Roman" w:hAnsi="Times New Roman" w:cs="Times New Roman"/>
                <w:sz w:val="24"/>
                <w:szCs w:val="24"/>
              </w:rPr>
              <w:t xml:space="preserve">Witnessed domestic violence </w:t>
            </w:r>
          </w:p>
        </w:tc>
        <w:tc>
          <w:tcPr>
            <w:tcW w:w="2126" w:type="dxa"/>
            <w:gridSpan w:val="2"/>
          </w:tcPr>
          <w:p w:rsidR="00660882" w:rsidRPr="00DC3559" w:rsidRDefault="00660882" w:rsidP="00FB67FD">
            <w:pPr>
              <w:rPr>
                <w:rFonts w:ascii="Times New Roman" w:hAnsi="Times New Roman" w:cs="Times New Roman"/>
                <w:sz w:val="24"/>
                <w:szCs w:val="24"/>
              </w:rPr>
            </w:pPr>
            <w:r>
              <w:rPr>
                <w:rFonts w:ascii="Times New Roman" w:hAnsi="Times New Roman" w:cs="Times New Roman"/>
                <w:sz w:val="24"/>
                <w:szCs w:val="24"/>
              </w:rPr>
              <w:t>27.8 (5</w:t>
            </w:r>
            <w:r w:rsidRPr="00DC3559">
              <w:rPr>
                <w:rFonts w:ascii="Times New Roman" w:hAnsi="Times New Roman" w:cs="Times New Roman"/>
                <w:sz w:val="24"/>
                <w:szCs w:val="24"/>
              </w:rPr>
              <w:t>)</w:t>
            </w:r>
          </w:p>
        </w:tc>
        <w:tc>
          <w:tcPr>
            <w:tcW w:w="2126" w:type="dxa"/>
          </w:tcPr>
          <w:p w:rsidR="00660882" w:rsidRPr="00DC3559" w:rsidRDefault="00660882" w:rsidP="00FB67FD">
            <w:pPr>
              <w:rPr>
                <w:rFonts w:ascii="Times New Roman" w:hAnsi="Times New Roman" w:cs="Times New Roman"/>
                <w:sz w:val="24"/>
                <w:szCs w:val="24"/>
              </w:rPr>
            </w:pPr>
            <w:r>
              <w:rPr>
                <w:rFonts w:ascii="Times New Roman" w:hAnsi="Times New Roman" w:cs="Times New Roman"/>
                <w:sz w:val="24"/>
                <w:szCs w:val="24"/>
              </w:rPr>
              <w:t>15.8 (22</w:t>
            </w:r>
            <w:r w:rsidRPr="00DC3559">
              <w:rPr>
                <w:rFonts w:ascii="Times New Roman" w:hAnsi="Times New Roman" w:cs="Times New Roman"/>
                <w:sz w:val="24"/>
                <w:szCs w:val="24"/>
              </w:rPr>
              <w:t>)</w:t>
            </w:r>
          </w:p>
        </w:tc>
      </w:tr>
      <w:tr w:rsidR="00660882" w:rsidRPr="00DC3559" w:rsidTr="00BC5F62">
        <w:tc>
          <w:tcPr>
            <w:tcW w:w="4928" w:type="dxa"/>
            <w:gridSpan w:val="2"/>
          </w:tcPr>
          <w:p w:rsidR="00660882" w:rsidRPr="00DC3559" w:rsidRDefault="00660882" w:rsidP="00095C3F">
            <w:pPr>
              <w:rPr>
                <w:rFonts w:ascii="Times New Roman" w:hAnsi="Times New Roman" w:cs="Times New Roman"/>
                <w:sz w:val="24"/>
                <w:szCs w:val="24"/>
              </w:rPr>
            </w:pPr>
            <w:r>
              <w:rPr>
                <w:rFonts w:ascii="Times New Roman" w:hAnsi="Times New Roman" w:cs="Times New Roman"/>
                <w:sz w:val="24"/>
                <w:szCs w:val="24"/>
              </w:rPr>
              <w:t>Mother diagnosed with a psychiatric illness</w:t>
            </w:r>
          </w:p>
        </w:tc>
        <w:tc>
          <w:tcPr>
            <w:tcW w:w="2126" w:type="dxa"/>
            <w:gridSpan w:val="2"/>
          </w:tcPr>
          <w:p w:rsidR="00660882" w:rsidRDefault="00660882" w:rsidP="00FB67FD">
            <w:pPr>
              <w:rPr>
                <w:rFonts w:ascii="Times New Roman" w:hAnsi="Times New Roman" w:cs="Times New Roman"/>
                <w:sz w:val="24"/>
                <w:szCs w:val="24"/>
              </w:rPr>
            </w:pPr>
            <w:r>
              <w:rPr>
                <w:rFonts w:ascii="Times New Roman" w:hAnsi="Times New Roman" w:cs="Times New Roman"/>
                <w:sz w:val="24"/>
                <w:szCs w:val="24"/>
              </w:rPr>
              <w:t>11.8 (2)</w:t>
            </w:r>
          </w:p>
        </w:tc>
        <w:tc>
          <w:tcPr>
            <w:tcW w:w="2126" w:type="dxa"/>
          </w:tcPr>
          <w:p w:rsidR="00660882" w:rsidRDefault="00660882" w:rsidP="00FB67FD">
            <w:pPr>
              <w:rPr>
                <w:rFonts w:ascii="Times New Roman" w:hAnsi="Times New Roman" w:cs="Times New Roman"/>
                <w:sz w:val="24"/>
                <w:szCs w:val="24"/>
              </w:rPr>
            </w:pPr>
            <w:r>
              <w:rPr>
                <w:rFonts w:ascii="Times New Roman" w:hAnsi="Times New Roman" w:cs="Times New Roman"/>
                <w:sz w:val="24"/>
                <w:szCs w:val="24"/>
              </w:rPr>
              <w:t>11.7 (15)</w:t>
            </w:r>
          </w:p>
        </w:tc>
      </w:tr>
      <w:tr w:rsidR="00660882" w:rsidRPr="00DC3559" w:rsidTr="00BC5F62">
        <w:tc>
          <w:tcPr>
            <w:tcW w:w="4928" w:type="dxa"/>
            <w:gridSpan w:val="2"/>
          </w:tcPr>
          <w:p w:rsidR="00660882" w:rsidRPr="00DC3559" w:rsidRDefault="00660882" w:rsidP="00095C3F">
            <w:pPr>
              <w:rPr>
                <w:rFonts w:ascii="Times New Roman" w:hAnsi="Times New Roman" w:cs="Times New Roman"/>
                <w:sz w:val="24"/>
                <w:szCs w:val="24"/>
              </w:rPr>
            </w:pPr>
            <w:r>
              <w:rPr>
                <w:rFonts w:ascii="Times New Roman" w:hAnsi="Times New Roman" w:cs="Times New Roman"/>
                <w:sz w:val="24"/>
                <w:szCs w:val="24"/>
              </w:rPr>
              <w:t>Father diagnosed with a psychiatric illness</w:t>
            </w:r>
          </w:p>
        </w:tc>
        <w:tc>
          <w:tcPr>
            <w:tcW w:w="2126" w:type="dxa"/>
            <w:gridSpan w:val="2"/>
          </w:tcPr>
          <w:p w:rsidR="00660882" w:rsidRDefault="00660882" w:rsidP="00FB67FD">
            <w:pPr>
              <w:rPr>
                <w:rFonts w:ascii="Times New Roman" w:hAnsi="Times New Roman" w:cs="Times New Roman"/>
                <w:sz w:val="24"/>
                <w:szCs w:val="24"/>
              </w:rPr>
            </w:pPr>
            <w:r>
              <w:rPr>
                <w:rFonts w:ascii="Times New Roman" w:hAnsi="Times New Roman" w:cs="Times New Roman"/>
                <w:sz w:val="24"/>
                <w:szCs w:val="24"/>
              </w:rPr>
              <w:t>21.4 (3)*</w:t>
            </w:r>
          </w:p>
        </w:tc>
        <w:tc>
          <w:tcPr>
            <w:tcW w:w="2126" w:type="dxa"/>
          </w:tcPr>
          <w:p w:rsidR="00660882" w:rsidRDefault="00660882" w:rsidP="00FB67FD">
            <w:pPr>
              <w:rPr>
                <w:rFonts w:ascii="Times New Roman" w:hAnsi="Times New Roman" w:cs="Times New Roman"/>
                <w:sz w:val="24"/>
                <w:szCs w:val="24"/>
              </w:rPr>
            </w:pPr>
            <w:r>
              <w:rPr>
                <w:rFonts w:ascii="Times New Roman" w:hAnsi="Times New Roman" w:cs="Times New Roman"/>
                <w:sz w:val="24"/>
                <w:szCs w:val="24"/>
              </w:rPr>
              <w:t>4.8 (6)</w:t>
            </w:r>
          </w:p>
        </w:tc>
      </w:tr>
      <w:tr w:rsidR="00660882" w:rsidRPr="00DC3559" w:rsidTr="00BC5F62">
        <w:tc>
          <w:tcPr>
            <w:tcW w:w="4928" w:type="dxa"/>
            <w:gridSpan w:val="2"/>
            <w:tcBorders>
              <w:bottom w:val="single" w:sz="4" w:space="0" w:color="auto"/>
            </w:tcBorders>
          </w:tcPr>
          <w:p w:rsidR="00660882" w:rsidRPr="00FD774C" w:rsidRDefault="00660882" w:rsidP="00095C3F">
            <w:pPr>
              <w:rPr>
                <w:rFonts w:ascii="Times New Roman" w:hAnsi="Times New Roman" w:cs="Times New Roman"/>
                <w:sz w:val="24"/>
                <w:szCs w:val="24"/>
              </w:rPr>
            </w:pPr>
            <w:r w:rsidRPr="00FD774C">
              <w:rPr>
                <w:rFonts w:ascii="Times New Roman" w:hAnsi="Times New Roman" w:cs="Times New Roman"/>
                <w:sz w:val="24"/>
                <w:szCs w:val="24"/>
              </w:rPr>
              <w:t xml:space="preserve">A family member also ignited a deliberate fire </w:t>
            </w:r>
          </w:p>
        </w:tc>
        <w:tc>
          <w:tcPr>
            <w:tcW w:w="2126" w:type="dxa"/>
            <w:gridSpan w:val="2"/>
            <w:tcBorders>
              <w:bottom w:val="single" w:sz="4" w:space="0" w:color="auto"/>
            </w:tcBorders>
          </w:tcPr>
          <w:p w:rsidR="00660882" w:rsidRPr="00FD774C" w:rsidRDefault="00660882" w:rsidP="00FB67FD">
            <w:pPr>
              <w:rPr>
                <w:rFonts w:ascii="Times New Roman" w:hAnsi="Times New Roman" w:cs="Times New Roman"/>
                <w:sz w:val="24"/>
                <w:szCs w:val="24"/>
              </w:rPr>
            </w:pPr>
            <w:r w:rsidRPr="00FD774C">
              <w:rPr>
                <w:rFonts w:ascii="Times New Roman" w:hAnsi="Times New Roman" w:cs="Times New Roman"/>
                <w:sz w:val="24"/>
                <w:szCs w:val="24"/>
              </w:rPr>
              <w:t>38.9 (7)</w:t>
            </w:r>
            <w:r>
              <w:rPr>
                <w:rFonts w:ascii="Times New Roman" w:hAnsi="Times New Roman" w:cs="Times New Roman"/>
                <w:sz w:val="24"/>
                <w:szCs w:val="24"/>
              </w:rPr>
              <w:t>*</w:t>
            </w:r>
          </w:p>
        </w:tc>
        <w:tc>
          <w:tcPr>
            <w:tcW w:w="2126" w:type="dxa"/>
            <w:tcBorders>
              <w:bottom w:val="single" w:sz="4" w:space="0" w:color="auto"/>
            </w:tcBorders>
          </w:tcPr>
          <w:p w:rsidR="00660882" w:rsidRPr="00FD774C" w:rsidRDefault="00660882" w:rsidP="00FB67FD">
            <w:pPr>
              <w:rPr>
                <w:rFonts w:ascii="Times New Roman" w:hAnsi="Times New Roman" w:cs="Times New Roman"/>
                <w:sz w:val="24"/>
                <w:szCs w:val="24"/>
              </w:rPr>
            </w:pPr>
            <w:r w:rsidRPr="00FD774C">
              <w:rPr>
                <w:rFonts w:ascii="Times New Roman" w:hAnsi="Times New Roman" w:cs="Times New Roman"/>
                <w:sz w:val="24"/>
                <w:szCs w:val="24"/>
              </w:rPr>
              <w:t>3.6 (5)</w:t>
            </w:r>
          </w:p>
        </w:tc>
      </w:tr>
      <w:tr w:rsidR="00660882" w:rsidRPr="00DC3559" w:rsidTr="00BF6DDD">
        <w:trPr>
          <w:gridAfter w:val="4"/>
          <w:wAfter w:w="6440" w:type="dxa"/>
          <w:trHeight w:val="120"/>
        </w:trPr>
        <w:tc>
          <w:tcPr>
            <w:tcW w:w="2740" w:type="dxa"/>
            <w:tcBorders>
              <w:top w:val="nil"/>
              <w:left w:val="nil"/>
              <w:bottom w:val="nil"/>
              <w:right w:val="nil"/>
            </w:tcBorders>
            <w:shd w:val="clear" w:color="auto" w:fill="auto"/>
            <w:noWrap/>
            <w:vAlign w:val="bottom"/>
            <w:hideMark/>
          </w:tcPr>
          <w:p w:rsidR="00660882" w:rsidRPr="00DC3559" w:rsidRDefault="00660882" w:rsidP="00095C3F">
            <w:pPr>
              <w:spacing w:after="0" w:line="240" w:lineRule="auto"/>
              <w:rPr>
                <w:rFonts w:ascii="Times New Roman" w:eastAsia="Times New Roman" w:hAnsi="Times New Roman" w:cs="Times New Roman"/>
                <w:color w:val="000000"/>
                <w:sz w:val="24"/>
                <w:szCs w:val="24"/>
                <w:lang w:eastAsia="en-GB"/>
              </w:rPr>
            </w:pPr>
          </w:p>
        </w:tc>
      </w:tr>
      <w:tr w:rsidR="00660882" w:rsidRPr="00DC3559" w:rsidTr="00BF6DDD">
        <w:trPr>
          <w:gridAfter w:val="2"/>
          <w:wAfter w:w="2648" w:type="dxa"/>
          <w:trHeight w:val="300"/>
        </w:trPr>
        <w:tc>
          <w:tcPr>
            <w:tcW w:w="6532" w:type="dxa"/>
            <w:gridSpan w:val="3"/>
            <w:tcBorders>
              <w:top w:val="nil"/>
              <w:left w:val="nil"/>
              <w:bottom w:val="nil"/>
              <w:right w:val="nil"/>
            </w:tcBorders>
            <w:shd w:val="clear" w:color="auto" w:fill="auto"/>
            <w:noWrap/>
            <w:vAlign w:val="bottom"/>
            <w:hideMark/>
          </w:tcPr>
          <w:p w:rsidR="00660882" w:rsidRPr="00DC3559" w:rsidRDefault="00660882" w:rsidP="00BF6DDD">
            <w:pPr>
              <w:spacing w:after="0" w:line="240" w:lineRule="auto"/>
              <w:rPr>
                <w:rFonts w:ascii="Times New Roman" w:eastAsia="Times New Roman" w:hAnsi="Times New Roman" w:cs="Times New Roman"/>
                <w:color w:val="000000"/>
                <w:sz w:val="24"/>
                <w:szCs w:val="24"/>
                <w:lang w:eastAsia="en-GB"/>
              </w:rPr>
            </w:pPr>
            <w:r w:rsidRPr="0083575C">
              <w:rPr>
                <w:rFonts w:ascii="Times New Roman" w:hAnsi="Times New Roman" w:cs="Times New Roman"/>
                <w:color w:val="000000"/>
              </w:rPr>
              <w:t>Χ</w:t>
            </w:r>
            <w:r w:rsidR="0083575C" w:rsidRPr="0083575C">
              <w:rPr>
                <w:rFonts w:ascii="Lucida Grande" w:hAnsi="Lucida Grande" w:cs="Lucida Grande"/>
                <w:b/>
                <w:bCs/>
                <w:color w:val="000000"/>
                <w:vertAlign w:val="superscript"/>
              </w:rPr>
              <w:t>2</w:t>
            </w:r>
            <w:r w:rsidR="00760EE2">
              <w:rPr>
                <w:rFonts w:ascii="Lucida Grande" w:hAnsi="Lucida Grande" w:cs="Lucida Grande"/>
                <w:b/>
                <w:bCs/>
                <w:color w:val="000000"/>
                <w:vertAlign w:val="superscript"/>
              </w:rPr>
              <w:t xml:space="preserve"> </w:t>
            </w:r>
            <w:r w:rsidRPr="00DC3559">
              <w:rPr>
                <w:rFonts w:ascii="Times New Roman" w:eastAsia="Times New Roman" w:hAnsi="Times New Roman" w:cs="Times New Roman"/>
                <w:color w:val="000000"/>
                <w:sz w:val="24"/>
                <w:szCs w:val="24"/>
                <w:lang w:eastAsia="en-GB"/>
              </w:rPr>
              <w:t>with 95% confidence *</w:t>
            </w:r>
            <w:r w:rsidRPr="0083575C">
              <w:rPr>
                <w:rFonts w:ascii="Times New Roman" w:eastAsia="Times New Roman" w:hAnsi="Times New Roman" w:cs="Times New Roman"/>
                <w:i/>
                <w:color w:val="000000"/>
                <w:sz w:val="24"/>
                <w:szCs w:val="24"/>
                <w:lang w:eastAsia="en-GB"/>
              </w:rPr>
              <w:t>p</w:t>
            </w:r>
            <w:r w:rsidRPr="00DC3559">
              <w:rPr>
                <w:rFonts w:ascii="Times New Roman" w:eastAsia="Times New Roman" w:hAnsi="Times New Roman" w:cs="Times New Roman"/>
                <w:color w:val="000000"/>
                <w:sz w:val="24"/>
                <w:szCs w:val="24"/>
                <w:lang w:eastAsia="en-GB"/>
              </w:rPr>
              <w:t xml:space="preserve"> </w:t>
            </w:r>
            <w:r w:rsidRPr="00DC3559">
              <w:rPr>
                <w:rFonts w:ascii="Times New Roman" w:eastAsia="Times New Roman" w:hAnsi="Times New Roman" w:cs="Times New Roman"/>
                <w:color w:val="000000"/>
                <w:sz w:val="24"/>
                <w:szCs w:val="24"/>
                <w:u w:val="single"/>
                <w:lang w:eastAsia="en-GB"/>
              </w:rPr>
              <w:t>&lt;</w:t>
            </w:r>
            <w:r w:rsidRPr="00DC3559">
              <w:rPr>
                <w:rFonts w:ascii="Times New Roman" w:eastAsia="Times New Roman" w:hAnsi="Times New Roman" w:cs="Times New Roman"/>
                <w:color w:val="000000"/>
                <w:sz w:val="24"/>
                <w:szCs w:val="24"/>
                <w:lang w:eastAsia="en-GB"/>
              </w:rPr>
              <w:t xml:space="preserve"> .05;</w:t>
            </w:r>
          </w:p>
        </w:tc>
      </w:tr>
    </w:tbl>
    <w:p w:rsidR="0021377D" w:rsidRDefault="0021377D">
      <w:pPr>
        <w:rPr>
          <w:rFonts w:ascii="Times New Roman" w:hAnsi="Times New Roman" w:cs="Times New Roman"/>
          <w:sz w:val="24"/>
          <w:szCs w:val="24"/>
        </w:rPr>
      </w:pPr>
      <w:r>
        <w:rPr>
          <w:rFonts w:ascii="Times New Roman" w:hAnsi="Times New Roman" w:cs="Times New Roman"/>
          <w:sz w:val="24"/>
          <w:szCs w:val="24"/>
        </w:rPr>
        <w:br w:type="page"/>
      </w:r>
    </w:p>
    <w:p w:rsidR="00515ED3" w:rsidRPr="00DC3559" w:rsidRDefault="00515ED3" w:rsidP="00515ED3">
      <w:pPr>
        <w:rPr>
          <w:rFonts w:ascii="Times New Roman" w:hAnsi="Times New Roman" w:cs="Times New Roman"/>
          <w:sz w:val="24"/>
          <w:szCs w:val="24"/>
        </w:rPr>
      </w:pPr>
      <w:r w:rsidRPr="00DC3559">
        <w:rPr>
          <w:rFonts w:ascii="Times New Roman" w:hAnsi="Times New Roman" w:cs="Times New Roman"/>
          <w:sz w:val="24"/>
          <w:szCs w:val="24"/>
        </w:rPr>
        <w:lastRenderedPageBreak/>
        <w:t>Table 2. Deliberate firesetting offence characteristics.</w:t>
      </w:r>
    </w:p>
    <w:tbl>
      <w:tblPr>
        <w:tblW w:w="0" w:type="auto"/>
        <w:tblInd w:w="-176" w:type="dxa"/>
        <w:tblLook w:val="04A0" w:firstRow="1" w:lastRow="0" w:firstColumn="1" w:lastColumn="0" w:noHBand="0" w:noVBand="1"/>
      </w:tblPr>
      <w:tblGrid>
        <w:gridCol w:w="4786"/>
        <w:gridCol w:w="601"/>
        <w:gridCol w:w="2552"/>
      </w:tblGrid>
      <w:tr w:rsidR="00515ED3" w:rsidRPr="00DC3559" w:rsidTr="00095C3F">
        <w:tc>
          <w:tcPr>
            <w:tcW w:w="4786" w:type="dxa"/>
            <w:tcBorders>
              <w:top w:val="single" w:sz="4" w:space="0" w:color="auto"/>
              <w:bottom w:val="single" w:sz="4" w:space="0" w:color="auto"/>
            </w:tcBorders>
          </w:tcPr>
          <w:p w:rsidR="00515ED3" w:rsidRPr="00DC3559" w:rsidRDefault="00515ED3" w:rsidP="00095C3F">
            <w:pPr>
              <w:jc w:val="center"/>
              <w:rPr>
                <w:rFonts w:ascii="Times New Roman" w:hAnsi="Times New Roman" w:cs="Times New Roman"/>
                <w:b/>
                <w:sz w:val="24"/>
                <w:szCs w:val="24"/>
              </w:rPr>
            </w:pPr>
            <w:r w:rsidRPr="00DC3559">
              <w:rPr>
                <w:rFonts w:ascii="Times New Roman" w:hAnsi="Times New Roman" w:cs="Times New Roman"/>
                <w:b/>
                <w:sz w:val="24"/>
                <w:szCs w:val="24"/>
              </w:rPr>
              <w:t>Offence Characteristics</w:t>
            </w:r>
          </w:p>
        </w:tc>
        <w:tc>
          <w:tcPr>
            <w:tcW w:w="3153" w:type="dxa"/>
            <w:gridSpan w:val="2"/>
            <w:tcBorders>
              <w:top w:val="single" w:sz="4" w:space="0" w:color="auto"/>
              <w:bottom w:val="single" w:sz="4" w:space="0" w:color="auto"/>
            </w:tcBorders>
          </w:tcPr>
          <w:p w:rsidR="00515ED3" w:rsidRPr="00DC3559" w:rsidRDefault="00515ED3" w:rsidP="00FB67FD">
            <w:pPr>
              <w:rPr>
                <w:rFonts w:ascii="Times New Roman" w:hAnsi="Times New Roman" w:cs="Times New Roman"/>
                <w:b/>
                <w:i/>
                <w:sz w:val="24"/>
                <w:szCs w:val="24"/>
              </w:rPr>
            </w:pPr>
            <w:r w:rsidRPr="00DC3559">
              <w:rPr>
                <w:rFonts w:ascii="Times New Roman" w:hAnsi="Times New Roman" w:cs="Times New Roman"/>
                <w:b/>
                <w:i/>
                <w:sz w:val="24"/>
                <w:szCs w:val="24"/>
              </w:rPr>
              <w:t>Percentage yes (n)</w:t>
            </w:r>
          </w:p>
        </w:tc>
      </w:tr>
      <w:tr w:rsidR="00515ED3" w:rsidRPr="00DC3559" w:rsidTr="00095C3F">
        <w:tc>
          <w:tcPr>
            <w:tcW w:w="4786" w:type="dxa"/>
            <w:tcBorders>
              <w:top w:val="single" w:sz="4" w:space="0" w:color="auto"/>
            </w:tcBorders>
          </w:tcPr>
          <w:p w:rsidR="00515ED3" w:rsidRPr="00DC3559" w:rsidRDefault="00515ED3" w:rsidP="00095C3F">
            <w:pPr>
              <w:rPr>
                <w:rFonts w:ascii="Times New Roman" w:hAnsi="Times New Roman" w:cs="Times New Roman"/>
                <w:sz w:val="24"/>
                <w:szCs w:val="24"/>
              </w:rPr>
            </w:pPr>
          </w:p>
        </w:tc>
        <w:tc>
          <w:tcPr>
            <w:tcW w:w="3153" w:type="dxa"/>
            <w:gridSpan w:val="2"/>
            <w:tcBorders>
              <w:top w:val="single" w:sz="4" w:space="0" w:color="auto"/>
            </w:tcBorders>
          </w:tcPr>
          <w:p w:rsidR="00515ED3" w:rsidRPr="00DC3559" w:rsidRDefault="00515ED3" w:rsidP="00095C3F">
            <w:pPr>
              <w:jc w:val="center"/>
              <w:rPr>
                <w:rFonts w:ascii="Times New Roman" w:hAnsi="Times New Roman" w:cs="Times New Roman"/>
                <w:sz w:val="24"/>
                <w:szCs w:val="24"/>
              </w:rPr>
            </w:pPr>
          </w:p>
        </w:tc>
      </w:tr>
      <w:tr w:rsidR="00515ED3" w:rsidRPr="00DC3559" w:rsidTr="00FB67FD">
        <w:tc>
          <w:tcPr>
            <w:tcW w:w="5387" w:type="dxa"/>
            <w:gridSpan w:val="2"/>
          </w:tcPr>
          <w:p w:rsidR="0022564B" w:rsidRPr="0022564B" w:rsidRDefault="0022564B" w:rsidP="00095C3F">
            <w:pPr>
              <w:rPr>
                <w:rFonts w:ascii="Times New Roman" w:hAnsi="Times New Roman" w:cs="Times New Roman"/>
                <w:b/>
                <w:sz w:val="24"/>
                <w:szCs w:val="24"/>
              </w:rPr>
            </w:pPr>
            <w:r w:rsidRPr="0022564B">
              <w:rPr>
                <w:rFonts w:ascii="Times New Roman" w:hAnsi="Times New Roman" w:cs="Times New Roman"/>
                <w:b/>
                <w:sz w:val="24"/>
                <w:szCs w:val="24"/>
              </w:rPr>
              <w:t>Ignition point</w:t>
            </w:r>
            <w:r>
              <w:rPr>
                <w:rFonts w:ascii="Times New Roman" w:hAnsi="Times New Roman" w:cs="Times New Roman"/>
                <w:b/>
                <w:sz w:val="24"/>
                <w:szCs w:val="24"/>
              </w:rPr>
              <w:t xml:space="preserve"> and target</w:t>
            </w:r>
          </w:p>
          <w:p w:rsidR="00515ED3" w:rsidRPr="00DC3559" w:rsidRDefault="0022564B" w:rsidP="00095C3F">
            <w:pPr>
              <w:rPr>
                <w:rFonts w:ascii="Times New Roman" w:hAnsi="Times New Roman" w:cs="Times New Roman"/>
                <w:sz w:val="24"/>
                <w:szCs w:val="24"/>
              </w:rPr>
            </w:pPr>
            <w:r>
              <w:rPr>
                <w:rFonts w:ascii="Times New Roman" w:hAnsi="Times New Roman" w:cs="Times New Roman"/>
                <w:sz w:val="24"/>
                <w:szCs w:val="24"/>
              </w:rPr>
              <w:t xml:space="preserve">One ignition point </w:t>
            </w:r>
          </w:p>
        </w:tc>
        <w:tc>
          <w:tcPr>
            <w:tcW w:w="2552" w:type="dxa"/>
          </w:tcPr>
          <w:p w:rsidR="0022564B" w:rsidRDefault="0022564B" w:rsidP="00FB67FD">
            <w:pPr>
              <w:rPr>
                <w:rFonts w:ascii="Times New Roman" w:hAnsi="Times New Roman" w:cs="Times New Roman"/>
                <w:sz w:val="24"/>
                <w:szCs w:val="24"/>
              </w:rPr>
            </w:pPr>
          </w:p>
          <w:p w:rsidR="00515ED3"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81.8 (9</w:t>
            </w:r>
            <w:r w:rsidR="00515ED3" w:rsidRPr="00DC3559">
              <w:rPr>
                <w:rFonts w:ascii="Times New Roman" w:hAnsi="Times New Roman" w:cs="Times New Roman"/>
                <w:sz w:val="24"/>
                <w:szCs w:val="24"/>
              </w:rPr>
              <w:t>)</w:t>
            </w:r>
          </w:p>
        </w:tc>
      </w:tr>
      <w:tr w:rsidR="00515ED3" w:rsidRPr="00DC3559" w:rsidTr="00FB67FD">
        <w:tc>
          <w:tcPr>
            <w:tcW w:w="5387" w:type="dxa"/>
            <w:gridSpan w:val="2"/>
          </w:tcPr>
          <w:p w:rsidR="00515ED3" w:rsidRPr="00DC3559" w:rsidRDefault="00AB20F0" w:rsidP="00095C3F">
            <w:pPr>
              <w:rPr>
                <w:rFonts w:ascii="Times New Roman" w:hAnsi="Times New Roman" w:cs="Times New Roman"/>
                <w:sz w:val="24"/>
                <w:szCs w:val="24"/>
              </w:rPr>
            </w:pPr>
            <w:r>
              <w:rPr>
                <w:rFonts w:ascii="Times New Roman" w:hAnsi="Times New Roman" w:cs="Times New Roman"/>
                <w:sz w:val="24"/>
                <w:szCs w:val="24"/>
              </w:rPr>
              <w:t>Multiple</w:t>
            </w:r>
            <w:r w:rsidR="0022564B">
              <w:rPr>
                <w:rFonts w:ascii="Times New Roman" w:hAnsi="Times New Roman" w:cs="Times New Roman"/>
                <w:sz w:val="24"/>
                <w:szCs w:val="24"/>
              </w:rPr>
              <w:t xml:space="preserve"> </w:t>
            </w:r>
            <w:r w:rsidR="00515ED3" w:rsidRPr="00DC3559">
              <w:rPr>
                <w:rFonts w:ascii="Times New Roman" w:hAnsi="Times New Roman" w:cs="Times New Roman"/>
                <w:sz w:val="24"/>
                <w:szCs w:val="24"/>
              </w:rPr>
              <w:t>ignition point</w:t>
            </w:r>
            <w:r>
              <w:rPr>
                <w:rFonts w:ascii="Times New Roman" w:hAnsi="Times New Roman" w:cs="Times New Roman"/>
                <w:sz w:val="24"/>
                <w:szCs w:val="24"/>
              </w:rPr>
              <w:t>s</w:t>
            </w:r>
          </w:p>
        </w:tc>
        <w:tc>
          <w:tcPr>
            <w:tcW w:w="2552" w:type="dxa"/>
          </w:tcPr>
          <w:p w:rsidR="00515ED3"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18.2</w:t>
            </w:r>
            <w:r w:rsidR="00515ED3" w:rsidRPr="00DC3559">
              <w:rPr>
                <w:rFonts w:ascii="Times New Roman" w:hAnsi="Times New Roman" w:cs="Times New Roman"/>
                <w:sz w:val="24"/>
                <w:szCs w:val="24"/>
              </w:rPr>
              <w:t xml:space="preserve"> (2)</w:t>
            </w:r>
          </w:p>
        </w:tc>
      </w:tr>
      <w:tr w:rsidR="0022564B" w:rsidRPr="00DC3559" w:rsidTr="00FB67FD">
        <w:tc>
          <w:tcPr>
            <w:tcW w:w="5387" w:type="dxa"/>
            <w:gridSpan w:val="2"/>
          </w:tcPr>
          <w:p w:rsidR="0022564B" w:rsidRPr="00DC3559" w:rsidRDefault="0022564B" w:rsidP="004443E5">
            <w:pPr>
              <w:rPr>
                <w:rFonts w:ascii="Times New Roman" w:hAnsi="Times New Roman" w:cs="Times New Roman"/>
                <w:sz w:val="24"/>
                <w:szCs w:val="24"/>
              </w:rPr>
            </w:pPr>
          </w:p>
        </w:tc>
        <w:tc>
          <w:tcPr>
            <w:tcW w:w="2552" w:type="dxa"/>
          </w:tcPr>
          <w:p w:rsidR="0022564B" w:rsidRPr="00DC3559" w:rsidRDefault="0022564B" w:rsidP="00FB67FD">
            <w:pPr>
              <w:rPr>
                <w:rFonts w:ascii="Times New Roman" w:hAnsi="Times New Roman" w:cs="Times New Roman"/>
                <w:sz w:val="24"/>
                <w:szCs w:val="24"/>
              </w:rPr>
            </w:pPr>
          </w:p>
        </w:tc>
      </w:tr>
      <w:tr w:rsidR="0022564B" w:rsidRPr="00DC3559" w:rsidTr="00FB67FD">
        <w:tc>
          <w:tcPr>
            <w:tcW w:w="5387" w:type="dxa"/>
            <w:gridSpan w:val="2"/>
          </w:tcPr>
          <w:p w:rsidR="0022564B" w:rsidRPr="00DC3559" w:rsidRDefault="005D1854" w:rsidP="004443E5">
            <w:pPr>
              <w:rPr>
                <w:rFonts w:ascii="Times New Roman" w:hAnsi="Times New Roman" w:cs="Times New Roman"/>
                <w:sz w:val="24"/>
                <w:szCs w:val="24"/>
              </w:rPr>
            </w:pPr>
            <w:r>
              <w:rPr>
                <w:rFonts w:ascii="Times New Roman" w:hAnsi="Times New Roman" w:cs="Times New Roman"/>
                <w:sz w:val="24"/>
                <w:szCs w:val="24"/>
              </w:rPr>
              <w:t>Ignited country</w:t>
            </w:r>
            <w:r w:rsidR="0022564B" w:rsidRPr="00DC3559">
              <w:rPr>
                <w:rFonts w:ascii="Times New Roman" w:hAnsi="Times New Roman" w:cs="Times New Roman"/>
                <w:sz w:val="24"/>
                <w:szCs w:val="24"/>
              </w:rPr>
              <w:t>side e.g. grass/ shrubbery</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33.3</w:t>
            </w:r>
            <w:r w:rsidR="0022564B" w:rsidRPr="00DC3559">
              <w:rPr>
                <w:rFonts w:ascii="Times New Roman" w:hAnsi="Times New Roman" w:cs="Times New Roman"/>
                <w:sz w:val="24"/>
                <w:szCs w:val="24"/>
              </w:rPr>
              <w:t xml:space="preserve"> (6)</w:t>
            </w:r>
          </w:p>
        </w:tc>
      </w:tr>
      <w:tr w:rsidR="0022564B" w:rsidRPr="00DC3559" w:rsidTr="00FB67FD">
        <w:tc>
          <w:tcPr>
            <w:tcW w:w="5387" w:type="dxa"/>
            <w:gridSpan w:val="2"/>
          </w:tcPr>
          <w:p w:rsidR="0022564B" w:rsidRPr="00DC3559" w:rsidRDefault="0022564B" w:rsidP="004443E5">
            <w:pPr>
              <w:rPr>
                <w:rFonts w:ascii="Times New Roman" w:hAnsi="Times New Roman" w:cs="Times New Roman"/>
                <w:sz w:val="24"/>
                <w:szCs w:val="24"/>
              </w:rPr>
            </w:pPr>
            <w:r w:rsidRPr="00DC3559">
              <w:rPr>
                <w:rFonts w:ascii="Times New Roman" w:hAnsi="Times New Roman" w:cs="Times New Roman"/>
                <w:sz w:val="24"/>
                <w:szCs w:val="24"/>
              </w:rPr>
              <w:t>Ignited empty/ derelict garage</w:t>
            </w:r>
            <w:r>
              <w:rPr>
                <w:rFonts w:ascii="Times New Roman" w:hAnsi="Times New Roman" w:cs="Times New Roman"/>
                <w:sz w:val="24"/>
                <w:szCs w:val="24"/>
              </w:rPr>
              <w:t>/ shed /beach hut</w:t>
            </w:r>
          </w:p>
        </w:tc>
        <w:tc>
          <w:tcPr>
            <w:tcW w:w="2552" w:type="dxa"/>
          </w:tcPr>
          <w:p w:rsidR="0022564B" w:rsidRPr="00DC3559" w:rsidRDefault="00C11423" w:rsidP="00FB67FD">
            <w:pPr>
              <w:rPr>
                <w:rFonts w:ascii="Times New Roman" w:hAnsi="Times New Roman" w:cs="Times New Roman"/>
                <w:sz w:val="24"/>
                <w:szCs w:val="24"/>
              </w:rPr>
            </w:pPr>
            <w:r>
              <w:rPr>
                <w:rFonts w:ascii="Times New Roman" w:hAnsi="Times New Roman" w:cs="Times New Roman"/>
                <w:sz w:val="24"/>
                <w:szCs w:val="24"/>
              </w:rPr>
              <w:t>27.8</w:t>
            </w:r>
            <w:r w:rsidR="0022564B" w:rsidRPr="00DC3559">
              <w:rPr>
                <w:rFonts w:ascii="Times New Roman" w:hAnsi="Times New Roman" w:cs="Times New Roman"/>
                <w:sz w:val="24"/>
                <w:szCs w:val="24"/>
              </w:rPr>
              <w:t xml:space="preserve"> (</w:t>
            </w:r>
            <w:r>
              <w:rPr>
                <w:rFonts w:ascii="Times New Roman" w:hAnsi="Times New Roman" w:cs="Times New Roman"/>
                <w:sz w:val="24"/>
                <w:szCs w:val="24"/>
              </w:rPr>
              <w:t>5</w:t>
            </w:r>
            <w:r w:rsidR="0022564B" w:rsidRPr="00DC3559">
              <w:rPr>
                <w:rFonts w:ascii="Times New Roman" w:hAnsi="Times New Roman" w:cs="Times New Roman"/>
                <w:sz w:val="24"/>
                <w:szCs w:val="24"/>
              </w:rPr>
              <w:t>)</w:t>
            </w:r>
          </w:p>
        </w:tc>
      </w:tr>
      <w:tr w:rsidR="0022564B" w:rsidRPr="00DC3559" w:rsidTr="00FB67FD">
        <w:tc>
          <w:tcPr>
            <w:tcW w:w="5387" w:type="dxa"/>
            <w:gridSpan w:val="2"/>
          </w:tcPr>
          <w:p w:rsidR="0022564B" w:rsidRPr="00DC3559" w:rsidRDefault="0022564B" w:rsidP="004443E5">
            <w:pPr>
              <w:rPr>
                <w:rFonts w:ascii="Times New Roman" w:hAnsi="Times New Roman" w:cs="Times New Roman"/>
                <w:sz w:val="24"/>
                <w:szCs w:val="24"/>
              </w:rPr>
            </w:pPr>
            <w:r w:rsidRPr="00DC3559">
              <w:rPr>
                <w:rFonts w:ascii="Times New Roman" w:hAnsi="Times New Roman" w:cs="Times New Roman"/>
                <w:sz w:val="24"/>
                <w:szCs w:val="24"/>
              </w:rPr>
              <w:t>Ignited a rubbish bin outside</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5.6 (1</w:t>
            </w:r>
            <w:r w:rsidR="0022564B" w:rsidRPr="00DC3559">
              <w:rPr>
                <w:rFonts w:ascii="Times New Roman" w:hAnsi="Times New Roman" w:cs="Times New Roman"/>
                <w:sz w:val="24"/>
                <w:szCs w:val="24"/>
              </w:rPr>
              <w:t>)</w:t>
            </w:r>
          </w:p>
        </w:tc>
      </w:tr>
      <w:tr w:rsidR="0022564B" w:rsidRPr="00DC3559" w:rsidTr="00FB67FD">
        <w:tc>
          <w:tcPr>
            <w:tcW w:w="5387" w:type="dxa"/>
            <w:gridSpan w:val="2"/>
          </w:tcPr>
          <w:p w:rsidR="0022564B" w:rsidRPr="00DC3559" w:rsidRDefault="0022564B" w:rsidP="004443E5">
            <w:pPr>
              <w:tabs>
                <w:tab w:val="center" w:pos="2285"/>
              </w:tabs>
              <w:rPr>
                <w:rFonts w:ascii="Times New Roman" w:hAnsi="Times New Roman" w:cs="Times New Roman"/>
                <w:sz w:val="24"/>
                <w:szCs w:val="24"/>
              </w:rPr>
            </w:pPr>
            <w:r w:rsidRPr="00DC3559">
              <w:rPr>
                <w:rFonts w:ascii="Times New Roman" w:hAnsi="Times New Roman" w:cs="Times New Roman"/>
                <w:sz w:val="24"/>
                <w:szCs w:val="24"/>
              </w:rPr>
              <w:t>Ignited clothes</w:t>
            </w:r>
            <w:r w:rsidRPr="00DC3559">
              <w:rPr>
                <w:rFonts w:ascii="Times New Roman" w:hAnsi="Times New Roman" w:cs="Times New Roman"/>
                <w:sz w:val="24"/>
                <w:szCs w:val="24"/>
              </w:rPr>
              <w:tab/>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5.6</w:t>
            </w:r>
            <w:r w:rsidR="0022564B" w:rsidRPr="00DC3559">
              <w:rPr>
                <w:rFonts w:ascii="Times New Roman" w:hAnsi="Times New Roman" w:cs="Times New Roman"/>
                <w:sz w:val="24"/>
                <w:szCs w:val="24"/>
              </w:rPr>
              <w:t xml:space="preserve"> (1)</w:t>
            </w:r>
          </w:p>
        </w:tc>
      </w:tr>
      <w:tr w:rsidR="0022564B" w:rsidRPr="00DC3559" w:rsidTr="00FB67FD">
        <w:tc>
          <w:tcPr>
            <w:tcW w:w="5387" w:type="dxa"/>
            <w:gridSpan w:val="2"/>
          </w:tcPr>
          <w:p w:rsidR="0022564B" w:rsidRPr="00DC3559" w:rsidRDefault="0022564B" w:rsidP="005D1854">
            <w:pPr>
              <w:rPr>
                <w:rFonts w:ascii="Times New Roman" w:hAnsi="Times New Roman" w:cs="Times New Roman"/>
                <w:sz w:val="24"/>
                <w:szCs w:val="24"/>
              </w:rPr>
            </w:pPr>
            <w:r w:rsidRPr="00DC3559">
              <w:rPr>
                <w:rFonts w:ascii="Times New Roman" w:hAnsi="Times New Roman" w:cs="Times New Roman"/>
                <w:sz w:val="24"/>
                <w:szCs w:val="24"/>
              </w:rPr>
              <w:t>Ignited a</w:t>
            </w:r>
            <w:r w:rsidR="005D1854">
              <w:rPr>
                <w:rFonts w:ascii="Times New Roman" w:hAnsi="Times New Roman" w:cs="Times New Roman"/>
                <w:sz w:val="24"/>
                <w:szCs w:val="24"/>
              </w:rPr>
              <w:t>n unoccupied</w:t>
            </w:r>
            <w:r w:rsidRPr="00DC3559">
              <w:rPr>
                <w:rFonts w:ascii="Times New Roman" w:hAnsi="Times New Roman" w:cs="Times New Roman"/>
                <w:sz w:val="24"/>
                <w:szCs w:val="24"/>
              </w:rPr>
              <w:t xml:space="preserve"> car </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5.6</w:t>
            </w:r>
            <w:r w:rsidR="0022564B" w:rsidRPr="00DC3559">
              <w:rPr>
                <w:rFonts w:ascii="Times New Roman" w:hAnsi="Times New Roman" w:cs="Times New Roman"/>
                <w:sz w:val="24"/>
                <w:szCs w:val="24"/>
              </w:rPr>
              <w:t xml:space="preserve"> (1)</w:t>
            </w:r>
          </w:p>
        </w:tc>
      </w:tr>
      <w:tr w:rsidR="0022564B" w:rsidRPr="00DC3559" w:rsidTr="00FB67FD">
        <w:tc>
          <w:tcPr>
            <w:tcW w:w="5387" w:type="dxa"/>
            <w:gridSpan w:val="2"/>
          </w:tcPr>
          <w:p w:rsidR="0022564B" w:rsidRPr="00DC3559" w:rsidRDefault="0022564B" w:rsidP="005D1854">
            <w:pPr>
              <w:rPr>
                <w:rFonts w:ascii="Times New Roman" w:hAnsi="Times New Roman" w:cs="Times New Roman"/>
                <w:sz w:val="24"/>
                <w:szCs w:val="24"/>
              </w:rPr>
            </w:pPr>
            <w:r w:rsidRPr="00DC3559">
              <w:rPr>
                <w:rFonts w:ascii="Times New Roman" w:hAnsi="Times New Roman" w:cs="Times New Roman"/>
                <w:sz w:val="24"/>
                <w:szCs w:val="24"/>
              </w:rPr>
              <w:t xml:space="preserve">Ignited </w:t>
            </w:r>
            <w:r w:rsidR="00221341">
              <w:rPr>
                <w:rFonts w:ascii="Times New Roman" w:hAnsi="Times New Roman" w:cs="Times New Roman"/>
                <w:sz w:val="24"/>
                <w:szCs w:val="24"/>
              </w:rPr>
              <w:t>flammable liquid</w:t>
            </w:r>
            <w:r w:rsidR="005D1854">
              <w:rPr>
                <w:rFonts w:ascii="Times New Roman" w:hAnsi="Times New Roman" w:cs="Times New Roman"/>
                <w:sz w:val="24"/>
                <w:szCs w:val="24"/>
              </w:rPr>
              <w:t>/items</w:t>
            </w:r>
            <w:r w:rsidR="00221341">
              <w:rPr>
                <w:rFonts w:ascii="Times New Roman" w:hAnsi="Times New Roman" w:cs="Times New Roman"/>
                <w:sz w:val="24"/>
                <w:szCs w:val="24"/>
              </w:rPr>
              <w:t xml:space="preserve"> </w:t>
            </w:r>
          </w:p>
        </w:tc>
        <w:tc>
          <w:tcPr>
            <w:tcW w:w="2552" w:type="dxa"/>
          </w:tcPr>
          <w:p w:rsidR="0022564B" w:rsidRPr="00DC3559" w:rsidRDefault="005D1854" w:rsidP="00FB67FD">
            <w:pPr>
              <w:rPr>
                <w:rFonts w:ascii="Times New Roman" w:hAnsi="Times New Roman" w:cs="Times New Roman"/>
                <w:sz w:val="24"/>
                <w:szCs w:val="24"/>
              </w:rPr>
            </w:pPr>
            <w:r>
              <w:rPr>
                <w:rFonts w:ascii="Times New Roman" w:hAnsi="Times New Roman" w:cs="Times New Roman"/>
                <w:sz w:val="24"/>
                <w:szCs w:val="24"/>
              </w:rPr>
              <w:t>1</w:t>
            </w:r>
            <w:r w:rsidR="00C11423">
              <w:rPr>
                <w:rFonts w:ascii="Times New Roman" w:hAnsi="Times New Roman" w:cs="Times New Roman"/>
                <w:sz w:val="24"/>
                <w:szCs w:val="24"/>
              </w:rPr>
              <w:t>6.7</w:t>
            </w:r>
            <w:r w:rsidR="00221341">
              <w:rPr>
                <w:rFonts w:ascii="Times New Roman" w:hAnsi="Times New Roman" w:cs="Times New Roman"/>
                <w:sz w:val="24"/>
                <w:szCs w:val="24"/>
              </w:rPr>
              <w:t xml:space="preserve"> </w:t>
            </w:r>
            <w:r>
              <w:rPr>
                <w:rFonts w:ascii="Times New Roman" w:hAnsi="Times New Roman" w:cs="Times New Roman"/>
                <w:sz w:val="24"/>
                <w:szCs w:val="24"/>
              </w:rPr>
              <w:t>(</w:t>
            </w:r>
            <w:r w:rsidR="00C11423">
              <w:rPr>
                <w:rFonts w:ascii="Times New Roman" w:hAnsi="Times New Roman" w:cs="Times New Roman"/>
                <w:sz w:val="24"/>
                <w:szCs w:val="24"/>
              </w:rPr>
              <w:t>3</w:t>
            </w:r>
            <w:r w:rsidR="0022564B" w:rsidRPr="00DC3559">
              <w:rPr>
                <w:rFonts w:ascii="Times New Roman" w:hAnsi="Times New Roman" w:cs="Times New Roman"/>
                <w:sz w:val="24"/>
                <w:szCs w:val="24"/>
              </w:rPr>
              <w:t>)</w:t>
            </w:r>
          </w:p>
        </w:tc>
      </w:tr>
      <w:tr w:rsidR="0022564B" w:rsidRPr="00DC3559" w:rsidTr="00FB67FD">
        <w:tc>
          <w:tcPr>
            <w:tcW w:w="5387" w:type="dxa"/>
            <w:gridSpan w:val="2"/>
          </w:tcPr>
          <w:p w:rsidR="0022564B" w:rsidRPr="00DC3559" w:rsidRDefault="0022564B" w:rsidP="004443E5">
            <w:pPr>
              <w:rPr>
                <w:rFonts w:ascii="Times New Roman" w:hAnsi="Times New Roman" w:cs="Times New Roman"/>
                <w:sz w:val="24"/>
                <w:szCs w:val="24"/>
              </w:rPr>
            </w:pPr>
            <w:r w:rsidRPr="00DC3559">
              <w:rPr>
                <w:rFonts w:ascii="Times New Roman" w:hAnsi="Times New Roman" w:cs="Times New Roman"/>
                <w:sz w:val="24"/>
                <w:szCs w:val="24"/>
              </w:rPr>
              <w:t>Ignited evidence relating to another crime</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5.6</w:t>
            </w:r>
            <w:r w:rsidR="0022564B" w:rsidRPr="00DC3559">
              <w:rPr>
                <w:rFonts w:ascii="Times New Roman" w:hAnsi="Times New Roman" w:cs="Times New Roman"/>
                <w:sz w:val="24"/>
                <w:szCs w:val="24"/>
              </w:rPr>
              <w:t xml:space="preserve"> (1)</w:t>
            </w:r>
          </w:p>
        </w:tc>
      </w:tr>
      <w:tr w:rsidR="0022564B" w:rsidRPr="00DC3559" w:rsidTr="00FB67FD">
        <w:tc>
          <w:tcPr>
            <w:tcW w:w="5387" w:type="dxa"/>
            <w:gridSpan w:val="2"/>
          </w:tcPr>
          <w:p w:rsidR="0022564B" w:rsidRPr="00DC3559" w:rsidRDefault="0022564B" w:rsidP="00095C3F">
            <w:pPr>
              <w:rPr>
                <w:rFonts w:ascii="Times New Roman" w:hAnsi="Times New Roman" w:cs="Times New Roman"/>
                <w:sz w:val="24"/>
                <w:szCs w:val="24"/>
              </w:rPr>
            </w:pPr>
          </w:p>
        </w:tc>
        <w:tc>
          <w:tcPr>
            <w:tcW w:w="2552" w:type="dxa"/>
          </w:tcPr>
          <w:p w:rsidR="0022564B" w:rsidRPr="00DC3559" w:rsidRDefault="0022564B" w:rsidP="00FB67FD">
            <w:pPr>
              <w:rPr>
                <w:rFonts w:ascii="Times New Roman" w:hAnsi="Times New Roman" w:cs="Times New Roman"/>
                <w:sz w:val="24"/>
                <w:szCs w:val="24"/>
              </w:rPr>
            </w:pPr>
          </w:p>
        </w:tc>
      </w:tr>
      <w:tr w:rsidR="0022564B" w:rsidRPr="00DC3559" w:rsidTr="00FB67FD">
        <w:tc>
          <w:tcPr>
            <w:tcW w:w="5387" w:type="dxa"/>
            <w:gridSpan w:val="2"/>
          </w:tcPr>
          <w:p w:rsidR="0022564B" w:rsidRPr="00796B9D" w:rsidRDefault="00796B9D" w:rsidP="00095C3F">
            <w:pPr>
              <w:rPr>
                <w:rFonts w:ascii="Times New Roman" w:hAnsi="Times New Roman" w:cs="Times New Roman"/>
                <w:b/>
                <w:sz w:val="24"/>
                <w:szCs w:val="24"/>
              </w:rPr>
            </w:pPr>
            <w:r w:rsidRPr="00796B9D">
              <w:rPr>
                <w:rFonts w:ascii="Times New Roman" w:hAnsi="Times New Roman" w:cs="Times New Roman"/>
                <w:b/>
                <w:sz w:val="24"/>
                <w:szCs w:val="24"/>
              </w:rPr>
              <w:t>Fires ignited alone or with accomplices</w:t>
            </w:r>
          </w:p>
        </w:tc>
        <w:tc>
          <w:tcPr>
            <w:tcW w:w="2552" w:type="dxa"/>
          </w:tcPr>
          <w:p w:rsidR="0022564B" w:rsidRPr="00DC3559" w:rsidRDefault="0022564B" w:rsidP="00FB67FD">
            <w:pPr>
              <w:rPr>
                <w:rFonts w:ascii="Times New Roman" w:hAnsi="Times New Roman" w:cs="Times New Roman"/>
                <w:sz w:val="24"/>
                <w:szCs w:val="24"/>
              </w:rPr>
            </w:pPr>
          </w:p>
        </w:tc>
      </w:tr>
      <w:tr w:rsidR="0022564B" w:rsidRPr="00DC3559" w:rsidTr="00FB67FD">
        <w:tc>
          <w:tcPr>
            <w:tcW w:w="5387" w:type="dxa"/>
            <w:gridSpan w:val="2"/>
          </w:tcPr>
          <w:p w:rsidR="0022564B" w:rsidRPr="00DC3559" w:rsidRDefault="00D858EB" w:rsidP="00095C3F">
            <w:pPr>
              <w:rPr>
                <w:rFonts w:ascii="Times New Roman" w:hAnsi="Times New Roman" w:cs="Times New Roman"/>
                <w:sz w:val="24"/>
                <w:szCs w:val="24"/>
              </w:rPr>
            </w:pPr>
            <w:r>
              <w:rPr>
                <w:rFonts w:ascii="Times New Roman" w:hAnsi="Times New Roman" w:cs="Times New Roman"/>
                <w:sz w:val="24"/>
                <w:szCs w:val="24"/>
              </w:rPr>
              <w:t xml:space="preserve">Ignited </w:t>
            </w:r>
            <w:r w:rsidR="0022564B" w:rsidRPr="00DC3559">
              <w:rPr>
                <w:rFonts w:ascii="Times New Roman" w:hAnsi="Times New Roman" w:cs="Times New Roman"/>
                <w:sz w:val="24"/>
                <w:szCs w:val="24"/>
              </w:rPr>
              <w:t>fire alone</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7.7 (1</w:t>
            </w:r>
            <w:r w:rsidR="0022564B" w:rsidRPr="00DC3559">
              <w:rPr>
                <w:rFonts w:ascii="Times New Roman" w:hAnsi="Times New Roman" w:cs="Times New Roman"/>
                <w:sz w:val="24"/>
                <w:szCs w:val="24"/>
              </w:rPr>
              <w:t>)</w:t>
            </w:r>
          </w:p>
        </w:tc>
      </w:tr>
      <w:tr w:rsidR="0022564B" w:rsidRPr="00DC3559" w:rsidTr="00FB67FD">
        <w:tc>
          <w:tcPr>
            <w:tcW w:w="5387" w:type="dxa"/>
            <w:gridSpan w:val="2"/>
          </w:tcPr>
          <w:p w:rsidR="0022564B" w:rsidRPr="00DC3559" w:rsidRDefault="00D858EB" w:rsidP="00095C3F">
            <w:pPr>
              <w:rPr>
                <w:rFonts w:ascii="Times New Roman" w:hAnsi="Times New Roman" w:cs="Times New Roman"/>
                <w:sz w:val="24"/>
                <w:szCs w:val="24"/>
              </w:rPr>
            </w:pPr>
            <w:r>
              <w:rPr>
                <w:rFonts w:ascii="Times New Roman" w:hAnsi="Times New Roman" w:cs="Times New Roman"/>
                <w:sz w:val="24"/>
                <w:szCs w:val="24"/>
              </w:rPr>
              <w:t xml:space="preserve">Ignited </w:t>
            </w:r>
            <w:r w:rsidR="0022564B" w:rsidRPr="00DC3559">
              <w:rPr>
                <w:rFonts w:ascii="Times New Roman" w:hAnsi="Times New Roman" w:cs="Times New Roman"/>
                <w:sz w:val="24"/>
                <w:szCs w:val="24"/>
              </w:rPr>
              <w:t>fire with 1 other person</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38.5 (5</w:t>
            </w:r>
            <w:r w:rsidR="0022564B" w:rsidRPr="00DC3559">
              <w:rPr>
                <w:rFonts w:ascii="Times New Roman" w:hAnsi="Times New Roman" w:cs="Times New Roman"/>
                <w:sz w:val="24"/>
                <w:szCs w:val="24"/>
              </w:rPr>
              <w:t>)</w:t>
            </w:r>
          </w:p>
        </w:tc>
      </w:tr>
      <w:tr w:rsidR="0022564B" w:rsidRPr="00DC3559" w:rsidTr="00FB67FD">
        <w:tc>
          <w:tcPr>
            <w:tcW w:w="5387" w:type="dxa"/>
            <w:gridSpan w:val="2"/>
          </w:tcPr>
          <w:p w:rsidR="0022564B" w:rsidRPr="00DC3559" w:rsidRDefault="00D858EB" w:rsidP="00095C3F">
            <w:pPr>
              <w:rPr>
                <w:rFonts w:ascii="Times New Roman" w:hAnsi="Times New Roman" w:cs="Times New Roman"/>
                <w:sz w:val="24"/>
                <w:szCs w:val="24"/>
              </w:rPr>
            </w:pPr>
            <w:r>
              <w:rPr>
                <w:rFonts w:ascii="Times New Roman" w:hAnsi="Times New Roman" w:cs="Times New Roman"/>
                <w:sz w:val="24"/>
                <w:szCs w:val="24"/>
              </w:rPr>
              <w:t xml:space="preserve">Ignited </w:t>
            </w:r>
            <w:r w:rsidR="0022564B" w:rsidRPr="00DC3559">
              <w:rPr>
                <w:rFonts w:ascii="Times New Roman" w:hAnsi="Times New Roman" w:cs="Times New Roman"/>
                <w:sz w:val="24"/>
                <w:szCs w:val="24"/>
              </w:rPr>
              <w:t>fire with 2 other people</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15.4 (2</w:t>
            </w:r>
            <w:r w:rsidR="0022564B" w:rsidRPr="00DC3559">
              <w:rPr>
                <w:rFonts w:ascii="Times New Roman" w:hAnsi="Times New Roman" w:cs="Times New Roman"/>
                <w:sz w:val="24"/>
                <w:szCs w:val="24"/>
              </w:rPr>
              <w:t>)</w:t>
            </w:r>
          </w:p>
        </w:tc>
      </w:tr>
      <w:tr w:rsidR="0022564B" w:rsidRPr="00DC3559" w:rsidTr="00FB67FD">
        <w:tc>
          <w:tcPr>
            <w:tcW w:w="5387" w:type="dxa"/>
            <w:gridSpan w:val="2"/>
          </w:tcPr>
          <w:p w:rsidR="0022564B" w:rsidRPr="00DC3559" w:rsidRDefault="00D858EB" w:rsidP="00095C3F">
            <w:pPr>
              <w:rPr>
                <w:rFonts w:ascii="Times New Roman" w:hAnsi="Times New Roman" w:cs="Times New Roman"/>
                <w:sz w:val="24"/>
                <w:szCs w:val="24"/>
              </w:rPr>
            </w:pPr>
            <w:r>
              <w:rPr>
                <w:rFonts w:ascii="Times New Roman" w:hAnsi="Times New Roman" w:cs="Times New Roman"/>
                <w:sz w:val="24"/>
                <w:szCs w:val="24"/>
              </w:rPr>
              <w:t>Ignited fire with 3</w:t>
            </w:r>
            <w:r w:rsidRPr="00D858EB">
              <w:rPr>
                <w:rFonts w:ascii="Times New Roman" w:hAnsi="Times New Roman" w:cs="Times New Roman"/>
                <w:sz w:val="24"/>
                <w:szCs w:val="24"/>
                <w:vertAlign w:val="superscript"/>
              </w:rPr>
              <w:t>+</w:t>
            </w:r>
            <w:r w:rsidR="0022564B" w:rsidRPr="00DC3559">
              <w:rPr>
                <w:rFonts w:ascii="Times New Roman" w:hAnsi="Times New Roman" w:cs="Times New Roman"/>
                <w:sz w:val="24"/>
                <w:szCs w:val="24"/>
              </w:rPr>
              <w:t xml:space="preserve"> people</w:t>
            </w:r>
          </w:p>
        </w:tc>
        <w:tc>
          <w:tcPr>
            <w:tcW w:w="2552" w:type="dxa"/>
          </w:tcPr>
          <w:p w:rsidR="0022564B" w:rsidRPr="00DC3559" w:rsidRDefault="00221341" w:rsidP="00FB67FD">
            <w:pPr>
              <w:rPr>
                <w:rFonts w:ascii="Times New Roman" w:hAnsi="Times New Roman" w:cs="Times New Roman"/>
                <w:sz w:val="24"/>
                <w:szCs w:val="24"/>
              </w:rPr>
            </w:pPr>
            <w:r>
              <w:rPr>
                <w:rFonts w:ascii="Times New Roman" w:hAnsi="Times New Roman" w:cs="Times New Roman"/>
                <w:sz w:val="24"/>
                <w:szCs w:val="24"/>
              </w:rPr>
              <w:t>38.5 (5</w:t>
            </w:r>
            <w:r w:rsidR="0022564B" w:rsidRPr="00DC3559">
              <w:rPr>
                <w:rFonts w:ascii="Times New Roman" w:hAnsi="Times New Roman" w:cs="Times New Roman"/>
                <w:sz w:val="24"/>
                <w:szCs w:val="24"/>
              </w:rPr>
              <w:t>)</w:t>
            </w:r>
          </w:p>
        </w:tc>
      </w:tr>
      <w:tr w:rsidR="0022564B" w:rsidRPr="00DC3559" w:rsidTr="00FB67FD">
        <w:tc>
          <w:tcPr>
            <w:tcW w:w="5387" w:type="dxa"/>
            <w:gridSpan w:val="2"/>
            <w:tcBorders>
              <w:bottom w:val="single" w:sz="4" w:space="0" w:color="auto"/>
            </w:tcBorders>
          </w:tcPr>
          <w:p w:rsidR="0022564B" w:rsidRPr="00DC3559" w:rsidRDefault="0022564B" w:rsidP="00095C3F">
            <w:pPr>
              <w:rPr>
                <w:rFonts w:ascii="Times New Roman" w:hAnsi="Times New Roman" w:cs="Times New Roman"/>
                <w:sz w:val="24"/>
                <w:szCs w:val="24"/>
                <w:highlight w:val="yellow"/>
              </w:rPr>
            </w:pPr>
          </w:p>
        </w:tc>
        <w:tc>
          <w:tcPr>
            <w:tcW w:w="2552" w:type="dxa"/>
            <w:tcBorders>
              <w:bottom w:val="single" w:sz="4" w:space="0" w:color="auto"/>
            </w:tcBorders>
          </w:tcPr>
          <w:p w:rsidR="0022564B" w:rsidRPr="00DC3559" w:rsidRDefault="0022564B" w:rsidP="00FB67FD">
            <w:pPr>
              <w:rPr>
                <w:rFonts w:ascii="Times New Roman" w:hAnsi="Times New Roman" w:cs="Times New Roman"/>
                <w:sz w:val="24"/>
                <w:szCs w:val="24"/>
                <w:highlight w:val="yellow"/>
              </w:rPr>
            </w:pPr>
          </w:p>
        </w:tc>
      </w:tr>
    </w:tbl>
    <w:p w:rsidR="00515ED3" w:rsidRPr="00DC3559" w:rsidRDefault="00760EE2" w:rsidP="00515ED3">
      <w:pPr>
        <w:rPr>
          <w:rFonts w:ascii="Times New Roman" w:hAnsi="Times New Roman" w:cs="Times New Roman"/>
          <w:sz w:val="24"/>
          <w:szCs w:val="24"/>
        </w:rPr>
      </w:pPr>
      <w:r>
        <w:rPr>
          <w:rFonts w:ascii="Times New Roman" w:hAnsi="Times New Roman" w:cs="Times New Roman"/>
          <w:sz w:val="24"/>
          <w:szCs w:val="24"/>
        </w:rPr>
        <w:t>Note:</w:t>
      </w:r>
      <w:r w:rsidR="00BC5F62">
        <w:rPr>
          <w:rFonts w:ascii="Times New Roman" w:hAnsi="Times New Roman" w:cs="Times New Roman"/>
          <w:sz w:val="24"/>
          <w:szCs w:val="24"/>
        </w:rPr>
        <w:t xml:space="preserve"> Figures </w:t>
      </w:r>
      <w:r w:rsidR="00A946CF">
        <w:rPr>
          <w:rFonts w:ascii="Times New Roman" w:hAnsi="Times New Roman" w:cs="Times New Roman"/>
          <w:sz w:val="24"/>
          <w:szCs w:val="24"/>
        </w:rPr>
        <w:t>may not add up</w:t>
      </w:r>
      <w:r w:rsidR="00BC5F62">
        <w:rPr>
          <w:rFonts w:ascii="Times New Roman" w:hAnsi="Times New Roman" w:cs="Times New Roman"/>
          <w:sz w:val="24"/>
          <w:szCs w:val="24"/>
        </w:rPr>
        <w:t xml:space="preserve"> to 100%</w:t>
      </w:r>
      <w:r w:rsidR="00A946CF">
        <w:rPr>
          <w:rFonts w:ascii="Times New Roman" w:hAnsi="Times New Roman" w:cs="Times New Roman"/>
          <w:sz w:val="24"/>
          <w:szCs w:val="24"/>
        </w:rPr>
        <w:t xml:space="preserve"> due </w:t>
      </w:r>
      <w:r w:rsidR="00396D2F">
        <w:rPr>
          <w:rFonts w:ascii="Times New Roman" w:hAnsi="Times New Roman" w:cs="Times New Roman"/>
          <w:sz w:val="24"/>
          <w:szCs w:val="24"/>
        </w:rPr>
        <w:t xml:space="preserve">to </w:t>
      </w:r>
      <w:r w:rsidR="00F620BA">
        <w:rPr>
          <w:rFonts w:ascii="Times New Roman" w:hAnsi="Times New Roman" w:cs="Times New Roman"/>
          <w:sz w:val="24"/>
          <w:szCs w:val="24"/>
        </w:rPr>
        <w:t>missing data</w:t>
      </w:r>
      <w:r w:rsidR="00A946CF">
        <w:rPr>
          <w:rFonts w:ascii="Times New Roman" w:hAnsi="Times New Roman" w:cs="Times New Roman"/>
          <w:sz w:val="24"/>
          <w:szCs w:val="24"/>
        </w:rPr>
        <w:t xml:space="preserve"> </w:t>
      </w:r>
    </w:p>
    <w:p w:rsidR="0021377D" w:rsidRDefault="0021377D">
      <w:pPr>
        <w:rPr>
          <w:rFonts w:ascii="Times New Roman" w:hAnsi="Times New Roman" w:cs="Times New Roman"/>
          <w:sz w:val="24"/>
          <w:szCs w:val="24"/>
        </w:rPr>
      </w:pPr>
      <w:r>
        <w:rPr>
          <w:rFonts w:ascii="Times New Roman" w:hAnsi="Times New Roman" w:cs="Times New Roman"/>
          <w:sz w:val="24"/>
          <w:szCs w:val="24"/>
        </w:rPr>
        <w:br w:type="page"/>
      </w:r>
    </w:p>
    <w:p w:rsidR="00515ED3" w:rsidRPr="00DC3559" w:rsidRDefault="00515ED3" w:rsidP="00515ED3">
      <w:pPr>
        <w:rPr>
          <w:rFonts w:ascii="Times New Roman" w:hAnsi="Times New Roman" w:cs="Times New Roman"/>
          <w:sz w:val="24"/>
          <w:szCs w:val="24"/>
        </w:rPr>
      </w:pPr>
      <w:r w:rsidRPr="00DC3559">
        <w:rPr>
          <w:rFonts w:ascii="Times New Roman" w:hAnsi="Times New Roman" w:cs="Times New Roman"/>
          <w:sz w:val="24"/>
          <w:szCs w:val="24"/>
        </w:rPr>
        <w:lastRenderedPageBreak/>
        <w:t>Table 3. The motivations behind deliberate firesetting</w:t>
      </w:r>
      <w:r w:rsidR="00E90778">
        <w:rPr>
          <w:rFonts w:ascii="Times New Roman" w:hAnsi="Times New Roman" w:cs="Times New Roman"/>
          <w:sz w:val="24"/>
          <w:szCs w:val="24"/>
        </w:rPr>
        <w:t>.</w:t>
      </w:r>
    </w:p>
    <w:tbl>
      <w:tblPr>
        <w:tblW w:w="0" w:type="auto"/>
        <w:tblLook w:val="04A0" w:firstRow="1" w:lastRow="0" w:firstColumn="1" w:lastColumn="0" w:noHBand="0" w:noVBand="1"/>
      </w:tblPr>
      <w:tblGrid>
        <w:gridCol w:w="5353"/>
        <w:gridCol w:w="1418"/>
      </w:tblGrid>
      <w:tr w:rsidR="00515ED3" w:rsidRPr="00DC3559" w:rsidTr="00FB67FD">
        <w:tc>
          <w:tcPr>
            <w:tcW w:w="5353" w:type="dxa"/>
            <w:tcBorders>
              <w:top w:val="single" w:sz="4" w:space="0" w:color="auto"/>
              <w:bottom w:val="single" w:sz="4" w:space="0" w:color="auto"/>
            </w:tcBorders>
          </w:tcPr>
          <w:p w:rsidR="00515ED3" w:rsidRPr="00DC3559" w:rsidRDefault="00515ED3" w:rsidP="00095C3F">
            <w:pPr>
              <w:jc w:val="center"/>
              <w:rPr>
                <w:rFonts w:ascii="Times New Roman" w:hAnsi="Times New Roman" w:cs="Times New Roman"/>
                <w:b/>
                <w:sz w:val="24"/>
                <w:szCs w:val="24"/>
              </w:rPr>
            </w:pPr>
            <w:r w:rsidRPr="00DC3559">
              <w:rPr>
                <w:rFonts w:ascii="Times New Roman" w:hAnsi="Times New Roman" w:cs="Times New Roman"/>
                <w:b/>
                <w:sz w:val="24"/>
                <w:szCs w:val="24"/>
              </w:rPr>
              <w:t>Motivation</w:t>
            </w:r>
          </w:p>
        </w:tc>
        <w:tc>
          <w:tcPr>
            <w:tcW w:w="1418" w:type="dxa"/>
            <w:tcBorders>
              <w:top w:val="single" w:sz="4" w:space="0" w:color="auto"/>
              <w:bottom w:val="single" w:sz="4" w:space="0" w:color="auto"/>
            </w:tcBorders>
          </w:tcPr>
          <w:p w:rsidR="00515ED3" w:rsidRPr="00DC3559" w:rsidRDefault="00515ED3" w:rsidP="00FB67FD">
            <w:pPr>
              <w:rPr>
                <w:rFonts w:ascii="Times New Roman" w:hAnsi="Times New Roman" w:cs="Times New Roman"/>
                <w:b/>
                <w:i/>
                <w:sz w:val="24"/>
                <w:szCs w:val="24"/>
              </w:rPr>
            </w:pPr>
            <w:r w:rsidRPr="00DC3559">
              <w:rPr>
                <w:rFonts w:ascii="Times New Roman" w:hAnsi="Times New Roman" w:cs="Times New Roman"/>
                <w:b/>
                <w:i/>
                <w:sz w:val="24"/>
                <w:szCs w:val="24"/>
              </w:rPr>
              <w:t>Percentage yes (n)</w:t>
            </w:r>
          </w:p>
        </w:tc>
      </w:tr>
      <w:tr w:rsidR="00515ED3" w:rsidRPr="00DC3559" w:rsidTr="00FB67FD">
        <w:tc>
          <w:tcPr>
            <w:tcW w:w="5353" w:type="dxa"/>
            <w:tcBorders>
              <w:top w:val="single" w:sz="4" w:space="0" w:color="auto"/>
            </w:tcBorders>
          </w:tcPr>
          <w:p w:rsidR="00515ED3" w:rsidRPr="00DC3559" w:rsidRDefault="00515ED3" w:rsidP="00095C3F">
            <w:pPr>
              <w:rPr>
                <w:rFonts w:ascii="Times New Roman" w:hAnsi="Times New Roman" w:cs="Times New Roman"/>
                <w:sz w:val="24"/>
                <w:szCs w:val="24"/>
              </w:rPr>
            </w:pPr>
          </w:p>
        </w:tc>
        <w:tc>
          <w:tcPr>
            <w:tcW w:w="1418" w:type="dxa"/>
            <w:tcBorders>
              <w:top w:val="single" w:sz="4" w:space="0" w:color="auto"/>
            </w:tcBorders>
          </w:tcPr>
          <w:p w:rsidR="00515ED3" w:rsidRPr="00DC3559" w:rsidRDefault="00515ED3" w:rsidP="00095C3F">
            <w:pPr>
              <w:jc w:val="center"/>
              <w:rPr>
                <w:rFonts w:ascii="Times New Roman" w:hAnsi="Times New Roman" w:cs="Times New Roman"/>
                <w:sz w:val="24"/>
                <w:szCs w:val="24"/>
              </w:rPr>
            </w:pPr>
          </w:p>
        </w:tc>
      </w:tr>
      <w:tr w:rsidR="00515ED3" w:rsidRPr="00DC3559" w:rsidTr="00FB67FD">
        <w:tc>
          <w:tcPr>
            <w:tcW w:w="5353" w:type="dxa"/>
          </w:tcPr>
          <w:p w:rsidR="00515ED3" w:rsidRPr="00DC3559" w:rsidRDefault="00515ED3" w:rsidP="00095C3F">
            <w:pPr>
              <w:rPr>
                <w:rFonts w:ascii="Times New Roman" w:hAnsi="Times New Roman" w:cs="Times New Roman"/>
                <w:sz w:val="24"/>
                <w:szCs w:val="24"/>
              </w:rPr>
            </w:pPr>
            <w:r w:rsidRPr="00DC3559">
              <w:rPr>
                <w:rFonts w:ascii="Times New Roman" w:hAnsi="Times New Roman" w:cs="Times New Roman"/>
                <w:sz w:val="24"/>
                <w:szCs w:val="24"/>
              </w:rPr>
              <w:t>Curio</w:t>
            </w:r>
            <w:r w:rsidR="00AB20F0">
              <w:rPr>
                <w:rFonts w:ascii="Times New Roman" w:hAnsi="Times New Roman" w:cs="Times New Roman"/>
                <w:sz w:val="24"/>
                <w:szCs w:val="24"/>
              </w:rPr>
              <w:t xml:space="preserve">sity or </w:t>
            </w:r>
            <w:r w:rsidR="00DC3559" w:rsidRPr="00DC3559">
              <w:rPr>
                <w:rFonts w:ascii="Times New Roman" w:hAnsi="Times New Roman" w:cs="Times New Roman"/>
                <w:sz w:val="24"/>
                <w:szCs w:val="24"/>
              </w:rPr>
              <w:t>experimenting with fir</w:t>
            </w:r>
            <w:r w:rsidR="00AB20F0">
              <w:rPr>
                <w:rFonts w:ascii="Times New Roman" w:hAnsi="Times New Roman" w:cs="Times New Roman"/>
                <w:sz w:val="24"/>
                <w:szCs w:val="24"/>
              </w:rPr>
              <w:t>e</w:t>
            </w:r>
          </w:p>
        </w:tc>
        <w:tc>
          <w:tcPr>
            <w:tcW w:w="1418" w:type="dxa"/>
          </w:tcPr>
          <w:p w:rsidR="00515ED3" w:rsidRPr="00DC3559" w:rsidRDefault="009D4F97" w:rsidP="00FB67FD">
            <w:pPr>
              <w:rPr>
                <w:rFonts w:ascii="Times New Roman" w:hAnsi="Times New Roman" w:cs="Times New Roman"/>
                <w:sz w:val="24"/>
                <w:szCs w:val="24"/>
              </w:rPr>
            </w:pPr>
            <w:r>
              <w:rPr>
                <w:rFonts w:ascii="Times New Roman" w:hAnsi="Times New Roman" w:cs="Times New Roman"/>
                <w:sz w:val="24"/>
                <w:szCs w:val="24"/>
              </w:rPr>
              <w:t>81.8</w:t>
            </w:r>
            <w:r w:rsidR="00515ED3" w:rsidRPr="00DC3559">
              <w:rPr>
                <w:rFonts w:ascii="Times New Roman" w:hAnsi="Times New Roman" w:cs="Times New Roman"/>
                <w:sz w:val="24"/>
                <w:szCs w:val="24"/>
              </w:rPr>
              <w:t xml:space="preserve"> (</w:t>
            </w:r>
            <w:r>
              <w:rPr>
                <w:rFonts w:ascii="Times New Roman" w:hAnsi="Times New Roman" w:cs="Times New Roman"/>
                <w:sz w:val="24"/>
                <w:szCs w:val="24"/>
              </w:rPr>
              <w:t>9</w:t>
            </w:r>
            <w:r w:rsidR="00515ED3" w:rsidRPr="00DC3559">
              <w:rPr>
                <w:rFonts w:ascii="Times New Roman" w:hAnsi="Times New Roman" w:cs="Times New Roman"/>
                <w:sz w:val="24"/>
                <w:szCs w:val="24"/>
              </w:rPr>
              <w:t>)</w:t>
            </w:r>
          </w:p>
        </w:tc>
      </w:tr>
      <w:tr w:rsidR="00515ED3" w:rsidRPr="00DC3559" w:rsidTr="00FB67FD">
        <w:tc>
          <w:tcPr>
            <w:tcW w:w="5353" w:type="dxa"/>
          </w:tcPr>
          <w:p w:rsidR="00515ED3" w:rsidRPr="00DC3559" w:rsidRDefault="00515ED3" w:rsidP="00095C3F">
            <w:pPr>
              <w:rPr>
                <w:rFonts w:ascii="Times New Roman" w:hAnsi="Times New Roman" w:cs="Times New Roman"/>
                <w:sz w:val="24"/>
                <w:szCs w:val="24"/>
              </w:rPr>
            </w:pPr>
            <w:r w:rsidRPr="00DC3559">
              <w:rPr>
                <w:rFonts w:ascii="Times New Roman" w:hAnsi="Times New Roman" w:cs="Times New Roman"/>
                <w:sz w:val="24"/>
                <w:szCs w:val="24"/>
              </w:rPr>
              <w:t>To create</w:t>
            </w:r>
            <w:r w:rsidR="00DC3559" w:rsidRPr="00DC3559">
              <w:rPr>
                <w:rFonts w:ascii="Times New Roman" w:hAnsi="Times New Roman" w:cs="Times New Roman"/>
                <w:sz w:val="24"/>
                <w:szCs w:val="24"/>
              </w:rPr>
              <w:t xml:space="preserve"> fun/</w:t>
            </w:r>
            <w:r w:rsidRPr="00DC3559">
              <w:rPr>
                <w:rFonts w:ascii="Times New Roman" w:hAnsi="Times New Roman" w:cs="Times New Roman"/>
                <w:sz w:val="24"/>
                <w:szCs w:val="24"/>
              </w:rPr>
              <w:t>excitement</w:t>
            </w:r>
            <w:r w:rsidR="00DC3559" w:rsidRPr="00DC3559">
              <w:rPr>
                <w:rFonts w:ascii="Times New Roman" w:hAnsi="Times New Roman" w:cs="Times New Roman"/>
                <w:sz w:val="24"/>
                <w:szCs w:val="24"/>
              </w:rPr>
              <w:t xml:space="preserve"> or alleviate boredom</w:t>
            </w:r>
          </w:p>
        </w:tc>
        <w:tc>
          <w:tcPr>
            <w:tcW w:w="1418" w:type="dxa"/>
          </w:tcPr>
          <w:p w:rsidR="00515ED3" w:rsidRPr="00DC3559" w:rsidRDefault="009D4F97" w:rsidP="00FB67FD">
            <w:pPr>
              <w:rPr>
                <w:rFonts w:ascii="Times New Roman" w:hAnsi="Times New Roman" w:cs="Times New Roman"/>
                <w:sz w:val="24"/>
                <w:szCs w:val="24"/>
              </w:rPr>
            </w:pPr>
            <w:r>
              <w:rPr>
                <w:rFonts w:ascii="Times New Roman" w:hAnsi="Times New Roman" w:cs="Times New Roman"/>
                <w:sz w:val="24"/>
                <w:szCs w:val="24"/>
              </w:rPr>
              <w:t>54.5</w:t>
            </w:r>
            <w:r w:rsidR="00515ED3" w:rsidRPr="00DC3559">
              <w:rPr>
                <w:rFonts w:ascii="Times New Roman" w:hAnsi="Times New Roman" w:cs="Times New Roman"/>
                <w:sz w:val="24"/>
                <w:szCs w:val="24"/>
              </w:rPr>
              <w:t xml:space="preserve"> (</w:t>
            </w:r>
            <w:r>
              <w:rPr>
                <w:rFonts w:ascii="Times New Roman" w:hAnsi="Times New Roman" w:cs="Times New Roman"/>
                <w:sz w:val="24"/>
                <w:szCs w:val="24"/>
              </w:rPr>
              <w:t>6</w:t>
            </w:r>
            <w:r w:rsidR="00515ED3" w:rsidRPr="00DC3559">
              <w:rPr>
                <w:rFonts w:ascii="Times New Roman" w:hAnsi="Times New Roman" w:cs="Times New Roman"/>
                <w:sz w:val="24"/>
                <w:szCs w:val="24"/>
              </w:rPr>
              <w:t>)</w:t>
            </w:r>
          </w:p>
        </w:tc>
      </w:tr>
      <w:tr w:rsidR="009D4F97" w:rsidRPr="00DC3559" w:rsidTr="00FB67FD">
        <w:tc>
          <w:tcPr>
            <w:tcW w:w="5353" w:type="dxa"/>
          </w:tcPr>
          <w:p w:rsidR="009D4F97" w:rsidRPr="00DC3559" w:rsidRDefault="009D4F97" w:rsidP="00394208">
            <w:pPr>
              <w:rPr>
                <w:rFonts w:ascii="Times New Roman" w:hAnsi="Times New Roman" w:cs="Times New Roman"/>
                <w:sz w:val="24"/>
                <w:szCs w:val="24"/>
              </w:rPr>
            </w:pPr>
            <w:r w:rsidRPr="00DC3559">
              <w:rPr>
                <w:rFonts w:ascii="Times New Roman" w:hAnsi="Times New Roman" w:cs="Times New Roman"/>
                <w:sz w:val="24"/>
                <w:szCs w:val="24"/>
              </w:rPr>
              <w:t xml:space="preserve">Love fire </w:t>
            </w:r>
          </w:p>
        </w:tc>
        <w:tc>
          <w:tcPr>
            <w:tcW w:w="1418" w:type="dxa"/>
          </w:tcPr>
          <w:p w:rsidR="009D4F97" w:rsidRPr="00DC3559" w:rsidRDefault="009D4F97" w:rsidP="00394208">
            <w:pPr>
              <w:rPr>
                <w:rFonts w:ascii="Times New Roman" w:hAnsi="Times New Roman" w:cs="Times New Roman"/>
                <w:sz w:val="24"/>
                <w:szCs w:val="24"/>
              </w:rPr>
            </w:pPr>
            <w:r>
              <w:rPr>
                <w:rFonts w:ascii="Times New Roman" w:hAnsi="Times New Roman" w:cs="Times New Roman"/>
                <w:sz w:val="24"/>
                <w:szCs w:val="24"/>
              </w:rPr>
              <w:t>27.3 (3</w:t>
            </w:r>
            <w:r w:rsidRPr="00DC3559">
              <w:rPr>
                <w:rFonts w:ascii="Times New Roman" w:hAnsi="Times New Roman" w:cs="Times New Roman"/>
                <w:sz w:val="24"/>
                <w:szCs w:val="24"/>
              </w:rPr>
              <w:t>)</w:t>
            </w:r>
          </w:p>
        </w:tc>
      </w:tr>
      <w:tr w:rsidR="009D4F97" w:rsidRPr="00DC3559" w:rsidTr="00FB67FD">
        <w:tc>
          <w:tcPr>
            <w:tcW w:w="5353" w:type="dxa"/>
          </w:tcPr>
          <w:p w:rsidR="009D4F97" w:rsidRPr="00DC3559" w:rsidRDefault="00F901BE" w:rsidP="004443E5">
            <w:pPr>
              <w:rPr>
                <w:rFonts w:ascii="Times New Roman" w:hAnsi="Times New Roman" w:cs="Times New Roman"/>
                <w:sz w:val="24"/>
                <w:szCs w:val="24"/>
              </w:rPr>
            </w:pPr>
            <w:r>
              <w:rPr>
                <w:rFonts w:ascii="Times New Roman" w:hAnsi="Times New Roman" w:cs="Times New Roman"/>
                <w:sz w:val="24"/>
                <w:szCs w:val="24"/>
              </w:rPr>
              <w:t>P</w:t>
            </w:r>
            <w:r w:rsidR="009D4F97" w:rsidRPr="00DC3559">
              <w:rPr>
                <w:rFonts w:ascii="Times New Roman" w:hAnsi="Times New Roman" w:cs="Times New Roman"/>
                <w:sz w:val="24"/>
                <w:szCs w:val="24"/>
              </w:rPr>
              <w:t>roblems at home or school</w:t>
            </w:r>
          </w:p>
        </w:tc>
        <w:tc>
          <w:tcPr>
            <w:tcW w:w="1418" w:type="dxa"/>
          </w:tcPr>
          <w:p w:rsidR="009D4F97" w:rsidRPr="00DC3559" w:rsidRDefault="009D4F97" w:rsidP="00FB67FD">
            <w:pPr>
              <w:rPr>
                <w:rFonts w:ascii="Times New Roman" w:hAnsi="Times New Roman" w:cs="Times New Roman"/>
                <w:sz w:val="24"/>
                <w:szCs w:val="24"/>
              </w:rPr>
            </w:pPr>
            <w:r>
              <w:rPr>
                <w:rFonts w:ascii="Times New Roman" w:hAnsi="Times New Roman" w:cs="Times New Roman"/>
                <w:sz w:val="24"/>
                <w:szCs w:val="24"/>
              </w:rPr>
              <w:t>18.2 (2</w:t>
            </w:r>
            <w:r w:rsidRPr="00DC3559">
              <w:rPr>
                <w:rFonts w:ascii="Times New Roman" w:hAnsi="Times New Roman" w:cs="Times New Roman"/>
                <w:sz w:val="24"/>
                <w:szCs w:val="24"/>
              </w:rPr>
              <w:t>)</w:t>
            </w:r>
          </w:p>
        </w:tc>
      </w:tr>
      <w:tr w:rsidR="009D4F97" w:rsidRPr="00DC3559" w:rsidTr="00FB67FD">
        <w:tc>
          <w:tcPr>
            <w:tcW w:w="5353" w:type="dxa"/>
          </w:tcPr>
          <w:p w:rsidR="009D4F97" w:rsidRPr="00DC3559" w:rsidRDefault="009D4F97" w:rsidP="00394208">
            <w:pPr>
              <w:rPr>
                <w:rFonts w:ascii="Times New Roman" w:hAnsi="Times New Roman" w:cs="Times New Roman"/>
                <w:sz w:val="24"/>
                <w:szCs w:val="24"/>
              </w:rPr>
            </w:pPr>
            <w:r w:rsidRPr="00DC3559">
              <w:rPr>
                <w:rFonts w:ascii="Times New Roman" w:hAnsi="Times New Roman" w:cs="Times New Roman"/>
                <w:sz w:val="24"/>
                <w:szCs w:val="24"/>
              </w:rPr>
              <w:t xml:space="preserve">Dared or pranked </w:t>
            </w:r>
          </w:p>
        </w:tc>
        <w:tc>
          <w:tcPr>
            <w:tcW w:w="1418" w:type="dxa"/>
          </w:tcPr>
          <w:p w:rsidR="009D4F97" w:rsidRPr="00DC3559" w:rsidRDefault="009D4F97" w:rsidP="00394208">
            <w:pPr>
              <w:rPr>
                <w:rFonts w:ascii="Times New Roman" w:hAnsi="Times New Roman" w:cs="Times New Roman"/>
                <w:sz w:val="24"/>
                <w:szCs w:val="24"/>
              </w:rPr>
            </w:pPr>
            <w:r>
              <w:rPr>
                <w:rFonts w:ascii="Times New Roman" w:hAnsi="Times New Roman" w:cs="Times New Roman"/>
                <w:sz w:val="24"/>
                <w:szCs w:val="24"/>
              </w:rPr>
              <w:t>18.2 (2</w:t>
            </w:r>
            <w:r w:rsidRPr="00DC3559">
              <w:rPr>
                <w:rFonts w:ascii="Times New Roman" w:hAnsi="Times New Roman" w:cs="Times New Roman"/>
                <w:sz w:val="24"/>
                <w:szCs w:val="24"/>
              </w:rPr>
              <w:t>)</w:t>
            </w:r>
          </w:p>
        </w:tc>
      </w:tr>
      <w:tr w:rsidR="009D4F97" w:rsidRPr="00DC3559" w:rsidTr="00FB67FD">
        <w:tc>
          <w:tcPr>
            <w:tcW w:w="5353" w:type="dxa"/>
          </w:tcPr>
          <w:p w:rsidR="009D4F97" w:rsidRPr="00DC3559" w:rsidRDefault="00F901BE" w:rsidP="00394208">
            <w:pPr>
              <w:rPr>
                <w:rFonts w:ascii="Times New Roman" w:hAnsi="Times New Roman" w:cs="Times New Roman"/>
                <w:sz w:val="24"/>
                <w:szCs w:val="24"/>
              </w:rPr>
            </w:pPr>
            <w:r>
              <w:rPr>
                <w:rFonts w:ascii="Times New Roman" w:hAnsi="Times New Roman" w:cs="Times New Roman"/>
                <w:sz w:val="24"/>
                <w:szCs w:val="24"/>
              </w:rPr>
              <w:t>V</w:t>
            </w:r>
            <w:r w:rsidR="009D4F97" w:rsidRPr="00DC3559">
              <w:rPr>
                <w:rFonts w:ascii="Times New Roman" w:hAnsi="Times New Roman" w:cs="Times New Roman"/>
                <w:sz w:val="24"/>
                <w:szCs w:val="24"/>
              </w:rPr>
              <w:t>andalism</w:t>
            </w:r>
          </w:p>
        </w:tc>
        <w:tc>
          <w:tcPr>
            <w:tcW w:w="1418" w:type="dxa"/>
          </w:tcPr>
          <w:p w:rsidR="009D4F97" w:rsidRPr="00DC3559" w:rsidRDefault="009D4F97" w:rsidP="00394208">
            <w:pPr>
              <w:rPr>
                <w:rFonts w:ascii="Times New Roman" w:hAnsi="Times New Roman" w:cs="Times New Roman"/>
                <w:sz w:val="24"/>
                <w:szCs w:val="24"/>
              </w:rPr>
            </w:pPr>
            <w:r>
              <w:rPr>
                <w:rFonts w:ascii="Times New Roman" w:hAnsi="Times New Roman" w:cs="Times New Roman"/>
                <w:sz w:val="24"/>
                <w:szCs w:val="24"/>
              </w:rPr>
              <w:t>9.1</w:t>
            </w:r>
            <w:r w:rsidRPr="00DC3559">
              <w:rPr>
                <w:rFonts w:ascii="Times New Roman" w:hAnsi="Times New Roman" w:cs="Times New Roman"/>
                <w:sz w:val="24"/>
                <w:szCs w:val="24"/>
              </w:rPr>
              <w:t xml:space="preserve"> (1)</w:t>
            </w:r>
          </w:p>
        </w:tc>
      </w:tr>
      <w:tr w:rsidR="009D4F97" w:rsidRPr="00DC3559" w:rsidTr="00FB67FD">
        <w:tc>
          <w:tcPr>
            <w:tcW w:w="5353" w:type="dxa"/>
          </w:tcPr>
          <w:p w:rsidR="009D4F97" w:rsidRPr="00DC3559" w:rsidRDefault="009D4F97" w:rsidP="00394208">
            <w:pPr>
              <w:rPr>
                <w:rFonts w:ascii="Times New Roman" w:hAnsi="Times New Roman" w:cs="Times New Roman"/>
                <w:sz w:val="24"/>
                <w:szCs w:val="24"/>
              </w:rPr>
            </w:pPr>
            <w:r w:rsidRPr="00DC3559">
              <w:rPr>
                <w:rFonts w:ascii="Times New Roman" w:hAnsi="Times New Roman" w:cs="Times New Roman"/>
                <w:sz w:val="24"/>
                <w:szCs w:val="24"/>
              </w:rPr>
              <w:t xml:space="preserve">Covering a crime/destroying documents or evidence </w:t>
            </w:r>
          </w:p>
        </w:tc>
        <w:tc>
          <w:tcPr>
            <w:tcW w:w="1418" w:type="dxa"/>
          </w:tcPr>
          <w:p w:rsidR="009D4F97" w:rsidRPr="00DC3559" w:rsidRDefault="009D4F97" w:rsidP="00394208">
            <w:pPr>
              <w:rPr>
                <w:rFonts w:ascii="Times New Roman" w:hAnsi="Times New Roman" w:cs="Times New Roman"/>
                <w:sz w:val="24"/>
                <w:szCs w:val="24"/>
              </w:rPr>
            </w:pPr>
            <w:r>
              <w:rPr>
                <w:rFonts w:ascii="Times New Roman" w:hAnsi="Times New Roman" w:cs="Times New Roman"/>
                <w:sz w:val="24"/>
                <w:szCs w:val="24"/>
              </w:rPr>
              <w:t>9.1 (1</w:t>
            </w:r>
            <w:r w:rsidRPr="00DC3559">
              <w:rPr>
                <w:rFonts w:ascii="Times New Roman" w:hAnsi="Times New Roman" w:cs="Times New Roman"/>
                <w:sz w:val="24"/>
                <w:szCs w:val="24"/>
              </w:rPr>
              <w:t>)</w:t>
            </w:r>
          </w:p>
        </w:tc>
      </w:tr>
      <w:tr w:rsidR="009D4F97" w:rsidRPr="00DC3559" w:rsidTr="00FB67FD">
        <w:tc>
          <w:tcPr>
            <w:tcW w:w="5353" w:type="dxa"/>
            <w:tcBorders>
              <w:bottom w:val="single" w:sz="4" w:space="0" w:color="auto"/>
            </w:tcBorders>
          </w:tcPr>
          <w:p w:rsidR="009D4F97" w:rsidRPr="00DC3559" w:rsidRDefault="009D4F97" w:rsidP="004443E5">
            <w:pPr>
              <w:rPr>
                <w:rFonts w:ascii="Times New Roman" w:hAnsi="Times New Roman" w:cs="Times New Roman"/>
                <w:sz w:val="24"/>
                <w:szCs w:val="24"/>
              </w:rPr>
            </w:pPr>
            <w:r w:rsidRPr="00DC3559">
              <w:rPr>
                <w:rFonts w:ascii="Times New Roman" w:hAnsi="Times New Roman" w:cs="Times New Roman"/>
                <w:sz w:val="24"/>
                <w:szCs w:val="24"/>
              </w:rPr>
              <w:t>For financial gain</w:t>
            </w:r>
          </w:p>
        </w:tc>
        <w:tc>
          <w:tcPr>
            <w:tcW w:w="1418" w:type="dxa"/>
            <w:tcBorders>
              <w:bottom w:val="single" w:sz="4" w:space="0" w:color="auto"/>
            </w:tcBorders>
          </w:tcPr>
          <w:p w:rsidR="009D4F97" w:rsidRPr="00DC3559" w:rsidRDefault="009D4F97" w:rsidP="00FB67FD">
            <w:pPr>
              <w:rPr>
                <w:rFonts w:ascii="Times New Roman" w:hAnsi="Times New Roman" w:cs="Times New Roman"/>
                <w:sz w:val="24"/>
                <w:szCs w:val="24"/>
              </w:rPr>
            </w:pPr>
            <w:r>
              <w:rPr>
                <w:rFonts w:ascii="Times New Roman" w:hAnsi="Times New Roman" w:cs="Times New Roman"/>
                <w:sz w:val="24"/>
                <w:szCs w:val="24"/>
              </w:rPr>
              <w:t>9.1</w:t>
            </w:r>
            <w:r w:rsidRPr="00DC3559">
              <w:rPr>
                <w:rFonts w:ascii="Times New Roman" w:hAnsi="Times New Roman" w:cs="Times New Roman"/>
                <w:sz w:val="24"/>
                <w:szCs w:val="24"/>
              </w:rPr>
              <w:t xml:space="preserve"> (1)</w:t>
            </w:r>
          </w:p>
        </w:tc>
      </w:tr>
    </w:tbl>
    <w:p w:rsidR="00515ED3" w:rsidRPr="00DC3559" w:rsidRDefault="00515ED3" w:rsidP="00515ED3">
      <w:pPr>
        <w:rPr>
          <w:rFonts w:ascii="Times New Roman" w:hAnsi="Times New Roman" w:cs="Times New Roman"/>
          <w:sz w:val="24"/>
          <w:szCs w:val="24"/>
        </w:rPr>
      </w:pPr>
      <w:r w:rsidRPr="00DC3559">
        <w:rPr>
          <w:rFonts w:ascii="Times New Roman" w:hAnsi="Times New Roman" w:cs="Times New Roman"/>
          <w:sz w:val="24"/>
          <w:szCs w:val="24"/>
        </w:rPr>
        <w:t>Note</w:t>
      </w:r>
      <w:r w:rsidR="00F901BE">
        <w:rPr>
          <w:rFonts w:ascii="Times New Roman" w:hAnsi="Times New Roman" w:cs="Times New Roman"/>
          <w:sz w:val="24"/>
          <w:szCs w:val="24"/>
        </w:rPr>
        <w:t xml:space="preserve">: </w:t>
      </w:r>
      <w:r w:rsidR="00A946CF">
        <w:rPr>
          <w:rFonts w:ascii="Times New Roman" w:hAnsi="Times New Roman" w:cs="Times New Roman"/>
          <w:sz w:val="24"/>
          <w:szCs w:val="24"/>
        </w:rPr>
        <w:t>M</w:t>
      </w:r>
      <w:r w:rsidRPr="00DC3559">
        <w:rPr>
          <w:rFonts w:ascii="Times New Roman" w:hAnsi="Times New Roman" w:cs="Times New Roman"/>
          <w:sz w:val="24"/>
          <w:szCs w:val="24"/>
        </w:rPr>
        <w:t>otivations do not add up to the number of firesetters due to multiple motives</w:t>
      </w:r>
      <w:r w:rsidR="00E90778">
        <w:rPr>
          <w:rFonts w:ascii="Times New Roman" w:hAnsi="Times New Roman" w:cs="Times New Roman"/>
          <w:sz w:val="24"/>
          <w:szCs w:val="24"/>
        </w:rPr>
        <w:t>.</w:t>
      </w:r>
    </w:p>
    <w:tbl>
      <w:tblPr>
        <w:tblW w:w="0" w:type="auto"/>
        <w:tblInd w:w="-176" w:type="dxa"/>
        <w:tblLook w:val="04A0" w:firstRow="1" w:lastRow="0" w:firstColumn="1" w:lastColumn="0" w:noHBand="0" w:noVBand="1"/>
      </w:tblPr>
      <w:tblGrid>
        <w:gridCol w:w="4786"/>
        <w:gridCol w:w="460"/>
      </w:tblGrid>
      <w:tr w:rsidR="00515ED3" w:rsidRPr="00DC3559" w:rsidTr="00095C3F">
        <w:tc>
          <w:tcPr>
            <w:tcW w:w="4786" w:type="dxa"/>
          </w:tcPr>
          <w:p w:rsidR="00515ED3" w:rsidRPr="00DC3559" w:rsidRDefault="00515ED3" w:rsidP="00095C3F">
            <w:pPr>
              <w:rPr>
                <w:rFonts w:ascii="Times New Roman" w:hAnsi="Times New Roman" w:cs="Times New Roman"/>
                <w:sz w:val="24"/>
                <w:szCs w:val="24"/>
              </w:rPr>
            </w:pPr>
          </w:p>
        </w:tc>
        <w:tc>
          <w:tcPr>
            <w:tcW w:w="460" w:type="dxa"/>
          </w:tcPr>
          <w:p w:rsidR="00515ED3" w:rsidRPr="00DC3559" w:rsidRDefault="00515ED3" w:rsidP="00095C3F">
            <w:pPr>
              <w:jc w:val="center"/>
              <w:rPr>
                <w:rFonts w:ascii="Times New Roman" w:hAnsi="Times New Roman" w:cs="Times New Roman"/>
                <w:sz w:val="24"/>
                <w:szCs w:val="24"/>
              </w:rPr>
            </w:pPr>
          </w:p>
        </w:tc>
      </w:tr>
    </w:tbl>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515ED3" w:rsidRPr="00DC3559" w:rsidRDefault="00515ED3" w:rsidP="00515ED3">
      <w:pPr>
        <w:rPr>
          <w:rFonts w:ascii="Times New Roman" w:hAnsi="Times New Roman" w:cs="Times New Roman"/>
          <w:sz w:val="24"/>
          <w:szCs w:val="24"/>
        </w:rPr>
      </w:pPr>
    </w:p>
    <w:p w:rsidR="00DC3559" w:rsidRPr="00DC3559" w:rsidRDefault="00DC3559">
      <w:pPr>
        <w:rPr>
          <w:rFonts w:ascii="Times New Roman" w:hAnsi="Times New Roman" w:cs="Times New Roman"/>
          <w:sz w:val="24"/>
          <w:szCs w:val="24"/>
        </w:rPr>
      </w:pPr>
      <w:r w:rsidRPr="00DC3559">
        <w:rPr>
          <w:rFonts w:ascii="Times New Roman" w:hAnsi="Times New Roman" w:cs="Times New Roman"/>
          <w:sz w:val="24"/>
          <w:szCs w:val="24"/>
        </w:rPr>
        <w:br w:type="page"/>
      </w:r>
    </w:p>
    <w:p w:rsidR="00515ED3" w:rsidRPr="00DC3559" w:rsidRDefault="00C4673D" w:rsidP="00515ED3">
      <w:pPr>
        <w:rPr>
          <w:rFonts w:ascii="Times New Roman" w:hAnsi="Times New Roman" w:cs="Times New Roman"/>
          <w:sz w:val="24"/>
          <w:szCs w:val="24"/>
        </w:rPr>
      </w:pPr>
      <w:r>
        <w:rPr>
          <w:rFonts w:ascii="Times New Roman" w:hAnsi="Times New Roman" w:cs="Times New Roman"/>
          <w:sz w:val="24"/>
          <w:szCs w:val="24"/>
        </w:rPr>
        <w:lastRenderedPageBreak/>
        <w:t>Table 4</w:t>
      </w:r>
      <w:r w:rsidR="00515ED3" w:rsidRPr="00841D46">
        <w:rPr>
          <w:rFonts w:ascii="Times New Roman" w:hAnsi="Times New Roman" w:cs="Times New Roman"/>
          <w:sz w:val="24"/>
          <w:szCs w:val="24"/>
        </w:rPr>
        <w:t>.</w:t>
      </w:r>
      <w:r w:rsidR="00515ED3" w:rsidRPr="00DC3559">
        <w:rPr>
          <w:rFonts w:ascii="Times New Roman" w:hAnsi="Times New Roman" w:cs="Times New Roman"/>
          <w:b/>
          <w:sz w:val="24"/>
          <w:szCs w:val="24"/>
        </w:rPr>
        <w:t xml:space="preserve"> </w:t>
      </w:r>
      <w:proofErr w:type="gramStart"/>
      <w:r w:rsidR="00E90778">
        <w:rPr>
          <w:rFonts w:ascii="Times New Roman" w:hAnsi="Times New Roman" w:cs="Times New Roman"/>
          <w:sz w:val="24"/>
          <w:szCs w:val="24"/>
        </w:rPr>
        <w:t xml:space="preserve">The scores and reliability </w:t>
      </w:r>
      <w:r w:rsidR="00515ED3" w:rsidRPr="00DC3559">
        <w:rPr>
          <w:rFonts w:ascii="Times New Roman" w:hAnsi="Times New Roman" w:cs="Times New Roman"/>
          <w:sz w:val="24"/>
          <w:szCs w:val="24"/>
        </w:rPr>
        <w:t>of the scales and s</w:t>
      </w:r>
      <w:r w:rsidR="00E90778">
        <w:rPr>
          <w:rFonts w:ascii="Times New Roman" w:hAnsi="Times New Roman" w:cs="Times New Roman"/>
          <w:sz w:val="24"/>
          <w:szCs w:val="24"/>
        </w:rPr>
        <w:t>ubscales</w:t>
      </w:r>
      <w:r w:rsidR="00515ED3" w:rsidRPr="00DC3559">
        <w:rPr>
          <w:rFonts w:ascii="Times New Roman" w:hAnsi="Times New Roman" w:cs="Times New Roman"/>
          <w:sz w:val="24"/>
          <w:szCs w:val="24"/>
        </w:rPr>
        <w:t xml:space="preserve"> for self-reported deliberate firesetters and non-firesetters.</w:t>
      </w:r>
      <w:proofErr w:type="gramEnd"/>
      <w:r w:rsidR="00515ED3" w:rsidRPr="00DC3559">
        <w:rPr>
          <w:rFonts w:ascii="Times New Roman" w:hAnsi="Times New Roman" w:cs="Times New Roman"/>
          <w:sz w:val="24"/>
          <w:szCs w:val="24"/>
        </w:rPr>
        <w:t xml:space="preserve"> </w:t>
      </w:r>
    </w:p>
    <w:tbl>
      <w:tblPr>
        <w:tblW w:w="10059" w:type="dxa"/>
        <w:tblInd w:w="97" w:type="dxa"/>
        <w:tblLook w:val="04A0" w:firstRow="1" w:lastRow="0" w:firstColumn="1" w:lastColumn="0" w:noHBand="0" w:noVBand="1"/>
      </w:tblPr>
      <w:tblGrid>
        <w:gridCol w:w="2988"/>
        <w:gridCol w:w="1392"/>
        <w:gridCol w:w="899"/>
        <w:gridCol w:w="1156"/>
        <w:gridCol w:w="276"/>
        <w:gridCol w:w="876"/>
        <w:gridCol w:w="1156"/>
        <w:gridCol w:w="276"/>
        <w:gridCol w:w="1280"/>
      </w:tblGrid>
      <w:tr w:rsidR="00515ED3" w:rsidRPr="00FD470C" w:rsidTr="00FB67FD">
        <w:trPr>
          <w:trHeight w:val="315"/>
        </w:trPr>
        <w:tc>
          <w:tcPr>
            <w:tcW w:w="2988" w:type="dxa"/>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 </w:t>
            </w:r>
          </w:p>
        </w:tc>
        <w:tc>
          <w:tcPr>
            <w:tcW w:w="1392" w:type="dxa"/>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 </w:t>
            </w:r>
          </w:p>
        </w:tc>
        <w:tc>
          <w:tcPr>
            <w:tcW w:w="1815" w:type="dxa"/>
            <w:gridSpan w:val="2"/>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jc w:val="center"/>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Firesetters</w:t>
            </w:r>
          </w:p>
        </w:tc>
        <w:tc>
          <w:tcPr>
            <w:tcW w:w="276" w:type="dxa"/>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 </w:t>
            </w:r>
          </w:p>
        </w:tc>
        <w:tc>
          <w:tcPr>
            <w:tcW w:w="2032" w:type="dxa"/>
            <w:gridSpan w:val="2"/>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jc w:val="center"/>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Non-Firesetters</w:t>
            </w:r>
          </w:p>
        </w:tc>
        <w:tc>
          <w:tcPr>
            <w:tcW w:w="276" w:type="dxa"/>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jc w:val="center"/>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 </w:t>
            </w:r>
          </w:p>
        </w:tc>
        <w:tc>
          <w:tcPr>
            <w:tcW w:w="1280" w:type="dxa"/>
            <w:tcBorders>
              <w:top w:val="single" w:sz="4" w:space="0" w:color="auto"/>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w:t>
            </w:r>
          </w:p>
        </w:tc>
      </w:tr>
      <w:tr w:rsidR="00515ED3" w:rsidRPr="00FD470C" w:rsidTr="00FB67FD">
        <w:trPr>
          <w:trHeight w:val="315"/>
        </w:trPr>
        <w:tc>
          <w:tcPr>
            <w:tcW w:w="2988"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jc w:val="center"/>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Scale</w:t>
            </w:r>
          </w:p>
        </w:tc>
        <w:tc>
          <w:tcPr>
            <w:tcW w:w="1392"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Cronbach Alpha</w:t>
            </w:r>
          </w:p>
        </w:tc>
        <w:tc>
          <w:tcPr>
            <w:tcW w:w="899" w:type="dxa"/>
            <w:tcBorders>
              <w:top w:val="nil"/>
              <w:left w:val="nil"/>
              <w:bottom w:val="single" w:sz="4" w:space="0" w:color="auto"/>
              <w:right w:val="nil"/>
            </w:tcBorders>
            <w:shd w:val="clear" w:color="auto" w:fill="auto"/>
            <w:noWrap/>
            <w:vAlign w:val="bottom"/>
            <w:hideMark/>
          </w:tcPr>
          <w:p w:rsidR="00515ED3" w:rsidRPr="00FD470C" w:rsidRDefault="00DC3559" w:rsidP="00FD470C">
            <w:pPr>
              <w:spacing w:after="0" w:line="360" w:lineRule="auto"/>
              <w:rPr>
                <w:rFonts w:ascii="Times New Roman" w:eastAsia="Times New Roman" w:hAnsi="Times New Roman" w:cs="Times New Roman"/>
                <w:b/>
                <w:bCs/>
                <w:i/>
                <w:color w:val="000000"/>
                <w:sz w:val="24"/>
                <w:szCs w:val="24"/>
                <w:lang w:eastAsia="en-GB"/>
              </w:rPr>
            </w:pPr>
            <w:r w:rsidRPr="00FD470C">
              <w:rPr>
                <w:rFonts w:ascii="Times New Roman" w:eastAsia="Times New Roman" w:hAnsi="Times New Roman" w:cs="Times New Roman"/>
                <w:b/>
                <w:bCs/>
                <w:i/>
                <w:color w:val="000000"/>
                <w:sz w:val="24"/>
                <w:szCs w:val="24"/>
                <w:lang w:eastAsia="en-GB"/>
              </w:rPr>
              <w:t>M</w:t>
            </w:r>
          </w:p>
        </w:tc>
        <w:tc>
          <w:tcPr>
            <w:tcW w:w="916" w:type="dxa"/>
            <w:tcBorders>
              <w:top w:val="nil"/>
              <w:left w:val="nil"/>
              <w:bottom w:val="single" w:sz="4" w:space="0" w:color="auto"/>
              <w:right w:val="nil"/>
            </w:tcBorders>
            <w:shd w:val="clear" w:color="auto" w:fill="auto"/>
            <w:noWrap/>
            <w:vAlign w:val="bottom"/>
            <w:hideMark/>
          </w:tcPr>
          <w:p w:rsidR="00515ED3" w:rsidRPr="00FD470C" w:rsidRDefault="00DC3559" w:rsidP="00FD470C">
            <w:pPr>
              <w:spacing w:after="0" w:line="360" w:lineRule="auto"/>
              <w:rPr>
                <w:rFonts w:ascii="Times New Roman" w:eastAsia="Times New Roman" w:hAnsi="Times New Roman" w:cs="Times New Roman"/>
                <w:b/>
                <w:bCs/>
                <w:i/>
                <w:color w:val="000000"/>
                <w:sz w:val="24"/>
                <w:szCs w:val="24"/>
                <w:lang w:eastAsia="en-GB"/>
              </w:rPr>
            </w:pPr>
            <w:r w:rsidRPr="00FD470C">
              <w:rPr>
                <w:rFonts w:ascii="Times New Roman" w:eastAsia="Times New Roman" w:hAnsi="Times New Roman" w:cs="Times New Roman"/>
                <w:b/>
                <w:bCs/>
                <w:i/>
                <w:color w:val="000000"/>
                <w:sz w:val="24"/>
                <w:szCs w:val="24"/>
                <w:lang w:eastAsia="en-GB"/>
              </w:rPr>
              <w:t>SD</w:t>
            </w:r>
          </w:p>
        </w:tc>
        <w:tc>
          <w:tcPr>
            <w:tcW w:w="27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 </w:t>
            </w:r>
          </w:p>
        </w:tc>
        <w:tc>
          <w:tcPr>
            <w:tcW w:w="87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i/>
                <w:color w:val="000000"/>
                <w:sz w:val="24"/>
                <w:szCs w:val="24"/>
                <w:lang w:eastAsia="en-GB"/>
              </w:rPr>
            </w:pPr>
            <w:r w:rsidRPr="00FD470C">
              <w:rPr>
                <w:rFonts w:ascii="Times New Roman" w:eastAsia="Times New Roman" w:hAnsi="Times New Roman" w:cs="Times New Roman"/>
                <w:b/>
                <w:bCs/>
                <w:i/>
                <w:color w:val="000000"/>
                <w:sz w:val="24"/>
                <w:szCs w:val="24"/>
                <w:lang w:eastAsia="en-GB"/>
              </w:rPr>
              <w:t>M</w:t>
            </w:r>
          </w:p>
        </w:tc>
        <w:tc>
          <w:tcPr>
            <w:tcW w:w="1156" w:type="dxa"/>
            <w:tcBorders>
              <w:top w:val="nil"/>
              <w:left w:val="nil"/>
              <w:bottom w:val="single" w:sz="4" w:space="0" w:color="auto"/>
              <w:right w:val="nil"/>
            </w:tcBorders>
            <w:shd w:val="clear" w:color="auto" w:fill="auto"/>
            <w:noWrap/>
            <w:vAlign w:val="bottom"/>
            <w:hideMark/>
          </w:tcPr>
          <w:p w:rsidR="00515ED3" w:rsidRPr="00FD470C" w:rsidRDefault="00DC3559" w:rsidP="00FD470C">
            <w:pPr>
              <w:spacing w:after="0" w:line="360" w:lineRule="auto"/>
              <w:rPr>
                <w:rFonts w:ascii="Times New Roman" w:eastAsia="Times New Roman" w:hAnsi="Times New Roman" w:cs="Times New Roman"/>
                <w:b/>
                <w:bCs/>
                <w:i/>
                <w:color w:val="000000"/>
                <w:sz w:val="24"/>
                <w:szCs w:val="24"/>
                <w:lang w:eastAsia="en-GB"/>
              </w:rPr>
            </w:pPr>
            <w:r w:rsidRPr="00FD470C">
              <w:rPr>
                <w:rFonts w:ascii="Times New Roman" w:eastAsia="Times New Roman" w:hAnsi="Times New Roman" w:cs="Times New Roman"/>
                <w:b/>
                <w:bCs/>
                <w:i/>
                <w:color w:val="000000"/>
                <w:sz w:val="24"/>
                <w:szCs w:val="24"/>
                <w:lang w:eastAsia="en-GB"/>
              </w:rPr>
              <w:t>SD</w:t>
            </w:r>
          </w:p>
        </w:tc>
        <w:tc>
          <w:tcPr>
            <w:tcW w:w="27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 </w:t>
            </w:r>
          </w:p>
        </w:tc>
        <w:tc>
          <w:tcPr>
            <w:tcW w:w="1280"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Scale range</w:t>
            </w:r>
          </w:p>
        </w:tc>
      </w:tr>
      <w:tr w:rsidR="00515ED3" w:rsidRPr="00FD470C" w:rsidTr="00FD470C">
        <w:trPr>
          <w:trHeight w:val="411"/>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Fire Setting Scale</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0.9</w:t>
            </w:r>
            <w:r w:rsidR="009D4F97">
              <w:rPr>
                <w:rFonts w:ascii="Times New Roman" w:eastAsia="Times New Roman" w:hAnsi="Times New Roman" w:cs="Times New Roman"/>
                <w:color w:val="000000"/>
                <w:sz w:val="24"/>
                <w:szCs w:val="24"/>
                <w:lang w:eastAsia="en-GB"/>
              </w:rPr>
              <w:t>0</w:t>
            </w:r>
          </w:p>
        </w:tc>
        <w:tc>
          <w:tcPr>
            <w:tcW w:w="899"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63.27</w:t>
            </w:r>
          </w:p>
        </w:tc>
        <w:tc>
          <w:tcPr>
            <w:tcW w:w="91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(25.86</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39.19</w:t>
            </w:r>
          </w:p>
        </w:tc>
        <w:tc>
          <w:tcPr>
            <w:tcW w:w="115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(14.99</w:t>
            </w:r>
            <w:r w:rsidR="00F10D90">
              <w:rPr>
                <w:rFonts w:ascii="Times New Roman" w:eastAsia="Times New Roman" w:hAnsi="Times New Roman" w:cs="Times New Roman"/>
                <w:color w:val="000000"/>
                <w:sz w:val="24"/>
                <w:szCs w:val="24"/>
                <w:lang w:eastAsia="en-GB"/>
              </w:rPr>
              <w:t>)</w:t>
            </w:r>
            <w:r w:rsidR="00515ED3" w:rsidRPr="00FD470C">
              <w:rPr>
                <w:rFonts w:ascii="Times New Roman" w:eastAsia="Times New Roman" w:hAnsi="Times New Roman" w:cs="Times New Roman"/>
                <w:color w:val="000000"/>
                <w:sz w:val="24"/>
                <w:szCs w:val="24"/>
                <w:lang w:eastAsia="en-GB"/>
              </w:rPr>
              <w:t xml:space="preserve"> </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20-140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xml:space="preserve">     Behavioural items</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w:t>
            </w:r>
            <w:r w:rsidR="009D4F97">
              <w:rPr>
                <w:rFonts w:ascii="Times New Roman" w:eastAsia="Times New Roman" w:hAnsi="Times New Roman" w:cs="Times New Roman"/>
                <w:color w:val="000000"/>
                <w:sz w:val="24"/>
                <w:szCs w:val="24"/>
                <w:lang w:eastAsia="en-GB"/>
              </w:rPr>
              <w:t>72</w:t>
            </w:r>
          </w:p>
        </w:tc>
        <w:tc>
          <w:tcPr>
            <w:tcW w:w="899"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27.00</w:t>
            </w:r>
          </w:p>
        </w:tc>
        <w:tc>
          <w:tcPr>
            <w:tcW w:w="91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(7.92</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17.77</w:t>
            </w:r>
          </w:p>
        </w:tc>
        <w:tc>
          <w:tcPr>
            <w:tcW w:w="115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(6.19</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10-70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xml:space="preserve">     Fire Interest items </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0.9</w:t>
            </w:r>
            <w:r w:rsidR="009D4F97">
              <w:rPr>
                <w:rFonts w:ascii="Times New Roman" w:eastAsia="Times New Roman" w:hAnsi="Times New Roman" w:cs="Times New Roman"/>
                <w:color w:val="000000"/>
                <w:sz w:val="24"/>
                <w:szCs w:val="24"/>
                <w:lang w:eastAsia="en-GB"/>
              </w:rPr>
              <w:t>3</w:t>
            </w:r>
          </w:p>
        </w:tc>
        <w:tc>
          <w:tcPr>
            <w:tcW w:w="899"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36.27</w:t>
            </w:r>
          </w:p>
        </w:tc>
        <w:tc>
          <w:tcPr>
            <w:tcW w:w="91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(19.09</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21.43</w:t>
            </w:r>
          </w:p>
        </w:tc>
        <w:tc>
          <w:tcPr>
            <w:tcW w:w="115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(11.19</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10-70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Fire Proclivity Scale</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0.93</w:t>
            </w:r>
          </w:p>
        </w:tc>
        <w:tc>
          <w:tcPr>
            <w:tcW w:w="899"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55.18</w:t>
            </w:r>
          </w:p>
        </w:tc>
        <w:tc>
          <w:tcPr>
            <w:tcW w:w="916" w:type="dxa"/>
            <w:tcBorders>
              <w:top w:val="nil"/>
              <w:left w:val="nil"/>
              <w:bottom w:val="nil"/>
              <w:right w:val="nil"/>
            </w:tcBorders>
            <w:shd w:val="clear" w:color="auto" w:fill="auto"/>
            <w:noWrap/>
            <w:vAlign w:val="bottom"/>
            <w:hideMark/>
          </w:tcPr>
          <w:p w:rsidR="00515ED3" w:rsidRPr="00FD470C" w:rsidRDefault="00394208"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(19.42</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34.51</w:t>
            </w:r>
          </w:p>
        </w:tc>
        <w:tc>
          <w:tcPr>
            <w:tcW w:w="115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(10.61</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24-120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xml:space="preserve">     Fire Fascination </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0.86</w:t>
            </w:r>
          </w:p>
        </w:tc>
        <w:tc>
          <w:tcPr>
            <w:tcW w:w="899"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15.55</w:t>
            </w:r>
          </w:p>
        </w:tc>
        <w:tc>
          <w:tcPr>
            <w:tcW w:w="91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(6.52</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9.32</w:t>
            </w:r>
          </w:p>
        </w:tc>
        <w:tc>
          <w:tcPr>
            <w:tcW w:w="115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(3.95</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6-30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xml:space="preserve">     Behavioural Propensity </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0.66</w:t>
            </w:r>
          </w:p>
        </w:tc>
        <w:tc>
          <w:tcPr>
            <w:tcW w:w="899"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13.09</w:t>
            </w:r>
          </w:p>
        </w:tc>
        <w:tc>
          <w:tcPr>
            <w:tcW w:w="91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(4.93</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8.51</w:t>
            </w:r>
          </w:p>
        </w:tc>
        <w:tc>
          <w:tcPr>
            <w:tcW w:w="1156" w:type="dxa"/>
            <w:tcBorders>
              <w:top w:val="nil"/>
              <w:left w:val="nil"/>
              <w:bottom w:val="nil"/>
              <w:right w:val="nil"/>
            </w:tcBorders>
            <w:shd w:val="clear" w:color="auto" w:fill="auto"/>
            <w:noWrap/>
            <w:vAlign w:val="bottom"/>
            <w:hideMark/>
          </w:tcPr>
          <w:p w:rsidR="00515ED3" w:rsidRPr="00FD470C" w:rsidRDefault="00F10D90"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(2.42)</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6-30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xml:space="preserve">     Fire Arousal </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0.8</w:t>
            </w:r>
            <w:r w:rsidR="009D4F97">
              <w:rPr>
                <w:rFonts w:ascii="Times New Roman" w:eastAsia="Times New Roman" w:hAnsi="Times New Roman" w:cs="Times New Roman"/>
                <w:color w:val="000000"/>
                <w:sz w:val="24"/>
                <w:szCs w:val="24"/>
                <w:lang w:eastAsia="en-GB"/>
              </w:rPr>
              <w:t>1</w:t>
            </w:r>
          </w:p>
        </w:tc>
        <w:tc>
          <w:tcPr>
            <w:tcW w:w="899"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15.64</w:t>
            </w:r>
          </w:p>
        </w:tc>
        <w:tc>
          <w:tcPr>
            <w:tcW w:w="91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(6.34</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9.24</w:t>
            </w:r>
          </w:p>
        </w:tc>
        <w:tc>
          <w:tcPr>
            <w:tcW w:w="115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(3.38</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6-30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 xml:space="preserve">     Anti</w:t>
            </w:r>
            <w:r w:rsidR="008A152E" w:rsidRPr="00FD470C">
              <w:rPr>
                <w:rFonts w:ascii="Times New Roman" w:eastAsia="Times New Roman" w:hAnsi="Times New Roman" w:cs="Times New Roman"/>
                <w:color w:val="000000"/>
                <w:sz w:val="24"/>
                <w:szCs w:val="24"/>
                <w:lang w:eastAsia="en-GB"/>
              </w:rPr>
              <w:t>-</w:t>
            </w:r>
            <w:r w:rsidRPr="00FD470C">
              <w:rPr>
                <w:rFonts w:ascii="Times New Roman" w:eastAsia="Times New Roman" w:hAnsi="Times New Roman" w:cs="Times New Roman"/>
                <w:color w:val="000000"/>
                <w:sz w:val="24"/>
                <w:szCs w:val="24"/>
                <w:lang w:eastAsia="en-GB"/>
              </w:rPr>
              <w:t>sociality</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0.76</w:t>
            </w:r>
          </w:p>
        </w:tc>
        <w:tc>
          <w:tcPr>
            <w:tcW w:w="899"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10.91</w:t>
            </w:r>
          </w:p>
        </w:tc>
        <w:tc>
          <w:tcPr>
            <w:tcW w:w="91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(4.13</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7.43</w:t>
            </w:r>
          </w:p>
        </w:tc>
        <w:tc>
          <w:tcPr>
            <w:tcW w:w="1156" w:type="dxa"/>
            <w:tcBorders>
              <w:top w:val="nil"/>
              <w:left w:val="nil"/>
              <w:bottom w:val="nil"/>
              <w:right w:val="nil"/>
            </w:tcBorders>
            <w:shd w:val="clear" w:color="auto" w:fill="auto"/>
            <w:noWrap/>
            <w:vAlign w:val="bottom"/>
            <w:hideMark/>
          </w:tcPr>
          <w:p w:rsidR="00515ED3" w:rsidRPr="00FD470C" w:rsidRDefault="00F10D90"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(2.03)</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6-30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F17F15" w:rsidP="00F17F15">
            <w:pPr>
              <w:spacing w:after="0" w:line="36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Identification with </w:t>
            </w:r>
            <w:r w:rsidR="009A4207" w:rsidRPr="00FD470C">
              <w:rPr>
                <w:rFonts w:ascii="Times New Roman" w:eastAsia="Times New Roman" w:hAnsi="Times New Roman" w:cs="Times New Roman"/>
                <w:b/>
                <w:bCs/>
                <w:color w:val="000000"/>
                <w:sz w:val="24"/>
                <w:szCs w:val="24"/>
                <w:lang w:eastAsia="en-GB"/>
              </w:rPr>
              <w:t>Fire Scale</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0.7</w:t>
            </w:r>
            <w:r w:rsidR="009D4F97">
              <w:rPr>
                <w:rFonts w:ascii="Times New Roman" w:eastAsia="Times New Roman" w:hAnsi="Times New Roman" w:cs="Times New Roman"/>
                <w:color w:val="000000"/>
                <w:sz w:val="24"/>
                <w:szCs w:val="24"/>
                <w:lang w:eastAsia="en-GB"/>
              </w:rPr>
              <w:t>1</w:t>
            </w:r>
          </w:p>
        </w:tc>
        <w:tc>
          <w:tcPr>
            <w:tcW w:w="899"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19.18</w:t>
            </w:r>
          </w:p>
        </w:tc>
        <w:tc>
          <w:tcPr>
            <w:tcW w:w="91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(6.85</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13.85</w:t>
            </w:r>
          </w:p>
        </w:tc>
        <w:tc>
          <w:tcPr>
            <w:tcW w:w="115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(3.4</w:t>
            </w:r>
            <w:r w:rsidR="00F10D90">
              <w:rPr>
                <w:rFonts w:ascii="Times New Roman" w:eastAsia="Times New Roman" w:hAnsi="Times New Roman" w:cs="Times New Roman"/>
                <w:color w:val="000000"/>
                <w:sz w:val="24"/>
                <w:szCs w:val="24"/>
                <w:lang w:eastAsia="en-GB"/>
              </w:rPr>
              <w:t>4)</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10-50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Fire Attitude Scale</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0.6</w:t>
            </w:r>
            <w:r w:rsidR="009D4F97">
              <w:rPr>
                <w:rFonts w:ascii="Times New Roman" w:eastAsia="Times New Roman" w:hAnsi="Times New Roman" w:cs="Times New Roman"/>
                <w:color w:val="000000"/>
                <w:sz w:val="24"/>
                <w:szCs w:val="24"/>
                <w:lang w:eastAsia="en-GB"/>
              </w:rPr>
              <w:t>4</w:t>
            </w:r>
          </w:p>
        </w:tc>
        <w:tc>
          <w:tcPr>
            <w:tcW w:w="899"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52.55</w:t>
            </w:r>
          </w:p>
        </w:tc>
        <w:tc>
          <w:tcPr>
            <w:tcW w:w="91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(8.15</w:t>
            </w:r>
            <w:r w:rsidR="00515ED3" w:rsidRPr="00FD470C">
              <w:rPr>
                <w:rFonts w:ascii="Times New Roman" w:eastAsia="Times New Roman" w:hAnsi="Times New Roman" w:cs="Times New Roman"/>
                <w:color w:val="000000"/>
                <w:sz w:val="24"/>
                <w:szCs w:val="24"/>
                <w:lang w:eastAsia="en-GB"/>
              </w:rPr>
              <w:t>)</w:t>
            </w:r>
            <w:r w:rsidR="00F10D90">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3765B"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42.60</w:t>
            </w:r>
          </w:p>
        </w:tc>
        <w:tc>
          <w:tcPr>
            <w:tcW w:w="1156" w:type="dxa"/>
            <w:tcBorders>
              <w:top w:val="nil"/>
              <w:left w:val="nil"/>
              <w:bottom w:val="nil"/>
              <w:right w:val="nil"/>
            </w:tcBorders>
            <w:shd w:val="clear" w:color="auto" w:fill="auto"/>
            <w:noWrap/>
            <w:vAlign w:val="bottom"/>
            <w:hideMark/>
          </w:tcPr>
          <w:p w:rsidR="00515ED3" w:rsidRPr="00FD470C" w:rsidRDefault="0053765B" w:rsidP="00F10D90">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(6.28</w:t>
            </w:r>
            <w:r w:rsidR="00515ED3" w:rsidRPr="00FD470C">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20-100</w:t>
            </w: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Default="00515ED3" w:rsidP="00FD470C">
            <w:pPr>
              <w:spacing w:after="0" w:line="360" w:lineRule="auto"/>
              <w:rPr>
                <w:rFonts w:ascii="Times New Roman" w:eastAsia="Times New Roman" w:hAnsi="Times New Roman" w:cs="Times New Roman"/>
                <w:b/>
                <w:bCs/>
                <w:color w:val="000000"/>
                <w:sz w:val="24"/>
                <w:szCs w:val="24"/>
                <w:lang w:eastAsia="en-GB"/>
              </w:rPr>
            </w:pPr>
            <w:r w:rsidRPr="00FD470C">
              <w:rPr>
                <w:rFonts w:ascii="Times New Roman" w:eastAsia="Times New Roman" w:hAnsi="Times New Roman" w:cs="Times New Roman"/>
                <w:b/>
                <w:bCs/>
                <w:color w:val="000000"/>
                <w:sz w:val="24"/>
                <w:szCs w:val="24"/>
                <w:lang w:eastAsia="en-GB"/>
              </w:rPr>
              <w:t>BIDR</w:t>
            </w:r>
          </w:p>
          <w:p w:rsidR="00F901BE" w:rsidRPr="00FD470C" w:rsidRDefault="00F901BE" w:rsidP="00FD470C">
            <w:pPr>
              <w:spacing w:after="0" w:line="36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 xml:space="preserve">     Impression Management</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0.8</w:t>
            </w:r>
            <w:r w:rsidR="00EA69CF">
              <w:rPr>
                <w:rFonts w:ascii="Times New Roman" w:eastAsia="Times New Roman" w:hAnsi="Times New Roman" w:cs="Times New Roman"/>
                <w:color w:val="000000"/>
                <w:sz w:val="24"/>
                <w:szCs w:val="24"/>
                <w:lang w:eastAsia="en-GB"/>
              </w:rPr>
              <w:t>3</w:t>
            </w:r>
          </w:p>
        </w:tc>
        <w:tc>
          <w:tcPr>
            <w:tcW w:w="899" w:type="dxa"/>
            <w:tcBorders>
              <w:top w:val="nil"/>
              <w:left w:val="nil"/>
              <w:bottom w:val="nil"/>
              <w:right w:val="nil"/>
            </w:tcBorders>
            <w:shd w:val="clear" w:color="auto" w:fill="auto"/>
            <w:noWrap/>
            <w:vAlign w:val="bottom"/>
            <w:hideMark/>
          </w:tcPr>
          <w:p w:rsidR="00515ED3" w:rsidRPr="00FD470C" w:rsidRDefault="00EA69CF"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54.55</w:t>
            </w:r>
          </w:p>
        </w:tc>
        <w:tc>
          <w:tcPr>
            <w:tcW w:w="916" w:type="dxa"/>
            <w:tcBorders>
              <w:top w:val="nil"/>
              <w:left w:val="nil"/>
              <w:bottom w:val="nil"/>
              <w:right w:val="nil"/>
            </w:tcBorders>
            <w:shd w:val="clear" w:color="auto" w:fill="auto"/>
            <w:noWrap/>
            <w:vAlign w:val="bottom"/>
            <w:hideMark/>
          </w:tcPr>
          <w:p w:rsidR="00515ED3" w:rsidRPr="00FD470C" w:rsidRDefault="00EA69CF"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(11.60</w:t>
            </w:r>
            <w:r w:rsidR="00515ED3" w:rsidRPr="00FD470C">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EA69CF"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65.61</w:t>
            </w:r>
          </w:p>
        </w:tc>
        <w:tc>
          <w:tcPr>
            <w:tcW w:w="1156" w:type="dxa"/>
            <w:tcBorders>
              <w:top w:val="nil"/>
              <w:left w:val="nil"/>
              <w:bottom w:val="nil"/>
              <w:right w:val="nil"/>
            </w:tcBorders>
            <w:shd w:val="clear" w:color="auto" w:fill="auto"/>
            <w:noWrap/>
            <w:vAlign w:val="bottom"/>
            <w:hideMark/>
          </w:tcPr>
          <w:p w:rsidR="00515ED3" w:rsidRPr="00FD470C" w:rsidRDefault="00EA69CF"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(11.61</w:t>
            </w:r>
            <w:r w:rsidR="00515ED3" w:rsidRPr="00FD470C">
              <w:rPr>
                <w:rFonts w:ascii="Times New Roman" w:eastAsia="Times New Roman" w:hAnsi="Times New Roman" w:cs="Times New Roman"/>
                <w:color w:val="000000"/>
                <w:sz w:val="24"/>
                <w:szCs w:val="24"/>
                <w:lang w:eastAsia="en-GB"/>
              </w:rPr>
              <w:t>)*</w:t>
            </w: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EA69CF" w:rsidP="00FD470C">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20-1</w:t>
            </w:r>
            <w:r w:rsidR="00515ED3" w:rsidRPr="00FD470C">
              <w:rPr>
                <w:rFonts w:ascii="Times New Roman" w:eastAsia="Times New Roman" w:hAnsi="Times New Roman" w:cs="Times New Roman"/>
                <w:color w:val="000000"/>
                <w:sz w:val="24"/>
                <w:szCs w:val="24"/>
                <w:lang w:eastAsia="en-GB"/>
              </w:rPr>
              <w:t>00</w:t>
            </w:r>
          </w:p>
        </w:tc>
      </w:tr>
      <w:tr w:rsidR="00515ED3" w:rsidRPr="00FD470C" w:rsidTr="00FB67FD">
        <w:trPr>
          <w:trHeight w:val="300"/>
        </w:trPr>
        <w:tc>
          <w:tcPr>
            <w:tcW w:w="2988"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392"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single" w:sz="4" w:space="0" w:color="auto"/>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r w:rsidR="00515ED3" w:rsidRPr="00FD470C" w:rsidTr="00FB67FD">
        <w:trPr>
          <w:trHeight w:val="12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r w:rsidR="00515ED3" w:rsidRPr="00FD470C" w:rsidTr="00FB67FD">
        <w:trPr>
          <w:trHeight w:val="300"/>
        </w:trPr>
        <w:tc>
          <w:tcPr>
            <w:tcW w:w="2988"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r w:rsidRPr="00FD470C">
              <w:rPr>
                <w:rFonts w:ascii="Times New Roman" w:eastAsia="Times New Roman" w:hAnsi="Times New Roman" w:cs="Times New Roman"/>
                <w:color w:val="000000"/>
                <w:sz w:val="24"/>
                <w:szCs w:val="24"/>
                <w:lang w:eastAsia="en-GB"/>
              </w:rPr>
              <w:t>*</w:t>
            </w:r>
            <w:proofErr w:type="gramStart"/>
            <w:r w:rsidRPr="00FD470C">
              <w:rPr>
                <w:rFonts w:ascii="Times New Roman" w:eastAsia="Times New Roman" w:hAnsi="Times New Roman" w:cs="Times New Roman"/>
                <w:color w:val="000000"/>
                <w:sz w:val="24"/>
                <w:szCs w:val="24"/>
                <w:lang w:eastAsia="en-GB"/>
              </w:rPr>
              <w:t>p</w:t>
            </w:r>
            <w:proofErr w:type="gramEnd"/>
            <w:r w:rsidRPr="00FD470C">
              <w:rPr>
                <w:rFonts w:ascii="Times New Roman" w:eastAsia="Times New Roman" w:hAnsi="Times New Roman" w:cs="Times New Roman"/>
                <w:color w:val="000000"/>
                <w:sz w:val="24"/>
                <w:szCs w:val="24"/>
                <w:lang w:eastAsia="en-GB"/>
              </w:rPr>
              <w:t xml:space="preserve"> </w:t>
            </w:r>
            <w:r w:rsidRPr="00FD470C">
              <w:rPr>
                <w:rFonts w:ascii="Times New Roman" w:eastAsia="Times New Roman" w:hAnsi="Times New Roman" w:cs="Times New Roman"/>
                <w:color w:val="000000"/>
                <w:sz w:val="24"/>
                <w:szCs w:val="24"/>
                <w:u w:val="single"/>
                <w:lang w:eastAsia="en-GB"/>
              </w:rPr>
              <w:t>&lt;</w:t>
            </w:r>
            <w:r w:rsidRPr="00FD470C">
              <w:rPr>
                <w:rFonts w:ascii="Times New Roman" w:eastAsia="Times New Roman" w:hAnsi="Times New Roman" w:cs="Times New Roman"/>
                <w:color w:val="000000"/>
                <w:sz w:val="24"/>
                <w:szCs w:val="24"/>
                <w:lang w:eastAsia="en-GB"/>
              </w:rPr>
              <w:t xml:space="preserve"> .05; ***p </w:t>
            </w:r>
            <w:r w:rsidRPr="00FD470C">
              <w:rPr>
                <w:rFonts w:ascii="Times New Roman" w:eastAsia="Times New Roman" w:hAnsi="Times New Roman" w:cs="Times New Roman"/>
                <w:color w:val="000000"/>
                <w:sz w:val="24"/>
                <w:szCs w:val="24"/>
                <w:u w:val="single"/>
                <w:lang w:eastAsia="en-GB"/>
              </w:rPr>
              <w:t>&lt;</w:t>
            </w:r>
            <w:r w:rsidRPr="00FD470C">
              <w:rPr>
                <w:rFonts w:ascii="Times New Roman" w:eastAsia="Times New Roman" w:hAnsi="Times New Roman" w:cs="Times New Roman"/>
                <w:color w:val="000000"/>
                <w:sz w:val="24"/>
                <w:szCs w:val="24"/>
                <w:lang w:eastAsia="en-GB"/>
              </w:rPr>
              <w:t xml:space="preserve"> .001 (independent t-tests)</w:t>
            </w:r>
          </w:p>
        </w:tc>
        <w:tc>
          <w:tcPr>
            <w:tcW w:w="1392"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99"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91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15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276"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c>
          <w:tcPr>
            <w:tcW w:w="1280" w:type="dxa"/>
            <w:tcBorders>
              <w:top w:val="nil"/>
              <w:left w:val="nil"/>
              <w:bottom w:val="nil"/>
              <w:right w:val="nil"/>
            </w:tcBorders>
            <w:shd w:val="clear" w:color="auto" w:fill="auto"/>
            <w:noWrap/>
            <w:vAlign w:val="bottom"/>
            <w:hideMark/>
          </w:tcPr>
          <w:p w:rsidR="00515ED3" w:rsidRPr="00FD470C" w:rsidRDefault="00515ED3" w:rsidP="00FD470C">
            <w:pPr>
              <w:spacing w:after="0" w:line="360" w:lineRule="auto"/>
              <w:rPr>
                <w:rFonts w:ascii="Times New Roman" w:eastAsia="Times New Roman" w:hAnsi="Times New Roman" w:cs="Times New Roman"/>
                <w:color w:val="000000"/>
                <w:sz w:val="24"/>
                <w:szCs w:val="24"/>
                <w:lang w:eastAsia="en-GB"/>
              </w:rPr>
            </w:pPr>
          </w:p>
        </w:tc>
      </w:tr>
    </w:tbl>
    <w:p w:rsidR="00697B43" w:rsidRPr="00DC3559" w:rsidRDefault="00697B43" w:rsidP="00E66703">
      <w:pPr>
        <w:rPr>
          <w:rFonts w:ascii="Times New Roman" w:hAnsi="Times New Roman" w:cs="Times New Roman"/>
          <w:sz w:val="24"/>
          <w:szCs w:val="24"/>
        </w:rPr>
      </w:pPr>
    </w:p>
    <w:p w:rsidR="00697B43" w:rsidRPr="00DC3559" w:rsidRDefault="00697B43" w:rsidP="00697B43">
      <w:pPr>
        <w:rPr>
          <w:rFonts w:ascii="Times New Roman" w:hAnsi="Times New Roman" w:cs="Times New Roman"/>
          <w:sz w:val="24"/>
          <w:szCs w:val="24"/>
        </w:rPr>
      </w:pPr>
    </w:p>
    <w:p w:rsidR="00697B43" w:rsidRPr="00DC3559" w:rsidRDefault="00697B43" w:rsidP="00697B43">
      <w:pPr>
        <w:rPr>
          <w:rFonts w:ascii="Times New Roman" w:hAnsi="Times New Roman" w:cs="Times New Roman"/>
          <w:sz w:val="24"/>
          <w:szCs w:val="24"/>
        </w:rPr>
      </w:pPr>
    </w:p>
    <w:p w:rsidR="009F41F4" w:rsidRPr="00DC3559" w:rsidRDefault="009F41F4" w:rsidP="00E66703">
      <w:pPr>
        <w:rPr>
          <w:rFonts w:ascii="Times New Roman" w:hAnsi="Times New Roman" w:cs="Times New Roman"/>
          <w:sz w:val="24"/>
          <w:szCs w:val="24"/>
        </w:rPr>
      </w:pPr>
    </w:p>
    <w:p w:rsidR="009F41F4" w:rsidRPr="00DC3559" w:rsidRDefault="009F41F4" w:rsidP="00E66703">
      <w:pPr>
        <w:rPr>
          <w:rFonts w:ascii="Times New Roman" w:hAnsi="Times New Roman" w:cs="Times New Roman"/>
          <w:sz w:val="24"/>
          <w:szCs w:val="24"/>
        </w:rPr>
      </w:pPr>
    </w:p>
    <w:p w:rsidR="009F41F4" w:rsidRDefault="009F41F4" w:rsidP="00E66703">
      <w:pPr>
        <w:rPr>
          <w:rFonts w:ascii="Times New Roman" w:hAnsi="Times New Roman" w:cs="Times New Roman"/>
          <w:sz w:val="24"/>
          <w:szCs w:val="24"/>
        </w:rPr>
      </w:pPr>
    </w:p>
    <w:p w:rsidR="00194864" w:rsidRDefault="00194864" w:rsidP="00E66703">
      <w:pPr>
        <w:rPr>
          <w:rFonts w:ascii="Times New Roman" w:hAnsi="Times New Roman" w:cs="Times New Roman"/>
          <w:sz w:val="24"/>
          <w:szCs w:val="24"/>
        </w:rPr>
      </w:pPr>
    </w:p>
    <w:p w:rsidR="00C4673D" w:rsidRDefault="00C4673D">
      <w:pPr>
        <w:rPr>
          <w:rFonts w:ascii="Times New Roman" w:hAnsi="Times New Roman" w:cs="Times New Roman"/>
          <w:sz w:val="24"/>
          <w:szCs w:val="24"/>
        </w:rPr>
      </w:pPr>
    </w:p>
    <w:p w:rsidR="00C4673D" w:rsidRDefault="00C4673D">
      <w:pPr>
        <w:rPr>
          <w:rFonts w:ascii="Times New Roman" w:hAnsi="Times New Roman" w:cs="Times New Roman"/>
          <w:sz w:val="24"/>
          <w:szCs w:val="24"/>
        </w:rPr>
      </w:pPr>
      <w:r>
        <w:rPr>
          <w:rFonts w:ascii="Times New Roman" w:hAnsi="Times New Roman" w:cs="Times New Roman"/>
          <w:sz w:val="24"/>
          <w:szCs w:val="24"/>
        </w:rPr>
        <w:lastRenderedPageBreak/>
        <w:t xml:space="preserve">Table 5. </w:t>
      </w:r>
      <w:proofErr w:type="gramStart"/>
      <w:r>
        <w:rPr>
          <w:rFonts w:ascii="Times New Roman" w:hAnsi="Times New Roman" w:cs="Times New Roman"/>
          <w:sz w:val="24"/>
          <w:szCs w:val="24"/>
        </w:rPr>
        <w:t>Logistic Regression predicting the likelihood of being a firesetter.</w:t>
      </w:r>
      <w:proofErr w:type="gramEnd"/>
    </w:p>
    <w:tbl>
      <w:tblPr>
        <w:tblW w:w="10079" w:type="dxa"/>
        <w:tblInd w:w="94" w:type="dxa"/>
        <w:tblLook w:val="04A0" w:firstRow="1" w:lastRow="0" w:firstColumn="1" w:lastColumn="0" w:noHBand="0" w:noVBand="1"/>
      </w:tblPr>
      <w:tblGrid>
        <w:gridCol w:w="3133"/>
        <w:gridCol w:w="850"/>
        <w:gridCol w:w="996"/>
        <w:gridCol w:w="736"/>
        <w:gridCol w:w="536"/>
        <w:gridCol w:w="709"/>
        <w:gridCol w:w="1158"/>
        <w:gridCol w:w="843"/>
        <w:gridCol w:w="1118"/>
      </w:tblGrid>
      <w:tr w:rsidR="00823D42" w:rsidRPr="00823D42" w:rsidTr="00823D42">
        <w:trPr>
          <w:trHeight w:val="375"/>
        </w:trPr>
        <w:tc>
          <w:tcPr>
            <w:tcW w:w="3133" w:type="dxa"/>
            <w:tcBorders>
              <w:top w:val="single" w:sz="4" w:space="0" w:color="auto"/>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 </w:t>
            </w:r>
          </w:p>
        </w:tc>
        <w:tc>
          <w:tcPr>
            <w:tcW w:w="850" w:type="dxa"/>
            <w:tcBorders>
              <w:top w:val="single" w:sz="4" w:space="0" w:color="auto"/>
              <w:left w:val="nil"/>
              <w:bottom w:val="single" w:sz="4" w:space="0" w:color="auto"/>
              <w:right w:val="nil"/>
            </w:tcBorders>
            <w:shd w:val="clear" w:color="auto" w:fill="auto"/>
            <w:noWrap/>
            <w:vAlign w:val="bottom"/>
            <w:hideMark/>
          </w:tcPr>
          <w:p w:rsidR="00823D42" w:rsidRPr="00823D42" w:rsidRDefault="00080169" w:rsidP="00B73E87">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ß</w:t>
            </w:r>
          </w:p>
        </w:tc>
        <w:tc>
          <w:tcPr>
            <w:tcW w:w="996" w:type="dxa"/>
            <w:tcBorders>
              <w:top w:val="single" w:sz="4" w:space="0" w:color="auto"/>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S.E.</w:t>
            </w:r>
          </w:p>
        </w:tc>
        <w:tc>
          <w:tcPr>
            <w:tcW w:w="736" w:type="dxa"/>
            <w:tcBorders>
              <w:top w:val="single" w:sz="4" w:space="0" w:color="auto"/>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Wald</w:t>
            </w:r>
          </w:p>
        </w:tc>
        <w:tc>
          <w:tcPr>
            <w:tcW w:w="536" w:type="dxa"/>
            <w:tcBorders>
              <w:top w:val="single" w:sz="4" w:space="0" w:color="auto"/>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roofErr w:type="gramStart"/>
            <w:r w:rsidRPr="00823D42">
              <w:rPr>
                <w:rFonts w:ascii="Times New Roman" w:eastAsia="Times New Roman" w:hAnsi="Times New Roman" w:cs="Times New Roman"/>
                <w:color w:val="000000"/>
                <w:sz w:val="24"/>
                <w:szCs w:val="24"/>
                <w:lang w:eastAsia="en-GB"/>
              </w:rPr>
              <w:t>df</w:t>
            </w:r>
            <w:proofErr w:type="gramEnd"/>
          </w:p>
        </w:tc>
        <w:tc>
          <w:tcPr>
            <w:tcW w:w="709" w:type="dxa"/>
            <w:tcBorders>
              <w:top w:val="single" w:sz="4" w:space="0" w:color="auto"/>
              <w:left w:val="nil"/>
              <w:bottom w:val="single" w:sz="4" w:space="0" w:color="auto"/>
              <w:right w:val="nil"/>
            </w:tcBorders>
            <w:shd w:val="clear" w:color="auto" w:fill="auto"/>
            <w:noWrap/>
            <w:vAlign w:val="bottom"/>
            <w:hideMark/>
          </w:tcPr>
          <w:p w:rsidR="00823D42" w:rsidRPr="00F901BE" w:rsidRDefault="00823D42" w:rsidP="00B73E87">
            <w:pPr>
              <w:spacing w:after="0" w:line="240" w:lineRule="auto"/>
              <w:jc w:val="center"/>
              <w:rPr>
                <w:rFonts w:ascii="Times New Roman" w:eastAsia="Times New Roman" w:hAnsi="Times New Roman" w:cs="Times New Roman"/>
                <w:i/>
                <w:color w:val="000000"/>
                <w:sz w:val="24"/>
                <w:szCs w:val="24"/>
                <w:lang w:eastAsia="en-GB"/>
              </w:rPr>
            </w:pPr>
            <w:proofErr w:type="gramStart"/>
            <w:r w:rsidRPr="00F901BE">
              <w:rPr>
                <w:rFonts w:ascii="Times New Roman" w:eastAsia="Times New Roman" w:hAnsi="Times New Roman" w:cs="Times New Roman"/>
                <w:i/>
                <w:color w:val="000000"/>
                <w:sz w:val="24"/>
                <w:szCs w:val="24"/>
                <w:lang w:eastAsia="en-GB"/>
              </w:rPr>
              <w:t>p</w:t>
            </w:r>
            <w:proofErr w:type="gramEnd"/>
          </w:p>
        </w:tc>
        <w:tc>
          <w:tcPr>
            <w:tcW w:w="1158" w:type="dxa"/>
            <w:tcBorders>
              <w:top w:val="single" w:sz="4" w:space="0" w:color="auto"/>
              <w:left w:val="nil"/>
              <w:bottom w:val="single" w:sz="4" w:space="0" w:color="auto"/>
              <w:right w:val="nil"/>
            </w:tcBorders>
            <w:shd w:val="clear" w:color="auto" w:fill="auto"/>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Odds Ratio</w:t>
            </w:r>
          </w:p>
        </w:tc>
        <w:tc>
          <w:tcPr>
            <w:tcW w:w="1961" w:type="dxa"/>
            <w:gridSpan w:val="2"/>
            <w:tcBorders>
              <w:top w:val="single" w:sz="4" w:space="0" w:color="auto"/>
              <w:left w:val="nil"/>
              <w:bottom w:val="single" w:sz="4" w:space="0" w:color="auto"/>
              <w:right w:val="nil"/>
            </w:tcBorders>
            <w:shd w:val="clear" w:color="auto" w:fill="auto"/>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95% C.I. For Odds Ratio</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843"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Lower</w:t>
            </w:r>
          </w:p>
        </w:tc>
        <w:tc>
          <w:tcPr>
            <w:tcW w:w="1118"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Upper</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center"/>
              <w:rPr>
                <w:rFonts w:ascii="Times New Roman" w:eastAsia="Times New Roman" w:hAnsi="Times New Roman" w:cs="Times New Roman"/>
                <w:color w:val="000000"/>
                <w:sz w:val="24"/>
                <w:szCs w:val="24"/>
                <w:lang w:eastAsia="en-GB"/>
              </w:rPr>
            </w:pP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Self harmed</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-0.45</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2.73</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0.03</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0.87</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0.64</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0.00</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135.11</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Father had a psychiatric illness</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3.25</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1.59</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4.17</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0.04</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25.83</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1.14</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586.71</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Experimented with fire</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-19.09</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6640.83</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0.00</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0.99</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0.00</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0.00</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Family history of deliberate firesetting</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4.49</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2.41</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4.58</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0.03</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88.78</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1.46</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5409.54</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 xml:space="preserve">Fire Setting Scale </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-0.06</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0.06</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1.11</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0.29</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0.94</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0.84</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1.05</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Fire Proclivity Scale</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-0.05</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0.07</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0.5</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0.48</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1.05</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0.92</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1.21</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Identification with Fire Scale</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-0.16</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0.15</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1.13</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0.29</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0.85</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0.63</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1.15</w:t>
            </w:r>
          </w:p>
        </w:tc>
      </w:tr>
      <w:tr w:rsidR="00823D42" w:rsidRPr="00823D42" w:rsidTr="00823D42">
        <w:trPr>
          <w:trHeight w:val="375"/>
        </w:trPr>
        <w:tc>
          <w:tcPr>
            <w:tcW w:w="3133" w:type="dxa"/>
            <w:tcBorders>
              <w:top w:val="nil"/>
              <w:left w:val="nil"/>
              <w:bottom w:val="nil"/>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Fire Attitude Scale</w:t>
            </w:r>
          </w:p>
        </w:tc>
        <w:tc>
          <w:tcPr>
            <w:tcW w:w="850"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-0.21</w:t>
            </w:r>
          </w:p>
        </w:tc>
        <w:tc>
          <w:tcPr>
            <w:tcW w:w="99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0.13</w:t>
            </w:r>
          </w:p>
        </w:tc>
        <w:tc>
          <w:tcPr>
            <w:tcW w:w="7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2.38</w:t>
            </w:r>
          </w:p>
        </w:tc>
        <w:tc>
          <w:tcPr>
            <w:tcW w:w="536"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0.12</w:t>
            </w:r>
          </w:p>
        </w:tc>
        <w:tc>
          <w:tcPr>
            <w:tcW w:w="115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0.81</w:t>
            </w:r>
          </w:p>
        </w:tc>
        <w:tc>
          <w:tcPr>
            <w:tcW w:w="843"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0.63</w:t>
            </w:r>
          </w:p>
        </w:tc>
        <w:tc>
          <w:tcPr>
            <w:tcW w:w="1118" w:type="dxa"/>
            <w:tcBorders>
              <w:top w:val="nil"/>
              <w:left w:val="nil"/>
              <w:bottom w:val="nil"/>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1.06</w:t>
            </w:r>
          </w:p>
        </w:tc>
      </w:tr>
      <w:tr w:rsidR="00823D42" w:rsidRPr="00823D42" w:rsidTr="00823D42">
        <w:trPr>
          <w:trHeight w:val="375"/>
        </w:trPr>
        <w:tc>
          <w:tcPr>
            <w:tcW w:w="3133" w:type="dxa"/>
            <w:tcBorders>
              <w:top w:val="nil"/>
              <w:left w:val="nil"/>
              <w:bottom w:val="single" w:sz="4" w:space="0" w:color="auto"/>
              <w:right w:val="nil"/>
            </w:tcBorders>
            <w:shd w:val="clear" w:color="auto" w:fill="auto"/>
            <w:noWrap/>
            <w:vAlign w:val="bottom"/>
            <w:hideMark/>
          </w:tcPr>
          <w:p w:rsidR="00823D42" w:rsidRPr="00823D42" w:rsidRDefault="00823D42" w:rsidP="00823D42">
            <w:pPr>
              <w:spacing w:after="0" w:line="240" w:lineRule="auto"/>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Constant</w:t>
            </w:r>
          </w:p>
        </w:tc>
        <w:tc>
          <w:tcPr>
            <w:tcW w:w="850"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29.06</w:t>
            </w:r>
          </w:p>
        </w:tc>
        <w:tc>
          <w:tcPr>
            <w:tcW w:w="996"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6640.84</w:t>
            </w:r>
          </w:p>
        </w:tc>
        <w:tc>
          <w:tcPr>
            <w:tcW w:w="736"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0.00</w:t>
            </w:r>
          </w:p>
        </w:tc>
        <w:tc>
          <w:tcPr>
            <w:tcW w:w="536"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1</w:t>
            </w:r>
          </w:p>
        </w:tc>
        <w:tc>
          <w:tcPr>
            <w:tcW w:w="709"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0.99</w:t>
            </w:r>
          </w:p>
        </w:tc>
        <w:tc>
          <w:tcPr>
            <w:tcW w:w="1158"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4.19E+12</w:t>
            </w:r>
          </w:p>
        </w:tc>
        <w:tc>
          <w:tcPr>
            <w:tcW w:w="843"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 </w:t>
            </w:r>
          </w:p>
        </w:tc>
        <w:tc>
          <w:tcPr>
            <w:tcW w:w="1118" w:type="dxa"/>
            <w:tcBorders>
              <w:top w:val="nil"/>
              <w:left w:val="nil"/>
              <w:bottom w:val="single" w:sz="4" w:space="0" w:color="auto"/>
              <w:right w:val="nil"/>
            </w:tcBorders>
            <w:shd w:val="clear" w:color="auto" w:fill="auto"/>
            <w:noWrap/>
            <w:vAlign w:val="bottom"/>
            <w:hideMark/>
          </w:tcPr>
          <w:p w:rsidR="00823D42" w:rsidRPr="00823D42" w:rsidRDefault="00823D42" w:rsidP="00B73E87">
            <w:pPr>
              <w:spacing w:after="0" w:line="240" w:lineRule="auto"/>
              <w:jc w:val="right"/>
              <w:rPr>
                <w:rFonts w:ascii="Times New Roman" w:eastAsia="Times New Roman" w:hAnsi="Times New Roman" w:cs="Times New Roman"/>
                <w:color w:val="000000"/>
                <w:sz w:val="24"/>
                <w:szCs w:val="24"/>
                <w:lang w:eastAsia="en-GB"/>
              </w:rPr>
            </w:pPr>
            <w:r w:rsidRPr="00823D42">
              <w:rPr>
                <w:rFonts w:ascii="Times New Roman" w:eastAsia="Times New Roman" w:hAnsi="Times New Roman" w:cs="Times New Roman"/>
                <w:color w:val="000000"/>
                <w:sz w:val="24"/>
                <w:szCs w:val="24"/>
                <w:lang w:eastAsia="en-GB"/>
              </w:rPr>
              <w:t> </w:t>
            </w:r>
          </w:p>
        </w:tc>
      </w:tr>
    </w:tbl>
    <w:p w:rsidR="00145F82" w:rsidRDefault="00145F82">
      <w:pPr>
        <w:rPr>
          <w:rFonts w:ascii="Times New Roman" w:hAnsi="Times New Roman" w:cs="Times New Roman"/>
          <w:sz w:val="24"/>
          <w:szCs w:val="24"/>
        </w:rPr>
      </w:pPr>
    </w:p>
    <w:p w:rsidR="00E66703" w:rsidRPr="002C4704" w:rsidRDefault="00E66703" w:rsidP="002C4704">
      <w:pPr>
        <w:spacing w:after="0" w:line="480" w:lineRule="auto"/>
        <w:jc w:val="center"/>
        <w:rPr>
          <w:rFonts w:ascii="Times New Roman" w:hAnsi="Times New Roman" w:cs="Times New Roman"/>
          <w:b/>
          <w:sz w:val="24"/>
          <w:szCs w:val="24"/>
        </w:rPr>
      </w:pPr>
    </w:p>
    <w:sectPr w:rsidR="00E66703" w:rsidRPr="002C4704" w:rsidSect="00232E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D6C" w:rsidRDefault="00A66D6C" w:rsidP="00191F58">
      <w:pPr>
        <w:spacing w:after="0" w:line="240" w:lineRule="auto"/>
      </w:pPr>
      <w:r>
        <w:separator/>
      </w:r>
    </w:p>
  </w:endnote>
  <w:endnote w:type="continuationSeparator" w:id="0">
    <w:p w:rsidR="00A66D6C" w:rsidRDefault="00A66D6C" w:rsidP="0019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661915"/>
      <w:docPartObj>
        <w:docPartGallery w:val="Page Numbers (Bottom of Page)"/>
        <w:docPartUnique/>
      </w:docPartObj>
    </w:sdtPr>
    <w:sdtEndPr/>
    <w:sdtContent>
      <w:p w:rsidR="00B820B6" w:rsidRDefault="00B8090F">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rsidR="00B820B6" w:rsidRDefault="00B820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D6C" w:rsidRDefault="00A66D6C" w:rsidP="00191F58">
      <w:pPr>
        <w:spacing w:after="0" w:line="240" w:lineRule="auto"/>
      </w:pPr>
      <w:r>
        <w:separator/>
      </w:r>
    </w:p>
  </w:footnote>
  <w:footnote w:type="continuationSeparator" w:id="0">
    <w:p w:rsidR="00A66D6C" w:rsidRDefault="00A66D6C" w:rsidP="00191F58">
      <w:pPr>
        <w:spacing w:after="0" w:line="240" w:lineRule="auto"/>
      </w:pPr>
      <w:r>
        <w:continuationSeparator/>
      </w:r>
    </w:p>
  </w:footnote>
  <w:footnote w:id="1">
    <w:p w:rsidR="00473846" w:rsidRDefault="00473846">
      <w:pPr>
        <w:pStyle w:val="FootnoteText"/>
      </w:pPr>
      <w:r w:rsidRPr="00473846">
        <w:rPr>
          <w:rStyle w:val="FootnoteReference"/>
        </w:rPr>
        <w:footnoteRef/>
      </w:r>
      <w:r w:rsidRPr="00473846">
        <w:t xml:space="preserve"> </w:t>
      </w:r>
      <w:r w:rsidRPr="00473846">
        <w:rPr>
          <w:rFonts w:ascii="Times New Roman" w:hAnsi="Times New Roman" w:cs="Times New Roman"/>
          <w:sz w:val="24"/>
          <w:szCs w:val="24"/>
        </w:rPr>
        <w:t>This paper considers acts of deliberate firesetting where the perpetrator possessed the capability to understand their actions. In the UK children under 10 cannot receive a criminal conviction (Gov.UK</w:t>
      </w:r>
      <w:r w:rsidR="00240E00">
        <w:rPr>
          <w:rFonts w:ascii="Times New Roman" w:hAnsi="Times New Roman" w:cs="Times New Roman"/>
          <w:sz w:val="24"/>
          <w:szCs w:val="24"/>
        </w:rPr>
        <w:t xml:space="preserve">, </w:t>
      </w:r>
      <w:r w:rsidRPr="00473846">
        <w:rPr>
          <w:rFonts w:ascii="Times New Roman" w:hAnsi="Times New Roman" w:cs="Times New Roman"/>
          <w:sz w:val="24"/>
          <w:szCs w:val="24"/>
        </w:rPr>
        <w:t xml:space="preserve">2015) and therefore the law assumes that </w:t>
      </w:r>
      <w:r>
        <w:rPr>
          <w:rFonts w:ascii="Times New Roman" w:hAnsi="Times New Roman" w:cs="Times New Roman"/>
          <w:sz w:val="24"/>
          <w:szCs w:val="24"/>
        </w:rPr>
        <w:t xml:space="preserve">such </w:t>
      </w:r>
      <w:r w:rsidRPr="00473846">
        <w:rPr>
          <w:rFonts w:ascii="Times New Roman" w:hAnsi="Times New Roman" w:cs="Times New Roman"/>
          <w:sz w:val="24"/>
          <w:szCs w:val="24"/>
        </w:rPr>
        <w:t>children are too young to understand that they are doing wrong.</w:t>
      </w:r>
    </w:p>
  </w:footnote>
  <w:footnote w:id="2">
    <w:p w:rsidR="00B820B6" w:rsidRDefault="00B820B6">
      <w:pPr>
        <w:pStyle w:val="FootnoteText"/>
      </w:pPr>
      <w:r>
        <w:rPr>
          <w:rStyle w:val="FootnoteReference"/>
        </w:rPr>
        <w:footnoteRef/>
      </w:r>
      <w:r>
        <w:t xml:space="preserve"> Non-firesetters were not asked their age. </w:t>
      </w:r>
      <w:r w:rsidR="00FD018D">
        <w:t>Current age of the firesetter group ranged from 22 to 72 years old (Median age 45 years).</w:t>
      </w:r>
    </w:p>
  </w:footnote>
  <w:footnote w:id="3">
    <w:p w:rsidR="00B820B6" w:rsidRDefault="00B820B6">
      <w:pPr>
        <w:pStyle w:val="FootnoteText"/>
      </w:pPr>
      <w:r>
        <w:rPr>
          <w:rStyle w:val="FootnoteReference"/>
        </w:rPr>
        <w:t>2</w:t>
      </w:r>
      <w:r>
        <w:t xml:space="preserve"> MANCOVA analysis was also conducted but the effect of adding the BIDR IM scores as a covariate did not significantly alter the results.</w:t>
      </w:r>
    </w:p>
  </w:footnote>
  <w:footnote w:id="4">
    <w:p w:rsidR="00B820B6" w:rsidRDefault="00B820B6">
      <w:pPr>
        <w:pStyle w:val="FootnoteText"/>
      </w:pPr>
      <w:r>
        <w:rPr>
          <w:rStyle w:val="FootnoteReference"/>
        </w:rPr>
        <w:t>3</w:t>
      </w:r>
      <w:r>
        <w:t xml:space="preserve"> Logistic Regression using the subscales of the FSS and FPS was also conducted, but we found that none of the individual subscales were significant contributors to the model in their own right.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67" w:rsidRDefault="00366567" w:rsidP="003153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6567" w:rsidRDefault="00366567" w:rsidP="003153C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B6" w:rsidRDefault="0008786F" w:rsidP="003153C8">
    <w:pPr>
      <w:pStyle w:val="Header"/>
      <w:framePr w:wrap="around" w:vAnchor="text" w:hAnchor="margin" w:xAlign="right" w:y="1"/>
      <w:rPr>
        <w:rStyle w:val="PageNumber"/>
      </w:rPr>
    </w:pPr>
    <w:r>
      <w:rPr>
        <w:rStyle w:val="PageNumber"/>
      </w:rPr>
      <w:fldChar w:fldCharType="begin"/>
    </w:r>
    <w:r w:rsidR="00B820B6">
      <w:rPr>
        <w:rStyle w:val="PageNumber"/>
      </w:rPr>
      <w:instrText xml:space="preserve">PAGE  </w:instrText>
    </w:r>
    <w:r>
      <w:rPr>
        <w:rStyle w:val="PageNumber"/>
      </w:rPr>
      <w:fldChar w:fldCharType="end"/>
    </w:r>
  </w:p>
  <w:p w:rsidR="00B820B6" w:rsidRDefault="00B820B6" w:rsidP="003153C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013F"/>
    <w:multiLevelType w:val="hybridMultilevel"/>
    <w:tmpl w:val="2F368F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0955B67"/>
    <w:multiLevelType w:val="hybridMultilevel"/>
    <w:tmpl w:val="2F7C35FC"/>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11"/>
    <w:rsid w:val="000057FA"/>
    <w:rsid w:val="000138B8"/>
    <w:rsid w:val="00015CCD"/>
    <w:rsid w:val="000160B3"/>
    <w:rsid w:val="00020EE2"/>
    <w:rsid w:val="00022F20"/>
    <w:rsid w:val="00037E6D"/>
    <w:rsid w:val="0004497E"/>
    <w:rsid w:val="00044D6F"/>
    <w:rsid w:val="00045B84"/>
    <w:rsid w:val="0006037C"/>
    <w:rsid w:val="000630DC"/>
    <w:rsid w:val="00070398"/>
    <w:rsid w:val="00072A20"/>
    <w:rsid w:val="00080169"/>
    <w:rsid w:val="000828B7"/>
    <w:rsid w:val="00084920"/>
    <w:rsid w:val="0008786F"/>
    <w:rsid w:val="000928C4"/>
    <w:rsid w:val="00093472"/>
    <w:rsid w:val="000934A7"/>
    <w:rsid w:val="00095C3F"/>
    <w:rsid w:val="000970CB"/>
    <w:rsid w:val="000A1E01"/>
    <w:rsid w:val="000A2304"/>
    <w:rsid w:val="000C2943"/>
    <w:rsid w:val="000C5C5E"/>
    <w:rsid w:val="000C65A1"/>
    <w:rsid w:val="000C694A"/>
    <w:rsid w:val="000D2B8C"/>
    <w:rsid w:val="000D4830"/>
    <w:rsid w:val="000E5C87"/>
    <w:rsid w:val="000F284D"/>
    <w:rsid w:val="000F63F6"/>
    <w:rsid w:val="00102614"/>
    <w:rsid w:val="00105D28"/>
    <w:rsid w:val="00110F75"/>
    <w:rsid w:val="00114ED5"/>
    <w:rsid w:val="001150CE"/>
    <w:rsid w:val="00125282"/>
    <w:rsid w:val="0012592D"/>
    <w:rsid w:val="0013640A"/>
    <w:rsid w:val="0014372D"/>
    <w:rsid w:val="00145F82"/>
    <w:rsid w:val="00146D27"/>
    <w:rsid w:val="00160DB9"/>
    <w:rsid w:val="001650D3"/>
    <w:rsid w:val="001653E1"/>
    <w:rsid w:val="001721F2"/>
    <w:rsid w:val="00180BCD"/>
    <w:rsid w:val="0018166A"/>
    <w:rsid w:val="001822F1"/>
    <w:rsid w:val="00183349"/>
    <w:rsid w:val="00185C9B"/>
    <w:rsid w:val="00191F58"/>
    <w:rsid w:val="00193669"/>
    <w:rsid w:val="00194864"/>
    <w:rsid w:val="00195A7B"/>
    <w:rsid w:val="001A2DB1"/>
    <w:rsid w:val="001B040C"/>
    <w:rsid w:val="001B2796"/>
    <w:rsid w:val="001B5800"/>
    <w:rsid w:val="001B6418"/>
    <w:rsid w:val="001C702C"/>
    <w:rsid w:val="001C7DF5"/>
    <w:rsid w:val="001E18E5"/>
    <w:rsid w:val="001E303B"/>
    <w:rsid w:val="001E4BC8"/>
    <w:rsid w:val="001F45CC"/>
    <w:rsid w:val="00207ECD"/>
    <w:rsid w:val="00207F85"/>
    <w:rsid w:val="002101C8"/>
    <w:rsid w:val="0021377D"/>
    <w:rsid w:val="00217B80"/>
    <w:rsid w:val="00221341"/>
    <w:rsid w:val="0022564B"/>
    <w:rsid w:val="002263C9"/>
    <w:rsid w:val="00227C71"/>
    <w:rsid w:val="00232E0A"/>
    <w:rsid w:val="00233C80"/>
    <w:rsid w:val="00233ED1"/>
    <w:rsid w:val="002402B1"/>
    <w:rsid w:val="00240E00"/>
    <w:rsid w:val="002419FD"/>
    <w:rsid w:val="00245082"/>
    <w:rsid w:val="00246BDA"/>
    <w:rsid w:val="00247998"/>
    <w:rsid w:val="002533B7"/>
    <w:rsid w:val="00266AE6"/>
    <w:rsid w:val="00266F10"/>
    <w:rsid w:val="00267BCE"/>
    <w:rsid w:val="00270AC7"/>
    <w:rsid w:val="0027285F"/>
    <w:rsid w:val="002740FD"/>
    <w:rsid w:val="002741BA"/>
    <w:rsid w:val="00283356"/>
    <w:rsid w:val="00286929"/>
    <w:rsid w:val="002A247A"/>
    <w:rsid w:val="002B0087"/>
    <w:rsid w:val="002B08C7"/>
    <w:rsid w:val="002B57A3"/>
    <w:rsid w:val="002C1CDE"/>
    <w:rsid w:val="002C3081"/>
    <w:rsid w:val="002C4704"/>
    <w:rsid w:val="002C56B1"/>
    <w:rsid w:val="002C595A"/>
    <w:rsid w:val="002D13B9"/>
    <w:rsid w:val="002D1672"/>
    <w:rsid w:val="002D7796"/>
    <w:rsid w:val="002E629E"/>
    <w:rsid w:val="002F4CEF"/>
    <w:rsid w:val="0031353E"/>
    <w:rsid w:val="003153C8"/>
    <w:rsid w:val="00333492"/>
    <w:rsid w:val="00334787"/>
    <w:rsid w:val="00334F14"/>
    <w:rsid w:val="003359C4"/>
    <w:rsid w:val="00342902"/>
    <w:rsid w:val="00344BD5"/>
    <w:rsid w:val="00346485"/>
    <w:rsid w:val="0036649C"/>
    <w:rsid w:val="00366567"/>
    <w:rsid w:val="0036751E"/>
    <w:rsid w:val="00370F96"/>
    <w:rsid w:val="0037295C"/>
    <w:rsid w:val="00373B25"/>
    <w:rsid w:val="00381B98"/>
    <w:rsid w:val="0038272A"/>
    <w:rsid w:val="00384E6B"/>
    <w:rsid w:val="00385240"/>
    <w:rsid w:val="00385EF8"/>
    <w:rsid w:val="003864B4"/>
    <w:rsid w:val="00394208"/>
    <w:rsid w:val="0039458E"/>
    <w:rsid w:val="00396D2F"/>
    <w:rsid w:val="003A0920"/>
    <w:rsid w:val="003A6A75"/>
    <w:rsid w:val="003B0911"/>
    <w:rsid w:val="003B5366"/>
    <w:rsid w:val="003B6A1F"/>
    <w:rsid w:val="003C19D6"/>
    <w:rsid w:val="003C393C"/>
    <w:rsid w:val="003C516E"/>
    <w:rsid w:val="003D1929"/>
    <w:rsid w:val="003D6670"/>
    <w:rsid w:val="003D6787"/>
    <w:rsid w:val="003E7548"/>
    <w:rsid w:val="003E7C83"/>
    <w:rsid w:val="003F0108"/>
    <w:rsid w:val="003F082A"/>
    <w:rsid w:val="003F6999"/>
    <w:rsid w:val="00415BB1"/>
    <w:rsid w:val="00417BB8"/>
    <w:rsid w:val="004231A0"/>
    <w:rsid w:val="0042409C"/>
    <w:rsid w:val="004250DF"/>
    <w:rsid w:val="00425A3A"/>
    <w:rsid w:val="00426C4C"/>
    <w:rsid w:val="004336D6"/>
    <w:rsid w:val="00434095"/>
    <w:rsid w:val="00441C67"/>
    <w:rsid w:val="004443E5"/>
    <w:rsid w:val="00447A80"/>
    <w:rsid w:val="004542EF"/>
    <w:rsid w:val="00455F07"/>
    <w:rsid w:val="004638A7"/>
    <w:rsid w:val="00473846"/>
    <w:rsid w:val="00475957"/>
    <w:rsid w:val="00475B09"/>
    <w:rsid w:val="00476A9A"/>
    <w:rsid w:val="00476EB8"/>
    <w:rsid w:val="0047779E"/>
    <w:rsid w:val="0048559B"/>
    <w:rsid w:val="00495182"/>
    <w:rsid w:val="00495723"/>
    <w:rsid w:val="00496FC0"/>
    <w:rsid w:val="004A2640"/>
    <w:rsid w:val="004A372D"/>
    <w:rsid w:val="004A6205"/>
    <w:rsid w:val="004B6460"/>
    <w:rsid w:val="004C334D"/>
    <w:rsid w:val="004C4620"/>
    <w:rsid w:val="004D08E2"/>
    <w:rsid w:val="004D1F8E"/>
    <w:rsid w:val="004D2339"/>
    <w:rsid w:val="004E7FA7"/>
    <w:rsid w:val="004F446F"/>
    <w:rsid w:val="004F68F5"/>
    <w:rsid w:val="00500887"/>
    <w:rsid w:val="00501189"/>
    <w:rsid w:val="00505191"/>
    <w:rsid w:val="00505CF1"/>
    <w:rsid w:val="005154C9"/>
    <w:rsid w:val="005156BE"/>
    <w:rsid w:val="00515ED3"/>
    <w:rsid w:val="005367D8"/>
    <w:rsid w:val="0053765B"/>
    <w:rsid w:val="005479F4"/>
    <w:rsid w:val="005506F9"/>
    <w:rsid w:val="005555D9"/>
    <w:rsid w:val="0056045F"/>
    <w:rsid w:val="0056547E"/>
    <w:rsid w:val="00570011"/>
    <w:rsid w:val="005715A8"/>
    <w:rsid w:val="005778AD"/>
    <w:rsid w:val="005808CE"/>
    <w:rsid w:val="00581220"/>
    <w:rsid w:val="00587E06"/>
    <w:rsid w:val="00592AB9"/>
    <w:rsid w:val="00593C25"/>
    <w:rsid w:val="0059514A"/>
    <w:rsid w:val="005A5888"/>
    <w:rsid w:val="005A5E7F"/>
    <w:rsid w:val="005A7F82"/>
    <w:rsid w:val="005B6421"/>
    <w:rsid w:val="005C09F3"/>
    <w:rsid w:val="005C1545"/>
    <w:rsid w:val="005C2AF8"/>
    <w:rsid w:val="005C3BC8"/>
    <w:rsid w:val="005C4B74"/>
    <w:rsid w:val="005C54CD"/>
    <w:rsid w:val="005D1854"/>
    <w:rsid w:val="005D4B9A"/>
    <w:rsid w:val="005D605D"/>
    <w:rsid w:val="005E148A"/>
    <w:rsid w:val="005F6D36"/>
    <w:rsid w:val="005F7F45"/>
    <w:rsid w:val="00604B88"/>
    <w:rsid w:val="0060769B"/>
    <w:rsid w:val="006107D6"/>
    <w:rsid w:val="006172AF"/>
    <w:rsid w:val="006409DC"/>
    <w:rsid w:val="0064125D"/>
    <w:rsid w:val="00642CE8"/>
    <w:rsid w:val="00646A97"/>
    <w:rsid w:val="00656AF7"/>
    <w:rsid w:val="00660882"/>
    <w:rsid w:val="00662069"/>
    <w:rsid w:val="00663E70"/>
    <w:rsid w:val="00691DE7"/>
    <w:rsid w:val="00693B05"/>
    <w:rsid w:val="006959AE"/>
    <w:rsid w:val="00697B43"/>
    <w:rsid w:val="006A36A7"/>
    <w:rsid w:val="006A64DB"/>
    <w:rsid w:val="006B5201"/>
    <w:rsid w:val="006B6B09"/>
    <w:rsid w:val="006C1E50"/>
    <w:rsid w:val="006C512E"/>
    <w:rsid w:val="006C6A29"/>
    <w:rsid w:val="006C6C32"/>
    <w:rsid w:val="006D1FAD"/>
    <w:rsid w:val="006E59A2"/>
    <w:rsid w:val="006F6FF5"/>
    <w:rsid w:val="007000C9"/>
    <w:rsid w:val="007046B8"/>
    <w:rsid w:val="007058A6"/>
    <w:rsid w:val="00711684"/>
    <w:rsid w:val="00715C79"/>
    <w:rsid w:val="007301CA"/>
    <w:rsid w:val="00730984"/>
    <w:rsid w:val="007349D8"/>
    <w:rsid w:val="0073626A"/>
    <w:rsid w:val="00736D78"/>
    <w:rsid w:val="00737E50"/>
    <w:rsid w:val="007419AC"/>
    <w:rsid w:val="0074414C"/>
    <w:rsid w:val="00750FA9"/>
    <w:rsid w:val="007529F8"/>
    <w:rsid w:val="00755424"/>
    <w:rsid w:val="00760EE2"/>
    <w:rsid w:val="0076266B"/>
    <w:rsid w:val="007653B1"/>
    <w:rsid w:val="007858FB"/>
    <w:rsid w:val="00785F4C"/>
    <w:rsid w:val="0078789D"/>
    <w:rsid w:val="00790148"/>
    <w:rsid w:val="00796B9D"/>
    <w:rsid w:val="007A1752"/>
    <w:rsid w:val="007A71BA"/>
    <w:rsid w:val="007B06DE"/>
    <w:rsid w:val="007B104C"/>
    <w:rsid w:val="007C18C2"/>
    <w:rsid w:val="007D0597"/>
    <w:rsid w:val="007D4ADB"/>
    <w:rsid w:val="007E34FE"/>
    <w:rsid w:val="007E6AE6"/>
    <w:rsid w:val="007F2659"/>
    <w:rsid w:val="007F2747"/>
    <w:rsid w:val="008041F0"/>
    <w:rsid w:val="00805149"/>
    <w:rsid w:val="008128C6"/>
    <w:rsid w:val="00816A2D"/>
    <w:rsid w:val="00820E08"/>
    <w:rsid w:val="00823D42"/>
    <w:rsid w:val="008320D8"/>
    <w:rsid w:val="0083575C"/>
    <w:rsid w:val="0084169A"/>
    <w:rsid w:val="00841D46"/>
    <w:rsid w:val="00844870"/>
    <w:rsid w:val="00845800"/>
    <w:rsid w:val="0085252E"/>
    <w:rsid w:val="00854BC2"/>
    <w:rsid w:val="00860D43"/>
    <w:rsid w:val="0086588A"/>
    <w:rsid w:val="00867730"/>
    <w:rsid w:val="00870772"/>
    <w:rsid w:val="008729FE"/>
    <w:rsid w:val="00886E4D"/>
    <w:rsid w:val="008A013B"/>
    <w:rsid w:val="008A152E"/>
    <w:rsid w:val="008A62D4"/>
    <w:rsid w:val="008A7853"/>
    <w:rsid w:val="008B1C16"/>
    <w:rsid w:val="008B28CA"/>
    <w:rsid w:val="008C2F5A"/>
    <w:rsid w:val="008C6DD9"/>
    <w:rsid w:val="008D564D"/>
    <w:rsid w:val="008E5E8B"/>
    <w:rsid w:val="008F058F"/>
    <w:rsid w:val="008F3004"/>
    <w:rsid w:val="008F6347"/>
    <w:rsid w:val="008F7737"/>
    <w:rsid w:val="00904298"/>
    <w:rsid w:val="00906E06"/>
    <w:rsid w:val="00914C16"/>
    <w:rsid w:val="009231CD"/>
    <w:rsid w:val="00923CAF"/>
    <w:rsid w:val="00924545"/>
    <w:rsid w:val="009248D2"/>
    <w:rsid w:val="009301EC"/>
    <w:rsid w:val="009343E3"/>
    <w:rsid w:val="009356B3"/>
    <w:rsid w:val="00947D7E"/>
    <w:rsid w:val="00950792"/>
    <w:rsid w:val="009539F0"/>
    <w:rsid w:val="0095630B"/>
    <w:rsid w:val="00961FEE"/>
    <w:rsid w:val="009669E4"/>
    <w:rsid w:val="00970348"/>
    <w:rsid w:val="00972519"/>
    <w:rsid w:val="009746D5"/>
    <w:rsid w:val="00983765"/>
    <w:rsid w:val="00994CB2"/>
    <w:rsid w:val="00997329"/>
    <w:rsid w:val="009A1200"/>
    <w:rsid w:val="009A1265"/>
    <w:rsid w:val="009A4207"/>
    <w:rsid w:val="009B1E01"/>
    <w:rsid w:val="009B63EE"/>
    <w:rsid w:val="009C01A1"/>
    <w:rsid w:val="009C0DCC"/>
    <w:rsid w:val="009C18A8"/>
    <w:rsid w:val="009C2963"/>
    <w:rsid w:val="009C29FE"/>
    <w:rsid w:val="009D2D69"/>
    <w:rsid w:val="009D4F97"/>
    <w:rsid w:val="009D5F63"/>
    <w:rsid w:val="009D63EC"/>
    <w:rsid w:val="009E3A03"/>
    <w:rsid w:val="009F41F4"/>
    <w:rsid w:val="00A037E1"/>
    <w:rsid w:val="00A12651"/>
    <w:rsid w:val="00A13C28"/>
    <w:rsid w:val="00A167A8"/>
    <w:rsid w:val="00A20D46"/>
    <w:rsid w:val="00A24DED"/>
    <w:rsid w:val="00A35424"/>
    <w:rsid w:val="00A35A26"/>
    <w:rsid w:val="00A43AE4"/>
    <w:rsid w:val="00A45E70"/>
    <w:rsid w:val="00A46BF4"/>
    <w:rsid w:val="00A53B2A"/>
    <w:rsid w:val="00A54CC2"/>
    <w:rsid w:val="00A63796"/>
    <w:rsid w:val="00A63E23"/>
    <w:rsid w:val="00A66D6C"/>
    <w:rsid w:val="00A80E2C"/>
    <w:rsid w:val="00A8414F"/>
    <w:rsid w:val="00A86FA2"/>
    <w:rsid w:val="00A946CF"/>
    <w:rsid w:val="00AA01FE"/>
    <w:rsid w:val="00AA2A79"/>
    <w:rsid w:val="00AA6260"/>
    <w:rsid w:val="00AA7715"/>
    <w:rsid w:val="00AB1AD1"/>
    <w:rsid w:val="00AB20F0"/>
    <w:rsid w:val="00AB5996"/>
    <w:rsid w:val="00AC16E0"/>
    <w:rsid w:val="00AC76AC"/>
    <w:rsid w:val="00AD4811"/>
    <w:rsid w:val="00AF56A8"/>
    <w:rsid w:val="00AF6696"/>
    <w:rsid w:val="00B047B3"/>
    <w:rsid w:val="00B050D1"/>
    <w:rsid w:val="00B05160"/>
    <w:rsid w:val="00B069A9"/>
    <w:rsid w:val="00B14E0E"/>
    <w:rsid w:val="00B17FD2"/>
    <w:rsid w:val="00B201DC"/>
    <w:rsid w:val="00B20A8D"/>
    <w:rsid w:val="00B3162B"/>
    <w:rsid w:val="00B3797B"/>
    <w:rsid w:val="00B37C67"/>
    <w:rsid w:val="00B37EC5"/>
    <w:rsid w:val="00B60BD3"/>
    <w:rsid w:val="00B655DF"/>
    <w:rsid w:val="00B73A09"/>
    <w:rsid w:val="00B73E87"/>
    <w:rsid w:val="00B772C8"/>
    <w:rsid w:val="00B803FD"/>
    <w:rsid w:val="00B8090F"/>
    <w:rsid w:val="00B820B6"/>
    <w:rsid w:val="00B832D6"/>
    <w:rsid w:val="00B95D21"/>
    <w:rsid w:val="00BA5348"/>
    <w:rsid w:val="00BB3234"/>
    <w:rsid w:val="00BC0C4A"/>
    <w:rsid w:val="00BC5E0B"/>
    <w:rsid w:val="00BC5F62"/>
    <w:rsid w:val="00BD3CA0"/>
    <w:rsid w:val="00BD7B95"/>
    <w:rsid w:val="00BE4B6F"/>
    <w:rsid w:val="00BE6B88"/>
    <w:rsid w:val="00BF6DDD"/>
    <w:rsid w:val="00C02122"/>
    <w:rsid w:val="00C03F01"/>
    <w:rsid w:val="00C11423"/>
    <w:rsid w:val="00C16424"/>
    <w:rsid w:val="00C167F0"/>
    <w:rsid w:val="00C23E77"/>
    <w:rsid w:val="00C33290"/>
    <w:rsid w:val="00C33ACA"/>
    <w:rsid w:val="00C36F2A"/>
    <w:rsid w:val="00C4673D"/>
    <w:rsid w:val="00C55B37"/>
    <w:rsid w:val="00C65AA2"/>
    <w:rsid w:val="00C67FBE"/>
    <w:rsid w:val="00C744FC"/>
    <w:rsid w:val="00C75CE9"/>
    <w:rsid w:val="00C94112"/>
    <w:rsid w:val="00C95851"/>
    <w:rsid w:val="00CA0646"/>
    <w:rsid w:val="00CA539B"/>
    <w:rsid w:val="00CA6F26"/>
    <w:rsid w:val="00CD2829"/>
    <w:rsid w:val="00CE0F5B"/>
    <w:rsid w:val="00CE42EC"/>
    <w:rsid w:val="00CF0630"/>
    <w:rsid w:val="00D1130D"/>
    <w:rsid w:val="00D21D9D"/>
    <w:rsid w:val="00D25044"/>
    <w:rsid w:val="00D33EFA"/>
    <w:rsid w:val="00D35B40"/>
    <w:rsid w:val="00D42FD5"/>
    <w:rsid w:val="00D44B1F"/>
    <w:rsid w:val="00D55AD0"/>
    <w:rsid w:val="00D60295"/>
    <w:rsid w:val="00D642F2"/>
    <w:rsid w:val="00D80E56"/>
    <w:rsid w:val="00D858EB"/>
    <w:rsid w:val="00D86D00"/>
    <w:rsid w:val="00D90633"/>
    <w:rsid w:val="00D96B11"/>
    <w:rsid w:val="00DA2469"/>
    <w:rsid w:val="00DA2812"/>
    <w:rsid w:val="00DA66DB"/>
    <w:rsid w:val="00DB4023"/>
    <w:rsid w:val="00DB7386"/>
    <w:rsid w:val="00DC3559"/>
    <w:rsid w:val="00DC39DD"/>
    <w:rsid w:val="00DD3D5E"/>
    <w:rsid w:val="00DD5BD0"/>
    <w:rsid w:val="00DE22BF"/>
    <w:rsid w:val="00DE3262"/>
    <w:rsid w:val="00DF6130"/>
    <w:rsid w:val="00E062E1"/>
    <w:rsid w:val="00E06DC9"/>
    <w:rsid w:val="00E15EF3"/>
    <w:rsid w:val="00E20759"/>
    <w:rsid w:val="00E22F64"/>
    <w:rsid w:val="00E32B49"/>
    <w:rsid w:val="00E4113C"/>
    <w:rsid w:val="00E475B1"/>
    <w:rsid w:val="00E50713"/>
    <w:rsid w:val="00E51A0F"/>
    <w:rsid w:val="00E61013"/>
    <w:rsid w:val="00E6321E"/>
    <w:rsid w:val="00E66703"/>
    <w:rsid w:val="00E70F0A"/>
    <w:rsid w:val="00E71B22"/>
    <w:rsid w:val="00E7450E"/>
    <w:rsid w:val="00E83596"/>
    <w:rsid w:val="00E83D81"/>
    <w:rsid w:val="00E84169"/>
    <w:rsid w:val="00E853E2"/>
    <w:rsid w:val="00E87BA3"/>
    <w:rsid w:val="00E87F63"/>
    <w:rsid w:val="00E90778"/>
    <w:rsid w:val="00E926F5"/>
    <w:rsid w:val="00EA26F2"/>
    <w:rsid w:val="00EA69CF"/>
    <w:rsid w:val="00EA7968"/>
    <w:rsid w:val="00EB7BD4"/>
    <w:rsid w:val="00EC062F"/>
    <w:rsid w:val="00EC1100"/>
    <w:rsid w:val="00EC3E5B"/>
    <w:rsid w:val="00EC5866"/>
    <w:rsid w:val="00ED7515"/>
    <w:rsid w:val="00EE1F7A"/>
    <w:rsid w:val="00EF071A"/>
    <w:rsid w:val="00EF08CE"/>
    <w:rsid w:val="00EF20F2"/>
    <w:rsid w:val="00EF4516"/>
    <w:rsid w:val="00F004A1"/>
    <w:rsid w:val="00F00E6B"/>
    <w:rsid w:val="00F0240A"/>
    <w:rsid w:val="00F03661"/>
    <w:rsid w:val="00F04522"/>
    <w:rsid w:val="00F0572C"/>
    <w:rsid w:val="00F063FF"/>
    <w:rsid w:val="00F101B8"/>
    <w:rsid w:val="00F10D90"/>
    <w:rsid w:val="00F13541"/>
    <w:rsid w:val="00F17B85"/>
    <w:rsid w:val="00F17F15"/>
    <w:rsid w:val="00F25D31"/>
    <w:rsid w:val="00F339D7"/>
    <w:rsid w:val="00F418F8"/>
    <w:rsid w:val="00F46901"/>
    <w:rsid w:val="00F611B3"/>
    <w:rsid w:val="00F620BA"/>
    <w:rsid w:val="00F63EB1"/>
    <w:rsid w:val="00F65168"/>
    <w:rsid w:val="00F71E3C"/>
    <w:rsid w:val="00F75AA1"/>
    <w:rsid w:val="00F8022A"/>
    <w:rsid w:val="00F80DC9"/>
    <w:rsid w:val="00F82297"/>
    <w:rsid w:val="00F87046"/>
    <w:rsid w:val="00F901BE"/>
    <w:rsid w:val="00F91B65"/>
    <w:rsid w:val="00F95F7B"/>
    <w:rsid w:val="00FA3B99"/>
    <w:rsid w:val="00FB40BA"/>
    <w:rsid w:val="00FB67FD"/>
    <w:rsid w:val="00FC4487"/>
    <w:rsid w:val="00FD018D"/>
    <w:rsid w:val="00FD0FD5"/>
    <w:rsid w:val="00FD0FF5"/>
    <w:rsid w:val="00FD10F3"/>
    <w:rsid w:val="00FD470C"/>
    <w:rsid w:val="00FD774C"/>
    <w:rsid w:val="00FF0066"/>
    <w:rsid w:val="00FF461F"/>
    <w:rsid w:val="00FF5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2E"/>
  </w:style>
  <w:style w:type="paragraph" w:styleId="Heading1">
    <w:name w:val="heading 1"/>
    <w:basedOn w:val="Normal"/>
    <w:link w:val="Heading1Char"/>
    <w:uiPriority w:val="9"/>
    <w:qFormat/>
    <w:rsid w:val="006A36A7"/>
    <w:pPr>
      <w:spacing w:before="100" w:beforeAutospacing="1" w:after="100" w:afterAutospacing="1" w:line="240" w:lineRule="auto"/>
      <w:outlineLvl w:val="0"/>
    </w:pPr>
    <w:rPr>
      <w:rFonts w:ascii="Helvetica" w:eastAsia="Times New Roman" w:hAnsi="Helvetica" w:cs="Times New Roman"/>
      <w:color w:val="00766F"/>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F58"/>
  </w:style>
  <w:style w:type="paragraph" w:styleId="Footer">
    <w:name w:val="footer"/>
    <w:basedOn w:val="Normal"/>
    <w:link w:val="FooterChar"/>
    <w:uiPriority w:val="99"/>
    <w:unhideWhenUsed/>
    <w:rsid w:val="00191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F58"/>
  </w:style>
  <w:style w:type="paragraph" w:styleId="BalloonText">
    <w:name w:val="Balloon Text"/>
    <w:basedOn w:val="Normal"/>
    <w:link w:val="BalloonTextChar"/>
    <w:uiPriority w:val="99"/>
    <w:semiHidden/>
    <w:unhideWhenUsed/>
    <w:rsid w:val="00191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F58"/>
    <w:rPr>
      <w:rFonts w:ascii="Tahoma" w:hAnsi="Tahoma" w:cs="Tahoma"/>
      <w:sz w:val="16"/>
      <w:szCs w:val="16"/>
    </w:rPr>
  </w:style>
  <w:style w:type="character" w:styleId="Hyperlink">
    <w:name w:val="Hyperlink"/>
    <w:basedOn w:val="DefaultParagraphFont"/>
    <w:uiPriority w:val="99"/>
    <w:unhideWhenUsed/>
    <w:rsid w:val="00246BDA"/>
    <w:rPr>
      <w:color w:val="0000FF"/>
      <w:u w:val="single"/>
    </w:rPr>
  </w:style>
  <w:style w:type="character" w:styleId="Emphasis">
    <w:name w:val="Emphasis"/>
    <w:basedOn w:val="DefaultParagraphFont"/>
    <w:uiPriority w:val="20"/>
    <w:qFormat/>
    <w:rsid w:val="00246BDA"/>
    <w:rPr>
      <w:i/>
      <w:iCs/>
    </w:rPr>
  </w:style>
  <w:style w:type="character" w:customStyle="1" w:styleId="slug-doi">
    <w:name w:val="slug-doi"/>
    <w:basedOn w:val="DefaultParagraphFont"/>
    <w:rsid w:val="003B6A1F"/>
  </w:style>
  <w:style w:type="character" w:styleId="Strong">
    <w:name w:val="Strong"/>
    <w:basedOn w:val="DefaultParagraphFont"/>
    <w:uiPriority w:val="22"/>
    <w:qFormat/>
    <w:rsid w:val="00F03661"/>
    <w:rPr>
      <w:b/>
      <w:bCs/>
    </w:rPr>
  </w:style>
  <w:style w:type="paragraph" w:styleId="NormalWeb">
    <w:name w:val="Normal (Web)"/>
    <w:basedOn w:val="Normal"/>
    <w:uiPriority w:val="99"/>
    <w:unhideWhenUsed/>
    <w:rsid w:val="00AA2A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ug-metadata-note3">
    <w:name w:val="slug-metadata-note3"/>
    <w:basedOn w:val="DefaultParagraphFont"/>
    <w:rsid w:val="00AA2A79"/>
    <w:rPr>
      <w:vanish w:val="0"/>
      <w:webHidden w:val="0"/>
      <w:specVanish w:val="0"/>
    </w:rPr>
  </w:style>
  <w:style w:type="paragraph" w:styleId="ListParagraph">
    <w:name w:val="List Paragraph"/>
    <w:basedOn w:val="Normal"/>
    <w:uiPriority w:val="34"/>
    <w:qFormat/>
    <w:rsid w:val="00515ED3"/>
    <w:pPr>
      <w:ind w:left="720"/>
      <w:contextualSpacing/>
    </w:pPr>
  </w:style>
  <w:style w:type="table" w:styleId="TableGrid">
    <w:name w:val="Table Grid"/>
    <w:basedOn w:val="TableNormal"/>
    <w:uiPriority w:val="59"/>
    <w:rsid w:val="0051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153C8"/>
  </w:style>
  <w:style w:type="character" w:styleId="CommentReference">
    <w:name w:val="annotation reference"/>
    <w:basedOn w:val="DefaultParagraphFont"/>
    <w:uiPriority w:val="99"/>
    <w:semiHidden/>
    <w:unhideWhenUsed/>
    <w:rsid w:val="00691DE7"/>
    <w:rPr>
      <w:sz w:val="18"/>
      <w:szCs w:val="18"/>
    </w:rPr>
  </w:style>
  <w:style w:type="paragraph" w:styleId="CommentText">
    <w:name w:val="annotation text"/>
    <w:basedOn w:val="Normal"/>
    <w:link w:val="CommentTextChar"/>
    <w:uiPriority w:val="99"/>
    <w:unhideWhenUsed/>
    <w:rsid w:val="00691DE7"/>
    <w:pPr>
      <w:spacing w:line="240" w:lineRule="auto"/>
    </w:pPr>
    <w:rPr>
      <w:sz w:val="24"/>
      <w:szCs w:val="24"/>
    </w:rPr>
  </w:style>
  <w:style w:type="character" w:customStyle="1" w:styleId="CommentTextChar">
    <w:name w:val="Comment Text Char"/>
    <w:basedOn w:val="DefaultParagraphFont"/>
    <w:link w:val="CommentText"/>
    <w:uiPriority w:val="99"/>
    <w:rsid w:val="00691DE7"/>
    <w:rPr>
      <w:sz w:val="24"/>
      <w:szCs w:val="24"/>
    </w:rPr>
  </w:style>
  <w:style w:type="paragraph" w:styleId="CommentSubject">
    <w:name w:val="annotation subject"/>
    <w:basedOn w:val="CommentText"/>
    <w:next w:val="CommentText"/>
    <w:link w:val="CommentSubjectChar"/>
    <w:uiPriority w:val="99"/>
    <w:semiHidden/>
    <w:unhideWhenUsed/>
    <w:rsid w:val="00691DE7"/>
    <w:rPr>
      <w:b/>
      <w:bCs/>
      <w:sz w:val="20"/>
      <w:szCs w:val="20"/>
    </w:rPr>
  </w:style>
  <w:style w:type="character" w:customStyle="1" w:styleId="CommentSubjectChar">
    <w:name w:val="Comment Subject Char"/>
    <w:basedOn w:val="CommentTextChar"/>
    <w:link w:val="CommentSubject"/>
    <w:uiPriority w:val="99"/>
    <w:semiHidden/>
    <w:rsid w:val="00691DE7"/>
    <w:rPr>
      <w:b/>
      <w:bCs/>
      <w:sz w:val="20"/>
      <w:szCs w:val="20"/>
    </w:rPr>
  </w:style>
  <w:style w:type="paragraph" w:styleId="Revision">
    <w:name w:val="Revision"/>
    <w:hidden/>
    <w:uiPriority w:val="99"/>
    <w:semiHidden/>
    <w:rsid w:val="005C3BC8"/>
    <w:pPr>
      <w:spacing w:after="0" w:line="240" w:lineRule="auto"/>
    </w:pPr>
  </w:style>
  <w:style w:type="character" w:styleId="PlaceholderText">
    <w:name w:val="Placeholder Text"/>
    <w:basedOn w:val="DefaultParagraphFont"/>
    <w:uiPriority w:val="99"/>
    <w:semiHidden/>
    <w:rsid w:val="00A8414F"/>
    <w:rPr>
      <w:color w:val="808080"/>
    </w:rPr>
  </w:style>
  <w:style w:type="character" w:customStyle="1" w:styleId="slug-ahead-of-print-date">
    <w:name w:val="slug-ahead-of-print-date"/>
    <w:basedOn w:val="DefaultParagraphFont"/>
    <w:rsid w:val="004231A0"/>
  </w:style>
  <w:style w:type="character" w:customStyle="1" w:styleId="slug-pub-date3">
    <w:name w:val="slug-pub-date3"/>
    <w:basedOn w:val="DefaultParagraphFont"/>
    <w:rsid w:val="004231A0"/>
    <w:rPr>
      <w:b/>
      <w:bCs/>
    </w:rPr>
  </w:style>
  <w:style w:type="character" w:customStyle="1" w:styleId="slug-vol">
    <w:name w:val="slug-vol"/>
    <w:basedOn w:val="DefaultParagraphFont"/>
    <w:rsid w:val="004231A0"/>
  </w:style>
  <w:style w:type="character" w:customStyle="1" w:styleId="slug-issue">
    <w:name w:val="slug-issue"/>
    <w:basedOn w:val="DefaultParagraphFont"/>
    <w:rsid w:val="004231A0"/>
  </w:style>
  <w:style w:type="character" w:customStyle="1" w:styleId="slug-pages3">
    <w:name w:val="slug-pages3"/>
    <w:basedOn w:val="DefaultParagraphFont"/>
    <w:rsid w:val="004231A0"/>
    <w:rPr>
      <w:b/>
      <w:bCs/>
    </w:rPr>
  </w:style>
  <w:style w:type="paragraph" w:styleId="FootnoteText">
    <w:name w:val="footnote text"/>
    <w:basedOn w:val="Normal"/>
    <w:link w:val="FootnoteTextChar"/>
    <w:uiPriority w:val="99"/>
    <w:unhideWhenUsed/>
    <w:rsid w:val="00FC4487"/>
    <w:pPr>
      <w:spacing w:after="0" w:line="240" w:lineRule="auto"/>
    </w:pPr>
    <w:rPr>
      <w:sz w:val="20"/>
      <w:szCs w:val="20"/>
    </w:rPr>
  </w:style>
  <w:style w:type="character" w:customStyle="1" w:styleId="FootnoteTextChar">
    <w:name w:val="Footnote Text Char"/>
    <w:basedOn w:val="DefaultParagraphFont"/>
    <w:link w:val="FootnoteText"/>
    <w:uiPriority w:val="99"/>
    <w:rsid w:val="00FC4487"/>
    <w:rPr>
      <w:sz w:val="20"/>
      <w:szCs w:val="20"/>
    </w:rPr>
  </w:style>
  <w:style w:type="character" w:styleId="FootnoteReference">
    <w:name w:val="footnote reference"/>
    <w:basedOn w:val="DefaultParagraphFont"/>
    <w:uiPriority w:val="99"/>
    <w:semiHidden/>
    <w:unhideWhenUsed/>
    <w:rsid w:val="00FC4487"/>
    <w:rPr>
      <w:vertAlign w:val="superscript"/>
    </w:rPr>
  </w:style>
  <w:style w:type="paragraph" w:customStyle="1" w:styleId="abstract">
    <w:name w:val="abstract"/>
    <w:basedOn w:val="Normal"/>
    <w:rsid w:val="006A36A7"/>
    <w:pPr>
      <w:spacing w:before="255" w:after="0" w:line="240" w:lineRule="auto"/>
    </w:pPr>
    <w:rPr>
      <w:rFonts w:ascii="Arial Unicode MS" w:eastAsia="Arial Unicode MS" w:hAnsi="Arial Unicode MS" w:cs="Arial Unicode MS"/>
      <w:color w:val="000000"/>
      <w:sz w:val="20"/>
      <w:szCs w:val="20"/>
      <w:lang w:eastAsia="en-GB"/>
    </w:rPr>
  </w:style>
  <w:style w:type="character" w:customStyle="1" w:styleId="Heading1Char">
    <w:name w:val="Heading 1 Char"/>
    <w:basedOn w:val="DefaultParagraphFont"/>
    <w:link w:val="Heading1"/>
    <w:uiPriority w:val="9"/>
    <w:rsid w:val="006A36A7"/>
    <w:rPr>
      <w:rFonts w:ascii="Helvetica" w:eastAsia="Times New Roman" w:hAnsi="Helvetica" w:cs="Times New Roman"/>
      <w:color w:val="00766F"/>
      <w:kern w:val="36"/>
      <w:sz w:val="48"/>
      <w:szCs w:val="48"/>
      <w:lang w:eastAsia="en-GB"/>
    </w:rPr>
  </w:style>
  <w:style w:type="character" w:styleId="LineNumber">
    <w:name w:val="line number"/>
    <w:basedOn w:val="DefaultParagraphFont"/>
    <w:uiPriority w:val="99"/>
    <w:semiHidden/>
    <w:unhideWhenUsed/>
    <w:rsid w:val="00F063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2E"/>
  </w:style>
  <w:style w:type="paragraph" w:styleId="Heading1">
    <w:name w:val="heading 1"/>
    <w:basedOn w:val="Normal"/>
    <w:link w:val="Heading1Char"/>
    <w:uiPriority w:val="9"/>
    <w:qFormat/>
    <w:rsid w:val="006A36A7"/>
    <w:pPr>
      <w:spacing w:before="100" w:beforeAutospacing="1" w:after="100" w:afterAutospacing="1" w:line="240" w:lineRule="auto"/>
      <w:outlineLvl w:val="0"/>
    </w:pPr>
    <w:rPr>
      <w:rFonts w:ascii="Helvetica" w:eastAsia="Times New Roman" w:hAnsi="Helvetica" w:cs="Times New Roman"/>
      <w:color w:val="00766F"/>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F58"/>
  </w:style>
  <w:style w:type="paragraph" w:styleId="Footer">
    <w:name w:val="footer"/>
    <w:basedOn w:val="Normal"/>
    <w:link w:val="FooterChar"/>
    <w:uiPriority w:val="99"/>
    <w:unhideWhenUsed/>
    <w:rsid w:val="00191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F58"/>
  </w:style>
  <w:style w:type="paragraph" w:styleId="BalloonText">
    <w:name w:val="Balloon Text"/>
    <w:basedOn w:val="Normal"/>
    <w:link w:val="BalloonTextChar"/>
    <w:uiPriority w:val="99"/>
    <w:semiHidden/>
    <w:unhideWhenUsed/>
    <w:rsid w:val="00191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F58"/>
    <w:rPr>
      <w:rFonts w:ascii="Tahoma" w:hAnsi="Tahoma" w:cs="Tahoma"/>
      <w:sz w:val="16"/>
      <w:szCs w:val="16"/>
    </w:rPr>
  </w:style>
  <w:style w:type="character" w:styleId="Hyperlink">
    <w:name w:val="Hyperlink"/>
    <w:basedOn w:val="DefaultParagraphFont"/>
    <w:uiPriority w:val="99"/>
    <w:unhideWhenUsed/>
    <w:rsid w:val="00246BDA"/>
    <w:rPr>
      <w:color w:val="0000FF"/>
      <w:u w:val="single"/>
    </w:rPr>
  </w:style>
  <w:style w:type="character" w:styleId="Emphasis">
    <w:name w:val="Emphasis"/>
    <w:basedOn w:val="DefaultParagraphFont"/>
    <w:uiPriority w:val="20"/>
    <w:qFormat/>
    <w:rsid w:val="00246BDA"/>
    <w:rPr>
      <w:i/>
      <w:iCs/>
    </w:rPr>
  </w:style>
  <w:style w:type="character" w:customStyle="1" w:styleId="slug-doi">
    <w:name w:val="slug-doi"/>
    <w:basedOn w:val="DefaultParagraphFont"/>
    <w:rsid w:val="003B6A1F"/>
  </w:style>
  <w:style w:type="character" w:styleId="Strong">
    <w:name w:val="Strong"/>
    <w:basedOn w:val="DefaultParagraphFont"/>
    <w:uiPriority w:val="22"/>
    <w:qFormat/>
    <w:rsid w:val="00F03661"/>
    <w:rPr>
      <w:b/>
      <w:bCs/>
    </w:rPr>
  </w:style>
  <w:style w:type="paragraph" w:styleId="NormalWeb">
    <w:name w:val="Normal (Web)"/>
    <w:basedOn w:val="Normal"/>
    <w:uiPriority w:val="99"/>
    <w:unhideWhenUsed/>
    <w:rsid w:val="00AA2A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ug-metadata-note3">
    <w:name w:val="slug-metadata-note3"/>
    <w:basedOn w:val="DefaultParagraphFont"/>
    <w:rsid w:val="00AA2A79"/>
    <w:rPr>
      <w:vanish w:val="0"/>
      <w:webHidden w:val="0"/>
      <w:specVanish w:val="0"/>
    </w:rPr>
  </w:style>
  <w:style w:type="paragraph" w:styleId="ListParagraph">
    <w:name w:val="List Paragraph"/>
    <w:basedOn w:val="Normal"/>
    <w:uiPriority w:val="34"/>
    <w:qFormat/>
    <w:rsid w:val="00515ED3"/>
    <w:pPr>
      <w:ind w:left="720"/>
      <w:contextualSpacing/>
    </w:pPr>
  </w:style>
  <w:style w:type="table" w:styleId="TableGrid">
    <w:name w:val="Table Grid"/>
    <w:basedOn w:val="TableNormal"/>
    <w:uiPriority w:val="59"/>
    <w:rsid w:val="0051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153C8"/>
  </w:style>
  <w:style w:type="character" w:styleId="CommentReference">
    <w:name w:val="annotation reference"/>
    <w:basedOn w:val="DefaultParagraphFont"/>
    <w:uiPriority w:val="99"/>
    <w:semiHidden/>
    <w:unhideWhenUsed/>
    <w:rsid w:val="00691DE7"/>
    <w:rPr>
      <w:sz w:val="18"/>
      <w:szCs w:val="18"/>
    </w:rPr>
  </w:style>
  <w:style w:type="paragraph" w:styleId="CommentText">
    <w:name w:val="annotation text"/>
    <w:basedOn w:val="Normal"/>
    <w:link w:val="CommentTextChar"/>
    <w:uiPriority w:val="99"/>
    <w:unhideWhenUsed/>
    <w:rsid w:val="00691DE7"/>
    <w:pPr>
      <w:spacing w:line="240" w:lineRule="auto"/>
    </w:pPr>
    <w:rPr>
      <w:sz w:val="24"/>
      <w:szCs w:val="24"/>
    </w:rPr>
  </w:style>
  <w:style w:type="character" w:customStyle="1" w:styleId="CommentTextChar">
    <w:name w:val="Comment Text Char"/>
    <w:basedOn w:val="DefaultParagraphFont"/>
    <w:link w:val="CommentText"/>
    <w:uiPriority w:val="99"/>
    <w:rsid w:val="00691DE7"/>
    <w:rPr>
      <w:sz w:val="24"/>
      <w:szCs w:val="24"/>
    </w:rPr>
  </w:style>
  <w:style w:type="paragraph" w:styleId="CommentSubject">
    <w:name w:val="annotation subject"/>
    <w:basedOn w:val="CommentText"/>
    <w:next w:val="CommentText"/>
    <w:link w:val="CommentSubjectChar"/>
    <w:uiPriority w:val="99"/>
    <w:semiHidden/>
    <w:unhideWhenUsed/>
    <w:rsid w:val="00691DE7"/>
    <w:rPr>
      <w:b/>
      <w:bCs/>
      <w:sz w:val="20"/>
      <w:szCs w:val="20"/>
    </w:rPr>
  </w:style>
  <w:style w:type="character" w:customStyle="1" w:styleId="CommentSubjectChar">
    <w:name w:val="Comment Subject Char"/>
    <w:basedOn w:val="CommentTextChar"/>
    <w:link w:val="CommentSubject"/>
    <w:uiPriority w:val="99"/>
    <w:semiHidden/>
    <w:rsid w:val="00691DE7"/>
    <w:rPr>
      <w:b/>
      <w:bCs/>
      <w:sz w:val="20"/>
      <w:szCs w:val="20"/>
    </w:rPr>
  </w:style>
  <w:style w:type="paragraph" w:styleId="Revision">
    <w:name w:val="Revision"/>
    <w:hidden/>
    <w:uiPriority w:val="99"/>
    <w:semiHidden/>
    <w:rsid w:val="005C3BC8"/>
    <w:pPr>
      <w:spacing w:after="0" w:line="240" w:lineRule="auto"/>
    </w:pPr>
  </w:style>
  <w:style w:type="character" w:styleId="PlaceholderText">
    <w:name w:val="Placeholder Text"/>
    <w:basedOn w:val="DefaultParagraphFont"/>
    <w:uiPriority w:val="99"/>
    <w:semiHidden/>
    <w:rsid w:val="00A8414F"/>
    <w:rPr>
      <w:color w:val="808080"/>
    </w:rPr>
  </w:style>
  <w:style w:type="character" w:customStyle="1" w:styleId="slug-ahead-of-print-date">
    <w:name w:val="slug-ahead-of-print-date"/>
    <w:basedOn w:val="DefaultParagraphFont"/>
    <w:rsid w:val="004231A0"/>
  </w:style>
  <w:style w:type="character" w:customStyle="1" w:styleId="slug-pub-date3">
    <w:name w:val="slug-pub-date3"/>
    <w:basedOn w:val="DefaultParagraphFont"/>
    <w:rsid w:val="004231A0"/>
    <w:rPr>
      <w:b/>
      <w:bCs/>
    </w:rPr>
  </w:style>
  <w:style w:type="character" w:customStyle="1" w:styleId="slug-vol">
    <w:name w:val="slug-vol"/>
    <w:basedOn w:val="DefaultParagraphFont"/>
    <w:rsid w:val="004231A0"/>
  </w:style>
  <w:style w:type="character" w:customStyle="1" w:styleId="slug-issue">
    <w:name w:val="slug-issue"/>
    <w:basedOn w:val="DefaultParagraphFont"/>
    <w:rsid w:val="004231A0"/>
  </w:style>
  <w:style w:type="character" w:customStyle="1" w:styleId="slug-pages3">
    <w:name w:val="slug-pages3"/>
    <w:basedOn w:val="DefaultParagraphFont"/>
    <w:rsid w:val="004231A0"/>
    <w:rPr>
      <w:b/>
      <w:bCs/>
    </w:rPr>
  </w:style>
  <w:style w:type="paragraph" w:styleId="FootnoteText">
    <w:name w:val="footnote text"/>
    <w:basedOn w:val="Normal"/>
    <w:link w:val="FootnoteTextChar"/>
    <w:uiPriority w:val="99"/>
    <w:unhideWhenUsed/>
    <w:rsid w:val="00FC4487"/>
    <w:pPr>
      <w:spacing w:after="0" w:line="240" w:lineRule="auto"/>
    </w:pPr>
    <w:rPr>
      <w:sz w:val="20"/>
      <w:szCs w:val="20"/>
    </w:rPr>
  </w:style>
  <w:style w:type="character" w:customStyle="1" w:styleId="FootnoteTextChar">
    <w:name w:val="Footnote Text Char"/>
    <w:basedOn w:val="DefaultParagraphFont"/>
    <w:link w:val="FootnoteText"/>
    <w:uiPriority w:val="99"/>
    <w:rsid w:val="00FC4487"/>
    <w:rPr>
      <w:sz w:val="20"/>
      <w:szCs w:val="20"/>
    </w:rPr>
  </w:style>
  <w:style w:type="character" w:styleId="FootnoteReference">
    <w:name w:val="footnote reference"/>
    <w:basedOn w:val="DefaultParagraphFont"/>
    <w:uiPriority w:val="99"/>
    <w:semiHidden/>
    <w:unhideWhenUsed/>
    <w:rsid w:val="00FC4487"/>
    <w:rPr>
      <w:vertAlign w:val="superscript"/>
    </w:rPr>
  </w:style>
  <w:style w:type="paragraph" w:customStyle="1" w:styleId="abstract">
    <w:name w:val="abstract"/>
    <w:basedOn w:val="Normal"/>
    <w:rsid w:val="006A36A7"/>
    <w:pPr>
      <w:spacing w:before="255" w:after="0" w:line="240" w:lineRule="auto"/>
    </w:pPr>
    <w:rPr>
      <w:rFonts w:ascii="Arial Unicode MS" w:eastAsia="Arial Unicode MS" w:hAnsi="Arial Unicode MS" w:cs="Arial Unicode MS"/>
      <w:color w:val="000000"/>
      <w:sz w:val="20"/>
      <w:szCs w:val="20"/>
      <w:lang w:eastAsia="en-GB"/>
    </w:rPr>
  </w:style>
  <w:style w:type="character" w:customStyle="1" w:styleId="Heading1Char">
    <w:name w:val="Heading 1 Char"/>
    <w:basedOn w:val="DefaultParagraphFont"/>
    <w:link w:val="Heading1"/>
    <w:uiPriority w:val="9"/>
    <w:rsid w:val="006A36A7"/>
    <w:rPr>
      <w:rFonts w:ascii="Helvetica" w:eastAsia="Times New Roman" w:hAnsi="Helvetica" w:cs="Times New Roman"/>
      <w:color w:val="00766F"/>
      <w:kern w:val="36"/>
      <w:sz w:val="48"/>
      <w:szCs w:val="48"/>
      <w:lang w:eastAsia="en-GB"/>
    </w:rPr>
  </w:style>
  <w:style w:type="character" w:styleId="LineNumber">
    <w:name w:val="line number"/>
    <w:basedOn w:val="DefaultParagraphFont"/>
    <w:uiPriority w:val="99"/>
    <w:semiHidden/>
    <w:unhideWhenUsed/>
    <w:rsid w:val="00F06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8447">
      <w:bodyDiv w:val="1"/>
      <w:marLeft w:val="0"/>
      <w:marRight w:val="0"/>
      <w:marTop w:val="0"/>
      <w:marBottom w:val="0"/>
      <w:divBdr>
        <w:top w:val="none" w:sz="0" w:space="0" w:color="auto"/>
        <w:left w:val="none" w:sz="0" w:space="0" w:color="auto"/>
        <w:bottom w:val="none" w:sz="0" w:space="0" w:color="auto"/>
        <w:right w:val="none" w:sz="0" w:space="0" w:color="auto"/>
      </w:divBdr>
    </w:div>
    <w:div w:id="702946333">
      <w:bodyDiv w:val="1"/>
      <w:marLeft w:val="0"/>
      <w:marRight w:val="0"/>
      <w:marTop w:val="0"/>
      <w:marBottom w:val="0"/>
      <w:divBdr>
        <w:top w:val="none" w:sz="0" w:space="0" w:color="auto"/>
        <w:left w:val="none" w:sz="0" w:space="0" w:color="auto"/>
        <w:bottom w:val="none" w:sz="0" w:space="0" w:color="auto"/>
        <w:right w:val="none" w:sz="0" w:space="0" w:color="auto"/>
      </w:divBdr>
    </w:div>
    <w:div w:id="973295023">
      <w:bodyDiv w:val="1"/>
      <w:marLeft w:val="0"/>
      <w:marRight w:val="0"/>
      <w:marTop w:val="0"/>
      <w:marBottom w:val="0"/>
      <w:divBdr>
        <w:top w:val="none" w:sz="0" w:space="0" w:color="auto"/>
        <w:left w:val="none" w:sz="0" w:space="0" w:color="auto"/>
        <w:bottom w:val="none" w:sz="0" w:space="0" w:color="auto"/>
        <w:right w:val="none" w:sz="0" w:space="0" w:color="auto"/>
      </w:divBdr>
      <w:divsChild>
        <w:div w:id="1923441939">
          <w:marLeft w:val="0"/>
          <w:marRight w:val="0"/>
          <w:marTop w:val="0"/>
          <w:marBottom w:val="0"/>
          <w:divBdr>
            <w:top w:val="none" w:sz="0" w:space="0" w:color="auto"/>
            <w:left w:val="none" w:sz="0" w:space="0" w:color="auto"/>
            <w:bottom w:val="none" w:sz="0" w:space="0" w:color="auto"/>
            <w:right w:val="none" w:sz="0" w:space="0" w:color="auto"/>
          </w:divBdr>
          <w:divsChild>
            <w:div w:id="205677605">
              <w:marLeft w:val="0"/>
              <w:marRight w:val="0"/>
              <w:marTop w:val="0"/>
              <w:marBottom w:val="0"/>
              <w:divBdr>
                <w:top w:val="none" w:sz="0" w:space="0" w:color="auto"/>
                <w:left w:val="none" w:sz="0" w:space="0" w:color="auto"/>
                <w:bottom w:val="none" w:sz="0" w:space="0" w:color="auto"/>
                <w:right w:val="none" w:sz="0" w:space="0" w:color="auto"/>
              </w:divBdr>
              <w:divsChild>
                <w:div w:id="1032414832">
                  <w:marLeft w:val="0"/>
                  <w:marRight w:val="0"/>
                  <w:marTop w:val="0"/>
                  <w:marBottom w:val="0"/>
                  <w:divBdr>
                    <w:top w:val="none" w:sz="0" w:space="0" w:color="auto"/>
                    <w:left w:val="none" w:sz="0" w:space="0" w:color="auto"/>
                    <w:bottom w:val="none" w:sz="0" w:space="0" w:color="auto"/>
                    <w:right w:val="none" w:sz="0" w:space="0" w:color="auto"/>
                  </w:divBdr>
                  <w:divsChild>
                    <w:div w:id="1571886123">
                      <w:marLeft w:val="0"/>
                      <w:marRight w:val="0"/>
                      <w:marTop w:val="0"/>
                      <w:marBottom w:val="0"/>
                      <w:divBdr>
                        <w:top w:val="none" w:sz="0" w:space="0" w:color="auto"/>
                        <w:left w:val="none" w:sz="0" w:space="0" w:color="auto"/>
                        <w:bottom w:val="none" w:sz="0" w:space="0" w:color="auto"/>
                        <w:right w:val="none" w:sz="0" w:space="0" w:color="auto"/>
                      </w:divBdr>
                      <w:divsChild>
                        <w:div w:id="385228704">
                          <w:marLeft w:val="0"/>
                          <w:marRight w:val="0"/>
                          <w:marTop w:val="0"/>
                          <w:marBottom w:val="0"/>
                          <w:divBdr>
                            <w:top w:val="none" w:sz="0" w:space="0" w:color="auto"/>
                            <w:left w:val="none" w:sz="0" w:space="0" w:color="auto"/>
                            <w:bottom w:val="none" w:sz="0" w:space="0" w:color="auto"/>
                            <w:right w:val="none" w:sz="0" w:space="0" w:color="auto"/>
                          </w:divBdr>
                          <w:divsChild>
                            <w:div w:id="114905164">
                              <w:marLeft w:val="0"/>
                              <w:marRight w:val="0"/>
                              <w:marTop w:val="0"/>
                              <w:marBottom w:val="0"/>
                              <w:divBdr>
                                <w:top w:val="none" w:sz="0" w:space="0" w:color="auto"/>
                                <w:left w:val="none" w:sz="0" w:space="0" w:color="auto"/>
                                <w:bottom w:val="none" w:sz="0" w:space="0" w:color="auto"/>
                                <w:right w:val="none" w:sz="0" w:space="0" w:color="auto"/>
                              </w:divBdr>
                              <w:divsChild>
                                <w:div w:id="4207670">
                                  <w:marLeft w:val="0"/>
                                  <w:marRight w:val="0"/>
                                  <w:marTop w:val="0"/>
                                  <w:marBottom w:val="0"/>
                                  <w:divBdr>
                                    <w:top w:val="none" w:sz="0" w:space="0" w:color="auto"/>
                                    <w:left w:val="none" w:sz="0" w:space="0" w:color="auto"/>
                                    <w:bottom w:val="none" w:sz="0" w:space="0" w:color="auto"/>
                                    <w:right w:val="none" w:sz="0" w:space="0" w:color="auto"/>
                                  </w:divBdr>
                                  <w:divsChild>
                                    <w:div w:id="17906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56257">
      <w:bodyDiv w:val="1"/>
      <w:marLeft w:val="0"/>
      <w:marRight w:val="0"/>
      <w:marTop w:val="0"/>
      <w:marBottom w:val="0"/>
      <w:divBdr>
        <w:top w:val="none" w:sz="0" w:space="0" w:color="auto"/>
        <w:left w:val="none" w:sz="0" w:space="0" w:color="auto"/>
        <w:bottom w:val="none" w:sz="0" w:space="0" w:color="auto"/>
        <w:right w:val="none" w:sz="0" w:space="0" w:color="auto"/>
      </w:divBdr>
    </w:div>
    <w:div w:id="1289122605">
      <w:bodyDiv w:val="1"/>
      <w:marLeft w:val="0"/>
      <w:marRight w:val="0"/>
      <w:marTop w:val="0"/>
      <w:marBottom w:val="0"/>
      <w:divBdr>
        <w:top w:val="none" w:sz="0" w:space="0" w:color="auto"/>
        <w:left w:val="none" w:sz="0" w:space="0" w:color="auto"/>
        <w:bottom w:val="none" w:sz="0" w:space="0" w:color="auto"/>
        <w:right w:val="none" w:sz="0" w:space="0" w:color="auto"/>
      </w:divBdr>
    </w:div>
    <w:div w:id="1401295361">
      <w:bodyDiv w:val="1"/>
      <w:marLeft w:val="0"/>
      <w:marRight w:val="0"/>
      <w:marTop w:val="0"/>
      <w:marBottom w:val="0"/>
      <w:divBdr>
        <w:top w:val="none" w:sz="0" w:space="0" w:color="auto"/>
        <w:left w:val="none" w:sz="0" w:space="0" w:color="auto"/>
        <w:bottom w:val="none" w:sz="0" w:space="0" w:color="auto"/>
        <w:right w:val="none" w:sz="0" w:space="0" w:color="auto"/>
      </w:divBdr>
    </w:div>
    <w:div w:id="1455948694">
      <w:bodyDiv w:val="1"/>
      <w:marLeft w:val="0"/>
      <w:marRight w:val="0"/>
      <w:marTop w:val="0"/>
      <w:marBottom w:val="0"/>
      <w:divBdr>
        <w:top w:val="none" w:sz="0" w:space="0" w:color="auto"/>
        <w:left w:val="none" w:sz="0" w:space="0" w:color="auto"/>
        <w:bottom w:val="none" w:sz="0" w:space="0" w:color="auto"/>
        <w:right w:val="none" w:sz="0" w:space="0" w:color="auto"/>
      </w:divBdr>
    </w:div>
    <w:div w:id="1834253874">
      <w:bodyDiv w:val="1"/>
      <w:marLeft w:val="0"/>
      <w:marRight w:val="0"/>
      <w:marTop w:val="0"/>
      <w:marBottom w:val="0"/>
      <w:divBdr>
        <w:top w:val="none" w:sz="0" w:space="0" w:color="auto"/>
        <w:left w:val="none" w:sz="0" w:space="0" w:color="auto"/>
        <w:bottom w:val="none" w:sz="0" w:space="0" w:color="auto"/>
        <w:right w:val="none" w:sz="0" w:space="0" w:color="auto"/>
      </w:divBdr>
    </w:div>
    <w:div w:id="2061858950">
      <w:bodyDiv w:val="1"/>
      <w:marLeft w:val="0"/>
      <w:marRight w:val="0"/>
      <w:marTop w:val="0"/>
      <w:marBottom w:val="0"/>
      <w:divBdr>
        <w:top w:val="none" w:sz="0" w:space="0" w:color="auto"/>
        <w:left w:val="none" w:sz="0" w:space="0" w:color="auto"/>
        <w:bottom w:val="none" w:sz="0" w:space="0" w:color="auto"/>
        <w:right w:val="none" w:sz="0" w:space="0" w:color="auto"/>
      </w:divBdr>
      <w:divsChild>
        <w:div w:id="757412420">
          <w:marLeft w:val="0"/>
          <w:marRight w:val="0"/>
          <w:marTop w:val="0"/>
          <w:marBottom w:val="0"/>
          <w:divBdr>
            <w:top w:val="none" w:sz="0" w:space="0" w:color="auto"/>
            <w:left w:val="none" w:sz="0" w:space="0" w:color="auto"/>
            <w:bottom w:val="none" w:sz="0" w:space="0" w:color="auto"/>
            <w:right w:val="none" w:sz="0" w:space="0" w:color="auto"/>
          </w:divBdr>
          <w:divsChild>
            <w:div w:id="222520545">
              <w:marLeft w:val="0"/>
              <w:marRight w:val="0"/>
              <w:marTop w:val="0"/>
              <w:marBottom w:val="0"/>
              <w:divBdr>
                <w:top w:val="none" w:sz="0" w:space="0" w:color="auto"/>
                <w:left w:val="none" w:sz="0" w:space="0" w:color="auto"/>
                <w:bottom w:val="none" w:sz="0" w:space="0" w:color="auto"/>
                <w:right w:val="none" w:sz="0" w:space="0" w:color="auto"/>
              </w:divBdr>
              <w:divsChild>
                <w:div w:id="694497163">
                  <w:marLeft w:val="0"/>
                  <w:marRight w:val="0"/>
                  <w:marTop w:val="0"/>
                  <w:marBottom w:val="0"/>
                  <w:divBdr>
                    <w:top w:val="none" w:sz="0" w:space="0" w:color="auto"/>
                    <w:left w:val="none" w:sz="0" w:space="0" w:color="auto"/>
                    <w:bottom w:val="none" w:sz="0" w:space="0" w:color="auto"/>
                    <w:right w:val="none" w:sz="0" w:space="0" w:color="auto"/>
                  </w:divBdr>
                  <w:divsChild>
                    <w:div w:id="1969704059">
                      <w:marLeft w:val="0"/>
                      <w:marRight w:val="0"/>
                      <w:marTop w:val="0"/>
                      <w:marBottom w:val="0"/>
                      <w:divBdr>
                        <w:top w:val="none" w:sz="0" w:space="0" w:color="auto"/>
                        <w:left w:val="none" w:sz="0" w:space="0" w:color="auto"/>
                        <w:bottom w:val="none" w:sz="0" w:space="0" w:color="auto"/>
                        <w:right w:val="none" w:sz="0" w:space="0" w:color="auto"/>
                      </w:divBdr>
                      <w:divsChild>
                        <w:div w:id="1602638607">
                          <w:marLeft w:val="0"/>
                          <w:marRight w:val="0"/>
                          <w:marTop w:val="0"/>
                          <w:marBottom w:val="0"/>
                          <w:divBdr>
                            <w:top w:val="none" w:sz="0" w:space="0" w:color="auto"/>
                            <w:left w:val="none" w:sz="0" w:space="0" w:color="auto"/>
                            <w:bottom w:val="none" w:sz="0" w:space="0" w:color="auto"/>
                            <w:right w:val="none" w:sz="0" w:space="0" w:color="auto"/>
                          </w:divBdr>
                          <w:divsChild>
                            <w:div w:id="2064060723">
                              <w:marLeft w:val="0"/>
                              <w:marRight w:val="0"/>
                              <w:marTop w:val="0"/>
                              <w:marBottom w:val="0"/>
                              <w:divBdr>
                                <w:top w:val="none" w:sz="0" w:space="0" w:color="auto"/>
                                <w:left w:val="none" w:sz="0" w:space="0" w:color="auto"/>
                                <w:bottom w:val="none" w:sz="0" w:space="0" w:color="auto"/>
                                <w:right w:val="none" w:sz="0" w:space="0" w:color="auto"/>
                              </w:divBdr>
                              <w:divsChild>
                                <w:div w:id="1043168331">
                                  <w:marLeft w:val="0"/>
                                  <w:marRight w:val="0"/>
                                  <w:marTop w:val="0"/>
                                  <w:marBottom w:val="0"/>
                                  <w:divBdr>
                                    <w:top w:val="none" w:sz="0" w:space="0" w:color="auto"/>
                                    <w:left w:val="none" w:sz="0" w:space="0" w:color="auto"/>
                                    <w:bottom w:val="none" w:sz="0" w:space="0" w:color="auto"/>
                                    <w:right w:val="none" w:sz="0" w:space="0" w:color="auto"/>
                                  </w:divBdr>
                                  <w:divsChild>
                                    <w:div w:id="1897548663">
                                      <w:marLeft w:val="0"/>
                                      <w:marRight w:val="0"/>
                                      <w:marTop w:val="0"/>
                                      <w:marBottom w:val="0"/>
                                      <w:divBdr>
                                        <w:top w:val="none" w:sz="0" w:space="0" w:color="auto"/>
                                        <w:left w:val="none" w:sz="0" w:space="0" w:color="auto"/>
                                        <w:bottom w:val="none" w:sz="0" w:space="0" w:color="auto"/>
                                        <w:right w:val="none" w:sz="0" w:space="0" w:color="auto"/>
                                      </w:divBdr>
                                      <w:divsChild>
                                        <w:div w:id="386800037">
                                          <w:marLeft w:val="0"/>
                                          <w:marRight w:val="0"/>
                                          <w:marTop w:val="0"/>
                                          <w:marBottom w:val="0"/>
                                          <w:divBdr>
                                            <w:top w:val="none" w:sz="0" w:space="0" w:color="auto"/>
                                            <w:left w:val="none" w:sz="0" w:space="0" w:color="auto"/>
                                            <w:bottom w:val="none" w:sz="0" w:space="0" w:color="auto"/>
                                            <w:right w:val="none" w:sz="0" w:space="0" w:color="auto"/>
                                          </w:divBdr>
                                          <w:divsChild>
                                            <w:div w:id="17596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F90A6-D64D-374E-B4BF-4D4D3D34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8749</Words>
  <Characters>49871</Characters>
  <Application>Microsoft Macintosh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dc:creator>
  <cp:lastModifiedBy>Theresa Gannon</cp:lastModifiedBy>
  <cp:revision>2</cp:revision>
  <cp:lastPrinted>2015-04-29T10:38:00Z</cp:lastPrinted>
  <dcterms:created xsi:type="dcterms:W3CDTF">2016-03-21T14:43:00Z</dcterms:created>
  <dcterms:modified xsi:type="dcterms:W3CDTF">2016-03-21T14:43:00Z</dcterms:modified>
</cp:coreProperties>
</file>