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74" w:rsidRPr="008567C9" w:rsidRDefault="00B21B79"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Running Head: CHARACTERISTICS OF </w:t>
      </w:r>
      <w:r w:rsidR="00677774" w:rsidRPr="008567C9">
        <w:rPr>
          <w:rFonts w:ascii="Times New Roman" w:hAnsi="Times New Roman" w:cs="Times New Roman"/>
          <w:sz w:val="24"/>
          <w:szCs w:val="24"/>
          <w:lang w:val="en-GB"/>
        </w:rPr>
        <w:t>UN-APPREHENDED FIRESETTERS</w:t>
      </w:r>
      <w:r>
        <w:rPr>
          <w:rFonts w:ascii="Times New Roman" w:hAnsi="Times New Roman" w:cs="Times New Roman"/>
          <w:sz w:val="24"/>
          <w:szCs w:val="24"/>
          <w:lang w:val="en-GB"/>
        </w:rPr>
        <w:t xml:space="preserve"> </w:t>
      </w:r>
    </w:p>
    <w:p w:rsidR="00677774" w:rsidRPr="008567C9" w:rsidRDefault="00677774" w:rsidP="00251F19">
      <w:pPr>
        <w:spacing w:after="0" w:line="480" w:lineRule="auto"/>
        <w:jc w:val="center"/>
        <w:rPr>
          <w:rFonts w:ascii="Times New Roman" w:hAnsi="Times New Roman" w:cs="Times New Roman"/>
          <w:sz w:val="24"/>
          <w:szCs w:val="24"/>
          <w:lang w:val="en-GB"/>
        </w:rPr>
      </w:pPr>
    </w:p>
    <w:p w:rsidR="00677774" w:rsidRPr="008567C9" w:rsidRDefault="00677774" w:rsidP="00251F19">
      <w:pPr>
        <w:spacing w:after="0" w:line="480" w:lineRule="auto"/>
        <w:jc w:val="center"/>
        <w:rPr>
          <w:rFonts w:ascii="Times New Roman" w:hAnsi="Times New Roman" w:cs="Times New Roman"/>
          <w:sz w:val="24"/>
          <w:szCs w:val="24"/>
          <w:lang w:val="en-GB"/>
        </w:rPr>
      </w:pPr>
    </w:p>
    <w:p w:rsidR="00677774" w:rsidRPr="008567C9" w:rsidRDefault="00401BA7" w:rsidP="00251F19">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Comparing</w:t>
      </w:r>
      <w:r w:rsidR="00677774" w:rsidRPr="008567C9">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the Psychological Characteristics of </w:t>
      </w:r>
      <w:r w:rsidR="00677774" w:rsidRPr="008567C9">
        <w:rPr>
          <w:rFonts w:ascii="Times New Roman" w:hAnsi="Times New Roman" w:cs="Times New Roman"/>
          <w:b/>
          <w:sz w:val="24"/>
          <w:szCs w:val="24"/>
          <w:lang w:val="en-GB"/>
        </w:rPr>
        <w:t>Un-apprehended Firesetters</w:t>
      </w:r>
      <w:r w:rsidR="00C062E4" w:rsidRPr="008567C9">
        <w:rPr>
          <w:rFonts w:ascii="Times New Roman" w:hAnsi="Times New Roman" w:cs="Times New Roman"/>
          <w:b/>
          <w:sz w:val="24"/>
          <w:szCs w:val="24"/>
          <w:lang w:val="en-GB"/>
        </w:rPr>
        <w:t xml:space="preserve"> </w:t>
      </w:r>
      <w:r>
        <w:rPr>
          <w:rFonts w:ascii="Times New Roman" w:hAnsi="Times New Roman" w:cs="Times New Roman"/>
          <w:b/>
          <w:sz w:val="24"/>
          <w:szCs w:val="24"/>
          <w:lang w:val="en-GB"/>
        </w:rPr>
        <w:t>and</w:t>
      </w:r>
      <w:r w:rsidR="00C062E4" w:rsidRPr="008567C9">
        <w:rPr>
          <w:rFonts w:ascii="Times New Roman" w:hAnsi="Times New Roman" w:cs="Times New Roman"/>
          <w:b/>
          <w:sz w:val="24"/>
          <w:szCs w:val="24"/>
          <w:lang w:val="en-GB"/>
        </w:rPr>
        <w:t xml:space="preserve"> Non-Firesetter</w:t>
      </w:r>
      <w:r>
        <w:rPr>
          <w:rFonts w:ascii="Times New Roman" w:hAnsi="Times New Roman" w:cs="Times New Roman"/>
          <w:b/>
          <w:sz w:val="24"/>
          <w:szCs w:val="24"/>
          <w:lang w:val="en-GB"/>
        </w:rPr>
        <w:t>s</w:t>
      </w:r>
      <w:r w:rsidR="00677774" w:rsidRPr="008567C9">
        <w:rPr>
          <w:rFonts w:ascii="Times New Roman" w:hAnsi="Times New Roman" w:cs="Times New Roman"/>
          <w:b/>
          <w:sz w:val="24"/>
          <w:szCs w:val="24"/>
          <w:lang w:val="en-GB"/>
        </w:rPr>
        <w:t xml:space="preserve"> Living in the UK </w:t>
      </w:r>
    </w:p>
    <w:p w:rsidR="00677774" w:rsidRPr="008567C9" w:rsidRDefault="00677774" w:rsidP="00251F19">
      <w:pPr>
        <w:spacing w:after="0" w:line="480" w:lineRule="auto"/>
        <w:jc w:val="center"/>
        <w:rPr>
          <w:rFonts w:ascii="Times New Roman" w:hAnsi="Times New Roman" w:cs="Times New Roman"/>
          <w:sz w:val="24"/>
          <w:szCs w:val="24"/>
          <w:lang w:val="en-GB"/>
        </w:rPr>
      </w:pPr>
    </w:p>
    <w:p w:rsidR="00677774" w:rsidRPr="008567C9" w:rsidRDefault="00677774" w:rsidP="00251F19">
      <w:pPr>
        <w:spacing w:after="0" w:line="480" w:lineRule="auto"/>
        <w:jc w:val="center"/>
        <w:rPr>
          <w:rFonts w:ascii="Times New Roman" w:hAnsi="Times New Roman" w:cs="Times New Roman"/>
          <w:sz w:val="24"/>
          <w:szCs w:val="24"/>
          <w:lang w:val="en-GB"/>
        </w:rPr>
      </w:pPr>
    </w:p>
    <w:p w:rsidR="00E56CBB" w:rsidRPr="00E56CBB" w:rsidRDefault="00E56CBB" w:rsidP="00E56CBB">
      <w:pPr>
        <w:widowControl w:val="0"/>
        <w:adjustRightInd w:val="0"/>
      </w:pPr>
      <w:r w:rsidRPr="00E56CBB">
        <w:rPr>
          <w:rFonts w:ascii="Times New Roman" w:hAnsi="Times New Roman" w:cs="Times New Roman"/>
          <w:sz w:val="24"/>
          <w:szCs w:val="24"/>
          <w:lang w:val="en-GB"/>
        </w:rPr>
        <w:t xml:space="preserve">Please cite as </w:t>
      </w:r>
      <w:proofErr w:type="spellStart"/>
      <w:r w:rsidRPr="00E56CBB">
        <w:t>Barrowcliffe</w:t>
      </w:r>
      <w:proofErr w:type="spellEnd"/>
      <w:r w:rsidRPr="00E56CBB">
        <w:t xml:space="preserve">, E., &amp; Gannon, T. A. (2015). Comparing the psychological characteristics of un-apprehended </w:t>
      </w:r>
      <w:proofErr w:type="spellStart"/>
      <w:r w:rsidRPr="00E56CBB">
        <w:t>firesetters</w:t>
      </w:r>
      <w:proofErr w:type="spellEnd"/>
      <w:r w:rsidRPr="00E56CBB">
        <w:t xml:space="preserve"> living in the UK Community. </w:t>
      </w:r>
      <w:proofErr w:type="gramStart"/>
      <w:r w:rsidRPr="00E56CBB">
        <w:rPr>
          <w:i/>
          <w:iCs/>
        </w:rPr>
        <w:t>Psychology, Crime and Law</w:t>
      </w:r>
      <w:r w:rsidRPr="00E56CBB">
        <w:rPr>
          <w:iCs/>
        </w:rPr>
        <w:t>, 1-23.</w:t>
      </w:r>
      <w:proofErr w:type="gramEnd"/>
      <w:r w:rsidRPr="00E56CBB">
        <w:rPr>
          <w:iCs/>
        </w:rPr>
        <w:t xml:space="preserve"> </w:t>
      </w:r>
      <w:proofErr w:type="gramStart"/>
      <w:r w:rsidRPr="00E56CBB">
        <w:rPr>
          <w:iCs/>
        </w:rPr>
        <w:t>doi:10.1080</w:t>
      </w:r>
      <w:proofErr w:type="gramEnd"/>
      <w:r w:rsidRPr="00E56CBB">
        <w:rPr>
          <w:iCs/>
        </w:rPr>
        <w:t>/1068316x.2015.1111365</w:t>
      </w:r>
    </w:p>
    <w:p w:rsidR="00677774" w:rsidRPr="008567C9" w:rsidRDefault="00677774" w:rsidP="00251F19">
      <w:pPr>
        <w:spacing w:after="0" w:line="480" w:lineRule="auto"/>
        <w:rPr>
          <w:rFonts w:ascii="Times New Roman" w:hAnsi="Times New Roman" w:cs="Times New Roman"/>
          <w:b/>
          <w:sz w:val="24"/>
          <w:szCs w:val="24"/>
          <w:lang w:val="en-GB"/>
        </w:rPr>
      </w:pPr>
      <w:r w:rsidRPr="008567C9">
        <w:rPr>
          <w:rFonts w:ascii="Times New Roman" w:hAnsi="Times New Roman" w:cs="Times New Roman"/>
          <w:b/>
          <w:sz w:val="24"/>
          <w:szCs w:val="24"/>
          <w:lang w:val="en-GB"/>
        </w:rPr>
        <w:br/>
      </w:r>
    </w:p>
    <w:p w:rsidR="00EF0A71" w:rsidRDefault="00EF0A71">
      <w:pPr>
        <w:rPr>
          <w:rFonts w:ascii="Times New Roman" w:hAnsi="Times New Roman" w:cs="Times New Roman"/>
          <w:sz w:val="24"/>
          <w:szCs w:val="24"/>
          <w:lang w:val="en-GB"/>
        </w:rPr>
      </w:pPr>
      <w:r>
        <w:rPr>
          <w:rFonts w:ascii="Times New Roman" w:hAnsi="Times New Roman" w:cs="Times New Roman"/>
          <w:sz w:val="24"/>
          <w:szCs w:val="24"/>
          <w:lang w:val="en-GB"/>
        </w:rPr>
        <w:br w:type="page"/>
      </w:r>
      <w:bookmarkStart w:id="0" w:name="_GoBack"/>
      <w:bookmarkEnd w:id="0"/>
    </w:p>
    <w:p w:rsidR="00677774" w:rsidRPr="008567C9" w:rsidRDefault="00677774" w:rsidP="00611E3B">
      <w:pPr>
        <w:spacing w:after="0" w:line="480" w:lineRule="auto"/>
        <w:jc w:val="center"/>
        <w:rPr>
          <w:rFonts w:ascii="Times New Roman" w:hAnsi="Times New Roman" w:cs="Times New Roman"/>
          <w:b/>
          <w:sz w:val="24"/>
          <w:szCs w:val="24"/>
          <w:lang w:val="en-GB"/>
        </w:rPr>
      </w:pPr>
      <w:r w:rsidRPr="008567C9">
        <w:rPr>
          <w:rFonts w:ascii="Times New Roman" w:hAnsi="Times New Roman" w:cs="Times New Roman"/>
          <w:sz w:val="24"/>
          <w:szCs w:val="24"/>
          <w:lang w:val="en-GB"/>
        </w:rPr>
        <w:lastRenderedPageBreak/>
        <w:t>Abstract</w:t>
      </w:r>
    </w:p>
    <w:p w:rsidR="00677774" w:rsidRDefault="009C0BC7" w:rsidP="00611E3B">
      <w:pPr>
        <w:spacing w:line="480" w:lineRule="auto"/>
        <w:rPr>
          <w:rFonts w:ascii="Times New Roman" w:hAnsi="Times New Roman" w:cs="Times New Roman"/>
          <w:sz w:val="24"/>
          <w:szCs w:val="24"/>
          <w:lang w:val="en-GB"/>
        </w:rPr>
      </w:pPr>
      <w:r w:rsidRPr="00B21B79">
        <w:rPr>
          <w:rFonts w:ascii="Times New Roman" w:hAnsi="Times New Roman" w:cs="Times New Roman"/>
          <w:sz w:val="24"/>
          <w:szCs w:val="24"/>
          <w:lang w:val="en-GB"/>
        </w:rPr>
        <w:t>Deliberate firesetting research predominantly focuses on apprehended populations. In contrast</w:t>
      </w:r>
      <w:r w:rsidR="00A9136F">
        <w:rPr>
          <w:rFonts w:ascii="Times New Roman" w:hAnsi="Times New Roman" w:cs="Times New Roman"/>
          <w:sz w:val="24"/>
          <w:szCs w:val="24"/>
          <w:lang w:val="en-GB"/>
        </w:rPr>
        <w:t>,</w:t>
      </w:r>
      <w:r w:rsidRPr="00B21B79">
        <w:rPr>
          <w:rFonts w:ascii="Times New Roman" w:hAnsi="Times New Roman" w:cs="Times New Roman"/>
          <w:sz w:val="24"/>
          <w:szCs w:val="24"/>
          <w:lang w:val="en-GB"/>
        </w:rPr>
        <w:t xml:space="preserve"> this paper focuses on the prevalence </w:t>
      </w:r>
      <w:r w:rsidR="00B21B79">
        <w:rPr>
          <w:rFonts w:ascii="Times New Roman" w:hAnsi="Times New Roman" w:cs="Times New Roman"/>
          <w:sz w:val="24"/>
          <w:szCs w:val="24"/>
          <w:lang w:val="en-GB"/>
        </w:rPr>
        <w:t>and</w:t>
      </w:r>
      <w:r w:rsidRPr="00B21B79">
        <w:rPr>
          <w:rFonts w:ascii="Times New Roman" w:hAnsi="Times New Roman" w:cs="Times New Roman"/>
          <w:sz w:val="24"/>
          <w:szCs w:val="24"/>
          <w:lang w:val="en-GB"/>
        </w:rPr>
        <w:t xml:space="preserve"> characteristics of un-apprehended firesetters living in the UK. Social media was utilised to recruit 232 participants f</w:t>
      </w:r>
      <w:r w:rsidR="00401BA7" w:rsidRPr="00B21B79">
        <w:rPr>
          <w:rFonts w:ascii="Times New Roman" w:hAnsi="Times New Roman" w:cs="Times New Roman"/>
          <w:sz w:val="24"/>
          <w:szCs w:val="24"/>
          <w:lang w:val="en-GB"/>
        </w:rPr>
        <w:t>or</w:t>
      </w:r>
      <w:r w:rsidRPr="00B21B79">
        <w:rPr>
          <w:rFonts w:ascii="Times New Roman" w:hAnsi="Times New Roman" w:cs="Times New Roman"/>
          <w:sz w:val="24"/>
          <w:szCs w:val="24"/>
          <w:lang w:val="en-GB"/>
        </w:rPr>
        <w:t xml:space="preserve"> an online questionnaire. Two hundred </w:t>
      </w:r>
      <w:r w:rsidR="00401BA7" w:rsidRPr="00B21B79">
        <w:rPr>
          <w:rFonts w:ascii="Times New Roman" w:hAnsi="Times New Roman" w:cs="Times New Roman"/>
          <w:sz w:val="24"/>
          <w:szCs w:val="24"/>
          <w:lang w:val="en-GB"/>
        </w:rPr>
        <w:t>and</w:t>
      </w:r>
      <w:r w:rsidRPr="00B21B79">
        <w:rPr>
          <w:rFonts w:ascii="Times New Roman" w:hAnsi="Times New Roman" w:cs="Times New Roman"/>
          <w:sz w:val="24"/>
          <w:szCs w:val="24"/>
          <w:lang w:val="en-GB"/>
        </w:rPr>
        <w:t xml:space="preserve"> twenty five people answered a question relating to deliberate firesetting</w:t>
      </w:r>
      <w:r w:rsidR="00B21B79">
        <w:rPr>
          <w:rFonts w:ascii="Times New Roman" w:hAnsi="Times New Roman" w:cs="Times New Roman"/>
          <w:sz w:val="24"/>
          <w:szCs w:val="24"/>
          <w:lang w:val="en-GB"/>
        </w:rPr>
        <w:t xml:space="preserve">. Forty </w:t>
      </w:r>
      <w:r w:rsidRPr="00B21B79">
        <w:rPr>
          <w:rFonts w:ascii="Times New Roman" w:hAnsi="Times New Roman" w:cs="Times New Roman"/>
          <w:sz w:val="24"/>
          <w:szCs w:val="24"/>
          <w:lang w:val="en-GB"/>
        </w:rPr>
        <w:t xml:space="preserve">participants (17.78%) indicated that they had ignited a deliberate fire </w:t>
      </w:r>
      <w:r w:rsidR="00401BA7" w:rsidRPr="00B21B79">
        <w:rPr>
          <w:rFonts w:ascii="Times New Roman" w:hAnsi="Times New Roman" w:cs="Times New Roman"/>
          <w:sz w:val="24"/>
          <w:szCs w:val="24"/>
          <w:lang w:val="en-GB"/>
        </w:rPr>
        <w:t>and</w:t>
      </w:r>
      <w:r w:rsidRPr="00B21B79">
        <w:rPr>
          <w:rFonts w:ascii="Times New Roman" w:hAnsi="Times New Roman" w:cs="Times New Roman"/>
          <w:sz w:val="24"/>
          <w:szCs w:val="24"/>
          <w:lang w:val="en-GB"/>
        </w:rPr>
        <w:t xml:space="preserve"> </w:t>
      </w:r>
      <w:proofErr w:type="gramStart"/>
      <w:r w:rsidRPr="00B21B79">
        <w:rPr>
          <w:rFonts w:ascii="Times New Roman" w:hAnsi="Times New Roman" w:cs="Times New Roman"/>
          <w:sz w:val="24"/>
          <w:szCs w:val="24"/>
          <w:lang w:val="en-GB"/>
        </w:rPr>
        <w:t>were</w:t>
      </w:r>
      <w:proofErr w:type="gramEnd"/>
      <w:r w:rsidRPr="00B21B79">
        <w:rPr>
          <w:rFonts w:ascii="Times New Roman" w:hAnsi="Times New Roman" w:cs="Times New Roman"/>
          <w:sz w:val="24"/>
          <w:szCs w:val="24"/>
          <w:lang w:val="en-GB"/>
        </w:rPr>
        <w:t xml:space="preserve"> classified as </w:t>
      </w:r>
      <w:r w:rsidR="00401BA7" w:rsidRPr="00B21B79">
        <w:rPr>
          <w:rFonts w:ascii="Times New Roman" w:hAnsi="Times New Roman" w:cs="Times New Roman"/>
          <w:sz w:val="24"/>
          <w:szCs w:val="24"/>
          <w:lang w:val="en-GB"/>
        </w:rPr>
        <w:t xml:space="preserve">un-apprehended </w:t>
      </w:r>
      <w:r w:rsidRPr="00B21B79">
        <w:rPr>
          <w:rFonts w:ascii="Times New Roman" w:hAnsi="Times New Roman" w:cs="Times New Roman"/>
          <w:sz w:val="24"/>
          <w:szCs w:val="24"/>
          <w:lang w:val="en-GB"/>
        </w:rPr>
        <w:t xml:space="preserve">firesetters. </w:t>
      </w:r>
      <w:r w:rsidR="003B63EA" w:rsidRPr="00B21B79">
        <w:rPr>
          <w:rFonts w:ascii="Times New Roman" w:hAnsi="Times New Roman" w:cs="Times New Roman"/>
          <w:sz w:val="24"/>
          <w:szCs w:val="24"/>
          <w:lang w:val="en-GB"/>
        </w:rPr>
        <w:t xml:space="preserve">Firesetting was most common in childhood </w:t>
      </w:r>
      <w:r w:rsidR="00B21B79">
        <w:rPr>
          <w:rFonts w:ascii="Times New Roman" w:hAnsi="Times New Roman" w:cs="Times New Roman"/>
          <w:sz w:val="24"/>
          <w:szCs w:val="24"/>
          <w:lang w:val="en-GB"/>
        </w:rPr>
        <w:t xml:space="preserve">and adolescence. Relative to </w:t>
      </w:r>
      <w:r w:rsidR="003B63EA" w:rsidRPr="00B21B79">
        <w:rPr>
          <w:rFonts w:ascii="Times New Roman" w:hAnsi="Times New Roman" w:cs="Times New Roman"/>
          <w:sz w:val="24"/>
          <w:szCs w:val="24"/>
          <w:lang w:val="en-GB"/>
        </w:rPr>
        <w:t>non-firesetters</w:t>
      </w:r>
      <w:r w:rsidR="00B21B79">
        <w:rPr>
          <w:rFonts w:ascii="Times New Roman" w:hAnsi="Times New Roman" w:cs="Times New Roman"/>
          <w:sz w:val="24"/>
          <w:szCs w:val="24"/>
          <w:lang w:val="en-GB"/>
        </w:rPr>
        <w:t>,</w:t>
      </w:r>
      <w:r w:rsidR="003B63EA" w:rsidRPr="00B21B79">
        <w:rPr>
          <w:rFonts w:ascii="Times New Roman" w:hAnsi="Times New Roman" w:cs="Times New Roman"/>
          <w:sz w:val="24"/>
          <w:szCs w:val="24"/>
          <w:lang w:val="en-GB"/>
        </w:rPr>
        <w:t xml:space="preserve"> un-apprehended deliberate firesetters were m</w:t>
      </w:r>
      <w:r w:rsidR="00401BA7" w:rsidRPr="00B21B79">
        <w:rPr>
          <w:rFonts w:ascii="Times New Roman" w:hAnsi="Times New Roman" w:cs="Times New Roman"/>
          <w:sz w:val="24"/>
          <w:szCs w:val="24"/>
          <w:lang w:val="en-GB"/>
        </w:rPr>
        <w:t>or</w:t>
      </w:r>
      <w:r w:rsidR="003B63EA" w:rsidRPr="00B21B79">
        <w:rPr>
          <w:rFonts w:ascii="Times New Roman" w:hAnsi="Times New Roman" w:cs="Times New Roman"/>
          <w:sz w:val="24"/>
          <w:szCs w:val="24"/>
          <w:lang w:val="en-GB"/>
        </w:rPr>
        <w:t>e likely</w:t>
      </w:r>
      <w:r w:rsidR="00F22AF9" w:rsidRPr="00B21B79">
        <w:rPr>
          <w:rFonts w:ascii="Times New Roman" w:hAnsi="Times New Roman" w:cs="Times New Roman"/>
          <w:sz w:val="24"/>
          <w:szCs w:val="24"/>
          <w:lang w:val="en-GB"/>
        </w:rPr>
        <w:t xml:space="preserve"> to</w:t>
      </w:r>
      <w:r w:rsidR="00A9136F">
        <w:rPr>
          <w:rFonts w:ascii="Times New Roman" w:hAnsi="Times New Roman" w:cs="Times New Roman"/>
          <w:sz w:val="24"/>
          <w:szCs w:val="24"/>
          <w:lang w:val="en-GB"/>
        </w:rPr>
        <w:t xml:space="preserve"> report</w:t>
      </w:r>
      <w:r w:rsidR="00F22AF9" w:rsidRPr="00B21B79">
        <w:rPr>
          <w:rFonts w:ascii="Times New Roman" w:hAnsi="Times New Roman" w:cs="Times New Roman"/>
          <w:sz w:val="24"/>
          <w:szCs w:val="24"/>
          <w:lang w:val="en-GB"/>
        </w:rPr>
        <w:t>;</w:t>
      </w:r>
      <w:r w:rsidR="003B63EA" w:rsidRPr="00B21B79">
        <w:rPr>
          <w:rFonts w:ascii="Times New Roman" w:hAnsi="Times New Roman" w:cs="Times New Roman"/>
          <w:sz w:val="24"/>
          <w:szCs w:val="24"/>
          <w:lang w:val="en-GB"/>
        </w:rPr>
        <w:t xml:space="preserve"> a diag</w:t>
      </w:r>
      <w:r w:rsidR="00A9136F">
        <w:rPr>
          <w:rFonts w:ascii="Times New Roman" w:hAnsi="Times New Roman" w:cs="Times New Roman"/>
          <w:sz w:val="24"/>
          <w:szCs w:val="24"/>
          <w:lang w:val="en-GB"/>
        </w:rPr>
        <w:t>noses of a psychiatric illness,</w:t>
      </w:r>
      <w:r w:rsidR="00F22AF9" w:rsidRPr="00B21B79">
        <w:rPr>
          <w:rFonts w:ascii="Times New Roman" w:hAnsi="Times New Roman" w:cs="Times New Roman"/>
          <w:sz w:val="24"/>
          <w:szCs w:val="24"/>
          <w:lang w:val="en-GB"/>
        </w:rPr>
        <w:t xml:space="preserve"> </w:t>
      </w:r>
      <w:r w:rsidR="003B63EA" w:rsidRPr="00B21B79">
        <w:rPr>
          <w:rFonts w:ascii="Times New Roman" w:hAnsi="Times New Roman" w:cs="Times New Roman"/>
          <w:sz w:val="24"/>
          <w:szCs w:val="24"/>
          <w:lang w:val="en-GB"/>
        </w:rPr>
        <w:t>a diagnosis of a behavioural problem,</w:t>
      </w:r>
      <w:r w:rsidR="00A9136F">
        <w:rPr>
          <w:rFonts w:ascii="Times New Roman" w:hAnsi="Times New Roman" w:cs="Times New Roman"/>
          <w:sz w:val="24"/>
          <w:szCs w:val="24"/>
          <w:lang w:val="en-GB"/>
        </w:rPr>
        <w:t xml:space="preserve"> having </w:t>
      </w:r>
      <w:r w:rsidR="00F22AF9" w:rsidRPr="00B21B79">
        <w:rPr>
          <w:rFonts w:ascii="Times New Roman" w:hAnsi="Times New Roman" w:cs="Times New Roman"/>
          <w:sz w:val="24"/>
          <w:szCs w:val="24"/>
          <w:lang w:val="en-GB"/>
        </w:rPr>
        <w:t>been suspended</w:t>
      </w:r>
      <w:r w:rsidR="00A9136F">
        <w:rPr>
          <w:rFonts w:ascii="Times New Roman" w:hAnsi="Times New Roman" w:cs="Times New Roman"/>
          <w:sz w:val="24"/>
          <w:szCs w:val="24"/>
          <w:lang w:val="en-GB"/>
        </w:rPr>
        <w:t xml:space="preserve"> from school, </w:t>
      </w:r>
      <w:r w:rsidR="00F22AF9" w:rsidRPr="00B21B79">
        <w:rPr>
          <w:rFonts w:ascii="Times New Roman" w:hAnsi="Times New Roman" w:cs="Times New Roman"/>
          <w:sz w:val="24"/>
          <w:szCs w:val="24"/>
          <w:lang w:val="en-GB"/>
        </w:rPr>
        <w:t xml:space="preserve">a </w:t>
      </w:r>
      <w:r w:rsidR="003B63EA" w:rsidRPr="00B21B79">
        <w:rPr>
          <w:rFonts w:ascii="Times New Roman" w:hAnsi="Times New Roman" w:cs="Times New Roman"/>
          <w:sz w:val="24"/>
          <w:szCs w:val="24"/>
          <w:lang w:val="en-GB"/>
        </w:rPr>
        <w:t>hist</w:t>
      </w:r>
      <w:r w:rsidR="00401BA7" w:rsidRPr="00B21B79">
        <w:rPr>
          <w:rFonts w:ascii="Times New Roman" w:hAnsi="Times New Roman" w:cs="Times New Roman"/>
          <w:sz w:val="24"/>
          <w:szCs w:val="24"/>
          <w:lang w:val="en-GB"/>
        </w:rPr>
        <w:t>or</w:t>
      </w:r>
      <w:r w:rsidR="003B63EA" w:rsidRPr="00B21B79">
        <w:rPr>
          <w:rFonts w:ascii="Times New Roman" w:hAnsi="Times New Roman" w:cs="Times New Roman"/>
          <w:sz w:val="24"/>
          <w:szCs w:val="24"/>
          <w:lang w:val="en-GB"/>
        </w:rPr>
        <w:t>y of s</w:t>
      </w:r>
      <w:r w:rsidR="00A9136F">
        <w:rPr>
          <w:rFonts w:ascii="Times New Roman" w:hAnsi="Times New Roman" w:cs="Times New Roman"/>
          <w:sz w:val="24"/>
          <w:szCs w:val="24"/>
          <w:lang w:val="en-GB"/>
        </w:rPr>
        <w:t>uicide attempts, experimenting</w:t>
      </w:r>
      <w:r w:rsidR="003B63EA" w:rsidRPr="00B21B79">
        <w:rPr>
          <w:rFonts w:ascii="Times New Roman" w:hAnsi="Times New Roman" w:cs="Times New Roman"/>
          <w:sz w:val="24"/>
          <w:szCs w:val="24"/>
          <w:lang w:val="en-GB"/>
        </w:rPr>
        <w:t xml:space="preserve"> with fire bef</w:t>
      </w:r>
      <w:r w:rsidR="00401BA7" w:rsidRPr="00B21B79">
        <w:rPr>
          <w:rFonts w:ascii="Times New Roman" w:hAnsi="Times New Roman" w:cs="Times New Roman"/>
          <w:sz w:val="24"/>
          <w:szCs w:val="24"/>
          <w:lang w:val="en-GB"/>
        </w:rPr>
        <w:t>or</w:t>
      </w:r>
      <w:r w:rsidR="003B63EA" w:rsidRPr="00B21B79">
        <w:rPr>
          <w:rFonts w:ascii="Times New Roman" w:hAnsi="Times New Roman" w:cs="Times New Roman"/>
          <w:sz w:val="24"/>
          <w:szCs w:val="24"/>
          <w:lang w:val="en-GB"/>
        </w:rPr>
        <w:t>e the age of 10 years old</w:t>
      </w:r>
      <w:r w:rsidR="00401BA7" w:rsidRPr="00B21B79">
        <w:rPr>
          <w:rFonts w:ascii="Times New Roman" w:hAnsi="Times New Roman" w:cs="Times New Roman"/>
          <w:sz w:val="24"/>
          <w:szCs w:val="24"/>
          <w:lang w:val="en-GB"/>
        </w:rPr>
        <w:t>,</w:t>
      </w:r>
      <w:r w:rsidR="003B63EA" w:rsidRPr="00B21B79">
        <w:rPr>
          <w:rFonts w:ascii="Times New Roman" w:hAnsi="Times New Roman" w:cs="Times New Roman"/>
          <w:sz w:val="24"/>
          <w:szCs w:val="24"/>
          <w:lang w:val="en-GB"/>
        </w:rPr>
        <w:t xml:space="preserve"> </w:t>
      </w:r>
      <w:r w:rsidR="00401BA7" w:rsidRPr="00B21B79">
        <w:rPr>
          <w:rFonts w:ascii="Times New Roman" w:hAnsi="Times New Roman" w:cs="Times New Roman"/>
          <w:sz w:val="24"/>
          <w:szCs w:val="24"/>
          <w:lang w:val="en-GB"/>
        </w:rPr>
        <w:t>and</w:t>
      </w:r>
      <w:r w:rsidR="00A9136F">
        <w:rPr>
          <w:rFonts w:ascii="Times New Roman" w:hAnsi="Times New Roman" w:cs="Times New Roman"/>
          <w:sz w:val="24"/>
          <w:szCs w:val="24"/>
          <w:lang w:val="en-GB"/>
        </w:rPr>
        <w:t xml:space="preserve"> having</w:t>
      </w:r>
      <w:r w:rsidR="00F22AF9" w:rsidRPr="00B21B79">
        <w:rPr>
          <w:rFonts w:ascii="Times New Roman" w:hAnsi="Times New Roman" w:cs="Times New Roman"/>
          <w:sz w:val="24"/>
          <w:szCs w:val="24"/>
          <w:lang w:val="en-GB"/>
        </w:rPr>
        <w:t xml:space="preserve"> a family member who </w:t>
      </w:r>
      <w:r w:rsidR="003B63EA" w:rsidRPr="00B21B79">
        <w:rPr>
          <w:rFonts w:ascii="Times New Roman" w:hAnsi="Times New Roman" w:cs="Times New Roman"/>
          <w:sz w:val="24"/>
          <w:szCs w:val="24"/>
          <w:lang w:val="en-GB"/>
        </w:rPr>
        <w:t xml:space="preserve">also ignited a deliberate fire. </w:t>
      </w:r>
      <w:r w:rsidR="00401BA7" w:rsidRPr="00B21B79">
        <w:rPr>
          <w:rFonts w:ascii="Times New Roman" w:hAnsi="Times New Roman" w:cs="Times New Roman"/>
          <w:sz w:val="24"/>
          <w:szCs w:val="24"/>
          <w:lang w:val="en-GB"/>
        </w:rPr>
        <w:t xml:space="preserve">Un-apprehended </w:t>
      </w:r>
      <w:r w:rsidR="004862FA" w:rsidRPr="00B21B79">
        <w:rPr>
          <w:rFonts w:ascii="Times New Roman" w:hAnsi="Times New Roman" w:cs="Times New Roman"/>
          <w:sz w:val="24"/>
          <w:szCs w:val="24"/>
          <w:lang w:val="en-GB"/>
        </w:rPr>
        <w:t>firesetters also sc</w:t>
      </w:r>
      <w:r w:rsidR="00401BA7" w:rsidRPr="00B21B79">
        <w:rPr>
          <w:rFonts w:ascii="Times New Roman" w:hAnsi="Times New Roman" w:cs="Times New Roman"/>
          <w:sz w:val="24"/>
          <w:szCs w:val="24"/>
          <w:lang w:val="en-GB"/>
        </w:rPr>
        <w:t>or</w:t>
      </w:r>
      <w:r w:rsidR="00B21B79">
        <w:rPr>
          <w:rFonts w:ascii="Times New Roman" w:hAnsi="Times New Roman" w:cs="Times New Roman"/>
          <w:sz w:val="24"/>
          <w:szCs w:val="24"/>
          <w:lang w:val="en-GB"/>
        </w:rPr>
        <w:t xml:space="preserve">ed significantly higher compared to </w:t>
      </w:r>
      <w:r w:rsidR="004862FA" w:rsidRPr="00B21B79">
        <w:rPr>
          <w:rFonts w:ascii="Times New Roman" w:hAnsi="Times New Roman" w:cs="Times New Roman"/>
          <w:sz w:val="24"/>
          <w:szCs w:val="24"/>
          <w:lang w:val="en-GB"/>
        </w:rPr>
        <w:t xml:space="preserve">non-firesetters on </w:t>
      </w:r>
      <w:r w:rsidR="004862FA" w:rsidRPr="00B21B79">
        <w:rPr>
          <w:rFonts w:ascii="Times New Roman" w:hAnsi="Times New Roman" w:cs="Times New Roman"/>
          <w:i/>
          <w:sz w:val="24"/>
          <w:szCs w:val="24"/>
          <w:lang w:val="en-GB"/>
        </w:rPr>
        <w:t>The Fire Setting Scale</w:t>
      </w:r>
      <w:r w:rsidR="004862FA" w:rsidRPr="00B21B79">
        <w:rPr>
          <w:rFonts w:ascii="Times New Roman" w:hAnsi="Times New Roman" w:cs="Times New Roman"/>
          <w:sz w:val="24"/>
          <w:szCs w:val="24"/>
          <w:lang w:val="en-GB"/>
        </w:rPr>
        <w:t xml:space="preserve"> </w:t>
      </w:r>
      <w:r w:rsidR="00401BA7" w:rsidRPr="00B21B79">
        <w:rPr>
          <w:rFonts w:ascii="Times New Roman" w:hAnsi="Times New Roman" w:cs="Times New Roman"/>
          <w:sz w:val="24"/>
          <w:szCs w:val="24"/>
          <w:lang w:val="en-GB"/>
        </w:rPr>
        <w:t>and</w:t>
      </w:r>
      <w:r w:rsidR="004862FA" w:rsidRPr="00B21B79">
        <w:rPr>
          <w:rFonts w:ascii="Times New Roman" w:hAnsi="Times New Roman" w:cs="Times New Roman"/>
          <w:sz w:val="24"/>
          <w:szCs w:val="24"/>
          <w:lang w:val="en-GB"/>
        </w:rPr>
        <w:t xml:space="preserve"> </w:t>
      </w:r>
      <w:r w:rsidR="004862FA" w:rsidRPr="00B21B79">
        <w:rPr>
          <w:rFonts w:ascii="Times New Roman" w:hAnsi="Times New Roman" w:cs="Times New Roman"/>
          <w:i/>
          <w:sz w:val="24"/>
          <w:szCs w:val="24"/>
          <w:lang w:val="en-GB"/>
        </w:rPr>
        <w:t>The Fire Proclivity Scale</w:t>
      </w:r>
      <w:r w:rsidR="004862FA" w:rsidRPr="00B21B79">
        <w:rPr>
          <w:rFonts w:ascii="Times New Roman" w:hAnsi="Times New Roman" w:cs="Times New Roman"/>
          <w:sz w:val="24"/>
          <w:szCs w:val="24"/>
          <w:lang w:val="en-GB"/>
        </w:rPr>
        <w:t xml:space="preserve"> (Gannon &amp; Barrowcliffe, 2012), </w:t>
      </w:r>
      <w:r w:rsidR="004862FA" w:rsidRPr="00B21B79">
        <w:rPr>
          <w:rFonts w:ascii="Times New Roman" w:hAnsi="Times New Roman" w:cs="Times New Roman"/>
          <w:i/>
          <w:sz w:val="24"/>
          <w:szCs w:val="24"/>
          <w:lang w:val="en-GB"/>
        </w:rPr>
        <w:t xml:space="preserve">The Fire Interest Rating Scale </w:t>
      </w:r>
      <w:r w:rsidR="00401BA7" w:rsidRPr="00B21B79">
        <w:rPr>
          <w:rFonts w:ascii="Times New Roman" w:hAnsi="Times New Roman" w:cs="Times New Roman"/>
          <w:sz w:val="24"/>
          <w:szCs w:val="24"/>
          <w:lang w:val="en-GB"/>
        </w:rPr>
        <w:t>(Murphy &amp; Clare, 1996)</w:t>
      </w:r>
      <w:r w:rsidR="004862FA" w:rsidRPr="00B21B79">
        <w:rPr>
          <w:rFonts w:ascii="Times New Roman" w:hAnsi="Times New Roman" w:cs="Times New Roman"/>
          <w:sz w:val="24"/>
          <w:szCs w:val="24"/>
          <w:lang w:val="en-GB"/>
        </w:rPr>
        <w:t xml:space="preserve">, </w:t>
      </w:r>
      <w:r w:rsidR="00931CD6" w:rsidRPr="00B21B79">
        <w:rPr>
          <w:rFonts w:ascii="Times New Roman" w:hAnsi="Times New Roman" w:cs="Times New Roman"/>
          <w:i/>
          <w:sz w:val="24"/>
          <w:szCs w:val="24"/>
          <w:lang w:val="en-GB"/>
        </w:rPr>
        <w:t xml:space="preserve">The Novaco Anger </w:t>
      </w:r>
      <w:r w:rsidR="004862FA" w:rsidRPr="00B21B79">
        <w:rPr>
          <w:rFonts w:ascii="Times New Roman" w:hAnsi="Times New Roman" w:cs="Times New Roman"/>
          <w:i/>
          <w:sz w:val="24"/>
          <w:szCs w:val="24"/>
          <w:lang w:val="en-GB"/>
        </w:rPr>
        <w:t>Scale</w:t>
      </w:r>
      <w:r w:rsidR="004862FA" w:rsidRPr="00B21B79">
        <w:rPr>
          <w:rFonts w:ascii="Times New Roman" w:hAnsi="Times New Roman" w:cs="Times New Roman"/>
          <w:sz w:val="24"/>
          <w:szCs w:val="24"/>
          <w:lang w:val="en-GB"/>
        </w:rPr>
        <w:t xml:space="preserve"> </w:t>
      </w:r>
      <w:r w:rsidR="00401BA7" w:rsidRPr="00B21B79">
        <w:rPr>
          <w:rFonts w:ascii="Times New Roman" w:hAnsi="Times New Roman" w:cs="Times New Roman"/>
          <w:sz w:val="24"/>
          <w:szCs w:val="24"/>
          <w:lang w:val="en-GB"/>
        </w:rPr>
        <w:t>and</w:t>
      </w:r>
      <w:r w:rsidR="004862FA" w:rsidRPr="00B21B79">
        <w:rPr>
          <w:rFonts w:ascii="Times New Roman" w:hAnsi="Times New Roman" w:cs="Times New Roman"/>
          <w:i/>
          <w:sz w:val="24"/>
          <w:szCs w:val="24"/>
          <w:lang w:val="en-GB"/>
        </w:rPr>
        <w:t xml:space="preserve"> Provocation Invent</w:t>
      </w:r>
      <w:r w:rsidR="00401BA7" w:rsidRPr="00B21B79">
        <w:rPr>
          <w:rFonts w:ascii="Times New Roman" w:hAnsi="Times New Roman" w:cs="Times New Roman"/>
          <w:i/>
          <w:sz w:val="24"/>
          <w:szCs w:val="24"/>
          <w:lang w:val="en-GB"/>
        </w:rPr>
        <w:t>or</w:t>
      </w:r>
      <w:r w:rsidR="004862FA" w:rsidRPr="00B21B79">
        <w:rPr>
          <w:rFonts w:ascii="Times New Roman" w:hAnsi="Times New Roman" w:cs="Times New Roman"/>
          <w:i/>
          <w:sz w:val="24"/>
          <w:szCs w:val="24"/>
          <w:lang w:val="en-GB"/>
        </w:rPr>
        <w:t>y</w:t>
      </w:r>
      <w:r w:rsidR="004862FA" w:rsidRPr="00B21B79">
        <w:rPr>
          <w:rFonts w:ascii="Times New Roman" w:hAnsi="Times New Roman" w:cs="Times New Roman"/>
          <w:sz w:val="24"/>
          <w:szCs w:val="24"/>
          <w:lang w:val="en-GB"/>
        </w:rPr>
        <w:t xml:space="preserve"> (NAS-PI; Novaco, 2003), </w:t>
      </w:r>
      <w:r w:rsidR="004862FA" w:rsidRPr="00B21B79">
        <w:rPr>
          <w:rFonts w:ascii="Times New Roman" w:hAnsi="Times New Roman" w:cs="Times New Roman"/>
          <w:i/>
          <w:sz w:val="24"/>
          <w:szCs w:val="24"/>
          <w:lang w:val="en-GB"/>
        </w:rPr>
        <w:t>The B</w:t>
      </w:r>
      <w:r w:rsidR="00401BA7" w:rsidRPr="00B21B79">
        <w:rPr>
          <w:rFonts w:ascii="Times New Roman" w:hAnsi="Times New Roman" w:cs="Times New Roman"/>
          <w:i/>
          <w:sz w:val="24"/>
          <w:szCs w:val="24"/>
          <w:lang w:val="en-GB"/>
        </w:rPr>
        <w:t>or</w:t>
      </w:r>
      <w:r w:rsidR="004862FA" w:rsidRPr="00B21B79">
        <w:rPr>
          <w:rFonts w:ascii="Times New Roman" w:hAnsi="Times New Roman" w:cs="Times New Roman"/>
          <w:i/>
          <w:sz w:val="24"/>
          <w:szCs w:val="24"/>
          <w:lang w:val="en-GB"/>
        </w:rPr>
        <w:t>edom Proneness Scale - sh</w:t>
      </w:r>
      <w:r w:rsidR="00401BA7" w:rsidRPr="00B21B79">
        <w:rPr>
          <w:rFonts w:ascii="Times New Roman" w:hAnsi="Times New Roman" w:cs="Times New Roman"/>
          <w:i/>
          <w:sz w:val="24"/>
          <w:szCs w:val="24"/>
          <w:lang w:val="en-GB"/>
        </w:rPr>
        <w:t>or</w:t>
      </w:r>
      <w:r w:rsidR="004862FA" w:rsidRPr="00B21B79">
        <w:rPr>
          <w:rFonts w:ascii="Times New Roman" w:hAnsi="Times New Roman" w:cs="Times New Roman"/>
          <w:i/>
          <w:sz w:val="24"/>
          <w:szCs w:val="24"/>
          <w:lang w:val="en-GB"/>
        </w:rPr>
        <w:t>t f</w:t>
      </w:r>
      <w:r w:rsidR="00401BA7" w:rsidRPr="00B21B79">
        <w:rPr>
          <w:rFonts w:ascii="Times New Roman" w:hAnsi="Times New Roman" w:cs="Times New Roman"/>
          <w:i/>
          <w:sz w:val="24"/>
          <w:szCs w:val="24"/>
          <w:lang w:val="en-GB"/>
        </w:rPr>
        <w:t>or</w:t>
      </w:r>
      <w:r w:rsidR="004862FA" w:rsidRPr="00B21B79">
        <w:rPr>
          <w:rFonts w:ascii="Times New Roman" w:hAnsi="Times New Roman" w:cs="Times New Roman"/>
          <w:i/>
          <w:sz w:val="24"/>
          <w:szCs w:val="24"/>
          <w:lang w:val="en-GB"/>
        </w:rPr>
        <w:t>m</w:t>
      </w:r>
      <w:r w:rsidR="004862FA" w:rsidRPr="00B21B79">
        <w:rPr>
          <w:rFonts w:ascii="Times New Roman" w:hAnsi="Times New Roman" w:cs="Times New Roman"/>
          <w:sz w:val="24"/>
          <w:szCs w:val="24"/>
          <w:lang w:val="en-GB"/>
        </w:rPr>
        <w:t xml:space="preserve"> (Vodanovich, Wallace, &amp; Kass, 2005)</w:t>
      </w:r>
      <w:r w:rsidR="002F202E" w:rsidRPr="00B21B79">
        <w:rPr>
          <w:rFonts w:ascii="Times New Roman" w:hAnsi="Times New Roman" w:cs="Times New Roman"/>
          <w:sz w:val="24"/>
          <w:szCs w:val="24"/>
          <w:lang w:val="en-GB"/>
        </w:rPr>
        <w:t>,</w:t>
      </w:r>
      <w:r w:rsidR="004862FA" w:rsidRPr="00B21B79">
        <w:rPr>
          <w:rFonts w:ascii="Times New Roman" w:hAnsi="Times New Roman" w:cs="Times New Roman"/>
          <w:sz w:val="24"/>
          <w:szCs w:val="24"/>
          <w:lang w:val="en-GB"/>
        </w:rPr>
        <w:t xml:space="preserve"> </w:t>
      </w:r>
      <w:r w:rsidR="002F202E" w:rsidRPr="00B21B79">
        <w:rPr>
          <w:rFonts w:ascii="Times New Roman" w:hAnsi="Times New Roman" w:cs="Times New Roman"/>
          <w:sz w:val="24"/>
          <w:szCs w:val="24"/>
          <w:lang w:val="en-GB"/>
        </w:rPr>
        <w:t>and</w:t>
      </w:r>
      <w:r w:rsidR="004862FA" w:rsidRPr="00B21B79">
        <w:rPr>
          <w:rFonts w:ascii="Times New Roman" w:hAnsi="Times New Roman" w:cs="Times New Roman"/>
          <w:sz w:val="24"/>
          <w:szCs w:val="24"/>
          <w:lang w:val="en-GB"/>
        </w:rPr>
        <w:t xml:space="preserve"> </w:t>
      </w:r>
      <w:r w:rsidR="004862FA" w:rsidRPr="00B21B79">
        <w:rPr>
          <w:rFonts w:ascii="Times New Roman" w:hAnsi="Times New Roman" w:cs="Times New Roman"/>
          <w:i/>
          <w:sz w:val="24"/>
          <w:szCs w:val="24"/>
          <w:lang w:val="en-GB"/>
        </w:rPr>
        <w:t xml:space="preserve">The Measure of Criminal Attitudes </w:t>
      </w:r>
      <w:r w:rsidR="00401BA7" w:rsidRPr="00B21B79">
        <w:rPr>
          <w:rFonts w:ascii="Times New Roman" w:hAnsi="Times New Roman" w:cs="Times New Roman"/>
          <w:i/>
          <w:sz w:val="24"/>
          <w:szCs w:val="24"/>
          <w:lang w:val="en-GB"/>
        </w:rPr>
        <w:t>and</w:t>
      </w:r>
      <w:r w:rsidR="004862FA" w:rsidRPr="00B21B79">
        <w:rPr>
          <w:rFonts w:ascii="Times New Roman" w:hAnsi="Times New Roman" w:cs="Times New Roman"/>
          <w:i/>
          <w:sz w:val="24"/>
          <w:szCs w:val="24"/>
          <w:lang w:val="en-GB"/>
        </w:rPr>
        <w:t xml:space="preserve"> Associates</w:t>
      </w:r>
      <w:r w:rsidR="004862FA" w:rsidRPr="00B21B79">
        <w:rPr>
          <w:rFonts w:ascii="Times New Roman" w:hAnsi="Times New Roman" w:cs="Times New Roman"/>
          <w:sz w:val="24"/>
          <w:szCs w:val="24"/>
          <w:lang w:val="en-GB"/>
        </w:rPr>
        <w:t xml:space="preserve"> scale</w:t>
      </w:r>
      <w:r w:rsidR="00C90C8E">
        <w:rPr>
          <w:rFonts w:ascii="Times New Roman" w:eastAsia="Times New Roman" w:hAnsi="Times New Roman" w:cs="Times New Roman"/>
          <w:color w:val="000000"/>
          <w:sz w:val="24"/>
          <w:szCs w:val="24"/>
          <w:lang w:val="en-GB" w:eastAsia="en-GB"/>
        </w:rPr>
        <w:t xml:space="preserve"> (M-CAA-</w:t>
      </w:r>
      <w:r w:rsidR="004862FA" w:rsidRPr="00B21B79">
        <w:rPr>
          <w:rFonts w:ascii="Times New Roman" w:eastAsia="Times New Roman" w:hAnsi="Times New Roman" w:cs="Times New Roman"/>
          <w:color w:val="000000"/>
          <w:sz w:val="24"/>
          <w:szCs w:val="24"/>
          <w:lang w:val="en-GB" w:eastAsia="en-GB"/>
        </w:rPr>
        <w:t>Part B; Mills &amp; Kroner, 1999)</w:t>
      </w:r>
      <w:r w:rsidR="004862FA" w:rsidRPr="00B21B79">
        <w:rPr>
          <w:rFonts w:ascii="Times New Roman" w:hAnsi="Times New Roman" w:cs="Times New Roman"/>
          <w:sz w:val="24"/>
          <w:szCs w:val="24"/>
          <w:lang w:val="en-GB"/>
        </w:rPr>
        <w:t xml:space="preserve">. </w:t>
      </w:r>
    </w:p>
    <w:p w:rsidR="00C90C8E" w:rsidRPr="00B21B79" w:rsidRDefault="00C90C8E" w:rsidP="00611E3B">
      <w:pPr>
        <w:spacing w:line="480" w:lineRule="auto"/>
        <w:rPr>
          <w:rFonts w:ascii="Times New Roman" w:hAnsi="Times New Roman" w:cs="Times New Roman"/>
          <w:sz w:val="24"/>
          <w:szCs w:val="24"/>
          <w:lang w:val="en-GB"/>
        </w:rPr>
      </w:pPr>
    </w:p>
    <w:p w:rsidR="00677774" w:rsidRPr="00B21B79" w:rsidRDefault="00677774" w:rsidP="00251F19">
      <w:pPr>
        <w:spacing w:after="0" w:line="480" w:lineRule="auto"/>
        <w:rPr>
          <w:rFonts w:ascii="Times New Roman" w:hAnsi="Times New Roman" w:cs="Times New Roman"/>
          <w:sz w:val="24"/>
          <w:szCs w:val="24"/>
          <w:lang w:val="en-GB"/>
        </w:rPr>
      </w:pPr>
    </w:p>
    <w:p w:rsidR="00677774" w:rsidRPr="00B21B79" w:rsidRDefault="00677774" w:rsidP="00251F19">
      <w:pPr>
        <w:spacing w:after="0" w:line="480" w:lineRule="auto"/>
        <w:rPr>
          <w:rFonts w:ascii="Times New Roman" w:hAnsi="Times New Roman" w:cs="Times New Roman"/>
          <w:sz w:val="24"/>
          <w:szCs w:val="24"/>
          <w:lang w:val="en-GB"/>
        </w:rPr>
      </w:pPr>
    </w:p>
    <w:p w:rsidR="00677774" w:rsidRPr="00B21B79" w:rsidRDefault="00677774" w:rsidP="00251F19">
      <w:pPr>
        <w:spacing w:after="0" w:line="480" w:lineRule="auto"/>
        <w:rPr>
          <w:rFonts w:ascii="Times New Roman" w:hAnsi="Times New Roman" w:cs="Times New Roman"/>
          <w:sz w:val="24"/>
          <w:szCs w:val="24"/>
          <w:lang w:val="en-GB"/>
        </w:rPr>
      </w:pPr>
      <w:r w:rsidRPr="00B21B79">
        <w:rPr>
          <w:rFonts w:ascii="Times New Roman" w:hAnsi="Times New Roman" w:cs="Times New Roman"/>
          <w:sz w:val="24"/>
          <w:szCs w:val="24"/>
          <w:lang w:val="en-GB"/>
        </w:rPr>
        <w:t>Keyw</w:t>
      </w:r>
      <w:r w:rsidR="00401BA7" w:rsidRPr="00B21B79">
        <w:rPr>
          <w:rFonts w:ascii="Times New Roman" w:hAnsi="Times New Roman" w:cs="Times New Roman"/>
          <w:sz w:val="24"/>
          <w:szCs w:val="24"/>
          <w:lang w:val="en-GB"/>
        </w:rPr>
        <w:t>or</w:t>
      </w:r>
      <w:r w:rsidRPr="00B21B79">
        <w:rPr>
          <w:rFonts w:ascii="Times New Roman" w:hAnsi="Times New Roman" w:cs="Times New Roman"/>
          <w:sz w:val="24"/>
          <w:szCs w:val="24"/>
          <w:lang w:val="en-GB"/>
        </w:rPr>
        <w:t>ds</w:t>
      </w:r>
    </w:p>
    <w:p w:rsidR="00677774" w:rsidRPr="00B21B79" w:rsidRDefault="00677774" w:rsidP="00251F19">
      <w:pPr>
        <w:spacing w:after="0" w:line="480" w:lineRule="auto"/>
        <w:rPr>
          <w:rFonts w:ascii="Times New Roman" w:hAnsi="Times New Roman" w:cs="Times New Roman"/>
          <w:sz w:val="24"/>
          <w:szCs w:val="24"/>
          <w:lang w:val="en-GB"/>
        </w:rPr>
      </w:pPr>
      <w:proofErr w:type="gramStart"/>
      <w:r w:rsidRPr="00B21B79">
        <w:rPr>
          <w:rFonts w:ascii="Times New Roman" w:hAnsi="Times New Roman" w:cs="Times New Roman"/>
          <w:sz w:val="24"/>
          <w:szCs w:val="24"/>
          <w:lang w:val="en-GB"/>
        </w:rPr>
        <w:t>Arson, firesetter, deliberate</w:t>
      </w:r>
      <w:r w:rsidR="008567C9" w:rsidRPr="00B21B79">
        <w:rPr>
          <w:rFonts w:ascii="Times New Roman" w:hAnsi="Times New Roman" w:cs="Times New Roman"/>
          <w:sz w:val="24"/>
          <w:szCs w:val="24"/>
          <w:lang w:val="en-GB"/>
        </w:rPr>
        <w:t xml:space="preserve"> firesetting, adolescent</w:t>
      </w:r>
      <w:r w:rsidRPr="00B21B79">
        <w:rPr>
          <w:rFonts w:ascii="Times New Roman" w:hAnsi="Times New Roman" w:cs="Times New Roman"/>
          <w:sz w:val="24"/>
          <w:szCs w:val="24"/>
          <w:lang w:val="en-GB"/>
        </w:rPr>
        <w:t>, un-apprehended.</w:t>
      </w:r>
      <w:proofErr w:type="gramEnd"/>
    </w:p>
    <w:p w:rsidR="00677774" w:rsidRPr="008567C9" w:rsidRDefault="00677774" w:rsidP="00251F19">
      <w:pPr>
        <w:spacing w:after="0" w:line="480" w:lineRule="auto"/>
        <w:rPr>
          <w:rFonts w:ascii="Times New Roman" w:hAnsi="Times New Roman" w:cs="Times New Roman"/>
          <w:sz w:val="24"/>
          <w:szCs w:val="24"/>
          <w:lang w:val="en-GB"/>
        </w:rPr>
      </w:pPr>
    </w:p>
    <w:p w:rsidR="00C062E4" w:rsidRPr="008567C9" w:rsidRDefault="00C062E4"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br w:type="page"/>
      </w:r>
    </w:p>
    <w:p w:rsidR="00401BA7" w:rsidRPr="008567C9" w:rsidRDefault="00401BA7" w:rsidP="00251F19">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Comparing</w:t>
      </w:r>
      <w:r w:rsidRPr="008567C9">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the Psychological Characteristics of </w:t>
      </w:r>
      <w:r w:rsidRPr="008567C9">
        <w:rPr>
          <w:rFonts w:ascii="Times New Roman" w:hAnsi="Times New Roman" w:cs="Times New Roman"/>
          <w:b/>
          <w:sz w:val="24"/>
          <w:szCs w:val="24"/>
          <w:lang w:val="en-GB"/>
        </w:rPr>
        <w:t xml:space="preserve">Un-apprehended Firesetters </w:t>
      </w:r>
      <w:r>
        <w:rPr>
          <w:rFonts w:ascii="Times New Roman" w:hAnsi="Times New Roman" w:cs="Times New Roman"/>
          <w:b/>
          <w:sz w:val="24"/>
          <w:szCs w:val="24"/>
          <w:lang w:val="en-GB"/>
        </w:rPr>
        <w:t>and</w:t>
      </w:r>
      <w:r w:rsidRPr="008567C9">
        <w:rPr>
          <w:rFonts w:ascii="Times New Roman" w:hAnsi="Times New Roman" w:cs="Times New Roman"/>
          <w:b/>
          <w:sz w:val="24"/>
          <w:szCs w:val="24"/>
          <w:lang w:val="en-GB"/>
        </w:rPr>
        <w:t xml:space="preserve"> Non-Firesetter</w:t>
      </w:r>
      <w:r>
        <w:rPr>
          <w:rFonts w:ascii="Times New Roman" w:hAnsi="Times New Roman" w:cs="Times New Roman"/>
          <w:b/>
          <w:sz w:val="24"/>
          <w:szCs w:val="24"/>
          <w:lang w:val="en-GB"/>
        </w:rPr>
        <w:t>s</w:t>
      </w:r>
      <w:r w:rsidRPr="008567C9">
        <w:rPr>
          <w:rFonts w:ascii="Times New Roman" w:hAnsi="Times New Roman" w:cs="Times New Roman"/>
          <w:b/>
          <w:sz w:val="24"/>
          <w:szCs w:val="24"/>
          <w:lang w:val="en-GB"/>
        </w:rPr>
        <w:t xml:space="preserve"> Living in the UK </w:t>
      </w:r>
    </w:p>
    <w:p w:rsidR="00584129" w:rsidRPr="00577AB7" w:rsidRDefault="002B34D6" w:rsidP="000E41BF">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401BA7" w:rsidRPr="008567C9">
        <w:rPr>
          <w:rFonts w:ascii="Times New Roman" w:hAnsi="Times New Roman" w:cs="Times New Roman"/>
          <w:sz w:val="24"/>
          <w:szCs w:val="24"/>
          <w:lang w:val="en-GB"/>
        </w:rPr>
        <w:t>In Great Britain</w:t>
      </w:r>
      <w:r w:rsidR="00297A76">
        <w:rPr>
          <w:rFonts w:ascii="Times New Roman" w:hAnsi="Times New Roman" w:cs="Times New Roman"/>
          <w:sz w:val="24"/>
          <w:szCs w:val="24"/>
          <w:lang w:val="en-GB"/>
        </w:rPr>
        <w:t>,</w:t>
      </w:r>
      <w:r w:rsidR="00401BA7" w:rsidRPr="008567C9">
        <w:rPr>
          <w:rFonts w:ascii="Times New Roman" w:hAnsi="Times New Roman" w:cs="Times New Roman"/>
          <w:sz w:val="24"/>
          <w:szCs w:val="24"/>
          <w:lang w:val="en-GB"/>
        </w:rPr>
        <w:t xml:space="preserve"> 23,662 deliberate fires were ignited between April 2012</w:t>
      </w:r>
      <w:r w:rsidR="00251F19">
        <w:rPr>
          <w:rFonts w:ascii="Times New Roman" w:hAnsi="Times New Roman" w:cs="Times New Roman"/>
          <w:sz w:val="24"/>
          <w:szCs w:val="24"/>
          <w:lang w:val="en-GB"/>
        </w:rPr>
        <w:t xml:space="preserve"> </w:t>
      </w:r>
      <w:r w:rsidR="002F202E">
        <w:rPr>
          <w:rFonts w:ascii="Times New Roman" w:hAnsi="Times New Roman" w:cs="Times New Roman"/>
          <w:sz w:val="24"/>
          <w:szCs w:val="24"/>
          <w:lang w:val="en-GB"/>
        </w:rPr>
        <w:t>and</w:t>
      </w:r>
      <w:r w:rsidR="00401BA7" w:rsidRPr="008567C9">
        <w:rPr>
          <w:rFonts w:ascii="Times New Roman" w:hAnsi="Times New Roman" w:cs="Times New Roman"/>
          <w:sz w:val="24"/>
          <w:szCs w:val="24"/>
          <w:lang w:val="en-GB"/>
        </w:rPr>
        <w:t xml:space="preserve"> March </w:t>
      </w:r>
      <w:proofErr w:type="gramStart"/>
      <w:r w:rsidR="00401BA7" w:rsidRPr="008567C9">
        <w:rPr>
          <w:rFonts w:ascii="Times New Roman" w:hAnsi="Times New Roman" w:cs="Times New Roman"/>
          <w:sz w:val="24"/>
          <w:szCs w:val="24"/>
          <w:lang w:val="en-GB"/>
        </w:rPr>
        <w:t>2013 which</w:t>
      </w:r>
      <w:proofErr w:type="gramEnd"/>
      <w:r w:rsidR="00401BA7" w:rsidRPr="008567C9">
        <w:rPr>
          <w:rFonts w:ascii="Times New Roman" w:hAnsi="Times New Roman" w:cs="Times New Roman"/>
          <w:sz w:val="24"/>
          <w:szCs w:val="24"/>
          <w:lang w:val="en-GB"/>
        </w:rPr>
        <w:t xml:space="preserve"> resulted in 56 deaths</w:t>
      </w:r>
      <w:r w:rsidR="002F202E">
        <w:rPr>
          <w:rFonts w:ascii="Times New Roman" w:hAnsi="Times New Roman" w:cs="Times New Roman"/>
          <w:sz w:val="24"/>
          <w:szCs w:val="24"/>
          <w:lang w:val="en-GB"/>
        </w:rPr>
        <w:t>,</w:t>
      </w:r>
      <w:r w:rsidR="00401BA7"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401BA7" w:rsidRPr="008567C9">
        <w:rPr>
          <w:rFonts w:ascii="Times New Roman" w:hAnsi="Times New Roman" w:cs="Times New Roman"/>
          <w:sz w:val="24"/>
          <w:szCs w:val="24"/>
          <w:lang w:val="en-GB"/>
        </w:rPr>
        <w:t xml:space="preserve"> 1,225 non-fatal injuries (</w:t>
      </w:r>
      <w:r w:rsidR="00577AB7" w:rsidRPr="00577AB7">
        <w:rPr>
          <w:rFonts w:ascii="Times New Roman" w:hAnsi="Times New Roman" w:cs="Times New Roman"/>
          <w:sz w:val="24"/>
          <w:szCs w:val="24"/>
          <w:lang w:val="en-GB"/>
        </w:rPr>
        <w:t>Department for Local Communities and</w:t>
      </w:r>
      <w:r w:rsidR="00577AB7">
        <w:rPr>
          <w:rFonts w:ascii="Times New Roman" w:hAnsi="Times New Roman" w:cs="Times New Roman"/>
          <w:sz w:val="24"/>
          <w:szCs w:val="24"/>
          <w:lang w:val="en-GB"/>
        </w:rPr>
        <w:t xml:space="preserve"> Local Government, </w:t>
      </w:r>
      <w:r w:rsidR="00401BA7" w:rsidRPr="008567C9">
        <w:rPr>
          <w:rFonts w:ascii="Times New Roman" w:hAnsi="Times New Roman" w:cs="Times New Roman"/>
          <w:sz w:val="24"/>
          <w:szCs w:val="24"/>
          <w:lang w:val="en-GB"/>
        </w:rPr>
        <w:t xml:space="preserve">2014). </w:t>
      </w:r>
      <w:r w:rsidR="00FB7816" w:rsidRPr="008567C9">
        <w:rPr>
          <w:rFonts w:ascii="Times New Roman" w:hAnsi="Times New Roman" w:cs="Times New Roman"/>
          <w:sz w:val="24"/>
          <w:szCs w:val="24"/>
          <w:lang w:val="en-GB"/>
        </w:rPr>
        <w:t xml:space="preserve">Arson </w:t>
      </w:r>
      <w:r w:rsidR="00640966" w:rsidRPr="008567C9">
        <w:rPr>
          <w:rFonts w:ascii="Times New Roman" w:hAnsi="Times New Roman" w:cs="Times New Roman"/>
          <w:sz w:val="24"/>
          <w:szCs w:val="24"/>
          <w:lang w:val="en-GB"/>
        </w:rPr>
        <w:t xml:space="preserve">is a legal </w:t>
      </w:r>
      <w:proofErr w:type="gramStart"/>
      <w:r w:rsidR="00640966" w:rsidRPr="008567C9">
        <w:rPr>
          <w:rFonts w:ascii="Times New Roman" w:hAnsi="Times New Roman" w:cs="Times New Roman"/>
          <w:sz w:val="24"/>
          <w:szCs w:val="24"/>
          <w:lang w:val="en-GB"/>
        </w:rPr>
        <w:t>term which</w:t>
      </w:r>
      <w:proofErr w:type="gramEnd"/>
      <w:r w:rsidR="00640966" w:rsidRPr="008567C9">
        <w:rPr>
          <w:rFonts w:ascii="Times New Roman" w:hAnsi="Times New Roman" w:cs="Times New Roman"/>
          <w:sz w:val="24"/>
          <w:szCs w:val="24"/>
          <w:lang w:val="en-GB"/>
        </w:rPr>
        <w:t xml:space="preserve"> refers to</w:t>
      </w:r>
      <w:r w:rsidRPr="008567C9">
        <w:rPr>
          <w:rFonts w:ascii="Times New Roman" w:hAnsi="Times New Roman" w:cs="Times New Roman"/>
          <w:sz w:val="24"/>
          <w:szCs w:val="24"/>
          <w:lang w:val="en-GB"/>
        </w:rPr>
        <w:t xml:space="preserve"> </w:t>
      </w:r>
      <w:r w:rsidR="00A9136F">
        <w:rPr>
          <w:rFonts w:ascii="Times New Roman" w:hAnsi="Times New Roman" w:cs="Times New Roman"/>
          <w:sz w:val="24"/>
          <w:szCs w:val="24"/>
          <w:lang w:val="en-GB"/>
        </w:rPr>
        <w:t>fires that</w:t>
      </w:r>
      <w:r w:rsidR="00251F19">
        <w:rPr>
          <w:rFonts w:ascii="Times New Roman" w:hAnsi="Times New Roman" w:cs="Times New Roman"/>
          <w:sz w:val="24"/>
          <w:szCs w:val="24"/>
          <w:lang w:val="en-GB"/>
        </w:rPr>
        <w:t xml:space="preserve"> are deliberately ignited with the intent to</w:t>
      </w:r>
      <w:r w:rsidR="00FB7816" w:rsidRPr="008567C9">
        <w:rPr>
          <w:rFonts w:ascii="Times New Roman" w:hAnsi="Times New Roman" w:cs="Times New Roman"/>
          <w:sz w:val="24"/>
          <w:szCs w:val="24"/>
          <w:lang w:val="en-GB"/>
        </w:rPr>
        <w:t xml:space="preserve"> destroy property (Kolko, 2002; Williams, 2005). However</w:t>
      </w:r>
      <w:r w:rsidR="00A9136F">
        <w:rPr>
          <w:rFonts w:ascii="Times New Roman" w:hAnsi="Times New Roman" w:cs="Times New Roman"/>
          <w:sz w:val="24"/>
          <w:szCs w:val="24"/>
          <w:lang w:val="en-GB"/>
        </w:rPr>
        <w:t>,</w:t>
      </w:r>
      <w:r w:rsidR="00FB7816" w:rsidRPr="008567C9">
        <w:rPr>
          <w:rFonts w:ascii="Times New Roman" w:hAnsi="Times New Roman" w:cs="Times New Roman"/>
          <w:sz w:val="24"/>
          <w:szCs w:val="24"/>
          <w:lang w:val="en-GB"/>
        </w:rPr>
        <w:t xml:space="preserve"> the term arson is restrictive </w:t>
      </w:r>
      <w:r w:rsidR="002F202E">
        <w:rPr>
          <w:rFonts w:ascii="Times New Roman" w:hAnsi="Times New Roman" w:cs="Times New Roman"/>
          <w:sz w:val="24"/>
          <w:szCs w:val="24"/>
          <w:lang w:val="en-GB"/>
        </w:rPr>
        <w:t xml:space="preserve">and </w:t>
      </w:r>
      <w:r w:rsidR="00FB7816" w:rsidRPr="008567C9">
        <w:rPr>
          <w:rFonts w:ascii="Times New Roman" w:hAnsi="Times New Roman" w:cs="Times New Roman"/>
          <w:sz w:val="24"/>
          <w:szCs w:val="24"/>
          <w:lang w:val="en-GB"/>
        </w:rPr>
        <w:t>varies across jurisdictions (Gannon &amp; Pina, 2010)</w:t>
      </w:r>
      <w:r w:rsidR="003F72A2">
        <w:rPr>
          <w:rFonts w:ascii="Times New Roman" w:hAnsi="Times New Roman" w:cs="Times New Roman"/>
          <w:sz w:val="24"/>
          <w:szCs w:val="24"/>
          <w:lang w:val="en-GB"/>
        </w:rPr>
        <w:t>.</w:t>
      </w:r>
      <w:r w:rsidR="0056249F" w:rsidRPr="008567C9">
        <w:rPr>
          <w:rFonts w:ascii="Times New Roman" w:hAnsi="Times New Roman" w:cs="Times New Roman"/>
          <w:sz w:val="24"/>
          <w:szCs w:val="24"/>
          <w:lang w:val="en-GB"/>
        </w:rPr>
        <w:t xml:space="preserve"> </w:t>
      </w:r>
      <w:r w:rsidR="003F72A2">
        <w:rPr>
          <w:rFonts w:ascii="Times New Roman" w:hAnsi="Times New Roman" w:cs="Times New Roman"/>
          <w:sz w:val="24"/>
          <w:szCs w:val="24"/>
          <w:lang w:val="en-GB"/>
        </w:rPr>
        <w:t>T</w:t>
      </w:r>
      <w:r w:rsidR="00640966" w:rsidRPr="008567C9">
        <w:rPr>
          <w:rFonts w:ascii="Times New Roman" w:hAnsi="Times New Roman" w:cs="Times New Roman"/>
          <w:sz w:val="24"/>
          <w:szCs w:val="24"/>
          <w:lang w:val="en-GB"/>
        </w:rPr>
        <w:t>heref</w:t>
      </w:r>
      <w:r w:rsidR="00401BA7">
        <w:rPr>
          <w:rFonts w:ascii="Times New Roman" w:hAnsi="Times New Roman" w:cs="Times New Roman"/>
          <w:sz w:val="24"/>
          <w:szCs w:val="24"/>
          <w:lang w:val="en-GB"/>
        </w:rPr>
        <w:t>or</w:t>
      </w:r>
      <w:r w:rsidR="00640966" w:rsidRPr="008567C9">
        <w:rPr>
          <w:rFonts w:ascii="Times New Roman" w:hAnsi="Times New Roman" w:cs="Times New Roman"/>
          <w:sz w:val="24"/>
          <w:szCs w:val="24"/>
          <w:lang w:val="en-GB"/>
        </w:rPr>
        <w:t>e</w:t>
      </w:r>
      <w:r w:rsidR="00297A76">
        <w:rPr>
          <w:rFonts w:ascii="Times New Roman" w:hAnsi="Times New Roman" w:cs="Times New Roman"/>
          <w:sz w:val="24"/>
          <w:szCs w:val="24"/>
          <w:lang w:val="en-GB"/>
        </w:rPr>
        <w:t xml:space="preserve"> in this paper</w:t>
      </w:r>
      <w:r w:rsidR="00640966" w:rsidRPr="008567C9">
        <w:rPr>
          <w:rFonts w:ascii="Times New Roman" w:hAnsi="Times New Roman" w:cs="Times New Roman"/>
          <w:sz w:val="24"/>
          <w:szCs w:val="24"/>
          <w:lang w:val="en-GB"/>
        </w:rPr>
        <w:t xml:space="preserve"> the term firesett</w:t>
      </w:r>
      <w:r w:rsidR="0056249F" w:rsidRPr="008567C9">
        <w:rPr>
          <w:rFonts w:ascii="Times New Roman" w:hAnsi="Times New Roman" w:cs="Times New Roman"/>
          <w:sz w:val="24"/>
          <w:szCs w:val="24"/>
          <w:lang w:val="en-GB"/>
        </w:rPr>
        <w:t xml:space="preserve">ing is used to </w:t>
      </w:r>
      <w:r w:rsidR="00640966" w:rsidRPr="008567C9">
        <w:rPr>
          <w:rFonts w:ascii="Times New Roman" w:hAnsi="Times New Roman" w:cs="Times New Roman"/>
          <w:sz w:val="24"/>
          <w:szCs w:val="24"/>
          <w:lang w:val="en-GB"/>
        </w:rPr>
        <w:t>refer to</w:t>
      </w:r>
      <w:r w:rsidR="00297A76">
        <w:rPr>
          <w:rFonts w:ascii="Times New Roman" w:hAnsi="Times New Roman" w:cs="Times New Roman"/>
          <w:sz w:val="24"/>
          <w:szCs w:val="24"/>
          <w:lang w:val="en-GB"/>
        </w:rPr>
        <w:t xml:space="preserve"> all acts of deliberate ignition</w:t>
      </w:r>
      <w:r w:rsidR="003F72A2">
        <w:rPr>
          <w:rFonts w:ascii="Times New Roman" w:hAnsi="Times New Roman" w:cs="Times New Roman"/>
          <w:sz w:val="24"/>
          <w:szCs w:val="24"/>
          <w:lang w:val="en-GB"/>
        </w:rPr>
        <w:t>,</w:t>
      </w:r>
      <w:r w:rsidR="00D15064">
        <w:rPr>
          <w:rFonts w:ascii="Times New Roman" w:hAnsi="Times New Roman" w:cs="Times New Roman"/>
          <w:sz w:val="24"/>
          <w:szCs w:val="24"/>
          <w:lang w:val="en-GB"/>
        </w:rPr>
        <w:t xml:space="preserve"> </w:t>
      </w:r>
      <w:r w:rsidR="00640966" w:rsidRPr="008567C9">
        <w:rPr>
          <w:rFonts w:ascii="Times New Roman" w:hAnsi="Times New Roman" w:cs="Times New Roman"/>
          <w:sz w:val="24"/>
          <w:szCs w:val="24"/>
          <w:lang w:val="en-GB"/>
        </w:rPr>
        <w:t>which may not</w:t>
      </w:r>
      <w:r w:rsidR="00297A76">
        <w:rPr>
          <w:rFonts w:ascii="Times New Roman" w:hAnsi="Times New Roman" w:cs="Times New Roman"/>
          <w:sz w:val="24"/>
          <w:szCs w:val="24"/>
          <w:lang w:val="en-GB"/>
        </w:rPr>
        <w:t xml:space="preserve"> </w:t>
      </w:r>
      <w:r w:rsidR="001049B2" w:rsidRPr="008567C9">
        <w:rPr>
          <w:rFonts w:ascii="Times New Roman" w:hAnsi="Times New Roman" w:cs="Times New Roman"/>
          <w:sz w:val="24"/>
          <w:szCs w:val="24"/>
          <w:lang w:val="en-GB"/>
        </w:rPr>
        <w:t>have been legally rec</w:t>
      </w:r>
      <w:r w:rsidR="00401BA7">
        <w:rPr>
          <w:rFonts w:ascii="Times New Roman" w:hAnsi="Times New Roman" w:cs="Times New Roman"/>
          <w:sz w:val="24"/>
          <w:szCs w:val="24"/>
          <w:lang w:val="en-GB"/>
        </w:rPr>
        <w:t>or</w:t>
      </w:r>
      <w:r w:rsidR="001049B2" w:rsidRPr="008567C9">
        <w:rPr>
          <w:rFonts w:ascii="Times New Roman" w:hAnsi="Times New Roman" w:cs="Times New Roman"/>
          <w:sz w:val="24"/>
          <w:szCs w:val="24"/>
          <w:lang w:val="en-GB"/>
        </w:rPr>
        <w:t>ded</w:t>
      </w:r>
      <w:r w:rsidR="00401BA7">
        <w:rPr>
          <w:rFonts w:ascii="Times New Roman" w:hAnsi="Times New Roman" w:cs="Times New Roman"/>
          <w:sz w:val="24"/>
          <w:szCs w:val="24"/>
          <w:lang w:val="en-GB"/>
        </w:rPr>
        <w:t xml:space="preserve"> as arson</w:t>
      </w:r>
      <w:r w:rsidR="00297A76">
        <w:rPr>
          <w:rFonts w:ascii="Times New Roman" w:hAnsi="Times New Roman" w:cs="Times New Roman"/>
          <w:sz w:val="24"/>
          <w:szCs w:val="24"/>
          <w:lang w:val="en-GB"/>
        </w:rPr>
        <w:t>. T</w:t>
      </w:r>
      <w:r w:rsidR="00401BA7">
        <w:rPr>
          <w:rFonts w:ascii="Times New Roman" w:hAnsi="Times New Roman" w:cs="Times New Roman"/>
          <w:sz w:val="24"/>
          <w:szCs w:val="24"/>
          <w:lang w:val="en-GB"/>
        </w:rPr>
        <w:t xml:space="preserve">he term </w:t>
      </w:r>
      <w:r w:rsidR="001049B2" w:rsidRPr="008567C9">
        <w:rPr>
          <w:rFonts w:ascii="Times New Roman" w:hAnsi="Times New Roman" w:cs="Times New Roman"/>
          <w:sz w:val="24"/>
          <w:szCs w:val="24"/>
          <w:lang w:val="en-GB"/>
        </w:rPr>
        <w:t>firesetter</w:t>
      </w:r>
      <w:r w:rsidR="00401BA7">
        <w:rPr>
          <w:rFonts w:ascii="Times New Roman" w:hAnsi="Times New Roman" w:cs="Times New Roman"/>
          <w:sz w:val="24"/>
          <w:szCs w:val="24"/>
          <w:lang w:val="en-GB"/>
        </w:rPr>
        <w:t xml:space="preserve"> refer</w:t>
      </w:r>
      <w:r w:rsidR="00297A76">
        <w:rPr>
          <w:rFonts w:ascii="Times New Roman" w:hAnsi="Times New Roman" w:cs="Times New Roman"/>
          <w:sz w:val="24"/>
          <w:szCs w:val="24"/>
          <w:lang w:val="en-GB"/>
        </w:rPr>
        <w:t>s</w:t>
      </w:r>
      <w:r w:rsidR="001049B2" w:rsidRPr="008567C9">
        <w:rPr>
          <w:rFonts w:ascii="Times New Roman" w:hAnsi="Times New Roman" w:cs="Times New Roman"/>
          <w:sz w:val="24"/>
          <w:szCs w:val="24"/>
          <w:lang w:val="en-GB"/>
        </w:rPr>
        <w:t xml:space="preserve"> to the perpetrat</w:t>
      </w:r>
      <w:r w:rsidR="00401BA7">
        <w:rPr>
          <w:rFonts w:ascii="Times New Roman" w:hAnsi="Times New Roman" w:cs="Times New Roman"/>
          <w:sz w:val="24"/>
          <w:szCs w:val="24"/>
          <w:lang w:val="en-GB"/>
        </w:rPr>
        <w:t>or</w:t>
      </w:r>
      <w:r w:rsidR="001049B2" w:rsidRPr="008567C9">
        <w:rPr>
          <w:rFonts w:ascii="Times New Roman" w:hAnsi="Times New Roman" w:cs="Times New Roman"/>
          <w:sz w:val="24"/>
          <w:szCs w:val="24"/>
          <w:lang w:val="en-GB"/>
        </w:rPr>
        <w:t xml:space="preserve"> of </w:t>
      </w:r>
      <w:r w:rsidR="003F72A2">
        <w:rPr>
          <w:rFonts w:ascii="Times New Roman" w:hAnsi="Times New Roman" w:cs="Times New Roman"/>
          <w:sz w:val="24"/>
          <w:szCs w:val="24"/>
          <w:lang w:val="en-GB"/>
        </w:rPr>
        <w:t>the</w:t>
      </w:r>
      <w:r w:rsidR="000E41BF">
        <w:rPr>
          <w:rFonts w:ascii="Times New Roman" w:hAnsi="Times New Roman" w:cs="Times New Roman"/>
          <w:sz w:val="24"/>
          <w:szCs w:val="24"/>
          <w:lang w:val="en-GB"/>
        </w:rPr>
        <w:t xml:space="preserve"> deliberate ignition.</w:t>
      </w:r>
    </w:p>
    <w:p w:rsidR="00197A35" w:rsidRPr="008567C9" w:rsidRDefault="002B34D6"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5901AF">
        <w:rPr>
          <w:rFonts w:ascii="Times New Roman" w:hAnsi="Times New Roman" w:cs="Times New Roman"/>
          <w:sz w:val="24"/>
          <w:szCs w:val="24"/>
          <w:lang w:val="en-GB"/>
        </w:rPr>
        <w:t>Deliberate firesetting wa</w:t>
      </w:r>
      <w:r w:rsidR="00B661A6" w:rsidRPr="008567C9">
        <w:rPr>
          <w:rFonts w:ascii="Times New Roman" w:hAnsi="Times New Roman" w:cs="Times New Roman"/>
          <w:sz w:val="24"/>
          <w:szCs w:val="24"/>
          <w:lang w:val="en-GB"/>
        </w:rPr>
        <w:t>s estimated t</w:t>
      </w:r>
      <w:r w:rsidR="005901AF">
        <w:rPr>
          <w:rFonts w:ascii="Times New Roman" w:hAnsi="Times New Roman" w:cs="Times New Roman"/>
          <w:sz w:val="24"/>
          <w:szCs w:val="24"/>
          <w:lang w:val="en-GB"/>
        </w:rPr>
        <w:t xml:space="preserve">o cost the UK approximately £2.3 billion in 2008 </w:t>
      </w:r>
      <w:r w:rsidR="00B661A6" w:rsidRPr="008567C9">
        <w:rPr>
          <w:rFonts w:ascii="Times New Roman" w:hAnsi="Times New Roman" w:cs="Times New Roman"/>
          <w:sz w:val="24"/>
          <w:szCs w:val="24"/>
          <w:lang w:val="en-GB"/>
        </w:rPr>
        <w:t>(</w:t>
      </w:r>
      <w:r w:rsidR="005901AF" w:rsidRPr="00577AB7">
        <w:rPr>
          <w:rFonts w:ascii="Times New Roman" w:hAnsi="Times New Roman" w:cs="Times New Roman"/>
          <w:sz w:val="24"/>
          <w:szCs w:val="24"/>
          <w:lang w:val="en-GB"/>
        </w:rPr>
        <w:t>Department for Local Communities and</w:t>
      </w:r>
      <w:r w:rsidR="005901AF">
        <w:rPr>
          <w:rFonts w:ascii="Times New Roman" w:hAnsi="Times New Roman" w:cs="Times New Roman"/>
          <w:sz w:val="24"/>
          <w:szCs w:val="24"/>
          <w:lang w:val="en-GB"/>
        </w:rPr>
        <w:t xml:space="preserve"> Local Government</w:t>
      </w:r>
      <w:r w:rsidR="00B661A6" w:rsidRPr="008567C9">
        <w:rPr>
          <w:rFonts w:ascii="Times New Roman" w:hAnsi="Times New Roman" w:cs="Times New Roman"/>
          <w:sz w:val="24"/>
          <w:szCs w:val="24"/>
          <w:lang w:val="en-GB"/>
        </w:rPr>
        <w:t>,</w:t>
      </w:r>
      <w:r w:rsidR="005901AF">
        <w:rPr>
          <w:rFonts w:ascii="Times New Roman" w:hAnsi="Times New Roman" w:cs="Times New Roman"/>
          <w:sz w:val="24"/>
          <w:szCs w:val="24"/>
          <w:lang w:val="en-GB"/>
        </w:rPr>
        <w:t xml:space="preserve"> 2011</w:t>
      </w:r>
      <w:r w:rsidR="00B661A6" w:rsidRPr="008567C9">
        <w:rPr>
          <w:rFonts w:ascii="Times New Roman" w:hAnsi="Times New Roman" w:cs="Times New Roman"/>
          <w:sz w:val="24"/>
          <w:szCs w:val="24"/>
          <w:lang w:val="en-GB"/>
        </w:rPr>
        <w:t xml:space="preserve">). </w:t>
      </w:r>
      <w:r w:rsidR="00297A76">
        <w:rPr>
          <w:rFonts w:ascii="Times New Roman" w:hAnsi="Times New Roman" w:cs="Times New Roman"/>
          <w:sz w:val="24"/>
          <w:szCs w:val="24"/>
          <w:lang w:val="en-GB"/>
        </w:rPr>
        <w:t>However, r</w:t>
      </w:r>
      <w:r w:rsidRPr="008567C9">
        <w:rPr>
          <w:rFonts w:ascii="Times New Roman" w:hAnsi="Times New Roman" w:cs="Times New Roman"/>
          <w:sz w:val="24"/>
          <w:szCs w:val="24"/>
          <w:lang w:val="en-GB"/>
        </w:rPr>
        <w:t>elative</w:t>
      </w:r>
      <w:r w:rsidR="00251F19">
        <w:rPr>
          <w:rFonts w:ascii="Times New Roman" w:hAnsi="Times New Roman" w:cs="Times New Roman"/>
          <w:sz w:val="24"/>
          <w:szCs w:val="24"/>
          <w:lang w:val="en-GB"/>
        </w:rPr>
        <w:t xml:space="preserve"> to </w:t>
      </w:r>
      <w:r w:rsidR="00B661A6" w:rsidRPr="008567C9">
        <w:rPr>
          <w:rFonts w:ascii="Times New Roman" w:hAnsi="Times New Roman" w:cs="Times New Roman"/>
          <w:sz w:val="24"/>
          <w:szCs w:val="24"/>
          <w:lang w:val="en-GB"/>
        </w:rPr>
        <w:t>other crimes arson has the po</w:t>
      </w:r>
      <w:r w:rsidR="00401BA7">
        <w:rPr>
          <w:rFonts w:ascii="Times New Roman" w:hAnsi="Times New Roman" w:cs="Times New Roman"/>
          <w:sz w:val="24"/>
          <w:szCs w:val="24"/>
          <w:lang w:val="en-GB"/>
        </w:rPr>
        <w:t>or</w:t>
      </w:r>
      <w:r w:rsidR="00B661A6" w:rsidRPr="008567C9">
        <w:rPr>
          <w:rFonts w:ascii="Times New Roman" w:hAnsi="Times New Roman" w:cs="Times New Roman"/>
          <w:sz w:val="24"/>
          <w:szCs w:val="24"/>
          <w:lang w:val="en-GB"/>
        </w:rPr>
        <w:t>est detection rate in Engl</w:t>
      </w:r>
      <w:r w:rsidR="00401BA7">
        <w:rPr>
          <w:rFonts w:ascii="Times New Roman" w:hAnsi="Times New Roman" w:cs="Times New Roman"/>
          <w:sz w:val="24"/>
          <w:szCs w:val="24"/>
          <w:lang w:val="en-GB"/>
        </w:rPr>
        <w:t>and</w:t>
      </w:r>
      <w:r w:rsidR="00B661A6"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B661A6" w:rsidRPr="008567C9">
        <w:rPr>
          <w:rFonts w:ascii="Times New Roman" w:hAnsi="Times New Roman" w:cs="Times New Roman"/>
          <w:sz w:val="24"/>
          <w:szCs w:val="24"/>
          <w:lang w:val="en-GB"/>
        </w:rPr>
        <w:t xml:space="preserve"> Wales (Smith, Tayl</w:t>
      </w:r>
      <w:r w:rsidR="00401BA7">
        <w:rPr>
          <w:rFonts w:ascii="Times New Roman" w:hAnsi="Times New Roman" w:cs="Times New Roman"/>
          <w:sz w:val="24"/>
          <w:szCs w:val="24"/>
          <w:lang w:val="en-GB"/>
        </w:rPr>
        <w:t>or</w:t>
      </w:r>
      <w:r w:rsidR="00B661A6" w:rsidRPr="008567C9">
        <w:rPr>
          <w:rFonts w:ascii="Times New Roman" w:hAnsi="Times New Roman" w:cs="Times New Roman"/>
          <w:sz w:val="24"/>
          <w:szCs w:val="24"/>
          <w:lang w:val="en-GB"/>
        </w:rPr>
        <w:t>, &amp; Elkin, 2013). F</w:t>
      </w:r>
      <w:r w:rsidR="00401BA7">
        <w:rPr>
          <w:rFonts w:ascii="Times New Roman" w:hAnsi="Times New Roman" w:cs="Times New Roman"/>
          <w:sz w:val="24"/>
          <w:szCs w:val="24"/>
          <w:lang w:val="en-GB"/>
        </w:rPr>
        <w:t>or</w:t>
      </w:r>
      <w:r w:rsidR="00B661A6" w:rsidRPr="008567C9">
        <w:rPr>
          <w:rFonts w:ascii="Times New Roman" w:hAnsi="Times New Roman" w:cs="Times New Roman"/>
          <w:sz w:val="24"/>
          <w:szCs w:val="24"/>
          <w:lang w:val="en-GB"/>
        </w:rPr>
        <w:t xml:space="preserve"> example, out of 19,306 arson offences rep</w:t>
      </w:r>
      <w:r w:rsidR="00401BA7">
        <w:rPr>
          <w:rFonts w:ascii="Times New Roman" w:hAnsi="Times New Roman" w:cs="Times New Roman"/>
          <w:sz w:val="24"/>
          <w:szCs w:val="24"/>
          <w:lang w:val="en-GB"/>
        </w:rPr>
        <w:t>or</w:t>
      </w:r>
      <w:r w:rsidR="00B661A6" w:rsidRPr="008567C9">
        <w:rPr>
          <w:rFonts w:ascii="Times New Roman" w:hAnsi="Times New Roman" w:cs="Times New Roman"/>
          <w:sz w:val="24"/>
          <w:szCs w:val="24"/>
          <w:lang w:val="en-GB"/>
        </w:rPr>
        <w:t>ted in 2013, only 2,316 (</w:t>
      </w:r>
      <w:r w:rsidR="00401BA7">
        <w:rPr>
          <w:rFonts w:ascii="Times New Roman" w:hAnsi="Times New Roman" w:cs="Times New Roman"/>
          <w:sz w:val="24"/>
          <w:szCs w:val="24"/>
          <w:lang w:val="en-GB"/>
        </w:rPr>
        <w:t>or</w:t>
      </w:r>
      <w:r w:rsidR="00B661A6" w:rsidRPr="008567C9">
        <w:rPr>
          <w:rFonts w:ascii="Times New Roman" w:hAnsi="Times New Roman" w:cs="Times New Roman"/>
          <w:sz w:val="24"/>
          <w:szCs w:val="24"/>
          <w:lang w:val="en-GB"/>
        </w:rPr>
        <w:t xml:space="preserve"> 12%) resulted in official police detection (Smith et al., 2013)</w:t>
      </w:r>
      <w:r w:rsidR="001F19E8">
        <w:rPr>
          <w:rFonts w:ascii="Times New Roman" w:hAnsi="Times New Roman" w:cs="Times New Roman"/>
          <w:sz w:val="24"/>
          <w:szCs w:val="24"/>
          <w:lang w:val="en-GB"/>
        </w:rPr>
        <w:t>,</w:t>
      </w:r>
      <w:r w:rsidR="00A9136F">
        <w:rPr>
          <w:rFonts w:ascii="Times New Roman" w:hAnsi="Times New Roman" w:cs="Times New Roman"/>
          <w:sz w:val="24"/>
          <w:szCs w:val="24"/>
          <w:lang w:val="en-GB"/>
        </w:rPr>
        <w:t xml:space="preserve"> and</w:t>
      </w:r>
      <w:r w:rsidR="001F19E8">
        <w:rPr>
          <w:rFonts w:ascii="Times New Roman" w:hAnsi="Times New Roman" w:cs="Times New Roman"/>
          <w:sz w:val="24"/>
          <w:szCs w:val="24"/>
          <w:lang w:val="en-GB"/>
        </w:rPr>
        <w:t xml:space="preserve"> 1,503 people were proceeded agai</w:t>
      </w:r>
      <w:r w:rsidR="00F8549B">
        <w:rPr>
          <w:rFonts w:ascii="Times New Roman" w:hAnsi="Times New Roman" w:cs="Times New Roman"/>
          <w:sz w:val="24"/>
          <w:szCs w:val="24"/>
          <w:lang w:val="en-GB"/>
        </w:rPr>
        <w:t>nst in court (adult male</w:t>
      </w:r>
      <w:r w:rsidR="00D45DC5">
        <w:rPr>
          <w:rFonts w:ascii="Times New Roman" w:hAnsi="Times New Roman" w:cs="Times New Roman"/>
          <w:sz w:val="24"/>
          <w:szCs w:val="24"/>
          <w:lang w:val="en-GB"/>
        </w:rPr>
        <w:t>s</w:t>
      </w:r>
      <w:r w:rsidR="00F8549B">
        <w:rPr>
          <w:rFonts w:ascii="Times New Roman" w:hAnsi="Times New Roman" w:cs="Times New Roman"/>
          <w:sz w:val="24"/>
          <w:szCs w:val="24"/>
          <w:lang w:val="en-GB"/>
        </w:rPr>
        <w:t xml:space="preserve"> = 934</w:t>
      </w:r>
      <w:r w:rsidR="001F19E8">
        <w:rPr>
          <w:rFonts w:ascii="Times New Roman" w:hAnsi="Times New Roman" w:cs="Times New Roman"/>
          <w:sz w:val="24"/>
          <w:szCs w:val="24"/>
          <w:lang w:val="en-GB"/>
        </w:rPr>
        <w:t xml:space="preserve">, adult females = </w:t>
      </w:r>
      <w:r w:rsidR="00F8549B">
        <w:rPr>
          <w:rFonts w:ascii="Times New Roman" w:hAnsi="Times New Roman" w:cs="Times New Roman"/>
          <w:sz w:val="24"/>
          <w:szCs w:val="24"/>
          <w:lang w:val="en-GB"/>
        </w:rPr>
        <w:t>265</w:t>
      </w:r>
      <w:r w:rsidR="00831934">
        <w:rPr>
          <w:rFonts w:ascii="Times New Roman" w:hAnsi="Times New Roman" w:cs="Times New Roman"/>
          <w:sz w:val="24"/>
          <w:szCs w:val="24"/>
          <w:lang w:val="en-GB"/>
        </w:rPr>
        <w:t>; adolescent</w:t>
      </w:r>
      <w:r w:rsidR="001F19E8">
        <w:rPr>
          <w:rFonts w:ascii="Times New Roman" w:hAnsi="Times New Roman" w:cs="Times New Roman"/>
          <w:sz w:val="24"/>
          <w:szCs w:val="24"/>
          <w:lang w:val="en-GB"/>
        </w:rPr>
        <w:t xml:space="preserve"> males =</w:t>
      </w:r>
      <w:r w:rsidR="00F8549B">
        <w:rPr>
          <w:rFonts w:ascii="Times New Roman" w:hAnsi="Times New Roman" w:cs="Times New Roman"/>
          <w:sz w:val="24"/>
          <w:szCs w:val="24"/>
          <w:lang w:val="en-GB"/>
        </w:rPr>
        <w:t xml:space="preserve"> 253</w:t>
      </w:r>
      <w:r w:rsidR="00831934">
        <w:rPr>
          <w:rFonts w:ascii="Times New Roman" w:hAnsi="Times New Roman" w:cs="Times New Roman"/>
          <w:sz w:val="24"/>
          <w:szCs w:val="24"/>
          <w:lang w:val="en-GB"/>
        </w:rPr>
        <w:t>, adolescent</w:t>
      </w:r>
      <w:r w:rsidR="001F19E8">
        <w:rPr>
          <w:rFonts w:ascii="Times New Roman" w:hAnsi="Times New Roman" w:cs="Times New Roman"/>
          <w:sz w:val="24"/>
          <w:szCs w:val="24"/>
          <w:lang w:val="en-GB"/>
        </w:rPr>
        <w:t xml:space="preserve"> females = </w:t>
      </w:r>
      <w:r w:rsidR="00F8549B">
        <w:rPr>
          <w:rFonts w:ascii="Times New Roman" w:hAnsi="Times New Roman" w:cs="Times New Roman"/>
          <w:sz w:val="24"/>
          <w:szCs w:val="24"/>
          <w:lang w:val="en-GB"/>
        </w:rPr>
        <w:t>38</w:t>
      </w:r>
      <w:r w:rsidR="00F8549B">
        <w:rPr>
          <w:rStyle w:val="FootnoteReference"/>
          <w:rFonts w:ascii="Times New Roman" w:hAnsi="Times New Roman" w:cs="Times New Roman"/>
          <w:sz w:val="24"/>
          <w:szCs w:val="24"/>
          <w:lang w:val="en-GB"/>
        </w:rPr>
        <w:footnoteReference w:id="1"/>
      </w:r>
      <w:r w:rsidR="005901AF">
        <w:rPr>
          <w:rFonts w:ascii="Times New Roman" w:hAnsi="Times New Roman" w:cs="Times New Roman"/>
          <w:sz w:val="24"/>
          <w:szCs w:val="24"/>
          <w:lang w:val="en-GB"/>
        </w:rPr>
        <w:t xml:space="preserve">, </w:t>
      </w:r>
      <w:r w:rsidR="005901AF" w:rsidRPr="005901AF">
        <w:rPr>
          <w:rFonts w:ascii="Times New Roman" w:hAnsi="Times New Roman" w:cs="Times New Roman"/>
          <w:sz w:val="24"/>
          <w:szCs w:val="24"/>
          <w:lang w:val="en-GB"/>
        </w:rPr>
        <w:t>Justice Statistics Analytical Services</w:t>
      </w:r>
      <w:r w:rsidR="005901AF">
        <w:rPr>
          <w:rFonts w:ascii="Times New Roman" w:hAnsi="Times New Roman" w:cs="Times New Roman"/>
          <w:sz w:val="24"/>
          <w:szCs w:val="24"/>
          <w:lang w:val="en-GB"/>
        </w:rPr>
        <w:t>, 2015</w:t>
      </w:r>
      <w:r w:rsidR="001F19E8">
        <w:rPr>
          <w:rFonts w:ascii="Times New Roman" w:hAnsi="Times New Roman" w:cs="Times New Roman"/>
          <w:sz w:val="24"/>
          <w:szCs w:val="24"/>
          <w:lang w:val="en-GB"/>
        </w:rPr>
        <w:t>)</w:t>
      </w:r>
      <w:r w:rsidR="00A9136F">
        <w:rPr>
          <w:rFonts w:ascii="Times New Roman" w:hAnsi="Times New Roman" w:cs="Times New Roman"/>
          <w:sz w:val="24"/>
          <w:szCs w:val="24"/>
          <w:lang w:val="en-GB"/>
        </w:rPr>
        <w:t>. O</w:t>
      </w:r>
      <w:r w:rsidR="000E41BF">
        <w:rPr>
          <w:rFonts w:ascii="Times New Roman" w:hAnsi="Times New Roman" w:cs="Times New Roman"/>
          <w:sz w:val="24"/>
          <w:szCs w:val="24"/>
          <w:lang w:val="en-GB"/>
        </w:rPr>
        <w:t xml:space="preserve">f these a total of 76% of </w:t>
      </w:r>
      <w:r w:rsidR="00D15064">
        <w:rPr>
          <w:rFonts w:ascii="Times New Roman" w:hAnsi="Times New Roman" w:cs="Times New Roman"/>
          <w:sz w:val="24"/>
          <w:szCs w:val="24"/>
          <w:lang w:val="en-GB"/>
        </w:rPr>
        <w:t xml:space="preserve">the </w:t>
      </w:r>
      <w:r w:rsidR="000E41BF">
        <w:rPr>
          <w:rFonts w:ascii="Times New Roman" w:hAnsi="Times New Roman" w:cs="Times New Roman"/>
          <w:sz w:val="24"/>
          <w:szCs w:val="24"/>
          <w:lang w:val="en-GB"/>
        </w:rPr>
        <w:t xml:space="preserve">adults and 72% of </w:t>
      </w:r>
      <w:r w:rsidR="00D15064">
        <w:rPr>
          <w:rFonts w:ascii="Times New Roman" w:hAnsi="Times New Roman" w:cs="Times New Roman"/>
          <w:sz w:val="24"/>
          <w:szCs w:val="24"/>
          <w:lang w:val="en-GB"/>
        </w:rPr>
        <w:t xml:space="preserve">the </w:t>
      </w:r>
      <w:r w:rsidR="00831934">
        <w:rPr>
          <w:rFonts w:ascii="Times New Roman" w:hAnsi="Times New Roman" w:cs="Times New Roman"/>
          <w:sz w:val="24"/>
          <w:szCs w:val="24"/>
          <w:lang w:val="en-GB"/>
        </w:rPr>
        <w:t>adolescents</w:t>
      </w:r>
      <w:r w:rsidR="000E41BF">
        <w:rPr>
          <w:rFonts w:ascii="Times New Roman" w:hAnsi="Times New Roman" w:cs="Times New Roman"/>
          <w:sz w:val="24"/>
          <w:szCs w:val="24"/>
          <w:lang w:val="en-GB"/>
        </w:rPr>
        <w:t xml:space="preserve"> were found guilty</w:t>
      </w:r>
      <w:r w:rsidR="00A9136F">
        <w:rPr>
          <w:rFonts w:ascii="Times New Roman" w:hAnsi="Times New Roman" w:cs="Times New Roman"/>
          <w:sz w:val="24"/>
          <w:szCs w:val="24"/>
          <w:lang w:val="en-GB"/>
        </w:rPr>
        <w:t xml:space="preserve">. </w:t>
      </w:r>
      <w:r w:rsidR="00D15064">
        <w:rPr>
          <w:rFonts w:ascii="Times New Roman" w:hAnsi="Times New Roman" w:cs="Times New Roman"/>
          <w:sz w:val="24"/>
          <w:szCs w:val="24"/>
          <w:lang w:val="en-GB"/>
        </w:rPr>
        <w:t>Therefore i</w:t>
      </w:r>
      <w:r w:rsidR="00297A76" w:rsidRPr="008567C9">
        <w:rPr>
          <w:rFonts w:ascii="Times New Roman" w:hAnsi="Times New Roman" w:cs="Times New Roman"/>
          <w:sz w:val="24"/>
          <w:szCs w:val="24"/>
          <w:lang w:val="en-GB"/>
        </w:rPr>
        <w:t xml:space="preserve">t is apparent </w:t>
      </w:r>
      <w:r w:rsidR="00D15064">
        <w:rPr>
          <w:rFonts w:ascii="Times New Roman" w:hAnsi="Times New Roman" w:cs="Times New Roman"/>
          <w:sz w:val="24"/>
          <w:szCs w:val="24"/>
          <w:lang w:val="en-GB"/>
        </w:rPr>
        <w:t xml:space="preserve">and problematic </w:t>
      </w:r>
      <w:r w:rsidR="00297A76" w:rsidRPr="008567C9">
        <w:rPr>
          <w:rFonts w:ascii="Times New Roman" w:hAnsi="Times New Roman" w:cs="Times New Roman"/>
          <w:sz w:val="24"/>
          <w:szCs w:val="24"/>
          <w:lang w:val="en-GB"/>
        </w:rPr>
        <w:t>that the vast maj</w:t>
      </w:r>
      <w:r w:rsidR="00297A76">
        <w:rPr>
          <w:rFonts w:ascii="Times New Roman" w:hAnsi="Times New Roman" w:cs="Times New Roman"/>
          <w:sz w:val="24"/>
          <w:szCs w:val="24"/>
          <w:lang w:val="en-GB"/>
        </w:rPr>
        <w:t>or</w:t>
      </w:r>
      <w:r w:rsidR="00297A76" w:rsidRPr="008567C9">
        <w:rPr>
          <w:rFonts w:ascii="Times New Roman" w:hAnsi="Times New Roman" w:cs="Times New Roman"/>
          <w:sz w:val="24"/>
          <w:szCs w:val="24"/>
          <w:lang w:val="en-GB"/>
        </w:rPr>
        <w:t>ity of arson perpetrat</w:t>
      </w:r>
      <w:r w:rsidR="00297A76">
        <w:rPr>
          <w:rFonts w:ascii="Times New Roman" w:hAnsi="Times New Roman" w:cs="Times New Roman"/>
          <w:sz w:val="24"/>
          <w:szCs w:val="24"/>
          <w:lang w:val="en-GB"/>
        </w:rPr>
        <w:t>or</w:t>
      </w:r>
      <w:r w:rsidR="00D15064">
        <w:rPr>
          <w:rFonts w:ascii="Times New Roman" w:hAnsi="Times New Roman" w:cs="Times New Roman"/>
          <w:sz w:val="24"/>
          <w:szCs w:val="24"/>
          <w:lang w:val="en-GB"/>
        </w:rPr>
        <w:t>s remain un-apprehended.</w:t>
      </w:r>
      <w:r w:rsidR="00A9136F">
        <w:rPr>
          <w:rFonts w:ascii="Times New Roman" w:hAnsi="Times New Roman" w:cs="Times New Roman"/>
          <w:sz w:val="24"/>
          <w:szCs w:val="24"/>
          <w:lang w:val="en-GB"/>
        </w:rPr>
        <w:t xml:space="preserve"> </w:t>
      </w:r>
      <w:r w:rsidR="008C5CDC" w:rsidRPr="008567C9">
        <w:rPr>
          <w:rFonts w:ascii="Times New Roman" w:hAnsi="Times New Roman" w:cs="Times New Roman"/>
          <w:sz w:val="24"/>
          <w:szCs w:val="24"/>
          <w:lang w:val="en-GB"/>
        </w:rPr>
        <w:t xml:space="preserve">In </w:t>
      </w:r>
      <w:r w:rsidR="00401BA7">
        <w:rPr>
          <w:rFonts w:ascii="Times New Roman" w:hAnsi="Times New Roman" w:cs="Times New Roman"/>
          <w:sz w:val="24"/>
          <w:szCs w:val="24"/>
          <w:lang w:val="en-GB"/>
        </w:rPr>
        <w:t>or</w:t>
      </w:r>
      <w:r w:rsidR="008C5CDC" w:rsidRPr="008567C9">
        <w:rPr>
          <w:rFonts w:ascii="Times New Roman" w:hAnsi="Times New Roman" w:cs="Times New Roman"/>
          <w:sz w:val="24"/>
          <w:szCs w:val="24"/>
          <w:lang w:val="en-GB"/>
        </w:rPr>
        <w:t xml:space="preserve">der to manage the behaviour of </w:t>
      </w:r>
      <w:r w:rsidR="00D15064">
        <w:rPr>
          <w:rFonts w:ascii="Times New Roman" w:hAnsi="Times New Roman" w:cs="Times New Roman"/>
          <w:sz w:val="24"/>
          <w:szCs w:val="24"/>
          <w:lang w:val="en-GB"/>
        </w:rPr>
        <w:t xml:space="preserve">deliberate firesetters </w:t>
      </w:r>
      <w:r w:rsidR="008C5CDC" w:rsidRPr="008567C9">
        <w:rPr>
          <w:rFonts w:ascii="Times New Roman" w:hAnsi="Times New Roman" w:cs="Times New Roman"/>
          <w:sz w:val="24"/>
          <w:szCs w:val="24"/>
          <w:lang w:val="en-GB"/>
        </w:rPr>
        <w:t>it is essential to have a comprehensive underst</w:t>
      </w:r>
      <w:r w:rsidR="00401BA7">
        <w:rPr>
          <w:rFonts w:ascii="Times New Roman" w:hAnsi="Times New Roman" w:cs="Times New Roman"/>
          <w:sz w:val="24"/>
          <w:szCs w:val="24"/>
          <w:lang w:val="en-GB"/>
        </w:rPr>
        <w:t>and</w:t>
      </w:r>
      <w:r w:rsidR="008C5CDC" w:rsidRPr="008567C9">
        <w:rPr>
          <w:rFonts w:ascii="Times New Roman" w:hAnsi="Times New Roman" w:cs="Times New Roman"/>
          <w:sz w:val="24"/>
          <w:szCs w:val="24"/>
          <w:lang w:val="en-GB"/>
        </w:rPr>
        <w:t>ing of their characteristics</w:t>
      </w:r>
      <w:r w:rsidR="00584129" w:rsidRPr="008567C9">
        <w:rPr>
          <w:rFonts w:ascii="Times New Roman" w:hAnsi="Times New Roman" w:cs="Times New Roman"/>
          <w:sz w:val="24"/>
          <w:szCs w:val="24"/>
          <w:lang w:val="en-GB"/>
        </w:rPr>
        <w:t xml:space="preserve"> (Doley</w:t>
      </w:r>
      <w:r w:rsidR="003F72A2">
        <w:rPr>
          <w:rFonts w:ascii="Times New Roman" w:hAnsi="Times New Roman" w:cs="Times New Roman"/>
          <w:sz w:val="24"/>
          <w:szCs w:val="24"/>
          <w:lang w:val="en-GB"/>
        </w:rPr>
        <w:t>,</w:t>
      </w:r>
      <w:r w:rsidR="00584129" w:rsidRPr="008567C9">
        <w:rPr>
          <w:rFonts w:ascii="Times New Roman" w:hAnsi="Times New Roman" w:cs="Times New Roman"/>
          <w:sz w:val="24"/>
          <w:szCs w:val="24"/>
          <w:lang w:val="en-GB"/>
        </w:rPr>
        <w:t xml:space="preserve"> 2003).</w:t>
      </w:r>
      <w:r w:rsidR="009D4DDE" w:rsidRPr="008567C9">
        <w:rPr>
          <w:rFonts w:ascii="Times New Roman" w:hAnsi="Times New Roman" w:cs="Times New Roman"/>
          <w:sz w:val="24"/>
          <w:szCs w:val="24"/>
          <w:lang w:val="en-GB"/>
        </w:rPr>
        <w:t xml:space="preserve"> </w:t>
      </w:r>
      <w:r w:rsidR="00A9136F">
        <w:rPr>
          <w:rFonts w:ascii="Times New Roman" w:hAnsi="Times New Roman" w:cs="Times New Roman"/>
          <w:sz w:val="24"/>
          <w:szCs w:val="24"/>
          <w:lang w:val="en-GB"/>
        </w:rPr>
        <w:t>Unfortunately, however, c</w:t>
      </w:r>
      <w:r w:rsidR="00A9136F" w:rsidRPr="008567C9">
        <w:rPr>
          <w:rFonts w:ascii="Times New Roman" w:hAnsi="Times New Roman" w:cs="Times New Roman"/>
          <w:sz w:val="24"/>
          <w:szCs w:val="24"/>
          <w:lang w:val="en-GB"/>
        </w:rPr>
        <w:t>ompared to other types of offending firesetting is one of the least understood</w:t>
      </w:r>
      <w:r w:rsidR="00A9136F">
        <w:rPr>
          <w:rFonts w:ascii="Times New Roman" w:hAnsi="Times New Roman" w:cs="Times New Roman"/>
          <w:sz w:val="24"/>
          <w:szCs w:val="24"/>
          <w:lang w:val="en-GB"/>
        </w:rPr>
        <w:t xml:space="preserve"> behaviours</w:t>
      </w:r>
      <w:r w:rsidR="00A9136F" w:rsidRPr="008567C9">
        <w:rPr>
          <w:rFonts w:ascii="Times New Roman" w:hAnsi="Times New Roman" w:cs="Times New Roman"/>
          <w:sz w:val="24"/>
          <w:szCs w:val="24"/>
          <w:lang w:val="en-GB"/>
        </w:rPr>
        <w:t xml:space="preserve"> (</w:t>
      </w:r>
      <w:r w:rsidR="00A9136F" w:rsidRPr="00B1317A">
        <w:rPr>
          <w:rFonts w:ascii="Times New Roman" w:hAnsi="Times New Roman" w:cs="Times New Roman"/>
          <w:sz w:val="24"/>
          <w:szCs w:val="24"/>
          <w:lang w:val="en-GB"/>
        </w:rPr>
        <w:t>Davis &amp; Lauber, 1999;</w:t>
      </w:r>
      <w:r w:rsidR="00A9136F" w:rsidRPr="008567C9">
        <w:rPr>
          <w:rFonts w:ascii="Times New Roman" w:hAnsi="Times New Roman" w:cs="Times New Roman"/>
          <w:sz w:val="24"/>
          <w:szCs w:val="24"/>
          <w:lang w:val="en-GB"/>
        </w:rPr>
        <w:t xml:space="preserve"> Dickens, Sugarman, &amp; Gannon, 2012). </w:t>
      </w:r>
      <w:r w:rsidR="00577AB7">
        <w:rPr>
          <w:rFonts w:ascii="Times New Roman" w:hAnsi="Times New Roman" w:cs="Times New Roman"/>
          <w:sz w:val="24"/>
          <w:szCs w:val="24"/>
          <w:lang w:val="en-GB"/>
        </w:rPr>
        <w:t>To date</w:t>
      </w:r>
      <w:r w:rsidR="00A9136F">
        <w:rPr>
          <w:rFonts w:ascii="Times New Roman" w:hAnsi="Times New Roman" w:cs="Times New Roman"/>
          <w:sz w:val="24"/>
          <w:szCs w:val="24"/>
          <w:lang w:val="en-GB"/>
        </w:rPr>
        <w:t xml:space="preserve"> a small amount of</w:t>
      </w:r>
      <w:r w:rsidR="00577AB7">
        <w:rPr>
          <w:rFonts w:ascii="Times New Roman" w:hAnsi="Times New Roman" w:cs="Times New Roman"/>
          <w:sz w:val="24"/>
          <w:szCs w:val="24"/>
          <w:lang w:val="en-GB"/>
        </w:rPr>
        <w:t xml:space="preserve"> firesetting research has tended to focus on apprehended populations such as </w:t>
      </w:r>
      <w:r w:rsidR="00197A35" w:rsidRPr="008567C9">
        <w:rPr>
          <w:rFonts w:ascii="Times New Roman" w:hAnsi="Times New Roman" w:cs="Times New Roman"/>
          <w:sz w:val="24"/>
          <w:szCs w:val="24"/>
          <w:lang w:val="en-GB"/>
        </w:rPr>
        <w:t xml:space="preserve">children </w:t>
      </w:r>
      <w:r w:rsidR="00401BA7">
        <w:rPr>
          <w:rFonts w:ascii="Times New Roman" w:hAnsi="Times New Roman" w:cs="Times New Roman"/>
          <w:sz w:val="24"/>
          <w:szCs w:val="24"/>
          <w:lang w:val="en-GB"/>
        </w:rPr>
        <w:t>and</w:t>
      </w:r>
      <w:r w:rsidR="00197A35" w:rsidRPr="008567C9">
        <w:rPr>
          <w:rFonts w:ascii="Times New Roman" w:hAnsi="Times New Roman" w:cs="Times New Roman"/>
          <w:sz w:val="24"/>
          <w:szCs w:val="24"/>
          <w:lang w:val="en-GB"/>
        </w:rPr>
        <w:t xml:space="preserve"> </w:t>
      </w:r>
      <w:r w:rsidR="00831934">
        <w:rPr>
          <w:rFonts w:ascii="Times New Roman" w:hAnsi="Times New Roman" w:cs="Times New Roman"/>
          <w:sz w:val="24"/>
          <w:szCs w:val="24"/>
          <w:lang w:val="en-GB"/>
        </w:rPr>
        <w:t>adolescent</w:t>
      </w:r>
      <w:r w:rsidR="00197A35" w:rsidRPr="008567C9">
        <w:rPr>
          <w:rFonts w:ascii="Times New Roman" w:hAnsi="Times New Roman" w:cs="Times New Roman"/>
          <w:sz w:val="24"/>
          <w:szCs w:val="24"/>
          <w:lang w:val="en-GB"/>
        </w:rPr>
        <w:t xml:space="preserve">s </w:t>
      </w:r>
      <w:r w:rsidR="00197A35" w:rsidRPr="008567C9">
        <w:rPr>
          <w:rFonts w:ascii="Times New Roman" w:hAnsi="Times New Roman" w:cs="Times New Roman"/>
          <w:sz w:val="24"/>
          <w:szCs w:val="24"/>
          <w:lang w:val="en-GB"/>
        </w:rPr>
        <w:lastRenderedPageBreak/>
        <w:t>(</w:t>
      </w:r>
      <w:r w:rsidR="00197A35" w:rsidRPr="00B1317A">
        <w:rPr>
          <w:rFonts w:ascii="Times New Roman" w:hAnsi="Times New Roman" w:cs="Times New Roman"/>
          <w:sz w:val="24"/>
          <w:szCs w:val="24"/>
          <w:lang w:val="en-GB"/>
        </w:rPr>
        <w:t xml:space="preserve">Fessler, 2006; </w:t>
      </w:r>
      <w:r w:rsidR="00197A35" w:rsidRPr="00864995">
        <w:rPr>
          <w:rFonts w:ascii="Times New Roman" w:hAnsi="Times New Roman" w:cs="Times New Roman"/>
          <w:sz w:val="24"/>
          <w:szCs w:val="24"/>
          <w:lang w:val="en-GB"/>
        </w:rPr>
        <w:t>Kazdin</w:t>
      </w:r>
      <w:r w:rsidR="00864995" w:rsidRPr="00864995">
        <w:rPr>
          <w:rFonts w:ascii="Times New Roman" w:hAnsi="Times New Roman" w:cs="Times New Roman"/>
          <w:sz w:val="24"/>
          <w:szCs w:val="24"/>
          <w:lang w:val="en-GB"/>
        </w:rPr>
        <w:t xml:space="preserve"> &amp; Kolko</w:t>
      </w:r>
      <w:r w:rsidR="00197A35" w:rsidRPr="00864995">
        <w:rPr>
          <w:rFonts w:ascii="Times New Roman" w:hAnsi="Times New Roman" w:cs="Times New Roman"/>
          <w:sz w:val="24"/>
          <w:szCs w:val="24"/>
          <w:lang w:val="en-GB"/>
        </w:rPr>
        <w:t xml:space="preserve">, 1986; </w:t>
      </w:r>
      <w:r w:rsidR="00197A35" w:rsidRPr="004558CB">
        <w:rPr>
          <w:rFonts w:ascii="Times New Roman" w:hAnsi="Times New Roman" w:cs="Times New Roman"/>
          <w:sz w:val="24"/>
          <w:szCs w:val="24"/>
          <w:lang w:val="en-GB"/>
        </w:rPr>
        <w:t xml:space="preserve">Root, MacKay, Henderson, Del Bove, &amp; Warling, 2008), </w:t>
      </w:r>
      <w:r w:rsidR="00197A35" w:rsidRPr="00D15064">
        <w:rPr>
          <w:rFonts w:ascii="Times New Roman" w:hAnsi="Times New Roman" w:cs="Times New Roman"/>
          <w:sz w:val="24"/>
          <w:szCs w:val="24"/>
          <w:lang w:val="en-GB"/>
        </w:rPr>
        <w:t>prisoners (</w:t>
      </w:r>
      <w:r w:rsidR="005D42CC" w:rsidRPr="008567C9">
        <w:rPr>
          <w:rFonts w:ascii="Times New Roman" w:hAnsi="Times New Roman" w:cs="Times New Roman"/>
          <w:bCs/>
          <w:sz w:val="24"/>
          <w:szCs w:val="24"/>
          <w:lang w:val="en-GB"/>
        </w:rPr>
        <w:t xml:space="preserve">Gannon, </w:t>
      </w:r>
      <w:r w:rsidR="005D42CC" w:rsidRPr="008567C9">
        <w:rPr>
          <w:rFonts w:ascii="Times New Roman" w:hAnsi="Times New Roman" w:cs="Times New Roman"/>
          <w:sz w:val="24"/>
          <w:szCs w:val="24"/>
          <w:lang w:val="en-GB"/>
        </w:rPr>
        <w:t xml:space="preserve">Ó Ciardha, Barnoux, </w:t>
      </w:r>
      <w:r w:rsidR="005D42CC">
        <w:rPr>
          <w:rFonts w:ascii="Times New Roman" w:hAnsi="Times New Roman" w:cs="Times New Roman"/>
          <w:sz w:val="24"/>
          <w:szCs w:val="24"/>
          <w:lang w:val="en-GB"/>
        </w:rPr>
        <w:t>Tyler, Mozova,</w:t>
      </w:r>
      <w:r w:rsidR="005D42CC" w:rsidRPr="008567C9">
        <w:rPr>
          <w:rFonts w:ascii="Times New Roman" w:hAnsi="Times New Roman" w:cs="Times New Roman"/>
          <w:sz w:val="24"/>
          <w:szCs w:val="24"/>
          <w:lang w:val="en-GB"/>
        </w:rPr>
        <w:t xml:space="preserve"> &amp; Alleyne, </w:t>
      </w:r>
      <w:r w:rsidR="005D42CC">
        <w:rPr>
          <w:rFonts w:ascii="Times New Roman" w:hAnsi="Times New Roman" w:cs="Times New Roman"/>
          <w:sz w:val="24"/>
          <w:szCs w:val="24"/>
          <w:lang w:val="en-GB"/>
        </w:rPr>
        <w:t xml:space="preserve">2013; </w:t>
      </w:r>
      <w:r w:rsidR="00197A35" w:rsidRPr="00D15064">
        <w:rPr>
          <w:rFonts w:ascii="Times New Roman" w:hAnsi="Times New Roman" w:cs="Times New Roman"/>
          <w:sz w:val="24"/>
          <w:szCs w:val="24"/>
          <w:lang w:val="en-GB"/>
        </w:rPr>
        <w:t>O’Sullivan &amp; Kelleher, 1987</w:t>
      </w:r>
      <w:r w:rsidR="00197A35" w:rsidRPr="005D42CC">
        <w:rPr>
          <w:rFonts w:ascii="Times New Roman" w:hAnsi="Times New Roman" w:cs="Times New Roman"/>
          <w:sz w:val="24"/>
          <w:szCs w:val="24"/>
          <w:lang w:val="en-GB"/>
        </w:rPr>
        <w:t>; Sapsf</w:t>
      </w:r>
      <w:r w:rsidR="00401BA7" w:rsidRPr="005D42CC">
        <w:rPr>
          <w:rFonts w:ascii="Times New Roman" w:hAnsi="Times New Roman" w:cs="Times New Roman"/>
          <w:sz w:val="24"/>
          <w:szCs w:val="24"/>
          <w:lang w:val="en-GB"/>
        </w:rPr>
        <w:t>or</w:t>
      </w:r>
      <w:r w:rsidR="00197A35" w:rsidRPr="005D42CC">
        <w:rPr>
          <w:rFonts w:ascii="Times New Roman" w:hAnsi="Times New Roman" w:cs="Times New Roman"/>
          <w:sz w:val="24"/>
          <w:szCs w:val="24"/>
          <w:lang w:val="en-GB"/>
        </w:rPr>
        <w:t>d, Banks, &amp; Smith, 1978</w:t>
      </w:r>
      <w:r w:rsidR="00197A35" w:rsidRPr="008567C9">
        <w:rPr>
          <w:rFonts w:ascii="Times New Roman" w:hAnsi="Times New Roman" w:cs="Times New Roman"/>
          <w:sz w:val="24"/>
          <w:szCs w:val="24"/>
          <w:lang w:val="en-GB"/>
        </w:rPr>
        <w:t>)</w:t>
      </w:r>
      <w:r w:rsidR="002F202E">
        <w:rPr>
          <w:rFonts w:ascii="Times New Roman" w:hAnsi="Times New Roman" w:cs="Times New Roman"/>
          <w:sz w:val="24"/>
          <w:szCs w:val="24"/>
          <w:lang w:val="en-GB"/>
        </w:rPr>
        <w:t>,</w:t>
      </w:r>
      <w:r w:rsidR="00197A35"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197A35" w:rsidRPr="008567C9">
        <w:rPr>
          <w:rFonts w:ascii="Times New Roman" w:hAnsi="Times New Roman" w:cs="Times New Roman"/>
          <w:sz w:val="24"/>
          <w:szCs w:val="24"/>
          <w:lang w:val="en-GB"/>
        </w:rPr>
        <w:t xml:space="preserve"> psychiatric patients (Gannon &amp; Pina, 2010; O’Sullivan &amp; Kelleher, 1987; </w:t>
      </w:r>
      <w:r w:rsidR="00D15064" w:rsidRPr="008567C9">
        <w:rPr>
          <w:rFonts w:ascii="Times New Roman" w:hAnsi="Times New Roman" w:cs="Times New Roman"/>
          <w:sz w:val="24"/>
          <w:szCs w:val="24"/>
          <w:lang w:val="en-GB"/>
        </w:rPr>
        <w:t>Räsänen, Hakko, &amp; Väisänen</w:t>
      </w:r>
      <w:r w:rsidR="00D15064">
        <w:rPr>
          <w:rFonts w:ascii="Times New Roman" w:hAnsi="Times New Roman" w:cs="Times New Roman"/>
          <w:sz w:val="24"/>
          <w:szCs w:val="24"/>
          <w:lang w:val="en-GB"/>
        </w:rPr>
        <w:t xml:space="preserve">, </w:t>
      </w:r>
      <w:r w:rsidR="00197A35" w:rsidRPr="008567C9">
        <w:rPr>
          <w:rFonts w:ascii="Times New Roman" w:hAnsi="Times New Roman" w:cs="Times New Roman"/>
          <w:sz w:val="24"/>
          <w:szCs w:val="24"/>
          <w:lang w:val="en-GB"/>
        </w:rPr>
        <w:t>1995; Tennent, McQuaid, Loughnane, &amp; H</w:t>
      </w:r>
      <w:r w:rsidR="00401BA7">
        <w:rPr>
          <w:rFonts w:ascii="Times New Roman" w:hAnsi="Times New Roman" w:cs="Times New Roman"/>
          <w:sz w:val="24"/>
          <w:szCs w:val="24"/>
          <w:lang w:val="en-GB"/>
        </w:rPr>
        <w:t>and</w:t>
      </w:r>
      <w:r w:rsidR="00197A35" w:rsidRPr="008567C9">
        <w:rPr>
          <w:rFonts w:ascii="Times New Roman" w:hAnsi="Times New Roman" w:cs="Times New Roman"/>
          <w:sz w:val="24"/>
          <w:szCs w:val="24"/>
          <w:lang w:val="en-GB"/>
        </w:rPr>
        <w:t xml:space="preserve">s, 1971; Tyler &amp; Gannon, 2012). </w:t>
      </w:r>
    </w:p>
    <w:p w:rsidR="009D4DDE" w:rsidRPr="008567C9" w:rsidRDefault="00197A35"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A74809">
        <w:rPr>
          <w:rFonts w:ascii="Times New Roman" w:hAnsi="Times New Roman" w:cs="Times New Roman"/>
          <w:sz w:val="24"/>
          <w:szCs w:val="24"/>
          <w:lang w:val="en-GB"/>
        </w:rPr>
        <w:t>These a</w:t>
      </w:r>
      <w:r w:rsidR="00297A76">
        <w:rPr>
          <w:rFonts w:ascii="Times New Roman" w:hAnsi="Times New Roman" w:cs="Times New Roman"/>
          <w:sz w:val="24"/>
          <w:szCs w:val="24"/>
          <w:lang w:val="en-GB"/>
        </w:rPr>
        <w:t>pprehended firesetters</w:t>
      </w:r>
      <w:r w:rsidR="00A74809">
        <w:rPr>
          <w:rFonts w:ascii="Times New Roman" w:hAnsi="Times New Roman" w:cs="Times New Roman"/>
          <w:sz w:val="24"/>
          <w:szCs w:val="24"/>
          <w:lang w:val="en-GB"/>
        </w:rPr>
        <w:t xml:space="preserve"> </w:t>
      </w:r>
      <w:r w:rsidR="003F72A2">
        <w:rPr>
          <w:rFonts w:ascii="Times New Roman" w:hAnsi="Times New Roman" w:cs="Times New Roman"/>
          <w:sz w:val="24"/>
          <w:szCs w:val="24"/>
          <w:lang w:val="en-GB"/>
        </w:rPr>
        <w:t>share common characteristics. F</w:t>
      </w:r>
      <w:r w:rsidR="00297A76">
        <w:rPr>
          <w:rFonts w:ascii="Times New Roman" w:hAnsi="Times New Roman" w:cs="Times New Roman"/>
          <w:sz w:val="24"/>
          <w:szCs w:val="24"/>
          <w:lang w:val="en-GB"/>
        </w:rPr>
        <w:t>or example b</w:t>
      </w:r>
      <w:r w:rsidR="000A6917" w:rsidRPr="008567C9">
        <w:rPr>
          <w:rFonts w:ascii="Times New Roman" w:hAnsi="Times New Roman" w:cs="Times New Roman"/>
          <w:sz w:val="24"/>
          <w:szCs w:val="24"/>
          <w:lang w:val="en-GB"/>
        </w:rPr>
        <w:t xml:space="preserve">oth </w:t>
      </w:r>
      <w:r w:rsidR="00831934">
        <w:rPr>
          <w:rFonts w:ascii="Times New Roman" w:hAnsi="Times New Roman" w:cs="Times New Roman"/>
          <w:sz w:val="24"/>
          <w:szCs w:val="24"/>
          <w:lang w:val="en-GB"/>
        </w:rPr>
        <w:t>adolescent</w:t>
      </w:r>
      <w:r w:rsidR="000A6917"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0A6917" w:rsidRPr="008567C9">
        <w:rPr>
          <w:rFonts w:ascii="Times New Roman" w:hAnsi="Times New Roman" w:cs="Times New Roman"/>
          <w:sz w:val="24"/>
          <w:szCs w:val="24"/>
          <w:lang w:val="en-GB"/>
        </w:rPr>
        <w:t xml:space="preserve"> adult a</w:t>
      </w:r>
      <w:r w:rsidR="005B1EBB" w:rsidRPr="008567C9">
        <w:rPr>
          <w:rFonts w:ascii="Times New Roman" w:hAnsi="Times New Roman" w:cs="Times New Roman"/>
          <w:sz w:val="24"/>
          <w:szCs w:val="24"/>
          <w:lang w:val="en-GB"/>
        </w:rPr>
        <w:t xml:space="preserve">pprehended firesetters </w:t>
      </w:r>
      <w:r w:rsidR="009D4DDE" w:rsidRPr="008567C9">
        <w:rPr>
          <w:rFonts w:ascii="Times New Roman" w:hAnsi="Times New Roman" w:cs="Times New Roman"/>
          <w:sz w:val="24"/>
          <w:szCs w:val="24"/>
          <w:lang w:val="en-GB"/>
        </w:rPr>
        <w:t>tend to be Caucasian (Ganno</w:t>
      </w:r>
      <w:r w:rsidR="00AD6806" w:rsidRPr="008567C9">
        <w:rPr>
          <w:rFonts w:ascii="Times New Roman" w:hAnsi="Times New Roman" w:cs="Times New Roman"/>
          <w:sz w:val="24"/>
          <w:szCs w:val="24"/>
          <w:lang w:val="en-GB"/>
        </w:rPr>
        <w:t>n, 2010; Koson &amp; Dvoskin, 1982)</w:t>
      </w:r>
      <w:r w:rsidR="002F202E">
        <w:rPr>
          <w:rFonts w:ascii="Times New Roman" w:hAnsi="Times New Roman" w:cs="Times New Roman"/>
          <w:sz w:val="24"/>
          <w:szCs w:val="24"/>
          <w:lang w:val="en-GB"/>
        </w:rPr>
        <w:t>,</w:t>
      </w:r>
      <w:r w:rsidR="00AD6806"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9D4DDE" w:rsidRPr="008567C9">
        <w:rPr>
          <w:rFonts w:ascii="Times New Roman" w:hAnsi="Times New Roman" w:cs="Times New Roman"/>
          <w:sz w:val="24"/>
          <w:szCs w:val="24"/>
          <w:lang w:val="en-GB"/>
        </w:rPr>
        <w:t xml:space="preserve"> male (Bradf</w:t>
      </w:r>
      <w:r w:rsidR="00401BA7">
        <w:rPr>
          <w:rFonts w:ascii="Times New Roman" w:hAnsi="Times New Roman" w:cs="Times New Roman"/>
          <w:sz w:val="24"/>
          <w:szCs w:val="24"/>
          <w:lang w:val="en-GB"/>
        </w:rPr>
        <w:t>or</w:t>
      </w:r>
      <w:r w:rsidR="009D4DDE" w:rsidRPr="008567C9">
        <w:rPr>
          <w:rFonts w:ascii="Times New Roman" w:hAnsi="Times New Roman" w:cs="Times New Roman"/>
          <w:sz w:val="24"/>
          <w:szCs w:val="24"/>
          <w:lang w:val="en-GB"/>
        </w:rPr>
        <w:t>d, 1982; Muller,</w:t>
      </w:r>
      <w:r w:rsidR="00D15064">
        <w:rPr>
          <w:rFonts w:ascii="Times New Roman" w:hAnsi="Times New Roman" w:cs="Times New Roman"/>
          <w:sz w:val="24"/>
          <w:szCs w:val="24"/>
          <w:lang w:val="en-GB"/>
        </w:rPr>
        <w:t xml:space="preserve"> 2008</w:t>
      </w:r>
      <w:r w:rsidR="00F54F02">
        <w:rPr>
          <w:rFonts w:ascii="Times New Roman" w:hAnsi="Times New Roman" w:cs="Times New Roman"/>
          <w:sz w:val="24"/>
          <w:szCs w:val="24"/>
          <w:lang w:val="en-GB"/>
        </w:rPr>
        <w:t>; Pettiway, 1987; Räsänen</w:t>
      </w:r>
      <w:r w:rsidR="00A7463B">
        <w:rPr>
          <w:rFonts w:ascii="Times New Roman" w:hAnsi="Times New Roman" w:cs="Times New Roman"/>
          <w:sz w:val="24"/>
          <w:szCs w:val="24"/>
          <w:lang w:val="en-GB"/>
        </w:rPr>
        <w:t xml:space="preserve"> et al.</w:t>
      </w:r>
      <w:r w:rsidR="00F54F02">
        <w:rPr>
          <w:rFonts w:ascii="Times New Roman" w:hAnsi="Times New Roman" w:cs="Times New Roman"/>
          <w:sz w:val="24"/>
          <w:szCs w:val="24"/>
          <w:lang w:val="en-GB"/>
        </w:rPr>
        <w:t>,</w:t>
      </w:r>
      <w:r w:rsidR="00AD6806" w:rsidRPr="008567C9">
        <w:rPr>
          <w:rFonts w:ascii="Times New Roman" w:hAnsi="Times New Roman" w:cs="Times New Roman"/>
          <w:sz w:val="24"/>
          <w:szCs w:val="24"/>
          <w:lang w:val="en-GB"/>
        </w:rPr>
        <w:t xml:space="preserve"> 1995; Rautaheimo, 1989). Apprehended firesetters are</w:t>
      </w:r>
      <w:r w:rsidR="009D4DDE" w:rsidRPr="008567C9">
        <w:rPr>
          <w:rFonts w:ascii="Times New Roman" w:hAnsi="Times New Roman" w:cs="Times New Roman"/>
          <w:sz w:val="24"/>
          <w:szCs w:val="24"/>
          <w:lang w:val="en-GB"/>
        </w:rPr>
        <w:t xml:space="preserve"> </w:t>
      </w:r>
      <w:r w:rsidR="00AD6806" w:rsidRPr="008567C9">
        <w:rPr>
          <w:rFonts w:ascii="Times New Roman" w:hAnsi="Times New Roman" w:cs="Times New Roman"/>
          <w:sz w:val="24"/>
          <w:szCs w:val="24"/>
          <w:lang w:val="en-GB"/>
        </w:rPr>
        <w:t>characterized</w:t>
      </w:r>
      <w:r w:rsidR="009D4DDE" w:rsidRPr="008567C9">
        <w:rPr>
          <w:rFonts w:ascii="Times New Roman" w:hAnsi="Times New Roman" w:cs="Times New Roman"/>
          <w:sz w:val="24"/>
          <w:szCs w:val="24"/>
          <w:lang w:val="en-GB"/>
        </w:rPr>
        <w:t xml:space="preserve"> by po</w:t>
      </w:r>
      <w:r w:rsidR="00401BA7">
        <w:rPr>
          <w:rFonts w:ascii="Times New Roman" w:hAnsi="Times New Roman" w:cs="Times New Roman"/>
          <w:sz w:val="24"/>
          <w:szCs w:val="24"/>
          <w:lang w:val="en-GB"/>
        </w:rPr>
        <w:t>or</w:t>
      </w:r>
      <w:r w:rsidR="009D4DDE" w:rsidRPr="008567C9">
        <w:rPr>
          <w:rFonts w:ascii="Times New Roman" w:hAnsi="Times New Roman" w:cs="Times New Roman"/>
          <w:sz w:val="24"/>
          <w:szCs w:val="24"/>
          <w:lang w:val="en-GB"/>
        </w:rPr>
        <w:t xml:space="preserve"> developmental experiences </w:t>
      </w:r>
      <w:r w:rsidR="00577AB7">
        <w:rPr>
          <w:rFonts w:ascii="Times New Roman" w:hAnsi="Times New Roman" w:cs="Times New Roman"/>
          <w:sz w:val="24"/>
          <w:szCs w:val="24"/>
          <w:lang w:val="en-GB"/>
        </w:rPr>
        <w:t>such as</w:t>
      </w:r>
      <w:r w:rsidR="009D4DDE" w:rsidRPr="008567C9">
        <w:rPr>
          <w:rFonts w:ascii="Times New Roman" w:hAnsi="Times New Roman" w:cs="Times New Roman"/>
          <w:sz w:val="24"/>
          <w:szCs w:val="24"/>
          <w:lang w:val="en-GB"/>
        </w:rPr>
        <w:t xml:space="preserve"> victimisation </w:t>
      </w:r>
      <w:r w:rsidR="00401BA7">
        <w:rPr>
          <w:rFonts w:ascii="Times New Roman" w:hAnsi="Times New Roman" w:cs="Times New Roman"/>
          <w:sz w:val="24"/>
          <w:szCs w:val="24"/>
          <w:lang w:val="en-GB"/>
        </w:rPr>
        <w:t>or</w:t>
      </w:r>
      <w:r w:rsidR="009D4DDE" w:rsidRPr="008567C9">
        <w:rPr>
          <w:rFonts w:ascii="Times New Roman" w:hAnsi="Times New Roman" w:cs="Times New Roman"/>
          <w:sz w:val="24"/>
          <w:szCs w:val="24"/>
          <w:lang w:val="en-GB"/>
        </w:rPr>
        <w:t xml:space="preserve"> abuse during childhood (Gannon, 2010; Noblett &amp; Nelson, 2001; Saunders &amp; Awad, 1991), separation from parents (Macht &amp; Mack, 1968; </w:t>
      </w:r>
      <w:r w:rsidR="00D15064">
        <w:rPr>
          <w:rFonts w:ascii="Times New Roman" w:hAnsi="Times New Roman" w:cs="Times New Roman"/>
          <w:sz w:val="24"/>
          <w:szCs w:val="24"/>
          <w:lang w:val="en-GB"/>
        </w:rPr>
        <w:t>Saunders &amp; Awad, 1991; Tennent et al.</w:t>
      </w:r>
      <w:r w:rsidR="009D4DDE" w:rsidRPr="008567C9">
        <w:rPr>
          <w:rFonts w:ascii="Times New Roman" w:hAnsi="Times New Roman" w:cs="Times New Roman"/>
          <w:sz w:val="24"/>
          <w:szCs w:val="24"/>
          <w:lang w:val="en-GB"/>
        </w:rPr>
        <w:t>, 1971), po</w:t>
      </w:r>
      <w:r w:rsidR="00401BA7">
        <w:rPr>
          <w:rFonts w:ascii="Times New Roman" w:hAnsi="Times New Roman" w:cs="Times New Roman"/>
          <w:sz w:val="24"/>
          <w:szCs w:val="24"/>
          <w:lang w:val="en-GB"/>
        </w:rPr>
        <w:t>or</w:t>
      </w:r>
      <w:r w:rsidR="009D4DDE" w:rsidRPr="008567C9">
        <w:rPr>
          <w:rFonts w:ascii="Times New Roman" w:hAnsi="Times New Roman" w:cs="Times New Roman"/>
          <w:sz w:val="24"/>
          <w:szCs w:val="24"/>
          <w:lang w:val="en-GB"/>
        </w:rPr>
        <w:t xml:space="preserve"> education (Harmon, Rosner, &amp; Wiederlight, 1985; Lewis &amp; Yarnell, 1951; Rautaheimo, 1989)</w:t>
      </w:r>
      <w:r w:rsidR="002F202E">
        <w:rPr>
          <w:rFonts w:ascii="Times New Roman" w:hAnsi="Times New Roman" w:cs="Times New Roman"/>
          <w:sz w:val="24"/>
          <w:szCs w:val="24"/>
          <w:lang w:val="en-GB"/>
        </w:rPr>
        <w:t>,</w:t>
      </w:r>
      <w:r w:rsidR="009D4DDE"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9D4DDE" w:rsidRPr="008567C9">
        <w:rPr>
          <w:rFonts w:ascii="Times New Roman" w:hAnsi="Times New Roman" w:cs="Times New Roman"/>
          <w:sz w:val="24"/>
          <w:szCs w:val="24"/>
          <w:lang w:val="en-GB"/>
        </w:rPr>
        <w:t xml:space="preserve"> low IQ (Bradf</w:t>
      </w:r>
      <w:r w:rsidR="00401BA7">
        <w:rPr>
          <w:rFonts w:ascii="Times New Roman" w:hAnsi="Times New Roman" w:cs="Times New Roman"/>
          <w:sz w:val="24"/>
          <w:szCs w:val="24"/>
          <w:lang w:val="en-GB"/>
        </w:rPr>
        <w:t>or</w:t>
      </w:r>
      <w:r w:rsidR="009D4DDE" w:rsidRPr="008567C9">
        <w:rPr>
          <w:rFonts w:ascii="Times New Roman" w:hAnsi="Times New Roman" w:cs="Times New Roman"/>
          <w:sz w:val="24"/>
          <w:szCs w:val="24"/>
          <w:lang w:val="en-GB"/>
        </w:rPr>
        <w:t>d, 1982; Harmon et al., 1985; Lewis &amp; Yarnell, 1951; Rautaheimo, 1989). Many apprehended firesetters also tend to have mental health issues (Räsänen</w:t>
      </w:r>
      <w:r w:rsidR="00A7463B">
        <w:rPr>
          <w:rFonts w:ascii="Times New Roman" w:hAnsi="Times New Roman" w:cs="Times New Roman"/>
          <w:sz w:val="24"/>
          <w:szCs w:val="24"/>
          <w:lang w:val="en-GB"/>
        </w:rPr>
        <w:t xml:space="preserve"> </w:t>
      </w:r>
      <w:r w:rsidR="009D4DDE" w:rsidRPr="008567C9">
        <w:rPr>
          <w:rFonts w:ascii="Times New Roman" w:hAnsi="Times New Roman" w:cs="Times New Roman"/>
          <w:sz w:val="24"/>
          <w:szCs w:val="24"/>
          <w:lang w:val="en-GB"/>
        </w:rPr>
        <w:t xml:space="preserve">et al., 1995; Tyler &amp; Gannon, 2012), </w:t>
      </w:r>
      <w:r w:rsidR="00401BA7">
        <w:rPr>
          <w:rFonts w:ascii="Times New Roman" w:hAnsi="Times New Roman" w:cs="Times New Roman"/>
          <w:sz w:val="24"/>
          <w:szCs w:val="24"/>
          <w:lang w:val="en-GB"/>
        </w:rPr>
        <w:t>and</w:t>
      </w:r>
      <w:r w:rsidR="009D4DDE" w:rsidRPr="008567C9">
        <w:rPr>
          <w:rFonts w:ascii="Times New Roman" w:hAnsi="Times New Roman" w:cs="Times New Roman"/>
          <w:sz w:val="24"/>
          <w:szCs w:val="24"/>
          <w:lang w:val="en-GB"/>
        </w:rPr>
        <w:t xml:space="preserve"> substance abuse proble</w:t>
      </w:r>
      <w:r w:rsidR="003F72A2">
        <w:rPr>
          <w:rFonts w:ascii="Times New Roman" w:hAnsi="Times New Roman" w:cs="Times New Roman"/>
          <w:sz w:val="24"/>
          <w:szCs w:val="24"/>
          <w:lang w:val="en-GB"/>
        </w:rPr>
        <w:t>ms (Jayaraman &amp; Frazer, 2006). In addition apprehended firesetters</w:t>
      </w:r>
      <w:r w:rsidR="009D4DDE" w:rsidRPr="008567C9">
        <w:rPr>
          <w:rFonts w:ascii="Times New Roman" w:hAnsi="Times New Roman" w:cs="Times New Roman"/>
          <w:sz w:val="24"/>
          <w:szCs w:val="24"/>
          <w:lang w:val="en-GB"/>
        </w:rPr>
        <w:t xml:space="preserve"> have a tendency to ignite fires close to home (Bradf</w:t>
      </w:r>
      <w:r w:rsidR="00401BA7">
        <w:rPr>
          <w:rFonts w:ascii="Times New Roman" w:hAnsi="Times New Roman" w:cs="Times New Roman"/>
          <w:sz w:val="24"/>
          <w:szCs w:val="24"/>
          <w:lang w:val="en-GB"/>
        </w:rPr>
        <w:t>or</w:t>
      </w:r>
      <w:r w:rsidR="009D4DDE" w:rsidRPr="008567C9">
        <w:rPr>
          <w:rFonts w:ascii="Times New Roman" w:hAnsi="Times New Roman" w:cs="Times New Roman"/>
          <w:sz w:val="24"/>
          <w:szCs w:val="24"/>
          <w:lang w:val="en-GB"/>
        </w:rPr>
        <w:t xml:space="preserve">d, 1982; Rautaheimo, 1989; Wachi, Watanabe, Yokota, Suzuki, Hoshino, Sato, &amp; Fujita, 2007). </w:t>
      </w:r>
    </w:p>
    <w:p w:rsidR="003F72A2" w:rsidRDefault="005B1EBB"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9D4DDE" w:rsidRPr="008567C9">
        <w:rPr>
          <w:rFonts w:ascii="Times New Roman" w:hAnsi="Times New Roman" w:cs="Times New Roman"/>
          <w:sz w:val="24"/>
          <w:szCs w:val="24"/>
          <w:lang w:val="en-GB"/>
        </w:rPr>
        <w:t>The list of motivations underpinning firesettin</w:t>
      </w:r>
      <w:r w:rsidR="00D15064">
        <w:rPr>
          <w:rFonts w:ascii="Times New Roman" w:hAnsi="Times New Roman" w:cs="Times New Roman"/>
          <w:sz w:val="24"/>
          <w:szCs w:val="24"/>
          <w:lang w:val="en-GB"/>
        </w:rPr>
        <w:t>g is comprehensive.</w:t>
      </w:r>
      <w:r w:rsidR="00ED7700">
        <w:rPr>
          <w:rFonts w:ascii="Times New Roman" w:hAnsi="Times New Roman" w:cs="Times New Roman"/>
          <w:sz w:val="24"/>
          <w:szCs w:val="24"/>
          <w:lang w:val="en-GB"/>
        </w:rPr>
        <w:t xml:space="preserve"> For example a</w:t>
      </w:r>
      <w:r w:rsidR="008567C9">
        <w:rPr>
          <w:rFonts w:ascii="Times New Roman" w:hAnsi="Times New Roman" w:cs="Times New Roman"/>
          <w:sz w:val="24"/>
          <w:szCs w:val="24"/>
          <w:lang w:val="en-GB"/>
        </w:rPr>
        <w:t xml:space="preserve">pprehended firesetters </w:t>
      </w:r>
      <w:r w:rsidR="00297A76">
        <w:rPr>
          <w:rFonts w:ascii="Times New Roman" w:hAnsi="Times New Roman" w:cs="Times New Roman"/>
          <w:sz w:val="24"/>
          <w:szCs w:val="24"/>
          <w:lang w:val="en-GB"/>
        </w:rPr>
        <w:t xml:space="preserve">report </w:t>
      </w:r>
      <w:r w:rsidR="00ED7700">
        <w:rPr>
          <w:rFonts w:ascii="Times New Roman" w:hAnsi="Times New Roman" w:cs="Times New Roman"/>
          <w:sz w:val="24"/>
          <w:szCs w:val="24"/>
          <w:lang w:val="en-GB"/>
        </w:rPr>
        <w:t>igniting</w:t>
      </w:r>
      <w:r w:rsidR="008567C9">
        <w:rPr>
          <w:rFonts w:ascii="Times New Roman" w:hAnsi="Times New Roman" w:cs="Times New Roman"/>
          <w:sz w:val="24"/>
          <w:szCs w:val="24"/>
          <w:lang w:val="en-GB"/>
        </w:rPr>
        <w:t xml:space="preserve"> fires</w:t>
      </w:r>
      <w:r w:rsidR="00603B8A" w:rsidRPr="008567C9">
        <w:rPr>
          <w:rFonts w:ascii="Times New Roman" w:hAnsi="Times New Roman" w:cs="Times New Roman"/>
          <w:sz w:val="24"/>
          <w:szCs w:val="24"/>
          <w:lang w:val="en-GB"/>
        </w:rPr>
        <w:t xml:space="preserve"> as a result of peer pressure (Molnar</w:t>
      </w:r>
      <w:r w:rsidR="00C73F81" w:rsidRPr="008567C9">
        <w:rPr>
          <w:rFonts w:ascii="Times New Roman" w:hAnsi="Times New Roman" w:cs="Times New Roman"/>
          <w:sz w:val="24"/>
          <w:szCs w:val="24"/>
          <w:lang w:val="en-GB"/>
        </w:rPr>
        <w:t xml:space="preserve">, Keitner &amp; Harwood, </w:t>
      </w:r>
      <w:r w:rsidR="00603B8A" w:rsidRPr="008567C9">
        <w:rPr>
          <w:rFonts w:ascii="Times New Roman" w:hAnsi="Times New Roman" w:cs="Times New Roman"/>
          <w:sz w:val="24"/>
          <w:szCs w:val="24"/>
          <w:lang w:val="en-GB"/>
        </w:rPr>
        <w:t>1984; Swaffer &amp; Hollin, 1995), a</w:t>
      </w:r>
      <w:r w:rsidR="0015246A" w:rsidRPr="008567C9">
        <w:rPr>
          <w:rFonts w:ascii="Times New Roman" w:hAnsi="Times New Roman" w:cs="Times New Roman"/>
          <w:sz w:val="24"/>
          <w:szCs w:val="24"/>
          <w:lang w:val="en-GB"/>
        </w:rPr>
        <w:t>s a</w:t>
      </w:r>
      <w:r w:rsidR="00603B8A" w:rsidRPr="008567C9">
        <w:rPr>
          <w:rFonts w:ascii="Times New Roman" w:hAnsi="Times New Roman" w:cs="Times New Roman"/>
          <w:sz w:val="24"/>
          <w:szCs w:val="24"/>
          <w:lang w:val="en-GB"/>
        </w:rPr>
        <w:t xml:space="preserve"> f</w:t>
      </w:r>
      <w:r w:rsidR="00401BA7">
        <w:rPr>
          <w:rFonts w:ascii="Times New Roman" w:hAnsi="Times New Roman" w:cs="Times New Roman"/>
          <w:sz w:val="24"/>
          <w:szCs w:val="24"/>
          <w:lang w:val="en-GB"/>
        </w:rPr>
        <w:t>or</w:t>
      </w:r>
      <w:r w:rsidR="00603B8A" w:rsidRPr="008567C9">
        <w:rPr>
          <w:rFonts w:ascii="Times New Roman" w:hAnsi="Times New Roman" w:cs="Times New Roman"/>
          <w:sz w:val="24"/>
          <w:szCs w:val="24"/>
          <w:lang w:val="en-GB"/>
        </w:rPr>
        <w:t>m of communication (Geller, 1992), f</w:t>
      </w:r>
      <w:r w:rsidR="00401BA7">
        <w:rPr>
          <w:rFonts w:ascii="Times New Roman" w:hAnsi="Times New Roman" w:cs="Times New Roman"/>
          <w:sz w:val="24"/>
          <w:szCs w:val="24"/>
          <w:lang w:val="en-GB"/>
        </w:rPr>
        <w:t>or</w:t>
      </w:r>
      <w:r w:rsidR="00603B8A" w:rsidRPr="008567C9">
        <w:rPr>
          <w:rFonts w:ascii="Times New Roman" w:hAnsi="Times New Roman" w:cs="Times New Roman"/>
          <w:sz w:val="24"/>
          <w:szCs w:val="24"/>
          <w:lang w:val="en-GB"/>
        </w:rPr>
        <w:t xml:space="preserve"> </w:t>
      </w:r>
      <w:r w:rsidR="0015246A" w:rsidRPr="008567C9">
        <w:rPr>
          <w:rFonts w:ascii="Times New Roman" w:hAnsi="Times New Roman" w:cs="Times New Roman"/>
          <w:sz w:val="24"/>
          <w:szCs w:val="24"/>
          <w:lang w:val="en-GB"/>
        </w:rPr>
        <w:t>v</w:t>
      </w:r>
      <w:r w:rsidR="00401BA7">
        <w:rPr>
          <w:rFonts w:ascii="Times New Roman" w:hAnsi="Times New Roman" w:cs="Times New Roman"/>
          <w:sz w:val="24"/>
          <w:szCs w:val="24"/>
          <w:lang w:val="en-GB"/>
        </w:rPr>
        <w:t>and</w:t>
      </w:r>
      <w:r w:rsidR="0015246A" w:rsidRPr="008567C9">
        <w:rPr>
          <w:rFonts w:ascii="Times New Roman" w:hAnsi="Times New Roman" w:cs="Times New Roman"/>
          <w:sz w:val="24"/>
          <w:szCs w:val="24"/>
          <w:lang w:val="en-GB"/>
        </w:rPr>
        <w:t xml:space="preserve">alism </w:t>
      </w:r>
      <w:r w:rsidR="00401BA7">
        <w:rPr>
          <w:rFonts w:ascii="Times New Roman" w:hAnsi="Times New Roman" w:cs="Times New Roman"/>
          <w:sz w:val="24"/>
          <w:szCs w:val="24"/>
          <w:lang w:val="en-GB"/>
        </w:rPr>
        <w:t>or</w:t>
      </w:r>
      <w:r w:rsidR="00603B8A" w:rsidRPr="008567C9">
        <w:rPr>
          <w:rFonts w:ascii="Times New Roman" w:hAnsi="Times New Roman" w:cs="Times New Roman"/>
          <w:sz w:val="24"/>
          <w:szCs w:val="24"/>
          <w:lang w:val="en-GB"/>
        </w:rPr>
        <w:t xml:space="preserve"> to create</w:t>
      </w:r>
      <w:r w:rsidR="00584129" w:rsidRPr="008567C9">
        <w:rPr>
          <w:rFonts w:ascii="Times New Roman" w:hAnsi="Times New Roman" w:cs="Times New Roman"/>
          <w:sz w:val="24"/>
          <w:szCs w:val="24"/>
          <w:lang w:val="en-GB"/>
        </w:rPr>
        <w:t xml:space="preserve"> excitement</w:t>
      </w:r>
      <w:r w:rsidR="00584129" w:rsidRPr="008567C9">
        <w:rPr>
          <w:rFonts w:ascii="Times New Roman" w:hAnsi="Times New Roman" w:cs="Times New Roman"/>
          <w:i/>
          <w:sz w:val="24"/>
          <w:szCs w:val="24"/>
          <w:lang w:val="en-GB"/>
        </w:rPr>
        <w:t xml:space="preserve"> </w:t>
      </w:r>
      <w:r w:rsidR="00584129" w:rsidRPr="008567C9">
        <w:rPr>
          <w:rFonts w:ascii="Times New Roman" w:hAnsi="Times New Roman" w:cs="Times New Roman"/>
          <w:sz w:val="24"/>
          <w:szCs w:val="24"/>
          <w:lang w:val="en-GB"/>
        </w:rPr>
        <w:t xml:space="preserve">(Gannon &amp; Pina, 2010; Icove &amp; Estepp, 1987; Inciardi, 1970), </w:t>
      </w:r>
      <w:r w:rsidR="00401BA7">
        <w:rPr>
          <w:rFonts w:ascii="Times New Roman" w:hAnsi="Times New Roman" w:cs="Times New Roman"/>
          <w:sz w:val="24"/>
          <w:szCs w:val="24"/>
          <w:lang w:val="en-GB"/>
        </w:rPr>
        <w:t>and</w:t>
      </w:r>
      <w:r w:rsidR="0015246A" w:rsidRPr="008567C9">
        <w:rPr>
          <w:rFonts w:ascii="Times New Roman" w:hAnsi="Times New Roman" w:cs="Times New Roman"/>
          <w:sz w:val="24"/>
          <w:szCs w:val="24"/>
          <w:lang w:val="en-GB"/>
        </w:rPr>
        <w:t xml:space="preserve"> </w:t>
      </w:r>
      <w:r w:rsidR="00603B8A" w:rsidRPr="008567C9">
        <w:rPr>
          <w:rFonts w:ascii="Times New Roman" w:hAnsi="Times New Roman" w:cs="Times New Roman"/>
          <w:sz w:val="24"/>
          <w:szCs w:val="24"/>
          <w:lang w:val="en-GB"/>
        </w:rPr>
        <w:t xml:space="preserve">in </w:t>
      </w:r>
      <w:r w:rsidR="00401BA7">
        <w:rPr>
          <w:rFonts w:ascii="Times New Roman" w:hAnsi="Times New Roman" w:cs="Times New Roman"/>
          <w:sz w:val="24"/>
          <w:szCs w:val="24"/>
          <w:lang w:val="en-GB"/>
        </w:rPr>
        <w:t>or</w:t>
      </w:r>
      <w:r w:rsidR="00603B8A" w:rsidRPr="008567C9">
        <w:rPr>
          <w:rFonts w:ascii="Times New Roman" w:hAnsi="Times New Roman" w:cs="Times New Roman"/>
          <w:sz w:val="24"/>
          <w:szCs w:val="24"/>
          <w:lang w:val="en-GB"/>
        </w:rPr>
        <w:t xml:space="preserve">der to conceal another crime (Dennet, 1980). Other inclinations include </w:t>
      </w:r>
      <w:r w:rsidR="00584129" w:rsidRPr="008567C9">
        <w:rPr>
          <w:rFonts w:ascii="Times New Roman" w:hAnsi="Times New Roman" w:cs="Times New Roman"/>
          <w:sz w:val="24"/>
          <w:szCs w:val="24"/>
          <w:lang w:val="en-GB"/>
        </w:rPr>
        <w:t xml:space="preserve">self </w:t>
      </w:r>
      <w:r w:rsidR="00D15064">
        <w:rPr>
          <w:rFonts w:ascii="Times New Roman" w:hAnsi="Times New Roman" w:cs="Times New Roman"/>
          <w:sz w:val="24"/>
          <w:szCs w:val="24"/>
          <w:lang w:val="en-GB"/>
        </w:rPr>
        <w:t>protection (Tyler, Gannon, Locker</w:t>
      </w:r>
      <w:r w:rsidR="00B1317A">
        <w:rPr>
          <w:rFonts w:ascii="Times New Roman" w:hAnsi="Times New Roman" w:cs="Times New Roman"/>
          <w:sz w:val="24"/>
          <w:szCs w:val="24"/>
          <w:lang w:val="en-GB"/>
        </w:rPr>
        <w:t>bie, King, Dickens, &amp; De Burca,</w:t>
      </w:r>
      <w:r w:rsidR="00584129" w:rsidRPr="008567C9">
        <w:rPr>
          <w:rFonts w:ascii="Times New Roman" w:hAnsi="Times New Roman" w:cs="Times New Roman"/>
          <w:sz w:val="24"/>
          <w:szCs w:val="24"/>
          <w:lang w:val="en-GB"/>
        </w:rPr>
        <w:t xml:space="preserve"> 2014), political motivation (e.g., terr</w:t>
      </w:r>
      <w:r w:rsidR="00401BA7">
        <w:rPr>
          <w:rFonts w:ascii="Times New Roman" w:hAnsi="Times New Roman" w:cs="Times New Roman"/>
          <w:sz w:val="24"/>
          <w:szCs w:val="24"/>
          <w:lang w:val="en-GB"/>
        </w:rPr>
        <w:t>or</w:t>
      </w:r>
      <w:r w:rsidR="00584129" w:rsidRPr="008567C9">
        <w:rPr>
          <w:rFonts w:ascii="Times New Roman" w:hAnsi="Times New Roman" w:cs="Times New Roman"/>
          <w:sz w:val="24"/>
          <w:szCs w:val="24"/>
          <w:lang w:val="en-GB"/>
        </w:rPr>
        <w:t>ist attacks</w:t>
      </w:r>
      <w:r w:rsidR="002F202E">
        <w:rPr>
          <w:rFonts w:ascii="Times New Roman" w:hAnsi="Times New Roman" w:cs="Times New Roman"/>
          <w:sz w:val="24"/>
          <w:szCs w:val="24"/>
          <w:lang w:val="en-GB"/>
        </w:rPr>
        <w:t>,</w:t>
      </w:r>
      <w:r w:rsidR="00584129" w:rsidRPr="008567C9">
        <w:rPr>
          <w:rFonts w:ascii="Times New Roman" w:hAnsi="Times New Roman" w:cs="Times New Roman"/>
          <w:sz w:val="24"/>
          <w:szCs w:val="24"/>
          <w:lang w:val="en-GB"/>
        </w:rPr>
        <w:t xml:space="preserve"> riots; Prins, 1994), </w:t>
      </w:r>
      <w:r w:rsidR="00401BA7">
        <w:rPr>
          <w:rFonts w:ascii="Times New Roman" w:hAnsi="Times New Roman" w:cs="Times New Roman"/>
          <w:sz w:val="24"/>
          <w:szCs w:val="24"/>
          <w:lang w:val="en-GB"/>
        </w:rPr>
        <w:t>and</w:t>
      </w:r>
      <w:r w:rsidR="00603B8A" w:rsidRPr="008567C9">
        <w:rPr>
          <w:rFonts w:ascii="Times New Roman" w:hAnsi="Times New Roman" w:cs="Times New Roman"/>
          <w:sz w:val="24"/>
          <w:szCs w:val="24"/>
          <w:lang w:val="en-GB"/>
        </w:rPr>
        <w:t xml:space="preserve"> </w:t>
      </w:r>
      <w:proofErr w:type="gramStart"/>
      <w:r w:rsidR="00603B8A" w:rsidRPr="008567C9">
        <w:rPr>
          <w:rFonts w:ascii="Times New Roman" w:hAnsi="Times New Roman" w:cs="Times New Roman"/>
          <w:sz w:val="24"/>
          <w:szCs w:val="24"/>
          <w:lang w:val="en-GB"/>
        </w:rPr>
        <w:t>self injury</w:t>
      </w:r>
      <w:proofErr w:type="gramEnd"/>
      <w:r w:rsidR="00603B8A"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or</w:t>
      </w:r>
      <w:r w:rsidR="00584129" w:rsidRPr="008567C9">
        <w:rPr>
          <w:rFonts w:ascii="Times New Roman" w:hAnsi="Times New Roman" w:cs="Times New Roman"/>
          <w:sz w:val="24"/>
          <w:szCs w:val="24"/>
          <w:lang w:val="en-GB"/>
        </w:rPr>
        <w:t xml:space="preserve"> suicide (Jayaraman &amp; </w:t>
      </w:r>
      <w:r w:rsidR="00584129" w:rsidRPr="008567C9">
        <w:rPr>
          <w:rFonts w:ascii="Times New Roman" w:hAnsi="Times New Roman" w:cs="Times New Roman"/>
          <w:sz w:val="24"/>
          <w:szCs w:val="24"/>
          <w:lang w:val="en-GB"/>
        </w:rPr>
        <w:lastRenderedPageBreak/>
        <w:t>Frazer, 2006; McKerracher &amp; Dacre, 1966; Noblett &amp; Nelson, 2001; O’Sullivan &amp; Kelleher, 1987; Swaffer &amp; Hollin, 1995).</w:t>
      </w:r>
      <w:r w:rsidR="00380758">
        <w:rPr>
          <w:rFonts w:ascii="Times New Roman" w:hAnsi="Times New Roman" w:cs="Times New Roman"/>
          <w:sz w:val="24"/>
          <w:szCs w:val="24"/>
          <w:lang w:val="en-GB"/>
        </w:rPr>
        <w:t xml:space="preserve"> However</w:t>
      </w:r>
      <w:r w:rsidR="003F72A2">
        <w:rPr>
          <w:rFonts w:ascii="Times New Roman" w:hAnsi="Times New Roman" w:cs="Times New Roman"/>
          <w:sz w:val="24"/>
          <w:szCs w:val="24"/>
          <w:lang w:val="en-GB"/>
        </w:rPr>
        <w:t xml:space="preserve"> </w:t>
      </w:r>
      <w:r w:rsidR="00D15064">
        <w:rPr>
          <w:rFonts w:ascii="Times New Roman" w:hAnsi="Times New Roman" w:cs="Times New Roman"/>
          <w:sz w:val="24"/>
          <w:szCs w:val="24"/>
          <w:lang w:val="en-GB"/>
        </w:rPr>
        <w:t>the predominant motivation behind</w:t>
      </w:r>
      <w:r w:rsidR="00ED0F0C">
        <w:rPr>
          <w:rFonts w:ascii="Times New Roman" w:hAnsi="Times New Roman" w:cs="Times New Roman"/>
          <w:sz w:val="24"/>
          <w:szCs w:val="24"/>
          <w:lang w:val="en-GB"/>
        </w:rPr>
        <w:t xml:space="preserve"> both </w:t>
      </w:r>
      <w:r w:rsidR="00831934">
        <w:rPr>
          <w:rFonts w:ascii="Times New Roman" w:hAnsi="Times New Roman" w:cs="Times New Roman"/>
          <w:sz w:val="24"/>
          <w:szCs w:val="24"/>
          <w:lang w:val="en-GB"/>
        </w:rPr>
        <w:t>adolescent</w:t>
      </w:r>
      <w:r w:rsidR="00ED0F0C">
        <w:rPr>
          <w:rFonts w:ascii="Times New Roman" w:hAnsi="Times New Roman" w:cs="Times New Roman"/>
          <w:sz w:val="24"/>
          <w:szCs w:val="24"/>
          <w:lang w:val="en-GB"/>
        </w:rPr>
        <w:t xml:space="preserve"> and adult</w:t>
      </w:r>
      <w:r w:rsidR="00D15064">
        <w:rPr>
          <w:rFonts w:ascii="Times New Roman" w:hAnsi="Times New Roman" w:cs="Times New Roman"/>
          <w:sz w:val="24"/>
          <w:szCs w:val="24"/>
          <w:lang w:val="en-GB"/>
        </w:rPr>
        <w:t xml:space="preserve"> firesetting is revenge </w:t>
      </w:r>
      <w:r w:rsidR="00603B8A" w:rsidRPr="008567C9">
        <w:rPr>
          <w:rFonts w:ascii="Times New Roman" w:hAnsi="Times New Roman" w:cs="Times New Roman"/>
          <w:sz w:val="24"/>
          <w:szCs w:val="24"/>
          <w:lang w:val="en-GB"/>
        </w:rPr>
        <w:t>(Gannon, Ó Ciardha, Doley, &amp; Alleyne, 2012; Koson &amp; Dvoskin, 1982; Lewis &amp; Yarnell, 1951; O’Sullivan &amp; Kelleher, 1987; Rix, 1994; Swaffer &amp; Hollin, 1995).</w:t>
      </w:r>
      <w:r w:rsidR="00F01667" w:rsidRPr="008567C9">
        <w:rPr>
          <w:rFonts w:ascii="Times New Roman" w:hAnsi="Times New Roman" w:cs="Times New Roman"/>
          <w:sz w:val="24"/>
          <w:szCs w:val="24"/>
          <w:lang w:val="en-GB"/>
        </w:rPr>
        <w:t xml:space="preserve"> </w:t>
      </w:r>
    </w:p>
    <w:p w:rsidR="00CD336B" w:rsidRDefault="00CD336B"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A74809">
        <w:rPr>
          <w:rFonts w:ascii="Times New Roman" w:hAnsi="Times New Roman" w:cs="Times New Roman"/>
          <w:sz w:val="24"/>
          <w:szCs w:val="24"/>
          <w:lang w:val="en-GB"/>
        </w:rPr>
        <w:t>Although apprehended firesetters share similar characteristics, e</w:t>
      </w:r>
      <w:r w:rsidR="00E15541">
        <w:rPr>
          <w:rFonts w:ascii="Times New Roman" w:hAnsi="Times New Roman" w:cs="Times New Roman"/>
          <w:sz w:val="24"/>
          <w:szCs w:val="24"/>
          <w:lang w:val="en-GB"/>
        </w:rPr>
        <w:t>vidence</w:t>
      </w:r>
      <w:r w:rsidR="00D15064">
        <w:rPr>
          <w:rFonts w:ascii="Times New Roman" w:hAnsi="Times New Roman" w:cs="Times New Roman"/>
          <w:sz w:val="24"/>
          <w:szCs w:val="24"/>
          <w:lang w:val="en-GB"/>
        </w:rPr>
        <w:t xml:space="preserve"> suggests</w:t>
      </w:r>
      <w:r w:rsidR="00E15541">
        <w:rPr>
          <w:rFonts w:ascii="Times New Roman" w:hAnsi="Times New Roman" w:cs="Times New Roman"/>
          <w:sz w:val="24"/>
          <w:szCs w:val="24"/>
          <w:lang w:val="en-GB"/>
        </w:rPr>
        <w:t xml:space="preserve"> that firesetters are a unique offending population</w:t>
      </w:r>
      <w:r w:rsidR="007E5F94">
        <w:rPr>
          <w:rFonts w:ascii="Times New Roman" w:hAnsi="Times New Roman" w:cs="Times New Roman"/>
          <w:sz w:val="24"/>
          <w:szCs w:val="24"/>
          <w:lang w:val="en-GB"/>
        </w:rPr>
        <w:t xml:space="preserve">. </w:t>
      </w:r>
      <w:r w:rsidR="005D42CC">
        <w:rPr>
          <w:rFonts w:ascii="Times New Roman" w:hAnsi="Times New Roman" w:cs="Times New Roman"/>
          <w:sz w:val="24"/>
          <w:szCs w:val="24"/>
          <w:lang w:val="en-GB"/>
        </w:rPr>
        <w:t xml:space="preserve">Gannon et al., </w:t>
      </w:r>
      <w:r w:rsidR="00E15541">
        <w:rPr>
          <w:rFonts w:ascii="Times New Roman" w:hAnsi="Times New Roman" w:cs="Times New Roman"/>
          <w:sz w:val="24"/>
          <w:szCs w:val="24"/>
          <w:lang w:val="en-GB"/>
        </w:rPr>
        <w:t>(2013) found that</w:t>
      </w:r>
      <w:r w:rsidR="00ED0F0C">
        <w:rPr>
          <w:rFonts w:ascii="Times New Roman" w:hAnsi="Times New Roman" w:cs="Times New Roman"/>
          <w:sz w:val="24"/>
          <w:szCs w:val="24"/>
          <w:lang w:val="en-GB"/>
        </w:rPr>
        <w:t xml:space="preserve"> male adult</w:t>
      </w:r>
      <w:r>
        <w:rPr>
          <w:rFonts w:ascii="Times New Roman" w:hAnsi="Times New Roman" w:cs="Times New Roman"/>
          <w:sz w:val="24"/>
          <w:szCs w:val="24"/>
          <w:lang w:val="en-GB"/>
        </w:rPr>
        <w:t xml:space="preserve"> </w:t>
      </w:r>
      <w:r w:rsidR="00380758">
        <w:rPr>
          <w:rFonts w:ascii="Times New Roman" w:hAnsi="Times New Roman" w:cs="Times New Roman"/>
          <w:sz w:val="24"/>
          <w:szCs w:val="24"/>
          <w:lang w:val="en-GB"/>
        </w:rPr>
        <w:t xml:space="preserve">apprehended </w:t>
      </w:r>
      <w:r>
        <w:rPr>
          <w:rFonts w:ascii="Times New Roman" w:hAnsi="Times New Roman" w:cs="Times New Roman"/>
          <w:sz w:val="24"/>
          <w:szCs w:val="24"/>
          <w:lang w:val="en-GB"/>
        </w:rPr>
        <w:t xml:space="preserve">firesetters </w:t>
      </w:r>
      <w:r w:rsidR="003F72A2">
        <w:rPr>
          <w:rFonts w:ascii="Times New Roman" w:hAnsi="Times New Roman" w:cs="Times New Roman"/>
          <w:sz w:val="24"/>
          <w:szCs w:val="24"/>
          <w:lang w:val="en-GB"/>
        </w:rPr>
        <w:t xml:space="preserve">could be differentiated </w:t>
      </w:r>
      <w:r w:rsidR="00D15064">
        <w:rPr>
          <w:rFonts w:ascii="Times New Roman" w:hAnsi="Times New Roman" w:cs="Times New Roman"/>
          <w:sz w:val="24"/>
          <w:szCs w:val="24"/>
          <w:lang w:val="en-GB"/>
        </w:rPr>
        <w:t xml:space="preserve">from other offenders </w:t>
      </w:r>
      <w:r w:rsidR="003F72A2">
        <w:rPr>
          <w:rFonts w:ascii="Times New Roman" w:hAnsi="Times New Roman" w:cs="Times New Roman"/>
          <w:sz w:val="24"/>
          <w:szCs w:val="24"/>
          <w:lang w:val="en-GB"/>
        </w:rPr>
        <w:t>on fire related factors (i.e.,</w:t>
      </w:r>
      <w:r w:rsidR="003F72A2" w:rsidRPr="003F72A2">
        <w:rPr>
          <w:rFonts w:ascii="Times New Roman" w:hAnsi="Times New Roman" w:cs="Times New Roman"/>
          <w:sz w:val="24"/>
          <w:szCs w:val="24"/>
          <w:lang w:val="en-GB"/>
        </w:rPr>
        <w:t xml:space="preserve"> </w:t>
      </w:r>
      <w:r w:rsidR="003F72A2">
        <w:rPr>
          <w:rFonts w:ascii="Times New Roman" w:hAnsi="Times New Roman" w:cs="Times New Roman"/>
          <w:sz w:val="24"/>
          <w:szCs w:val="24"/>
          <w:lang w:val="en-GB"/>
        </w:rPr>
        <w:t xml:space="preserve">more identification with fire, interest in everyday and serious fires, attitudes aimed at legitimising </w:t>
      </w:r>
      <w:r w:rsidR="00D15064">
        <w:rPr>
          <w:rFonts w:ascii="Times New Roman" w:hAnsi="Times New Roman" w:cs="Times New Roman"/>
          <w:sz w:val="24"/>
          <w:szCs w:val="24"/>
          <w:lang w:val="en-GB"/>
        </w:rPr>
        <w:t xml:space="preserve">firesetting as 'normal', and </w:t>
      </w:r>
      <w:r w:rsidR="003F72A2">
        <w:rPr>
          <w:rFonts w:ascii="Times New Roman" w:hAnsi="Times New Roman" w:cs="Times New Roman"/>
          <w:sz w:val="24"/>
          <w:szCs w:val="24"/>
          <w:lang w:val="en-GB"/>
        </w:rPr>
        <w:t>less perceived fire safety knowledge</w:t>
      </w:r>
      <w:r w:rsidR="00AE0DCD">
        <w:rPr>
          <w:rFonts w:ascii="Times New Roman" w:hAnsi="Times New Roman" w:cs="Times New Roman"/>
          <w:sz w:val="24"/>
          <w:szCs w:val="24"/>
          <w:lang w:val="en-GB"/>
        </w:rPr>
        <w:t>)</w:t>
      </w:r>
      <w:r w:rsidR="00B21B79">
        <w:rPr>
          <w:rFonts w:ascii="Times New Roman" w:hAnsi="Times New Roman" w:cs="Times New Roman"/>
          <w:sz w:val="24"/>
          <w:szCs w:val="24"/>
          <w:lang w:val="en-GB"/>
        </w:rPr>
        <w:t>, emotional/self regula</w:t>
      </w:r>
      <w:r w:rsidR="003F72A2">
        <w:rPr>
          <w:rFonts w:ascii="Times New Roman" w:hAnsi="Times New Roman" w:cs="Times New Roman"/>
          <w:sz w:val="24"/>
          <w:szCs w:val="24"/>
          <w:lang w:val="en-GB"/>
        </w:rPr>
        <w:t xml:space="preserve">tion factors </w:t>
      </w:r>
      <w:r w:rsidR="00D15064">
        <w:rPr>
          <w:rFonts w:ascii="Times New Roman" w:hAnsi="Times New Roman" w:cs="Times New Roman"/>
          <w:sz w:val="24"/>
          <w:szCs w:val="24"/>
          <w:lang w:val="en-GB"/>
        </w:rPr>
        <w:t>(i.e., firesetters</w:t>
      </w:r>
      <w:r w:rsidR="00AE0DCD">
        <w:rPr>
          <w:rFonts w:ascii="Times New Roman" w:hAnsi="Times New Roman" w:cs="Times New Roman"/>
          <w:sz w:val="24"/>
          <w:szCs w:val="24"/>
          <w:lang w:val="en-GB"/>
        </w:rPr>
        <w:t xml:space="preserve"> report significantly m</w:t>
      </w:r>
      <w:r w:rsidR="00D15064">
        <w:rPr>
          <w:rFonts w:ascii="Times New Roman" w:hAnsi="Times New Roman" w:cs="Times New Roman"/>
          <w:sz w:val="24"/>
          <w:szCs w:val="24"/>
          <w:lang w:val="en-GB"/>
        </w:rPr>
        <w:t>ore anger related cognitions,</w:t>
      </w:r>
      <w:r w:rsidR="00AE0DCD">
        <w:rPr>
          <w:rFonts w:ascii="Times New Roman" w:hAnsi="Times New Roman" w:cs="Times New Roman"/>
          <w:sz w:val="24"/>
          <w:szCs w:val="24"/>
          <w:lang w:val="en-GB"/>
        </w:rPr>
        <w:t xml:space="preserve"> physiolo</w:t>
      </w:r>
      <w:r w:rsidR="00D15064">
        <w:rPr>
          <w:rFonts w:ascii="Times New Roman" w:hAnsi="Times New Roman" w:cs="Times New Roman"/>
          <w:sz w:val="24"/>
          <w:szCs w:val="24"/>
          <w:lang w:val="en-GB"/>
        </w:rPr>
        <w:t>gical arousal to anger, and are</w:t>
      </w:r>
      <w:r w:rsidR="00AE0DCD">
        <w:rPr>
          <w:rFonts w:ascii="Times New Roman" w:hAnsi="Times New Roman" w:cs="Times New Roman"/>
          <w:sz w:val="24"/>
          <w:szCs w:val="24"/>
          <w:lang w:val="en-GB"/>
        </w:rPr>
        <w:t xml:space="preserve"> more susceptible to provocation), </w:t>
      </w:r>
      <w:r w:rsidR="003F72A2">
        <w:rPr>
          <w:rFonts w:ascii="Times New Roman" w:hAnsi="Times New Roman" w:cs="Times New Roman"/>
          <w:sz w:val="24"/>
          <w:szCs w:val="24"/>
          <w:lang w:val="en-GB"/>
        </w:rPr>
        <w:t>and self concept factors</w:t>
      </w:r>
      <w:r w:rsidR="00AE0DCD">
        <w:rPr>
          <w:rFonts w:ascii="Times New Roman" w:hAnsi="Times New Roman" w:cs="Times New Roman"/>
          <w:sz w:val="24"/>
          <w:szCs w:val="24"/>
          <w:lang w:val="en-GB"/>
        </w:rPr>
        <w:t xml:space="preserve"> (i.e., firesetters had lower levels of self esteem). </w:t>
      </w:r>
      <w:r w:rsidR="003F72A2">
        <w:rPr>
          <w:rFonts w:ascii="Times New Roman" w:hAnsi="Times New Roman" w:cs="Times New Roman"/>
          <w:sz w:val="24"/>
          <w:szCs w:val="24"/>
          <w:lang w:val="en-GB"/>
        </w:rPr>
        <w:t xml:space="preserve">Gannon et al., (2013) conclude that relative to </w:t>
      </w:r>
      <w:r w:rsidR="00D15064">
        <w:rPr>
          <w:rFonts w:ascii="Times New Roman" w:hAnsi="Times New Roman" w:cs="Times New Roman"/>
          <w:sz w:val="24"/>
          <w:szCs w:val="24"/>
          <w:lang w:val="en-GB"/>
        </w:rPr>
        <w:t xml:space="preserve">other </w:t>
      </w:r>
      <w:r w:rsidR="003F72A2">
        <w:rPr>
          <w:rFonts w:ascii="Times New Roman" w:hAnsi="Times New Roman" w:cs="Times New Roman"/>
          <w:sz w:val="24"/>
          <w:szCs w:val="24"/>
          <w:lang w:val="en-GB"/>
        </w:rPr>
        <w:t>non-firesetting offenders, firesetters incarcerated in prisons are a special group of offenders who hold unique psychological</w:t>
      </w:r>
      <w:r w:rsidR="00D15064">
        <w:rPr>
          <w:rFonts w:ascii="Times New Roman" w:hAnsi="Times New Roman" w:cs="Times New Roman"/>
          <w:sz w:val="24"/>
          <w:szCs w:val="24"/>
          <w:lang w:val="en-GB"/>
        </w:rPr>
        <w:t xml:space="preserve"> characteristics</w:t>
      </w:r>
      <w:r w:rsidR="003F72A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rsidR="00A44885" w:rsidRPr="008567C9" w:rsidRDefault="00297A76"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AE0DCD" w:rsidRPr="00AE0DCD">
        <w:rPr>
          <w:rFonts w:ascii="Times New Roman" w:hAnsi="Times New Roman" w:cs="Times New Roman"/>
          <w:sz w:val="24"/>
          <w:szCs w:val="24"/>
          <w:lang w:val="en-GB"/>
        </w:rPr>
        <w:t>The vast majority of research has almost exclusively concentrated on the characteristics of apprehended firesetters with little c</w:t>
      </w:r>
      <w:r w:rsidR="00380758">
        <w:rPr>
          <w:rFonts w:ascii="Times New Roman" w:hAnsi="Times New Roman" w:cs="Times New Roman"/>
          <w:sz w:val="24"/>
          <w:szCs w:val="24"/>
          <w:lang w:val="en-GB"/>
        </w:rPr>
        <w:t>onsideration for the prevalence</w:t>
      </w:r>
      <w:r w:rsidR="00AE0DCD" w:rsidRPr="00AE0DCD">
        <w:rPr>
          <w:rFonts w:ascii="Times New Roman" w:hAnsi="Times New Roman" w:cs="Times New Roman"/>
          <w:sz w:val="24"/>
          <w:szCs w:val="24"/>
          <w:lang w:val="en-GB"/>
        </w:rPr>
        <w:t xml:space="preserve"> and </w:t>
      </w:r>
      <w:r w:rsidR="00A74809">
        <w:rPr>
          <w:rFonts w:ascii="Times New Roman" w:hAnsi="Times New Roman" w:cs="Times New Roman"/>
          <w:sz w:val="24"/>
          <w:szCs w:val="24"/>
          <w:lang w:val="en-GB"/>
        </w:rPr>
        <w:t xml:space="preserve">psychological </w:t>
      </w:r>
      <w:r w:rsidR="00AE0DCD" w:rsidRPr="00AE0DCD">
        <w:rPr>
          <w:rFonts w:ascii="Times New Roman" w:hAnsi="Times New Roman" w:cs="Times New Roman"/>
          <w:sz w:val="24"/>
          <w:szCs w:val="24"/>
          <w:lang w:val="en-GB"/>
        </w:rPr>
        <w:t>characteristics of firesetters who re</w:t>
      </w:r>
      <w:r w:rsidR="00E15541">
        <w:rPr>
          <w:rFonts w:ascii="Times New Roman" w:hAnsi="Times New Roman" w:cs="Times New Roman"/>
          <w:sz w:val="24"/>
          <w:szCs w:val="24"/>
          <w:lang w:val="en-GB"/>
        </w:rPr>
        <w:t>main un-apprehended. I</w:t>
      </w:r>
      <w:r w:rsidR="00AE0DCD" w:rsidRPr="00AE0DCD">
        <w:rPr>
          <w:rFonts w:ascii="Times New Roman" w:hAnsi="Times New Roman" w:cs="Times New Roman"/>
          <w:sz w:val="24"/>
          <w:szCs w:val="24"/>
          <w:lang w:val="en-GB"/>
        </w:rPr>
        <w:t>t is</w:t>
      </w:r>
      <w:r w:rsidR="00E15541">
        <w:rPr>
          <w:rFonts w:ascii="Times New Roman" w:hAnsi="Times New Roman" w:cs="Times New Roman"/>
          <w:sz w:val="24"/>
          <w:szCs w:val="24"/>
          <w:lang w:val="en-GB"/>
        </w:rPr>
        <w:t xml:space="preserve"> therefore</w:t>
      </w:r>
      <w:r w:rsidR="00AE0DCD" w:rsidRPr="00AE0DCD">
        <w:rPr>
          <w:rFonts w:ascii="Times New Roman" w:hAnsi="Times New Roman" w:cs="Times New Roman"/>
          <w:sz w:val="24"/>
          <w:szCs w:val="24"/>
          <w:lang w:val="en-GB"/>
        </w:rPr>
        <w:t xml:space="preserve"> inappropriate to generalise these findings to all firesetting populations.</w:t>
      </w:r>
      <w:r w:rsidR="00AE0DCD">
        <w:rPr>
          <w:rFonts w:ascii="Times New Roman" w:hAnsi="Times New Roman" w:cs="Times New Roman"/>
          <w:sz w:val="24"/>
          <w:szCs w:val="24"/>
          <w:lang w:val="en-GB"/>
        </w:rPr>
        <w:t xml:space="preserve"> </w:t>
      </w:r>
      <w:r w:rsidR="00D15064">
        <w:rPr>
          <w:rFonts w:ascii="Times New Roman" w:hAnsi="Times New Roman" w:cs="Times New Roman"/>
          <w:sz w:val="24"/>
          <w:szCs w:val="24"/>
          <w:lang w:val="en-GB"/>
        </w:rPr>
        <w:t>R</w:t>
      </w:r>
      <w:r w:rsidR="00603B8A" w:rsidRPr="008567C9">
        <w:rPr>
          <w:rFonts w:ascii="Times New Roman" w:hAnsi="Times New Roman" w:cs="Times New Roman"/>
          <w:sz w:val="24"/>
          <w:szCs w:val="24"/>
          <w:lang w:val="en-GB"/>
        </w:rPr>
        <w:t xml:space="preserve">elatively little is </w:t>
      </w:r>
      <w:r w:rsidR="005B1EBB" w:rsidRPr="008567C9">
        <w:rPr>
          <w:rFonts w:ascii="Times New Roman" w:hAnsi="Times New Roman" w:cs="Times New Roman"/>
          <w:sz w:val="24"/>
          <w:szCs w:val="24"/>
          <w:lang w:val="en-GB"/>
        </w:rPr>
        <w:t xml:space="preserve">known about firesetters who </w:t>
      </w:r>
      <w:r w:rsidR="00D15064">
        <w:rPr>
          <w:rFonts w:ascii="Times New Roman" w:hAnsi="Times New Roman" w:cs="Times New Roman"/>
          <w:sz w:val="24"/>
          <w:szCs w:val="24"/>
          <w:lang w:val="en-GB"/>
        </w:rPr>
        <w:t>manage to evade detection and t</w:t>
      </w:r>
      <w:r w:rsidR="00603B8A" w:rsidRPr="008567C9">
        <w:rPr>
          <w:rFonts w:ascii="Times New Roman" w:hAnsi="Times New Roman" w:cs="Times New Roman"/>
          <w:sz w:val="24"/>
          <w:szCs w:val="24"/>
          <w:lang w:val="en-GB"/>
        </w:rPr>
        <w:t>o our knowledge there a</w:t>
      </w:r>
      <w:r w:rsidR="00577AB7">
        <w:rPr>
          <w:rFonts w:ascii="Times New Roman" w:hAnsi="Times New Roman" w:cs="Times New Roman"/>
          <w:sz w:val="24"/>
          <w:szCs w:val="24"/>
          <w:lang w:val="en-GB"/>
        </w:rPr>
        <w:t xml:space="preserve">re only a few studies </w:t>
      </w:r>
      <w:r w:rsidR="00603B8A" w:rsidRPr="008567C9">
        <w:rPr>
          <w:rFonts w:ascii="Times New Roman" w:hAnsi="Times New Roman" w:cs="Times New Roman"/>
          <w:sz w:val="24"/>
          <w:szCs w:val="24"/>
          <w:lang w:val="en-GB"/>
        </w:rPr>
        <w:t xml:space="preserve">concerned with un-apprehended firesetters. The first of these studies </w:t>
      </w:r>
      <w:r w:rsidR="00EC742F" w:rsidRPr="008567C9">
        <w:rPr>
          <w:rFonts w:ascii="Times New Roman" w:hAnsi="Times New Roman" w:cs="Times New Roman"/>
          <w:sz w:val="24"/>
          <w:szCs w:val="24"/>
          <w:lang w:val="en-GB"/>
        </w:rPr>
        <w:t>was not</w:t>
      </w:r>
      <w:r w:rsidR="00AE0DCD">
        <w:rPr>
          <w:rFonts w:ascii="Times New Roman" w:hAnsi="Times New Roman" w:cs="Times New Roman"/>
          <w:sz w:val="24"/>
          <w:szCs w:val="24"/>
          <w:lang w:val="en-GB"/>
        </w:rPr>
        <w:t xml:space="preserve"> specifically</w:t>
      </w:r>
      <w:r w:rsidR="00EC742F" w:rsidRPr="008567C9">
        <w:rPr>
          <w:rFonts w:ascii="Times New Roman" w:hAnsi="Times New Roman" w:cs="Times New Roman"/>
          <w:sz w:val="24"/>
          <w:szCs w:val="24"/>
          <w:lang w:val="en-GB"/>
        </w:rPr>
        <w:t xml:space="preserve"> designed</w:t>
      </w:r>
      <w:r w:rsidR="00AE0DCD">
        <w:rPr>
          <w:rFonts w:ascii="Times New Roman" w:hAnsi="Times New Roman" w:cs="Times New Roman"/>
          <w:sz w:val="24"/>
          <w:szCs w:val="24"/>
          <w:lang w:val="en-GB"/>
        </w:rPr>
        <w:t xml:space="preserve"> </w:t>
      </w:r>
      <w:r w:rsidR="00D15064">
        <w:rPr>
          <w:rFonts w:ascii="Times New Roman" w:hAnsi="Times New Roman" w:cs="Times New Roman"/>
          <w:sz w:val="24"/>
          <w:szCs w:val="24"/>
          <w:lang w:val="en-GB"/>
        </w:rPr>
        <w:t>to assess firesetting</w:t>
      </w:r>
      <w:r w:rsidR="00AE0DCD">
        <w:rPr>
          <w:rFonts w:ascii="Times New Roman" w:hAnsi="Times New Roman" w:cs="Times New Roman"/>
          <w:sz w:val="24"/>
          <w:szCs w:val="24"/>
          <w:lang w:val="en-GB"/>
        </w:rPr>
        <w:t xml:space="preserve"> </w:t>
      </w:r>
      <w:r w:rsidR="008567C9">
        <w:rPr>
          <w:rFonts w:ascii="Times New Roman" w:hAnsi="Times New Roman" w:cs="Times New Roman"/>
          <w:sz w:val="24"/>
          <w:szCs w:val="24"/>
          <w:lang w:val="en-GB"/>
        </w:rPr>
        <w:t>but instead</w:t>
      </w:r>
      <w:r w:rsidR="00EC742F" w:rsidRPr="008567C9">
        <w:rPr>
          <w:rFonts w:ascii="Times New Roman" w:hAnsi="Times New Roman" w:cs="Times New Roman"/>
          <w:sz w:val="24"/>
          <w:szCs w:val="24"/>
          <w:lang w:val="en-GB"/>
        </w:rPr>
        <w:t xml:space="preserve"> </w:t>
      </w:r>
      <w:r w:rsidR="00584129" w:rsidRPr="008567C9">
        <w:rPr>
          <w:rFonts w:ascii="Times New Roman" w:hAnsi="Times New Roman" w:cs="Times New Roman"/>
          <w:sz w:val="24"/>
          <w:szCs w:val="24"/>
          <w:lang w:val="en-GB"/>
        </w:rPr>
        <w:t xml:space="preserve">utilised </w:t>
      </w:r>
      <w:r w:rsidR="002E08F2" w:rsidRPr="008567C9">
        <w:rPr>
          <w:rFonts w:ascii="Times New Roman" w:hAnsi="Times New Roman" w:cs="Times New Roman"/>
          <w:sz w:val="24"/>
          <w:szCs w:val="24"/>
          <w:lang w:val="en-GB"/>
        </w:rPr>
        <w:t xml:space="preserve">nationally representative </w:t>
      </w:r>
      <w:r w:rsidR="00584129" w:rsidRPr="008567C9">
        <w:rPr>
          <w:rFonts w:ascii="Times New Roman" w:hAnsi="Times New Roman" w:cs="Times New Roman"/>
          <w:sz w:val="24"/>
          <w:szCs w:val="24"/>
          <w:lang w:val="en-GB"/>
        </w:rPr>
        <w:t xml:space="preserve">data </w:t>
      </w:r>
      <w:r w:rsidR="00AE0DCD">
        <w:rPr>
          <w:rFonts w:ascii="Times New Roman" w:hAnsi="Times New Roman" w:cs="Times New Roman"/>
          <w:sz w:val="24"/>
          <w:szCs w:val="24"/>
          <w:lang w:val="en-GB"/>
        </w:rPr>
        <w:t>from a</w:t>
      </w:r>
      <w:r w:rsidR="00584129" w:rsidRPr="008567C9">
        <w:rPr>
          <w:rFonts w:ascii="Times New Roman" w:hAnsi="Times New Roman" w:cs="Times New Roman"/>
          <w:sz w:val="24"/>
          <w:szCs w:val="24"/>
          <w:lang w:val="en-GB"/>
        </w:rPr>
        <w:t xml:space="preserve"> National Epidemiologic Survey on Alcohol </w:t>
      </w:r>
      <w:r w:rsidR="00401BA7">
        <w:rPr>
          <w:rFonts w:ascii="Times New Roman" w:hAnsi="Times New Roman" w:cs="Times New Roman"/>
          <w:sz w:val="24"/>
          <w:szCs w:val="24"/>
          <w:lang w:val="en-GB"/>
        </w:rPr>
        <w:t>and</w:t>
      </w:r>
      <w:r w:rsidR="00584129" w:rsidRPr="008567C9">
        <w:rPr>
          <w:rFonts w:ascii="Times New Roman" w:hAnsi="Times New Roman" w:cs="Times New Roman"/>
          <w:sz w:val="24"/>
          <w:szCs w:val="24"/>
          <w:lang w:val="en-GB"/>
        </w:rPr>
        <w:t xml:space="preserve"> Related Conditions</w:t>
      </w:r>
      <w:r w:rsidR="00AE0DCD">
        <w:rPr>
          <w:rFonts w:ascii="Times New Roman" w:hAnsi="Times New Roman" w:cs="Times New Roman"/>
          <w:sz w:val="24"/>
          <w:szCs w:val="24"/>
          <w:lang w:val="en-GB"/>
        </w:rPr>
        <w:t xml:space="preserve"> in the USA</w:t>
      </w:r>
      <w:r w:rsidR="002E08F2" w:rsidRPr="008567C9">
        <w:rPr>
          <w:rFonts w:ascii="Times New Roman" w:hAnsi="Times New Roman" w:cs="Times New Roman"/>
          <w:sz w:val="24"/>
          <w:szCs w:val="24"/>
          <w:lang w:val="en-GB"/>
        </w:rPr>
        <w:t xml:space="preserve"> </w:t>
      </w:r>
      <w:r w:rsidR="00584129" w:rsidRPr="008567C9">
        <w:rPr>
          <w:rFonts w:ascii="Times New Roman" w:hAnsi="Times New Roman" w:cs="Times New Roman"/>
          <w:sz w:val="24"/>
          <w:szCs w:val="24"/>
          <w:lang w:val="en-GB"/>
        </w:rPr>
        <w:t xml:space="preserve">(NESARC; Blanco, Alegria, Petry, Grant, Simpson, Liu, Hasin, 2010; Vaughn, Fu, Delisi, Wright, Beaver, Perron, &amp; Howard, 2010). </w:t>
      </w:r>
      <w:r w:rsidR="00936756">
        <w:rPr>
          <w:rFonts w:ascii="Times New Roman" w:hAnsi="Times New Roman" w:cs="Times New Roman"/>
          <w:sz w:val="24"/>
          <w:szCs w:val="24"/>
          <w:lang w:val="en-GB"/>
        </w:rPr>
        <w:t>Participants were interviewed face to face</w:t>
      </w:r>
      <w:r w:rsidR="002F202E">
        <w:rPr>
          <w:rFonts w:ascii="Times New Roman" w:hAnsi="Times New Roman" w:cs="Times New Roman"/>
          <w:sz w:val="24"/>
          <w:szCs w:val="24"/>
          <w:lang w:val="en-GB"/>
        </w:rPr>
        <w:t>,</w:t>
      </w:r>
      <w:r w:rsidR="00936756">
        <w:rPr>
          <w:rFonts w:ascii="Times New Roman" w:hAnsi="Times New Roman" w:cs="Times New Roman"/>
          <w:sz w:val="24"/>
          <w:szCs w:val="24"/>
          <w:lang w:val="en-GB"/>
        </w:rPr>
        <w:t xml:space="preserve"> and </w:t>
      </w:r>
      <w:r w:rsidR="00936756">
        <w:rPr>
          <w:rFonts w:ascii="Times New Roman" w:hAnsi="Times New Roman" w:cs="Times New Roman"/>
          <w:sz w:val="24"/>
          <w:szCs w:val="24"/>
          <w:lang w:val="en-GB"/>
        </w:rPr>
        <w:lastRenderedPageBreak/>
        <w:t xml:space="preserve">those who responded positively to the question </w:t>
      </w:r>
      <w:r w:rsidR="00584129" w:rsidRPr="008567C9">
        <w:rPr>
          <w:rFonts w:ascii="Times New Roman" w:hAnsi="Times New Roman" w:cs="Times New Roman"/>
          <w:sz w:val="24"/>
          <w:szCs w:val="24"/>
          <w:lang w:val="en-GB"/>
        </w:rPr>
        <w:t>“in your entire life, did you ever start a fire on purpose to destroy someone else’s proper</w:t>
      </w:r>
      <w:r w:rsidR="00EC742F" w:rsidRPr="008567C9">
        <w:rPr>
          <w:rFonts w:ascii="Times New Roman" w:hAnsi="Times New Roman" w:cs="Times New Roman"/>
          <w:sz w:val="24"/>
          <w:szCs w:val="24"/>
          <w:lang w:val="en-GB"/>
        </w:rPr>
        <w:t xml:space="preserve">ty </w:t>
      </w:r>
      <w:r w:rsidR="00401BA7">
        <w:rPr>
          <w:rFonts w:ascii="Times New Roman" w:hAnsi="Times New Roman" w:cs="Times New Roman"/>
          <w:sz w:val="24"/>
          <w:szCs w:val="24"/>
          <w:lang w:val="en-GB"/>
        </w:rPr>
        <w:t>or</w:t>
      </w:r>
      <w:r w:rsidR="00EC742F" w:rsidRPr="008567C9">
        <w:rPr>
          <w:rFonts w:ascii="Times New Roman" w:hAnsi="Times New Roman" w:cs="Times New Roman"/>
          <w:sz w:val="24"/>
          <w:szCs w:val="24"/>
          <w:lang w:val="en-GB"/>
        </w:rPr>
        <w:t xml:space="preserve"> just to see it burn?” were</w:t>
      </w:r>
      <w:r w:rsidR="00584129" w:rsidRPr="008567C9">
        <w:rPr>
          <w:rFonts w:ascii="Times New Roman" w:hAnsi="Times New Roman" w:cs="Times New Roman"/>
          <w:sz w:val="24"/>
          <w:szCs w:val="24"/>
          <w:lang w:val="en-GB"/>
        </w:rPr>
        <w:t xml:space="preserve"> </w:t>
      </w:r>
      <w:r w:rsidR="004A65E5" w:rsidRPr="008567C9">
        <w:rPr>
          <w:rFonts w:ascii="Times New Roman" w:hAnsi="Times New Roman" w:cs="Times New Roman"/>
          <w:sz w:val="24"/>
          <w:szCs w:val="24"/>
          <w:lang w:val="en-GB"/>
        </w:rPr>
        <w:t xml:space="preserve">classified as firesetters </w:t>
      </w:r>
      <w:r w:rsidR="00584129" w:rsidRPr="008567C9">
        <w:rPr>
          <w:rFonts w:ascii="Times New Roman" w:hAnsi="Times New Roman" w:cs="Times New Roman"/>
          <w:sz w:val="24"/>
          <w:szCs w:val="24"/>
          <w:lang w:val="en-GB"/>
        </w:rPr>
        <w:t>(</w:t>
      </w:r>
      <w:r w:rsidR="00C0103D">
        <w:rPr>
          <w:rFonts w:ascii="Times New Roman" w:hAnsi="Times New Roman" w:cs="Times New Roman"/>
          <w:sz w:val="24"/>
          <w:szCs w:val="24"/>
          <w:lang w:val="en-GB"/>
        </w:rPr>
        <w:t xml:space="preserve">1% to 1.13%; </w:t>
      </w:r>
      <w:r w:rsidR="00584129" w:rsidRPr="008567C9">
        <w:rPr>
          <w:rFonts w:ascii="Times New Roman" w:hAnsi="Times New Roman" w:cs="Times New Roman"/>
          <w:sz w:val="24"/>
          <w:szCs w:val="24"/>
          <w:lang w:val="en-GB"/>
        </w:rPr>
        <w:t>Blanco et al., 2010; Vaughn et al., 2010)</w:t>
      </w:r>
      <w:r w:rsidR="004A65E5" w:rsidRPr="008567C9">
        <w:rPr>
          <w:rFonts w:ascii="Times New Roman" w:hAnsi="Times New Roman" w:cs="Times New Roman"/>
          <w:sz w:val="24"/>
          <w:szCs w:val="24"/>
          <w:lang w:val="en-GB"/>
        </w:rPr>
        <w:t>. T</w:t>
      </w:r>
      <w:r w:rsidR="00584129" w:rsidRPr="008567C9">
        <w:rPr>
          <w:rFonts w:ascii="Times New Roman" w:hAnsi="Times New Roman" w:cs="Times New Roman"/>
          <w:sz w:val="24"/>
          <w:szCs w:val="24"/>
          <w:lang w:val="en-GB"/>
        </w:rPr>
        <w:t>he maj</w:t>
      </w:r>
      <w:r w:rsidR="00401BA7">
        <w:rPr>
          <w:rFonts w:ascii="Times New Roman" w:hAnsi="Times New Roman" w:cs="Times New Roman"/>
          <w:sz w:val="24"/>
          <w:szCs w:val="24"/>
          <w:lang w:val="en-GB"/>
        </w:rPr>
        <w:t>or</w:t>
      </w:r>
      <w:r w:rsidR="00584129" w:rsidRPr="008567C9">
        <w:rPr>
          <w:rFonts w:ascii="Times New Roman" w:hAnsi="Times New Roman" w:cs="Times New Roman"/>
          <w:sz w:val="24"/>
          <w:szCs w:val="24"/>
          <w:lang w:val="en-GB"/>
        </w:rPr>
        <w:t xml:space="preserve">ity of firesetting </w:t>
      </w:r>
      <w:r w:rsidR="004A65E5" w:rsidRPr="008567C9">
        <w:rPr>
          <w:rFonts w:ascii="Times New Roman" w:hAnsi="Times New Roman" w:cs="Times New Roman"/>
          <w:sz w:val="24"/>
          <w:szCs w:val="24"/>
          <w:lang w:val="en-GB"/>
        </w:rPr>
        <w:t>behaviour was rep</w:t>
      </w:r>
      <w:r w:rsidR="00401BA7">
        <w:rPr>
          <w:rFonts w:ascii="Times New Roman" w:hAnsi="Times New Roman" w:cs="Times New Roman"/>
          <w:sz w:val="24"/>
          <w:szCs w:val="24"/>
          <w:lang w:val="en-GB"/>
        </w:rPr>
        <w:t>or</w:t>
      </w:r>
      <w:r w:rsidR="004A65E5" w:rsidRPr="008567C9">
        <w:rPr>
          <w:rFonts w:ascii="Times New Roman" w:hAnsi="Times New Roman" w:cs="Times New Roman"/>
          <w:sz w:val="24"/>
          <w:szCs w:val="24"/>
          <w:lang w:val="en-GB"/>
        </w:rPr>
        <w:t>ted to occur</w:t>
      </w:r>
      <w:r w:rsidR="00584129" w:rsidRPr="008567C9">
        <w:rPr>
          <w:rFonts w:ascii="Times New Roman" w:hAnsi="Times New Roman" w:cs="Times New Roman"/>
          <w:sz w:val="24"/>
          <w:szCs w:val="24"/>
          <w:lang w:val="en-GB"/>
        </w:rPr>
        <w:t xml:space="preserve"> during adolescence (i.e., </w:t>
      </w:r>
      <w:r w:rsidR="00584129" w:rsidRPr="008567C9">
        <w:rPr>
          <w:rFonts w:ascii="Times New Roman" w:eastAsia="MS Gothic" w:hAnsi="Times New Roman" w:cs="Times New Roman"/>
          <w:color w:val="000000"/>
          <w:sz w:val="24"/>
          <w:szCs w:val="24"/>
          <w:lang w:val="en-GB"/>
        </w:rPr>
        <w:t xml:space="preserve">≤ 15 years; </w:t>
      </w:r>
      <w:r w:rsidR="00584129" w:rsidRPr="008567C9">
        <w:rPr>
          <w:rFonts w:ascii="Times New Roman" w:hAnsi="Times New Roman" w:cs="Times New Roman"/>
          <w:sz w:val="24"/>
          <w:szCs w:val="24"/>
          <w:lang w:val="en-GB"/>
        </w:rPr>
        <w:t xml:space="preserve">Blanco et al., 2010). </w:t>
      </w:r>
    </w:p>
    <w:p w:rsidR="00A44885" w:rsidRPr="008567C9" w:rsidRDefault="005B1EBB"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A44885" w:rsidRPr="008567C9">
        <w:rPr>
          <w:rFonts w:ascii="Times New Roman" w:hAnsi="Times New Roman" w:cs="Times New Roman"/>
          <w:sz w:val="24"/>
          <w:szCs w:val="24"/>
          <w:lang w:val="en-GB"/>
        </w:rPr>
        <w:t xml:space="preserve">The participants classified as </w:t>
      </w:r>
      <w:r w:rsidR="00494F19" w:rsidRPr="008567C9">
        <w:rPr>
          <w:rFonts w:ascii="Times New Roman" w:hAnsi="Times New Roman" w:cs="Times New Roman"/>
          <w:sz w:val="24"/>
          <w:szCs w:val="24"/>
          <w:lang w:val="en-GB"/>
        </w:rPr>
        <w:t>firesetters</w:t>
      </w:r>
      <w:r w:rsidR="00A44885" w:rsidRPr="008567C9">
        <w:rPr>
          <w:rFonts w:ascii="Times New Roman" w:hAnsi="Times New Roman" w:cs="Times New Roman"/>
          <w:sz w:val="24"/>
          <w:szCs w:val="24"/>
          <w:lang w:val="en-GB"/>
        </w:rPr>
        <w:t xml:space="preserve"> (</w:t>
      </w:r>
      <w:r w:rsidR="00A44885" w:rsidRPr="008567C9">
        <w:rPr>
          <w:rFonts w:ascii="Times New Roman" w:hAnsi="Times New Roman" w:cs="Times New Roman"/>
          <w:i/>
          <w:sz w:val="24"/>
          <w:szCs w:val="24"/>
          <w:lang w:val="en-GB"/>
        </w:rPr>
        <w:t xml:space="preserve">n </w:t>
      </w:r>
      <w:r w:rsidRPr="008567C9">
        <w:rPr>
          <w:rFonts w:ascii="Times New Roman" w:hAnsi="Times New Roman" w:cs="Times New Roman"/>
          <w:sz w:val="24"/>
          <w:szCs w:val="24"/>
          <w:lang w:val="en-GB"/>
        </w:rPr>
        <w:t>= 407)</w:t>
      </w:r>
      <w:r w:rsidR="00A44885" w:rsidRPr="008567C9">
        <w:rPr>
          <w:rFonts w:ascii="Times New Roman" w:hAnsi="Times New Roman" w:cs="Times New Roman"/>
          <w:sz w:val="24"/>
          <w:szCs w:val="24"/>
          <w:lang w:val="en-GB"/>
        </w:rPr>
        <w:t xml:space="preserve"> in the NESARC study were compared to </w:t>
      </w:r>
      <w:r w:rsidRPr="008567C9">
        <w:rPr>
          <w:rFonts w:ascii="Times New Roman" w:hAnsi="Times New Roman" w:cs="Times New Roman"/>
          <w:sz w:val="24"/>
          <w:szCs w:val="24"/>
          <w:lang w:val="en-GB"/>
        </w:rPr>
        <w:t xml:space="preserve">the </w:t>
      </w:r>
      <w:r w:rsidR="00A44885" w:rsidRPr="008567C9">
        <w:rPr>
          <w:rFonts w:ascii="Times New Roman" w:hAnsi="Times New Roman" w:cs="Times New Roman"/>
          <w:sz w:val="24"/>
          <w:szCs w:val="24"/>
          <w:lang w:val="en-GB"/>
        </w:rPr>
        <w:t>non-firesetters (</w:t>
      </w:r>
      <w:r w:rsidR="00A44885" w:rsidRPr="008567C9">
        <w:rPr>
          <w:rFonts w:ascii="Times New Roman" w:hAnsi="Times New Roman" w:cs="Times New Roman"/>
          <w:i/>
          <w:sz w:val="24"/>
          <w:szCs w:val="24"/>
          <w:lang w:val="en-GB"/>
        </w:rPr>
        <w:t xml:space="preserve">n </w:t>
      </w:r>
      <w:r w:rsidR="00A44885" w:rsidRPr="008567C9">
        <w:rPr>
          <w:rFonts w:ascii="Times New Roman" w:hAnsi="Times New Roman" w:cs="Times New Roman"/>
          <w:sz w:val="24"/>
          <w:szCs w:val="24"/>
          <w:lang w:val="en-GB"/>
        </w:rPr>
        <w:t>= 41,552)</w:t>
      </w:r>
      <w:r w:rsidR="00ED0F0C">
        <w:rPr>
          <w:rFonts w:ascii="Times New Roman" w:hAnsi="Times New Roman" w:cs="Times New Roman"/>
          <w:sz w:val="24"/>
          <w:szCs w:val="24"/>
          <w:lang w:val="en-GB"/>
        </w:rPr>
        <w:t xml:space="preserve">. Results indicated that </w:t>
      </w:r>
      <w:r w:rsidRPr="008567C9">
        <w:rPr>
          <w:rFonts w:ascii="Times New Roman" w:hAnsi="Times New Roman" w:cs="Times New Roman"/>
          <w:sz w:val="24"/>
          <w:szCs w:val="24"/>
          <w:lang w:val="en-GB"/>
        </w:rPr>
        <w:t>being male, b</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n in the USA</w:t>
      </w:r>
      <w:r w:rsidR="00A44885" w:rsidRPr="008567C9">
        <w:rPr>
          <w:rFonts w:ascii="Times New Roman" w:hAnsi="Times New Roman" w:cs="Times New Roman"/>
          <w:sz w:val="24"/>
          <w:szCs w:val="24"/>
          <w:lang w:val="en-GB"/>
        </w:rPr>
        <w:t>,</w:t>
      </w:r>
      <w:r w:rsidR="00380758" w:rsidRPr="00380758">
        <w:rPr>
          <w:rFonts w:ascii="Times New Roman" w:hAnsi="Times New Roman" w:cs="Times New Roman"/>
          <w:sz w:val="24"/>
          <w:szCs w:val="24"/>
          <w:lang w:val="en-GB"/>
        </w:rPr>
        <w:t xml:space="preserve"> </w:t>
      </w:r>
      <w:r w:rsidR="00380758" w:rsidRPr="008567C9">
        <w:rPr>
          <w:rFonts w:ascii="Times New Roman" w:hAnsi="Times New Roman" w:cs="Times New Roman"/>
          <w:sz w:val="24"/>
          <w:szCs w:val="24"/>
          <w:lang w:val="en-GB"/>
        </w:rPr>
        <w:t xml:space="preserve">increased engagement in antisocial behaviour </w:t>
      </w:r>
      <w:r w:rsidR="00380758">
        <w:rPr>
          <w:rFonts w:ascii="Times New Roman" w:hAnsi="Times New Roman" w:cs="Times New Roman"/>
          <w:sz w:val="24"/>
          <w:szCs w:val="24"/>
          <w:lang w:val="en-GB"/>
        </w:rPr>
        <w:t>(e.g.,</w:t>
      </w:r>
      <w:r w:rsidR="00380758" w:rsidRPr="008567C9">
        <w:rPr>
          <w:rFonts w:ascii="Times New Roman" w:hAnsi="Times New Roman" w:cs="Times New Roman"/>
          <w:sz w:val="24"/>
          <w:szCs w:val="24"/>
          <w:lang w:val="en-GB"/>
        </w:rPr>
        <w:t xml:space="preserve"> destroying property</w:t>
      </w:r>
      <w:r w:rsidR="00380758">
        <w:rPr>
          <w:rFonts w:ascii="Times New Roman" w:hAnsi="Times New Roman" w:cs="Times New Roman"/>
          <w:sz w:val="24"/>
          <w:szCs w:val="24"/>
          <w:lang w:val="en-GB"/>
        </w:rPr>
        <w:t>),</w:t>
      </w:r>
      <w:r w:rsidR="00A44885" w:rsidRPr="008567C9">
        <w:rPr>
          <w:rFonts w:ascii="Times New Roman" w:hAnsi="Times New Roman" w:cs="Times New Roman"/>
          <w:sz w:val="24"/>
          <w:szCs w:val="24"/>
          <w:lang w:val="en-GB"/>
        </w:rPr>
        <w:t xml:space="preserve"> </w:t>
      </w:r>
      <w:r w:rsidR="002E08F2" w:rsidRPr="008567C9">
        <w:rPr>
          <w:rFonts w:ascii="Times New Roman" w:hAnsi="Times New Roman" w:cs="Times New Roman"/>
          <w:sz w:val="24"/>
          <w:szCs w:val="24"/>
          <w:lang w:val="en-GB"/>
        </w:rPr>
        <w:t>having</w:t>
      </w:r>
      <w:r w:rsidR="00A44885" w:rsidRPr="008567C9">
        <w:rPr>
          <w:rFonts w:ascii="Times New Roman" w:hAnsi="Times New Roman" w:cs="Times New Roman"/>
          <w:sz w:val="24"/>
          <w:szCs w:val="24"/>
          <w:lang w:val="en-GB"/>
        </w:rPr>
        <w:t xml:space="preserve"> a </w:t>
      </w:r>
      <w:r w:rsidR="00380758">
        <w:rPr>
          <w:rFonts w:ascii="Times New Roman" w:hAnsi="Times New Roman" w:cs="Times New Roman"/>
          <w:sz w:val="24"/>
          <w:szCs w:val="24"/>
          <w:lang w:val="en-GB"/>
        </w:rPr>
        <w:t>high annual income (&gt; $70,000), and</w:t>
      </w:r>
      <w:r w:rsidR="00A44885" w:rsidRPr="008567C9">
        <w:rPr>
          <w:rFonts w:ascii="Times New Roman" w:hAnsi="Times New Roman" w:cs="Times New Roman"/>
          <w:sz w:val="24"/>
          <w:szCs w:val="24"/>
          <w:lang w:val="en-GB"/>
        </w:rPr>
        <w:t xml:space="preserve"> never having married were risk fa</w:t>
      </w:r>
      <w:r w:rsidRPr="008567C9">
        <w:rPr>
          <w:rFonts w:ascii="Times New Roman" w:hAnsi="Times New Roman" w:cs="Times New Roman"/>
          <w:sz w:val="24"/>
          <w:szCs w:val="24"/>
          <w:lang w:val="en-GB"/>
        </w:rPr>
        <w:t>ct</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s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firesetting behaviour</w:t>
      </w:r>
      <w:r w:rsidR="00A44885" w:rsidRPr="008567C9">
        <w:rPr>
          <w:rFonts w:ascii="Times New Roman" w:hAnsi="Times New Roman" w:cs="Times New Roman"/>
          <w:sz w:val="24"/>
          <w:szCs w:val="24"/>
          <w:lang w:val="en-GB"/>
        </w:rPr>
        <w:t xml:space="preserve"> (Blanco et al., 2010; Vaughn et al., 2010).</w:t>
      </w:r>
      <w:r w:rsidRPr="008567C9">
        <w:rPr>
          <w:rFonts w:ascii="Times New Roman" w:hAnsi="Times New Roman" w:cs="Times New Roman"/>
          <w:sz w:val="24"/>
          <w:szCs w:val="24"/>
          <w:lang w:val="en-GB"/>
        </w:rPr>
        <w:t xml:space="preserve"> Firesetting was also associat</w:t>
      </w:r>
      <w:r w:rsidR="00FD58EE">
        <w:rPr>
          <w:rFonts w:ascii="Times New Roman" w:hAnsi="Times New Roman" w:cs="Times New Roman"/>
          <w:sz w:val="24"/>
          <w:szCs w:val="24"/>
          <w:lang w:val="en-GB"/>
        </w:rPr>
        <w:t>ed with having a DSM-IV diagnosi</w:t>
      </w:r>
      <w:r w:rsidRPr="008567C9">
        <w:rPr>
          <w:rFonts w:ascii="Times New Roman" w:hAnsi="Times New Roman" w:cs="Times New Roman"/>
          <w:sz w:val="24"/>
          <w:szCs w:val="24"/>
          <w:lang w:val="en-GB"/>
        </w:rPr>
        <w:t>s of antisocial personality dis</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der, drug dependence, bipolar dis</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der</w:t>
      </w:r>
      <w:r w:rsidR="002F202E">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pathological gambling </w:t>
      </w:r>
      <w:r w:rsidR="00584129" w:rsidRPr="008567C9">
        <w:rPr>
          <w:rFonts w:ascii="Times New Roman" w:hAnsi="Times New Roman" w:cs="Times New Roman"/>
          <w:sz w:val="24"/>
          <w:szCs w:val="24"/>
          <w:lang w:val="en-GB"/>
        </w:rPr>
        <w:t xml:space="preserve">(Blanco et al., 2010). </w:t>
      </w:r>
    </w:p>
    <w:p w:rsidR="00584129" w:rsidRPr="008567C9" w:rsidRDefault="005B1EBB"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A44885" w:rsidRPr="008567C9">
        <w:rPr>
          <w:rFonts w:ascii="Times New Roman" w:hAnsi="Times New Roman" w:cs="Times New Roman"/>
          <w:sz w:val="24"/>
          <w:szCs w:val="24"/>
          <w:lang w:val="en-GB"/>
        </w:rPr>
        <w:t>However</w:t>
      </w:r>
      <w:r w:rsidR="00C82FEB" w:rsidRPr="008567C9">
        <w:rPr>
          <w:rFonts w:ascii="Times New Roman" w:hAnsi="Times New Roman" w:cs="Times New Roman"/>
          <w:sz w:val="24"/>
          <w:szCs w:val="24"/>
          <w:lang w:val="en-GB"/>
        </w:rPr>
        <w:t xml:space="preserve"> the NESARC study</w:t>
      </w:r>
      <w:r w:rsidR="00D15064">
        <w:rPr>
          <w:rFonts w:ascii="Times New Roman" w:hAnsi="Times New Roman" w:cs="Times New Roman"/>
          <w:sz w:val="24"/>
          <w:szCs w:val="24"/>
          <w:lang w:val="en-GB"/>
        </w:rPr>
        <w:t xml:space="preserve"> had a number of limitations. For example</w:t>
      </w:r>
      <w:r w:rsidR="00ED0F0C">
        <w:rPr>
          <w:rFonts w:ascii="Times New Roman" w:hAnsi="Times New Roman" w:cs="Times New Roman"/>
          <w:sz w:val="24"/>
          <w:szCs w:val="24"/>
          <w:lang w:val="en-GB"/>
        </w:rPr>
        <w:t>,</w:t>
      </w:r>
      <w:r w:rsidR="00D15064">
        <w:rPr>
          <w:rFonts w:ascii="Times New Roman" w:hAnsi="Times New Roman" w:cs="Times New Roman"/>
          <w:sz w:val="24"/>
          <w:szCs w:val="24"/>
          <w:lang w:val="en-GB"/>
        </w:rPr>
        <w:t xml:space="preserve"> r</w:t>
      </w:r>
      <w:r w:rsidR="00C82FEB" w:rsidRPr="008567C9">
        <w:rPr>
          <w:rFonts w:ascii="Times New Roman" w:hAnsi="Times New Roman" w:cs="Times New Roman"/>
          <w:sz w:val="24"/>
          <w:szCs w:val="24"/>
          <w:lang w:val="en-GB"/>
        </w:rPr>
        <w:t>espondents we</w:t>
      </w:r>
      <w:r w:rsidR="008567C9">
        <w:rPr>
          <w:rFonts w:ascii="Times New Roman" w:hAnsi="Times New Roman" w:cs="Times New Roman"/>
          <w:sz w:val="24"/>
          <w:szCs w:val="24"/>
          <w:lang w:val="en-GB"/>
        </w:rPr>
        <w:t>re interviewed face to face which</w:t>
      </w:r>
      <w:r w:rsidR="00C82FEB" w:rsidRPr="008567C9">
        <w:rPr>
          <w:rFonts w:ascii="Times New Roman" w:hAnsi="Times New Roman" w:cs="Times New Roman"/>
          <w:sz w:val="24"/>
          <w:szCs w:val="24"/>
          <w:lang w:val="en-GB"/>
        </w:rPr>
        <w:t xml:space="preserve"> may have </w:t>
      </w:r>
      <w:r w:rsidR="008567C9">
        <w:rPr>
          <w:rFonts w:ascii="Times New Roman" w:hAnsi="Times New Roman" w:cs="Times New Roman"/>
          <w:sz w:val="24"/>
          <w:szCs w:val="24"/>
          <w:lang w:val="en-GB"/>
        </w:rPr>
        <w:t xml:space="preserve">resulted </w:t>
      </w:r>
      <w:r w:rsidR="00E6715D">
        <w:rPr>
          <w:rFonts w:ascii="Times New Roman" w:hAnsi="Times New Roman" w:cs="Times New Roman"/>
          <w:sz w:val="24"/>
          <w:szCs w:val="24"/>
          <w:lang w:val="en-GB"/>
        </w:rPr>
        <w:t>in a reluctance</w:t>
      </w:r>
      <w:r w:rsidR="00C82FEB" w:rsidRPr="008567C9">
        <w:rPr>
          <w:rFonts w:ascii="Times New Roman" w:hAnsi="Times New Roman" w:cs="Times New Roman"/>
          <w:sz w:val="24"/>
          <w:szCs w:val="24"/>
          <w:lang w:val="en-GB"/>
        </w:rPr>
        <w:t xml:space="preserve"> to answer </w:t>
      </w:r>
      <w:r w:rsidR="00297A76">
        <w:rPr>
          <w:rFonts w:ascii="Times New Roman" w:hAnsi="Times New Roman" w:cs="Times New Roman"/>
          <w:sz w:val="24"/>
          <w:szCs w:val="24"/>
          <w:lang w:val="en-GB"/>
        </w:rPr>
        <w:t>the firesetting question</w:t>
      </w:r>
      <w:r w:rsidR="00C82FEB" w:rsidRPr="008567C9">
        <w:rPr>
          <w:rFonts w:ascii="Times New Roman" w:hAnsi="Times New Roman" w:cs="Times New Roman"/>
          <w:sz w:val="24"/>
          <w:szCs w:val="24"/>
          <w:lang w:val="en-GB"/>
        </w:rPr>
        <w:t xml:space="preserve"> truthfully f</w:t>
      </w:r>
      <w:r w:rsidR="00401BA7">
        <w:rPr>
          <w:rFonts w:ascii="Times New Roman" w:hAnsi="Times New Roman" w:cs="Times New Roman"/>
          <w:sz w:val="24"/>
          <w:szCs w:val="24"/>
          <w:lang w:val="en-GB"/>
        </w:rPr>
        <w:t>or</w:t>
      </w:r>
      <w:r w:rsidR="00C82FEB" w:rsidRPr="008567C9">
        <w:rPr>
          <w:rFonts w:ascii="Times New Roman" w:hAnsi="Times New Roman" w:cs="Times New Roman"/>
          <w:sz w:val="24"/>
          <w:szCs w:val="24"/>
          <w:lang w:val="en-GB"/>
        </w:rPr>
        <w:t xml:space="preserve"> fear of reprisals (Dickens &amp; Sugarman, 2012; Ga</w:t>
      </w:r>
      <w:r w:rsidR="00297A76">
        <w:rPr>
          <w:rFonts w:ascii="Times New Roman" w:hAnsi="Times New Roman" w:cs="Times New Roman"/>
          <w:sz w:val="24"/>
          <w:szCs w:val="24"/>
          <w:lang w:val="en-GB"/>
        </w:rPr>
        <w:t>nnon &amp; Barrowcliffe, 2012).</w:t>
      </w:r>
      <w:r w:rsidR="00C82FEB" w:rsidRPr="008567C9">
        <w:rPr>
          <w:rFonts w:ascii="Times New Roman" w:hAnsi="Times New Roman" w:cs="Times New Roman"/>
          <w:sz w:val="24"/>
          <w:szCs w:val="24"/>
          <w:lang w:val="en-GB"/>
        </w:rPr>
        <w:t xml:space="preserve"> </w:t>
      </w:r>
      <w:r w:rsidR="00A51E39">
        <w:rPr>
          <w:rFonts w:ascii="Times New Roman" w:hAnsi="Times New Roman" w:cs="Times New Roman"/>
          <w:sz w:val="24"/>
          <w:szCs w:val="24"/>
          <w:lang w:val="en-GB"/>
        </w:rPr>
        <w:t>Dickens and Sugarman (</w:t>
      </w:r>
      <w:r w:rsidR="00A51E39" w:rsidRPr="008567C9">
        <w:rPr>
          <w:rFonts w:ascii="Times New Roman" w:hAnsi="Times New Roman" w:cs="Times New Roman"/>
          <w:sz w:val="24"/>
          <w:szCs w:val="24"/>
          <w:lang w:val="en-GB"/>
        </w:rPr>
        <w:t>2012</w:t>
      </w:r>
      <w:r w:rsidR="00A51E39">
        <w:rPr>
          <w:rFonts w:ascii="Times New Roman" w:hAnsi="Times New Roman" w:cs="Times New Roman"/>
          <w:sz w:val="24"/>
          <w:szCs w:val="24"/>
          <w:lang w:val="en-GB"/>
        </w:rPr>
        <w:t xml:space="preserve">) also note </w:t>
      </w:r>
      <w:r w:rsidR="00A44885" w:rsidRPr="008567C9">
        <w:rPr>
          <w:rFonts w:ascii="Times New Roman" w:hAnsi="Times New Roman" w:cs="Times New Roman"/>
          <w:sz w:val="24"/>
          <w:szCs w:val="24"/>
          <w:lang w:val="en-GB"/>
        </w:rPr>
        <w:t xml:space="preserve">that the </w:t>
      </w:r>
      <w:r w:rsidR="00C82FEB" w:rsidRPr="008567C9">
        <w:rPr>
          <w:rFonts w:ascii="Times New Roman" w:hAnsi="Times New Roman" w:cs="Times New Roman"/>
          <w:sz w:val="24"/>
          <w:szCs w:val="24"/>
          <w:lang w:val="en-GB"/>
        </w:rPr>
        <w:t>single</w:t>
      </w:r>
      <w:r w:rsidR="00297A76">
        <w:rPr>
          <w:rFonts w:ascii="Times New Roman" w:hAnsi="Times New Roman" w:cs="Times New Roman"/>
          <w:sz w:val="24"/>
          <w:szCs w:val="24"/>
          <w:lang w:val="en-GB"/>
        </w:rPr>
        <w:t xml:space="preserve"> question </w:t>
      </w:r>
      <w:r w:rsidR="00A44885" w:rsidRPr="008567C9">
        <w:rPr>
          <w:rFonts w:ascii="Times New Roman" w:hAnsi="Times New Roman" w:cs="Times New Roman"/>
          <w:sz w:val="24"/>
          <w:szCs w:val="24"/>
          <w:lang w:val="en-GB"/>
        </w:rPr>
        <w:t>assess</w:t>
      </w:r>
      <w:r w:rsidR="00297A76">
        <w:rPr>
          <w:rFonts w:ascii="Times New Roman" w:hAnsi="Times New Roman" w:cs="Times New Roman"/>
          <w:sz w:val="24"/>
          <w:szCs w:val="24"/>
          <w:lang w:val="en-GB"/>
        </w:rPr>
        <w:t>ing</w:t>
      </w:r>
      <w:r w:rsidR="00A44885" w:rsidRPr="008567C9">
        <w:rPr>
          <w:rFonts w:ascii="Times New Roman" w:hAnsi="Times New Roman" w:cs="Times New Roman"/>
          <w:sz w:val="24"/>
          <w:szCs w:val="24"/>
          <w:lang w:val="en-GB"/>
        </w:rPr>
        <w:t xml:space="preserve"> firesetting behaviour is extremely vague. F</w:t>
      </w:r>
      <w:r w:rsidR="00401BA7">
        <w:rPr>
          <w:rFonts w:ascii="Times New Roman" w:hAnsi="Times New Roman" w:cs="Times New Roman"/>
          <w:sz w:val="24"/>
          <w:szCs w:val="24"/>
          <w:lang w:val="en-GB"/>
        </w:rPr>
        <w:t>or</w:t>
      </w:r>
      <w:r w:rsidR="00A44885" w:rsidRPr="008567C9">
        <w:rPr>
          <w:rFonts w:ascii="Times New Roman" w:hAnsi="Times New Roman" w:cs="Times New Roman"/>
          <w:sz w:val="24"/>
          <w:szCs w:val="24"/>
          <w:lang w:val="en-GB"/>
        </w:rPr>
        <w:t xml:space="preserve"> example the </w:t>
      </w:r>
      <w:r w:rsidR="00986A5C" w:rsidRPr="008567C9">
        <w:rPr>
          <w:rFonts w:ascii="Times New Roman" w:hAnsi="Times New Roman" w:cs="Times New Roman"/>
          <w:sz w:val="24"/>
          <w:szCs w:val="24"/>
          <w:lang w:val="en-GB"/>
        </w:rPr>
        <w:t>section</w:t>
      </w:r>
      <w:r w:rsidR="00A44885" w:rsidRPr="008567C9">
        <w:rPr>
          <w:rFonts w:ascii="Times New Roman" w:hAnsi="Times New Roman" w:cs="Times New Roman"/>
          <w:sz w:val="24"/>
          <w:szCs w:val="24"/>
          <w:lang w:val="en-GB"/>
        </w:rPr>
        <w:t xml:space="preserve"> of </w:t>
      </w:r>
      <w:r w:rsidR="00986A5C" w:rsidRPr="008567C9">
        <w:rPr>
          <w:rFonts w:ascii="Times New Roman" w:hAnsi="Times New Roman" w:cs="Times New Roman"/>
          <w:sz w:val="24"/>
          <w:szCs w:val="24"/>
          <w:lang w:val="en-GB"/>
        </w:rPr>
        <w:t>the</w:t>
      </w:r>
      <w:r w:rsidR="00A44885" w:rsidRPr="008567C9">
        <w:rPr>
          <w:rFonts w:ascii="Times New Roman" w:hAnsi="Times New Roman" w:cs="Times New Roman"/>
          <w:sz w:val="24"/>
          <w:szCs w:val="24"/>
          <w:lang w:val="en-GB"/>
        </w:rPr>
        <w:t xml:space="preserve"> question</w:t>
      </w:r>
      <w:r w:rsidR="00297A76">
        <w:rPr>
          <w:rFonts w:ascii="Times New Roman" w:hAnsi="Times New Roman" w:cs="Times New Roman"/>
          <w:sz w:val="24"/>
          <w:szCs w:val="24"/>
          <w:lang w:val="en-GB"/>
        </w:rPr>
        <w:t>,</w:t>
      </w:r>
      <w:r w:rsidR="00584129" w:rsidRPr="008567C9">
        <w:rPr>
          <w:rFonts w:ascii="Times New Roman" w:hAnsi="Times New Roman" w:cs="Times New Roman"/>
          <w:sz w:val="24"/>
          <w:szCs w:val="24"/>
          <w:lang w:val="en-GB"/>
        </w:rPr>
        <w:t xml:space="preserve"> “on purpose to destroy someone else’s property </w:t>
      </w:r>
      <w:r w:rsidR="00401BA7">
        <w:rPr>
          <w:rFonts w:ascii="Times New Roman" w:hAnsi="Times New Roman" w:cs="Times New Roman"/>
          <w:sz w:val="24"/>
          <w:szCs w:val="24"/>
          <w:lang w:val="en-GB"/>
        </w:rPr>
        <w:t>or</w:t>
      </w:r>
      <w:r w:rsidR="00584129" w:rsidRPr="008567C9">
        <w:rPr>
          <w:rFonts w:ascii="Times New Roman" w:hAnsi="Times New Roman" w:cs="Times New Roman"/>
          <w:sz w:val="24"/>
          <w:szCs w:val="24"/>
          <w:lang w:val="en-GB"/>
        </w:rPr>
        <w:t xml:space="preserve"> just to see it bu</w:t>
      </w:r>
      <w:r w:rsidR="00A44885" w:rsidRPr="008567C9">
        <w:rPr>
          <w:rFonts w:ascii="Times New Roman" w:hAnsi="Times New Roman" w:cs="Times New Roman"/>
          <w:sz w:val="24"/>
          <w:szCs w:val="24"/>
          <w:lang w:val="en-GB"/>
        </w:rPr>
        <w:t xml:space="preserve">rn” </w:t>
      </w:r>
      <w:r w:rsidR="00C82FEB" w:rsidRPr="008567C9">
        <w:rPr>
          <w:rFonts w:ascii="Times New Roman" w:hAnsi="Times New Roman" w:cs="Times New Roman"/>
          <w:sz w:val="24"/>
          <w:szCs w:val="24"/>
          <w:lang w:val="en-GB"/>
        </w:rPr>
        <w:t xml:space="preserve">may have resulted in an over representation of firesetting as </w:t>
      </w:r>
      <w:r w:rsidR="00986A5C" w:rsidRPr="008567C9">
        <w:rPr>
          <w:rFonts w:ascii="Times New Roman" w:hAnsi="Times New Roman" w:cs="Times New Roman"/>
          <w:sz w:val="24"/>
          <w:szCs w:val="24"/>
          <w:lang w:val="en-GB"/>
        </w:rPr>
        <w:t xml:space="preserve">some </w:t>
      </w:r>
      <w:r w:rsidR="00B74D6B" w:rsidRPr="008567C9">
        <w:rPr>
          <w:rFonts w:ascii="Times New Roman" w:hAnsi="Times New Roman" w:cs="Times New Roman"/>
          <w:sz w:val="24"/>
          <w:szCs w:val="24"/>
          <w:lang w:val="en-GB"/>
        </w:rPr>
        <w:t>respondents may have</w:t>
      </w:r>
      <w:r w:rsidR="002E08F2" w:rsidRPr="008567C9">
        <w:rPr>
          <w:rFonts w:ascii="Times New Roman" w:hAnsi="Times New Roman" w:cs="Times New Roman"/>
          <w:sz w:val="24"/>
          <w:szCs w:val="24"/>
          <w:lang w:val="en-GB"/>
        </w:rPr>
        <w:t xml:space="preserve"> </w:t>
      </w:r>
      <w:r w:rsidR="00B74D6B" w:rsidRPr="008567C9">
        <w:rPr>
          <w:rFonts w:ascii="Times New Roman" w:hAnsi="Times New Roman" w:cs="Times New Roman"/>
          <w:sz w:val="24"/>
          <w:szCs w:val="24"/>
          <w:lang w:val="en-GB"/>
        </w:rPr>
        <w:t>mis</w:t>
      </w:r>
      <w:r w:rsidR="002E08F2" w:rsidRPr="008567C9">
        <w:rPr>
          <w:rFonts w:ascii="Times New Roman" w:hAnsi="Times New Roman" w:cs="Times New Roman"/>
          <w:sz w:val="24"/>
          <w:szCs w:val="24"/>
          <w:lang w:val="en-GB"/>
        </w:rPr>
        <w:t>identified</w:t>
      </w:r>
      <w:r w:rsidR="00986A5C" w:rsidRPr="008567C9">
        <w:rPr>
          <w:rFonts w:ascii="Times New Roman" w:hAnsi="Times New Roman" w:cs="Times New Roman"/>
          <w:sz w:val="24"/>
          <w:szCs w:val="24"/>
          <w:lang w:val="en-GB"/>
        </w:rPr>
        <w:t xml:space="preserve"> experimentation with fire</w:t>
      </w:r>
      <w:r w:rsidR="00C82FEB" w:rsidRPr="008567C9">
        <w:rPr>
          <w:rFonts w:ascii="Times New Roman" w:hAnsi="Times New Roman" w:cs="Times New Roman"/>
          <w:sz w:val="24"/>
          <w:szCs w:val="24"/>
          <w:lang w:val="en-GB"/>
        </w:rPr>
        <w:t xml:space="preserve"> (just to see it burn)</w:t>
      </w:r>
      <w:r w:rsidR="00986A5C" w:rsidRPr="008567C9">
        <w:rPr>
          <w:rFonts w:ascii="Times New Roman" w:hAnsi="Times New Roman" w:cs="Times New Roman"/>
          <w:sz w:val="24"/>
          <w:szCs w:val="24"/>
          <w:lang w:val="en-GB"/>
        </w:rPr>
        <w:t xml:space="preserve"> as meeting the criteria f</w:t>
      </w:r>
      <w:r w:rsidR="00401BA7">
        <w:rPr>
          <w:rFonts w:ascii="Times New Roman" w:hAnsi="Times New Roman" w:cs="Times New Roman"/>
          <w:sz w:val="24"/>
          <w:szCs w:val="24"/>
          <w:lang w:val="en-GB"/>
        </w:rPr>
        <w:t>or</w:t>
      </w:r>
      <w:r w:rsidR="00A51E39">
        <w:rPr>
          <w:rFonts w:ascii="Times New Roman" w:hAnsi="Times New Roman" w:cs="Times New Roman"/>
          <w:sz w:val="24"/>
          <w:szCs w:val="24"/>
          <w:lang w:val="en-GB"/>
        </w:rPr>
        <w:t xml:space="preserve"> starting a fire</w:t>
      </w:r>
      <w:r w:rsidR="00ED0F0C">
        <w:rPr>
          <w:rFonts w:ascii="Times New Roman" w:hAnsi="Times New Roman" w:cs="Times New Roman"/>
          <w:sz w:val="24"/>
          <w:szCs w:val="24"/>
          <w:lang w:val="en-GB"/>
        </w:rPr>
        <w:t>. Furthermore,</w:t>
      </w:r>
      <w:r w:rsidR="00A51E39" w:rsidRPr="00A51E39">
        <w:rPr>
          <w:rFonts w:ascii="Times New Roman" w:hAnsi="Times New Roman" w:cs="Times New Roman"/>
          <w:sz w:val="24"/>
          <w:szCs w:val="24"/>
          <w:lang w:val="en-GB"/>
        </w:rPr>
        <w:t xml:space="preserve"> </w:t>
      </w:r>
      <w:r w:rsidR="00A51E39" w:rsidRPr="008567C9">
        <w:rPr>
          <w:rFonts w:ascii="Times New Roman" w:hAnsi="Times New Roman" w:cs="Times New Roman"/>
          <w:sz w:val="24"/>
          <w:szCs w:val="24"/>
          <w:lang w:val="en-GB"/>
        </w:rPr>
        <w:t>inf</w:t>
      </w:r>
      <w:r w:rsidR="00A51E39">
        <w:rPr>
          <w:rFonts w:ascii="Times New Roman" w:hAnsi="Times New Roman" w:cs="Times New Roman"/>
          <w:sz w:val="24"/>
          <w:szCs w:val="24"/>
          <w:lang w:val="en-GB"/>
        </w:rPr>
        <w:t>or</w:t>
      </w:r>
      <w:r w:rsidR="00A51E39" w:rsidRPr="008567C9">
        <w:rPr>
          <w:rFonts w:ascii="Times New Roman" w:hAnsi="Times New Roman" w:cs="Times New Roman"/>
          <w:sz w:val="24"/>
          <w:szCs w:val="24"/>
          <w:lang w:val="en-GB"/>
        </w:rPr>
        <w:t>mation relating to the types of fires ignited, the severity of the fire, whether the respondent was ever f</w:t>
      </w:r>
      <w:r w:rsidR="00A51E39">
        <w:rPr>
          <w:rFonts w:ascii="Times New Roman" w:hAnsi="Times New Roman" w:cs="Times New Roman"/>
          <w:sz w:val="24"/>
          <w:szCs w:val="24"/>
          <w:lang w:val="en-GB"/>
        </w:rPr>
        <w:t>or</w:t>
      </w:r>
      <w:r w:rsidR="00A51E39" w:rsidRPr="008567C9">
        <w:rPr>
          <w:rFonts w:ascii="Times New Roman" w:hAnsi="Times New Roman" w:cs="Times New Roman"/>
          <w:sz w:val="24"/>
          <w:szCs w:val="24"/>
          <w:lang w:val="en-GB"/>
        </w:rPr>
        <w:t xml:space="preserve">mally apprehended </w:t>
      </w:r>
      <w:r w:rsidR="00A51E39">
        <w:rPr>
          <w:rFonts w:ascii="Times New Roman" w:hAnsi="Times New Roman" w:cs="Times New Roman"/>
          <w:sz w:val="24"/>
          <w:szCs w:val="24"/>
          <w:lang w:val="en-GB"/>
        </w:rPr>
        <w:t>or</w:t>
      </w:r>
      <w:r w:rsidR="00A51E39" w:rsidRPr="008567C9">
        <w:rPr>
          <w:rFonts w:ascii="Times New Roman" w:hAnsi="Times New Roman" w:cs="Times New Roman"/>
          <w:sz w:val="24"/>
          <w:szCs w:val="24"/>
          <w:lang w:val="en-GB"/>
        </w:rPr>
        <w:t xml:space="preserve"> received any therapy f</w:t>
      </w:r>
      <w:r w:rsidR="00A51E39">
        <w:rPr>
          <w:rFonts w:ascii="Times New Roman" w:hAnsi="Times New Roman" w:cs="Times New Roman"/>
          <w:sz w:val="24"/>
          <w:szCs w:val="24"/>
          <w:lang w:val="en-GB"/>
        </w:rPr>
        <w:t>or</w:t>
      </w:r>
      <w:r w:rsidR="00A51E39" w:rsidRPr="008567C9">
        <w:rPr>
          <w:rFonts w:ascii="Times New Roman" w:hAnsi="Times New Roman" w:cs="Times New Roman"/>
          <w:sz w:val="24"/>
          <w:szCs w:val="24"/>
          <w:lang w:val="en-GB"/>
        </w:rPr>
        <w:t xml:space="preserve"> their firesetting</w:t>
      </w:r>
      <w:r w:rsidR="00A51E39">
        <w:rPr>
          <w:rFonts w:ascii="Times New Roman" w:hAnsi="Times New Roman" w:cs="Times New Roman"/>
          <w:sz w:val="24"/>
          <w:szCs w:val="24"/>
          <w:lang w:val="en-GB"/>
        </w:rPr>
        <w:t xml:space="preserve"> are lacking</w:t>
      </w:r>
      <w:r w:rsidR="00A51E39" w:rsidRPr="008567C9">
        <w:rPr>
          <w:rFonts w:ascii="Times New Roman" w:hAnsi="Times New Roman" w:cs="Times New Roman"/>
          <w:sz w:val="24"/>
          <w:szCs w:val="24"/>
          <w:lang w:val="en-GB"/>
        </w:rPr>
        <w:t>.</w:t>
      </w:r>
    </w:p>
    <w:p w:rsidR="00197A35" w:rsidRPr="008567C9" w:rsidRDefault="00F22AF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D16133" w:rsidRPr="008567C9">
        <w:rPr>
          <w:rFonts w:ascii="Times New Roman" w:hAnsi="Times New Roman" w:cs="Times New Roman"/>
          <w:sz w:val="24"/>
          <w:szCs w:val="24"/>
          <w:lang w:val="en-GB"/>
        </w:rPr>
        <w:t xml:space="preserve">Gannon </w:t>
      </w:r>
      <w:r w:rsidR="00401BA7">
        <w:rPr>
          <w:rFonts w:ascii="Times New Roman" w:hAnsi="Times New Roman" w:cs="Times New Roman"/>
          <w:sz w:val="24"/>
          <w:szCs w:val="24"/>
          <w:lang w:val="en-GB"/>
        </w:rPr>
        <w:t>and</w:t>
      </w:r>
      <w:r w:rsidR="00D16133" w:rsidRPr="008567C9">
        <w:rPr>
          <w:rFonts w:ascii="Times New Roman" w:hAnsi="Times New Roman" w:cs="Times New Roman"/>
          <w:sz w:val="24"/>
          <w:szCs w:val="24"/>
          <w:lang w:val="en-GB"/>
        </w:rPr>
        <w:t xml:space="preserve"> Barrowcliffe (2012)</w:t>
      </w:r>
      <w:r w:rsidR="002F202E">
        <w:rPr>
          <w:rFonts w:ascii="Times New Roman" w:hAnsi="Times New Roman" w:cs="Times New Roman"/>
          <w:sz w:val="24"/>
          <w:szCs w:val="24"/>
          <w:lang w:val="en-GB"/>
        </w:rPr>
        <w:t>,</w:t>
      </w:r>
      <w:r w:rsidR="00D16133"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D16133" w:rsidRPr="008567C9">
        <w:rPr>
          <w:rFonts w:ascii="Times New Roman" w:hAnsi="Times New Roman" w:cs="Times New Roman"/>
          <w:sz w:val="24"/>
          <w:szCs w:val="24"/>
          <w:lang w:val="en-GB"/>
        </w:rPr>
        <w:t xml:space="preserve"> Barrowcliffe </w:t>
      </w:r>
      <w:r w:rsidR="00401BA7">
        <w:rPr>
          <w:rFonts w:ascii="Times New Roman" w:hAnsi="Times New Roman" w:cs="Times New Roman"/>
          <w:sz w:val="24"/>
          <w:szCs w:val="24"/>
          <w:lang w:val="en-GB"/>
        </w:rPr>
        <w:t>and</w:t>
      </w:r>
      <w:r w:rsidR="00D16133" w:rsidRPr="008567C9">
        <w:rPr>
          <w:rFonts w:ascii="Times New Roman" w:hAnsi="Times New Roman" w:cs="Times New Roman"/>
          <w:sz w:val="24"/>
          <w:szCs w:val="24"/>
          <w:lang w:val="en-GB"/>
        </w:rPr>
        <w:t xml:space="preserve"> Gannon (</w:t>
      </w:r>
      <w:r w:rsidR="000A6917" w:rsidRPr="008567C9">
        <w:rPr>
          <w:rFonts w:ascii="Times New Roman" w:hAnsi="Times New Roman" w:cs="Times New Roman"/>
          <w:sz w:val="24"/>
          <w:szCs w:val="24"/>
          <w:lang w:val="en-GB"/>
        </w:rPr>
        <w:t>2015</w:t>
      </w:r>
      <w:r w:rsidR="00D16133" w:rsidRPr="008567C9">
        <w:rPr>
          <w:rFonts w:ascii="Times New Roman" w:hAnsi="Times New Roman" w:cs="Times New Roman"/>
          <w:sz w:val="24"/>
          <w:szCs w:val="24"/>
          <w:lang w:val="en-GB"/>
        </w:rPr>
        <w:t>) have recently conducted research assessing the prevalence</w:t>
      </w:r>
      <w:r w:rsidR="00ED0F0C">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D16133" w:rsidRPr="008567C9">
        <w:rPr>
          <w:rFonts w:ascii="Times New Roman" w:hAnsi="Times New Roman" w:cs="Times New Roman"/>
          <w:sz w:val="24"/>
          <w:szCs w:val="24"/>
          <w:lang w:val="en-GB"/>
        </w:rPr>
        <w:t xml:space="preserve"> characteristics of un-apprehended firesetters living in the UK. </w:t>
      </w:r>
      <w:r w:rsidR="00197A35" w:rsidRPr="008567C9">
        <w:rPr>
          <w:rFonts w:ascii="Times New Roman" w:hAnsi="Times New Roman" w:cs="Times New Roman"/>
          <w:sz w:val="24"/>
          <w:szCs w:val="24"/>
          <w:lang w:val="en-GB"/>
        </w:rPr>
        <w:t xml:space="preserve">In </w:t>
      </w:r>
      <w:r w:rsidR="00C0103D">
        <w:rPr>
          <w:rFonts w:ascii="Times New Roman" w:hAnsi="Times New Roman" w:cs="Times New Roman"/>
          <w:sz w:val="24"/>
          <w:szCs w:val="24"/>
          <w:lang w:val="en-GB"/>
        </w:rPr>
        <w:t xml:space="preserve">both studies </w:t>
      </w:r>
      <w:r w:rsidR="00353BE8">
        <w:rPr>
          <w:rFonts w:ascii="Times New Roman" w:hAnsi="Times New Roman" w:cs="Times New Roman"/>
          <w:sz w:val="24"/>
          <w:szCs w:val="24"/>
          <w:lang w:val="en-GB"/>
        </w:rPr>
        <w:t xml:space="preserve">adult </w:t>
      </w:r>
      <w:r w:rsidR="00197A35" w:rsidRPr="008567C9">
        <w:rPr>
          <w:rFonts w:ascii="Times New Roman" w:hAnsi="Times New Roman" w:cs="Times New Roman"/>
          <w:sz w:val="24"/>
          <w:szCs w:val="24"/>
          <w:lang w:val="en-GB"/>
        </w:rPr>
        <w:t xml:space="preserve">participants were </w:t>
      </w:r>
      <w:r w:rsidR="00C0103D">
        <w:rPr>
          <w:rFonts w:ascii="Times New Roman" w:hAnsi="Times New Roman" w:cs="Times New Roman"/>
          <w:sz w:val="24"/>
          <w:szCs w:val="24"/>
          <w:lang w:val="en-GB"/>
        </w:rPr>
        <w:t xml:space="preserve">provided with very specific criteria </w:t>
      </w:r>
      <w:r w:rsidR="00C0103D">
        <w:rPr>
          <w:rFonts w:ascii="Times New Roman" w:hAnsi="Times New Roman" w:cs="Times New Roman"/>
          <w:sz w:val="24"/>
          <w:szCs w:val="24"/>
          <w:lang w:val="en-GB"/>
        </w:rPr>
        <w:lastRenderedPageBreak/>
        <w:t xml:space="preserve">regarding the types of firesetting the researchers were interested in. </w:t>
      </w:r>
      <w:r w:rsidR="00D15064">
        <w:rPr>
          <w:rFonts w:ascii="Times New Roman" w:hAnsi="Times New Roman" w:cs="Times New Roman"/>
          <w:sz w:val="24"/>
          <w:szCs w:val="24"/>
          <w:lang w:val="en-GB"/>
        </w:rPr>
        <w:t>P</w:t>
      </w:r>
      <w:r w:rsidR="00197A35" w:rsidRPr="008567C9">
        <w:rPr>
          <w:rFonts w:ascii="Times New Roman" w:hAnsi="Times New Roman" w:cs="Times New Roman"/>
          <w:sz w:val="24"/>
          <w:szCs w:val="24"/>
          <w:lang w:val="en-GB"/>
        </w:rPr>
        <w:t xml:space="preserve">articipants were directed to </w:t>
      </w:r>
      <w:r w:rsidR="00D15064">
        <w:rPr>
          <w:rFonts w:ascii="Times New Roman" w:hAnsi="Times New Roman" w:cs="Times New Roman"/>
          <w:sz w:val="24"/>
          <w:szCs w:val="24"/>
          <w:lang w:val="en-GB"/>
        </w:rPr>
        <w:t xml:space="preserve">only </w:t>
      </w:r>
      <w:r w:rsidR="00197A35" w:rsidRPr="008567C9">
        <w:rPr>
          <w:rFonts w:ascii="Times New Roman" w:hAnsi="Times New Roman" w:cs="Times New Roman"/>
          <w:sz w:val="24"/>
          <w:szCs w:val="24"/>
          <w:lang w:val="en-GB"/>
        </w:rPr>
        <w:t xml:space="preserve">disclose </w:t>
      </w:r>
      <w:r w:rsidR="000A6917" w:rsidRPr="008567C9">
        <w:rPr>
          <w:rFonts w:ascii="Times New Roman" w:hAnsi="Times New Roman" w:cs="Times New Roman"/>
          <w:sz w:val="24"/>
          <w:szCs w:val="24"/>
          <w:lang w:val="en-GB"/>
        </w:rPr>
        <w:t>inf</w:t>
      </w:r>
      <w:r w:rsidR="00401BA7">
        <w:rPr>
          <w:rFonts w:ascii="Times New Roman" w:hAnsi="Times New Roman" w:cs="Times New Roman"/>
          <w:sz w:val="24"/>
          <w:szCs w:val="24"/>
          <w:lang w:val="en-GB"/>
        </w:rPr>
        <w:t>or</w:t>
      </w:r>
      <w:r w:rsidR="000A6917" w:rsidRPr="008567C9">
        <w:rPr>
          <w:rFonts w:ascii="Times New Roman" w:hAnsi="Times New Roman" w:cs="Times New Roman"/>
          <w:sz w:val="24"/>
          <w:szCs w:val="24"/>
          <w:lang w:val="en-GB"/>
        </w:rPr>
        <w:t xml:space="preserve">mation relating to </w:t>
      </w:r>
      <w:r w:rsidR="00197A35" w:rsidRPr="008567C9">
        <w:rPr>
          <w:rFonts w:ascii="Times New Roman" w:hAnsi="Times New Roman" w:cs="Times New Roman"/>
          <w:sz w:val="24"/>
          <w:szCs w:val="24"/>
          <w:lang w:val="en-GB"/>
        </w:rPr>
        <w:t xml:space="preserve">fires </w:t>
      </w:r>
      <w:r w:rsidR="00297A76">
        <w:rPr>
          <w:rFonts w:ascii="Times New Roman" w:hAnsi="Times New Roman" w:cs="Times New Roman"/>
          <w:sz w:val="24"/>
          <w:szCs w:val="24"/>
          <w:lang w:val="en-GB"/>
        </w:rPr>
        <w:t>deliberately ignited</w:t>
      </w:r>
      <w:r w:rsidR="00197A35" w:rsidRPr="008567C9">
        <w:rPr>
          <w:rFonts w:ascii="Times New Roman" w:hAnsi="Times New Roman" w:cs="Times New Roman"/>
          <w:sz w:val="24"/>
          <w:szCs w:val="24"/>
          <w:lang w:val="en-GB"/>
        </w:rPr>
        <w:t xml:space="preserve"> as a result of b</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edom</w:t>
      </w:r>
      <w:r w:rsidR="00297A76">
        <w:rPr>
          <w:rFonts w:ascii="Times New Roman" w:hAnsi="Times New Roman" w:cs="Times New Roman"/>
          <w:sz w:val="24"/>
          <w:szCs w:val="24"/>
          <w:lang w:val="en-GB"/>
        </w:rPr>
        <w:t>,</w:t>
      </w:r>
      <w:r w:rsidR="00197A35"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 xml:space="preserve"> to create excitement, fires set as a result of peer pressure, to express feelings, as an act of v</w:t>
      </w:r>
      <w:r w:rsidR="00401BA7">
        <w:rPr>
          <w:rFonts w:ascii="Times New Roman" w:hAnsi="Times New Roman" w:cs="Times New Roman"/>
          <w:sz w:val="24"/>
          <w:szCs w:val="24"/>
          <w:lang w:val="en-GB"/>
        </w:rPr>
        <w:t>and</w:t>
      </w:r>
      <w:r w:rsidR="00197A35" w:rsidRPr="008567C9">
        <w:rPr>
          <w:rFonts w:ascii="Times New Roman" w:hAnsi="Times New Roman" w:cs="Times New Roman"/>
          <w:sz w:val="24"/>
          <w:szCs w:val="24"/>
          <w:lang w:val="en-GB"/>
        </w:rPr>
        <w:t xml:space="preserve">alism, revenge </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 xml:space="preserve"> to conceal another crime. Participants were directed not to rep</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t fires set bef</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e the age of ten years</w:t>
      </w:r>
      <w:r w:rsidR="00E6715D">
        <w:rPr>
          <w:rStyle w:val="FootnoteReference"/>
          <w:rFonts w:ascii="Times New Roman" w:hAnsi="Times New Roman" w:cs="Times New Roman"/>
          <w:sz w:val="24"/>
          <w:szCs w:val="24"/>
          <w:lang w:val="en-GB"/>
        </w:rPr>
        <w:footnoteReference w:id="2"/>
      </w:r>
      <w:r w:rsidR="007E5F94">
        <w:rPr>
          <w:rFonts w:ascii="Times New Roman" w:hAnsi="Times New Roman" w:cs="Times New Roman"/>
          <w:sz w:val="24"/>
          <w:szCs w:val="24"/>
          <w:lang w:val="en-GB"/>
        </w:rPr>
        <w:t>,</w:t>
      </w:r>
      <w:r w:rsidR="00197A35" w:rsidRPr="008567C9">
        <w:rPr>
          <w:rFonts w:ascii="Times New Roman" w:hAnsi="Times New Roman" w:cs="Times New Roman"/>
          <w:sz w:val="24"/>
          <w:szCs w:val="24"/>
          <w:lang w:val="en-GB"/>
        </w:rPr>
        <w:t xml:space="preserve"> ignited accidentally</w:t>
      </w:r>
      <w:r w:rsidR="00ED0F0C">
        <w:rPr>
          <w:rFonts w:ascii="Times New Roman" w:hAnsi="Times New Roman" w:cs="Times New Roman"/>
          <w:sz w:val="24"/>
          <w:szCs w:val="24"/>
          <w:lang w:val="en-GB"/>
        </w:rPr>
        <w:t>,</w:t>
      </w:r>
      <w:r w:rsidR="00197A35"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 xml:space="preserve"> as part of </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 xml:space="preserve">ganised events such as bonfires. </w:t>
      </w:r>
    </w:p>
    <w:p w:rsidR="00197A35" w:rsidRPr="008567C9" w:rsidRDefault="00F22AF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7E5F94">
        <w:rPr>
          <w:rFonts w:ascii="Times New Roman" w:hAnsi="Times New Roman" w:cs="Times New Roman"/>
          <w:sz w:val="24"/>
          <w:szCs w:val="24"/>
          <w:lang w:val="en-GB"/>
        </w:rPr>
        <w:t xml:space="preserve">Participants </w:t>
      </w:r>
      <w:r w:rsidR="00A74809">
        <w:rPr>
          <w:rFonts w:ascii="Times New Roman" w:hAnsi="Times New Roman" w:cs="Times New Roman"/>
          <w:sz w:val="24"/>
          <w:szCs w:val="24"/>
          <w:lang w:val="en-GB"/>
        </w:rPr>
        <w:t xml:space="preserve">in both studies </w:t>
      </w:r>
      <w:r w:rsidR="007E5F94">
        <w:rPr>
          <w:rFonts w:ascii="Times New Roman" w:hAnsi="Times New Roman" w:cs="Times New Roman"/>
          <w:sz w:val="24"/>
          <w:szCs w:val="24"/>
          <w:lang w:val="en-GB"/>
        </w:rPr>
        <w:t xml:space="preserve">who indicated </w:t>
      </w:r>
      <w:r w:rsidR="00197A35" w:rsidRPr="008567C9">
        <w:rPr>
          <w:rFonts w:ascii="Times New Roman" w:hAnsi="Times New Roman" w:cs="Times New Roman"/>
          <w:sz w:val="24"/>
          <w:szCs w:val="24"/>
          <w:lang w:val="en-GB"/>
        </w:rPr>
        <w:t xml:space="preserve">they had ignited a </w:t>
      </w:r>
      <w:r w:rsidR="00C0103D">
        <w:rPr>
          <w:rFonts w:ascii="Times New Roman" w:hAnsi="Times New Roman" w:cs="Times New Roman"/>
          <w:sz w:val="24"/>
          <w:szCs w:val="24"/>
          <w:lang w:val="en-GB"/>
        </w:rPr>
        <w:t xml:space="preserve">deliberate </w:t>
      </w:r>
      <w:r w:rsidR="00197A35" w:rsidRPr="008567C9">
        <w:rPr>
          <w:rFonts w:ascii="Times New Roman" w:hAnsi="Times New Roman" w:cs="Times New Roman"/>
          <w:sz w:val="24"/>
          <w:szCs w:val="24"/>
          <w:lang w:val="en-GB"/>
        </w:rPr>
        <w:t>fire were then asked to rep</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t detailed inf</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mation about the fire, f</w:t>
      </w:r>
      <w:r w:rsidR="00401BA7">
        <w:rPr>
          <w:rFonts w:ascii="Times New Roman" w:hAnsi="Times New Roman" w:cs="Times New Roman"/>
          <w:sz w:val="24"/>
          <w:szCs w:val="24"/>
          <w:lang w:val="en-GB"/>
        </w:rPr>
        <w:t>or</w:t>
      </w:r>
      <w:r w:rsidR="00E6715D">
        <w:rPr>
          <w:rFonts w:ascii="Times New Roman" w:hAnsi="Times New Roman" w:cs="Times New Roman"/>
          <w:sz w:val="24"/>
          <w:szCs w:val="24"/>
          <w:lang w:val="en-GB"/>
        </w:rPr>
        <w:t xml:space="preserve"> example the motive behind</w:t>
      </w:r>
      <w:r w:rsidR="00197A35" w:rsidRPr="008567C9">
        <w:rPr>
          <w:rFonts w:ascii="Times New Roman" w:hAnsi="Times New Roman" w:cs="Times New Roman"/>
          <w:sz w:val="24"/>
          <w:szCs w:val="24"/>
          <w:lang w:val="en-GB"/>
        </w:rPr>
        <w:t xml:space="preserve"> ignition, the number of ignition points</w:t>
      </w:r>
      <w:r w:rsidR="002F202E">
        <w:rPr>
          <w:rFonts w:ascii="Times New Roman" w:hAnsi="Times New Roman" w:cs="Times New Roman"/>
          <w:sz w:val="24"/>
          <w:szCs w:val="24"/>
          <w:lang w:val="en-GB"/>
        </w:rPr>
        <w:t>,</w:t>
      </w:r>
      <w:r w:rsidR="00197A35"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197A35" w:rsidRPr="008567C9">
        <w:rPr>
          <w:rFonts w:ascii="Times New Roman" w:hAnsi="Times New Roman" w:cs="Times New Roman"/>
          <w:sz w:val="24"/>
          <w:szCs w:val="24"/>
          <w:lang w:val="en-GB"/>
        </w:rPr>
        <w:t xml:space="preserve"> the </w:t>
      </w:r>
      <w:r w:rsidR="000A6917" w:rsidRPr="008567C9">
        <w:rPr>
          <w:rFonts w:ascii="Times New Roman" w:hAnsi="Times New Roman" w:cs="Times New Roman"/>
          <w:sz w:val="24"/>
          <w:szCs w:val="24"/>
          <w:lang w:val="en-GB"/>
        </w:rPr>
        <w:t>paraphernalia</w:t>
      </w:r>
      <w:r w:rsidR="003B63EA" w:rsidRPr="008567C9">
        <w:rPr>
          <w:rFonts w:ascii="Times New Roman" w:hAnsi="Times New Roman" w:cs="Times New Roman"/>
          <w:sz w:val="24"/>
          <w:szCs w:val="24"/>
          <w:lang w:val="en-GB"/>
        </w:rPr>
        <w:t xml:space="preserve"> used. </w:t>
      </w:r>
      <w:r w:rsidR="00A51E39">
        <w:rPr>
          <w:rFonts w:ascii="Times New Roman" w:hAnsi="Times New Roman" w:cs="Times New Roman"/>
          <w:sz w:val="24"/>
          <w:szCs w:val="24"/>
          <w:lang w:val="en-GB"/>
        </w:rPr>
        <w:t>P</w:t>
      </w:r>
      <w:r w:rsidR="00E6715D">
        <w:rPr>
          <w:rFonts w:ascii="Times New Roman" w:hAnsi="Times New Roman" w:cs="Times New Roman"/>
          <w:sz w:val="24"/>
          <w:szCs w:val="24"/>
          <w:lang w:val="en-GB"/>
        </w:rPr>
        <w:t>articipants</w:t>
      </w:r>
      <w:r w:rsidR="00A51E39">
        <w:rPr>
          <w:rFonts w:ascii="Times New Roman" w:hAnsi="Times New Roman" w:cs="Times New Roman"/>
          <w:sz w:val="24"/>
          <w:szCs w:val="24"/>
          <w:lang w:val="en-GB"/>
        </w:rPr>
        <w:t xml:space="preserve"> also</w:t>
      </w:r>
      <w:r w:rsidR="00E6715D">
        <w:rPr>
          <w:rFonts w:ascii="Times New Roman" w:hAnsi="Times New Roman" w:cs="Times New Roman"/>
          <w:sz w:val="24"/>
          <w:szCs w:val="24"/>
          <w:lang w:val="en-GB"/>
        </w:rPr>
        <w:t xml:space="preserve"> completed scales</w:t>
      </w:r>
      <w:r w:rsidR="00197A35" w:rsidRPr="008567C9">
        <w:rPr>
          <w:rFonts w:ascii="Times New Roman" w:hAnsi="Times New Roman" w:cs="Times New Roman"/>
          <w:sz w:val="24"/>
          <w:szCs w:val="24"/>
          <w:lang w:val="en-GB"/>
        </w:rPr>
        <w:t xml:space="preserve"> designed </w:t>
      </w:r>
      <w:r w:rsidR="00A51E39">
        <w:rPr>
          <w:rFonts w:ascii="Times New Roman" w:hAnsi="Times New Roman" w:cs="Times New Roman"/>
          <w:sz w:val="24"/>
          <w:szCs w:val="24"/>
          <w:lang w:val="en-GB"/>
        </w:rPr>
        <w:t xml:space="preserve">to specifically </w:t>
      </w:r>
      <w:r w:rsidR="00197A35" w:rsidRPr="008567C9">
        <w:rPr>
          <w:rFonts w:ascii="Times New Roman" w:hAnsi="Times New Roman" w:cs="Times New Roman"/>
          <w:sz w:val="24"/>
          <w:szCs w:val="24"/>
          <w:lang w:val="en-GB"/>
        </w:rPr>
        <w:t xml:space="preserve">measure fire interest </w:t>
      </w:r>
      <w:r w:rsidR="00401BA7">
        <w:rPr>
          <w:rFonts w:ascii="Times New Roman" w:hAnsi="Times New Roman" w:cs="Times New Roman"/>
          <w:sz w:val="24"/>
          <w:szCs w:val="24"/>
          <w:lang w:val="en-GB"/>
        </w:rPr>
        <w:t>and</w:t>
      </w:r>
      <w:r w:rsidR="00197A35" w:rsidRPr="008567C9">
        <w:rPr>
          <w:rFonts w:ascii="Times New Roman" w:hAnsi="Times New Roman" w:cs="Times New Roman"/>
          <w:sz w:val="24"/>
          <w:szCs w:val="24"/>
          <w:lang w:val="en-GB"/>
        </w:rPr>
        <w:t xml:space="preserve"> anti-social behaviour. </w:t>
      </w:r>
      <w:r w:rsidR="00197A35" w:rsidRPr="008567C9">
        <w:rPr>
          <w:rFonts w:ascii="Times New Roman" w:hAnsi="Times New Roman" w:cs="Times New Roman"/>
          <w:i/>
          <w:sz w:val="24"/>
          <w:szCs w:val="24"/>
          <w:lang w:val="en-GB"/>
        </w:rPr>
        <w:t>The Fire Setting Scale</w:t>
      </w:r>
      <w:r w:rsidR="00E6715D">
        <w:rPr>
          <w:rFonts w:ascii="Times New Roman" w:hAnsi="Times New Roman" w:cs="Times New Roman"/>
          <w:sz w:val="24"/>
          <w:szCs w:val="24"/>
          <w:lang w:val="en-GB"/>
        </w:rPr>
        <w:t xml:space="preserve"> </w:t>
      </w:r>
      <w:r w:rsidR="00C0103D">
        <w:rPr>
          <w:rFonts w:ascii="Times New Roman" w:hAnsi="Times New Roman" w:cs="Times New Roman"/>
          <w:sz w:val="24"/>
          <w:szCs w:val="24"/>
          <w:lang w:val="en-GB"/>
        </w:rPr>
        <w:t xml:space="preserve">(FSS) </w:t>
      </w:r>
      <w:r w:rsidR="00E6715D">
        <w:rPr>
          <w:rFonts w:ascii="Times New Roman" w:hAnsi="Times New Roman" w:cs="Times New Roman"/>
          <w:sz w:val="24"/>
          <w:szCs w:val="24"/>
          <w:lang w:val="en-GB"/>
        </w:rPr>
        <w:t>comprises</w:t>
      </w:r>
      <w:r w:rsidR="00197A35" w:rsidRPr="008567C9">
        <w:rPr>
          <w:rFonts w:ascii="Times New Roman" w:hAnsi="Times New Roman" w:cs="Times New Roman"/>
          <w:sz w:val="24"/>
          <w:szCs w:val="24"/>
          <w:lang w:val="en-GB"/>
        </w:rPr>
        <w:t xml:space="preserve"> two subscales measuring fire interest </w:t>
      </w:r>
      <w:r w:rsidR="00401BA7">
        <w:rPr>
          <w:rFonts w:ascii="Times New Roman" w:hAnsi="Times New Roman" w:cs="Times New Roman"/>
          <w:sz w:val="24"/>
          <w:szCs w:val="24"/>
          <w:lang w:val="en-GB"/>
        </w:rPr>
        <w:t>and</w:t>
      </w:r>
      <w:r w:rsidR="00197A35" w:rsidRPr="008567C9">
        <w:rPr>
          <w:rFonts w:ascii="Times New Roman" w:hAnsi="Times New Roman" w:cs="Times New Roman"/>
          <w:sz w:val="24"/>
          <w:szCs w:val="24"/>
          <w:lang w:val="en-GB"/>
        </w:rPr>
        <w:t xml:space="preserve"> antisocial behaviour. </w:t>
      </w:r>
      <w:r w:rsidR="00197A35" w:rsidRPr="008567C9">
        <w:rPr>
          <w:rFonts w:ascii="Times New Roman" w:hAnsi="Times New Roman" w:cs="Times New Roman"/>
          <w:i/>
          <w:sz w:val="24"/>
          <w:szCs w:val="24"/>
          <w:lang w:val="en-GB"/>
        </w:rPr>
        <w:t>The Fire Proclivity Scale</w:t>
      </w:r>
      <w:r w:rsidR="00197A35" w:rsidRPr="008567C9">
        <w:rPr>
          <w:rFonts w:ascii="Times New Roman" w:hAnsi="Times New Roman" w:cs="Times New Roman"/>
          <w:sz w:val="24"/>
          <w:szCs w:val="24"/>
          <w:lang w:val="en-GB"/>
        </w:rPr>
        <w:t xml:space="preserve"> </w:t>
      </w:r>
      <w:r w:rsidR="00C0103D">
        <w:rPr>
          <w:rFonts w:ascii="Times New Roman" w:hAnsi="Times New Roman" w:cs="Times New Roman"/>
          <w:sz w:val="24"/>
          <w:szCs w:val="24"/>
          <w:lang w:val="en-GB"/>
        </w:rPr>
        <w:t xml:space="preserve">(FPS) </w:t>
      </w:r>
      <w:r w:rsidR="00197A35" w:rsidRPr="008567C9">
        <w:rPr>
          <w:rFonts w:ascii="Times New Roman" w:hAnsi="Times New Roman" w:cs="Times New Roman"/>
          <w:sz w:val="24"/>
          <w:szCs w:val="24"/>
          <w:lang w:val="en-GB"/>
        </w:rPr>
        <w:t xml:space="preserve">contains six hypothetical firesetting scenarios (with varying degrees of severity) designed to measure firesetting proneness </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 xml:space="preserve"> proclivity. The FPS requires participants to imagine themselves as the perpetrat</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 xml:space="preserve"> in each of the firesetting scenarios</w:t>
      </w:r>
      <w:r w:rsidR="002F202E">
        <w:rPr>
          <w:rFonts w:ascii="Times New Roman" w:hAnsi="Times New Roman" w:cs="Times New Roman"/>
          <w:sz w:val="24"/>
          <w:szCs w:val="24"/>
          <w:lang w:val="en-GB"/>
        </w:rPr>
        <w:t>,</w:t>
      </w:r>
      <w:r w:rsidR="00197A35"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53064A">
        <w:rPr>
          <w:rFonts w:ascii="Times New Roman" w:hAnsi="Times New Roman" w:cs="Times New Roman"/>
          <w:sz w:val="24"/>
          <w:szCs w:val="24"/>
          <w:lang w:val="en-GB"/>
        </w:rPr>
        <w:t xml:space="preserve"> </w:t>
      </w:r>
      <w:r w:rsidR="00197A35" w:rsidRPr="008567C9">
        <w:rPr>
          <w:rFonts w:ascii="Times New Roman" w:hAnsi="Times New Roman" w:cs="Times New Roman"/>
          <w:sz w:val="24"/>
          <w:szCs w:val="24"/>
          <w:lang w:val="en-GB"/>
        </w:rPr>
        <w:t xml:space="preserve">rate their likelihood of </w:t>
      </w:r>
      <w:r w:rsidR="00197A35" w:rsidRPr="008567C9">
        <w:rPr>
          <w:rFonts w:ascii="Times New Roman" w:hAnsi="Times New Roman" w:cs="Times New Roman"/>
          <w:i/>
          <w:sz w:val="24"/>
          <w:szCs w:val="24"/>
          <w:lang w:val="en-GB"/>
        </w:rPr>
        <w:t>fire fascination</w:t>
      </w:r>
      <w:r w:rsidR="00197A35" w:rsidRPr="008567C9">
        <w:rPr>
          <w:rFonts w:ascii="Times New Roman" w:hAnsi="Times New Roman" w:cs="Times New Roman"/>
          <w:sz w:val="24"/>
          <w:szCs w:val="24"/>
          <w:lang w:val="en-GB"/>
        </w:rPr>
        <w:t xml:space="preserve">, </w:t>
      </w:r>
      <w:r w:rsidR="00197A35" w:rsidRPr="008567C9">
        <w:rPr>
          <w:rFonts w:ascii="Times New Roman" w:hAnsi="Times New Roman" w:cs="Times New Roman"/>
          <w:i/>
          <w:sz w:val="24"/>
          <w:szCs w:val="24"/>
          <w:lang w:val="en-GB"/>
        </w:rPr>
        <w:t>behavioural propensity</w:t>
      </w:r>
      <w:r w:rsidR="00197A35" w:rsidRPr="008567C9">
        <w:rPr>
          <w:rFonts w:ascii="Times New Roman" w:hAnsi="Times New Roman" w:cs="Times New Roman"/>
          <w:sz w:val="24"/>
          <w:szCs w:val="24"/>
          <w:lang w:val="en-GB"/>
        </w:rPr>
        <w:t xml:space="preserve"> to act similarly, </w:t>
      </w:r>
      <w:r w:rsidR="00197A35" w:rsidRPr="008567C9">
        <w:rPr>
          <w:rFonts w:ascii="Times New Roman" w:hAnsi="Times New Roman" w:cs="Times New Roman"/>
          <w:i/>
          <w:sz w:val="24"/>
          <w:szCs w:val="24"/>
          <w:lang w:val="en-GB"/>
        </w:rPr>
        <w:t>arousal</w:t>
      </w:r>
      <w:r w:rsidR="00197A35"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197A35" w:rsidRPr="008567C9">
        <w:rPr>
          <w:rFonts w:ascii="Times New Roman" w:hAnsi="Times New Roman" w:cs="Times New Roman"/>
          <w:sz w:val="24"/>
          <w:szCs w:val="24"/>
          <w:lang w:val="en-GB"/>
        </w:rPr>
        <w:t xml:space="preserve"> </w:t>
      </w:r>
      <w:r w:rsidR="00197A35" w:rsidRPr="008567C9">
        <w:rPr>
          <w:rFonts w:ascii="Times New Roman" w:hAnsi="Times New Roman" w:cs="Times New Roman"/>
          <w:i/>
          <w:sz w:val="24"/>
          <w:szCs w:val="24"/>
          <w:lang w:val="en-GB"/>
        </w:rPr>
        <w:t xml:space="preserve">general antisocialism </w:t>
      </w:r>
      <w:r w:rsidR="00197A35" w:rsidRPr="008567C9">
        <w:rPr>
          <w:rFonts w:ascii="Times New Roman" w:hAnsi="Times New Roman" w:cs="Times New Roman"/>
          <w:sz w:val="24"/>
          <w:szCs w:val="24"/>
          <w:lang w:val="en-GB"/>
        </w:rPr>
        <w:t>in relation to each scenario.</w:t>
      </w:r>
    </w:p>
    <w:p w:rsidR="00350692" w:rsidRPr="008567C9" w:rsidRDefault="00197A35"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D16133" w:rsidRPr="008567C9">
        <w:rPr>
          <w:rFonts w:ascii="Times New Roman" w:hAnsi="Times New Roman" w:cs="Times New Roman"/>
          <w:sz w:val="24"/>
          <w:szCs w:val="24"/>
          <w:lang w:val="en-GB"/>
        </w:rPr>
        <w:t xml:space="preserve">In the first study conducted by Gannon </w:t>
      </w:r>
      <w:r w:rsidR="00401BA7">
        <w:rPr>
          <w:rFonts w:ascii="Times New Roman" w:hAnsi="Times New Roman" w:cs="Times New Roman"/>
          <w:sz w:val="24"/>
          <w:szCs w:val="24"/>
          <w:lang w:val="en-GB"/>
        </w:rPr>
        <w:t>and</w:t>
      </w:r>
      <w:r w:rsidR="00D16133" w:rsidRPr="008567C9">
        <w:rPr>
          <w:rFonts w:ascii="Times New Roman" w:hAnsi="Times New Roman" w:cs="Times New Roman"/>
          <w:sz w:val="24"/>
          <w:szCs w:val="24"/>
          <w:lang w:val="en-GB"/>
        </w:rPr>
        <w:t xml:space="preserve"> Barrowcliffe (2012)</w:t>
      </w:r>
      <w:r w:rsidR="00DD3165" w:rsidRPr="008567C9">
        <w:rPr>
          <w:rFonts w:ascii="Times New Roman" w:hAnsi="Times New Roman" w:cs="Times New Roman"/>
          <w:sz w:val="24"/>
          <w:szCs w:val="24"/>
          <w:lang w:val="en-GB"/>
        </w:rPr>
        <w:t>,</w:t>
      </w:r>
      <w:r w:rsidR="007E5F94">
        <w:rPr>
          <w:rFonts w:ascii="Times New Roman" w:hAnsi="Times New Roman" w:cs="Times New Roman"/>
          <w:sz w:val="24"/>
          <w:szCs w:val="24"/>
          <w:lang w:val="en-GB"/>
        </w:rPr>
        <w:t xml:space="preserve"> </w:t>
      </w:r>
      <w:r w:rsidR="00D16133" w:rsidRPr="008567C9">
        <w:rPr>
          <w:rFonts w:ascii="Times New Roman" w:hAnsi="Times New Roman" w:cs="Times New Roman"/>
          <w:sz w:val="24"/>
          <w:szCs w:val="24"/>
          <w:lang w:val="en-GB"/>
        </w:rPr>
        <w:t>168 participants (109 females) met with the researche</w:t>
      </w:r>
      <w:r w:rsidR="00C0103D">
        <w:rPr>
          <w:rFonts w:ascii="Times New Roman" w:hAnsi="Times New Roman" w:cs="Times New Roman"/>
          <w:sz w:val="24"/>
          <w:szCs w:val="24"/>
          <w:lang w:val="en-GB"/>
        </w:rPr>
        <w:t>r</w:t>
      </w:r>
      <w:r w:rsidR="00D16133" w:rsidRPr="008567C9">
        <w:rPr>
          <w:rFonts w:ascii="Times New Roman" w:hAnsi="Times New Roman" w:cs="Times New Roman"/>
          <w:sz w:val="24"/>
          <w:szCs w:val="24"/>
          <w:lang w:val="en-GB"/>
        </w:rPr>
        <w:t>s</w:t>
      </w:r>
      <w:r w:rsidR="00C0103D">
        <w:rPr>
          <w:rFonts w:ascii="Times New Roman" w:hAnsi="Times New Roman" w:cs="Times New Roman"/>
          <w:sz w:val="24"/>
          <w:szCs w:val="24"/>
          <w:lang w:val="en-GB"/>
        </w:rPr>
        <w:t xml:space="preserve"> to complete the research</w:t>
      </w:r>
      <w:r w:rsidR="002F202E">
        <w:rPr>
          <w:rFonts w:ascii="Times New Roman" w:hAnsi="Times New Roman" w:cs="Times New Roman"/>
          <w:sz w:val="24"/>
          <w:szCs w:val="24"/>
          <w:lang w:val="en-GB"/>
        </w:rPr>
        <w:t>,</w:t>
      </w:r>
      <w:r w:rsidR="00C0103D">
        <w:rPr>
          <w:rFonts w:ascii="Times New Roman" w:hAnsi="Times New Roman" w:cs="Times New Roman"/>
          <w:sz w:val="24"/>
          <w:szCs w:val="24"/>
          <w:lang w:val="en-GB"/>
        </w:rPr>
        <w:t xml:space="preserve"> and </w:t>
      </w:r>
      <w:r w:rsidR="00584129" w:rsidRPr="008567C9">
        <w:rPr>
          <w:rFonts w:ascii="Times New Roman" w:hAnsi="Times New Roman" w:cs="Times New Roman"/>
          <w:sz w:val="24"/>
          <w:szCs w:val="24"/>
          <w:lang w:val="en-GB"/>
        </w:rPr>
        <w:t xml:space="preserve">placed their responses in an unlabelled envelope to protect anonymity. </w:t>
      </w:r>
      <w:r w:rsidR="002F3569" w:rsidRPr="008567C9">
        <w:rPr>
          <w:rFonts w:ascii="Times New Roman" w:hAnsi="Times New Roman" w:cs="Times New Roman"/>
          <w:sz w:val="24"/>
          <w:szCs w:val="24"/>
          <w:lang w:val="en-GB"/>
        </w:rPr>
        <w:t xml:space="preserve">Of </w:t>
      </w:r>
      <w:r w:rsidR="00F01667" w:rsidRPr="008567C9">
        <w:rPr>
          <w:rFonts w:ascii="Times New Roman" w:hAnsi="Times New Roman" w:cs="Times New Roman"/>
          <w:sz w:val="24"/>
          <w:szCs w:val="24"/>
          <w:lang w:val="en-GB"/>
        </w:rPr>
        <w:t>the 168 parti</w:t>
      </w:r>
      <w:r w:rsidR="002F3569" w:rsidRPr="008567C9">
        <w:rPr>
          <w:rFonts w:ascii="Times New Roman" w:hAnsi="Times New Roman" w:cs="Times New Roman"/>
          <w:sz w:val="24"/>
          <w:szCs w:val="24"/>
          <w:lang w:val="en-GB"/>
        </w:rPr>
        <w:t>c</w:t>
      </w:r>
      <w:r w:rsidR="00F01667" w:rsidRPr="008567C9">
        <w:rPr>
          <w:rFonts w:ascii="Times New Roman" w:hAnsi="Times New Roman" w:cs="Times New Roman"/>
          <w:sz w:val="24"/>
          <w:szCs w:val="24"/>
          <w:lang w:val="en-GB"/>
        </w:rPr>
        <w:t>ip</w:t>
      </w:r>
      <w:r w:rsidR="002F3569" w:rsidRPr="008567C9">
        <w:rPr>
          <w:rFonts w:ascii="Times New Roman" w:hAnsi="Times New Roman" w:cs="Times New Roman"/>
          <w:sz w:val="24"/>
          <w:szCs w:val="24"/>
          <w:lang w:val="en-GB"/>
        </w:rPr>
        <w:t>ants</w:t>
      </w:r>
      <w:r w:rsidR="00DD3165" w:rsidRPr="008567C9">
        <w:rPr>
          <w:rFonts w:ascii="Times New Roman" w:hAnsi="Times New Roman" w:cs="Times New Roman"/>
          <w:sz w:val="24"/>
          <w:szCs w:val="24"/>
          <w:lang w:val="en-GB"/>
        </w:rPr>
        <w:t>,</w:t>
      </w:r>
      <w:r w:rsidR="002F3569" w:rsidRPr="008567C9">
        <w:rPr>
          <w:rFonts w:ascii="Times New Roman" w:hAnsi="Times New Roman" w:cs="Times New Roman"/>
          <w:sz w:val="24"/>
          <w:szCs w:val="24"/>
          <w:lang w:val="en-GB"/>
        </w:rPr>
        <w:t xml:space="preserve"> 11% (</w:t>
      </w:r>
      <w:r w:rsidR="002F3569" w:rsidRPr="008567C9">
        <w:rPr>
          <w:rFonts w:ascii="Times New Roman" w:hAnsi="Times New Roman" w:cs="Times New Roman"/>
          <w:i/>
          <w:sz w:val="24"/>
          <w:szCs w:val="24"/>
          <w:lang w:val="en-GB"/>
        </w:rPr>
        <w:t>n</w:t>
      </w:r>
      <w:r w:rsidR="002F3569" w:rsidRPr="008567C9">
        <w:rPr>
          <w:rFonts w:ascii="Times New Roman" w:hAnsi="Times New Roman" w:cs="Times New Roman"/>
          <w:sz w:val="24"/>
          <w:szCs w:val="24"/>
          <w:lang w:val="en-GB"/>
        </w:rPr>
        <w:t xml:space="preserve"> = 18) were classified as deliberate firesetters</w:t>
      </w:r>
      <w:r w:rsidR="002F202E">
        <w:rPr>
          <w:rFonts w:ascii="Times New Roman" w:hAnsi="Times New Roman" w:cs="Times New Roman"/>
          <w:sz w:val="24"/>
          <w:szCs w:val="24"/>
          <w:lang w:val="en-GB"/>
        </w:rPr>
        <w:t>,</w:t>
      </w:r>
      <w:r w:rsidR="002F3569"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2F3569" w:rsidRPr="008567C9">
        <w:rPr>
          <w:rFonts w:ascii="Times New Roman" w:hAnsi="Times New Roman" w:cs="Times New Roman"/>
          <w:sz w:val="24"/>
          <w:szCs w:val="24"/>
          <w:lang w:val="en-GB"/>
        </w:rPr>
        <w:t xml:space="preserve"> none </w:t>
      </w:r>
      <w:r w:rsidR="00C0103D">
        <w:rPr>
          <w:rFonts w:ascii="Times New Roman" w:hAnsi="Times New Roman" w:cs="Times New Roman"/>
          <w:sz w:val="24"/>
          <w:szCs w:val="24"/>
          <w:lang w:val="en-GB"/>
        </w:rPr>
        <w:t>reported having</w:t>
      </w:r>
      <w:r w:rsidR="00F01667" w:rsidRPr="008567C9">
        <w:rPr>
          <w:rFonts w:ascii="Times New Roman" w:hAnsi="Times New Roman" w:cs="Times New Roman"/>
          <w:sz w:val="24"/>
          <w:szCs w:val="24"/>
          <w:lang w:val="en-GB"/>
        </w:rPr>
        <w:t xml:space="preserve"> been apprehended f</w:t>
      </w:r>
      <w:r w:rsidR="00401BA7">
        <w:rPr>
          <w:rFonts w:ascii="Times New Roman" w:hAnsi="Times New Roman" w:cs="Times New Roman"/>
          <w:sz w:val="24"/>
          <w:szCs w:val="24"/>
          <w:lang w:val="en-GB"/>
        </w:rPr>
        <w:t>or</w:t>
      </w:r>
      <w:r w:rsidR="007E5F94">
        <w:rPr>
          <w:rFonts w:ascii="Times New Roman" w:hAnsi="Times New Roman" w:cs="Times New Roman"/>
          <w:sz w:val="24"/>
          <w:szCs w:val="24"/>
          <w:lang w:val="en-GB"/>
        </w:rPr>
        <w:t xml:space="preserve"> </w:t>
      </w:r>
      <w:r w:rsidR="00F01667" w:rsidRPr="008567C9">
        <w:rPr>
          <w:rFonts w:ascii="Times New Roman" w:hAnsi="Times New Roman" w:cs="Times New Roman"/>
          <w:sz w:val="24"/>
          <w:szCs w:val="24"/>
          <w:lang w:val="en-GB"/>
        </w:rPr>
        <w:t>fi</w:t>
      </w:r>
      <w:r w:rsidR="002F3569" w:rsidRPr="008567C9">
        <w:rPr>
          <w:rFonts w:ascii="Times New Roman" w:hAnsi="Times New Roman" w:cs="Times New Roman"/>
          <w:sz w:val="24"/>
          <w:szCs w:val="24"/>
          <w:lang w:val="en-GB"/>
        </w:rPr>
        <w:t>resetting. The maj</w:t>
      </w:r>
      <w:r w:rsidR="00401BA7">
        <w:rPr>
          <w:rFonts w:ascii="Times New Roman" w:hAnsi="Times New Roman" w:cs="Times New Roman"/>
          <w:sz w:val="24"/>
          <w:szCs w:val="24"/>
          <w:lang w:val="en-GB"/>
        </w:rPr>
        <w:t>or</w:t>
      </w:r>
      <w:r w:rsidR="002F3569" w:rsidRPr="008567C9">
        <w:rPr>
          <w:rFonts w:ascii="Times New Roman" w:hAnsi="Times New Roman" w:cs="Times New Roman"/>
          <w:sz w:val="24"/>
          <w:szCs w:val="24"/>
          <w:lang w:val="en-GB"/>
        </w:rPr>
        <w:t xml:space="preserve">ity of the firesetters (89%, </w:t>
      </w:r>
      <w:r w:rsidR="002F3569" w:rsidRPr="008567C9">
        <w:rPr>
          <w:rFonts w:ascii="Times New Roman" w:hAnsi="Times New Roman" w:cs="Times New Roman"/>
          <w:i/>
          <w:sz w:val="24"/>
          <w:szCs w:val="24"/>
          <w:lang w:val="en-GB"/>
        </w:rPr>
        <w:t>n</w:t>
      </w:r>
      <w:r w:rsidR="002F3569" w:rsidRPr="008567C9">
        <w:rPr>
          <w:rFonts w:ascii="Times New Roman" w:hAnsi="Times New Roman" w:cs="Times New Roman"/>
          <w:sz w:val="24"/>
          <w:szCs w:val="24"/>
          <w:lang w:val="en-GB"/>
        </w:rPr>
        <w:t xml:space="preserve"> = 16) indicated they had ignited their fire(s) during adolescence due to b</w:t>
      </w:r>
      <w:r w:rsidR="00401BA7">
        <w:rPr>
          <w:rFonts w:ascii="Times New Roman" w:hAnsi="Times New Roman" w:cs="Times New Roman"/>
          <w:sz w:val="24"/>
          <w:szCs w:val="24"/>
          <w:lang w:val="en-GB"/>
        </w:rPr>
        <w:t>or</w:t>
      </w:r>
      <w:r w:rsidR="002F3569" w:rsidRPr="008567C9">
        <w:rPr>
          <w:rFonts w:ascii="Times New Roman" w:hAnsi="Times New Roman" w:cs="Times New Roman"/>
          <w:sz w:val="24"/>
          <w:szCs w:val="24"/>
          <w:lang w:val="en-GB"/>
        </w:rPr>
        <w:t xml:space="preserve">edom, peer pressure, to express feelings, </w:t>
      </w:r>
      <w:r w:rsidR="00401BA7">
        <w:rPr>
          <w:rFonts w:ascii="Times New Roman" w:hAnsi="Times New Roman" w:cs="Times New Roman"/>
          <w:sz w:val="24"/>
          <w:szCs w:val="24"/>
          <w:lang w:val="en-GB"/>
        </w:rPr>
        <w:t>or</w:t>
      </w:r>
      <w:r w:rsidR="002F3569" w:rsidRPr="008567C9">
        <w:rPr>
          <w:rFonts w:ascii="Times New Roman" w:hAnsi="Times New Roman" w:cs="Times New Roman"/>
          <w:sz w:val="24"/>
          <w:szCs w:val="24"/>
          <w:lang w:val="en-GB"/>
        </w:rPr>
        <w:t xml:space="preserve"> f</w:t>
      </w:r>
      <w:r w:rsidR="00401BA7">
        <w:rPr>
          <w:rFonts w:ascii="Times New Roman" w:hAnsi="Times New Roman" w:cs="Times New Roman"/>
          <w:sz w:val="24"/>
          <w:szCs w:val="24"/>
          <w:lang w:val="en-GB"/>
        </w:rPr>
        <w:t>or</w:t>
      </w:r>
      <w:r w:rsidR="002F3569" w:rsidRPr="008567C9">
        <w:rPr>
          <w:rFonts w:ascii="Times New Roman" w:hAnsi="Times New Roman" w:cs="Times New Roman"/>
          <w:sz w:val="24"/>
          <w:szCs w:val="24"/>
          <w:lang w:val="en-GB"/>
        </w:rPr>
        <w:t xml:space="preserve"> excitement. Firesetters</w:t>
      </w:r>
      <w:r w:rsidR="002F202E">
        <w:rPr>
          <w:rFonts w:ascii="Times New Roman" w:hAnsi="Times New Roman" w:cs="Times New Roman"/>
          <w:sz w:val="24"/>
          <w:szCs w:val="24"/>
          <w:lang w:val="en-GB"/>
        </w:rPr>
        <w:t>,</w:t>
      </w:r>
      <w:r w:rsidR="002F3569"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2F3569" w:rsidRPr="008567C9">
        <w:rPr>
          <w:rFonts w:ascii="Times New Roman" w:hAnsi="Times New Roman" w:cs="Times New Roman"/>
          <w:sz w:val="24"/>
          <w:szCs w:val="24"/>
          <w:lang w:val="en-GB"/>
        </w:rPr>
        <w:t xml:space="preserve"> non-firesetters were </w:t>
      </w:r>
      <w:r w:rsidR="00F01667" w:rsidRPr="008567C9">
        <w:rPr>
          <w:rFonts w:ascii="Times New Roman" w:hAnsi="Times New Roman" w:cs="Times New Roman"/>
          <w:sz w:val="24"/>
          <w:szCs w:val="24"/>
          <w:lang w:val="en-GB"/>
        </w:rPr>
        <w:t>similar</w:t>
      </w:r>
      <w:r w:rsidR="00DD3165" w:rsidRPr="008567C9">
        <w:rPr>
          <w:rFonts w:ascii="Times New Roman" w:hAnsi="Times New Roman" w:cs="Times New Roman"/>
          <w:sz w:val="24"/>
          <w:szCs w:val="24"/>
          <w:lang w:val="en-GB"/>
        </w:rPr>
        <w:t xml:space="preserve"> i</w:t>
      </w:r>
      <w:r w:rsidR="002F3569" w:rsidRPr="008567C9">
        <w:rPr>
          <w:rFonts w:ascii="Times New Roman" w:hAnsi="Times New Roman" w:cs="Times New Roman"/>
          <w:sz w:val="24"/>
          <w:szCs w:val="24"/>
          <w:lang w:val="en-GB"/>
        </w:rPr>
        <w:t>n terms of socio-demographic</w:t>
      </w:r>
      <w:r w:rsidR="002F202E">
        <w:rPr>
          <w:rFonts w:ascii="Times New Roman" w:hAnsi="Times New Roman" w:cs="Times New Roman"/>
          <w:sz w:val="24"/>
          <w:szCs w:val="24"/>
          <w:lang w:val="en-GB"/>
        </w:rPr>
        <w:t>,</w:t>
      </w:r>
      <w:r w:rsidR="002F3569"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2F3569" w:rsidRPr="008567C9">
        <w:rPr>
          <w:rFonts w:ascii="Times New Roman" w:hAnsi="Times New Roman" w:cs="Times New Roman"/>
          <w:sz w:val="24"/>
          <w:szCs w:val="24"/>
          <w:lang w:val="en-GB"/>
        </w:rPr>
        <w:t xml:space="preserve"> hist</w:t>
      </w:r>
      <w:r w:rsidR="00401BA7">
        <w:rPr>
          <w:rFonts w:ascii="Times New Roman" w:hAnsi="Times New Roman" w:cs="Times New Roman"/>
          <w:sz w:val="24"/>
          <w:szCs w:val="24"/>
          <w:lang w:val="en-GB"/>
        </w:rPr>
        <w:t>or</w:t>
      </w:r>
      <w:r w:rsidR="002F3569" w:rsidRPr="008567C9">
        <w:rPr>
          <w:rFonts w:ascii="Times New Roman" w:hAnsi="Times New Roman" w:cs="Times New Roman"/>
          <w:sz w:val="24"/>
          <w:szCs w:val="24"/>
          <w:lang w:val="en-GB"/>
        </w:rPr>
        <w:t>ical variables</w:t>
      </w:r>
      <w:r w:rsidR="00A74809">
        <w:rPr>
          <w:rFonts w:ascii="Times New Roman" w:hAnsi="Times New Roman" w:cs="Times New Roman"/>
          <w:sz w:val="24"/>
          <w:szCs w:val="24"/>
          <w:lang w:val="en-GB"/>
        </w:rPr>
        <w:t xml:space="preserve"> (e.g</w:t>
      </w:r>
      <w:r w:rsidR="002F3569" w:rsidRPr="008567C9">
        <w:rPr>
          <w:rFonts w:ascii="Times New Roman" w:hAnsi="Times New Roman" w:cs="Times New Roman"/>
          <w:sz w:val="24"/>
          <w:szCs w:val="24"/>
          <w:lang w:val="en-GB"/>
        </w:rPr>
        <w:t>.</w:t>
      </w:r>
      <w:r w:rsidR="00A74809">
        <w:rPr>
          <w:rFonts w:ascii="Times New Roman" w:hAnsi="Times New Roman" w:cs="Times New Roman"/>
          <w:sz w:val="24"/>
          <w:szCs w:val="24"/>
          <w:lang w:val="en-GB"/>
        </w:rPr>
        <w:t xml:space="preserve">, </w:t>
      </w:r>
      <w:r w:rsidR="00A74809">
        <w:rPr>
          <w:rFonts w:ascii="Times New Roman" w:hAnsi="Times New Roman" w:cs="Times New Roman"/>
          <w:sz w:val="24"/>
          <w:szCs w:val="24"/>
          <w:lang w:val="en-GB"/>
        </w:rPr>
        <w:lastRenderedPageBreak/>
        <w:t xml:space="preserve">age, number of siblings, </w:t>
      </w:r>
      <w:r w:rsidR="00ED7700">
        <w:rPr>
          <w:rFonts w:ascii="Times New Roman" w:hAnsi="Times New Roman" w:cs="Times New Roman"/>
          <w:sz w:val="24"/>
          <w:szCs w:val="24"/>
          <w:lang w:val="en-GB"/>
        </w:rPr>
        <w:t xml:space="preserve">from </w:t>
      </w:r>
      <w:r w:rsidR="00A74809">
        <w:rPr>
          <w:rFonts w:ascii="Times New Roman" w:hAnsi="Times New Roman" w:cs="Times New Roman"/>
          <w:sz w:val="24"/>
          <w:szCs w:val="24"/>
          <w:lang w:val="en-GB"/>
        </w:rPr>
        <w:t>single parent households).</w:t>
      </w:r>
      <w:r w:rsidR="002F3569" w:rsidRPr="008567C9">
        <w:rPr>
          <w:rFonts w:ascii="Times New Roman" w:hAnsi="Times New Roman" w:cs="Times New Roman"/>
          <w:sz w:val="24"/>
          <w:szCs w:val="24"/>
          <w:lang w:val="en-GB"/>
        </w:rPr>
        <w:t xml:space="preserve"> However, </w:t>
      </w:r>
      <w:r w:rsidR="00350692" w:rsidRPr="008567C9">
        <w:rPr>
          <w:rFonts w:ascii="Times New Roman" w:hAnsi="Times New Roman" w:cs="Times New Roman"/>
          <w:sz w:val="24"/>
          <w:szCs w:val="24"/>
          <w:lang w:val="en-GB"/>
        </w:rPr>
        <w:t>firesetters self rep</w:t>
      </w:r>
      <w:r w:rsidR="00401BA7">
        <w:rPr>
          <w:rFonts w:ascii="Times New Roman" w:hAnsi="Times New Roman" w:cs="Times New Roman"/>
          <w:sz w:val="24"/>
          <w:szCs w:val="24"/>
          <w:lang w:val="en-GB"/>
        </w:rPr>
        <w:t>or</w:t>
      </w:r>
      <w:r w:rsidR="00350692" w:rsidRPr="008567C9">
        <w:rPr>
          <w:rFonts w:ascii="Times New Roman" w:hAnsi="Times New Roman" w:cs="Times New Roman"/>
          <w:sz w:val="24"/>
          <w:szCs w:val="24"/>
          <w:lang w:val="en-GB"/>
        </w:rPr>
        <w:t xml:space="preserve">ted </w:t>
      </w:r>
      <w:r w:rsidR="002F3569" w:rsidRPr="008567C9">
        <w:rPr>
          <w:rFonts w:ascii="Times New Roman" w:hAnsi="Times New Roman" w:cs="Times New Roman"/>
          <w:sz w:val="24"/>
          <w:szCs w:val="24"/>
          <w:lang w:val="en-GB"/>
        </w:rPr>
        <w:t>significantly m</w:t>
      </w:r>
      <w:r w:rsidR="00401BA7">
        <w:rPr>
          <w:rFonts w:ascii="Times New Roman" w:hAnsi="Times New Roman" w:cs="Times New Roman"/>
          <w:sz w:val="24"/>
          <w:szCs w:val="24"/>
          <w:lang w:val="en-GB"/>
        </w:rPr>
        <w:t>or</w:t>
      </w:r>
      <w:r w:rsidR="002F3569" w:rsidRPr="008567C9">
        <w:rPr>
          <w:rFonts w:ascii="Times New Roman" w:hAnsi="Times New Roman" w:cs="Times New Roman"/>
          <w:sz w:val="24"/>
          <w:szCs w:val="24"/>
          <w:lang w:val="en-GB"/>
        </w:rPr>
        <w:t xml:space="preserve">e </w:t>
      </w:r>
      <w:r w:rsidR="00350692" w:rsidRPr="008567C9">
        <w:rPr>
          <w:rFonts w:ascii="Times New Roman" w:hAnsi="Times New Roman" w:cs="Times New Roman"/>
          <w:sz w:val="24"/>
          <w:szCs w:val="24"/>
          <w:lang w:val="en-GB"/>
        </w:rPr>
        <w:t>diagnoses of</w:t>
      </w:r>
      <w:r w:rsidR="002F3569" w:rsidRPr="008567C9">
        <w:rPr>
          <w:rFonts w:ascii="Times New Roman" w:hAnsi="Times New Roman" w:cs="Times New Roman"/>
          <w:sz w:val="24"/>
          <w:szCs w:val="24"/>
          <w:lang w:val="en-GB"/>
        </w:rPr>
        <w:t xml:space="preserve"> behavioural problems </w:t>
      </w:r>
      <w:r w:rsidR="00401BA7">
        <w:rPr>
          <w:rFonts w:ascii="Times New Roman" w:hAnsi="Times New Roman" w:cs="Times New Roman"/>
          <w:sz w:val="24"/>
          <w:szCs w:val="24"/>
          <w:lang w:val="en-GB"/>
        </w:rPr>
        <w:t>or</w:t>
      </w:r>
      <w:r w:rsidR="002F3569" w:rsidRPr="008567C9">
        <w:rPr>
          <w:rFonts w:ascii="Times New Roman" w:hAnsi="Times New Roman" w:cs="Times New Roman"/>
          <w:sz w:val="24"/>
          <w:szCs w:val="24"/>
          <w:lang w:val="en-GB"/>
        </w:rPr>
        <w:t xml:space="preserve"> conviction</w:t>
      </w:r>
      <w:r w:rsidR="00350692" w:rsidRPr="008567C9">
        <w:rPr>
          <w:rFonts w:ascii="Times New Roman" w:hAnsi="Times New Roman" w:cs="Times New Roman"/>
          <w:sz w:val="24"/>
          <w:szCs w:val="24"/>
          <w:lang w:val="en-GB"/>
        </w:rPr>
        <w:t>s</w:t>
      </w:r>
      <w:r w:rsidR="002F3569" w:rsidRPr="008567C9">
        <w:rPr>
          <w:rFonts w:ascii="Times New Roman" w:hAnsi="Times New Roman" w:cs="Times New Roman"/>
          <w:sz w:val="24"/>
          <w:szCs w:val="24"/>
          <w:lang w:val="en-GB"/>
        </w:rPr>
        <w:t xml:space="preserve"> f</w:t>
      </w:r>
      <w:r w:rsidR="00401BA7">
        <w:rPr>
          <w:rFonts w:ascii="Times New Roman" w:hAnsi="Times New Roman" w:cs="Times New Roman"/>
          <w:sz w:val="24"/>
          <w:szCs w:val="24"/>
          <w:lang w:val="en-GB"/>
        </w:rPr>
        <w:t>or</w:t>
      </w:r>
      <w:r w:rsidR="002F3569" w:rsidRPr="008567C9">
        <w:rPr>
          <w:rFonts w:ascii="Times New Roman" w:hAnsi="Times New Roman" w:cs="Times New Roman"/>
          <w:sz w:val="24"/>
          <w:szCs w:val="24"/>
          <w:lang w:val="en-GB"/>
        </w:rPr>
        <w:t xml:space="preserve"> a v</w:t>
      </w:r>
      <w:r w:rsidR="00401BA7">
        <w:rPr>
          <w:rFonts w:ascii="Times New Roman" w:hAnsi="Times New Roman" w:cs="Times New Roman"/>
          <w:sz w:val="24"/>
          <w:szCs w:val="24"/>
          <w:lang w:val="en-GB"/>
        </w:rPr>
        <w:t>and</w:t>
      </w:r>
      <w:r w:rsidR="002F3569" w:rsidRPr="008567C9">
        <w:rPr>
          <w:rFonts w:ascii="Times New Roman" w:hAnsi="Times New Roman" w:cs="Times New Roman"/>
          <w:sz w:val="24"/>
          <w:szCs w:val="24"/>
          <w:lang w:val="en-GB"/>
        </w:rPr>
        <w:t xml:space="preserve">alism-related offence(s). </w:t>
      </w:r>
    </w:p>
    <w:p w:rsidR="002F3569" w:rsidRPr="008567C9" w:rsidRDefault="00E6715D"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A74809">
        <w:rPr>
          <w:rFonts w:ascii="Times New Roman" w:hAnsi="Times New Roman" w:cs="Times New Roman"/>
          <w:sz w:val="24"/>
          <w:szCs w:val="24"/>
          <w:lang w:val="en-GB"/>
        </w:rPr>
        <w:t>Gannon and Barrowcliffe (2012) found that r</w:t>
      </w:r>
      <w:r w:rsidR="00A51E39">
        <w:rPr>
          <w:rFonts w:ascii="Times New Roman" w:hAnsi="Times New Roman" w:cs="Times New Roman"/>
          <w:sz w:val="24"/>
          <w:szCs w:val="24"/>
          <w:lang w:val="en-GB"/>
        </w:rPr>
        <w:t xml:space="preserve">elative to </w:t>
      </w:r>
      <w:r w:rsidR="00DD3165" w:rsidRPr="00F905D7">
        <w:rPr>
          <w:rFonts w:ascii="Times New Roman" w:hAnsi="Times New Roman" w:cs="Times New Roman"/>
          <w:sz w:val="24"/>
          <w:szCs w:val="24"/>
          <w:lang w:val="en-GB"/>
        </w:rPr>
        <w:t>non-firesetters</w:t>
      </w:r>
      <w:r w:rsidR="00A51E39">
        <w:rPr>
          <w:rFonts w:ascii="Times New Roman" w:hAnsi="Times New Roman" w:cs="Times New Roman"/>
          <w:sz w:val="24"/>
          <w:szCs w:val="24"/>
          <w:lang w:val="en-GB"/>
        </w:rPr>
        <w:t>,</w:t>
      </w:r>
      <w:r w:rsidR="00DD3165" w:rsidRPr="00F905D7">
        <w:rPr>
          <w:rFonts w:ascii="Times New Roman" w:hAnsi="Times New Roman" w:cs="Times New Roman"/>
          <w:sz w:val="24"/>
          <w:szCs w:val="24"/>
          <w:lang w:val="en-GB"/>
        </w:rPr>
        <w:t xml:space="preserve"> firesetters sc</w:t>
      </w:r>
      <w:r w:rsidR="00401BA7" w:rsidRPr="00F905D7">
        <w:rPr>
          <w:rFonts w:ascii="Times New Roman" w:hAnsi="Times New Roman" w:cs="Times New Roman"/>
          <w:sz w:val="24"/>
          <w:szCs w:val="24"/>
          <w:lang w:val="en-GB"/>
        </w:rPr>
        <w:t>or</w:t>
      </w:r>
      <w:r w:rsidR="00DD3165" w:rsidRPr="00F905D7">
        <w:rPr>
          <w:rFonts w:ascii="Times New Roman" w:hAnsi="Times New Roman" w:cs="Times New Roman"/>
          <w:sz w:val="24"/>
          <w:szCs w:val="24"/>
          <w:lang w:val="en-GB"/>
        </w:rPr>
        <w:t>ed significant</w:t>
      </w:r>
      <w:r w:rsidR="000A6917" w:rsidRPr="00F905D7">
        <w:rPr>
          <w:rFonts w:ascii="Times New Roman" w:hAnsi="Times New Roman" w:cs="Times New Roman"/>
          <w:sz w:val="24"/>
          <w:szCs w:val="24"/>
          <w:lang w:val="en-GB"/>
        </w:rPr>
        <w:t>ly higher on fact</w:t>
      </w:r>
      <w:r w:rsidR="00401BA7" w:rsidRPr="00F905D7">
        <w:rPr>
          <w:rFonts w:ascii="Times New Roman" w:hAnsi="Times New Roman" w:cs="Times New Roman"/>
          <w:sz w:val="24"/>
          <w:szCs w:val="24"/>
          <w:lang w:val="en-GB"/>
        </w:rPr>
        <w:t>or</w:t>
      </w:r>
      <w:r w:rsidR="000A6917" w:rsidRPr="00F905D7">
        <w:rPr>
          <w:rFonts w:ascii="Times New Roman" w:hAnsi="Times New Roman" w:cs="Times New Roman"/>
          <w:sz w:val="24"/>
          <w:szCs w:val="24"/>
          <w:lang w:val="en-GB"/>
        </w:rPr>
        <w:t>s relating to</w:t>
      </w:r>
      <w:r w:rsidR="00DD3165" w:rsidRPr="00F905D7">
        <w:rPr>
          <w:rFonts w:ascii="Times New Roman" w:hAnsi="Times New Roman" w:cs="Times New Roman"/>
          <w:sz w:val="24"/>
          <w:szCs w:val="24"/>
          <w:lang w:val="en-GB"/>
        </w:rPr>
        <w:t xml:space="preserve"> antisocial behaviour </w:t>
      </w:r>
      <w:r w:rsidR="00350692" w:rsidRPr="00F905D7">
        <w:rPr>
          <w:rFonts w:ascii="Times New Roman" w:hAnsi="Times New Roman" w:cs="Times New Roman"/>
          <w:sz w:val="24"/>
          <w:szCs w:val="24"/>
          <w:lang w:val="en-GB"/>
        </w:rPr>
        <w:t>on the Fire Setting Scale. In addition the firesetters self rep</w:t>
      </w:r>
      <w:r w:rsidR="00401BA7" w:rsidRPr="00F905D7">
        <w:rPr>
          <w:rFonts w:ascii="Times New Roman" w:hAnsi="Times New Roman" w:cs="Times New Roman"/>
          <w:sz w:val="24"/>
          <w:szCs w:val="24"/>
          <w:lang w:val="en-GB"/>
        </w:rPr>
        <w:t>or</w:t>
      </w:r>
      <w:r w:rsidR="00350692" w:rsidRPr="00F905D7">
        <w:rPr>
          <w:rFonts w:ascii="Times New Roman" w:hAnsi="Times New Roman" w:cs="Times New Roman"/>
          <w:sz w:val="24"/>
          <w:szCs w:val="24"/>
          <w:lang w:val="en-GB"/>
        </w:rPr>
        <w:t xml:space="preserve">ted significantly higher levels of </w:t>
      </w:r>
      <w:r w:rsidR="00350692" w:rsidRPr="00F905D7">
        <w:rPr>
          <w:rFonts w:ascii="Times New Roman" w:hAnsi="Times New Roman" w:cs="Times New Roman"/>
          <w:i/>
          <w:sz w:val="24"/>
          <w:szCs w:val="24"/>
          <w:lang w:val="en-GB"/>
        </w:rPr>
        <w:t>fire fascination</w:t>
      </w:r>
      <w:r w:rsidR="00350692" w:rsidRPr="00F905D7">
        <w:rPr>
          <w:rFonts w:ascii="Times New Roman" w:hAnsi="Times New Roman" w:cs="Times New Roman"/>
          <w:sz w:val="24"/>
          <w:szCs w:val="24"/>
          <w:lang w:val="en-GB"/>
        </w:rPr>
        <w:t xml:space="preserve">, </w:t>
      </w:r>
      <w:r w:rsidR="00350692" w:rsidRPr="00F905D7">
        <w:rPr>
          <w:rFonts w:ascii="Times New Roman" w:hAnsi="Times New Roman" w:cs="Times New Roman"/>
          <w:i/>
          <w:sz w:val="24"/>
          <w:szCs w:val="24"/>
          <w:lang w:val="en-GB"/>
        </w:rPr>
        <w:t>behavioural propensity</w:t>
      </w:r>
      <w:r w:rsidR="00350692" w:rsidRPr="00F905D7">
        <w:rPr>
          <w:rFonts w:ascii="Times New Roman" w:hAnsi="Times New Roman" w:cs="Times New Roman"/>
          <w:sz w:val="24"/>
          <w:szCs w:val="24"/>
          <w:lang w:val="en-GB"/>
        </w:rPr>
        <w:t xml:space="preserve">, </w:t>
      </w:r>
      <w:r w:rsidR="00401BA7" w:rsidRPr="00F905D7">
        <w:rPr>
          <w:rFonts w:ascii="Times New Roman" w:hAnsi="Times New Roman" w:cs="Times New Roman"/>
          <w:sz w:val="24"/>
          <w:szCs w:val="24"/>
          <w:lang w:val="en-GB"/>
        </w:rPr>
        <w:t>and</w:t>
      </w:r>
      <w:r w:rsidR="00350692" w:rsidRPr="00F905D7">
        <w:rPr>
          <w:rFonts w:ascii="Times New Roman" w:hAnsi="Times New Roman" w:cs="Times New Roman"/>
          <w:sz w:val="24"/>
          <w:szCs w:val="24"/>
          <w:lang w:val="en-GB"/>
        </w:rPr>
        <w:t xml:space="preserve"> </w:t>
      </w:r>
      <w:r w:rsidR="00350692" w:rsidRPr="00F905D7">
        <w:rPr>
          <w:rFonts w:ascii="Times New Roman" w:hAnsi="Times New Roman" w:cs="Times New Roman"/>
          <w:i/>
          <w:sz w:val="24"/>
          <w:szCs w:val="24"/>
          <w:lang w:val="en-GB"/>
        </w:rPr>
        <w:t>arousal</w:t>
      </w:r>
      <w:r w:rsidR="00350692" w:rsidRPr="00F905D7">
        <w:rPr>
          <w:rFonts w:ascii="Times New Roman" w:hAnsi="Times New Roman" w:cs="Times New Roman"/>
          <w:sz w:val="24"/>
          <w:szCs w:val="24"/>
          <w:lang w:val="en-GB"/>
        </w:rPr>
        <w:t xml:space="preserve"> on the Fi</w:t>
      </w:r>
      <w:r w:rsidR="0095101A" w:rsidRPr="00F905D7">
        <w:rPr>
          <w:rFonts w:ascii="Times New Roman" w:hAnsi="Times New Roman" w:cs="Times New Roman"/>
          <w:sz w:val="24"/>
          <w:szCs w:val="24"/>
          <w:lang w:val="en-GB"/>
        </w:rPr>
        <w:t>re Proclivity Scale. However, this research can be improved. For example, the participants were predominantly female university students</w:t>
      </w:r>
      <w:r w:rsidR="002F202E">
        <w:rPr>
          <w:rFonts w:ascii="Times New Roman" w:hAnsi="Times New Roman" w:cs="Times New Roman"/>
          <w:sz w:val="24"/>
          <w:szCs w:val="24"/>
          <w:lang w:val="en-GB"/>
        </w:rPr>
        <w:t>,</w:t>
      </w:r>
      <w:r w:rsidR="00ED0F0C">
        <w:rPr>
          <w:rFonts w:ascii="Times New Roman" w:hAnsi="Times New Roman" w:cs="Times New Roman"/>
          <w:sz w:val="24"/>
          <w:szCs w:val="24"/>
          <w:lang w:val="en-GB"/>
        </w:rPr>
        <w:t xml:space="preserve"> and</w:t>
      </w:r>
      <w:r w:rsidR="00F905D7" w:rsidRPr="00F905D7">
        <w:rPr>
          <w:rFonts w:ascii="Times New Roman" w:hAnsi="Times New Roman" w:cs="Times New Roman"/>
          <w:sz w:val="24"/>
          <w:szCs w:val="24"/>
          <w:lang w:val="en-GB"/>
        </w:rPr>
        <w:t xml:space="preserve"> </w:t>
      </w:r>
      <w:r w:rsidR="0095101A" w:rsidRPr="00F905D7">
        <w:rPr>
          <w:rFonts w:ascii="Times New Roman" w:hAnsi="Times New Roman" w:cs="Times New Roman"/>
          <w:sz w:val="24"/>
          <w:szCs w:val="24"/>
          <w:lang w:val="en-GB"/>
        </w:rPr>
        <w:t xml:space="preserve">aspects such as </w:t>
      </w:r>
      <w:r w:rsidR="002F3569" w:rsidRPr="00F905D7">
        <w:rPr>
          <w:rFonts w:ascii="Times New Roman" w:hAnsi="Times New Roman" w:cs="Times New Roman"/>
          <w:sz w:val="24"/>
          <w:szCs w:val="24"/>
          <w:lang w:val="en-GB"/>
        </w:rPr>
        <w:t>identific</w:t>
      </w:r>
      <w:r w:rsidR="00F905D7" w:rsidRPr="00F905D7">
        <w:rPr>
          <w:rFonts w:ascii="Times New Roman" w:hAnsi="Times New Roman" w:cs="Times New Roman"/>
          <w:sz w:val="24"/>
          <w:szCs w:val="24"/>
          <w:lang w:val="en-GB"/>
        </w:rPr>
        <w:t>ation with fire, and</w:t>
      </w:r>
      <w:r w:rsidR="002F3569" w:rsidRPr="00F905D7">
        <w:rPr>
          <w:rFonts w:ascii="Times New Roman" w:hAnsi="Times New Roman" w:cs="Times New Roman"/>
          <w:sz w:val="24"/>
          <w:szCs w:val="24"/>
          <w:lang w:val="en-GB"/>
        </w:rPr>
        <w:t xml:space="preserve"> attitudes towards fire</w:t>
      </w:r>
      <w:r w:rsidR="00ED0F0C">
        <w:rPr>
          <w:rFonts w:ascii="Times New Roman" w:hAnsi="Times New Roman" w:cs="Times New Roman"/>
          <w:sz w:val="24"/>
          <w:szCs w:val="24"/>
          <w:lang w:val="en-GB"/>
        </w:rPr>
        <w:t xml:space="preserve"> were not measured</w:t>
      </w:r>
      <w:r w:rsidR="002F3569" w:rsidRPr="00F905D7">
        <w:rPr>
          <w:rFonts w:ascii="Times New Roman" w:hAnsi="Times New Roman" w:cs="Times New Roman"/>
          <w:sz w:val="24"/>
          <w:szCs w:val="24"/>
          <w:lang w:val="en-GB"/>
        </w:rPr>
        <w:t>.</w:t>
      </w:r>
    </w:p>
    <w:p w:rsidR="00D16133" w:rsidRPr="008567C9" w:rsidRDefault="00DD3165"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F905D7">
        <w:rPr>
          <w:rFonts w:ascii="Times New Roman" w:hAnsi="Times New Roman" w:cs="Times New Roman"/>
          <w:sz w:val="24"/>
          <w:szCs w:val="24"/>
          <w:lang w:val="en-GB"/>
        </w:rPr>
        <w:t xml:space="preserve">More recently </w:t>
      </w:r>
      <w:r w:rsidR="00350692" w:rsidRPr="008567C9">
        <w:rPr>
          <w:rFonts w:ascii="Times New Roman" w:hAnsi="Times New Roman" w:cs="Times New Roman"/>
          <w:sz w:val="24"/>
          <w:szCs w:val="24"/>
          <w:lang w:val="en-GB"/>
        </w:rPr>
        <w:t xml:space="preserve">Barrowcliffe </w:t>
      </w:r>
      <w:r w:rsidR="00401BA7">
        <w:rPr>
          <w:rFonts w:ascii="Times New Roman" w:hAnsi="Times New Roman" w:cs="Times New Roman"/>
          <w:sz w:val="24"/>
          <w:szCs w:val="24"/>
          <w:lang w:val="en-GB"/>
        </w:rPr>
        <w:t>and</w:t>
      </w:r>
      <w:r w:rsidR="00350692" w:rsidRPr="008567C9">
        <w:rPr>
          <w:rFonts w:ascii="Times New Roman" w:hAnsi="Times New Roman" w:cs="Times New Roman"/>
          <w:sz w:val="24"/>
          <w:szCs w:val="24"/>
          <w:lang w:val="en-GB"/>
        </w:rPr>
        <w:t xml:space="preserve"> Gannon </w:t>
      </w:r>
      <w:r w:rsidR="000A6917" w:rsidRPr="008567C9">
        <w:rPr>
          <w:rFonts w:ascii="Times New Roman" w:hAnsi="Times New Roman" w:cs="Times New Roman"/>
          <w:sz w:val="24"/>
          <w:szCs w:val="24"/>
          <w:lang w:val="en-GB"/>
        </w:rPr>
        <w:t>(2015</w:t>
      </w:r>
      <w:r w:rsidR="00350692" w:rsidRPr="008567C9">
        <w:rPr>
          <w:rFonts w:ascii="Times New Roman" w:hAnsi="Times New Roman" w:cs="Times New Roman"/>
          <w:sz w:val="24"/>
          <w:szCs w:val="24"/>
          <w:lang w:val="en-GB"/>
        </w:rPr>
        <w:t>) included additional measures in a study conducted with a m</w:t>
      </w:r>
      <w:r w:rsidR="00401BA7">
        <w:rPr>
          <w:rFonts w:ascii="Times New Roman" w:hAnsi="Times New Roman" w:cs="Times New Roman"/>
          <w:sz w:val="24"/>
          <w:szCs w:val="24"/>
          <w:lang w:val="en-GB"/>
        </w:rPr>
        <w:t>or</w:t>
      </w:r>
      <w:r w:rsidR="00350692" w:rsidRPr="008567C9">
        <w:rPr>
          <w:rFonts w:ascii="Times New Roman" w:hAnsi="Times New Roman" w:cs="Times New Roman"/>
          <w:sz w:val="24"/>
          <w:szCs w:val="24"/>
          <w:lang w:val="en-GB"/>
        </w:rPr>
        <w:t xml:space="preserve">e </w:t>
      </w:r>
      <w:r w:rsidRPr="008567C9">
        <w:rPr>
          <w:rFonts w:ascii="Times New Roman" w:hAnsi="Times New Roman" w:cs="Times New Roman"/>
          <w:sz w:val="24"/>
          <w:szCs w:val="24"/>
          <w:lang w:val="en-GB"/>
        </w:rPr>
        <w:t>representative sample</w:t>
      </w:r>
      <w:r w:rsidR="00E40579" w:rsidRPr="008567C9">
        <w:rPr>
          <w:rFonts w:ascii="Times New Roman" w:hAnsi="Times New Roman" w:cs="Times New Roman"/>
          <w:sz w:val="24"/>
          <w:szCs w:val="24"/>
          <w:lang w:val="en-GB"/>
        </w:rPr>
        <w:t xml:space="preserve"> </w:t>
      </w:r>
      <w:r w:rsidR="000A6917" w:rsidRPr="008567C9">
        <w:rPr>
          <w:rFonts w:ascii="Times New Roman" w:hAnsi="Times New Roman" w:cs="Times New Roman"/>
          <w:sz w:val="24"/>
          <w:szCs w:val="24"/>
          <w:lang w:val="en-GB"/>
        </w:rPr>
        <w:t>of the UK population</w:t>
      </w:r>
      <w:r w:rsidRPr="008567C9">
        <w:rPr>
          <w:rFonts w:ascii="Times New Roman" w:hAnsi="Times New Roman" w:cs="Times New Roman"/>
          <w:sz w:val="24"/>
          <w:szCs w:val="24"/>
          <w:lang w:val="en-GB"/>
        </w:rPr>
        <w:t>.</w:t>
      </w:r>
      <w:r w:rsidR="00E40579" w:rsidRPr="008567C9">
        <w:rPr>
          <w:rFonts w:ascii="Times New Roman" w:hAnsi="Times New Roman" w:cs="Times New Roman"/>
          <w:sz w:val="24"/>
          <w:szCs w:val="24"/>
          <w:lang w:val="en-GB"/>
        </w:rPr>
        <w:t xml:space="preserve"> Barrowcliffe </w:t>
      </w:r>
      <w:r w:rsidR="00401BA7">
        <w:rPr>
          <w:rFonts w:ascii="Times New Roman" w:hAnsi="Times New Roman" w:cs="Times New Roman"/>
          <w:sz w:val="24"/>
          <w:szCs w:val="24"/>
          <w:lang w:val="en-GB"/>
        </w:rPr>
        <w:t>and</w:t>
      </w:r>
      <w:r w:rsidR="00E40579" w:rsidRPr="008567C9">
        <w:rPr>
          <w:rFonts w:ascii="Times New Roman" w:hAnsi="Times New Roman" w:cs="Times New Roman"/>
          <w:sz w:val="24"/>
          <w:szCs w:val="24"/>
          <w:lang w:val="en-GB"/>
        </w:rPr>
        <w:t xml:space="preserve"> Gannon </w:t>
      </w:r>
      <w:r w:rsidR="000A6917" w:rsidRPr="008567C9">
        <w:rPr>
          <w:rFonts w:ascii="Times New Roman" w:hAnsi="Times New Roman" w:cs="Times New Roman"/>
          <w:sz w:val="24"/>
          <w:szCs w:val="24"/>
          <w:lang w:val="en-GB"/>
        </w:rPr>
        <w:t>(2015</w:t>
      </w:r>
      <w:r w:rsidR="00E40579" w:rsidRPr="008567C9">
        <w:rPr>
          <w:rFonts w:ascii="Times New Roman" w:hAnsi="Times New Roman" w:cs="Times New Roman"/>
          <w:sz w:val="24"/>
          <w:szCs w:val="24"/>
          <w:lang w:val="en-GB"/>
        </w:rPr>
        <w:t xml:space="preserve">) </w:t>
      </w:r>
      <w:r w:rsidR="000246BE" w:rsidRPr="008567C9">
        <w:rPr>
          <w:rFonts w:ascii="Times New Roman" w:hAnsi="Times New Roman" w:cs="Times New Roman"/>
          <w:sz w:val="24"/>
          <w:szCs w:val="24"/>
          <w:lang w:val="en-GB"/>
        </w:rPr>
        <w:t>r</w:t>
      </w:r>
      <w:r w:rsidR="00401BA7">
        <w:rPr>
          <w:rFonts w:ascii="Times New Roman" w:hAnsi="Times New Roman" w:cs="Times New Roman"/>
          <w:sz w:val="24"/>
          <w:szCs w:val="24"/>
          <w:lang w:val="en-GB"/>
        </w:rPr>
        <w:t>and</w:t>
      </w:r>
      <w:r w:rsidR="000246BE" w:rsidRPr="008567C9">
        <w:rPr>
          <w:rFonts w:ascii="Times New Roman" w:hAnsi="Times New Roman" w:cs="Times New Roman"/>
          <w:sz w:val="24"/>
          <w:szCs w:val="24"/>
          <w:lang w:val="en-GB"/>
        </w:rPr>
        <w:t xml:space="preserve">omly selected </w:t>
      </w:r>
      <w:r w:rsidR="00E40579" w:rsidRPr="008567C9">
        <w:rPr>
          <w:rFonts w:ascii="Times New Roman" w:hAnsi="Times New Roman" w:cs="Times New Roman"/>
          <w:sz w:val="24"/>
          <w:szCs w:val="24"/>
          <w:lang w:val="en-GB"/>
        </w:rPr>
        <w:t xml:space="preserve">ten percent of households </w:t>
      </w:r>
      <w:r w:rsidR="000246BE" w:rsidRPr="008567C9">
        <w:rPr>
          <w:rFonts w:ascii="Times New Roman" w:hAnsi="Times New Roman" w:cs="Times New Roman"/>
          <w:sz w:val="24"/>
          <w:szCs w:val="24"/>
          <w:lang w:val="en-GB"/>
        </w:rPr>
        <w:t>from a high firesetting prevalence community within Kent, UK</w:t>
      </w:r>
      <w:r w:rsidR="00E40579" w:rsidRPr="008567C9">
        <w:rPr>
          <w:rFonts w:ascii="Times New Roman" w:hAnsi="Times New Roman" w:cs="Times New Roman"/>
          <w:sz w:val="24"/>
          <w:szCs w:val="24"/>
          <w:lang w:val="en-GB"/>
        </w:rPr>
        <w:t xml:space="preserve"> (</w:t>
      </w:r>
      <w:r w:rsidR="00E40579" w:rsidRPr="008567C9">
        <w:rPr>
          <w:rFonts w:ascii="Times New Roman" w:hAnsi="Times New Roman" w:cs="Times New Roman"/>
          <w:i/>
          <w:sz w:val="24"/>
          <w:szCs w:val="24"/>
          <w:lang w:val="en-GB"/>
        </w:rPr>
        <w:t>n</w:t>
      </w:r>
      <w:r w:rsidR="00E40579" w:rsidRPr="008567C9">
        <w:rPr>
          <w:rFonts w:ascii="Times New Roman" w:hAnsi="Times New Roman" w:cs="Times New Roman"/>
          <w:sz w:val="24"/>
          <w:szCs w:val="24"/>
          <w:lang w:val="en-GB"/>
        </w:rPr>
        <w:t xml:space="preserve"> = 5,568)</w:t>
      </w:r>
      <w:r w:rsidR="002F202E">
        <w:rPr>
          <w:rFonts w:ascii="Times New Roman" w:hAnsi="Times New Roman" w:cs="Times New Roman"/>
          <w:sz w:val="24"/>
          <w:szCs w:val="24"/>
          <w:lang w:val="en-GB"/>
        </w:rPr>
        <w:t>,</w:t>
      </w:r>
      <w:r w:rsidR="00E40579"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E40579" w:rsidRPr="008567C9">
        <w:rPr>
          <w:rFonts w:ascii="Times New Roman" w:hAnsi="Times New Roman" w:cs="Times New Roman"/>
          <w:sz w:val="24"/>
          <w:szCs w:val="24"/>
          <w:lang w:val="en-GB"/>
        </w:rPr>
        <w:t xml:space="preserve"> h</w:t>
      </w:r>
      <w:r w:rsidR="00401BA7">
        <w:rPr>
          <w:rFonts w:ascii="Times New Roman" w:hAnsi="Times New Roman" w:cs="Times New Roman"/>
          <w:sz w:val="24"/>
          <w:szCs w:val="24"/>
          <w:lang w:val="en-GB"/>
        </w:rPr>
        <w:t>and</w:t>
      </w:r>
      <w:r w:rsidR="00E40579" w:rsidRPr="008567C9">
        <w:rPr>
          <w:rFonts w:ascii="Times New Roman" w:hAnsi="Times New Roman" w:cs="Times New Roman"/>
          <w:sz w:val="24"/>
          <w:szCs w:val="24"/>
          <w:lang w:val="en-GB"/>
        </w:rPr>
        <w:t xml:space="preserve"> delivered letter</w:t>
      </w:r>
      <w:r w:rsidRPr="008567C9">
        <w:rPr>
          <w:rFonts w:ascii="Times New Roman" w:hAnsi="Times New Roman" w:cs="Times New Roman"/>
          <w:sz w:val="24"/>
          <w:szCs w:val="24"/>
          <w:lang w:val="en-GB"/>
        </w:rPr>
        <w:t>s</w:t>
      </w:r>
      <w:r w:rsidR="00E40579" w:rsidRPr="008567C9">
        <w:rPr>
          <w:rFonts w:ascii="Times New Roman" w:hAnsi="Times New Roman" w:cs="Times New Roman"/>
          <w:sz w:val="24"/>
          <w:szCs w:val="24"/>
          <w:lang w:val="en-GB"/>
        </w:rPr>
        <w:t xml:space="preserve"> explaining the firesetting research. Participants</w:t>
      </w:r>
      <w:r w:rsidR="0053064A">
        <w:rPr>
          <w:rFonts w:ascii="Times New Roman" w:hAnsi="Times New Roman" w:cs="Times New Roman"/>
          <w:sz w:val="24"/>
          <w:szCs w:val="24"/>
          <w:lang w:val="en-GB"/>
        </w:rPr>
        <w:t xml:space="preserve"> accessed an online questionnaire and</w:t>
      </w:r>
      <w:r w:rsidR="00E40579" w:rsidRPr="008567C9">
        <w:rPr>
          <w:rFonts w:ascii="Times New Roman" w:hAnsi="Times New Roman" w:cs="Times New Roman"/>
          <w:sz w:val="24"/>
          <w:szCs w:val="24"/>
          <w:lang w:val="en-GB"/>
        </w:rPr>
        <w:t xml:space="preserve"> answered demographic questions, </w:t>
      </w:r>
      <w:r w:rsidR="00F905D7">
        <w:rPr>
          <w:rFonts w:ascii="Times New Roman" w:hAnsi="Times New Roman" w:cs="Times New Roman"/>
          <w:sz w:val="24"/>
          <w:szCs w:val="24"/>
          <w:lang w:val="en-GB"/>
        </w:rPr>
        <w:t>self reported their own deliberate firesetting</w:t>
      </w:r>
      <w:r w:rsidR="002F202E">
        <w:rPr>
          <w:rFonts w:ascii="Times New Roman" w:hAnsi="Times New Roman" w:cs="Times New Roman"/>
          <w:sz w:val="24"/>
          <w:szCs w:val="24"/>
          <w:lang w:val="en-GB"/>
        </w:rPr>
        <w:t>,</w:t>
      </w:r>
      <w:r w:rsidR="00F905D7">
        <w:rPr>
          <w:rFonts w:ascii="Times New Roman" w:hAnsi="Times New Roman" w:cs="Times New Roman"/>
          <w:sz w:val="24"/>
          <w:szCs w:val="24"/>
          <w:lang w:val="en-GB"/>
        </w:rPr>
        <w:t xml:space="preserve"> and </w:t>
      </w:r>
      <w:r w:rsidR="00E40579" w:rsidRPr="008567C9">
        <w:rPr>
          <w:rFonts w:ascii="Times New Roman" w:hAnsi="Times New Roman" w:cs="Times New Roman"/>
          <w:sz w:val="24"/>
          <w:szCs w:val="24"/>
          <w:lang w:val="en-GB"/>
        </w:rPr>
        <w:t xml:space="preserve">completed five questionnaires; </w:t>
      </w:r>
      <w:r w:rsidR="00E40579" w:rsidRPr="008567C9">
        <w:rPr>
          <w:rFonts w:ascii="Times New Roman" w:hAnsi="Times New Roman" w:cs="Times New Roman"/>
          <w:i/>
          <w:sz w:val="24"/>
          <w:szCs w:val="24"/>
          <w:lang w:val="en-GB"/>
        </w:rPr>
        <w:t>The</w:t>
      </w:r>
      <w:r w:rsidR="00E40579" w:rsidRPr="008567C9">
        <w:rPr>
          <w:rFonts w:ascii="Times New Roman" w:hAnsi="Times New Roman" w:cs="Times New Roman"/>
          <w:sz w:val="24"/>
          <w:szCs w:val="24"/>
          <w:lang w:val="en-GB"/>
        </w:rPr>
        <w:t xml:space="preserve"> </w:t>
      </w:r>
      <w:r w:rsidR="00E40579" w:rsidRPr="008567C9">
        <w:rPr>
          <w:rFonts w:ascii="Times New Roman" w:hAnsi="Times New Roman" w:cs="Times New Roman"/>
          <w:i/>
          <w:sz w:val="24"/>
          <w:szCs w:val="24"/>
          <w:lang w:val="en-GB"/>
        </w:rPr>
        <w:t>Fire Setting</w:t>
      </w:r>
      <w:r w:rsidR="002F202E">
        <w:rPr>
          <w:rFonts w:ascii="Times New Roman" w:hAnsi="Times New Roman" w:cs="Times New Roman"/>
          <w:i/>
          <w:sz w:val="24"/>
          <w:szCs w:val="24"/>
          <w:lang w:val="en-GB"/>
        </w:rPr>
        <w:t>,</w:t>
      </w:r>
      <w:r w:rsidR="00E40579" w:rsidRPr="008567C9">
        <w:rPr>
          <w:rFonts w:ascii="Times New Roman" w:hAnsi="Times New Roman" w:cs="Times New Roman"/>
          <w:i/>
          <w:sz w:val="24"/>
          <w:szCs w:val="24"/>
          <w:lang w:val="en-GB"/>
        </w:rPr>
        <w:t xml:space="preserve"> </w:t>
      </w:r>
      <w:r w:rsidR="00401BA7">
        <w:rPr>
          <w:rFonts w:ascii="Times New Roman" w:hAnsi="Times New Roman" w:cs="Times New Roman"/>
          <w:sz w:val="24"/>
          <w:szCs w:val="24"/>
          <w:lang w:val="en-GB"/>
        </w:rPr>
        <w:t>and</w:t>
      </w:r>
      <w:r w:rsidR="00E40579" w:rsidRPr="008567C9">
        <w:rPr>
          <w:rFonts w:ascii="Times New Roman" w:hAnsi="Times New Roman" w:cs="Times New Roman"/>
          <w:sz w:val="24"/>
          <w:szCs w:val="24"/>
          <w:lang w:val="en-GB"/>
        </w:rPr>
        <w:t xml:space="preserve"> </w:t>
      </w:r>
      <w:r w:rsidR="00E40579" w:rsidRPr="008567C9">
        <w:rPr>
          <w:rFonts w:ascii="Times New Roman" w:hAnsi="Times New Roman" w:cs="Times New Roman"/>
          <w:i/>
          <w:sz w:val="24"/>
          <w:szCs w:val="24"/>
          <w:lang w:val="en-GB"/>
        </w:rPr>
        <w:t xml:space="preserve">Fire Proclivity Scales </w:t>
      </w:r>
      <w:r w:rsidR="00E40579" w:rsidRPr="008567C9">
        <w:rPr>
          <w:rFonts w:ascii="Times New Roman" w:hAnsi="Times New Roman" w:cs="Times New Roman"/>
          <w:sz w:val="24"/>
          <w:szCs w:val="24"/>
          <w:lang w:val="en-GB"/>
        </w:rPr>
        <w:t xml:space="preserve">(Gannon &amp; Barrowcliffe, 2012), </w:t>
      </w:r>
      <w:r w:rsidR="00E40579" w:rsidRPr="008567C9">
        <w:rPr>
          <w:rFonts w:ascii="Times New Roman" w:hAnsi="Times New Roman" w:cs="Times New Roman"/>
          <w:i/>
          <w:sz w:val="24"/>
          <w:szCs w:val="24"/>
          <w:lang w:val="en-GB"/>
        </w:rPr>
        <w:t>The</w:t>
      </w:r>
      <w:r w:rsidR="00F905D7">
        <w:rPr>
          <w:rFonts w:ascii="Times New Roman" w:hAnsi="Times New Roman" w:cs="Times New Roman"/>
          <w:i/>
          <w:sz w:val="24"/>
          <w:szCs w:val="24"/>
          <w:lang w:val="en-GB"/>
        </w:rPr>
        <w:t xml:space="preserve"> Balanced Inventory of Desirable Responding</w:t>
      </w:r>
      <w:r w:rsidR="00E40579" w:rsidRPr="008567C9">
        <w:rPr>
          <w:rFonts w:ascii="Times New Roman" w:hAnsi="Times New Roman" w:cs="Times New Roman"/>
          <w:i/>
          <w:sz w:val="24"/>
          <w:szCs w:val="24"/>
          <w:lang w:val="en-GB"/>
        </w:rPr>
        <w:t xml:space="preserve"> </w:t>
      </w:r>
      <w:r w:rsidR="00F905D7">
        <w:rPr>
          <w:rFonts w:ascii="Times New Roman" w:hAnsi="Times New Roman" w:cs="Times New Roman"/>
          <w:i/>
          <w:sz w:val="24"/>
          <w:szCs w:val="24"/>
          <w:lang w:val="en-GB"/>
        </w:rPr>
        <w:t>(</w:t>
      </w:r>
      <w:r w:rsidR="00E40579" w:rsidRPr="008567C9">
        <w:rPr>
          <w:rFonts w:ascii="Times New Roman" w:hAnsi="Times New Roman" w:cs="Times New Roman"/>
          <w:i/>
          <w:sz w:val="24"/>
          <w:szCs w:val="24"/>
          <w:lang w:val="en-GB"/>
        </w:rPr>
        <w:t>BIDR</w:t>
      </w:r>
      <w:r w:rsidR="00F905D7">
        <w:rPr>
          <w:rFonts w:ascii="Times New Roman" w:hAnsi="Times New Roman" w:cs="Times New Roman"/>
          <w:i/>
          <w:sz w:val="24"/>
          <w:szCs w:val="24"/>
          <w:lang w:val="en-GB"/>
        </w:rPr>
        <w:t xml:space="preserve"> </w:t>
      </w:r>
      <w:r w:rsidR="00E40579" w:rsidRPr="008567C9">
        <w:rPr>
          <w:rFonts w:ascii="Times New Roman" w:hAnsi="Times New Roman" w:cs="Times New Roman"/>
          <w:sz w:val="24"/>
          <w:szCs w:val="24"/>
          <w:lang w:val="en-GB"/>
        </w:rPr>
        <w:t xml:space="preserve">version 6; Paulhus, 1984, 1988), </w:t>
      </w:r>
      <w:r w:rsidR="00E40579" w:rsidRPr="008567C9">
        <w:rPr>
          <w:rFonts w:ascii="Times New Roman" w:hAnsi="Times New Roman" w:cs="Times New Roman"/>
          <w:i/>
          <w:sz w:val="24"/>
          <w:szCs w:val="24"/>
          <w:lang w:val="en-GB"/>
        </w:rPr>
        <w:t>The</w:t>
      </w:r>
      <w:r w:rsidR="00E40579" w:rsidRPr="008567C9">
        <w:rPr>
          <w:rFonts w:ascii="Times New Roman" w:hAnsi="Times New Roman" w:cs="Times New Roman"/>
          <w:sz w:val="24"/>
          <w:szCs w:val="24"/>
          <w:lang w:val="en-GB"/>
        </w:rPr>
        <w:t xml:space="preserve"> </w:t>
      </w:r>
      <w:r w:rsidR="00E40579" w:rsidRPr="008567C9">
        <w:rPr>
          <w:rFonts w:ascii="Times New Roman" w:hAnsi="Times New Roman" w:cs="Times New Roman"/>
          <w:i/>
          <w:sz w:val="24"/>
          <w:szCs w:val="24"/>
          <w:lang w:val="en-GB"/>
        </w:rPr>
        <w:t>Fire Identification Scale</w:t>
      </w:r>
      <w:r w:rsidR="00E40579" w:rsidRPr="008567C9">
        <w:rPr>
          <w:rFonts w:ascii="Times New Roman" w:eastAsia="Times New Roman" w:hAnsi="Times New Roman" w:cs="Times New Roman"/>
          <w:color w:val="000000"/>
          <w:sz w:val="24"/>
          <w:szCs w:val="24"/>
          <w:lang w:val="en-GB" w:eastAsia="en-GB"/>
        </w:rPr>
        <w:t xml:space="preserve"> (Gannon, Ó Ciardha, &amp; Barnoux, 2011)</w:t>
      </w:r>
      <w:r w:rsidR="002F202E">
        <w:rPr>
          <w:rFonts w:ascii="Times New Roman" w:eastAsia="Times New Roman" w:hAnsi="Times New Roman" w:cs="Times New Roman"/>
          <w:color w:val="000000"/>
          <w:sz w:val="24"/>
          <w:szCs w:val="24"/>
          <w:lang w:val="en-GB" w:eastAsia="en-GB"/>
        </w:rPr>
        <w:t>,</w:t>
      </w:r>
      <w:r w:rsidR="00E40579" w:rsidRPr="008567C9">
        <w:rPr>
          <w:rFonts w:ascii="Times New Roman" w:eastAsia="Times New Roman" w:hAnsi="Times New Roman" w:cs="Times New Roman"/>
          <w:color w:val="000000"/>
          <w:sz w:val="24"/>
          <w:szCs w:val="24"/>
          <w:lang w:val="en-GB" w:eastAsia="en-GB"/>
        </w:rPr>
        <w:t xml:space="preserve"> </w:t>
      </w:r>
      <w:r w:rsidR="00401BA7">
        <w:rPr>
          <w:rFonts w:ascii="Times New Roman" w:eastAsia="Times New Roman" w:hAnsi="Times New Roman" w:cs="Times New Roman"/>
          <w:color w:val="000000"/>
          <w:sz w:val="24"/>
          <w:szCs w:val="24"/>
          <w:lang w:val="en-GB" w:eastAsia="en-GB"/>
        </w:rPr>
        <w:t>and</w:t>
      </w:r>
      <w:r w:rsidR="00E40579" w:rsidRPr="008567C9">
        <w:rPr>
          <w:rFonts w:ascii="Times New Roman" w:eastAsia="Times New Roman" w:hAnsi="Times New Roman" w:cs="Times New Roman"/>
          <w:color w:val="000000"/>
          <w:sz w:val="24"/>
          <w:szCs w:val="24"/>
          <w:lang w:val="en-GB" w:eastAsia="en-GB"/>
        </w:rPr>
        <w:t xml:space="preserve"> </w:t>
      </w:r>
      <w:r w:rsidR="00E40579" w:rsidRPr="008567C9">
        <w:rPr>
          <w:rFonts w:ascii="Times New Roman" w:hAnsi="Times New Roman" w:cs="Times New Roman"/>
          <w:i/>
          <w:sz w:val="24"/>
          <w:szCs w:val="24"/>
          <w:lang w:val="en-GB"/>
        </w:rPr>
        <w:t>The Fire Attitude Scale</w:t>
      </w:r>
      <w:r w:rsidR="00E40579" w:rsidRPr="008567C9">
        <w:rPr>
          <w:rFonts w:ascii="Times New Roman" w:eastAsia="Times New Roman" w:hAnsi="Times New Roman" w:cs="Times New Roman"/>
          <w:color w:val="000000"/>
          <w:sz w:val="24"/>
          <w:szCs w:val="24"/>
          <w:lang w:val="en-GB" w:eastAsia="en-GB"/>
        </w:rPr>
        <w:t xml:space="preserve"> (Muc</w:t>
      </w:r>
      <w:r w:rsidR="00F905D7">
        <w:rPr>
          <w:rFonts w:ascii="Times New Roman" w:eastAsia="Times New Roman" w:hAnsi="Times New Roman" w:cs="Times New Roman"/>
          <w:color w:val="000000"/>
          <w:sz w:val="24"/>
          <w:szCs w:val="24"/>
          <w:lang w:val="en-GB" w:eastAsia="en-GB"/>
        </w:rPr>
        <w:t>kley, 1997)</w:t>
      </w:r>
      <w:r w:rsidR="00E40579" w:rsidRPr="008567C9">
        <w:rPr>
          <w:rFonts w:ascii="Times New Roman" w:eastAsia="Times New Roman" w:hAnsi="Times New Roman" w:cs="Times New Roman"/>
          <w:color w:val="000000"/>
          <w:sz w:val="24"/>
          <w:szCs w:val="24"/>
          <w:lang w:val="en-GB" w:eastAsia="en-GB"/>
        </w:rPr>
        <w:t>. The questionnaire was completed by</w:t>
      </w:r>
      <w:r w:rsidR="00E40579" w:rsidRPr="008567C9">
        <w:rPr>
          <w:rFonts w:ascii="Times New Roman" w:hAnsi="Times New Roman" w:cs="Times New Roman"/>
          <w:sz w:val="24"/>
          <w:szCs w:val="24"/>
          <w:lang w:val="en-GB"/>
        </w:rPr>
        <w:t xml:space="preserve">133 participants </w:t>
      </w:r>
      <w:r w:rsidR="00A74FE6">
        <w:rPr>
          <w:rFonts w:ascii="Times New Roman" w:hAnsi="Times New Roman" w:cs="Times New Roman"/>
          <w:sz w:val="24"/>
          <w:szCs w:val="24"/>
          <w:lang w:val="en-GB"/>
        </w:rPr>
        <w:t xml:space="preserve">but 157 participants answered the firesetting question </w:t>
      </w:r>
      <w:r w:rsidR="00E40579" w:rsidRPr="008567C9">
        <w:rPr>
          <w:rFonts w:ascii="Times New Roman" w:hAnsi="Times New Roman" w:cs="Times New Roman"/>
          <w:sz w:val="24"/>
          <w:szCs w:val="24"/>
          <w:lang w:val="en-GB"/>
        </w:rPr>
        <w:t>(</w:t>
      </w:r>
      <w:r w:rsidR="00A74FE6">
        <w:rPr>
          <w:rFonts w:ascii="Times New Roman" w:hAnsi="Times New Roman" w:cs="Times New Roman"/>
          <w:sz w:val="24"/>
          <w:szCs w:val="24"/>
        </w:rPr>
        <w:t>2.8% partial</w:t>
      </w:r>
      <w:r w:rsidR="002F202E">
        <w:rPr>
          <w:rFonts w:ascii="Times New Roman" w:hAnsi="Times New Roman" w:cs="Times New Roman"/>
          <w:sz w:val="24"/>
          <w:szCs w:val="24"/>
        </w:rPr>
        <w:t>,</w:t>
      </w:r>
      <w:r w:rsidR="00A74FE6">
        <w:rPr>
          <w:rFonts w:ascii="Times New Roman" w:hAnsi="Times New Roman" w:cs="Times New Roman"/>
          <w:sz w:val="24"/>
          <w:szCs w:val="24"/>
        </w:rPr>
        <w:t xml:space="preserve"> and</w:t>
      </w:r>
      <w:r w:rsidR="00647882">
        <w:rPr>
          <w:rFonts w:ascii="Times New Roman" w:hAnsi="Times New Roman" w:cs="Times New Roman"/>
          <w:sz w:val="24"/>
          <w:szCs w:val="24"/>
        </w:rPr>
        <w:t xml:space="preserve"> 2.4</w:t>
      </w:r>
      <w:r w:rsidR="00A74FE6" w:rsidRPr="00DC3559">
        <w:rPr>
          <w:rFonts w:ascii="Times New Roman" w:hAnsi="Times New Roman" w:cs="Times New Roman"/>
          <w:sz w:val="24"/>
          <w:szCs w:val="24"/>
        </w:rPr>
        <w:t xml:space="preserve">% </w:t>
      </w:r>
      <w:r w:rsidR="00A74FE6">
        <w:rPr>
          <w:rFonts w:ascii="Times New Roman" w:hAnsi="Times New Roman" w:cs="Times New Roman"/>
          <w:sz w:val="24"/>
          <w:szCs w:val="24"/>
        </w:rPr>
        <w:t>complete response</w:t>
      </w:r>
      <w:r w:rsidR="00A74FE6" w:rsidRPr="00DC3559">
        <w:rPr>
          <w:rFonts w:ascii="Times New Roman" w:hAnsi="Times New Roman" w:cs="Times New Roman"/>
          <w:sz w:val="24"/>
          <w:szCs w:val="24"/>
        </w:rPr>
        <w:t xml:space="preserve"> rate</w:t>
      </w:r>
      <w:r w:rsidR="00A74FE6">
        <w:rPr>
          <w:rFonts w:ascii="Times New Roman" w:hAnsi="Times New Roman" w:cs="Times New Roman"/>
          <w:sz w:val="24"/>
          <w:szCs w:val="24"/>
        </w:rPr>
        <w:t xml:space="preserve"> respectively</w:t>
      </w:r>
      <w:r w:rsidR="00F905D7">
        <w:rPr>
          <w:rFonts w:ascii="Times New Roman" w:hAnsi="Times New Roman" w:cs="Times New Roman"/>
          <w:sz w:val="24"/>
          <w:szCs w:val="24"/>
          <w:lang w:val="en-GB"/>
        </w:rPr>
        <w:t xml:space="preserve">; male </w:t>
      </w:r>
      <w:r w:rsidR="00F905D7" w:rsidRPr="00A74FE6">
        <w:rPr>
          <w:rFonts w:ascii="Times New Roman" w:hAnsi="Times New Roman" w:cs="Times New Roman"/>
          <w:i/>
          <w:sz w:val="24"/>
          <w:szCs w:val="24"/>
          <w:lang w:val="en-GB"/>
        </w:rPr>
        <w:t>n</w:t>
      </w:r>
      <w:r w:rsidR="00F905D7">
        <w:rPr>
          <w:rFonts w:ascii="Times New Roman" w:hAnsi="Times New Roman" w:cs="Times New Roman"/>
          <w:sz w:val="24"/>
          <w:szCs w:val="24"/>
          <w:lang w:val="en-GB"/>
        </w:rPr>
        <w:t xml:space="preserve"> = 78</w:t>
      </w:r>
      <w:r w:rsidR="00A74FE6">
        <w:rPr>
          <w:rFonts w:ascii="Times New Roman" w:hAnsi="Times New Roman" w:cs="Times New Roman"/>
          <w:sz w:val="24"/>
          <w:szCs w:val="24"/>
          <w:lang w:val="en-GB"/>
        </w:rPr>
        <w:t xml:space="preserve">, </w:t>
      </w:r>
      <w:r w:rsidR="00647882">
        <w:rPr>
          <w:rFonts w:ascii="Times New Roman" w:hAnsi="Times New Roman" w:cs="Times New Roman"/>
          <w:sz w:val="24"/>
          <w:szCs w:val="24"/>
        </w:rPr>
        <w:t>49.7</w:t>
      </w:r>
      <w:proofErr w:type="gramStart"/>
      <w:r w:rsidR="00A74FE6">
        <w:rPr>
          <w:rFonts w:ascii="Times New Roman" w:hAnsi="Times New Roman" w:cs="Times New Roman"/>
          <w:sz w:val="24"/>
          <w:szCs w:val="24"/>
        </w:rPr>
        <w:t xml:space="preserve">% </w:t>
      </w:r>
      <w:r w:rsidR="00F905D7" w:rsidRPr="008C6DD9">
        <w:rPr>
          <w:rFonts w:ascii="Times New Roman" w:hAnsi="Times New Roman" w:cs="Times New Roman"/>
          <w:sz w:val="24"/>
          <w:szCs w:val="24"/>
        </w:rPr>
        <w:t>,</w:t>
      </w:r>
      <w:proofErr w:type="gramEnd"/>
      <w:r w:rsidR="00A74FE6">
        <w:rPr>
          <w:rFonts w:ascii="Times New Roman" w:hAnsi="Times New Roman" w:cs="Times New Roman"/>
          <w:sz w:val="24"/>
          <w:szCs w:val="24"/>
        </w:rPr>
        <w:t xml:space="preserve"> female </w:t>
      </w:r>
      <w:r w:rsidR="00A74FE6" w:rsidRPr="00A74FE6">
        <w:rPr>
          <w:rFonts w:ascii="Times New Roman" w:hAnsi="Times New Roman" w:cs="Times New Roman"/>
          <w:i/>
          <w:sz w:val="24"/>
          <w:szCs w:val="24"/>
        </w:rPr>
        <w:t>n</w:t>
      </w:r>
      <w:r w:rsidR="00A74FE6">
        <w:rPr>
          <w:rFonts w:ascii="Times New Roman" w:hAnsi="Times New Roman" w:cs="Times New Roman"/>
          <w:sz w:val="24"/>
          <w:szCs w:val="24"/>
        </w:rPr>
        <w:t xml:space="preserve"> = 79,</w:t>
      </w:r>
      <w:r w:rsidR="00647882">
        <w:rPr>
          <w:rFonts w:ascii="Times New Roman" w:hAnsi="Times New Roman" w:cs="Times New Roman"/>
          <w:sz w:val="24"/>
          <w:szCs w:val="24"/>
        </w:rPr>
        <w:t xml:space="preserve"> 50.3</w:t>
      </w:r>
      <w:r w:rsidR="00F905D7" w:rsidRPr="008C6DD9">
        <w:rPr>
          <w:rFonts w:ascii="Times New Roman" w:hAnsi="Times New Roman" w:cs="Times New Roman"/>
          <w:sz w:val="24"/>
          <w:szCs w:val="24"/>
        </w:rPr>
        <w:t>% female</w:t>
      </w:r>
      <w:r w:rsidR="00E40579" w:rsidRPr="008567C9">
        <w:rPr>
          <w:rFonts w:ascii="Times New Roman" w:hAnsi="Times New Roman" w:cs="Times New Roman"/>
          <w:sz w:val="24"/>
          <w:szCs w:val="24"/>
          <w:lang w:val="en-GB"/>
        </w:rPr>
        <w:t>)</w:t>
      </w:r>
      <w:r w:rsidR="002F202E">
        <w:rPr>
          <w:rFonts w:ascii="Times New Roman" w:hAnsi="Times New Roman" w:cs="Times New Roman"/>
          <w:sz w:val="24"/>
          <w:szCs w:val="24"/>
          <w:lang w:val="en-GB"/>
        </w:rPr>
        <w:t>,</w:t>
      </w:r>
      <w:r w:rsidR="00E40579"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647882">
        <w:rPr>
          <w:rFonts w:ascii="Times New Roman" w:hAnsi="Times New Roman" w:cs="Times New Roman"/>
          <w:sz w:val="24"/>
          <w:szCs w:val="24"/>
          <w:lang w:val="en-GB"/>
        </w:rPr>
        <w:t xml:space="preserve"> 18</w:t>
      </w:r>
      <w:r w:rsidR="00E40579" w:rsidRPr="008567C9">
        <w:rPr>
          <w:rFonts w:ascii="Times New Roman" w:hAnsi="Times New Roman" w:cs="Times New Roman"/>
          <w:sz w:val="24"/>
          <w:szCs w:val="24"/>
          <w:lang w:val="en-GB"/>
        </w:rPr>
        <w:t xml:space="preserve"> </w:t>
      </w:r>
      <w:r w:rsidR="000A6917" w:rsidRPr="008567C9">
        <w:rPr>
          <w:rFonts w:ascii="Times New Roman" w:hAnsi="Times New Roman" w:cs="Times New Roman"/>
          <w:sz w:val="24"/>
          <w:szCs w:val="24"/>
          <w:lang w:val="en-GB"/>
        </w:rPr>
        <w:t xml:space="preserve">participants </w:t>
      </w:r>
      <w:r w:rsidR="00E40579" w:rsidRPr="008567C9">
        <w:rPr>
          <w:rFonts w:ascii="Times New Roman" w:hAnsi="Times New Roman" w:cs="Times New Roman"/>
          <w:sz w:val="24"/>
          <w:szCs w:val="24"/>
          <w:lang w:val="en-GB"/>
        </w:rPr>
        <w:t>(11.5%</w:t>
      </w:r>
      <w:r w:rsidR="00647882">
        <w:rPr>
          <w:rFonts w:ascii="Times New Roman" w:hAnsi="Times New Roman" w:cs="Times New Roman"/>
          <w:sz w:val="24"/>
          <w:szCs w:val="24"/>
          <w:lang w:val="en-GB"/>
        </w:rPr>
        <w:t xml:space="preserve">; male </w:t>
      </w:r>
      <w:r w:rsidR="00647882" w:rsidRPr="00647882">
        <w:rPr>
          <w:rFonts w:ascii="Times New Roman" w:hAnsi="Times New Roman" w:cs="Times New Roman"/>
          <w:i/>
          <w:sz w:val="24"/>
          <w:szCs w:val="24"/>
          <w:lang w:val="en-GB"/>
        </w:rPr>
        <w:t>n</w:t>
      </w:r>
      <w:r w:rsidR="00647882">
        <w:rPr>
          <w:rFonts w:ascii="Times New Roman" w:hAnsi="Times New Roman" w:cs="Times New Roman"/>
          <w:sz w:val="24"/>
          <w:szCs w:val="24"/>
          <w:lang w:val="en-GB"/>
        </w:rPr>
        <w:t xml:space="preserve"> = 11, 61.1%, female </w:t>
      </w:r>
      <w:r w:rsidR="00647882" w:rsidRPr="00647882">
        <w:rPr>
          <w:rFonts w:ascii="Times New Roman" w:hAnsi="Times New Roman" w:cs="Times New Roman"/>
          <w:i/>
          <w:sz w:val="24"/>
          <w:szCs w:val="24"/>
          <w:lang w:val="en-GB"/>
        </w:rPr>
        <w:t>n</w:t>
      </w:r>
      <w:r w:rsidR="00647882">
        <w:rPr>
          <w:rFonts w:ascii="Times New Roman" w:hAnsi="Times New Roman" w:cs="Times New Roman"/>
          <w:sz w:val="24"/>
          <w:szCs w:val="24"/>
          <w:lang w:val="en-GB"/>
        </w:rPr>
        <w:t xml:space="preserve"> = 7, 38.9%</w:t>
      </w:r>
      <w:r w:rsidR="00E40579" w:rsidRPr="008567C9">
        <w:rPr>
          <w:rFonts w:ascii="Times New Roman" w:hAnsi="Times New Roman" w:cs="Times New Roman"/>
          <w:sz w:val="24"/>
          <w:szCs w:val="24"/>
          <w:lang w:val="en-GB"/>
        </w:rPr>
        <w:t>) were classified as deliberate firesetters.</w:t>
      </w:r>
      <w:r w:rsidR="000A6917" w:rsidRPr="008567C9">
        <w:rPr>
          <w:rFonts w:ascii="Times New Roman" w:hAnsi="Times New Roman" w:cs="Times New Roman"/>
          <w:sz w:val="24"/>
          <w:szCs w:val="24"/>
          <w:lang w:val="en-GB"/>
        </w:rPr>
        <w:t xml:space="preserve"> Relative to the non-firesetters</w:t>
      </w:r>
      <w:r w:rsidR="00ED0F0C">
        <w:rPr>
          <w:rFonts w:ascii="Times New Roman" w:hAnsi="Times New Roman" w:cs="Times New Roman"/>
          <w:sz w:val="24"/>
          <w:szCs w:val="24"/>
          <w:lang w:val="en-GB"/>
        </w:rPr>
        <w:t>,</w:t>
      </w:r>
      <w:r w:rsidR="00E40579" w:rsidRPr="008567C9">
        <w:rPr>
          <w:rFonts w:ascii="Times New Roman" w:hAnsi="Times New Roman" w:cs="Times New Roman"/>
          <w:sz w:val="24"/>
          <w:szCs w:val="24"/>
          <w:lang w:val="en-GB"/>
        </w:rPr>
        <w:t xml:space="preserve"> </w:t>
      </w:r>
      <w:r w:rsidR="000A6917" w:rsidRPr="008567C9">
        <w:rPr>
          <w:rFonts w:ascii="Times New Roman" w:hAnsi="Times New Roman" w:cs="Times New Roman"/>
          <w:sz w:val="24"/>
          <w:szCs w:val="24"/>
          <w:lang w:val="en-GB"/>
        </w:rPr>
        <w:t>s</w:t>
      </w:r>
      <w:r w:rsidR="00E40579" w:rsidRPr="008567C9">
        <w:rPr>
          <w:rFonts w:ascii="Times New Roman" w:hAnsi="Times New Roman" w:cs="Times New Roman"/>
          <w:sz w:val="24"/>
          <w:szCs w:val="24"/>
          <w:lang w:val="en-GB"/>
        </w:rPr>
        <w:t>ignificantly m</w:t>
      </w:r>
      <w:r w:rsidR="00401BA7">
        <w:rPr>
          <w:rFonts w:ascii="Times New Roman" w:hAnsi="Times New Roman" w:cs="Times New Roman"/>
          <w:sz w:val="24"/>
          <w:szCs w:val="24"/>
          <w:lang w:val="en-GB"/>
        </w:rPr>
        <w:t>or</w:t>
      </w:r>
      <w:r w:rsidR="00647882">
        <w:rPr>
          <w:rFonts w:ascii="Times New Roman" w:hAnsi="Times New Roman" w:cs="Times New Roman"/>
          <w:sz w:val="24"/>
          <w:szCs w:val="24"/>
          <w:lang w:val="en-GB"/>
        </w:rPr>
        <w:t>e</w:t>
      </w:r>
      <w:r w:rsidR="00E40579" w:rsidRPr="008567C9">
        <w:rPr>
          <w:rFonts w:ascii="Times New Roman" w:hAnsi="Times New Roman" w:cs="Times New Roman"/>
          <w:sz w:val="24"/>
          <w:szCs w:val="24"/>
          <w:lang w:val="en-GB"/>
        </w:rPr>
        <w:t xml:space="preserve"> firesetters self disclosed a family hist</w:t>
      </w:r>
      <w:r w:rsidR="00401BA7">
        <w:rPr>
          <w:rFonts w:ascii="Times New Roman" w:hAnsi="Times New Roman" w:cs="Times New Roman"/>
          <w:sz w:val="24"/>
          <w:szCs w:val="24"/>
          <w:lang w:val="en-GB"/>
        </w:rPr>
        <w:t>or</w:t>
      </w:r>
      <w:r w:rsidR="00E40579" w:rsidRPr="008567C9">
        <w:rPr>
          <w:rFonts w:ascii="Times New Roman" w:hAnsi="Times New Roman" w:cs="Times New Roman"/>
          <w:sz w:val="24"/>
          <w:szCs w:val="24"/>
          <w:lang w:val="en-GB"/>
        </w:rPr>
        <w:t>y of firesetting</w:t>
      </w:r>
      <w:r w:rsidRPr="008567C9">
        <w:rPr>
          <w:rFonts w:ascii="Times New Roman" w:hAnsi="Times New Roman" w:cs="Times New Roman"/>
          <w:sz w:val="24"/>
          <w:szCs w:val="24"/>
          <w:lang w:val="en-GB"/>
        </w:rPr>
        <w:t>,</w:t>
      </w:r>
      <w:r w:rsidR="00E40579"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rep</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ted a hist</w:t>
      </w:r>
      <w:r w:rsidR="00401BA7">
        <w:rPr>
          <w:rFonts w:ascii="Times New Roman" w:hAnsi="Times New Roman" w:cs="Times New Roman"/>
          <w:sz w:val="24"/>
          <w:szCs w:val="24"/>
          <w:lang w:val="en-GB"/>
        </w:rPr>
        <w:t>or</w:t>
      </w:r>
      <w:r w:rsidR="002F202E">
        <w:rPr>
          <w:rFonts w:ascii="Times New Roman" w:hAnsi="Times New Roman" w:cs="Times New Roman"/>
          <w:sz w:val="24"/>
          <w:szCs w:val="24"/>
          <w:lang w:val="en-GB"/>
        </w:rPr>
        <w:t xml:space="preserve">y of self-harm,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had a father with a psychiatric illness</w:t>
      </w:r>
      <w:r w:rsidR="00647882">
        <w:rPr>
          <w:rFonts w:ascii="Times New Roman" w:hAnsi="Times New Roman" w:cs="Times New Roman"/>
          <w:sz w:val="24"/>
          <w:szCs w:val="24"/>
          <w:lang w:val="en-GB"/>
        </w:rPr>
        <w:t>. F</w:t>
      </w:r>
      <w:r w:rsidR="00E40579" w:rsidRPr="008567C9">
        <w:rPr>
          <w:rFonts w:ascii="Times New Roman" w:hAnsi="Times New Roman" w:cs="Times New Roman"/>
          <w:sz w:val="24"/>
          <w:szCs w:val="24"/>
          <w:lang w:val="en-GB"/>
        </w:rPr>
        <w:t xml:space="preserve">iresetters also </w:t>
      </w:r>
      <w:r w:rsidR="00E40579" w:rsidRPr="008567C9">
        <w:rPr>
          <w:rFonts w:ascii="Times New Roman" w:hAnsi="Times New Roman" w:cs="Times New Roman"/>
          <w:sz w:val="24"/>
          <w:szCs w:val="24"/>
          <w:lang w:val="en-GB"/>
        </w:rPr>
        <w:lastRenderedPageBreak/>
        <w:t>sc</w:t>
      </w:r>
      <w:r w:rsidR="00401BA7">
        <w:rPr>
          <w:rFonts w:ascii="Times New Roman" w:hAnsi="Times New Roman" w:cs="Times New Roman"/>
          <w:sz w:val="24"/>
          <w:szCs w:val="24"/>
          <w:lang w:val="en-GB"/>
        </w:rPr>
        <w:t>or</w:t>
      </w:r>
      <w:r w:rsidR="00E40579" w:rsidRPr="008567C9">
        <w:rPr>
          <w:rFonts w:ascii="Times New Roman" w:hAnsi="Times New Roman" w:cs="Times New Roman"/>
          <w:sz w:val="24"/>
          <w:szCs w:val="24"/>
          <w:lang w:val="en-GB"/>
        </w:rPr>
        <w:t>ed significantly higher on The Fire Setting Scale, The Fire Proclivity Scale, The Identification with Fire Scale</w:t>
      </w:r>
      <w:r w:rsidR="002F202E">
        <w:rPr>
          <w:rFonts w:ascii="Times New Roman" w:hAnsi="Times New Roman" w:cs="Times New Roman"/>
          <w:sz w:val="24"/>
          <w:szCs w:val="24"/>
          <w:lang w:val="en-GB"/>
        </w:rPr>
        <w:t>,</w:t>
      </w:r>
      <w:r w:rsidR="00E40579"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E40579" w:rsidRPr="008567C9">
        <w:rPr>
          <w:rFonts w:ascii="Times New Roman" w:hAnsi="Times New Roman" w:cs="Times New Roman"/>
          <w:sz w:val="24"/>
          <w:szCs w:val="24"/>
          <w:lang w:val="en-GB"/>
        </w:rPr>
        <w:t xml:space="preserve"> The Fire Attitude Scale</w:t>
      </w:r>
      <w:r w:rsidR="000A6917" w:rsidRPr="008567C9">
        <w:rPr>
          <w:rFonts w:ascii="Times New Roman" w:hAnsi="Times New Roman" w:cs="Times New Roman"/>
          <w:sz w:val="24"/>
          <w:szCs w:val="24"/>
          <w:lang w:val="en-GB"/>
        </w:rPr>
        <w:t xml:space="preserve"> compared to the non-firesetters</w:t>
      </w:r>
      <w:r w:rsidR="00E40579" w:rsidRPr="008567C9">
        <w:rPr>
          <w:rFonts w:ascii="Times New Roman" w:hAnsi="Times New Roman" w:cs="Times New Roman"/>
          <w:sz w:val="24"/>
          <w:szCs w:val="24"/>
          <w:lang w:val="en-GB"/>
        </w:rPr>
        <w:t xml:space="preserve">. </w:t>
      </w:r>
    </w:p>
    <w:p w:rsidR="00251F19" w:rsidRDefault="00CD336B"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197A35" w:rsidRPr="008567C9">
        <w:rPr>
          <w:rFonts w:ascii="Times New Roman" w:hAnsi="Times New Roman" w:cs="Times New Roman"/>
          <w:sz w:val="24"/>
          <w:szCs w:val="24"/>
          <w:lang w:val="en-GB"/>
        </w:rPr>
        <w:t>The f</w:t>
      </w:r>
      <w:r w:rsidR="00401BA7">
        <w:rPr>
          <w:rFonts w:ascii="Times New Roman" w:hAnsi="Times New Roman" w:cs="Times New Roman"/>
          <w:sz w:val="24"/>
          <w:szCs w:val="24"/>
          <w:lang w:val="en-GB"/>
        </w:rPr>
        <w:t>or</w:t>
      </w:r>
      <w:r w:rsidR="00197A35" w:rsidRPr="008567C9">
        <w:rPr>
          <w:rFonts w:ascii="Times New Roman" w:hAnsi="Times New Roman" w:cs="Times New Roman"/>
          <w:sz w:val="24"/>
          <w:szCs w:val="24"/>
          <w:lang w:val="en-GB"/>
        </w:rPr>
        <w:t>mat of the current study</w:t>
      </w:r>
      <w:r w:rsidR="00D16133" w:rsidRPr="008567C9">
        <w:rPr>
          <w:rFonts w:ascii="Times New Roman" w:hAnsi="Times New Roman" w:cs="Times New Roman"/>
          <w:sz w:val="24"/>
          <w:szCs w:val="24"/>
          <w:lang w:val="en-GB"/>
        </w:rPr>
        <w:t xml:space="preserve"> is similar to that </w:t>
      </w:r>
      <w:r w:rsidR="000A6917" w:rsidRPr="008567C9">
        <w:rPr>
          <w:rFonts w:ascii="Times New Roman" w:hAnsi="Times New Roman" w:cs="Times New Roman"/>
          <w:sz w:val="24"/>
          <w:szCs w:val="24"/>
          <w:lang w:val="en-GB"/>
        </w:rPr>
        <w:t xml:space="preserve">of Barrowcliffe </w:t>
      </w:r>
      <w:r w:rsidR="00401BA7">
        <w:rPr>
          <w:rFonts w:ascii="Times New Roman" w:hAnsi="Times New Roman" w:cs="Times New Roman"/>
          <w:sz w:val="24"/>
          <w:szCs w:val="24"/>
          <w:lang w:val="en-GB"/>
        </w:rPr>
        <w:t>and</w:t>
      </w:r>
      <w:r w:rsidR="00297A76">
        <w:rPr>
          <w:rFonts w:ascii="Times New Roman" w:hAnsi="Times New Roman" w:cs="Times New Roman"/>
          <w:sz w:val="24"/>
          <w:szCs w:val="24"/>
          <w:lang w:val="en-GB"/>
        </w:rPr>
        <w:t xml:space="preserve"> Gannon (2015). P</w:t>
      </w:r>
      <w:r w:rsidR="00D16133" w:rsidRPr="008567C9">
        <w:rPr>
          <w:rFonts w:ascii="Times New Roman" w:hAnsi="Times New Roman" w:cs="Times New Roman"/>
          <w:sz w:val="24"/>
          <w:szCs w:val="24"/>
          <w:lang w:val="en-GB"/>
        </w:rPr>
        <w:t>articipants complete</w:t>
      </w:r>
      <w:r w:rsidR="00297A76">
        <w:rPr>
          <w:rFonts w:ascii="Times New Roman" w:hAnsi="Times New Roman" w:cs="Times New Roman"/>
          <w:sz w:val="24"/>
          <w:szCs w:val="24"/>
          <w:lang w:val="en-GB"/>
        </w:rPr>
        <w:t>d</w:t>
      </w:r>
      <w:r w:rsidR="00D16133" w:rsidRPr="008567C9">
        <w:rPr>
          <w:rFonts w:ascii="Times New Roman" w:hAnsi="Times New Roman" w:cs="Times New Roman"/>
          <w:sz w:val="24"/>
          <w:szCs w:val="24"/>
          <w:lang w:val="en-GB"/>
        </w:rPr>
        <w:t xml:space="preserve"> a</w:t>
      </w:r>
      <w:r w:rsidR="00297A76">
        <w:rPr>
          <w:rFonts w:ascii="Times New Roman" w:hAnsi="Times New Roman" w:cs="Times New Roman"/>
          <w:sz w:val="24"/>
          <w:szCs w:val="24"/>
          <w:lang w:val="en-GB"/>
        </w:rPr>
        <w:t>n online</w:t>
      </w:r>
      <w:r w:rsidR="00D16133" w:rsidRPr="008567C9">
        <w:rPr>
          <w:rFonts w:ascii="Times New Roman" w:hAnsi="Times New Roman" w:cs="Times New Roman"/>
          <w:sz w:val="24"/>
          <w:szCs w:val="24"/>
          <w:lang w:val="en-GB"/>
        </w:rPr>
        <w:t xml:space="preserve"> </w:t>
      </w:r>
      <w:r w:rsidR="00197A35" w:rsidRPr="008567C9">
        <w:rPr>
          <w:rFonts w:ascii="Times New Roman" w:hAnsi="Times New Roman" w:cs="Times New Roman"/>
          <w:sz w:val="24"/>
          <w:szCs w:val="24"/>
          <w:lang w:val="en-GB"/>
        </w:rPr>
        <w:t>questionnaire</w:t>
      </w:r>
      <w:r w:rsidR="00297A76">
        <w:rPr>
          <w:rFonts w:ascii="Times New Roman" w:hAnsi="Times New Roman" w:cs="Times New Roman"/>
          <w:sz w:val="24"/>
          <w:szCs w:val="24"/>
          <w:lang w:val="en-GB"/>
        </w:rPr>
        <w:t xml:space="preserve"> relating to firesetting</w:t>
      </w:r>
      <w:r w:rsidR="0083672F">
        <w:rPr>
          <w:rFonts w:ascii="Times New Roman" w:hAnsi="Times New Roman" w:cs="Times New Roman"/>
          <w:sz w:val="24"/>
          <w:szCs w:val="24"/>
          <w:lang w:val="en-GB"/>
        </w:rPr>
        <w:t>,</w:t>
      </w:r>
      <w:r w:rsidR="00ED7700">
        <w:rPr>
          <w:rFonts w:ascii="Times New Roman" w:hAnsi="Times New Roman" w:cs="Times New Roman"/>
          <w:sz w:val="24"/>
          <w:szCs w:val="24"/>
          <w:lang w:val="en-GB"/>
        </w:rPr>
        <w:t xml:space="preserve"> and </w:t>
      </w:r>
      <w:r w:rsidR="00ED7700" w:rsidRPr="002E506E">
        <w:rPr>
          <w:rFonts w:ascii="Times New Roman" w:hAnsi="Times New Roman" w:cs="Times New Roman"/>
          <w:sz w:val="24"/>
          <w:szCs w:val="24"/>
          <w:lang w:val="en-GB"/>
        </w:rPr>
        <w:t>as fascination with fire (</w:t>
      </w:r>
      <w:r w:rsidR="0083672F" w:rsidRPr="00ED7700">
        <w:rPr>
          <w:rFonts w:ascii="Times New Roman" w:hAnsi="Times New Roman" w:cs="Times New Roman"/>
          <w:sz w:val="24"/>
          <w:szCs w:val="24"/>
          <w:lang w:val="en-GB"/>
        </w:rPr>
        <w:t>Barrowcliffe &amp; Gannon, 2015: Gannon &amp; Barrowcliffe, 2012</w:t>
      </w:r>
      <w:r w:rsidR="0083672F">
        <w:rPr>
          <w:rFonts w:ascii="Times New Roman" w:hAnsi="Times New Roman" w:cs="Times New Roman"/>
          <w:sz w:val="24"/>
          <w:szCs w:val="24"/>
          <w:lang w:val="en-GB"/>
        </w:rPr>
        <w:t xml:space="preserve">; </w:t>
      </w:r>
      <w:r w:rsidR="00ED7700" w:rsidRPr="002E506E">
        <w:rPr>
          <w:rFonts w:ascii="Times New Roman" w:hAnsi="Times New Roman" w:cs="Times New Roman"/>
          <w:sz w:val="24"/>
          <w:szCs w:val="24"/>
          <w:lang w:val="en-GB"/>
        </w:rPr>
        <w:t>Rautaheimo, 1989), antisocial behaviour (</w:t>
      </w:r>
      <w:r w:rsidR="0083672F" w:rsidRPr="00ED7700">
        <w:rPr>
          <w:rFonts w:ascii="Times New Roman" w:hAnsi="Times New Roman" w:cs="Times New Roman"/>
          <w:sz w:val="24"/>
          <w:szCs w:val="24"/>
          <w:lang w:val="en-GB"/>
        </w:rPr>
        <w:t>Barrowcliffe &amp; Gannon, 2015: Gannon &amp; Barrowcliffe, 2012</w:t>
      </w:r>
      <w:r w:rsidR="0083672F">
        <w:rPr>
          <w:rFonts w:ascii="Times New Roman" w:hAnsi="Times New Roman" w:cs="Times New Roman"/>
          <w:sz w:val="24"/>
          <w:szCs w:val="24"/>
          <w:lang w:val="en-GB"/>
        </w:rPr>
        <w:t xml:space="preserve">; </w:t>
      </w:r>
      <w:r w:rsidR="00ED7700" w:rsidRPr="002E506E">
        <w:rPr>
          <w:rFonts w:ascii="Times New Roman" w:hAnsi="Times New Roman" w:cs="Times New Roman"/>
          <w:sz w:val="24"/>
          <w:szCs w:val="24"/>
          <w:lang w:val="en-GB"/>
        </w:rPr>
        <w:t>Dolan, McEw</w:t>
      </w:r>
      <w:r w:rsidR="0083672F">
        <w:rPr>
          <w:rFonts w:ascii="Times New Roman" w:hAnsi="Times New Roman" w:cs="Times New Roman"/>
          <w:sz w:val="24"/>
          <w:szCs w:val="24"/>
          <w:lang w:val="en-GB"/>
        </w:rPr>
        <w:t xml:space="preserve">an, Doley, &amp; Fritzon, 2011), </w:t>
      </w:r>
      <w:r w:rsidR="008362E1">
        <w:rPr>
          <w:rFonts w:ascii="Times New Roman" w:hAnsi="Times New Roman" w:cs="Times New Roman"/>
          <w:sz w:val="24"/>
          <w:szCs w:val="24"/>
          <w:lang w:val="en-GB"/>
        </w:rPr>
        <w:t xml:space="preserve">and fire interest have </w:t>
      </w:r>
      <w:r w:rsidR="00ED7700" w:rsidRPr="002E506E">
        <w:rPr>
          <w:rFonts w:ascii="Times New Roman" w:hAnsi="Times New Roman" w:cs="Times New Roman"/>
          <w:sz w:val="24"/>
          <w:szCs w:val="24"/>
          <w:lang w:val="en-GB"/>
        </w:rPr>
        <w:t>been found to play a role in both</w:t>
      </w:r>
      <w:r w:rsidR="0083672F">
        <w:rPr>
          <w:rFonts w:ascii="Times New Roman" w:hAnsi="Times New Roman" w:cs="Times New Roman"/>
          <w:sz w:val="24"/>
          <w:szCs w:val="24"/>
          <w:lang w:val="en-GB"/>
        </w:rPr>
        <w:t xml:space="preserve"> adult (Barrowcliffe &amp; Gannon, 2015</w:t>
      </w:r>
      <w:r w:rsidR="00ED7700" w:rsidRPr="002E506E">
        <w:rPr>
          <w:rFonts w:ascii="Times New Roman" w:hAnsi="Times New Roman" w:cs="Times New Roman"/>
          <w:sz w:val="24"/>
          <w:szCs w:val="24"/>
          <w:lang w:val="en-GB"/>
        </w:rPr>
        <w:t xml:space="preserve">; Barnoux, Gannon, &amp; Ó Ciardha (2015); Ó Ciardha &amp; Gannon, 2012), and adolescent firesetting (MacKay, Henderson, Del Bove, Marton, Warling, &amp; Root, 2006; Watt, Geritz, Hasan, Harden, &amp; Doley, 2015) measures </w:t>
      </w:r>
      <w:r w:rsidR="002E506E" w:rsidRPr="002E506E">
        <w:rPr>
          <w:rFonts w:ascii="Times New Roman" w:hAnsi="Times New Roman" w:cs="Times New Roman"/>
          <w:sz w:val="24"/>
          <w:szCs w:val="24"/>
          <w:lang w:val="en-GB"/>
        </w:rPr>
        <w:t>associated</w:t>
      </w:r>
      <w:r w:rsidR="00ED7700" w:rsidRPr="002E506E">
        <w:rPr>
          <w:rFonts w:ascii="Times New Roman" w:hAnsi="Times New Roman" w:cs="Times New Roman"/>
          <w:sz w:val="24"/>
          <w:szCs w:val="24"/>
          <w:lang w:val="en-GB"/>
        </w:rPr>
        <w:t xml:space="preserve"> with these traits were</w:t>
      </w:r>
      <w:r w:rsidR="002E506E">
        <w:rPr>
          <w:rFonts w:ascii="Times New Roman" w:hAnsi="Times New Roman" w:cs="Times New Roman"/>
          <w:sz w:val="24"/>
          <w:szCs w:val="24"/>
          <w:lang w:val="en-GB"/>
        </w:rPr>
        <w:t xml:space="preserve"> again</w:t>
      </w:r>
      <w:r w:rsidR="00ED7700" w:rsidRPr="002E506E">
        <w:rPr>
          <w:rFonts w:ascii="Times New Roman" w:hAnsi="Times New Roman" w:cs="Times New Roman"/>
          <w:sz w:val="24"/>
          <w:szCs w:val="24"/>
          <w:lang w:val="en-GB"/>
        </w:rPr>
        <w:t xml:space="preserve"> included. </w:t>
      </w:r>
      <w:r w:rsidR="002E506E" w:rsidRPr="00ED7700">
        <w:rPr>
          <w:rFonts w:ascii="Times New Roman" w:hAnsi="Times New Roman" w:cs="Times New Roman"/>
          <w:sz w:val="24"/>
          <w:szCs w:val="24"/>
          <w:lang w:val="en-GB"/>
        </w:rPr>
        <w:t>However research examining other psychological characteristics associated with apprehended firesetters such as anger</w:t>
      </w:r>
      <w:r w:rsidR="002E506E">
        <w:rPr>
          <w:rFonts w:ascii="Times New Roman" w:hAnsi="Times New Roman" w:cs="Times New Roman"/>
          <w:sz w:val="24"/>
          <w:szCs w:val="24"/>
          <w:lang w:val="en-GB"/>
        </w:rPr>
        <w:t xml:space="preserve"> (Gannon et al., 2013; Rix, 1994)</w:t>
      </w:r>
      <w:r w:rsidR="002E506E" w:rsidRPr="00ED7700">
        <w:rPr>
          <w:rFonts w:ascii="Times New Roman" w:hAnsi="Times New Roman" w:cs="Times New Roman"/>
          <w:sz w:val="24"/>
          <w:szCs w:val="24"/>
          <w:lang w:val="en-GB"/>
        </w:rPr>
        <w:t xml:space="preserve">, </w:t>
      </w:r>
      <w:r w:rsidR="002E506E" w:rsidRPr="008567C9">
        <w:rPr>
          <w:rFonts w:ascii="Times New Roman" w:hAnsi="Times New Roman" w:cs="Times New Roman"/>
          <w:sz w:val="24"/>
          <w:szCs w:val="24"/>
          <w:lang w:val="en-GB"/>
        </w:rPr>
        <w:t>a l</w:t>
      </w:r>
      <w:r w:rsidR="008362E1">
        <w:rPr>
          <w:rFonts w:ascii="Times New Roman" w:hAnsi="Times New Roman" w:cs="Times New Roman"/>
          <w:sz w:val="24"/>
          <w:szCs w:val="24"/>
          <w:lang w:val="en-GB"/>
        </w:rPr>
        <w:t>ack of assertiveness, loneliness,</w:t>
      </w:r>
      <w:r w:rsidR="002E506E" w:rsidRPr="008567C9">
        <w:rPr>
          <w:rFonts w:ascii="Times New Roman" w:hAnsi="Times New Roman" w:cs="Times New Roman"/>
          <w:sz w:val="24"/>
          <w:szCs w:val="24"/>
          <w:lang w:val="en-GB"/>
        </w:rPr>
        <w:t xml:space="preserve"> social isolation (Hurley &amp; Monahan, 1969; Inciardi, 1970; Jackson, Hope</w:t>
      </w:r>
      <w:proofErr w:type="gramStart"/>
      <w:r w:rsidR="002E506E" w:rsidRPr="008567C9">
        <w:rPr>
          <w:rFonts w:ascii="Times New Roman" w:hAnsi="Times New Roman" w:cs="Times New Roman"/>
          <w:sz w:val="24"/>
          <w:szCs w:val="24"/>
          <w:lang w:val="en-GB"/>
        </w:rPr>
        <w:t>,&amp;</w:t>
      </w:r>
      <w:proofErr w:type="gramEnd"/>
      <w:r w:rsidR="002E506E" w:rsidRPr="008567C9">
        <w:rPr>
          <w:rFonts w:ascii="Times New Roman" w:hAnsi="Times New Roman" w:cs="Times New Roman"/>
          <w:sz w:val="24"/>
          <w:szCs w:val="24"/>
          <w:lang w:val="en-GB"/>
        </w:rPr>
        <w:t xml:space="preserve"> Glass, 1987; Noblett &amp; Nelson, 2001; Rice &amp; Chaplin, 1979)</w:t>
      </w:r>
      <w:r w:rsidR="002E506E" w:rsidRPr="00ED7700">
        <w:rPr>
          <w:rFonts w:ascii="Times New Roman" w:hAnsi="Times New Roman" w:cs="Times New Roman"/>
          <w:sz w:val="24"/>
          <w:szCs w:val="24"/>
          <w:lang w:val="en-GB"/>
        </w:rPr>
        <w:t>, and boredom</w:t>
      </w:r>
      <w:r w:rsidR="002E506E">
        <w:rPr>
          <w:rFonts w:ascii="Times New Roman" w:hAnsi="Times New Roman" w:cs="Times New Roman"/>
          <w:sz w:val="24"/>
          <w:szCs w:val="24"/>
          <w:lang w:val="en-GB"/>
        </w:rPr>
        <w:t xml:space="preserve"> (Perrin-</w:t>
      </w:r>
      <w:r w:rsidR="002E506E" w:rsidRPr="008567C9">
        <w:rPr>
          <w:rFonts w:ascii="Times New Roman" w:hAnsi="Times New Roman" w:cs="Times New Roman"/>
          <w:sz w:val="24"/>
          <w:szCs w:val="24"/>
          <w:lang w:val="en-GB"/>
        </w:rPr>
        <w:t>Wallqvist, Archer, &amp; N</w:t>
      </w:r>
      <w:r w:rsidR="002E506E">
        <w:rPr>
          <w:rFonts w:ascii="Times New Roman" w:hAnsi="Times New Roman" w:cs="Times New Roman"/>
          <w:sz w:val="24"/>
          <w:szCs w:val="24"/>
          <w:lang w:val="en-GB"/>
        </w:rPr>
        <w:t>or</w:t>
      </w:r>
      <w:r w:rsidR="002E506E" w:rsidRPr="008567C9">
        <w:rPr>
          <w:rFonts w:ascii="Times New Roman" w:hAnsi="Times New Roman" w:cs="Times New Roman"/>
          <w:sz w:val="24"/>
          <w:szCs w:val="24"/>
          <w:lang w:val="en-GB"/>
        </w:rPr>
        <w:t>l</w:t>
      </w:r>
      <w:r w:rsidR="002E506E">
        <w:rPr>
          <w:rFonts w:ascii="Times New Roman" w:hAnsi="Times New Roman" w:cs="Times New Roman"/>
          <w:sz w:val="24"/>
          <w:szCs w:val="24"/>
          <w:lang w:val="en-GB"/>
        </w:rPr>
        <w:t>and</w:t>
      </w:r>
      <w:r w:rsidR="002E506E" w:rsidRPr="008567C9">
        <w:rPr>
          <w:rFonts w:ascii="Times New Roman" w:hAnsi="Times New Roman" w:cs="Times New Roman"/>
          <w:sz w:val="24"/>
          <w:szCs w:val="24"/>
          <w:lang w:val="en-GB"/>
        </w:rPr>
        <w:t>er, 2004; Sapp, Huff, Gary, &amp; Icove, 1999)</w:t>
      </w:r>
      <w:r w:rsidR="002E506E" w:rsidRPr="00ED7700">
        <w:rPr>
          <w:rFonts w:ascii="Times New Roman" w:hAnsi="Times New Roman" w:cs="Times New Roman"/>
          <w:sz w:val="24"/>
          <w:szCs w:val="24"/>
          <w:lang w:val="en-GB"/>
        </w:rPr>
        <w:t xml:space="preserve"> have not been assessed in un-apprehended firesetting populations</w:t>
      </w:r>
      <w:r w:rsidR="002E506E">
        <w:rPr>
          <w:rFonts w:ascii="Times New Roman" w:hAnsi="Times New Roman" w:cs="Times New Roman"/>
          <w:sz w:val="24"/>
          <w:szCs w:val="24"/>
          <w:lang w:val="en-GB"/>
        </w:rPr>
        <w:t>.</w:t>
      </w:r>
      <w:r w:rsidR="00197A35" w:rsidRPr="008567C9">
        <w:rPr>
          <w:rFonts w:ascii="Times New Roman" w:hAnsi="Times New Roman" w:cs="Times New Roman"/>
          <w:sz w:val="24"/>
          <w:szCs w:val="24"/>
          <w:lang w:val="en-GB"/>
        </w:rPr>
        <w:t xml:space="preserve"> </w:t>
      </w:r>
      <w:r w:rsidR="00B267B6" w:rsidRPr="00B267B6">
        <w:rPr>
          <w:rFonts w:ascii="Times New Roman" w:hAnsi="Times New Roman" w:cs="Times New Roman"/>
          <w:sz w:val="24"/>
          <w:szCs w:val="24"/>
          <w:lang w:val="en-GB"/>
        </w:rPr>
        <w:t>Therefore d</w:t>
      </w:r>
      <w:r w:rsidR="00190B74">
        <w:rPr>
          <w:rFonts w:ascii="Times New Roman" w:hAnsi="Times New Roman" w:cs="Times New Roman"/>
          <w:sz w:val="24"/>
          <w:szCs w:val="24"/>
          <w:lang w:val="en-GB"/>
        </w:rPr>
        <w:t xml:space="preserve">emographic information </w:t>
      </w:r>
      <w:r w:rsidR="000246BE" w:rsidRPr="008567C9">
        <w:rPr>
          <w:rFonts w:ascii="Times New Roman" w:hAnsi="Times New Roman" w:cs="Times New Roman"/>
          <w:sz w:val="24"/>
          <w:szCs w:val="24"/>
          <w:lang w:val="en-GB"/>
        </w:rPr>
        <w:t xml:space="preserve">in combination with </w:t>
      </w:r>
      <w:r w:rsidR="00B267B6">
        <w:rPr>
          <w:rFonts w:ascii="Times New Roman" w:hAnsi="Times New Roman" w:cs="Times New Roman"/>
          <w:sz w:val="24"/>
          <w:szCs w:val="24"/>
          <w:lang w:val="en-GB"/>
        </w:rPr>
        <w:t xml:space="preserve">additional </w:t>
      </w:r>
      <w:r w:rsidR="000246BE" w:rsidRPr="008567C9">
        <w:rPr>
          <w:rFonts w:ascii="Times New Roman" w:hAnsi="Times New Roman" w:cs="Times New Roman"/>
          <w:sz w:val="24"/>
          <w:szCs w:val="24"/>
          <w:lang w:val="en-GB"/>
        </w:rPr>
        <w:t>scales examining</w:t>
      </w:r>
      <w:r w:rsidR="00B267B6">
        <w:rPr>
          <w:rFonts w:ascii="Times New Roman" w:hAnsi="Times New Roman" w:cs="Times New Roman"/>
          <w:sz w:val="24"/>
          <w:szCs w:val="24"/>
          <w:lang w:val="en-GB"/>
        </w:rPr>
        <w:t xml:space="preserve"> </w:t>
      </w:r>
      <w:proofErr w:type="gramStart"/>
      <w:r w:rsidR="00B267B6">
        <w:rPr>
          <w:rFonts w:ascii="Times New Roman" w:hAnsi="Times New Roman" w:cs="Times New Roman"/>
          <w:sz w:val="24"/>
          <w:szCs w:val="24"/>
          <w:lang w:val="en-GB"/>
        </w:rPr>
        <w:t>the afore</w:t>
      </w:r>
      <w:proofErr w:type="gramEnd"/>
      <w:r w:rsidR="00B267B6">
        <w:rPr>
          <w:rFonts w:ascii="Times New Roman" w:hAnsi="Times New Roman" w:cs="Times New Roman"/>
          <w:sz w:val="24"/>
          <w:szCs w:val="24"/>
          <w:lang w:val="en-GB"/>
        </w:rPr>
        <w:t xml:space="preserve"> mentioned</w:t>
      </w:r>
      <w:r w:rsidR="000246BE" w:rsidRPr="008567C9">
        <w:rPr>
          <w:rFonts w:ascii="Times New Roman" w:hAnsi="Times New Roman" w:cs="Times New Roman"/>
          <w:sz w:val="24"/>
          <w:szCs w:val="24"/>
          <w:lang w:val="en-GB"/>
        </w:rPr>
        <w:t xml:space="preserve"> </w:t>
      </w:r>
      <w:r w:rsidR="00190B74">
        <w:rPr>
          <w:rFonts w:ascii="Times New Roman" w:hAnsi="Times New Roman" w:cs="Times New Roman"/>
          <w:sz w:val="24"/>
          <w:szCs w:val="24"/>
          <w:lang w:val="en-GB"/>
        </w:rPr>
        <w:t xml:space="preserve">psychological characteristics </w:t>
      </w:r>
      <w:r w:rsidR="000246BE" w:rsidRPr="008567C9">
        <w:rPr>
          <w:rFonts w:ascii="Times New Roman" w:hAnsi="Times New Roman" w:cs="Times New Roman"/>
          <w:sz w:val="24"/>
          <w:szCs w:val="24"/>
          <w:lang w:val="en-GB"/>
        </w:rPr>
        <w:t>will be exa</w:t>
      </w:r>
      <w:r w:rsidR="00190B74">
        <w:rPr>
          <w:rFonts w:ascii="Times New Roman" w:hAnsi="Times New Roman" w:cs="Times New Roman"/>
          <w:sz w:val="24"/>
          <w:szCs w:val="24"/>
          <w:lang w:val="en-GB"/>
        </w:rPr>
        <w:t xml:space="preserve">mined with the </w:t>
      </w:r>
      <w:r w:rsidR="0053064A">
        <w:rPr>
          <w:rFonts w:ascii="Times New Roman" w:hAnsi="Times New Roman" w:cs="Times New Roman"/>
          <w:sz w:val="24"/>
          <w:szCs w:val="24"/>
          <w:lang w:val="en-GB"/>
        </w:rPr>
        <w:t xml:space="preserve">aim </w:t>
      </w:r>
      <w:r w:rsidR="00190B74">
        <w:rPr>
          <w:rFonts w:ascii="Times New Roman" w:hAnsi="Times New Roman" w:cs="Times New Roman"/>
          <w:sz w:val="24"/>
          <w:szCs w:val="24"/>
          <w:lang w:val="en-GB"/>
        </w:rPr>
        <w:t>of</w:t>
      </w:r>
      <w:r w:rsidR="000246BE" w:rsidRPr="008567C9">
        <w:rPr>
          <w:rFonts w:ascii="Times New Roman" w:hAnsi="Times New Roman" w:cs="Times New Roman"/>
          <w:sz w:val="24"/>
          <w:szCs w:val="24"/>
          <w:lang w:val="en-GB"/>
        </w:rPr>
        <w:t xml:space="preserve"> discriminating </w:t>
      </w:r>
      <w:r w:rsidR="002E506E">
        <w:rPr>
          <w:rFonts w:ascii="Times New Roman" w:hAnsi="Times New Roman" w:cs="Times New Roman"/>
          <w:sz w:val="24"/>
          <w:szCs w:val="24"/>
          <w:lang w:val="en-GB"/>
        </w:rPr>
        <w:t>un-apprehended</w:t>
      </w:r>
      <w:r w:rsidR="000246BE" w:rsidRPr="008567C9">
        <w:rPr>
          <w:rFonts w:ascii="Times New Roman" w:hAnsi="Times New Roman" w:cs="Times New Roman"/>
          <w:sz w:val="24"/>
          <w:szCs w:val="24"/>
          <w:lang w:val="en-GB"/>
        </w:rPr>
        <w:t xml:space="preserve"> deliberate firesetters</w:t>
      </w:r>
      <w:r w:rsidR="00B267B6">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0246BE" w:rsidRPr="008567C9">
        <w:rPr>
          <w:rFonts w:ascii="Times New Roman" w:hAnsi="Times New Roman" w:cs="Times New Roman"/>
          <w:sz w:val="24"/>
          <w:szCs w:val="24"/>
          <w:lang w:val="en-GB"/>
        </w:rPr>
        <w:t xml:space="preserve"> non-firesetters.</w:t>
      </w:r>
      <w:r w:rsidR="001B1A85" w:rsidRPr="008567C9">
        <w:rPr>
          <w:rFonts w:ascii="Times New Roman" w:hAnsi="Times New Roman" w:cs="Times New Roman"/>
          <w:sz w:val="24"/>
          <w:szCs w:val="24"/>
          <w:lang w:val="en-GB"/>
        </w:rPr>
        <w:t xml:space="preserve"> </w:t>
      </w:r>
    </w:p>
    <w:p w:rsidR="00CB1EB5" w:rsidRDefault="00CB1EB5" w:rsidP="00251F19">
      <w:pPr>
        <w:spacing w:after="0" w:line="480" w:lineRule="auto"/>
        <w:rPr>
          <w:rFonts w:ascii="Times New Roman" w:hAnsi="Times New Roman" w:cs="Times New Roman"/>
          <w:sz w:val="24"/>
          <w:szCs w:val="24"/>
          <w:lang w:val="en-GB"/>
        </w:rPr>
      </w:pPr>
    </w:p>
    <w:p w:rsidR="00A540B6" w:rsidRPr="008567C9" w:rsidRDefault="00446684" w:rsidP="00251F19">
      <w:pPr>
        <w:spacing w:after="0" w:line="480" w:lineRule="auto"/>
        <w:jc w:val="center"/>
        <w:rPr>
          <w:rFonts w:ascii="Times New Roman" w:hAnsi="Times New Roman" w:cs="Times New Roman"/>
          <w:b/>
          <w:sz w:val="24"/>
          <w:szCs w:val="24"/>
          <w:lang w:val="en-GB"/>
        </w:rPr>
      </w:pPr>
      <w:r w:rsidRPr="008567C9">
        <w:rPr>
          <w:rFonts w:ascii="Times New Roman" w:hAnsi="Times New Roman" w:cs="Times New Roman"/>
          <w:b/>
          <w:sz w:val="24"/>
          <w:szCs w:val="24"/>
          <w:lang w:val="en-GB"/>
        </w:rPr>
        <w:t>Method</w:t>
      </w:r>
    </w:p>
    <w:p w:rsidR="00446684" w:rsidRPr="008567C9" w:rsidRDefault="00446684" w:rsidP="00251F19">
      <w:pPr>
        <w:spacing w:after="0" w:line="480" w:lineRule="auto"/>
        <w:rPr>
          <w:rFonts w:ascii="Times New Roman" w:hAnsi="Times New Roman" w:cs="Times New Roman"/>
          <w:b/>
          <w:i/>
          <w:sz w:val="24"/>
          <w:szCs w:val="24"/>
          <w:lang w:val="en-GB"/>
        </w:rPr>
      </w:pPr>
      <w:r w:rsidRPr="008567C9">
        <w:rPr>
          <w:rFonts w:ascii="Times New Roman" w:hAnsi="Times New Roman" w:cs="Times New Roman"/>
          <w:b/>
          <w:i/>
          <w:sz w:val="24"/>
          <w:szCs w:val="24"/>
          <w:lang w:val="en-GB"/>
        </w:rPr>
        <w:t>Participants</w:t>
      </w:r>
    </w:p>
    <w:p w:rsidR="00C95E34" w:rsidRDefault="00A540B6" w:rsidP="0018235F">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8078FF">
        <w:rPr>
          <w:rFonts w:ascii="Times New Roman" w:hAnsi="Times New Roman" w:cs="Times New Roman"/>
          <w:sz w:val="24"/>
          <w:szCs w:val="24"/>
          <w:lang w:val="en-GB"/>
        </w:rPr>
        <w:t>Participants were recruited through social media</w:t>
      </w:r>
      <w:r w:rsidR="00520B5C">
        <w:rPr>
          <w:rFonts w:ascii="Times New Roman" w:hAnsi="Times New Roman" w:cs="Times New Roman"/>
          <w:sz w:val="24"/>
          <w:szCs w:val="24"/>
          <w:lang w:val="en-GB"/>
        </w:rPr>
        <w:t>,</w:t>
      </w:r>
      <w:r w:rsidR="008078FF">
        <w:rPr>
          <w:rFonts w:ascii="Times New Roman" w:hAnsi="Times New Roman" w:cs="Times New Roman"/>
          <w:sz w:val="24"/>
          <w:szCs w:val="24"/>
          <w:lang w:val="en-GB"/>
        </w:rPr>
        <w:t xml:space="preserve"> and snow balling techniques. </w:t>
      </w:r>
      <w:r w:rsidRPr="008567C9">
        <w:rPr>
          <w:rFonts w:ascii="Times New Roman" w:hAnsi="Times New Roman" w:cs="Times New Roman"/>
          <w:sz w:val="24"/>
          <w:szCs w:val="24"/>
          <w:lang w:val="en-GB"/>
        </w:rPr>
        <w:t>Two hundred</w:t>
      </w:r>
      <w:r w:rsidR="00520B5C">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7D1A84" w:rsidRPr="008567C9">
        <w:rPr>
          <w:rFonts w:ascii="Times New Roman" w:hAnsi="Times New Roman" w:cs="Times New Roman"/>
          <w:sz w:val="24"/>
          <w:szCs w:val="24"/>
          <w:lang w:val="en-GB"/>
        </w:rPr>
        <w:t xml:space="preserve"> </w:t>
      </w:r>
      <w:proofErr w:type="gramStart"/>
      <w:r w:rsidR="007D1A84" w:rsidRPr="008567C9">
        <w:rPr>
          <w:rFonts w:ascii="Times New Roman" w:hAnsi="Times New Roman" w:cs="Times New Roman"/>
          <w:sz w:val="24"/>
          <w:szCs w:val="24"/>
          <w:lang w:val="en-GB"/>
        </w:rPr>
        <w:t>thirty two</w:t>
      </w:r>
      <w:proofErr w:type="gramEnd"/>
      <w:r w:rsidR="007D1A84" w:rsidRPr="008567C9">
        <w:rPr>
          <w:rFonts w:ascii="Times New Roman" w:hAnsi="Times New Roman" w:cs="Times New Roman"/>
          <w:sz w:val="24"/>
          <w:szCs w:val="24"/>
          <w:lang w:val="en-GB"/>
        </w:rPr>
        <w:t xml:space="preserve"> people accessed an</w:t>
      </w:r>
      <w:r w:rsidRPr="008567C9">
        <w:rPr>
          <w:rFonts w:ascii="Times New Roman" w:hAnsi="Times New Roman" w:cs="Times New Roman"/>
          <w:sz w:val="24"/>
          <w:szCs w:val="24"/>
          <w:lang w:val="en-GB"/>
        </w:rPr>
        <w:t xml:space="preserve"> online questionnaire</w:t>
      </w:r>
      <w:r w:rsidR="007D1A84" w:rsidRPr="008567C9">
        <w:rPr>
          <w:rFonts w:ascii="Times New Roman" w:hAnsi="Times New Roman" w:cs="Times New Roman"/>
          <w:sz w:val="24"/>
          <w:szCs w:val="24"/>
          <w:lang w:val="en-GB"/>
        </w:rPr>
        <w:t xml:space="preserve"> relating to firesetting. O</w:t>
      </w:r>
      <w:r w:rsidRPr="008567C9">
        <w:rPr>
          <w:rFonts w:ascii="Times New Roman" w:hAnsi="Times New Roman" w:cs="Times New Roman"/>
          <w:sz w:val="24"/>
          <w:szCs w:val="24"/>
          <w:lang w:val="en-GB"/>
        </w:rPr>
        <w:t xml:space="preserve">f these </w:t>
      </w:r>
      <w:r w:rsidR="008078FF">
        <w:rPr>
          <w:rFonts w:ascii="Times New Roman" w:hAnsi="Times New Roman" w:cs="Times New Roman"/>
          <w:sz w:val="24"/>
          <w:szCs w:val="24"/>
          <w:lang w:val="en-GB"/>
        </w:rPr>
        <w:t xml:space="preserve">204 completed the questionnaire in full </w:t>
      </w:r>
      <w:r w:rsidRPr="008567C9">
        <w:rPr>
          <w:rFonts w:ascii="Times New Roman" w:hAnsi="Times New Roman" w:cs="Times New Roman"/>
          <w:sz w:val="24"/>
          <w:szCs w:val="24"/>
          <w:lang w:val="en-GB"/>
        </w:rPr>
        <w:t xml:space="preserve">resulting in an 87.93% completion rate. Two </w:t>
      </w:r>
      <w:r w:rsidRPr="008567C9">
        <w:rPr>
          <w:rFonts w:ascii="Times New Roman" w:hAnsi="Times New Roman" w:cs="Times New Roman"/>
          <w:sz w:val="24"/>
          <w:szCs w:val="24"/>
          <w:lang w:val="en-GB"/>
        </w:rPr>
        <w:lastRenderedPageBreak/>
        <w:t>hundred</w:t>
      </w:r>
      <w:r w:rsidR="00CB1EB5">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twenty five people </w:t>
      </w:r>
      <w:r w:rsidR="008078FF">
        <w:rPr>
          <w:rFonts w:ascii="Times New Roman" w:hAnsi="Times New Roman" w:cs="Times New Roman"/>
          <w:sz w:val="24"/>
          <w:szCs w:val="24"/>
          <w:lang w:val="en-GB"/>
        </w:rPr>
        <w:t>(37 males,</w:t>
      </w:r>
      <w:r w:rsidR="008078FF" w:rsidRPr="008567C9">
        <w:rPr>
          <w:rFonts w:ascii="Times New Roman" w:hAnsi="Times New Roman" w:cs="Times New Roman"/>
          <w:sz w:val="24"/>
          <w:szCs w:val="24"/>
          <w:lang w:val="en-GB"/>
        </w:rPr>
        <w:t xml:space="preserve"> 188 females</w:t>
      </w:r>
      <w:r w:rsidR="008078FF">
        <w:rPr>
          <w:rFonts w:ascii="Times New Roman" w:hAnsi="Times New Roman" w:cs="Times New Roman"/>
          <w:sz w:val="24"/>
          <w:szCs w:val="24"/>
          <w:lang w:val="en-GB"/>
        </w:rPr>
        <w:t>)</w:t>
      </w:r>
      <w:r w:rsidR="008078FF"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answered the question relating to deliberate firesetting</w:t>
      </w:r>
      <w:r w:rsidR="008227EF" w:rsidRPr="008567C9">
        <w:rPr>
          <w:rFonts w:ascii="Times New Roman" w:hAnsi="Times New Roman" w:cs="Times New Roman"/>
          <w:sz w:val="24"/>
          <w:szCs w:val="24"/>
          <w:lang w:val="en-GB"/>
        </w:rPr>
        <w:t xml:space="preserve"> with an average age of 25.12 years (range 18-69 years)</w:t>
      </w:r>
      <w:r w:rsidR="008078FF">
        <w:rPr>
          <w:rFonts w:ascii="Times New Roman" w:hAnsi="Times New Roman" w:cs="Times New Roman"/>
          <w:sz w:val="24"/>
          <w:szCs w:val="24"/>
          <w:lang w:val="en-GB"/>
        </w:rPr>
        <w:t>. The</w:t>
      </w:r>
      <w:r w:rsidR="00FE5142" w:rsidRPr="008567C9">
        <w:rPr>
          <w:rFonts w:ascii="Times New Roman" w:hAnsi="Times New Roman" w:cs="Times New Roman"/>
          <w:sz w:val="24"/>
          <w:szCs w:val="24"/>
          <w:lang w:val="en-GB"/>
        </w:rPr>
        <w:t xml:space="preserve"> maj</w:t>
      </w:r>
      <w:r w:rsidR="00401BA7">
        <w:rPr>
          <w:rFonts w:ascii="Times New Roman" w:hAnsi="Times New Roman" w:cs="Times New Roman"/>
          <w:sz w:val="24"/>
          <w:szCs w:val="24"/>
          <w:lang w:val="en-GB"/>
        </w:rPr>
        <w:t>or</w:t>
      </w:r>
      <w:r w:rsidR="00FE5142" w:rsidRPr="008567C9">
        <w:rPr>
          <w:rFonts w:ascii="Times New Roman" w:hAnsi="Times New Roman" w:cs="Times New Roman"/>
          <w:sz w:val="24"/>
          <w:szCs w:val="24"/>
          <w:lang w:val="en-GB"/>
        </w:rPr>
        <w:t>ity of the</w:t>
      </w:r>
      <w:r w:rsidR="008078FF">
        <w:rPr>
          <w:rFonts w:ascii="Times New Roman" w:hAnsi="Times New Roman" w:cs="Times New Roman"/>
          <w:sz w:val="24"/>
          <w:szCs w:val="24"/>
          <w:lang w:val="en-GB"/>
        </w:rPr>
        <w:t>se</w:t>
      </w:r>
      <w:r w:rsidR="00CB1EB5">
        <w:rPr>
          <w:rFonts w:ascii="Times New Roman" w:hAnsi="Times New Roman" w:cs="Times New Roman"/>
          <w:sz w:val="24"/>
          <w:szCs w:val="24"/>
          <w:lang w:val="en-GB"/>
        </w:rPr>
        <w:t xml:space="preserve"> participants indicated</w:t>
      </w:r>
      <w:r w:rsidR="00FE5142" w:rsidRPr="008567C9">
        <w:rPr>
          <w:rFonts w:ascii="Times New Roman" w:hAnsi="Times New Roman" w:cs="Times New Roman"/>
          <w:sz w:val="24"/>
          <w:szCs w:val="24"/>
          <w:lang w:val="en-GB"/>
        </w:rPr>
        <w:t xml:space="preserve"> they were</w:t>
      </w:r>
      <w:r w:rsidRPr="008567C9">
        <w:rPr>
          <w:rFonts w:ascii="Times New Roman" w:hAnsi="Times New Roman" w:cs="Times New Roman"/>
          <w:sz w:val="24"/>
          <w:szCs w:val="24"/>
          <w:lang w:val="en-GB"/>
        </w:rPr>
        <w:t xml:space="preserve"> </w:t>
      </w:r>
      <w:r w:rsidR="00FE5142" w:rsidRPr="008567C9">
        <w:rPr>
          <w:rFonts w:ascii="Times New Roman" w:hAnsi="Times New Roman" w:cs="Times New Roman"/>
          <w:sz w:val="24"/>
          <w:szCs w:val="24"/>
          <w:lang w:val="en-GB"/>
        </w:rPr>
        <w:t>White (</w:t>
      </w:r>
      <w:r w:rsidR="00FE5142" w:rsidRPr="008567C9">
        <w:rPr>
          <w:rFonts w:ascii="Times New Roman" w:hAnsi="Times New Roman" w:cs="Times New Roman"/>
          <w:i/>
          <w:sz w:val="24"/>
          <w:szCs w:val="24"/>
          <w:lang w:val="en-GB"/>
        </w:rPr>
        <w:t>n</w:t>
      </w:r>
      <w:r w:rsidR="00CB1EB5">
        <w:rPr>
          <w:rFonts w:ascii="Times New Roman" w:hAnsi="Times New Roman" w:cs="Times New Roman"/>
          <w:sz w:val="24"/>
          <w:szCs w:val="24"/>
          <w:lang w:val="en-GB"/>
        </w:rPr>
        <w:t xml:space="preserve"> = 175, 77.78</w:t>
      </w:r>
      <w:r w:rsidR="00FE5142" w:rsidRPr="008567C9">
        <w:rPr>
          <w:rFonts w:ascii="Times New Roman" w:hAnsi="Times New Roman" w:cs="Times New Roman"/>
          <w:sz w:val="24"/>
          <w:szCs w:val="24"/>
          <w:lang w:val="en-GB"/>
        </w:rPr>
        <w:t>%)</w:t>
      </w:r>
      <w:r w:rsidR="00CB1EB5">
        <w:rPr>
          <w:rFonts w:ascii="Times New Roman" w:hAnsi="Times New Roman" w:cs="Times New Roman"/>
          <w:sz w:val="24"/>
          <w:szCs w:val="24"/>
          <w:lang w:val="en-GB"/>
        </w:rPr>
        <w:t>, of these 75.43</w:t>
      </w:r>
      <w:r w:rsidR="00FE5142" w:rsidRPr="008567C9">
        <w:rPr>
          <w:rFonts w:ascii="Times New Roman" w:hAnsi="Times New Roman" w:cs="Times New Roman"/>
          <w:sz w:val="24"/>
          <w:szCs w:val="24"/>
          <w:lang w:val="en-GB"/>
        </w:rPr>
        <w:t>% (</w:t>
      </w:r>
      <w:r w:rsidR="00FE5142" w:rsidRPr="008567C9">
        <w:rPr>
          <w:rFonts w:ascii="Times New Roman" w:hAnsi="Times New Roman" w:cs="Times New Roman"/>
          <w:i/>
          <w:sz w:val="24"/>
          <w:szCs w:val="24"/>
          <w:lang w:val="en-GB"/>
        </w:rPr>
        <w:t>n</w:t>
      </w:r>
      <w:r w:rsidR="00FE5142" w:rsidRPr="008567C9">
        <w:rPr>
          <w:rFonts w:ascii="Times New Roman" w:hAnsi="Times New Roman" w:cs="Times New Roman"/>
          <w:sz w:val="24"/>
          <w:szCs w:val="24"/>
          <w:lang w:val="en-GB"/>
        </w:rPr>
        <w:t xml:space="preserve"> = 132) </w:t>
      </w:r>
      <w:r w:rsidR="00B64404" w:rsidRPr="008567C9">
        <w:rPr>
          <w:rFonts w:ascii="Times New Roman" w:hAnsi="Times New Roman" w:cs="Times New Roman"/>
          <w:sz w:val="24"/>
          <w:szCs w:val="24"/>
          <w:lang w:val="en-GB"/>
        </w:rPr>
        <w:t xml:space="preserve">identified </w:t>
      </w:r>
      <w:proofErr w:type="gramStart"/>
      <w:r w:rsidR="00B64404" w:rsidRPr="008567C9">
        <w:rPr>
          <w:rFonts w:ascii="Times New Roman" w:hAnsi="Times New Roman" w:cs="Times New Roman"/>
          <w:sz w:val="24"/>
          <w:szCs w:val="24"/>
          <w:lang w:val="en-GB"/>
        </w:rPr>
        <w:t>themselves</w:t>
      </w:r>
      <w:proofErr w:type="gramEnd"/>
      <w:r w:rsidR="00B64404" w:rsidRPr="008567C9">
        <w:rPr>
          <w:rFonts w:ascii="Times New Roman" w:hAnsi="Times New Roman" w:cs="Times New Roman"/>
          <w:sz w:val="24"/>
          <w:szCs w:val="24"/>
          <w:lang w:val="en-GB"/>
        </w:rPr>
        <w:t xml:space="preserve"> as</w:t>
      </w:r>
      <w:r w:rsidR="00FE5142" w:rsidRPr="008567C9">
        <w:rPr>
          <w:rFonts w:ascii="Times New Roman" w:hAnsi="Times New Roman" w:cs="Times New Roman"/>
          <w:sz w:val="24"/>
          <w:szCs w:val="24"/>
          <w:lang w:val="en-GB"/>
        </w:rPr>
        <w:t xml:space="preserve"> White British</w:t>
      </w:r>
      <w:r w:rsidR="00520B5C">
        <w:rPr>
          <w:rFonts w:ascii="Times New Roman" w:hAnsi="Times New Roman" w:cs="Times New Roman"/>
          <w:sz w:val="24"/>
          <w:szCs w:val="24"/>
          <w:lang w:val="en-GB"/>
        </w:rPr>
        <w:t>,</w:t>
      </w:r>
      <w:r w:rsidR="00FE5142"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CB1EB5">
        <w:rPr>
          <w:rFonts w:ascii="Times New Roman" w:hAnsi="Times New Roman" w:cs="Times New Roman"/>
          <w:sz w:val="24"/>
          <w:szCs w:val="24"/>
          <w:lang w:val="en-GB"/>
        </w:rPr>
        <w:t xml:space="preserve"> 24.57</w:t>
      </w:r>
      <w:r w:rsidR="00FE5142" w:rsidRPr="008567C9">
        <w:rPr>
          <w:rFonts w:ascii="Times New Roman" w:hAnsi="Times New Roman" w:cs="Times New Roman"/>
          <w:sz w:val="24"/>
          <w:szCs w:val="24"/>
          <w:lang w:val="en-GB"/>
        </w:rPr>
        <w:t>% (</w:t>
      </w:r>
      <w:r w:rsidR="00FE5142" w:rsidRPr="008567C9">
        <w:rPr>
          <w:rFonts w:ascii="Times New Roman" w:hAnsi="Times New Roman" w:cs="Times New Roman"/>
          <w:i/>
          <w:sz w:val="24"/>
          <w:szCs w:val="24"/>
          <w:lang w:val="en-GB"/>
        </w:rPr>
        <w:t>n</w:t>
      </w:r>
      <w:r w:rsidR="00FE5142" w:rsidRPr="008567C9">
        <w:rPr>
          <w:rFonts w:ascii="Times New Roman" w:hAnsi="Times New Roman" w:cs="Times New Roman"/>
          <w:sz w:val="24"/>
          <w:szCs w:val="24"/>
          <w:lang w:val="en-GB"/>
        </w:rPr>
        <w:t xml:space="preserve"> = 43)</w:t>
      </w:r>
      <w:r w:rsidR="00B64404" w:rsidRPr="008567C9">
        <w:rPr>
          <w:rFonts w:ascii="Times New Roman" w:hAnsi="Times New Roman" w:cs="Times New Roman"/>
          <w:sz w:val="24"/>
          <w:szCs w:val="24"/>
          <w:lang w:val="en-GB"/>
        </w:rPr>
        <w:t xml:space="preserve"> </w:t>
      </w:r>
      <w:r w:rsidR="00FE5142" w:rsidRPr="008567C9">
        <w:rPr>
          <w:rFonts w:ascii="Times New Roman" w:hAnsi="Times New Roman" w:cs="Times New Roman"/>
          <w:sz w:val="24"/>
          <w:szCs w:val="24"/>
          <w:lang w:val="en-GB"/>
        </w:rPr>
        <w:t>White other.</w:t>
      </w:r>
      <w:r w:rsidR="00B64404" w:rsidRPr="008567C9">
        <w:rPr>
          <w:rFonts w:ascii="Times New Roman" w:hAnsi="Times New Roman" w:cs="Times New Roman"/>
          <w:sz w:val="24"/>
          <w:szCs w:val="24"/>
          <w:lang w:val="en-GB"/>
        </w:rPr>
        <w:t xml:space="preserve"> The maj</w:t>
      </w:r>
      <w:r w:rsidR="00401BA7">
        <w:rPr>
          <w:rFonts w:ascii="Times New Roman" w:hAnsi="Times New Roman" w:cs="Times New Roman"/>
          <w:sz w:val="24"/>
          <w:szCs w:val="24"/>
          <w:lang w:val="en-GB"/>
        </w:rPr>
        <w:t>or</w:t>
      </w:r>
      <w:r w:rsidR="00B64404" w:rsidRPr="008567C9">
        <w:rPr>
          <w:rFonts w:ascii="Times New Roman" w:hAnsi="Times New Roman" w:cs="Times New Roman"/>
          <w:sz w:val="24"/>
          <w:szCs w:val="24"/>
          <w:lang w:val="en-GB"/>
        </w:rPr>
        <w:t>ity of the</w:t>
      </w:r>
      <w:r w:rsidR="00FE500D" w:rsidRPr="008567C9">
        <w:rPr>
          <w:rFonts w:ascii="Times New Roman" w:hAnsi="Times New Roman" w:cs="Times New Roman"/>
          <w:sz w:val="24"/>
          <w:szCs w:val="24"/>
          <w:lang w:val="en-GB"/>
        </w:rPr>
        <w:t xml:space="preserve"> participants were educated,</w:t>
      </w:r>
      <w:r w:rsidR="00B64404" w:rsidRPr="008567C9">
        <w:rPr>
          <w:rFonts w:ascii="Times New Roman" w:hAnsi="Times New Roman" w:cs="Times New Roman"/>
          <w:sz w:val="24"/>
          <w:szCs w:val="24"/>
          <w:lang w:val="en-GB"/>
        </w:rPr>
        <w:t xml:space="preserve"> only 3.11% (</w:t>
      </w:r>
      <w:r w:rsidR="00B64404" w:rsidRPr="008567C9">
        <w:rPr>
          <w:rFonts w:ascii="Times New Roman" w:hAnsi="Times New Roman" w:cs="Times New Roman"/>
          <w:i/>
          <w:sz w:val="24"/>
          <w:szCs w:val="24"/>
          <w:lang w:val="en-GB"/>
        </w:rPr>
        <w:t>n</w:t>
      </w:r>
      <w:r w:rsidR="0023031D">
        <w:rPr>
          <w:rFonts w:ascii="Times New Roman" w:hAnsi="Times New Roman" w:cs="Times New Roman"/>
          <w:sz w:val="24"/>
          <w:szCs w:val="24"/>
          <w:lang w:val="en-GB"/>
        </w:rPr>
        <w:t xml:space="preserve"> = 7) indicated </w:t>
      </w:r>
      <w:r w:rsidR="00B64404" w:rsidRPr="008567C9">
        <w:rPr>
          <w:rFonts w:ascii="Times New Roman" w:hAnsi="Times New Roman" w:cs="Times New Roman"/>
          <w:sz w:val="24"/>
          <w:szCs w:val="24"/>
          <w:lang w:val="en-GB"/>
        </w:rPr>
        <w:t>they held no</w:t>
      </w:r>
      <w:r w:rsidR="00FE500D" w:rsidRPr="008567C9">
        <w:rPr>
          <w:rFonts w:ascii="Times New Roman" w:hAnsi="Times New Roman" w:cs="Times New Roman"/>
          <w:sz w:val="24"/>
          <w:szCs w:val="24"/>
          <w:lang w:val="en-GB"/>
        </w:rPr>
        <w:t xml:space="preserve"> qualifications</w:t>
      </w:r>
      <w:r w:rsidR="00520B5C">
        <w:rPr>
          <w:rFonts w:ascii="Times New Roman" w:hAnsi="Times New Roman" w:cs="Times New Roman"/>
          <w:sz w:val="24"/>
          <w:szCs w:val="24"/>
          <w:lang w:val="en-GB"/>
        </w:rPr>
        <w:t>,</w:t>
      </w:r>
      <w:r w:rsidR="00FE500D"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FE500D" w:rsidRPr="008567C9">
        <w:rPr>
          <w:rFonts w:ascii="Times New Roman" w:hAnsi="Times New Roman" w:cs="Times New Roman"/>
          <w:sz w:val="24"/>
          <w:szCs w:val="24"/>
          <w:lang w:val="en-GB"/>
        </w:rPr>
        <w:t xml:space="preserve"> 6.22% (</w:t>
      </w:r>
      <w:r w:rsidR="00FE500D" w:rsidRPr="008567C9">
        <w:rPr>
          <w:rFonts w:ascii="Times New Roman" w:hAnsi="Times New Roman" w:cs="Times New Roman"/>
          <w:i/>
          <w:sz w:val="24"/>
          <w:szCs w:val="24"/>
          <w:lang w:val="en-GB"/>
        </w:rPr>
        <w:t>n</w:t>
      </w:r>
      <w:r w:rsidR="0023031D">
        <w:rPr>
          <w:rFonts w:ascii="Times New Roman" w:hAnsi="Times New Roman" w:cs="Times New Roman"/>
          <w:sz w:val="24"/>
          <w:szCs w:val="24"/>
          <w:lang w:val="en-GB"/>
        </w:rPr>
        <w:t xml:space="preserve"> = 14) held</w:t>
      </w:r>
      <w:r w:rsidR="00623BE8" w:rsidRPr="008567C9">
        <w:rPr>
          <w:rFonts w:ascii="Times New Roman" w:hAnsi="Times New Roman" w:cs="Times New Roman"/>
          <w:sz w:val="24"/>
          <w:szCs w:val="24"/>
          <w:lang w:val="en-GB"/>
        </w:rPr>
        <w:t xml:space="preserve"> only</w:t>
      </w:r>
      <w:r w:rsidR="00FE500D" w:rsidRPr="008567C9">
        <w:rPr>
          <w:rFonts w:ascii="Times New Roman" w:hAnsi="Times New Roman" w:cs="Times New Roman"/>
          <w:sz w:val="24"/>
          <w:szCs w:val="24"/>
          <w:lang w:val="en-GB"/>
        </w:rPr>
        <w:t xml:space="preserve"> GCSEs. T</w:t>
      </w:r>
      <w:r w:rsidR="00B64404" w:rsidRPr="008567C9">
        <w:rPr>
          <w:rFonts w:ascii="Times New Roman" w:hAnsi="Times New Roman" w:cs="Times New Roman"/>
          <w:sz w:val="24"/>
          <w:szCs w:val="24"/>
          <w:lang w:val="en-GB"/>
        </w:rPr>
        <w:t>he maj</w:t>
      </w:r>
      <w:r w:rsidR="00401BA7">
        <w:rPr>
          <w:rFonts w:ascii="Times New Roman" w:hAnsi="Times New Roman" w:cs="Times New Roman"/>
          <w:sz w:val="24"/>
          <w:szCs w:val="24"/>
          <w:lang w:val="en-GB"/>
        </w:rPr>
        <w:t>or</w:t>
      </w:r>
      <w:r w:rsidR="00B64404" w:rsidRPr="008567C9">
        <w:rPr>
          <w:rFonts w:ascii="Times New Roman" w:hAnsi="Times New Roman" w:cs="Times New Roman"/>
          <w:sz w:val="24"/>
          <w:szCs w:val="24"/>
          <w:lang w:val="en-GB"/>
        </w:rPr>
        <w:t>ity</w:t>
      </w:r>
      <w:r w:rsidR="00FE500D" w:rsidRPr="008567C9">
        <w:rPr>
          <w:rFonts w:ascii="Times New Roman" w:hAnsi="Times New Roman" w:cs="Times New Roman"/>
          <w:sz w:val="24"/>
          <w:szCs w:val="24"/>
          <w:lang w:val="en-GB"/>
        </w:rPr>
        <w:t xml:space="preserve"> of participants had</w:t>
      </w:r>
      <w:r w:rsidR="00B64404" w:rsidRPr="008567C9">
        <w:rPr>
          <w:rFonts w:ascii="Times New Roman" w:hAnsi="Times New Roman" w:cs="Times New Roman"/>
          <w:sz w:val="24"/>
          <w:szCs w:val="24"/>
          <w:lang w:val="en-GB"/>
        </w:rPr>
        <w:t xml:space="preserve"> gained A level qualifications (</w:t>
      </w:r>
      <w:r w:rsidR="00401BA7">
        <w:rPr>
          <w:rFonts w:ascii="Times New Roman" w:hAnsi="Times New Roman" w:cs="Times New Roman"/>
          <w:sz w:val="24"/>
          <w:szCs w:val="24"/>
          <w:lang w:val="en-GB"/>
        </w:rPr>
        <w:t>or</w:t>
      </w:r>
      <w:r w:rsidR="00B64404" w:rsidRPr="008567C9">
        <w:rPr>
          <w:rFonts w:ascii="Times New Roman" w:hAnsi="Times New Roman" w:cs="Times New Roman"/>
          <w:sz w:val="24"/>
          <w:szCs w:val="24"/>
          <w:lang w:val="en-GB"/>
        </w:rPr>
        <w:t xml:space="preserve"> f</w:t>
      </w:r>
      <w:r w:rsidR="00401BA7">
        <w:rPr>
          <w:rFonts w:ascii="Times New Roman" w:hAnsi="Times New Roman" w:cs="Times New Roman"/>
          <w:sz w:val="24"/>
          <w:szCs w:val="24"/>
          <w:lang w:val="en-GB"/>
        </w:rPr>
        <w:t>or</w:t>
      </w:r>
      <w:r w:rsidR="00B64404" w:rsidRPr="008567C9">
        <w:rPr>
          <w:rFonts w:ascii="Times New Roman" w:hAnsi="Times New Roman" w:cs="Times New Roman"/>
          <w:sz w:val="24"/>
          <w:szCs w:val="24"/>
          <w:lang w:val="en-GB"/>
        </w:rPr>
        <w:t xml:space="preserve">eign equivalent; </w:t>
      </w:r>
      <w:r w:rsidR="00B64404" w:rsidRPr="008567C9">
        <w:rPr>
          <w:rFonts w:ascii="Times New Roman" w:hAnsi="Times New Roman" w:cs="Times New Roman"/>
          <w:i/>
          <w:sz w:val="24"/>
          <w:szCs w:val="24"/>
          <w:lang w:val="en-GB"/>
        </w:rPr>
        <w:t>n</w:t>
      </w:r>
      <w:r w:rsidR="00B64404" w:rsidRPr="008567C9">
        <w:rPr>
          <w:rFonts w:ascii="Times New Roman" w:hAnsi="Times New Roman" w:cs="Times New Roman"/>
          <w:sz w:val="24"/>
          <w:szCs w:val="24"/>
          <w:lang w:val="en-GB"/>
        </w:rPr>
        <w:t xml:space="preserve"> = 172; 76.44%)</w:t>
      </w:r>
      <w:r w:rsidR="0023031D">
        <w:rPr>
          <w:rFonts w:ascii="Times New Roman" w:hAnsi="Times New Roman" w:cs="Times New Roman"/>
          <w:sz w:val="24"/>
          <w:szCs w:val="24"/>
          <w:lang w:val="en-GB"/>
        </w:rPr>
        <w:t>,</w:t>
      </w:r>
      <w:r w:rsidR="00B64404"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or</w:t>
      </w:r>
      <w:r w:rsidR="00B64404" w:rsidRPr="008567C9">
        <w:rPr>
          <w:rFonts w:ascii="Times New Roman" w:hAnsi="Times New Roman" w:cs="Times New Roman"/>
          <w:sz w:val="24"/>
          <w:szCs w:val="24"/>
          <w:lang w:val="en-GB"/>
        </w:rPr>
        <w:t xml:space="preserve"> a degree </w:t>
      </w:r>
      <w:r w:rsidR="00401BA7">
        <w:rPr>
          <w:rFonts w:ascii="Times New Roman" w:hAnsi="Times New Roman" w:cs="Times New Roman"/>
          <w:sz w:val="24"/>
          <w:szCs w:val="24"/>
          <w:lang w:val="en-GB"/>
        </w:rPr>
        <w:t>or</w:t>
      </w:r>
      <w:r w:rsidR="00B64404" w:rsidRPr="008567C9">
        <w:rPr>
          <w:rFonts w:ascii="Times New Roman" w:hAnsi="Times New Roman" w:cs="Times New Roman"/>
          <w:sz w:val="24"/>
          <w:szCs w:val="24"/>
          <w:lang w:val="en-GB"/>
        </w:rPr>
        <w:t xml:space="preserve"> higher (</w:t>
      </w:r>
      <w:r w:rsidR="00B64404" w:rsidRPr="008567C9">
        <w:rPr>
          <w:rFonts w:ascii="Times New Roman" w:hAnsi="Times New Roman" w:cs="Times New Roman"/>
          <w:i/>
          <w:sz w:val="24"/>
          <w:szCs w:val="24"/>
          <w:lang w:val="en-GB"/>
        </w:rPr>
        <w:t>n</w:t>
      </w:r>
      <w:r w:rsidR="00B64404" w:rsidRPr="008567C9">
        <w:rPr>
          <w:rFonts w:ascii="Times New Roman" w:hAnsi="Times New Roman" w:cs="Times New Roman"/>
          <w:sz w:val="24"/>
          <w:szCs w:val="24"/>
          <w:lang w:val="en-GB"/>
        </w:rPr>
        <w:t xml:space="preserve"> = 30; 13.33%). </w:t>
      </w:r>
      <w:r w:rsidR="00D5226D" w:rsidRPr="008567C9">
        <w:rPr>
          <w:rFonts w:ascii="Times New Roman" w:hAnsi="Times New Roman" w:cs="Times New Roman"/>
          <w:sz w:val="24"/>
          <w:szCs w:val="24"/>
          <w:lang w:val="en-GB"/>
        </w:rPr>
        <w:t>Participants</w:t>
      </w:r>
      <w:r w:rsidR="00B64404" w:rsidRPr="008567C9">
        <w:rPr>
          <w:rFonts w:ascii="Times New Roman" w:hAnsi="Times New Roman" w:cs="Times New Roman"/>
          <w:sz w:val="24"/>
          <w:szCs w:val="24"/>
          <w:lang w:val="en-GB"/>
        </w:rPr>
        <w:t xml:space="preserve"> </w:t>
      </w:r>
      <w:r w:rsidR="00FE500D" w:rsidRPr="008567C9">
        <w:rPr>
          <w:rFonts w:ascii="Times New Roman" w:hAnsi="Times New Roman" w:cs="Times New Roman"/>
          <w:sz w:val="24"/>
          <w:szCs w:val="24"/>
          <w:lang w:val="en-GB"/>
        </w:rPr>
        <w:t xml:space="preserve">email addresses </w:t>
      </w:r>
      <w:r w:rsidR="00B64404" w:rsidRPr="008567C9">
        <w:rPr>
          <w:rFonts w:ascii="Times New Roman" w:hAnsi="Times New Roman" w:cs="Times New Roman"/>
          <w:sz w:val="24"/>
          <w:szCs w:val="24"/>
          <w:lang w:val="en-GB"/>
        </w:rPr>
        <w:t xml:space="preserve">were </w:t>
      </w:r>
      <w:r w:rsidR="00D5226D" w:rsidRPr="008567C9">
        <w:rPr>
          <w:rFonts w:ascii="Times New Roman" w:hAnsi="Times New Roman" w:cs="Times New Roman"/>
          <w:sz w:val="24"/>
          <w:szCs w:val="24"/>
          <w:lang w:val="en-GB"/>
        </w:rPr>
        <w:t>entered</w:t>
      </w:r>
      <w:r w:rsidR="00B64404" w:rsidRPr="008567C9">
        <w:rPr>
          <w:rFonts w:ascii="Times New Roman" w:hAnsi="Times New Roman" w:cs="Times New Roman"/>
          <w:sz w:val="24"/>
          <w:szCs w:val="24"/>
          <w:lang w:val="en-GB"/>
        </w:rPr>
        <w:t xml:space="preserve"> into a prize draw to </w:t>
      </w:r>
      <w:r w:rsidR="00FE500D" w:rsidRPr="008567C9">
        <w:rPr>
          <w:rFonts w:ascii="Times New Roman" w:hAnsi="Times New Roman" w:cs="Times New Roman"/>
          <w:sz w:val="24"/>
          <w:szCs w:val="24"/>
          <w:lang w:val="en-GB"/>
        </w:rPr>
        <w:t>win</w:t>
      </w:r>
      <w:r w:rsidR="00B64404" w:rsidRPr="008567C9">
        <w:rPr>
          <w:rFonts w:ascii="Times New Roman" w:hAnsi="Times New Roman" w:cs="Times New Roman"/>
          <w:sz w:val="24"/>
          <w:szCs w:val="24"/>
          <w:lang w:val="en-GB"/>
        </w:rPr>
        <w:t xml:space="preserve"> Amazon</w:t>
      </w:r>
      <w:r w:rsidR="00FE500D" w:rsidRPr="008567C9">
        <w:rPr>
          <w:rFonts w:ascii="Times New Roman" w:hAnsi="Times New Roman" w:cs="Times New Roman"/>
          <w:sz w:val="24"/>
          <w:szCs w:val="24"/>
          <w:lang w:val="en-GB"/>
        </w:rPr>
        <w:t xml:space="preserve"> vouchers.</w:t>
      </w:r>
    </w:p>
    <w:p w:rsidR="00E6715D" w:rsidRPr="008567C9" w:rsidRDefault="00E6715D" w:rsidP="00251F19">
      <w:pPr>
        <w:spacing w:after="0" w:line="480" w:lineRule="auto"/>
        <w:rPr>
          <w:rFonts w:ascii="Times New Roman" w:hAnsi="Times New Roman" w:cs="Times New Roman"/>
          <w:sz w:val="24"/>
          <w:szCs w:val="24"/>
          <w:lang w:val="en-GB"/>
        </w:rPr>
      </w:pPr>
    </w:p>
    <w:p w:rsidR="00D5226D" w:rsidRPr="008567C9" w:rsidRDefault="00D5226D"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b/>
          <w:i/>
          <w:sz w:val="24"/>
          <w:szCs w:val="24"/>
          <w:lang w:val="en-GB"/>
        </w:rPr>
        <w:t>The Measures</w:t>
      </w:r>
    </w:p>
    <w:p w:rsidR="0023031D" w:rsidRDefault="00D5226D"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A10EBE" w:rsidRPr="008567C9">
        <w:rPr>
          <w:rFonts w:ascii="Times New Roman" w:hAnsi="Times New Roman" w:cs="Times New Roman"/>
          <w:sz w:val="24"/>
          <w:szCs w:val="24"/>
          <w:lang w:val="en-GB"/>
        </w:rPr>
        <w:t>The online questionnaire contained three main sections</w:t>
      </w:r>
      <w:r w:rsidRPr="008567C9">
        <w:rPr>
          <w:rFonts w:ascii="Times New Roman" w:hAnsi="Times New Roman" w:cs="Times New Roman"/>
          <w:sz w:val="24"/>
          <w:szCs w:val="24"/>
          <w:lang w:val="en-GB"/>
        </w:rPr>
        <w:t xml:space="preserve"> a</w:t>
      </w:r>
      <w:r w:rsidRPr="008567C9">
        <w:rPr>
          <w:rFonts w:ascii="Times New Roman" w:hAnsi="Times New Roman" w:cs="Times New Roman"/>
          <w:i/>
          <w:sz w:val="24"/>
          <w:szCs w:val="24"/>
          <w:lang w:val="en-GB"/>
        </w:rPr>
        <w:t xml:space="preserve"> demographic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background section</w:t>
      </w:r>
      <w:r w:rsidR="007D7D56" w:rsidRPr="008567C9">
        <w:rPr>
          <w:rFonts w:ascii="Times New Roman" w:hAnsi="Times New Roman" w:cs="Times New Roman"/>
          <w:i/>
          <w:sz w:val="24"/>
          <w:szCs w:val="24"/>
          <w:lang w:val="en-GB"/>
        </w:rPr>
        <w:t>, firesetting disclosure</w:t>
      </w:r>
      <w:r w:rsidR="008078FF">
        <w:rPr>
          <w:rFonts w:ascii="Times New Roman" w:hAnsi="Times New Roman" w:cs="Times New Roman"/>
          <w:i/>
          <w:sz w:val="24"/>
          <w:szCs w:val="24"/>
          <w:lang w:val="en-GB"/>
        </w:rPr>
        <w:t>,</w:t>
      </w:r>
      <w:r w:rsidRPr="008567C9">
        <w:rPr>
          <w:rFonts w:ascii="Times New Roman" w:hAnsi="Times New Roman" w:cs="Times New Roman"/>
          <w:i/>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numer</w:t>
      </w:r>
      <w:r w:rsidR="008078FF">
        <w:rPr>
          <w:rFonts w:ascii="Times New Roman" w:hAnsi="Times New Roman" w:cs="Times New Roman"/>
          <w:sz w:val="24"/>
          <w:szCs w:val="24"/>
          <w:lang w:val="en-GB"/>
        </w:rPr>
        <w:t>ous scales examining</w:t>
      </w:r>
      <w:r w:rsidRPr="008567C9">
        <w:rPr>
          <w:rFonts w:ascii="Times New Roman" w:hAnsi="Times New Roman" w:cs="Times New Roman"/>
          <w:sz w:val="24"/>
          <w:szCs w:val="24"/>
          <w:lang w:val="en-GB"/>
        </w:rPr>
        <w:t xml:space="preserve"> attitudes to fires</w:t>
      </w:r>
      <w:r w:rsidR="00520B5C">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w:t>
      </w:r>
      <w:r w:rsidRPr="00E6715D">
        <w:rPr>
          <w:rFonts w:ascii="Times New Roman" w:hAnsi="Times New Roman" w:cs="Times New Roman"/>
          <w:i/>
          <w:sz w:val="24"/>
          <w:szCs w:val="24"/>
          <w:lang w:val="en-GB"/>
        </w:rPr>
        <w:t>personality variables</w:t>
      </w:r>
      <w:r w:rsidR="00ED0F0C">
        <w:rPr>
          <w:rFonts w:ascii="Times New Roman" w:hAnsi="Times New Roman" w:cs="Times New Roman"/>
          <w:sz w:val="24"/>
          <w:szCs w:val="24"/>
          <w:lang w:val="en-GB"/>
        </w:rPr>
        <w:t>:</w:t>
      </w:r>
      <w:r w:rsidR="00A10EBE"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The</w:t>
      </w:r>
      <w:r w:rsidR="00A10EBE" w:rsidRPr="008567C9">
        <w:rPr>
          <w:rFonts w:ascii="Times New Roman" w:hAnsi="Times New Roman" w:cs="Times New Roman"/>
          <w:i/>
          <w:sz w:val="24"/>
          <w:szCs w:val="24"/>
          <w:lang w:val="en-GB"/>
        </w:rPr>
        <w:t xml:space="preserve"> demographic</w:t>
      </w:r>
      <w:r w:rsidR="00520B5C">
        <w:rPr>
          <w:rFonts w:ascii="Times New Roman" w:hAnsi="Times New Roman" w:cs="Times New Roman"/>
          <w:i/>
          <w:sz w:val="24"/>
          <w:szCs w:val="24"/>
          <w:lang w:val="en-GB"/>
        </w:rPr>
        <w:t>,</w:t>
      </w:r>
      <w:r w:rsidR="00A10EBE" w:rsidRPr="008567C9">
        <w:rPr>
          <w:rFonts w:ascii="Times New Roman" w:hAnsi="Times New Roman" w:cs="Times New Roman"/>
          <w:i/>
          <w:sz w:val="24"/>
          <w:szCs w:val="24"/>
          <w:lang w:val="en-GB"/>
        </w:rPr>
        <w:t xml:space="preserve"> </w:t>
      </w:r>
      <w:r w:rsidR="00401BA7">
        <w:rPr>
          <w:rFonts w:ascii="Times New Roman" w:hAnsi="Times New Roman" w:cs="Times New Roman"/>
          <w:i/>
          <w:sz w:val="24"/>
          <w:szCs w:val="24"/>
          <w:lang w:val="en-GB"/>
        </w:rPr>
        <w:t>and</w:t>
      </w:r>
      <w:r w:rsidR="00A10EBE" w:rsidRPr="008567C9">
        <w:rPr>
          <w:rFonts w:ascii="Times New Roman" w:hAnsi="Times New Roman" w:cs="Times New Roman"/>
          <w:i/>
          <w:sz w:val="24"/>
          <w:szCs w:val="24"/>
          <w:lang w:val="en-GB"/>
        </w:rPr>
        <w:t xml:space="preserve"> background section</w:t>
      </w:r>
      <w:r w:rsidRPr="008567C9">
        <w:rPr>
          <w:rFonts w:ascii="Times New Roman" w:hAnsi="Times New Roman" w:cs="Times New Roman"/>
          <w:sz w:val="24"/>
          <w:szCs w:val="24"/>
          <w:lang w:val="en-GB"/>
        </w:rPr>
        <w:t xml:space="preserve"> contained questions relating to gender, number of siblings, family background, psychiatric hist</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y, education level</w:t>
      </w:r>
      <w:r w:rsidR="00520B5C">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family background (e.g., parental psychiatric hist</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y, witnessing domestic violence, family finances</w:t>
      </w:r>
      <w:r w:rsidR="00520B5C">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family hist</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y of firesetting). </w:t>
      </w:r>
      <w:r w:rsidR="00497A67" w:rsidRPr="008567C9">
        <w:rPr>
          <w:rFonts w:ascii="Times New Roman" w:hAnsi="Times New Roman" w:cs="Times New Roman"/>
          <w:sz w:val="24"/>
          <w:szCs w:val="24"/>
          <w:lang w:val="en-GB"/>
        </w:rPr>
        <w:t xml:space="preserve">In the </w:t>
      </w:r>
      <w:r w:rsidR="00497A67" w:rsidRPr="008567C9">
        <w:rPr>
          <w:rFonts w:ascii="Times New Roman" w:hAnsi="Times New Roman" w:cs="Times New Roman"/>
          <w:i/>
          <w:sz w:val="24"/>
          <w:szCs w:val="24"/>
          <w:lang w:val="en-GB"/>
        </w:rPr>
        <w:t>firesetting disclosure</w:t>
      </w:r>
      <w:r w:rsidR="00497A67" w:rsidRPr="008567C9">
        <w:rPr>
          <w:rFonts w:ascii="Times New Roman" w:hAnsi="Times New Roman" w:cs="Times New Roman"/>
          <w:sz w:val="24"/>
          <w:szCs w:val="24"/>
          <w:lang w:val="en-GB"/>
        </w:rPr>
        <w:t xml:space="preserve"> s</w:t>
      </w:r>
      <w:r w:rsidR="008078FF">
        <w:rPr>
          <w:rFonts w:ascii="Times New Roman" w:hAnsi="Times New Roman" w:cs="Times New Roman"/>
          <w:sz w:val="24"/>
          <w:szCs w:val="24"/>
          <w:lang w:val="en-GB"/>
        </w:rPr>
        <w:t>ection participants indicated whether</w:t>
      </w:r>
      <w:r w:rsidR="00497A67" w:rsidRPr="008567C9">
        <w:rPr>
          <w:rFonts w:ascii="Times New Roman" w:hAnsi="Times New Roman" w:cs="Times New Roman"/>
          <w:sz w:val="24"/>
          <w:szCs w:val="24"/>
          <w:lang w:val="en-GB"/>
        </w:rPr>
        <w:t xml:space="preserve"> they had ever ignited a fire to </w:t>
      </w:r>
      <w:r w:rsidR="00497A67" w:rsidRPr="008567C9">
        <w:rPr>
          <w:rFonts w:ascii="Times New Roman" w:hAnsi="Times New Roman" w:cs="Times New Roman"/>
          <w:i/>
          <w:sz w:val="24"/>
          <w:szCs w:val="24"/>
          <w:lang w:val="en-GB"/>
        </w:rPr>
        <w:t>annoy other people</w:t>
      </w:r>
      <w:r w:rsidR="00497A67" w:rsidRPr="008567C9">
        <w:rPr>
          <w:rFonts w:ascii="Times New Roman" w:hAnsi="Times New Roman" w:cs="Times New Roman"/>
          <w:sz w:val="24"/>
          <w:szCs w:val="24"/>
          <w:lang w:val="en-GB"/>
        </w:rPr>
        <w:t xml:space="preserve">, </w:t>
      </w:r>
      <w:r w:rsidR="00497A67" w:rsidRPr="008567C9">
        <w:rPr>
          <w:rFonts w:ascii="Times New Roman" w:hAnsi="Times New Roman" w:cs="Times New Roman"/>
          <w:i/>
          <w:sz w:val="24"/>
          <w:szCs w:val="24"/>
          <w:lang w:val="en-GB"/>
        </w:rPr>
        <w:t>to relieve b</w:t>
      </w:r>
      <w:r w:rsidR="00401BA7">
        <w:rPr>
          <w:rFonts w:ascii="Times New Roman" w:hAnsi="Times New Roman" w:cs="Times New Roman"/>
          <w:i/>
          <w:sz w:val="24"/>
          <w:szCs w:val="24"/>
          <w:lang w:val="en-GB"/>
        </w:rPr>
        <w:t>or</w:t>
      </w:r>
      <w:r w:rsidR="00497A67" w:rsidRPr="008567C9">
        <w:rPr>
          <w:rFonts w:ascii="Times New Roman" w:hAnsi="Times New Roman" w:cs="Times New Roman"/>
          <w:i/>
          <w:sz w:val="24"/>
          <w:szCs w:val="24"/>
          <w:lang w:val="en-GB"/>
        </w:rPr>
        <w:t>edom</w:t>
      </w:r>
      <w:r w:rsidR="00497A67" w:rsidRPr="008567C9">
        <w:rPr>
          <w:rFonts w:ascii="Times New Roman" w:hAnsi="Times New Roman" w:cs="Times New Roman"/>
          <w:sz w:val="24"/>
          <w:szCs w:val="24"/>
          <w:lang w:val="en-GB"/>
        </w:rPr>
        <w:t xml:space="preserve">, </w:t>
      </w:r>
      <w:r w:rsidR="00497A67" w:rsidRPr="008567C9">
        <w:rPr>
          <w:rFonts w:ascii="Times New Roman" w:hAnsi="Times New Roman" w:cs="Times New Roman"/>
          <w:i/>
          <w:sz w:val="24"/>
          <w:szCs w:val="24"/>
          <w:lang w:val="en-GB"/>
        </w:rPr>
        <w:t>to create excitement</w:t>
      </w:r>
      <w:r w:rsidR="00497A67" w:rsidRPr="008567C9">
        <w:rPr>
          <w:rFonts w:ascii="Times New Roman" w:hAnsi="Times New Roman" w:cs="Times New Roman"/>
          <w:sz w:val="24"/>
          <w:szCs w:val="24"/>
          <w:lang w:val="en-GB"/>
        </w:rPr>
        <w:t xml:space="preserve">, </w:t>
      </w:r>
      <w:r w:rsidR="00497A67" w:rsidRPr="008567C9">
        <w:rPr>
          <w:rFonts w:ascii="Times New Roman" w:hAnsi="Times New Roman" w:cs="Times New Roman"/>
          <w:i/>
          <w:sz w:val="24"/>
          <w:szCs w:val="24"/>
          <w:lang w:val="en-GB"/>
        </w:rPr>
        <w:t>f</w:t>
      </w:r>
      <w:r w:rsidR="00401BA7">
        <w:rPr>
          <w:rFonts w:ascii="Times New Roman" w:hAnsi="Times New Roman" w:cs="Times New Roman"/>
          <w:i/>
          <w:sz w:val="24"/>
          <w:szCs w:val="24"/>
          <w:lang w:val="en-GB"/>
        </w:rPr>
        <w:t>or</w:t>
      </w:r>
      <w:r w:rsidR="00497A67" w:rsidRPr="008567C9">
        <w:rPr>
          <w:rFonts w:ascii="Times New Roman" w:hAnsi="Times New Roman" w:cs="Times New Roman"/>
          <w:i/>
          <w:sz w:val="24"/>
          <w:szCs w:val="24"/>
          <w:lang w:val="en-GB"/>
        </w:rPr>
        <w:t xml:space="preserve"> insurance purposes</w:t>
      </w:r>
      <w:r w:rsidR="00497A67" w:rsidRPr="008567C9">
        <w:rPr>
          <w:rFonts w:ascii="Times New Roman" w:hAnsi="Times New Roman" w:cs="Times New Roman"/>
          <w:sz w:val="24"/>
          <w:szCs w:val="24"/>
          <w:lang w:val="en-GB"/>
        </w:rPr>
        <w:t xml:space="preserve">, as a </w:t>
      </w:r>
      <w:r w:rsidR="009C3B6D">
        <w:rPr>
          <w:rFonts w:ascii="Times New Roman" w:hAnsi="Times New Roman" w:cs="Times New Roman"/>
          <w:i/>
          <w:sz w:val="24"/>
          <w:szCs w:val="24"/>
          <w:lang w:val="en-GB"/>
        </w:rPr>
        <w:t xml:space="preserve">result of peer pressure, </w:t>
      </w:r>
      <w:r w:rsidR="00401BA7">
        <w:rPr>
          <w:rFonts w:ascii="Times New Roman" w:hAnsi="Times New Roman" w:cs="Times New Roman"/>
          <w:i/>
          <w:sz w:val="24"/>
          <w:szCs w:val="24"/>
          <w:lang w:val="en-GB"/>
        </w:rPr>
        <w:t>or</w:t>
      </w:r>
      <w:r w:rsidR="00497A67" w:rsidRPr="008567C9">
        <w:rPr>
          <w:rFonts w:ascii="Times New Roman" w:hAnsi="Times New Roman" w:cs="Times New Roman"/>
          <w:i/>
          <w:sz w:val="24"/>
          <w:szCs w:val="24"/>
          <w:lang w:val="en-GB"/>
        </w:rPr>
        <w:t xml:space="preserve"> to get rid of evidence</w:t>
      </w:r>
      <w:r w:rsidR="00497A67" w:rsidRPr="008567C9">
        <w:rPr>
          <w:rFonts w:ascii="Times New Roman" w:hAnsi="Times New Roman" w:cs="Times New Roman"/>
          <w:sz w:val="24"/>
          <w:szCs w:val="24"/>
          <w:lang w:val="en-GB"/>
        </w:rPr>
        <w:t>. Fires set bef</w:t>
      </w:r>
      <w:r w:rsidR="00401BA7">
        <w:rPr>
          <w:rFonts w:ascii="Times New Roman" w:hAnsi="Times New Roman" w:cs="Times New Roman"/>
          <w:sz w:val="24"/>
          <w:szCs w:val="24"/>
          <w:lang w:val="en-GB"/>
        </w:rPr>
        <w:t>or</w:t>
      </w:r>
      <w:r w:rsidR="0023031D">
        <w:rPr>
          <w:rFonts w:ascii="Times New Roman" w:hAnsi="Times New Roman" w:cs="Times New Roman"/>
          <w:sz w:val="24"/>
          <w:szCs w:val="24"/>
          <w:lang w:val="en-GB"/>
        </w:rPr>
        <w:t>e the age of 10, ignited</w:t>
      </w:r>
      <w:r w:rsidR="00497A67" w:rsidRPr="008567C9">
        <w:rPr>
          <w:rFonts w:ascii="Times New Roman" w:hAnsi="Times New Roman" w:cs="Times New Roman"/>
          <w:sz w:val="24"/>
          <w:szCs w:val="24"/>
          <w:lang w:val="en-GB"/>
        </w:rPr>
        <w:t xml:space="preserve"> accidentally</w:t>
      </w:r>
      <w:r w:rsidR="009C3B6D">
        <w:rPr>
          <w:rFonts w:ascii="Times New Roman" w:hAnsi="Times New Roman" w:cs="Times New Roman"/>
          <w:sz w:val="24"/>
          <w:szCs w:val="24"/>
          <w:lang w:val="en-GB"/>
        </w:rPr>
        <w:t>,</w:t>
      </w:r>
      <w:r w:rsidR="00497A67"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or</w:t>
      </w:r>
      <w:r w:rsidR="00497A67" w:rsidRPr="008567C9">
        <w:rPr>
          <w:rFonts w:ascii="Times New Roman" w:hAnsi="Times New Roman" w:cs="Times New Roman"/>
          <w:sz w:val="24"/>
          <w:szCs w:val="24"/>
          <w:lang w:val="en-GB"/>
        </w:rPr>
        <w:t xml:space="preserve"> set as part of an </w:t>
      </w:r>
      <w:r w:rsidR="00401BA7">
        <w:rPr>
          <w:rFonts w:ascii="Times New Roman" w:hAnsi="Times New Roman" w:cs="Times New Roman"/>
          <w:sz w:val="24"/>
          <w:szCs w:val="24"/>
          <w:lang w:val="en-GB"/>
        </w:rPr>
        <w:t>or</w:t>
      </w:r>
      <w:r w:rsidR="00497A67" w:rsidRPr="008567C9">
        <w:rPr>
          <w:rFonts w:ascii="Times New Roman" w:hAnsi="Times New Roman" w:cs="Times New Roman"/>
          <w:sz w:val="24"/>
          <w:szCs w:val="24"/>
          <w:lang w:val="en-GB"/>
        </w:rPr>
        <w:t>ganized ev</w:t>
      </w:r>
      <w:r w:rsidR="002235CB" w:rsidRPr="008567C9">
        <w:rPr>
          <w:rFonts w:ascii="Times New Roman" w:hAnsi="Times New Roman" w:cs="Times New Roman"/>
          <w:sz w:val="24"/>
          <w:szCs w:val="24"/>
          <w:lang w:val="en-GB"/>
        </w:rPr>
        <w:t>ent (i.e.</w:t>
      </w:r>
      <w:r w:rsidR="00497A67" w:rsidRPr="008567C9">
        <w:rPr>
          <w:rFonts w:ascii="Times New Roman" w:hAnsi="Times New Roman" w:cs="Times New Roman"/>
          <w:sz w:val="24"/>
          <w:szCs w:val="24"/>
          <w:lang w:val="en-GB"/>
        </w:rPr>
        <w:t xml:space="preserve"> a bonfire</w:t>
      </w:r>
      <w:r w:rsidR="002235CB" w:rsidRPr="008567C9">
        <w:rPr>
          <w:rFonts w:ascii="Times New Roman" w:hAnsi="Times New Roman" w:cs="Times New Roman"/>
          <w:sz w:val="24"/>
          <w:szCs w:val="24"/>
          <w:lang w:val="en-GB"/>
        </w:rPr>
        <w:t>)</w:t>
      </w:r>
      <w:r w:rsidR="00497A67" w:rsidRPr="008567C9">
        <w:rPr>
          <w:rFonts w:ascii="Times New Roman" w:hAnsi="Times New Roman" w:cs="Times New Roman"/>
          <w:sz w:val="24"/>
          <w:szCs w:val="24"/>
          <w:lang w:val="en-GB"/>
        </w:rPr>
        <w:t xml:space="preserve"> were to be excluded. Participants who indicated they h</w:t>
      </w:r>
      <w:r w:rsidR="00C83DFC">
        <w:rPr>
          <w:rFonts w:ascii="Times New Roman" w:hAnsi="Times New Roman" w:cs="Times New Roman"/>
          <w:sz w:val="24"/>
          <w:szCs w:val="24"/>
          <w:lang w:val="en-GB"/>
        </w:rPr>
        <w:t>ad ignited</w:t>
      </w:r>
      <w:r w:rsidR="00497A67" w:rsidRPr="008567C9">
        <w:rPr>
          <w:rFonts w:ascii="Times New Roman" w:hAnsi="Times New Roman" w:cs="Times New Roman"/>
          <w:sz w:val="24"/>
          <w:szCs w:val="24"/>
          <w:lang w:val="en-GB"/>
        </w:rPr>
        <w:t xml:space="preserve"> a </w:t>
      </w:r>
      <w:r w:rsidR="00ED0F0C">
        <w:rPr>
          <w:rFonts w:ascii="Times New Roman" w:hAnsi="Times New Roman" w:cs="Times New Roman"/>
          <w:sz w:val="24"/>
          <w:szCs w:val="24"/>
          <w:lang w:val="en-GB"/>
        </w:rPr>
        <w:t xml:space="preserve">deliberate fire </w:t>
      </w:r>
      <w:r w:rsidR="00497A67" w:rsidRPr="008567C9">
        <w:rPr>
          <w:rFonts w:ascii="Times New Roman" w:hAnsi="Times New Roman" w:cs="Times New Roman"/>
          <w:sz w:val="24"/>
          <w:szCs w:val="24"/>
          <w:lang w:val="en-GB"/>
        </w:rPr>
        <w:t>ans</w:t>
      </w:r>
      <w:r w:rsidR="007D7D56" w:rsidRPr="008567C9">
        <w:rPr>
          <w:rFonts w:ascii="Times New Roman" w:hAnsi="Times New Roman" w:cs="Times New Roman"/>
          <w:sz w:val="24"/>
          <w:szCs w:val="24"/>
          <w:lang w:val="en-GB"/>
        </w:rPr>
        <w:t xml:space="preserve">wered additional questions </w:t>
      </w:r>
      <w:r w:rsidR="008078FF">
        <w:rPr>
          <w:rFonts w:ascii="Times New Roman" w:hAnsi="Times New Roman" w:cs="Times New Roman"/>
          <w:sz w:val="24"/>
          <w:szCs w:val="24"/>
          <w:lang w:val="en-GB"/>
        </w:rPr>
        <w:t>(</w:t>
      </w:r>
      <w:r w:rsidR="007D7D56" w:rsidRPr="008567C9">
        <w:rPr>
          <w:rFonts w:ascii="Times New Roman" w:hAnsi="Times New Roman" w:cs="Times New Roman"/>
          <w:sz w:val="24"/>
          <w:szCs w:val="24"/>
          <w:lang w:val="en-GB"/>
        </w:rPr>
        <w:t xml:space="preserve">e.g., </w:t>
      </w:r>
      <w:r w:rsidR="00A10EBE" w:rsidRPr="008567C9">
        <w:rPr>
          <w:rFonts w:ascii="Times New Roman" w:hAnsi="Times New Roman" w:cs="Times New Roman"/>
          <w:sz w:val="24"/>
          <w:szCs w:val="24"/>
          <w:lang w:val="en-GB"/>
        </w:rPr>
        <w:t>f</w:t>
      </w:r>
      <w:r w:rsidR="00401BA7">
        <w:rPr>
          <w:rFonts w:ascii="Times New Roman" w:hAnsi="Times New Roman" w:cs="Times New Roman"/>
          <w:sz w:val="24"/>
          <w:szCs w:val="24"/>
          <w:lang w:val="en-GB"/>
        </w:rPr>
        <w:t>or</w:t>
      </w:r>
      <w:r w:rsidR="00A10EBE" w:rsidRPr="008567C9">
        <w:rPr>
          <w:rFonts w:ascii="Times New Roman" w:hAnsi="Times New Roman" w:cs="Times New Roman"/>
          <w:sz w:val="24"/>
          <w:szCs w:val="24"/>
          <w:lang w:val="en-GB"/>
        </w:rPr>
        <w:t>ced choice questions</w:t>
      </w:r>
      <w:r w:rsidR="00ED0F0C">
        <w:rPr>
          <w:rFonts w:ascii="Times New Roman" w:hAnsi="Times New Roman" w:cs="Times New Roman"/>
          <w:sz w:val="24"/>
          <w:szCs w:val="24"/>
          <w:lang w:val="en-GB"/>
        </w:rPr>
        <w:t xml:space="preserve">) examining </w:t>
      </w:r>
      <w:r w:rsidR="007D7D56" w:rsidRPr="008567C9">
        <w:rPr>
          <w:rFonts w:ascii="Times New Roman" w:hAnsi="Times New Roman" w:cs="Times New Roman"/>
          <w:sz w:val="24"/>
          <w:szCs w:val="24"/>
          <w:lang w:val="en-GB"/>
        </w:rPr>
        <w:t>number of deliberate fires ignited</w:t>
      </w:r>
      <w:r w:rsidR="00FB5C42" w:rsidRPr="008567C9">
        <w:rPr>
          <w:rFonts w:ascii="Times New Roman" w:hAnsi="Times New Roman" w:cs="Times New Roman"/>
          <w:sz w:val="24"/>
          <w:szCs w:val="24"/>
          <w:lang w:val="en-GB"/>
        </w:rPr>
        <w:t xml:space="preserve">, age at first </w:t>
      </w:r>
      <w:r w:rsidR="00401BA7">
        <w:rPr>
          <w:rFonts w:ascii="Times New Roman" w:hAnsi="Times New Roman" w:cs="Times New Roman"/>
          <w:sz w:val="24"/>
          <w:szCs w:val="24"/>
          <w:lang w:val="en-GB"/>
        </w:rPr>
        <w:t>and</w:t>
      </w:r>
      <w:r w:rsidR="00FB5C42" w:rsidRPr="008567C9">
        <w:rPr>
          <w:rFonts w:ascii="Times New Roman" w:hAnsi="Times New Roman" w:cs="Times New Roman"/>
          <w:sz w:val="24"/>
          <w:szCs w:val="24"/>
          <w:lang w:val="en-GB"/>
        </w:rPr>
        <w:t xml:space="preserve"> most recent</w:t>
      </w:r>
      <w:r w:rsidR="00A10EBE" w:rsidRPr="008567C9">
        <w:rPr>
          <w:rFonts w:ascii="Times New Roman" w:hAnsi="Times New Roman" w:cs="Times New Roman"/>
          <w:sz w:val="24"/>
          <w:szCs w:val="24"/>
          <w:lang w:val="en-GB"/>
        </w:rPr>
        <w:t xml:space="preserve"> firesetting incident, f</w:t>
      </w:r>
      <w:r w:rsidR="00401BA7">
        <w:rPr>
          <w:rFonts w:ascii="Times New Roman" w:hAnsi="Times New Roman" w:cs="Times New Roman"/>
          <w:sz w:val="24"/>
          <w:szCs w:val="24"/>
          <w:lang w:val="en-GB"/>
        </w:rPr>
        <w:t>or</w:t>
      </w:r>
      <w:r w:rsidR="00A10EBE" w:rsidRPr="008567C9">
        <w:rPr>
          <w:rFonts w:ascii="Times New Roman" w:hAnsi="Times New Roman" w:cs="Times New Roman"/>
          <w:sz w:val="24"/>
          <w:szCs w:val="24"/>
          <w:lang w:val="en-GB"/>
        </w:rPr>
        <w:t>mal apprehension</w:t>
      </w:r>
      <w:r w:rsidR="009C3B6D">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or</w:t>
      </w:r>
      <w:r w:rsidR="00A10EBE" w:rsidRPr="008567C9">
        <w:rPr>
          <w:rFonts w:ascii="Times New Roman" w:hAnsi="Times New Roman" w:cs="Times New Roman"/>
          <w:sz w:val="24"/>
          <w:szCs w:val="24"/>
          <w:lang w:val="en-GB"/>
        </w:rPr>
        <w:t xml:space="preserve"> therapy relating to their firesetting, fact</w:t>
      </w:r>
      <w:r w:rsidR="00401BA7">
        <w:rPr>
          <w:rFonts w:ascii="Times New Roman" w:hAnsi="Times New Roman" w:cs="Times New Roman"/>
          <w:sz w:val="24"/>
          <w:szCs w:val="24"/>
          <w:lang w:val="en-GB"/>
        </w:rPr>
        <w:t>or</w:t>
      </w:r>
      <w:r w:rsidR="00A10EBE" w:rsidRPr="008567C9">
        <w:rPr>
          <w:rFonts w:ascii="Times New Roman" w:hAnsi="Times New Roman" w:cs="Times New Roman"/>
          <w:sz w:val="24"/>
          <w:szCs w:val="24"/>
          <w:lang w:val="en-GB"/>
        </w:rPr>
        <w:t>s precipitating the firesetting (i.e., intoxication, planning), modus oper</w:t>
      </w:r>
      <w:r w:rsidR="00401BA7">
        <w:rPr>
          <w:rFonts w:ascii="Times New Roman" w:hAnsi="Times New Roman" w:cs="Times New Roman"/>
          <w:sz w:val="24"/>
          <w:szCs w:val="24"/>
          <w:lang w:val="en-GB"/>
        </w:rPr>
        <w:t>and</w:t>
      </w:r>
      <w:r w:rsidR="00A10EBE" w:rsidRPr="008567C9">
        <w:rPr>
          <w:rFonts w:ascii="Times New Roman" w:hAnsi="Times New Roman" w:cs="Times New Roman"/>
          <w:sz w:val="24"/>
          <w:szCs w:val="24"/>
          <w:lang w:val="en-GB"/>
        </w:rPr>
        <w:t>i (i.e.,</w:t>
      </w:r>
      <w:r w:rsidR="00497A67" w:rsidRPr="008567C9">
        <w:rPr>
          <w:rFonts w:ascii="Times New Roman" w:hAnsi="Times New Roman" w:cs="Times New Roman"/>
          <w:sz w:val="24"/>
          <w:szCs w:val="24"/>
          <w:lang w:val="en-GB"/>
        </w:rPr>
        <w:t xml:space="preserve"> the</w:t>
      </w:r>
      <w:r w:rsidR="00A10EBE" w:rsidRPr="008567C9">
        <w:rPr>
          <w:rFonts w:ascii="Times New Roman" w:hAnsi="Times New Roman" w:cs="Times New Roman"/>
          <w:sz w:val="24"/>
          <w:szCs w:val="24"/>
          <w:lang w:val="en-GB"/>
        </w:rPr>
        <w:t xml:space="preserve"> use of accelerants, ignition points, </w:t>
      </w:r>
      <w:r w:rsidR="00A10EBE" w:rsidRPr="008567C9">
        <w:rPr>
          <w:rFonts w:ascii="Times New Roman" w:hAnsi="Times New Roman" w:cs="Times New Roman"/>
          <w:sz w:val="24"/>
          <w:szCs w:val="24"/>
          <w:lang w:val="en-GB"/>
        </w:rPr>
        <w:lastRenderedPageBreak/>
        <w:t>dista</w:t>
      </w:r>
      <w:r w:rsidR="00FB5C42" w:rsidRPr="008567C9">
        <w:rPr>
          <w:rFonts w:ascii="Times New Roman" w:hAnsi="Times New Roman" w:cs="Times New Roman"/>
          <w:sz w:val="24"/>
          <w:szCs w:val="24"/>
          <w:lang w:val="en-GB"/>
        </w:rPr>
        <w:t>nce of the fire from home), motivations</w:t>
      </w:r>
      <w:r w:rsidR="00520B5C">
        <w:rPr>
          <w:rFonts w:ascii="Times New Roman" w:hAnsi="Times New Roman" w:cs="Times New Roman"/>
          <w:sz w:val="24"/>
          <w:szCs w:val="24"/>
          <w:lang w:val="en-GB"/>
        </w:rPr>
        <w:t>,</w:t>
      </w:r>
      <w:r w:rsidR="00FB5C42"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FB5C42" w:rsidRPr="008567C9">
        <w:rPr>
          <w:rFonts w:ascii="Times New Roman" w:hAnsi="Times New Roman" w:cs="Times New Roman"/>
          <w:sz w:val="24"/>
          <w:szCs w:val="24"/>
          <w:lang w:val="en-GB"/>
        </w:rPr>
        <w:t xml:space="preserve"> targets of </w:t>
      </w:r>
      <w:r w:rsidR="00A10EBE" w:rsidRPr="008567C9">
        <w:rPr>
          <w:rFonts w:ascii="Times New Roman" w:hAnsi="Times New Roman" w:cs="Times New Roman"/>
          <w:sz w:val="24"/>
          <w:szCs w:val="24"/>
          <w:lang w:val="en-GB"/>
        </w:rPr>
        <w:t xml:space="preserve">the deliberate firesetting, </w:t>
      </w:r>
      <w:r w:rsidR="00401BA7">
        <w:rPr>
          <w:rFonts w:ascii="Times New Roman" w:hAnsi="Times New Roman" w:cs="Times New Roman"/>
          <w:sz w:val="24"/>
          <w:szCs w:val="24"/>
          <w:lang w:val="en-GB"/>
        </w:rPr>
        <w:t>and</w:t>
      </w:r>
      <w:r w:rsidR="00A10EBE" w:rsidRPr="008567C9">
        <w:rPr>
          <w:rFonts w:ascii="Times New Roman" w:hAnsi="Times New Roman" w:cs="Times New Roman"/>
          <w:sz w:val="24"/>
          <w:szCs w:val="24"/>
          <w:lang w:val="en-GB"/>
        </w:rPr>
        <w:t xml:space="preserve"> response to the firesetting (i.e., attempts t</w:t>
      </w:r>
      <w:r w:rsidR="007D7D56" w:rsidRPr="008567C9">
        <w:rPr>
          <w:rFonts w:ascii="Times New Roman" w:hAnsi="Times New Roman" w:cs="Times New Roman"/>
          <w:sz w:val="24"/>
          <w:szCs w:val="24"/>
          <w:lang w:val="en-GB"/>
        </w:rPr>
        <w:t xml:space="preserve">o extinguish the fire). </w:t>
      </w:r>
    </w:p>
    <w:p w:rsidR="0095392C" w:rsidRPr="008567C9" w:rsidRDefault="0023031D"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7D7D56" w:rsidRPr="008567C9">
        <w:rPr>
          <w:rFonts w:ascii="Times New Roman" w:hAnsi="Times New Roman" w:cs="Times New Roman"/>
          <w:sz w:val="24"/>
          <w:szCs w:val="24"/>
          <w:lang w:val="en-GB"/>
        </w:rPr>
        <w:t>The final section of the questionnaire inc</w:t>
      </w:r>
      <w:r w:rsidR="00623BE8" w:rsidRPr="008567C9">
        <w:rPr>
          <w:rFonts w:ascii="Times New Roman" w:hAnsi="Times New Roman" w:cs="Times New Roman"/>
          <w:sz w:val="24"/>
          <w:szCs w:val="24"/>
          <w:lang w:val="en-GB"/>
        </w:rPr>
        <w:t>luded various scales assessing f</w:t>
      </w:r>
      <w:r w:rsidR="00C83DFC">
        <w:rPr>
          <w:rFonts w:ascii="Times New Roman" w:hAnsi="Times New Roman" w:cs="Times New Roman"/>
          <w:sz w:val="24"/>
          <w:szCs w:val="24"/>
          <w:lang w:val="en-GB"/>
        </w:rPr>
        <w:t xml:space="preserve">ire interest and </w:t>
      </w:r>
      <w:r w:rsidR="007D7D56" w:rsidRPr="008567C9">
        <w:rPr>
          <w:rFonts w:ascii="Times New Roman" w:hAnsi="Times New Roman" w:cs="Times New Roman"/>
          <w:sz w:val="24"/>
          <w:szCs w:val="24"/>
          <w:lang w:val="en-GB"/>
        </w:rPr>
        <w:t>behaviour (e.g., antisocial behaviour, b</w:t>
      </w:r>
      <w:r w:rsidR="00401BA7">
        <w:rPr>
          <w:rFonts w:ascii="Times New Roman" w:hAnsi="Times New Roman" w:cs="Times New Roman"/>
          <w:sz w:val="24"/>
          <w:szCs w:val="24"/>
          <w:lang w:val="en-GB"/>
        </w:rPr>
        <w:t>or</w:t>
      </w:r>
      <w:r w:rsidR="007D7D56" w:rsidRPr="008567C9">
        <w:rPr>
          <w:rFonts w:ascii="Times New Roman" w:hAnsi="Times New Roman" w:cs="Times New Roman"/>
          <w:sz w:val="24"/>
          <w:szCs w:val="24"/>
          <w:lang w:val="en-GB"/>
        </w:rPr>
        <w:t>edom proneness, assertiveness</w:t>
      </w:r>
      <w:r w:rsidR="002F202E">
        <w:rPr>
          <w:rFonts w:ascii="Times New Roman" w:hAnsi="Times New Roman" w:cs="Times New Roman"/>
          <w:sz w:val="24"/>
          <w:szCs w:val="24"/>
          <w:lang w:val="en-GB"/>
        </w:rPr>
        <w:t>,</w:t>
      </w:r>
      <w:r w:rsidR="007D7D56"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7D7D56" w:rsidRPr="008567C9">
        <w:rPr>
          <w:rFonts w:ascii="Times New Roman" w:hAnsi="Times New Roman" w:cs="Times New Roman"/>
          <w:sz w:val="24"/>
          <w:szCs w:val="24"/>
          <w:lang w:val="en-GB"/>
        </w:rPr>
        <w:t xml:space="preserve"> anger</w:t>
      </w:r>
      <w:proofErr w:type="gramStart"/>
      <w:r w:rsidR="007D7D56" w:rsidRPr="008567C9">
        <w:rPr>
          <w:rFonts w:ascii="Times New Roman" w:hAnsi="Times New Roman" w:cs="Times New Roman"/>
          <w:sz w:val="24"/>
          <w:szCs w:val="24"/>
          <w:lang w:val="en-GB"/>
        </w:rPr>
        <w:t>) which</w:t>
      </w:r>
      <w:proofErr w:type="gramEnd"/>
      <w:r w:rsidR="007D7D56" w:rsidRPr="008567C9">
        <w:rPr>
          <w:rFonts w:ascii="Times New Roman" w:hAnsi="Times New Roman" w:cs="Times New Roman"/>
          <w:sz w:val="24"/>
          <w:szCs w:val="24"/>
          <w:lang w:val="en-GB"/>
        </w:rPr>
        <w:t xml:space="preserve"> are presented in detail below.</w:t>
      </w:r>
      <w:r w:rsidR="0095392C" w:rsidRPr="008567C9">
        <w:rPr>
          <w:rFonts w:ascii="Times New Roman" w:hAnsi="Times New Roman" w:cs="Times New Roman"/>
          <w:sz w:val="24"/>
          <w:szCs w:val="24"/>
          <w:lang w:val="en-GB"/>
        </w:rPr>
        <w:t xml:space="preserve"> The scales were presented in a r</w:t>
      </w:r>
      <w:r w:rsidR="00401BA7">
        <w:rPr>
          <w:rFonts w:ascii="Times New Roman" w:hAnsi="Times New Roman" w:cs="Times New Roman"/>
          <w:sz w:val="24"/>
          <w:szCs w:val="24"/>
          <w:lang w:val="en-GB"/>
        </w:rPr>
        <w:t>and</w:t>
      </w:r>
      <w:r w:rsidR="0095392C" w:rsidRPr="008567C9">
        <w:rPr>
          <w:rFonts w:ascii="Times New Roman" w:hAnsi="Times New Roman" w:cs="Times New Roman"/>
          <w:sz w:val="24"/>
          <w:szCs w:val="24"/>
          <w:lang w:val="en-GB"/>
        </w:rPr>
        <w:t xml:space="preserve">omized </w:t>
      </w:r>
      <w:r w:rsidR="00401BA7">
        <w:rPr>
          <w:rFonts w:ascii="Times New Roman" w:hAnsi="Times New Roman" w:cs="Times New Roman"/>
          <w:sz w:val="24"/>
          <w:szCs w:val="24"/>
          <w:lang w:val="en-GB"/>
        </w:rPr>
        <w:t>or</w:t>
      </w:r>
      <w:r w:rsidR="0095392C" w:rsidRPr="008567C9">
        <w:rPr>
          <w:rFonts w:ascii="Times New Roman" w:hAnsi="Times New Roman" w:cs="Times New Roman"/>
          <w:sz w:val="24"/>
          <w:szCs w:val="24"/>
          <w:lang w:val="en-GB"/>
        </w:rPr>
        <w:t>der</w:t>
      </w:r>
      <w:r w:rsidR="00CD4ABC">
        <w:rPr>
          <w:rFonts w:ascii="Times New Roman" w:hAnsi="Times New Roman" w:cs="Times New Roman"/>
          <w:sz w:val="24"/>
          <w:szCs w:val="24"/>
          <w:lang w:val="en-GB"/>
        </w:rPr>
        <w:t>.</w:t>
      </w:r>
      <w:r w:rsidR="0095392C" w:rsidRPr="008567C9">
        <w:rPr>
          <w:rFonts w:ascii="Times New Roman" w:hAnsi="Times New Roman" w:cs="Times New Roman"/>
          <w:sz w:val="24"/>
          <w:szCs w:val="24"/>
          <w:lang w:val="en-GB"/>
        </w:rPr>
        <w:t xml:space="preserve"> </w:t>
      </w:r>
      <w:r w:rsidR="00E71DE4">
        <w:rPr>
          <w:rFonts w:ascii="Times New Roman" w:hAnsi="Times New Roman" w:cs="Times New Roman"/>
          <w:sz w:val="24"/>
          <w:szCs w:val="24"/>
          <w:lang w:val="en-GB"/>
        </w:rPr>
        <w:t xml:space="preserve">The internal </w:t>
      </w:r>
      <w:r w:rsidR="0037416F">
        <w:rPr>
          <w:rFonts w:ascii="Times New Roman" w:hAnsi="Times New Roman" w:cs="Times New Roman"/>
          <w:sz w:val="24"/>
          <w:szCs w:val="24"/>
          <w:lang w:val="en-GB"/>
        </w:rPr>
        <w:t>reliability</w:t>
      </w:r>
      <w:r w:rsidR="00E71DE4">
        <w:rPr>
          <w:rFonts w:ascii="Times New Roman" w:hAnsi="Times New Roman" w:cs="Times New Roman"/>
          <w:sz w:val="24"/>
          <w:szCs w:val="24"/>
          <w:lang w:val="en-GB"/>
        </w:rPr>
        <w:t xml:space="preserve"> alphas are reported in </w:t>
      </w:r>
      <w:r w:rsidR="0037416F">
        <w:rPr>
          <w:rFonts w:ascii="Times New Roman" w:hAnsi="Times New Roman" w:cs="Times New Roman"/>
          <w:sz w:val="24"/>
          <w:szCs w:val="24"/>
          <w:lang w:val="en-GB"/>
        </w:rPr>
        <w:t>accordance</w:t>
      </w:r>
      <w:r w:rsidR="00E71DE4">
        <w:rPr>
          <w:rFonts w:ascii="Times New Roman" w:hAnsi="Times New Roman" w:cs="Times New Roman"/>
          <w:sz w:val="24"/>
          <w:szCs w:val="24"/>
          <w:lang w:val="en-GB"/>
        </w:rPr>
        <w:t xml:space="preserve"> with George and</w:t>
      </w:r>
      <w:r w:rsidR="0007297D" w:rsidRPr="0007297D">
        <w:rPr>
          <w:rFonts w:ascii="Times New Roman" w:hAnsi="Times New Roman" w:cs="Times New Roman"/>
          <w:sz w:val="24"/>
          <w:szCs w:val="24"/>
          <w:lang w:val="en-GB"/>
        </w:rPr>
        <w:t xml:space="preserve"> Mallery</w:t>
      </w:r>
      <w:r w:rsidR="00E71DE4">
        <w:rPr>
          <w:rFonts w:ascii="Times New Roman" w:hAnsi="Times New Roman" w:cs="Times New Roman"/>
          <w:sz w:val="24"/>
          <w:szCs w:val="24"/>
          <w:lang w:val="en-GB"/>
        </w:rPr>
        <w:t>'s</w:t>
      </w:r>
      <w:r w:rsidR="0007297D" w:rsidRPr="0007297D">
        <w:rPr>
          <w:rFonts w:ascii="Times New Roman" w:hAnsi="Times New Roman" w:cs="Times New Roman"/>
          <w:sz w:val="24"/>
          <w:szCs w:val="24"/>
          <w:lang w:val="en-GB"/>
        </w:rPr>
        <w:t xml:space="preserve"> </w:t>
      </w:r>
      <w:r w:rsidR="00E71DE4">
        <w:rPr>
          <w:rFonts w:ascii="Times New Roman" w:hAnsi="Times New Roman" w:cs="Times New Roman"/>
          <w:sz w:val="24"/>
          <w:szCs w:val="24"/>
          <w:lang w:val="en-GB"/>
        </w:rPr>
        <w:t>(</w:t>
      </w:r>
      <w:r w:rsidR="0007297D" w:rsidRPr="0007297D">
        <w:rPr>
          <w:rFonts w:ascii="Times New Roman" w:hAnsi="Times New Roman" w:cs="Times New Roman"/>
          <w:sz w:val="24"/>
          <w:szCs w:val="24"/>
          <w:lang w:val="en-GB"/>
        </w:rPr>
        <w:t>2003)</w:t>
      </w:r>
      <w:r w:rsidR="00E71DE4">
        <w:rPr>
          <w:rFonts w:ascii="Times New Roman" w:hAnsi="Times New Roman" w:cs="Times New Roman"/>
          <w:sz w:val="24"/>
          <w:szCs w:val="24"/>
          <w:lang w:val="en-GB"/>
        </w:rPr>
        <w:t xml:space="preserve"> </w:t>
      </w:r>
      <w:proofErr w:type="gramStart"/>
      <w:r w:rsidR="00FD2865">
        <w:rPr>
          <w:rFonts w:ascii="Times New Roman" w:hAnsi="Times New Roman" w:cs="Times New Roman"/>
          <w:sz w:val="24"/>
          <w:szCs w:val="24"/>
          <w:lang w:val="en-GB"/>
        </w:rPr>
        <w:t>criteria</w:t>
      </w:r>
      <w:r w:rsidR="00E71DE4">
        <w:rPr>
          <w:rFonts w:ascii="Times New Roman" w:hAnsi="Times New Roman" w:cs="Times New Roman"/>
          <w:sz w:val="24"/>
          <w:szCs w:val="24"/>
          <w:lang w:val="en-GB"/>
        </w:rPr>
        <w:t xml:space="preserve"> :</w:t>
      </w:r>
      <w:proofErr w:type="gramEnd"/>
      <w:r w:rsidR="00E71DE4">
        <w:rPr>
          <w:rFonts w:ascii="Times New Roman" w:hAnsi="Times New Roman" w:cs="Times New Roman"/>
          <w:sz w:val="24"/>
          <w:szCs w:val="24"/>
          <w:lang w:val="en-GB"/>
        </w:rPr>
        <w:t xml:space="preserve"> ≥ .90 excellent, . ≥ .80 good</w:t>
      </w:r>
      <w:proofErr w:type="gramStart"/>
      <w:r w:rsidR="00E71DE4">
        <w:rPr>
          <w:rFonts w:ascii="Times New Roman" w:hAnsi="Times New Roman" w:cs="Times New Roman"/>
          <w:sz w:val="24"/>
          <w:szCs w:val="24"/>
          <w:lang w:val="en-GB"/>
        </w:rPr>
        <w:t xml:space="preserve">, </w:t>
      </w:r>
      <w:r w:rsidR="00E4214A">
        <w:rPr>
          <w:rFonts w:ascii="Times New Roman" w:hAnsi="Times New Roman" w:cs="Times New Roman"/>
          <w:sz w:val="24"/>
          <w:szCs w:val="24"/>
          <w:lang w:val="en-GB"/>
        </w:rPr>
        <w:t xml:space="preserve"> ≥</w:t>
      </w:r>
      <w:proofErr w:type="gramEnd"/>
      <w:r w:rsidR="00E4214A">
        <w:rPr>
          <w:rFonts w:ascii="Times New Roman" w:hAnsi="Times New Roman" w:cs="Times New Roman"/>
          <w:sz w:val="24"/>
          <w:szCs w:val="24"/>
          <w:lang w:val="en-GB"/>
        </w:rPr>
        <w:t xml:space="preserve"> .70 acceptable,</w:t>
      </w:r>
      <w:r w:rsidR="00FD2865">
        <w:rPr>
          <w:rFonts w:ascii="Times New Roman" w:hAnsi="Times New Roman" w:cs="Times New Roman"/>
          <w:sz w:val="24"/>
          <w:szCs w:val="24"/>
          <w:lang w:val="en-GB"/>
        </w:rPr>
        <w:t xml:space="preserve"> and</w:t>
      </w:r>
      <w:r w:rsidR="005239D2">
        <w:rPr>
          <w:rFonts w:ascii="Times New Roman" w:hAnsi="Times New Roman" w:cs="Times New Roman"/>
          <w:sz w:val="24"/>
          <w:szCs w:val="24"/>
          <w:lang w:val="en-GB"/>
        </w:rPr>
        <w:t xml:space="preserve">  ≥ .60</w:t>
      </w:r>
      <w:r w:rsidR="005239D2" w:rsidRPr="0007297D">
        <w:rPr>
          <w:rFonts w:ascii="Times New Roman" w:hAnsi="Times New Roman" w:cs="Times New Roman"/>
          <w:sz w:val="24"/>
          <w:szCs w:val="24"/>
          <w:lang w:val="en-GB"/>
        </w:rPr>
        <w:t xml:space="preserve"> </w:t>
      </w:r>
      <w:r w:rsidR="0007297D" w:rsidRPr="0007297D">
        <w:rPr>
          <w:rFonts w:ascii="Times New Roman" w:hAnsi="Times New Roman" w:cs="Times New Roman"/>
          <w:sz w:val="24"/>
          <w:szCs w:val="24"/>
          <w:lang w:val="en-GB"/>
        </w:rPr>
        <w:t xml:space="preserve"> questionable</w:t>
      </w:r>
      <w:r w:rsidR="00FD2865">
        <w:rPr>
          <w:rFonts w:ascii="Times New Roman" w:hAnsi="Times New Roman" w:cs="Times New Roman"/>
          <w:sz w:val="24"/>
          <w:szCs w:val="24"/>
          <w:lang w:val="en-GB"/>
        </w:rPr>
        <w:t>.</w:t>
      </w:r>
    </w:p>
    <w:p w:rsidR="0023031D" w:rsidRDefault="0023031D" w:rsidP="00251F19">
      <w:pPr>
        <w:spacing w:after="0" w:line="480" w:lineRule="auto"/>
        <w:rPr>
          <w:rFonts w:ascii="Times New Roman" w:hAnsi="Times New Roman" w:cs="Times New Roman"/>
          <w:b/>
          <w:i/>
          <w:sz w:val="24"/>
          <w:szCs w:val="24"/>
          <w:lang w:val="en-GB"/>
        </w:rPr>
      </w:pPr>
    </w:p>
    <w:p w:rsidR="007D7D56" w:rsidRPr="008567C9" w:rsidRDefault="0023031D" w:rsidP="00251F19">
      <w:pPr>
        <w:spacing w:after="0" w:line="480" w:lineRule="auto"/>
        <w:rPr>
          <w:rFonts w:ascii="Times New Roman" w:hAnsi="Times New Roman" w:cs="Times New Roman"/>
          <w:b/>
          <w:i/>
          <w:sz w:val="24"/>
          <w:szCs w:val="24"/>
          <w:lang w:val="en-GB"/>
        </w:rPr>
      </w:pPr>
      <w:r>
        <w:rPr>
          <w:rFonts w:ascii="Times New Roman" w:hAnsi="Times New Roman" w:cs="Times New Roman"/>
          <w:b/>
          <w:i/>
          <w:sz w:val="24"/>
          <w:szCs w:val="24"/>
          <w:lang w:val="en-GB"/>
        </w:rPr>
        <w:t>The f</w:t>
      </w:r>
      <w:r w:rsidR="00DE3A98" w:rsidRPr="008567C9">
        <w:rPr>
          <w:rFonts w:ascii="Times New Roman" w:hAnsi="Times New Roman" w:cs="Times New Roman"/>
          <w:b/>
          <w:i/>
          <w:sz w:val="24"/>
          <w:szCs w:val="24"/>
          <w:lang w:val="en-GB"/>
        </w:rPr>
        <w:t>ire related scales.</w:t>
      </w:r>
    </w:p>
    <w:p w:rsidR="00D62C57" w:rsidRPr="008567C9" w:rsidRDefault="00DE3A98"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i/>
          <w:sz w:val="24"/>
          <w:szCs w:val="24"/>
          <w:lang w:val="en-GB"/>
        </w:rPr>
        <w:t xml:space="preserve"> </w:t>
      </w:r>
      <w:r w:rsidR="007D7D56" w:rsidRPr="008567C9">
        <w:rPr>
          <w:rFonts w:ascii="Times New Roman" w:hAnsi="Times New Roman" w:cs="Times New Roman"/>
          <w:i/>
          <w:sz w:val="24"/>
          <w:szCs w:val="24"/>
          <w:lang w:val="en-GB"/>
        </w:rPr>
        <w:tab/>
      </w:r>
      <w:r w:rsidR="008B72E3" w:rsidRPr="008567C9">
        <w:rPr>
          <w:rFonts w:ascii="Times New Roman" w:hAnsi="Times New Roman" w:cs="Times New Roman"/>
          <w:sz w:val="24"/>
          <w:szCs w:val="24"/>
          <w:lang w:val="en-GB"/>
        </w:rPr>
        <w:t>There were five</w:t>
      </w:r>
      <w:r w:rsidRPr="008567C9">
        <w:rPr>
          <w:rFonts w:ascii="Times New Roman" w:hAnsi="Times New Roman" w:cs="Times New Roman"/>
          <w:sz w:val="24"/>
          <w:szCs w:val="24"/>
          <w:lang w:val="en-GB"/>
        </w:rPr>
        <w:t xml:space="preserve"> fire related scales</w:t>
      </w:r>
      <w:r w:rsidR="00A10EBE" w:rsidRPr="008567C9">
        <w:rPr>
          <w:rFonts w:ascii="Times New Roman" w:hAnsi="Times New Roman" w:cs="Times New Roman"/>
          <w:sz w:val="24"/>
          <w:szCs w:val="24"/>
          <w:lang w:val="en-GB"/>
        </w:rPr>
        <w:t xml:space="preserve">; </w:t>
      </w:r>
      <w:r w:rsidR="00A10EBE" w:rsidRPr="008567C9">
        <w:rPr>
          <w:rFonts w:ascii="Times New Roman" w:hAnsi="Times New Roman" w:cs="Times New Roman"/>
          <w:i/>
          <w:sz w:val="24"/>
          <w:szCs w:val="24"/>
          <w:lang w:val="en-GB"/>
        </w:rPr>
        <w:t>The F</w:t>
      </w:r>
      <w:r w:rsidRPr="008567C9">
        <w:rPr>
          <w:rFonts w:ascii="Times New Roman" w:hAnsi="Times New Roman" w:cs="Times New Roman"/>
          <w:i/>
          <w:sz w:val="24"/>
          <w:szCs w:val="24"/>
          <w:lang w:val="en-GB"/>
        </w:rPr>
        <w:t>ire Setting Scale</w:t>
      </w:r>
      <w:r w:rsidR="002F202E">
        <w:rPr>
          <w:rFonts w:ascii="Times New Roman" w:hAnsi="Times New Roman" w:cs="Times New Roman"/>
          <w:sz w:val="24"/>
          <w:szCs w:val="24"/>
          <w:lang w:val="en-GB"/>
        </w:rPr>
        <w:t xml:space="preserve"> and</w:t>
      </w:r>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The Fire Proclivity Scale</w:t>
      </w:r>
      <w:r w:rsidRPr="008567C9">
        <w:rPr>
          <w:rFonts w:ascii="Times New Roman" w:hAnsi="Times New Roman" w:cs="Times New Roman"/>
          <w:sz w:val="24"/>
          <w:szCs w:val="24"/>
          <w:lang w:val="en-GB"/>
        </w:rPr>
        <w:t xml:space="preserve"> (Gannon &amp; Barrowcliffe, 2012), </w:t>
      </w:r>
      <w:r w:rsidR="008B72E3" w:rsidRPr="008567C9">
        <w:rPr>
          <w:rFonts w:ascii="Times New Roman" w:hAnsi="Times New Roman" w:cs="Times New Roman"/>
          <w:i/>
          <w:sz w:val="24"/>
          <w:szCs w:val="24"/>
          <w:lang w:val="en-GB"/>
        </w:rPr>
        <w:t>The Identification w</w:t>
      </w:r>
      <w:r w:rsidRPr="008567C9">
        <w:rPr>
          <w:rFonts w:ascii="Times New Roman" w:hAnsi="Times New Roman" w:cs="Times New Roman"/>
          <w:i/>
          <w:sz w:val="24"/>
          <w:szCs w:val="24"/>
          <w:lang w:val="en-GB"/>
        </w:rPr>
        <w:t>ith Fire Questionnaire</w:t>
      </w:r>
      <w:r w:rsidRPr="008567C9">
        <w:rPr>
          <w:rFonts w:ascii="Times New Roman" w:hAnsi="Times New Roman" w:cs="Times New Roman"/>
          <w:sz w:val="24"/>
          <w:szCs w:val="24"/>
          <w:lang w:val="en-GB"/>
        </w:rPr>
        <w:t xml:space="preserve"> (Gannon, </w:t>
      </w:r>
      <w:r w:rsidR="0023031D">
        <w:rPr>
          <w:rFonts w:ascii="Times New Roman" w:hAnsi="Times New Roman" w:cs="Times New Roman"/>
          <w:sz w:val="24"/>
          <w:szCs w:val="24"/>
          <w:lang w:val="en-GB"/>
        </w:rPr>
        <w:t>et al.</w:t>
      </w:r>
      <w:r w:rsidRPr="008567C9">
        <w:rPr>
          <w:rFonts w:ascii="Times New Roman" w:hAnsi="Times New Roman" w:cs="Times New Roman"/>
          <w:sz w:val="24"/>
          <w:szCs w:val="24"/>
          <w:lang w:val="en-GB"/>
        </w:rPr>
        <w:t xml:space="preserve">, 2011), </w:t>
      </w:r>
      <w:r w:rsidRPr="008567C9">
        <w:rPr>
          <w:rFonts w:ascii="Times New Roman" w:hAnsi="Times New Roman" w:cs="Times New Roman"/>
          <w:i/>
          <w:sz w:val="24"/>
          <w:szCs w:val="24"/>
          <w:lang w:val="en-GB"/>
        </w:rPr>
        <w:t xml:space="preserve">The Fire Attitude Scale </w:t>
      </w:r>
      <w:r w:rsidRPr="008567C9">
        <w:rPr>
          <w:rFonts w:ascii="Times New Roman" w:hAnsi="Times New Roman" w:cs="Times New Roman"/>
          <w:sz w:val="24"/>
          <w:szCs w:val="24"/>
          <w:lang w:val="en-GB"/>
        </w:rPr>
        <w:t xml:space="preserve">(Muckley, 1997),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The Fire Interest Rating Scale</w:t>
      </w:r>
      <w:r w:rsidRPr="008567C9">
        <w:rPr>
          <w:rFonts w:ascii="Times New Roman" w:hAnsi="Times New Roman" w:cs="Times New Roman"/>
          <w:sz w:val="24"/>
          <w:szCs w:val="24"/>
          <w:lang w:val="en-GB"/>
        </w:rPr>
        <w:t xml:space="preserve"> (Murphy &amp; Clare, 1996). </w:t>
      </w:r>
    </w:p>
    <w:p w:rsidR="001E2E6D" w:rsidRPr="008567C9" w:rsidRDefault="001E2E6D"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b/>
          <w:sz w:val="24"/>
          <w:szCs w:val="24"/>
          <w:lang w:val="en-GB"/>
        </w:rPr>
        <w:tab/>
      </w:r>
      <w:proofErr w:type="gramStart"/>
      <w:r w:rsidRPr="008567C9">
        <w:rPr>
          <w:rFonts w:ascii="Times New Roman" w:hAnsi="Times New Roman" w:cs="Times New Roman"/>
          <w:b/>
          <w:i/>
          <w:sz w:val="24"/>
          <w:szCs w:val="24"/>
          <w:lang w:val="en-GB"/>
        </w:rPr>
        <w:t>The Fire Setting Scale (FSS).</w:t>
      </w:r>
      <w:proofErr w:type="gramEnd"/>
      <w:r w:rsidRPr="008567C9">
        <w:rPr>
          <w:rFonts w:ascii="Times New Roman" w:hAnsi="Times New Roman" w:cs="Times New Roman"/>
          <w:b/>
          <w:sz w:val="24"/>
          <w:szCs w:val="24"/>
          <w:lang w:val="en-GB"/>
        </w:rPr>
        <w:t xml:space="preserve"> </w:t>
      </w:r>
      <w:r w:rsidR="00ED0F0C">
        <w:rPr>
          <w:rFonts w:ascii="Times New Roman" w:hAnsi="Times New Roman" w:cs="Times New Roman"/>
          <w:sz w:val="24"/>
          <w:szCs w:val="24"/>
          <w:lang w:val="en-GB"/>
        </w:rPr>
        <w:t>The 20 item FSS</w:t>
      </w:r>
      <w:r w:rsidRPr="008567C9">
        <w:rPr>
          <w:rFonts w:ascii="Times New Roman" w:hAnsi="Times New Roman" w:cs="Times New Roman"/>
          <w:sz w:val="24"/>
          <w:szCs w:val="24"/>
          <w:lang w:val="en-GB"/>
        </w:rPr>
        <w:t xml:space="preserve"> </w:t>
      </w:r>
      <w:r w:rsidR="004B0095" w:rsidRPr="008567C9">
        <w:rPr>
          <w:rFonts w:ascii="Times New Roman" w:hAnsi="Times New Roman" w:cs="Times New Roman"/>
          <w:sz w:val="24"/>
          <w:szCs w:val="24"/>
          <w:lang w:val="en-GB"/>
        </w:rPr>
        <w:t xml:space="preserve">developed by Gannon </w:t>
      </w:r>
      <w:r w:rsidR="00401BA7">
        <w:rPr>
          <w:rFonts w:ascii="Times New Roman" w:hAnsi="Times New Roman" w:cs="Times New Roman"/>
          <w:sz w:val="24"/>
          <w:szCs w:val="24"/>
          <w:lang w:val="en-GB"/>
        </w:rPr>
        <w:t>and</w:t>
      </w:r>
      <w:r w:rsidR="004B0095" w:rsidRPr="008567C9">
        <w:rPr>
          <w:rFonts w:ascii="Times New Roman" w:hAnsi="Times New Roman" w:cs="Times New Roman"/>
          <w:sz w:val="24"/>
          <w:szCs w:val="24"/>
          <w:lang w:val="en-GB"/>
        </w:rPr>
        <w:t xml:space="preserve"> Barrowcliffe (2012)</w:t>
      </w:r>
      <w:r w:rsidR="00CD4ABC">
        <w:rPr>
          <w:rFonts w:ascii="Times New Roman" w:hAnsi="Times New Roman" w:cs="Times New Roman"/>
          <w:sz w:val="24"/>
          <w:szCs w:val="24"/>
          <w:lang w:val="en-GB"/>
        </w:rPr>
        <w:t xml:space="preserve"> comprises</w:t>
      </w:r>
      <w:r w:rsidR="0046383C" w:rsidRPr="008567C9">
        <w:rPr>
          <w:rFonts w:ascii="Times New Roman" w:hAnsi="Times New Roman" w:cs="Times New Roman"/>
          <w:sz w:val="24"/>
          <w:szCs w:val="24"/>
          <w:lang w:val="en-GB"/>
        </w:rPr>
        <w:t xml:space="preserve"> </w:t>
      </w:r>
      <w:r w:rsidR="002235CB" w:rsidRPr="008567C9">
        <w:rPr>
          <w:rFonts w:ascii="Times New Roman" w:hAnsi="Times New Roman" w:cs="Times New Roman"/>
          <w:sz w:val="24"/>
          <w:szCs w:val="24"/>
          <w:lang w:val="en-GB"/>
        </w:rPr>
        <w:t>two subscale</w:t>
      </w:r>
      <w:r w:rsidR="0046383C" w:rsidRPr="008567C9">
        <w:rPr>
          <w:rFonts w:ascii="Times New Roman" w:hAnsi="Times New Roman" w:cs="Times New Roman"/>
          <w:sz w:val="24"/>
          <w:szCs w:val="24"/>
          <w:lang w:val="en-GB"/>
        </w:rPr>
        <w:t xml:space="preserve">s each containing 10 </w:t>
      </w:r>
      <w:proofErr w:type="gramStart"/>
      <w:r w:rsidR="0046383C" w:rsidRPr="008567C9">
        <w:rPr>
          <w:rFonts w:ascii="Times New Roman" w:hAnsi="Times New Roman" w:cs="Times New Roman"/>
          <w:sz w:val="24"/>
          <w:szCs w:val="24"/>
          <w:lang w:val="en-GB"/>
        </w:rPr>
        <w:t>items  measuring</w:t>
      </w:r>
      <w:proofErr w:type="gramEnd"/>
      <w:r w:rsidR="00CD4ABC">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Anti-Social Behaviour</w:t>
      </w:r>
      <w:r w:rsidRPr="008567C9">
        <w:rPr>
          <w:rFonts w:ascii="Times New Roman" w:hAnsi="Times New Roman" w:cs="Times New Roman"/>
          <w:sz w:val="24"/>
          <w:szCs w:val="24"/>
          <w:lang w:val="en-GB"/>
        </w:rPr>
        <w:t xml:space="preserve"> (e.g., </w:t>
      </w:r>
      <w:r w:rsidR="00623BE8" w:rsidRPr="00CD4ABC">
        <w:rPr>
          <w:rFonts w:ascii="Times New Roman" w:hAnsi="Times New Roman" w:cs="Times New Roman"/>
          <w:sz w:val="24"/>
          <w:szCs w:val="24"/>
          <w:lang w:val="en-GB"/>
        </w:rPr>
        <w:t>'</w:t>
      </w:r>
      <w:r w:rsidRPr="00CD4ABC">
        <w:rPr>
          <w:rFonts w:ascii="Times New Roman" w:hAnsi="Times New Roman" w:cs="Times New Roman"/>
          <w:sz w:val="24"/>
          <w:szCs w:val="24"/>
          <w:lang w:val="en-GB"/>
        </w:rPr>
        <w:t>I am a rule breaker</w:t>
      </w:r>
      <w:r w:rsidR="00623BE8" w:rsidRPr="00CD4ABC">
        <w:rPr>
          <w:rFonts w:ascii="Times New Roman" w:hAnsi="Times New Roman" w:cs="Times New Roman"/>
          <w:sz w:val="24"/>
          <w:szCs w:val="24"/>
          <w:lang w:val="en-GB"/>
        </w:rPr>
        <w:t>'</w:t>
      </w:r>
      <w:r w:rsidRPr="008567C9">
        <w:rPr>
          <w:rFonts w:ascii="Times New Roman" w:hAnsi="Times New Roman" w:cs="Times New Roman"/>
          <w:sz w:val="24"/>
          <w:szCs w:val="24"/>
          <w:lang w:val="en-GB"/>
        </w:rPr>
        <w:t>)</w:t>
      </w:r>
      <w:r w:rsidR="002F202E">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Fire Interest</w:t>
      </w:r>
      <w:r w:rsidRPr="008567C9">
        <w:rPr>
          <w:rFonts w:ascii="Times New Roman" w:hAnsi="Times New Roman" w:cs="Times New Roman"/>
          <w:sz w:val="24"/>
          <w:szCs w:val="24"/>
          <w:lang w:val="en-GB"/>
        </w:rPr>
        <w:t xml:space="preserve"> (e.g</w:t>
      </w:r>
      <w:r w:rsidR="007D7D56" w:rsidRPr="008567C9">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623BE8" w:rsidRPr="00CD4ABC">
        <w:rPr>
          <w:rFonts w:ascii="Times New Roman" w:hAnsi="Times New Roman" w:cs="Times New Roman"/>
          <w:sz w:val="24"/>
          <w:szCs w:val="24"/>
          <w:lang w:val="en-GB"/>
        </w:rPr>
        <w:t>'</w:t>
      </w:r>
      <w:r w:rsidRPr="00CD4ABC">
        <w:rPr>
          <w:rFonts w:ascii="Times New Roman" w:hAnsi="Times New Roman" w:cs="Times New Roman"/>
          <w:sz w:val="24"/>
          <w:szCs w:val="24"/>
          <w:lang w:val="en-GB"/>
        </w:rPr>
        <w:t>I get excited thinking about fire</w:t>
      </w:r>
      <w:r w:rsidR="00623BE8" w:rsidRPr="00CD4ABC">
        <w:rPr>
          <w:rFonts w:ascii="Times New Roman" w:hAnsi="Times New Roman" w:cs="Times New Roman"/>
          <w:sz w:val="24"/>
          <w:szCs w:val="24"/>
          <w:lang w:val="en-GB"/>
        </w:rPr>
        <w:t>'</w:t>
      </w:r>
      <w:r w:rsidRPr="00CD4ABC">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The items are rated using a 7-point Likert scale (1 = </w:t>
      </w:r>
      <w:r w:rsidRPr="008567C9">
        <w:rPr>
          <w:rFonts w:ascii="Times New Roman" w:hAnsi="Times New Roman" w:cs="Times New Roman"/>
          <w:i/>
          <w:sz w:val="24"/>
          <w:szCs w:val="24"/>
          <w:lang w:val="en-GB"/>
        </w:rPr>
        <w:t>not at all like me</w:t>
      </w:r>
      <w:r w:rsidRPr="008567C9">
        <w:rPr>
          <w:rFonts w:ascii="Times New Roman" w:hAnsi="Times New Roman" w:cs="Times New Roman"/>
          <w:sz w:val="24"/>
          <w:szCs w:val="24"/>
          <w:lang w:val="en-GB"/>
        </w:rPr>
        <w:t xml:space="preserve">, 7 = </w:t>
      </w:r>
      <w:r w:rsidRPr="008567C9">
        <w:rPr>
          <w:rFonts w:ascii="Times New Roman" w:hAnsi="Times New Roman" w:cs="Times New Roman"/>
          <w:i/>
          <w:sz w:val="24"/>
          <w:szCs w:val="24"/>
          <w:lang w:val="en-GB"/>
        </w:rPr>
        <w:t>very strongly like me</w:t>
      </w:r>
      <w:r w:rsidRPr="008567C9">
        <w:rPr>
          <w:rFonts w:ascii="Times New Roman" w:hAnsi="Times New Roman" w:cs="Times New Roman"/>
          <w:sz w:val="24"/>
          <w:szCs w:val="24"/>
          <w:lang w:val="en-GB"/>
        </w:rPr>
        <w:t xml:space="preserve">). </w:t>
      </w:r>
      <w:r w:rsidR="00C17543" w:rsidRPr="008567C9">
        <w:rPr>
          <w:rFonts w:ascii="Times New Roman" w:hAnsi="Times New Roman" w:cs="Times New Roman"/>
          <w:sz w:val="24"/>
          <w:szCs w:val="24"/>
          <w:lang w:val="en-GB"/>
        </w:rPr>
        <w:t>I</w:t>
      </w:r>
      <w:r w:rsidR="004B0095" w:rsidRPr="008567C9">
        <w:rPr>
          <w:rFonts w:ascii="Times New Roman" w:hAnsi="Times New Roman" w:cs="Times New Roman"/>
          <w:sz w:val="24"/>
          <w:szCs w:val="24"/>
          <w:lang w:val="en-GB"/>
        </w:rPr>
        <w:t>n</w:t>
      </w:r>
      <w:r w:rsidR="008B72E3" w:rsidRPr="008567C9">
        <w:rPr>
          <w:rFonts w:ascii="Times New Roman" w:hAnsi="Times New Roman" w:cs="Times New Roman"/>
          <w:sz w:val="24"/>
          <w:szCs w:val="24"/>
          <w:lang w:val="en-GB"/>
        </w:rPr>
        <w:t xml:space="preserve"> a</w:t>
      </w:r>
      <w:r w:rsidR="004B0095" w:rsidRPr="008567C9">
        <w:rPr>
          <w:rFonts w:ascii="Times New Roman" w:hAnsi="Times New Roman" w:cs="Times New Roman"/>
          <w:sz w:val="24"/>
          <w:szCs w:val="24"/>
          <w:lang w:val="en-GB"/>
        </w:rPr>
        <w:t xml:space="preserve"> recent study Barrowcliffe </w:t>
      </w:r>
      <w:r w:rsidR="00401BA7">
        <w:rPr>
          <w:rFonts w:ascii="Times New Roman" w:hAnsi="Times New Roman" w:cs="Times New Roman"/>
          <w:sz w:val="24"/>
          <w:szCs w:val="24"/>
          <w:lang w:val="en-GB"/>
        </w:rPr>
        <w:t>and</w:t>
      </w:r>
      <w:r w:rsidR="004B0095" w:rsidRPr="008567C9">
        <w:rPr>
          <w:rFonts w:ascii="Times New Roman" w:hAnsi="Times New Roman" w:cs="Times New Roman"/>
          <w:sz w:val="24"/>
          <w:szCs w:val="24"/>
          <w:lang w:val="en-GB"/>
        </w:rPr>
        <w:t xml:space="preserve"> Gannon </w:t>
      </w:r>
      <w:r w:rsidR="008B72E3" w:rsidRPr="008567C9">
        <w:rPr>
          <w:rFonts w:ascii="Times New Roman" w:hAnsi="Times New Roman" w:cs="Times New Roman"/>
          <w:sz w:val="24"/>
          <w:szCs w:val="24"/>
          <w:lang w:val="en-GB"/>
        </w:rPr>
        <w:t>(</w:t>
      </w:r>
      <w:r w:rsidR="00C17543" w:rsidRPr="008567C9">
        <w:rPr>
          <w:rFonts w:ascii="Times New Roman" w:hAnsi="Times New Roman" w:cs="Times New Roman"/>
          <w:sz w:val="24"/>
          <w:szCs w:val="24"/>
          <w:lang w:val="en-GB"/>
        </w:rPr>
        <w:t>2015</w:t>
      </w:r>
      <w:r w:rsidR="008B72E3" w:rsidRPr="008567C9">
        <w:rPr>
          <w:rFonts w:ascii="Times New Roman" w:hAnsi="Times New Roman" w:cs="Times New Roman"/>
          <w:sz w:val="24"/>
          <w:szCs w:val="24"/>
          <w:lang w:val="en-GB"/>
        </w:rPr>
        <w:t xml:space="preserve">) </w:t>
      </w:r>
      <w:r w:rsidR="004B0095" w:rsidRPr="008567C9">
        <w:rPr>
          <w:rFonts w:ascii="Times New Roman" w:hAnsi="Times New Roman" w:cs="Times New Roman"/>
          <w:sz w:val="24"/>
          <w:szCs w:val="24"/>
          <w:lang w:val="en-GB"/>
        </w:rPr>
        <w:t>noted that the internal consistency ranged from acceptable to excellent</w:t>
      </w:r>
      <w:r w:rsidRPr="008567C9">
        <w:rPr>
          <w:rFonts w:ascii="Times New Roman" w:hAnsi="Times New Roman" w:cs="Times New Roman"/>
          <w:sz w:val="24"/>
          <w:szCs w:val="24"/>
          <w:lang w:val="en-GB"/>
        </w:rPr>
        <w:t xml:space="preserve"> (overall </w:t>
      </w:r>
      <w:r w:rsidRPr="008567C9">
        <w:rPr>
          <w:rFonts w:ascii="Times New Roman" w:hAnsi="Times New Roman" w:cs="Times New Roman"/>
          <w:color w:val="000000"/>
          <w:sz w:val="24"/>
          <w:szCs w:val="24"/>
          <w:lang w:val="en-GB"/>
        </w:rPr>
        <w:t>α = .90, Anti-Social Behaviour α = .72, Fire Interest α = .92</w:t>
      </w:r>
      <w:r w:rsidR="004B0095" w:rsidRPr="008567C9">
        <w:rPr>
          <w:rFonts w:ascii="Times New Roman" w:hAnsi="Times New Roman" w:cs="Times New Roman"/>
          <w:color w:val="000000"/>
          <w:sz w:val="24"/>
          <w:szCs w:val="24"/>
          <w:lang w:val="en-GB"/>
        </w:rPr>
        <w:t>;</w:t>
      </w:r>
      <w:r w:rsidRPr="008567C9">
        <w:rPr>
          <w:rFonts w:ascii="Times New Roman" w:hAnsi="Times New Roman" w:cs="Times New Roman"/>
          <w:color w:val="000000"/>
          <w:sz w:val="24"/>
          <w:szCs w:val="24"/>
          <w:lang w:val="en-GB"/>
        </w:rPr>
        <w:t xml:space="preserve">). </w:t>
      </w:r>
      <w:r w:rsidRPr="00E6715D">
        <w:rPr>
          <w:rFonts w:ascii="Times New Roman" w:hAnsi="Times New Roman" w:cs="Times New Roman"/>
          <w:sz w:val="24"/>
          <w:szCs w:val="24"/>
          <w:lang w:val="en-GB"/>
        </w:rPr>
        <w:t>See Appendix A f</w:t>
      </w:r>
      <w:r w:rsidR="00401BA7">
        <w:rPr>
          <w:rFonts w:ascii="Times New Roman" w:hAnsi="Times New Roman" w:cs="Times New Roman"/>
          <w:sz w:val="24"/>
          <w:szCs w:val="24"/>
          <w:lang w:val="en-GB"/>
        </w:rPr>
        <w:t>or</w:t>
      </w:r>
      <w:r w:rsidRPr="00E6715D">
        <w:rPr>
          <w:rFonts w:ascii="Times New Roman" w:hAnsi="Times New Roman" w:cs="Times New Roman"/>
          <w:sz w:val="24"/>
          <w:szCs w:val="24"/>
          <w:lang w:val="en-GB"/>
        </w:rPr>
        <w:t xml:space="preserve"> the full version of the FSS.</w:t>
      </w:r>
    </w:p>
    <w:p w:rsidR="0023031D" w:rsidRPr="008567C9" w:rsidRDefault="00D67F7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In the current study the interna</w:t>
      </w:r>
      <w:r w:rsidR="0046383C" w:rsidRPr="008567C9">
        <w:rPr>
          <w:rFonts w:ascii="Times New Roman" w:hAnsi="Times New Roman" w:cs="Times New Roman"/>
          <w:sz w:val="24"/>
          <w:szCs w:val="24"/>
          <w:lang w:val="en-GB"/>
        </w:rPr>
        <w:t xml:space="preserve">l consistency was also high, </w:t>
      </w:r>
      <w:r w:rsidR="00623BE8" w:rsidRPr="008567C9">
        <w:rPr>
          <w:rFonts w:ascii="Times New Roman" w:hAnsi="Times New Roman" w:cs="Times New Roman"/>
          <w:sz w:val="24"/>
          <w:szCs w:val="24"/>
          <w:lang w:val="en-GB"/>
        </w:rPr>
        <w:t>(</w:t>
      </w:r>
      <w:r w:rsidR="0046383C" w:rsidRPr="008567C9">
        <w:rPr>
          <w:rFonts w:ascii="Times New Roman" w:hAnsi="Times New Roman" w:cs="Times New Roman"/>
          <w:sz w:val="24"/>
          <w:szCs w:val="24"/>
          <w:lang w:val="en-GB"/>
        </w:rPr>
        <w:t xml:space="preserve">overall </w:t>
      </w:r>
      <w:r w:rsidR="0046383C" w:rsidRPr="008567C9">
        <w:rPr>
          <w:rFonts w:ascii="Times New Roman" w:hAnsi="Times New Roman" w:cs="Times New Roman"/>
          <w:color w:val="000000"/>
          <w:sz w:val="24"/>
          <w:szCs w:val="24"/>
          <w:lang w:val="en-GB"/>
        </w:rPr>
        <w:t>α = .91, Anti-Social Behaviour α = .85, Fire Interest α = .92</w:t>
      </w:r>
      <w:r w:rsidR="00623BE8" w:rsidRPr="008567C9">
        <w:rPr>
          <w:rFonts w:ascii="Times New Roman" w:hAnsi="Times New Roman" w:cs="Times New Roman"/>
          <w:color w:val="000000"/>
          <w:sz w:val="24"/>
          <w:szCs w:val="24"/>
          <w:lang w:val="en-GB"/>
        </w:rPr>
        <w:t>)</w:t>
      </w:r>
      <w:r w:rsidR="004B0095" w:rsidRPr="008567C9">
        <w:rPr>
          <w:rFonts w:ascii="Times New Roman" w:hAnsi="Times New Roman" w:cs="Times New Roman"/>
          <w:sz w:val="24"/>
          <w:szCs w:val="24"/>
          <w:lang w:val="en-GB"/>
        </w:rPr>
        <w:t>.</w:t>
      </w:r>
    </w:p>
    <w:p w:rsidR="00D25930" w:rsidRPr="0023031D" w:rsidRDefault="001E2E6D"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b/>
          <w:sz w:val="24"/>
          <w:szCs w:val="24"/>
          <w:lang w:val="en-GB"/>
        </w:rPr>
        <w:tab/>
      </w:r>
      <w:proofErr w:type="gramStart"/>
      <w:r w:rsidRPr="008567C9">
        <w:rPr>
          <w:rFonts w:ascii="Times New Roman" w:hAnsi="Times New Roman" w:cs="Times New Roman"/>
          <w:b/>
          <w:i/>
          <w:sz w:val="24"/>
          <w:szCs w:val="24"/>
          <w:lang w:val="en-GB"/>
        </w:rPr>
        <w:t>The Fire Proclivity Scale (FPS).</w:t>
      </w:r>
      <w:proofErr w:type="gramEnd"/>
      <w:r w:rsidRPr="008567C9">
        <w:rPr>
          <w:rFonts w:ascii="Times New Roman" w:hAnsi="Times New Roman" w:cs="Times New Roman"/>
          <w:b/>
          <w:sz w:val="24"/>
          <w:szCs w:val="24"/>
          <w:lang w:val="en-GB"/>
        </w:rPr>
        <w:t xml:space="preserve"> </w:t>
      </w:r>
      <w:r w:rsidR="00ED0F0C">
        <w:rPr>
          <w:rFonts w:ascii="Times New Roman" w:hAnsi="Times New Roman" w:cs="Times New Roman"/>
          <w:sz w:val="24"/>
          <w:szCs w:val="24"/>
          <w:lang w:val="en-GB"/>
        </w:rPr>
        <w:t>The FPS</w:t>
      </w:r>
      <w:r w:rsidR="0023031D">
        <w:rPr>
          <w:rFonts w:ascii="Times New Roman" w:hAnsi="Times New Roman" w:cs="Times New Roman"/>
          <w:sz w:val="24"/>
          <w:szCs w:val="24"/>
          <w:lang w:val="en-GB"/>
        </w:rPr>
        <w:t xml:space="preserve"> </w:t>
      </w:r>
      <w:r w:rsidR="004B0095" w:rsidRPr="008567C9">
        <w:rPr>
          <w:rFonts w:ascii="Times New Roman" w:hAnsi="Times New Roman" w:cs="Times New Roman"/>
          <w:sz w:val="24"/>
          <w:szCs w:val="24"/>
          <w:lang w:val="en-GB"/>
        </w:rPr>
        <w:t xml:space="preserve">also </w:t>
      </w:r>
      <w:r w:rsidRPr="008567C9">
        <w:rPr>
          <w:rFonts w:ascii="Times New Roman" w:hAnsi="Times New Roman" w:cs="Times New Roman"/>
          <w:sz w:val="24"/>
          <w:szCs w:val="24"/>
          <w:lang w:val="en-GB"/>
        </w:rPr>
        <w:t>de</w:t>
      </w:r>
      <w:r w:rsidR="004B0095" w:rsidRPr="008567C9">
        <w:rPr>
          <w:rFonts w:ascii="Times New Roman" w:hAnsi="Times New Roman" w:cs="Times New Roman"/>
          <w:sz w:val="24"/>
          <w:szCs w:val="24"/>
          <w:lang w:val="en-GB"/>
        </w:rPr>
        <w:t>signed</w:t>
      </w:r>
      <w:r w:rsidRPr="008567C9">
        <w:rPr>
          <w:rFonts w:ascii="Times New Roman" w:hAnsi="Times New Roman" w:cs="Times New Roman"/>
          <w:sz w:val="24"/>
          <w:szCs w:val="24"/>
          <w:lang w:val="en-GB"/>
        </w:rPr>
        <w:t xml:space="preserve"> by Gannon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Barrowcliffe (2012)</w:t>
      </w:r>
      <w:r w:rsidR="002F202E">
        <w:rPr>
          <w:rFonts w:ascii="Times New Roman" w:hAnsi="Times New Roman" w:cs="Times New Roman"/>
          <w:sz w:val="24"/>
          <w:szCs w:val="24"/>
          <w:lang w:val="en-GB"/>
        </w:rPr>
        <w:t>,</w:t>
      </w:r>
      <w:r w:rsidR="00ED0F0C">
        <w:rPr>
          <w:rFonts w:ascii="Times New Roman" w:hAnsi="Times New Roman" w:cs="Times New Roman"/>
          <w:sz w:val="24"/>
          <w:szCs w:val="24"/>
          <w:lang w:val="en-GB"/>
        </w:rPr>
        <w:t xml:space="preserve"> provides</w:t>
      </w:r>
      <w:r w:rsidRPr="008567C9">
        <w:rPr>
          <w:rFonts w:ascii="Times New Roman" w:hAnsi="Times New Roman" w:cs="Times New Roman"/>
          <w:sz w:val="24"/>
          <w:szCs w:val="24"/>
          <w:lang w:val="en-GB"/>
        </w:rPr>
        <w:t xml:space="preserve"> an indication of an individual’s prop</w:t>
      </w:r>
      <w:r w:rsidR="004B0095" w:rsidRPr="008567C9">
        <w:rPr>
          <w:rFonts w:ascii="Times New Roman" w:hAnsi="Times New Roman" w:cs="Times New Roman"/>
          <w:sz w:val="24"/>
          <w:szCs w:val="24"/>
          <w:lang w:val="en-GB"/>
        </w:rPr>
        <w:t>ensity to engage in</w:t>
      </w:r>
      <w:r w:rsidR="007D7D56" w:rsidRPr="008567C9">
        <w:rPr>
          <w:rFonts w:ascii="Times New Roman" w:hAnsi="Times New Roman" w:cs="Times New Roman"/>
          <w:sz w:val="24"/>
          <w:szCs w:val="24"/>
          <w:lang w:val="en-GB"/>
        </w:rPr>
        <w:t xml:space="preserve"> deliberate</w:t>
      </w:r>
      <w:r w:rsidR="004B0095" w:rsidRPr="008567C9">
        <w:rPr>
          <w:rFonts w:ascii="Times New Roman" w:hAnsi="Times New Roman" w:cs="Times New Roman"/>
          <w:sz w:val="24"/>
          <w:szCs w:val="24"/>
          <w:lang w:val="en-GB"/>
        </w:rPr>
        <w:t xml:space="preserve"> firesetting. Participants are requested to imag</w:t>
      </w:r>
      <w:r w:rsidR="00CD4ABC">
        <w:rPr>
          <w:rFonts w:ascii="Times New Roman" w:hAnsi="Times New Roman" w:cs="Times New Roman"/>
          <w:sz w:val="24"/>
          <w:szCs w:val="24"/>
          <w:lang w:val="en-GB"/>
        </w:rPr>
        <w:t>in</w:t>
      </w:r>
      <w:r w:rsidR="004B0095" w:rsidRPr="008567C9">
        <w:rPr>
          <w:rFonts w:ascii="Times New Roman" w:hAnsi="Times New Roman" w:cs="Times New Roman"/>
          <w:sz w:val="24"/>
          <w:szCs w:val="24"/>
          <w:lang w:val="en-GB"/>
        </w:rPr>
        <w:t xml:space="preserve">e themselves as the firesetting protagonist in </w:t>
      </w:r>
      <w:r w:rsidR="004B0095" w:rsidRPr="008567C9">
        <w:rPr>
          <w:rFonts w:ascii="Times New Roman" w:hAnsi="Times New Roman" w:cs="Times New Roman"/>
          <w:sz w:val="24"/>
          <w:szCs w:val="24"/>
          <w:lang w:val="en-GB"/>
        </w:rPr>
        <w:lastRenderedPageBreak/>
        <w:t xml:space="preserve">six hypothetical firesetting </w:t>
      </w:r>
      <w:proofErr w:type="gramStart"/>
      <w:r w:rsidR="004B0095" w:rsidRPr="008567C9">
        <w:rPr>
          <w:rFonts w:ascii="Times New Roman" w:hAnsi="Times New Roman" w:cs="Times New Roman"/>
          <w:sz w:val="24"/>
          <w:szCs w:val="24"/>
          <w:lang w:val="en-GB"/>
        </w:rPr>
        <w:t>vignettes which</w:t>
      </w:r>
      <w:proofErr w:type="gramEnd"/>
      <w:r w:rsidR="004B0095" w:rsidRPr="008567C9">
        <w:rPr>
          <w:rFonts w:ascii="Times New Roman" w:hAnsi="Times New Roman" w:cs="Times New Roman"/>
          <w:sz w:val="24"/>
          <w:szCs w:val="24"/>
          <w:lang w:val="en-GB"/>
        </w:rPr>
        <w:t xml:space="preserve"> vary in severity.</w:t>
      </w:r>
      <w:r w:rsidR="00623BE8" w:rsidRPr="008567C9">
        <w:rPr>
          <w:rFonts w:ascii="Times New Roman" w:hAnsi="Times New Roman" w:cs="Times New Roman"/>
          <w:sz w:val="24"/>
          <w:szCs w:val="24"/>
          <w:lang w:val="en-GB"/>
        </w:rPr>
        <w:t xml:space="preserve"> Using a 5-point Likert scale p</w:t>
      </w:r>
      <w:r w:rsidR="004B0095" w:rsidRPr="008567C9">
        <w:rPr>
          <w:rFonts w:ascii="Times New Roman" w:hAnsi="Times New Roman" w:cs="Times New Roman"/>
          <w:sz w:val="24"/>
          <w:szCs w:val="24"/>
          <w:lang w:val="en-GB"/>
        </w:rPr>
        <w:t>artici</w:t>
      </w:r>
      <w:r w:rsidR="00623BE8" w:rsidRPr="008567C9">
        <w:rPr>
          <w:rFonts w:ascii="Times New Roman" w:hAnsi="Times New Roman" w:cs="Times New Roman"/>
          <w:sz w:val="24"/>
          <w:szCs w:val="24"/>
          <w:lang w:val="en-GB"/>
        </w:rPr>
        <w:t>pants</w:t>
      </w:r>
      <w:r w:rsidR="004B0095" w:rsidRPr="008567C9">
        <w:rPr>
          <w:rFonts w:ascii="Times New Roman" w:hAnsi="Times New Roman" w:cs="Times New Roman"/>
          <w:sz w:val="24"/>
          <w:szCs w:val="24"/>
          <w:lang w:val="en-GB"/>
        </w:rPr>
        <w:t xml:space="preserve"> respond</w:t>
      </w:r>
      <w:r w:rsidR="00623BE8" w:rsidRPr="008567C9">
        <w:rPr>
          <w:rFonts w:ascii="Times New Roman" w:hAnsi="Times New Roman" w:cs="Times New Roman"/>
          <w:sz w:val="24"/>
          <w:szCs w:val="24"/>
          <w:lang w:val="en-GB"/>
        </w:rPr>
        <w:t>ed</w:t>
      </w:r>
      <w:r w:rsidR="004B0095" w:rsidRPr="008567C9">
        <w:rPr>
          <w:rFonts w:ascii="Times New Roman" w:hAnsi="Times New Roman" w:cs="Times New Roman"/>
          <w:sz w:val="24"/>
          <w:szCs w:val="24"/>
          <w:lang w:val="en-GB"/>
        </w:rPr>
        <w:t xml:space="preserve"> to four questions</w:t>
      </w:r>
      <w:r w:rsidR="00D25930" w:rsidRPr="008567C9">
        <w:rPr>
          <w:rFonts w:ascii="Times New Roman" w:hAnsi="Times New Roman" w:cs="Times New Roman"/>
          <w:sz w:val="24"/>
          <w:szCs w:val="24"/>
          <w:lang w:val="en-GB"/>
        </w:rPr>
        <w:t xml:space="preserve"> measuring</w:t>
      </w:r>
      <w:r w:rsidRPr="008567C9">
        <w:rPr>
          <w:rFonts w:ascii="Times New Roman" w:hAnsi="Times New Roman" w:cs="Times New Roman"/>
          <w:sz w:val="24"/>
          <w:szCs w:val="24"/>
          <w:lang w:val="en-GB"/>
        </w:rPr>
        <w:t xml:space="preserve">: (1) </w:t>
      </w:r>
      <w:r w:rsidRPr="008567C9">
        <w:rPr>
          <w:rFonts w:ascii="Times New Roman" w:hAnsi="Times New Roman" w:cs="Times New Roman"/>
          <w:i/>
          <w:sz w:val="24"/>
          <w:szCs w:val="24"/>
          <w:lang w:val="en-GB"/>
        </w:rPr>
        <w:t>fascination</w:t>
      </w:r>
      <w:r w:rsidRPr="008567C9">
        <w:rPr>
          <w:rFonts w:ascii="Times New Roman" w:hAnsi="Times New Roman" w:cs="Times New Roman"/>
          <w:sz w:val="24"/>
          <w:szCs w:val="24"/>
          <w:lang w:val="en-GB"/>
        </w:rPr>
        <w:t xml:space="preserve"> with the fire described in the scenario (1</w:t>
      </w:r>
      <w:r w:rsidR="0046383C"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not at all fascinated</w:t>
      </w:r>
      <w:r w:rsidRPr="008567C9">
        <w:rPr>
          <w:rFonts w:ascii="Times New Roman" w:hAnsi="Times New Roman" w:cs="Times New Roman"/>
          <w:sz w:val="24"/>
          <w:szCs w:val="24"/>
          <w:lang w:val="en-GB"/>
        </w:rPr>
        <w:t xml:space="preserve"> to 5 </w:t>
      </w:r>
      <w:r w:rsidR="0046383C"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very strongly fascinated</w:t>
      </w:r>
      <w:r w:rsidRPr="008567C9">
        <w:rPr>
          <w:rFonts w:ascii="Times New Roman" w:hAnsi="Times New Roman" w:cs="Times New Roman"/>
          <w:sz w:val="24"/>
          <w:szCs w:val="24"/>
          <w:lang w:val="en-GB"/>
        </w:rPr>
        <w:t xml:space="preserve">), (2) behavioural propensity to act similarly (1 </w:t>
      </w:r>
      <w:r w:rsidR="0046383C"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 xml:space="preserve">would definitely not have done the same </w:t>
      </w:r>
      <w:r w:rsidRPr="008567C9">
        <w:rPr>
          <w:rFonts w:ascii="Times New Roman" w:hAnsi="Times New Roman" w:cs="Times New Roman"/>
          <w:sz w:val="24"/>
          <w:szCs w:val="24"/>
          <w:lang w:val="en-GB"/>
        </w:rPr>
        <w:t xml:space="preserve">to 5 </w:t>
      </w:r>
      <w:r w:rsidR="0046383C"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would definitely have done the same</w:t>
      </w:r>
      <w:r w:rsidRPr="008567C9">
        <w:rPr>
          <w:rFonts w:ascii="Times New Roman" w:hAnsi="Times New Roman" w:cs="Times New Roman"/>
          <w:sz w:val="24"/>
          <w:szCs w:val="24"/>
          <w:lang w:val="en-GB"/>
        </w:rPr>
        <w:t xml:space="preserve">), (3) general arousal to the fire described in the scenario (1 </w:t>
      </w:r>
      <w:r w:rsidR="0046383C"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would not enjoy [watching it] at all</w:t>
      </w:r>
      <w:r w:rsidRPr="008567C9">
        <w:rPr>
          <w:rFonts w:ascii="Times New Roman" w:hAnsi="Times New Roman" w:cs="Times New Roman"/>
          <w:sz w:val="24"/>
          <w:szCs w:val="24"/>
          <w:lang w:val="en-GB"/>
        </w:rPr>
        <w:t xml:space="preserve"> to 5</w:t>
      </w:r>
      <w:r w:rsidR="0046383C"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 xml:space="preserve"> would greatly enjoy [watching] it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(4) general antisocialism (1</w:t>
      </w:r>
      <w:r w:rsidR="0046383C"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would not enjoy [watching others’ reaction] at all</w:t>
      </w:r>
      <w:r w:rsidRPr="008567C9">
        <w:rPr>
          <w:rFonts w:ascii="Times New Roman" w:hAnsi="Times New Roman" w:cs="Times New Roman"/>
          <w:sz w:val="24"/>
          <w:szCs w:val="24"/>
          <w:lang w:val="en-GB"/>
        </w:rPr>
        <w:t xml:space="preserve"> to 5</w:t>
      </w:r>
      <w:r w:rsidRPr="008567C9">
        <w:rPr>
          <w:rFonts w:ascii="Times New Roman" w:hAnsi="Times New Roman" w:cs="Times New Roman"/>
          <w:i/>
          <w:sz w:val="24"/>
          <w:szCs w:val="24"/>
          <w:lang w:val="en-GB"/>
        </w:rPr>
        <w:t xml:space="preserve"> </w:t>
      </w:r>
      <w:r w:rsidR="0046383C" w:rsidRPr="008567C9">
        <w:rPr>
          <w:rFonts w:ascii="Times New Roman" w:hAnsi="Times New Roman" w:cs="Times New Roman"/>
          <w:i/>
          <w:sz w:val="24"/>
          <w:szCs w:val="24"/>
          <w:lang w:val="en-GB"/>
        </w:rPr>
        <w:t xml:space="preserve">= </w:t>
      </w:r>
      <w:r w:rsidRPr="008567C9">
        <w:rPr>
          <w:rFonts w:ascii="Times New Roman" w:hAnsi="Times New Roman" w:cs="Times New Roman"/>
          <w:i/>
          <w:sz w:val="24"/>
          <w:szCs w:val="24"/>
          <w:lang w:val="en-GB"/>
        </w:rPr>
        <w:t>would greatly enjoy [watching others’ reaction]</w:t>
      </w:r>
      <w:r w:rsidRPr="008567C9">
        <w:rPr>
          <w:rFonts w:ascii="Times New Roman" w:hAnsi="Times New Roman" w:cs="Times New Roman"/>
          <w:sz w:val="24"/>
          <w:szCs w:val="24"/>
          <w:lang w:val="en-GB"/>
        </w:rPr>
        <w:t xml:space="preserve">). </w:t>
      </w:r>
      <w:r w:rsidR="00C17543" w:rsidRPr="008567C9">
        <w:rPr>
          <w:rFonts w:ascii="Times New Roman" w:hAnsi="Times New Roman" w:cs="Times New Roman"/>
          <w:sz w:val="24"/>
          <w:szCs w:val="24"/>
          <w:lang w:val="en-GB"/>
        </w:rPr>
        <w:t>T</w:t>
      </w:r>
      <w:r w:rsidR="00D25930" w:rsidRPr="008567C9">
        <w:rPr>
          <w:rFonts w:ascii="Times New Roman" w:hAnsi="Times New Roman" w:cs="Times New Roman"/>
          <w:sz w:val="24"/>
          <w:szCs w:val="24"/>
          <w:lang w:val="en-GB"/>
        </w:rPr>
        <w:t>he</w:t>
      </w:r>
      <w:r w:rsidRPr="008567C9">
        <w:rPr>
          <w:rFonts w:ascii="Times New Roman" w:hAnsi="Times New Roman" w:cs="Times New Roman"/>
          <w:sz w:val="24"/>
          <w:szCs w:val="24"/>
          <w:lang w:val="en-GB"/>
        </w:rPr>
        <w:t xml:space="preserve"> internal consistency</w:t>
      </w:r>
      <w:r w:rsidR="0046383C" w:rsidRPr="008567C9">
        <w:rPr>
          <w:rFonts w:ascii="Times New Roman" w:hAnsi="Times New Roman" w:cs="Times New Roman"/>
          <w:sz w:val="24"/>
          <w:szCs w:val="24"/>
          <w:lang w:val="en-GB"/>
        </w:rPr>
        <w:t xml:space="preserve"> </w:t>
      </w:r>
      <w:r w:rsidR="00CD4ABC">
        <w:rPr>
          <w:rFonts w:ascii="Times New Roman" w:hAnsi="Times New Roman" w:cs="Times New Roman"/>
          <w:sz w:val="24"/>
          <w:szCs w:val="24"/>
          <w:lang w:val="en-GB"/>
        </w:rPr>
        <w:t>of t</w:t>
      </w:r>
      <w:r w:rsidR="00C17543" w:rsidRPr="008567C9">
        <w:rPr>
          <w:rFonts w:ascii="Times New Roman" w:hAnsi="Times New Roman" w:cs="Times New Roman"/>
          <w:sz w:val="24"/>
          <w:szCs w:val="24"/>
          <w:lang w:val="en-GB"/>
        </w:rPr>
        <w:t>he FPS has previously</w:t>
      </w:r>
      <w:r w:rsidR="00623BE8" w:rsidRPr="008567C9">
        <w:rPr>
          <w:rFonts w:ascii="Times New Roman" w:hAnsi="Times New Roman" w:cs="Times New Roman"/>
          <w:sz w:val="24"/>
          <w:szCs w:val="24"/>
          <w:lang w:val="en-GB"/>
        </w:rPr>
        <w:t xml:space="preserve"> been</w:t>
      </w:r>
      <w:r w:rsidR="00C17543" w:rsidRPr="008567C9">
        <w:rPr>
          <w:rFonts w:ascii="Times New Roman" w:hAnsi="Times New Roman" w:cs="Times New Roman"/>
          <w:sz w:val="24"/>
          <w:szCs w:val="24"/>
          <w:lang w:val="en-GB"/>
        </w:rPr>
        <w:t xml:space="preserve"> found to </w:t>
      </w:r>
      <w:r w:rsidR="000343C3" w:rsidRPr="008567C9">
        <w:rPr>
          <w:rFonts w:ascii="Times New Roman" w:hAnsi="Times New Roman" w:cs="Times New Roman"/>
          <w:sz w:val="24"/>
          <w:szCs w:val="24"/>
          <w:lang w:val="en-GB"/>
        </w:rPr>
        <w:t xml:space="preserve">be acceptable </w:t>
      </w:r>
      <w:r w:rsidRPr="008567C9">
        <w:rPr>
          <w:rFonts w:ascii="Times New Roman" w:hAnsi="Times New Roman" w:cs="Times New Roman"/>
          <w:sz w:val="24"/>
          <w:szCs w:val="24"/>
          <w:lang w:val="en-GB"/>
        </w:rPr>
        <w:t xml:space="preserve">(overall </w:t>
      </w:r>
      <w:r w:rsidRPr="008567C9">
        <w:rPr>
          <w:rFonts w:ascii="Times New Roman" w:hAnsi="Times New Roman" w:cs="Times New Roman"/>
          <w:color w:val="000000"/>
          <w:sz w:val="24"/>
          <w:szCs w:val="24"/>
          <w:lang w:val="en-GB"/>
        </w:rPr>
        <w:t xml:space="preserve">α = .93, </w:t>
      </w:r>
      <w:r w:rsidRPr="008567C9">
        <w:rPr>
          <w:rFonts w:ascii="Times New Roman" w:hAnsi="Times New Roman" w:cs="Times New Roman"/>
          <w:sz w:val="24"/>
          <w:szCs w:val="24"/>
          <w:lang w:val="en-GB"/>
        </w:rPr>
        <w:t xml:space="preserve">fire fascination </w:t>
      </w:r>
      <w:r w:rsidRPr="008567C9">
        <w:rPr>
          <w:rFonts w:ascii="Times New Roman" w:hAnsi="Times New Roman" w:cs="Times New Roman"/>
          <w:color w:val="000000"/>
          <w:sz w:val="24"/>
          <w:szCs w:val="24"/>
          <w:lang w:val="en-GB"/>
        </w:rPr>
        <w:t xml:space="preserve">α = .86, </w:t>
      </w:r>
      <w:r w:rsidRPr="008567C9">
        <w:rPr>
          <w:rFonts w:ascii="Times New Roman" w:hAnsi="Times New Roman" w:cs="Times New Roman"/>
          <w:sz w:val="24"/>
          <w:szCs w:val="24"/>
          <w:lang w:val="en-GB"/>
        </w:rPr>
        <w:t xml:space="preserve">behavioural propensity </w:t>
      </w:r>
      <w:r w:rsidRPr="008567C9">
        <w:rPr>
          <w:rFonts w:ascii="Times New Roman" w:hAnsi="Times New Roman" w:cs="Times New Roman"/>
          <w:color w:val="000000"/>
          <w:sz w:val="24"/>
          <w:szCs w:val="24"/>
          <w:lang w:val="en-GB"/>
        </w:rPr>
        <w:t>α</w:t>
      </w:r>
      <w:r w:rsidRPr="008567C9" w:rsidDel="00B95D21">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 xml:space="preserve"> = .66, fire arousal </w:t>
      </w:r>
      <w:r w:rsidRPr="008567C9">
        <w:rPr>
          <w:rFonts w:ascii="Times New Roman" w:hAnsi="Times New Roman" w:cs="Times New Roman"/>
          <w:color w:val="000000"/>
          <w:sz w:val="24"/>
          <w:szCs w:val="24"/>
          <w:lang w:val="en-GB"/>
        </w:rPr>
        <w:t>α</w:t>
      </w:r>
      <w:r w:rsidRPr="008567C9" w:rsidDel="00B95D21">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 xml:space="preserve"> = .81,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general antisocialism </w:t>
      </w:r>
      <w:r w:rsidRPr="008567C9">
        <w:rPr>
          <w:rFonts w:ascii="Times New Roman" w:hAnsi="Times New Roman" w:cs="Times New Roman"/>
          <w:color w:val="000000"/>
          <w:sz w:val="24"/>
          <w:szCs w:val="24"/>
          <w:lang w:val="en-GB"/>
        </w:rPr>
        <w:t>α</w:t>
      </w:r>
      <w:r w:rsidRPr="008567C9" w:rsidDel="00B95D21">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 .76</w:t>
      </w:r>
      <w:r w:rsidR="00C17543" w:rsidRPr="008567C9">
        <w:rPr>
          <w:rFonts w:ascii="Times New Roman" w:hAnsi="Times New Roman" w:cs="Times New Roman"/>
          <w:sz w:val="24"/>
          <w:szCs w:val="24"/>
          <w:lang w:val="en-GB"/>
        </w:rPr>
        <w:t>; Bar</w:t>
      </w:r>
      <w:r w:rsidR="00623BE8" w:rsidRPr="008567C9">
        <w:rPr>
          <w:rFonts w:ascii="Times New Roman" w:hAnsi="Times New Roman" w:cs="Times New Roman"/>
          <w:sz w:val="24"/>
          <w:szCs w:val="24"/>
          <w:lang w:val="en-GB"/>
        </w:rPr>
        <w:t>rowcliffe &amp;</w:t>
      </w:r>
      <w:r w:rsidR="000343C3" w:rsidRPr="008567C9">
        <w:rPr>
          <w:rFonts w:ascii="Times New Roman" w:hAnsi="Times New Roman" w:cs="Times New Roman"/>
          <w:sz w:val="24"/>
          <w:szCs w:val="24"/>
          <w:lang w:val="en-GB"/>
        </w:rPr>
        <w:t xml:space="preserve"> Gannon, </w:t>
      </w:r>
      <w:r w:rsidR="00C17543" w:rsidRPr="008567C9">
        <w:rPr>
          <w:rFonts w:ascii="Times New Roman" w:hAnsi="Times New Roman" w:cs="Times New Roman"/>
          <w:sz w:val="24"/>
          <w:szCs w:val="24"/>
          <w:lang w:val="en-GB"/>
        </w:rPr>
        <w:t>2015</w:t>
      </w:r>
      <w:r w:rsidRPr="008567C9">
        <w:rPr>
          <w:rFonts w:ascii="Times New Roman" w:hAnsi="Times New Roman" w:cs="Times New Roman"/>
          <w:color w:val="000000"/>
          <w:sz w:val="24"/>
          <w:szCs w:val="24"/>
          <w:lang w:val="en-GB"/>
        </w:rPr>
        <w:t xml:space="preserve">). </w:t>
      </w:r>
      <w:r w:rsidR="00D25930" w:rsidRPr="008567C9">
        <w:rPr>
          <w:rFonts w:ascii="Times New Roman" w:hAnsi="Times New Roman" w:cs="Times New Roman"/>
          <w:sz w:val="24"/>
          <w:szCs w:val="24"/>
          <w:lang w:val="en-GB"/>
        </w:rPr>
        <w:t>The internal consistency of the FPS</w:t>
      </w:r>
      <w:r w:rsidR="00ED0F0C">
        <w:rPr>
          <w:rFonts w:ascii="Times New Roman" w:hAnsi="Times New Roman" w:cs="Times New Roman"/>
          <w:sz w:val="24"/>
          <w:szCs w:val="24"/>
          <w:lang w:val="en-GB"/>
        </w:rPr>
        <w:t xml:space="preserve"> was </w:t>
      </w:r>
      <w:r w:rsidR="0023031D">
        <w:rPr>
          <w:rFonts w:ascii="Times New Roman" w:hAnsi="Times New Roman" w:cs="Times New Roman"/>
          <w:sz w:val="24"/>
          <w:szCs w:val="24"/>
          <w:lang w:val="en-GB"/>
        </w:rPr>
        <w:t>similar</w:t>
      </w:r>
      <w:r w:rsidR="00D25930" w:rsidRPr="008567C9">
        <w:rPr>
          <w:rFonts w:ascii="Times New Roman" w:hAnsi="Times New Roman" w:cs="Times New Roman"/>
          <w:sz w:val="24"/>
          <w:szCs w:val="24"/>
          <w:lang w:val="en-GB"/>
        </w:rPr>
        <w:t xml:space="preserve"> in the cur</w:t>
      </w:r>
      <w:r w:rsidR="00623BE8" w:rsidRPr="008567C9">
        <w:rPr>
          <w:rFonts w:ascii="Times New Roman" w:hAnsi="Times New Roman" w:cs="Times New Roman"/>
          <w:sz w:val="24"/>
          <w:szCs w:val="24"/>
          <w:lang w:val="en-GB"/>
        </w:rPr>
        <w:t xml:space="preserve">rent study </w:t>
      </w:r>
      <w:r w:rsidR="00D25930" w:rsidRPr="008567C9">
        <w:rPr>
          <w:rFonts w:ascii="Times New Roman" w:hAnsi="Times New Roman" w:cs="Times New Roman"/>
          <w:sz w:val="24"/>
          <w:szCs w:val="24"/>
          <w:lang w:val="en-GB"/>
        </w:rPr>
        <w:t xml:space="preserve">(overall </w:t>
      </w:r>
      <w:r w:rsidR="0046383C" w:rsidRPr="008567C9">
        <w:rPr>
          <w:rFonts w:ascii="Times New Roman" w:hAnsi="Times New Roman" w:cs="Times New Roman"/>
          <w:color w:val="000000"/>
          <w:sz w:val="24"/>
          <w:szCs w:val="24"/>
          <w:lang w:val="en-GB"/>
        </w:rPr>
        <w:t>α = 82</w:t>
      </w:r>
      <w:r w:rsidR="00D25930" w:rsidRPr="008567C9">
        <w:rPr>
          <w:rFonts w:ascii="Times New Roman" w:hAnsi="Times New Roman" w:cs="Times New Roman"/>
          <w:color w:val="000000"/>
          <w:sz w:val="24"/>
          <w:szCs w:val="24"/>
          <w:lang w:val="en-GB"/>
        </w:rPr>
        <w:t xml:space="preserve">, </w:t>
      </w:r>
      <w:r w:rsidR="00D25930" w:rsidRPr="008567C9">
        <w:rPr>
          <w:rFonts w:ascii="Times New Roman" w:hAnsi="Times New Roman" w:cs="Times New Roman"/>
          <w:sz w:val="24"/>
          <w:szCs w:val="24"/>
          <w:lang w:val="en-GB"/>
        </w:rPr>
        <w:t xml:space="preserve">fire fascination </w:t>
      </w:r>
      <w:r w:rsidR="0046383C" w:rsidRPr="008567C9">
        <w:rPr>
          <w:rFonts w:ascii="Times New Roman" w:hAnsi="Times New Roman" w:cs="Times New Roman"/>
          <w:color w:val="000000"/>
          <w:sz w:val="24"/>
          <w:szCs w:val="24"/>
          <w:lang w:val="en-GB"/>
        </w:rPr>
        <w:t>α = 71</w:t>
      </w:r>
      <w:r w:rsidR="00D25930" w:rsidRPr="008567C9">
        <w:rPr>
          <w:rFonts w:ascii="Times New Roman" w:hAnsi="Times New Roman" w:cs="Times New Roman"/>
          <w:color w:val="000000"/>
          <w:sz w:val="24"/>
          <w:szCs w:val="24"/>
          <w:lang w:val="en-GB"/>
        </w:rPr>
        <w:t xml:space="preserve">, </w:t>
      </w:r>
      <w:r w:rsidR="00D25930" w:rsidRPr="008567C9">
        <w:rPr>
          <w:rFonts w:ascii="Times New Roman" w:hAnsi="Times New Roman" w:cs="Times New Roman"/>
          <w:sz w:val="24"/>
          <w:szCs w:val="24"/>
          <w:lang w:val="en-GB"/>
        </w:rPr>
        <w:t xml:space="preserve">behavioural propensity </w:t>
      </w:r>
      <w:r w:rsidR="00D25930" w:rsidRPr="008567C9">
        <w:rPr>
          <w:rFonts w:ascii="Times New Roman" w:hAnsi="Times New Roman" w:cs="Times New Roman"/>
          <w:color w:val="000000"/>
          <w:sz w:val="24"/>
          <w:szCs w:val="24"/>
          <w:lang w:val="en-GB"/>
        </w:rPr>
        <w:t>α</w:t>
      </w:r>
      <w:r w:rsidR="00D25930" w:rsidRPr="008567C9" w:rsidDel="00B95D21">
        <w:rPr>
          <w:rFonts w:ascii="Times New Roman" w:hAnsi="Times New Roman" w:cs="Times New Roman"/>
          <w:sz w:val="24"/>
          <w:szCs w:val="24"/>
          <w:lang w:val="en-GB"/>
        </w:rPr>
        <w:t xml:space="preserve"> </w:t>
      </w:r>
      <w:r w:rsidR="0046383C" w:rsidRPr="008567C9">
        <w:rPr>
          <w:rFonts w:ascii="Times New Roman" w:hAnsi="Times New Roman" w:cs="Times New Roman"/>
          <w:sz w:val="24"/>
          <w:szCs w:val="24"/>
          <w:lang w:val="en-GB"/>
        </w:rPr>
        <w:t xml:space="preserve"> = .81</w:t>
      </w:r>
      <w:r w:rsidR="00D25930" w:rsidRPr="008567C9">
        <w:rPr>
          <w:rFonts w:ascii="Times New Roman" w:hAnsi="Times New Roman" w:cs="Times New Roman"/>
          <w:sz w:val="24"/>
          <w:szCs w:val="24"/>
          <w:lang w:val="en-GB"/>
        </w:rPr>
        <w:t xml:space="preserve">, fire arousal </w:t>
      </w:r>
      <w:r w:rsidR="00D25930" w:rsidRPr="008567C9">
        <w:rPr>
          <w:rFonts w:ascii="Times New Roman" w:hAnsi="Times New Roman" w:cs="Times New Roman"/>
          <w:color w:val="000000"/>
          <w:sz w:val="24"/>
          <w:szCs w:val="24"/>
          <w:lang w:val="en-GB"/>
        </w:rPr>
        <w:t>α</w:t>
      </w:r>
      <w:r w:rsidR="00D25930" w:rsidRPr="008567C9" w:rsidDel="00B95D21">
        <w:rPr>
          <w:rFonts w:ascii="Times New Roman" w:hAnsi="Times New Roman" w:cs="Times New Roman"/>
          <w:sz w:val="24"/>
          <w:szCs w:val="24"/>
          <w:lang w:val="en-GB"/>
        </w:rPr>
        <w:t xml:space="preserve"> </w:t>
      </w:r>
      <w:r w:rsidR="0046383C" w:rsidRPr="008567C9">
        <w:rPr>
          <w:rFonts w:ascii="Times New Roman" w:hAnsi="Times New Roman" w:cs="Times New Roman"/>
          <w:sz w:val="24"/>
          <w:szCs w:val="24"/>
          <w:lang w:val="en-GB"/>
        </w:rPr>
        <w:t xml:space="preserve"> = .81</w:t>
      </w:r>
      <w:r w:rsidR="00D25930"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D25930" w:rsidRPr="008567C9">
        <w:rPr>
          <w:rFonts w:ascii="Times New Roman" w:hAnsi="Times New Roman" w:cs="Times New Roman"/>
          <w:sz w:val="24"/>
          <w:szCs w:val="24"/>
          <w:lang w:val="en-GB"/>
        </w:rPr>
        <w:t xml:space="preserve"> general antisocialism </w:t>
      </w:r>
      <w:r w:rsidR="00D25930" w:rsidRPr="008567C9">
        <w:rPr>
          <w:rFonts w:ascii="Times New Roman" w:hAnsi="Times New Roman" w:cs="Times New Roman"/>
          <w:color w:val="000000"/>
          <w:sz w:val="24"/>
          <w:szCs w:val="24"/>
          <w:lang w:val="en-GB"/>
        </w:rPr>
        <w:t>α</w:t>
      </w:r>
      <w:r w:rsidR="00D25930" w:rsidRPr="008567C9" w:rsidDel="00B95D21">
        <w:rPr>
          <w:rFonts w:ascii="Times New Roman" w:hAnsi="Times New Roman" w:cs="Times New Roman"/>
          <w:sz w:val="24"/>
          <w:szCs w:val="24"/>
          <w:lang w:val="en-GB"/>
        </w:rPr>
        <w:t xml:space="preserve"> </w:t>
      </w:r>
      <w:r w:rsidR="00D25930" w:rsidRPr="008567C9">
        <w:rPr>
          <w:rFonts w:ascii="Times New Roman" w:hAnsi="Times New Roman" w:cs="Times New Roman"/>
          <w:sz w:val="24"/>
          <w:szCs w:val="24"/>
          <w:lang w:val="en-GB"/>
        </w:rPr>
        <w:t>= .</w:t>
      </w:r>
      <w:r w:rsidR="0046383C" w:rsidRPr="008567C9">
        <w:rPr>
          <w:rFonts w:ascii="Times New Roman" w:hAnsi="Times New Roman" w:cs="Times New Roman"/>
          <w:sz w:val="24"/>
          <w:szCs w:val="24"/>
          <w:lang w:val="en-GB"/>
        </w:rPr>
        <w:t>93</w:t>
      </w:r>
      <w:r w:rsidR="00D25930" w:rsidRPr="008567C9">
        <w:rPr>
          <w:rFonts w:ascii="Times New Roman" w:hAnsi="Times New Roman" w:cs="Times New Roman"/>
          <w:color w:val="000000"/>
          <w:sz w:val="24"/>
          <w:szCs w:val="24"/>
          <w:lang w:val="en-GB"/>
        </w:rPr>
        <w:t>).</w:t>
      </w:r>
      <w:r w:rsidR="000343C3" w:rsidRPr="008567C9">
        <w:rPr>
          <w:rFonts w:ascii="Times New Roman" w:hAnsi="Times New Roman" w:cs="Times New Roman"/>
          <w:sz w:val="24"/>
          <w:szCs w:val="24"/>
          <w:lang w:val="en-GB"/>
        </w:rPr>
        <w:t xml:space="preserve"> See Appendix B f</w:t>
      </w:r>
      <w:r w:rsidR="00401BA7">
        <w:rPr>
          <w:rFonts w:ascii="Times New Roman" w:hAnsi="Times New Roman" w:cs="Times New Roman"/>
          <w:sz w:val="24"/>
          <w:szCs w:val="24"/>
          <w:lang w:val="en-GB"/>
        </w:rPr>
        <w:t>or</w:t>
      </w:r>
      <w:r w:rsidR="000343C3" w:rsidRPr="008567C9">
        <w:rPr>
          <w:rFonts w:ascii="Times New Roman" w:hAnsi="Times New Roman" w:cs="Times New Roman"/>
          <w:sz w:val="24"/>
          <w:szCs w:val="24"/>
          <w:lang w:val="en-GB"/>
        </w:rPr>
        <w:t xml:space="preserve"> the full version of the FPS.</w:t>
      </w:r>
    </w:p>
    <w:p w:rsidR="005837CD" w:rsidRPr="0023031D" w:rsidRDefault="001E2E6D" w:rsidP="00251F19">
      <w:pPr>
        <w:spacing w:after="0" w:line="480" w:lineRule="auto"/>
        <w:rPr>
          <w:rFonts w:ascii="Times New Roman" w:hAnsi="Times New Roman" w:cs="Times New Roman"/>
          <w:b/>
          <w:sz w:val="24"/>
          <w:szCs w:val="24"/>
          <w:highlight w:val="cyan"/>
          <w:lang w:val="en-GB"/>
        </w:rPr>
      </w:pPr>
      <w:r w:rsidRPr="008567C9">
        <w:rPr>
          <w:rFonts w:ascii="Times New Roman" w:hAnsi="Times New Roman" w:cs="Times New Roman"/>
          <w:b/>
          <w:i/>
          <w:sz w:val="24"/>
          <w:szCs w:val="24"/>
          <w:lang w:val="en-GB"/>
        </w:rPr>
        <w:tab/>
      </w:r>
      <w:proofErr w:type="gramStart"/>
      <w:r w:rsidRPr="008567C9">
        <w:rPr>
          <w:rFonts w:ascii="Times New Roman" w:hAnsi="Times New Roman" w:cs="Times New Roman"/>
          <w:b/>
          <w:i/>
          <w:sz w:val="24"/>
          <w:szCs w:val="24"/>
          <w:lang w:val="en-GB"/>
        </w:rPr>
        <w:t>The Identification with Fire Scale.</w:t>
      </w:r>
      <w:proofErr w:type="gramEnd"/>
      <w:r w:rsidRPr="008567C9">
        <w:rPr>
          <w:rFonts w:ascii="Times New Roman" w:hAnsi="Times New Roman" w:cs="Times New Roman"/>
          <w:b/>
          <w:sz w:val="24"/>
          <w:szCs w:val="24"/>
          <w:lang w:val="en-GB"/>
        </w:rPr>
        <w:t xml:space="preserve"> </w:t>
      </w:r>
      <w:r w:rsidR="005837CD" w:rsidRPr="008567C9">
        <w:rPr>
          <w:rFonts w:ascii="Times New Roman" w:hAnsi="Times New Roman" w:cs="Times New Roman"/>
          <w:sz w:val="24"/>
          <w:szCs w:val="24"/>
          <w:lang w:val="en-GB"/>
        </w:rPr>
        <w:t xml:space="preserve">The Identification with Fire Scale is a </w:t>
      </w:r>
      <w:proofErr w:type="gramStart"/>
      <w:r w:rsidR="005837CD" w:rsidRPr="008567C9">
        <w:rPr>
          <w:rFonts w:ascii="Times New Roman" w:hAnsi="Times New Roman" w:cs="Times New Roman"/>
          <w:sz w:val="24"/>
          <w:szCs w:val="24"/>
          <w:lang w:val="en-GB"/>
        </w:rPr>
        <w:t>10 item</w:t>
      </w:r>
      <w:proofErr w:type="gramEnd"/>
      <w:r w:rsidR="005837CD" w:rsidRPr="008567C9">
        <w:rPr>
          <w:rFonts w:ascii="Times New Roman" w:hAnsi="Times New Roman" w:cs="Times New Roman"/>
          <w:sz w:val="24"/>
          <w:szCs w:val="24"/>
          <w:lang w:val="en-GB"/>
        </w:rPr>
        <w:t xml:space="preserve"> scale used to</w:t>
      </w:r>
      <w:r w:rsidR="00CD4ABC">
        <w:rPr>
          <w:rFonts w:ascii="Times New Roman" w:hAnsi="Times New Roman" w:cs="Times New Roman"/>
          <w:sz w:val="24"/>
          <w:szCs w:val="24"/>
          <w:lang w:val="en-GB"/>
        </w:rPr>
        <w:t xml:space="preserve"> measure</w:t>
      </w:r>
      <w:r w:rsidR="005837CD" w:rsidRPr="008567C9">
        <w:rPr>
          <w:rFonts w:ascii="Times New Roman" w:hAnsi="Times New Roman" w:cs="Times New Roman"/>
          <w:sz w:val="24"/>
          <w:szCs w:val="24"/>
          <w:lang w:val="en-GB"/>
        </w:rPr>
        <w:t xml:space="preserve"> level of identification with fire</w:t>
      </w:r>
      <w:r w:rsidR="0023031D">
        <w:rPr>
          <w:rFonts w:ascii="Times New Roman" w:eastAsia="Times New Roman" w:hAnsi="Times New Roman" w:cs="Times New Roman"/>
          <w:color w:val="000000"/>
          <w:sz w:val="24"/>
          <w:szCs w:val="24"/>
          <w:lang w:val="en-GB" w:eastAsia="en-GB"/>
        </w:rPr>
        <w:t xml:space="preserve"> (Gannon et al.,</w:t>
      </w:r>
      <w:r w:rsidR="005837CD" w:rsidRPr="008567C9">
        <w:rPr>
          <w:rFonts w:ascii="Times New Roman" w:eastAsia="Times New Roman" w:hAnsi="Times New Roman" w:cs="Times New Roman"/>
          <w:color w:val="000000"/>
          <w:sz w:val="24"/>
          <w:szCs w:val="24"/>
          <w:lang w:val="en-GB" w:eastAsia="en-GB"/>
        </w:rPr>
        <w:t xml:space="preserve"> 2011)</w:t>
      </w:r>
      <w:r w:rsidR="005837CD" w:rsidRPr="008567C9">
        <w:rPr>
          <w:rFonts w:ascii="Times New Roman" w:hAnsi="Times New Roman" w:cs="Times New Roman"/>
          <w:sz w:val="24"/>
          <w:szCs w:val="24"/>
          <w:lang w:val="en-GB"/>
        </w:rPr>
        <w:t xml:space="preserve">. Items such as </w:t>
      </w:r>
      <w:r w:rsidR="005837CD" w:rsidRPr="008567C9">
        <w:rPr>
          <w:rFonts w:ascii="Times New Roman" w:eastAsia="Times New Roman" w:hAnsi="Times New Roman" w:cs="Times New Roman"/>
          <w:color w:val="000000"/>
          <w:sz w:val="24"/>
          <w:szCs w:val="24"/>
          <w:lang w:val="en-GB" w:eastAsia="en-GB"/>
        </w:rPr>
        <w:t>'</w:t>
      </w:r>
      <w:r w:rsidR="005837CD" w:rsidRPr="008567C9">
        <w:rPr>
          <w:rFonts w:ascii="Times New Roman" w:eastAsia="Times New Roman" w:hAnsi="Times New Roman" w:cs="Times New Roman"/>
          <w:i/>
          <w:color w:val="000000"/>
          <w:sz w:val="24"/>
          <w:szCs w:val="24"/>
          <w:lang w:val="en-GB" w:eastAsia="en-GB"/>
        </w:rPr>
        <w:t>fire is almost part of my personality</w:t>
      </w:r>
      <w:r w:rsidR="005837CD" w:rsidRPr="008567C9">
        <w:rPr>
          <w:rFonts w:ascii="Times New Roman" w:eastAsia="Times New Roman" w:hAnsi="Times New Roman" w:cs="Times New Roman"/>
          <w:color w:val="000000"/>
          <w:sz w:val="24"/>
          <w:szCs w:val="24"/>
          <w:lang w:val="en-GB" w:eastAsia="en-GB"/>
        </w:rPr>
        <w:t>' are rated</w:t>
      </w:r>
      <w:r w:rsidR="00623BE8" w:rsidRPr="008567C9">
        <w:rPr>
          <w:rFonts w:ascii="Times New Roman" w:eastAsia="Times New Roman" w:hAnsi="Times New Roman" w:cs="Times New Roman"/>
          <w:color w:val="000000"/>
          <w:sz w:val="24"/>
          <w:szCs w:val="24"/>
          <w:lang w:val="en-GB" w:eastAsia="en-GB"/>
        </w:rPr>
        <w:t xml:space="preserve"> using</w:t>
      </w:r>
      <w:r w:rsidR="005837CD" w:rsidRPr="008567C9">
        <w:rPr>
          <w:rFonts w:ascii="Times New Roman" w:eastAsia="Times New Roman" w:hAnsi="Times New Roman" w:cs="Times New Roman"/>
          <w:color w:val="000000"/>
          <w:sz w:val="24"/>
          <w:szCs w:val="24"/>
          <w:lang w:val="en-GB" w:eastAsia="en-GB"/>
        </w:rPr>
        <w:t xml:space="preserve"> a 5-point Likert scale (1 = </w:t>
      </w:r>
      <w:r w:rsidR="005837CD" w:rsidRPr="008567C9">
        <w:rPr>
          <w:rFonts w:ascii="Times New Roman" w:eastAsia="Times New Roman" w:hAnsi="Times New Roman" w:cs="Times New Roman"/>
          <w:i/>
          <w:color w:val="000000"/>
          <w:sz w:val="24"/>
          <w:szCs w:val="24"/>
          <w:lang w:val="en-GB" w:eastAsia="en-GB"/>
        </w:rPr>
        <w:t>strong disagreement</w:t>
      </w:r>
      <w:r w:rsidR="005837CD" w:rsidRPr="008567C9">
        <w:rPr>
          <w:rFonts w:ascii="Times New Roman" w:eastAsia="Times New Roman" w:hAnsi="Times New Roman" w:cs="Times New Roman"/>
          <w:color w:val="000000"/>
          <w:sz w:val="24"/>
          <w:szCs w:val="24"/>
          <w:lang w:val="en-GB" w:eastAsia="en-GB"/>
        </w:rPr>
        <w:t xml:space="preserve">, 5 = </w:t>
      </w:r>
      <w:r w:rsidR="005837CD" w:rsidRPr="008567C9">
        <w:rPr>
          <w:rFonts w:ascii="Times New Roman" w:eastAsia="Times New Roman" w:hAnsi="Times New Roman" w:cs="Times New Roman"/>
          <w:i/>
          <w:color w:val="000000"/>
          <w:sz w:val="24"/>
          <w:szCs w:val="24"/>
          <w:lang w:val="en-GB" w:eastAsia="en-GB"/>
        </w:rPr>
        <w:t>strong agreement</w:t>
      </w:r>
      <w:r w:rsidR="005837CD" w:rsidRPr="008567C9">
        <w:rPr>
          <w:rFonts w:ascii="Times New Roman" w:eastAsia="Times New Roman" w:hAnsi="Times New Roman" w:cs="Times New Roman"/>
          <w:color w:val="000000"/>
          <w:sz w:val="24"/>
          <w:szCs w:val="24"/>
          <w:lang w:val="en-GB" w:eastAsia="en-GB"/>
        </w:rPr>
        <w:t>). Acceptable internal consistency (</w:t>
      </w:r>
      <w:r w:rsidR="005837CD" w:rsidRPr="008567C9">
        <w:rPr>
          <w:rFonts w:ascii="Times New Roman" w:hAnsi="Times New Roman" w:cs="Times New Roman"/>
          <w:color w:val="000000"/>
          <w:sz w:val="24"/>
          <w:szCs w:val="24"/>
          <w:lang w:val="en-GB"/>
        </w:rPr>
        <w:t>α</w:t>
      </w:r>
      <w:r w:rsidR="005837CD" w:rsidRPr="008567C9" w:rsidDel="00B95D21">
        <w:rPr>
          <w:rFonts w:ascii="Times New Roman" w:hAnsi="Times New Roman" w:cs="Times New Roman"/>
          <w:sz w:val="24"/>
          <w:szCs w:val="24"/>
          <w:lang w:val="en-GB"/>
        </w:rPr>
        <w:t xml:space="preserve"> </w:t>
      </w:r>
      <w:r w:rsidR="005837CD" w:rsidRPr="008567C9">
        <w:rPr>
          <w:rFonts w:ascii="Times New Roman" w:hAnsi="Times New Roman" w:cs="Times New Roman"/>
          <w:sz w:val="24"/>
          <w:szCs w:val="24"/>
          <w:lang w:val="en-GB"/>
        </w:rPr>
        <w:t xml:space="preserve"> = .71</w:t>
      </w:r>
      <w:r w:rsidR="005837CD" w:rsidRPr="008567C9">
        <w:rPr>
          <w:rFonts w:ascii="Times New Roman" w:eastAsia="Times New Roman" w:hAnsi="Times New Roman" w:cs="Times New Roman"/>
          <w:color w:val="000000"/>
          <w:sz w:val="24"/>
          <w:szCs w:val="24"/>
          <w:lang w:val="en-GB" w:eastAsia="en-GB"/>
        </w:rPr>
        <w:t>) was found in a previous study by</w:t>
      </w:r>
      <w:r w:rsidR="00EA6AB1" w:rsidRPr="008567C9">
        <w:rPr>
          <w:rFonts w:ascii="Times New Roman" w:eastAsia="Times New Roman" w:hAnsi="Times New Roman" w:cs="Times New Roman"/>
          <w:color w:val="000000"/>
          <w:sz w:val="24"/>
          <w:szCs w:val="24"/>
          <w:lang w:val="en-GB" w:eastAsia="en-GB"/>
        </w:rPr>
        <w:t xml:space="preserve"> </w:t>
      </w:r>
      <w:r w:rsidR="000343C3" w:rsidRPr="008567C9">
        <w:rPr>
          <w:rFonts w:ascii="Times New Roman" w:eastAsia="Times New Roman" w:hAnsi="Times New Roman" w:cs="Times New Roman"/>
          <w:color w:val="000000"/>
          <w:sz w:val="24"/>
          <w:szCs w:val="24"/>
          <w:lang w:val="en-GB" w:eastAsia="en-GB"/>
        </w:rPr>
        <w:t xml:space="preserve">Barrowcliffe </w:t>
      </w:r>
      <w:r w:rsidR="00401BA7">
        <w:rPr>
          <w:rFonts w:ascii="Times New Roman" w:eastAsia="Times New Roman" w:hAnsi="Times New Roman" w:cs="Times New Roman"/>
          <w:color w:val="000000"/>
          <w:sz w:val="24"/>
          <w:szCs w:val="24"/>
          <w:lang w:val="en-GB" w:eastAsia="en-GB"/>
        </w:rPr>
        <w:t>and</w:t>
      </w:r>
      <w:r w:rsidR="000343C3" w:rsidRPr="008567C9">
        <w:rPr>
          <w:rFonts w:ascii="Times New Roman" w:eastAsia="Times New Roman" w:hAnsi="Times New Roman" w:cs="Times New Roman"/>
          <w:color w:val="000000"/>
          <w:sz w:val="24"/>
          <w:szCs w:val="24"/>
          <w:lang w:val="en-GB" w:eastAsia="en-GB"/>
        </w:rPr>
        <w:t xml:space="preserve"> Gannon (2015)</w:t>
      </w:r>
      <w:r w:rsidR="002F202E">
        <w:rPr>
          <w:rFonts w:ascii="Times New Roman" w:eastAsia="Times New Roman" w:hAnsi="Times New Roman" w:cs="Times New Roman"/>
          <w:color w:val="000000"/>
          <w:sz w:val="24"/>
          <w:szCs w:val="24"/>
          <w:lang w:val="en-GB" w:eastAsia="en-GB"/>
        </w:rPr>
        <w:t>,</w:t>
      </w:r>
      <w:r w:rsidR="00EA6AB1" w:rsidRPr="008567C9">
        <w:rPr>
          <w:rFonts w:ascii="Times New Roman" w:eastAsia="Times New Roman" w:hAnsi="Times New Roman" w:cs="Times New Roman"/>
          <w:color w:val="000000"/>
          <w:sz w:val="24"/>
          <w:szCs w:val="24"/>
          <w:lang w:val="en-GB" w:eastAsia="en-GB"/>
        </w:rPr>
        <w:t xml:space="preserve"> </w:t>
      </w:r>
      <w:r w:rsidR="00E4214A">
        <w:rPr>
          <w:rFonts w:ascii="Times New Roman" w:eastAsia="Times New Roman" w:hAnsi="Times New Roman" w:cs="Times New Roman"/>
          <w:color w:val="000000"/>
          <w:sz w:val="24"/>
          <w:szCs w:val="24"/>
          <w:lang w:val="en-GB" w:eastAsia="en-GB"/>
        </w:rPr>
        <w:t xml:space="preserve">but </w:t>
      </w:r>
      <w:r w:rsidR="00ED0F0C">
        <w:rPr>
          <w:rFonts w:ascii="Times New Roman" w:eastAsia="Times New Roman" w:hAnsi="Times New Roman" w:cs="Times New Roman"/>
          <w:color w:val="000000"/>
          <w:sz w:val="24"/>
          <w:szCs w:val="24"/>
          <w:lang w:val="en-GB" w:eastAsia="en-GB"/>
        </w:rPr>
        <w:t>wa</w:t>
      </w:r>
      <w:r w:rsidR="0023031D">
        <w:rPr>
          <w:rFonts w:ascii="Times New Roman" w:eastAsia="Times New Roman" w:hAnsi="Times New Roman" w:cs="Times New Roman"/>
          <w:color w:val="000000"/>
          <w:sz w:val="24"/>
          <w:szCs w:val="24"/>
          <w:lang w:val="en-GB" w:eastAsia="en-GB"/>
        </w:rPr>
        <w:t xml:space="preserve">s questionable </w:t>
      </w:r>
      <w:r w:rsidR="00E4214A">
        <w:rPr>
          <w:rFonts w:ascii="Times New Roman" w:eastAsia="Times New Roman" w:hAnsi="Times New Roman" w:cs="Times New Roman"/>
          <w:color w:val="000000"/>
          <w:sz w:val="24"/>
          <w:szCs w:val="24"/>
          <w:lang w:val="en-GB" w:eastAsia="en-GB"/>
        </w:rPr>
        <w:t>in the cu</w:t>
      </w:r>
      <w:r w:rsidR="0023031D">
        <w:rPr>
          <w:rFonts w:ascii="Times New Roman" w:eastAsia="Times New Roman" w:hAnsi="Times New Roman" w:cs="Times New Roman"/>
          <w:color w:val="000000"/>
          <w:sz w:val="24"/>
          <w:szCs w:val="24"/>
          <w:lang w:val="en-GB" w:eastAsia="en-GB"/>
        </w:rPr>
        <w:t>r</w:t>
      </w:r>
      <w:r w:rsidR="00E4214A">
        <w:rPr>
          <w:rFonts w:ascii="Times New Roman" w:eastAsia="Times New Roman" w:hAnsi="Times New Roman" w:cs="Times New Roman"/>
          <w:color w:val="000000"/>
          <w:sz w:val="24"/>
          <w:szCs w:val="24"/>
          <w:lang w:val="en-GB" w:eastAsia="en-GB"/>
        </w:rPr>
        <w:t xml:space="preserve">rent study </w:t>
      </w:r>
      <w:r w:rsidR="00EA6AB1" w:rsidRPr="008567C9">
        <w:rPr>
          <w:rFonts w:ascii="Times New Roman" w:eastAsia="Times New Roman" w:hAnsi="Times New Roman" w:cs="Times New Roman"/>
          <w:color w:val="000000"/>
          <w:sz w:val="24"/>
          <w:szCs w:val="24"/>
          <w:lang w:val="en-GB" w:eastAsia="en-GB"/>
        </w:rPr>
        <w:t>(</w:t>
      </w:r>
      <w:r w:rsidR="00EA6AB1" w:rsidRPr="008567C9">
        <w:rPr>
          <w:rFonts w:ascii="Times New Roman" w:hAnsi="Times New Roman" w:cs="Times New Roman"/>
          <w:color w:val="000000"/>
          <w:sz w:val="24"/>
          <w:szCs w:val="24"/>
          <w:lang w:val="en-GB"/>
        </w:rPr>
        <w:t>α</w:t>
      </w:r>
      <w:r w:rsidR="00EA6AB1" w:rsidRPr="008567C9" w:rsidDel="00B95D21">
        <w:rPr>
          <w:rFonts w:ascii="Times New Roman" w:hAnsi="Times New Roman" w:cs="Times New Roman"/>
          <w:sz w:val="24"/>
          <w:szCs w:val="24"/>
          <w:lang w:val="en-GB"/>
        </w:rPr>
        <w:t xml:space="preserve"> </w:t>
      </w:r>
      <w:r w:rsidR="00EA6AB1" w:rsidRPr="008567C9">
        <w:rPr>
          <w:rFonts w:ascii="Times New Roman" w:hAnsi="Times New Roman" w:cs="Times New Roman"/>
          <w:sz w:val="24"/>
          <w:szCs w:val="24"/>
          <w:lang w:val="en-GB"/>
        </w:rPr>
        <w:t xml:space="preserve"> = .</w:t>
      </w:r>
      <w:r w:rsidR="0046383C" w:rsidRPr="008567C9">
        <w:rPr>
          <w:rFonts w:ascii="Times New Roman" w:hAnsi="Times New Roman" w:cs="Times New Roman"/>
          <w:sz w:val="24"/>
          <w:szCs w:val="24"/>
          <w:lang w:val="en-GB"/>
        </w:rPr>
        <w:t>6</w:t>
      </w:r>
      <w:r w:rsidR="000D02CE" w:rsidRPr="008567C9">
        <w:rPr>
          <w:rFonts w:ascii="Times New Roman" w:hAnsi="Times New Roman" w:cs="Times New Roman"/>
          <w:sz w:val="24"/>
          <w:szCs w:val="24"/>
          <w:lang w:val="en-GB"/>
        </w:rPr>
        <w:t>6</w:t>
      </w:r>
      <w:r w:rsidR="00EA6AB1" w:rsidRPr="008567C9">
        <w:rPr>
          <w:rFonts w:ascii="Times New Roman" w:eastAsia="Times New Roman" w:hAnsi="Times New Roman" w:cs="Times New Roman"/>
          <w:color w:val="000000"/>
          <w:sz w:val="24"/>
          <w:szCs w:val="24"/>
          <w:lang w:val="en-GB" w:eastAsia="en-GB"/>
        </w:rPr>
        <w:t>).</w:t>
      </w:r>
    </w:p>
    <w:p w:rsidR="00D53926" w:rsidRPr="0023031D" w:rsidRDefault="001E2E6D" w:rsidP="00251F19">
      <w:pPr>
        <w:spacing w:after="0" w:line="480" w:lineRule="auto"/>
        <w:rPr>
          <w:rFonts w:ascii="Times New Roman" w:eastAsia="Times New Roman" w:hAnsi="Times New Roman" w:cs="Times New Roman"/>
          <w:color w:val="000000"/>
          <w:sz w:val="24"/>
          <w:szCs w:val="24"/>
          <w:highlight w:val="cyan"/>
          <w:lang w:val="en-GB" w:eastAsia="en-GB"/>
        </w:rPr>
      </w:pPr>
      <w:r w:rsidRPr="008567C9">
        <w:rPr>
          <w:rFonts w:ascii="Times New Roman" w:hAnsi="Times New Roman" w:cs="Times New Roman"/>
          <w:b/>
          <w:sz w:val="24"/>
          <w:szCs w:val="24"/>
          <w:lang w:val="en-GB"/>
        </w:rPr>
        <w:tab/>
      </w:r>
      <w:proofErr w:type="gramStart"/>
      <w:r w:rsidRPr="008567C9">
        <w:rPr>
          <w:rFonts w:ascii="Times New Roman" w:hAnsi="Times New Roman" w:cs="Times New Roman"/>
          <w:b/>
          <w:i/>
          <w:sz w:val="24"/>
          <w:szCs w:val="24"/>
          <w:lang w:val="en-GB"/>
        </w:rPr>
        <w:t>The Fire Attitude Scale</w:t>
      </w:r>
      <w:r w:rsidR="00ED0F0C">
        <w:rPr>
          <w:rFonts w:ascii="Times New Roman" w:hAnsi="Times New Roman" w:cs="Times New Roman"/>
          <w:b/>
          <w:i/>
          <w:sz w:val="24"/>
          <w:szCs w:val="24"/>
          <w:lang w:val="en-GB"/>
        </w:rPr>
        <w:t xml:space="preserve"> (FAS)</w:t>
      </w:r>
      <w:r w:rsidRPr="008567C9">
        <w:rPr>
          <w:rFonts w:ascii="Times New Roman" w:hAnsi="Times New Roman" w:cs="Times New Roman"/>
          <w:b/>
          <w:i/>
          <w:sz w:val="24"/>
          <w:szCs w:val="24"/>
          <w:lang w:val="en-GB"/>
        </w:rPr>
        <w:t>.</w:t>
      </w:r>
      <w:proofErr w:type="gramEnd"/>
      <w:r w:rsidRPr="008567C9">
        <w:rPr>
          <w:rFonts w:ascii="Times New Roman" w:hAnsi="Times New Roman" w:cs="Times New Roman"/>
          <w:b/>
          <w:sz w:val="24"/>
          <w:szCs w:val="24"/>
          <w:lang w:val="en-GB"/>
        </w:rPr>
        <w:t xml:space="preserve"> </w:t>
      </w:r>
      <w:r w:rsidR="00ED0F0C">
        <w:rPr>
          <w:rFonts w:ascii="Times New Roman" w:eastAsia="Times New Roman" w:hAnsi="Times New Roman" w:cs="Times New Roman"/>
          <w:color w:val="000000"/>
          <w:sz w:val="24"/>
          <w:szCs w:val="24"/>
          <w:lang w:val="en-GB" w:eastAsia="en-GB"/>
        </w:rPr>
        <w:t>The FAS</w:t>
      </w:r>
      <w:r w:rsidR="00D53926" w:rsidRPr="008567C9">
        <w:rPr>
          <w:rFonts w:ascii="Times New Roman" w:eastAsia="Times New Roman" w:hAnsi="Times New Roman" w:cs="Times New Roman"/>
          <w:color w:val="000000"/>
          <w:sz w:val="24"/>
          <w:szCs w:val="24"/>
          <w:lang w:val="en-GB" w:eastAsia="en-GB"/>
        </w:rPr>
        <w:t xml:space="preserve"> </w:t>
      </w:r>
      <w:r w:rsidR="00ED0F0C">
        <w:rPr>
          <w:rFonts w:ascii="Times New Roman" w:eastAsia="Times New Roman" w:hAnsi="Times New Roman" w:cs="Times New Roman"/>
          <w:color w:val="000000"/>
          <w:sz w:val="24"/>
          <w:szCs w:val="24"/>
          <w:lang w:val="en-GB" w:eastAsia="en-GB"/>
        </w:rPr>
        <w:t>(</w:t>
      </w:r>
      <w:r w:rsidR="00D53926" w:rsidRPr="008567C9">
        <w:rPr>
          <w:rFonts w:ascii="Times New Roman" w:eastAsia="Times New Roman" w:hAnsi="Times New Roman" w:cs="Times New Roman"/>
          <w:color w:val="000000"/>
          <w:sz w:val="24"/>
          <w:szCs w:val="24"/>
          <w:lang w:val="en-GB" w:eastAsia="en-GB"/>
        </w:rPr>
        <w:t>Muckley, 1997) measures attitudes</w:t>
      </w:r>
      <w:r w:rsidR="00ED0F0C">
        <w:rPr>
          <w:rFonts w:ascii="Times New Roman" w:eastAsia="Times New Roman" w:hAnsi="Times New Roman" w:cs="Times New Roman"/>
          <w:color w:val="000000"/>
          <w:sz w:val="24"/>
          <w:szCs w:val="24"/>
          <w:lang w:val="en-GB" w:eastAsia="en-GB"/>
        </w:rPr>
        <w:t xml:space="preserve"> </w:t>
      </w:r>
      <w:r w:rsidR="00401BA7">
        <w:rPr>
          <w:rFonts w:ascii="Times New Roman" w:eastAsia="Times New Roman" w:hAnsi="Times New Roman" w:cs="Times New Roman"/>
          <w:color w:val="000000"/>
          <w:sz w:val="24"/>
          <w:szCs w:val="24"/>
          <w:lang w:val="en-GB" w:eastAsia="en-GB"/>
        </w:rPr>
        <w:t>and</w:t>
      </w:r>
      <w:r w:rsidR="00D53926" w:rsidRPr="008567C9">
        <w:rPr>
          <w:rFonts w:ascii="Times New Roman" w:eastAsia="Times New Roman" w:hAnsi="Times New Roman" w:cs="Times New Roman"/>
          <w:color w:val="000000"/>
          <w:sz w:val="24"/>
          <w:szCs w:val="24"/>
          <w:lang w:val="en-GB" w:eastAsia="en-GB"/>
        </w:rPr>
        <w:t xml:space="preserve"> beliefs about firesetting. Items such as '</w:t>
      </w:r>
      <w:r w:rsidR="00D53926" w:rsidRPr="008567C9">
        <w:rPr>
          <w:rFonts w:ascii="Times New Roman" w:eastAsia="Times New Roman" w:hAnsi="Times New Roman" w:cs="Times New Roman"/>
          <w:i/>
          <w:color w:val="000000"/>
          <w:sz w:val="24"/>
          <w:szCs w:val="24"/>
          <w:lang w:val="en-GB" w:eastAsia="en-GB"/>
        </w:rPr>
        <w:t xml:space="preserve">the best thing about fire is watching it spread' </w:t>
      </w:r>
      <w:r w:rsidR="00623BE8" w:rsidRPr="008567C9">
        <w:rPr>
          <w:rFonts w:ascii="Times New Roman" w:eastAsia="Times New Roman" w:hAnsi="Times New Roman" w:cs="Times New Roman"/>
          <w:color w:val="000000"/>
          <w:sz w:val="24"/>
          <w:szCs w:val="24"/>
          <w:lang w:val="en-GB" w:eastAsia="en-GB"/>
        </w:rPr>
        <w:t xml:space="preserve">are rated </w:t>
      </w:r>
      <w:r w:rsidR="004862FA" w:rsidRPr="008567C9">
        <w:rPr>
          <w:rFonts w:ascii="Times New Roman" w:eastAsia="Times New Roman" w:hAnsi="Times New Roman" w:cs="Times New Roman"/>
          <w:color w:val="000000"/>
          <w:sz w:val="24"/>
          <w:szCs w:val="24"/>
          <w:lang w:val="en-GB" w:eastAsia="en-GB"/>
        </w:rPr>
        <w:t>using</w:t>
      </w:r>
      <w:r w:rsidR="00D53926" w:rsidRPr="008567C9">
        <w:rPr>
          <w:rFonts w:ascii="Times New Roman" w:eastAsia="Times New Roman" w:hAnsi="Times New Roman" w:cs="Times New Roman"/>
          <w:color w:val="000000"/>
          <w:sz w:val="24"/>
          <w:szCs w:val="24"/>
          <w:lang w:val="en-GB" w:eastAsia="en-GB"/>
        </w:rPr>
        <w:t xml:space="preserve"> a</w:t>
      </w:r>
      <w:r w:rsidR="00D53926" w:rsidRPr="008567C9">
        <w:rPr>
          <w:rFonts w:ascii="Times New Roman" w:eastAsia="Times New Roman" w:hAnsi="Times New Roman" w:cs="Times New Roman"/>
          <w:i/>
          <w:color w:val="000000"/>
          <w:sz w:val="24"/>
          <w:szCs w:val="24"/>
          <w:lang w:val="en-GB" w:eastAsia="en-GB"/>
        </w:rPr>
        <w:t xml:space="preserve"> </w:t>
      </w:r>
      <w:r w:rsidR="00D53926" w:rsidRPr="008567C9">
        <w:rPr>
          <w:rFonts w:ascii="Times New Roman" w:eastAsia="Times New Roman" w:hAnsi="Times New Roman" w:cs="Times New Roman"/>
          <w:color w:val="000000"/>
          <w:sz w:val="24"/>
          <w:szCs w:val="24"/>
          <w:lang w:val="en-GB" w:eastAsia="en-GB"/>
        </w:rPr>
        <w:t xml:space="preserve">5-point Likert scale (1 = </w:t>
      </w:r>
      <w:r w:rsidR="00D53926" w:rsidRPr="008567C9">
        <w:rPr>
          <w:rFonts w:ascii="Times New Roman" w:eastAsia="Times New Roman" w:hAnsi="Times New Roman" w:cs="Times New Roman"/>
          <w:i/>
          <w:color w:val="000000"/>
          <w:sz w:val="24"/>
          <w:szCs w:val="24"/>
          <w:lang w:val="en-GB" w:eastAsia="en-GB"/>
        </w:rPr>
        <w:t>strong disagreement</w:t>
      </w:r>
      <w:r w:rsidR="00D53926" w:rsidRPr="008567C9">
        <w:rPr>
          <w:rFonts w:ascii="Times New Roman" w:eastAsia="Times New Roman" w:hAnsi="Times New Roman" w:cs="Times New Roman"/>
          <w:color w:val="000000"/>
          <w:sz w:val="24"/>
          <w:szCs w:val="24"/>
          <w:lang w:val="en-GB" w:eastAsia="en-GB"/>
        </w:rPr>
        <w:t xml:space="preserve">, 5 = </w:t>
      </w:r>
      <w:r w:rsidR="00D53926" w:rsidRPr="008567C9">
        <w:rPr>
          <w:rFonts w:ascii="Times New Roman" w:eastAsia="Times New Roman" w:hAnsi="Times New Roman" w:cs="Times New Roman"/>
          <w:i/>
          <w:color w:val="000000"/>
          <w:sz w:val="24"/>
          <w:szCs w:val="24"/>
          <w:lang w:val="en-GB" w:eastAsia="en-GB"/>
        </w:rPr>
        <w:t>strong agreement</w:t>
      </w:r>
      <w:r w:rsidR="00D53926" w:rsidRPr="008567C9">
        <w:rPr>
          <w:rFonts w:ascii="Times New Roman" w:eastAsia="Times New Roman" w:hAnsi="Times New Roman" w:cs="Times New Roman"/>
          <w:color w:val="000000"/>
          <w:sz w:val="24"/>
          <w:szCs w:val="24"/>
          <w:lang w:val="en-GB" w:eastAsia="en-GB"/>
        </w:rPr>
        <w:t xml:space="preserve">). </w:t>
      </w:r>
      <w:r w:rsidR="000343C3" w:rsidRPr="008567C9">
        <w:rPr>
          <w:rFonts w:ascii="Times New Roman" w:eastAsia="Times New Roman" w:hAnsi="Times New Roman" w:cs="Times New Roman"/>
          <w:sz w:val="24"/>
          <w:szCs w:val="24"/>
          <w:lang w:val="en-GB" w:eastAsia="en-GB"/>
        </w:rPr>
        <w:t xml:space="preserve">Barrowcliffe </w:t>
      </w:r>
      <w:r w:rsidR="00401BA7">
        <w:rPr>
          <w:rFonts w:ascii="Times New Roman" w:eastAsia="Times New Roman" w:hAnsi="Times New Roman" w:cs="Times New Roman"/>
          <w:sz w:val="24"/>
          <w:szCs w:val="24"/>
          <w:lang w:val="en-GB" w:eastAsia="en-GB"/>
        </w:rPr>
        <w:t>and</w:t>
      </w:r>
      <w:r w:rsidR="000343C3" w:rsidRPr="008567C9">
        <w:rPr>
          <w:rFonts w:ascii="Times New Roman" w:eastAsia="Times New Roman" w:hAnsi="Times New Roman" w:cs="Times New Roman"/>
          <w:sz w:val="24"/>
          <w:szCs w:val="24"/>
          <w:lang w:val="en-GB" w:eastAsia="en-GB"/>
        </w:rPr>
        <w:t xml:space="preserve"> Gannon (2015)</w:t>
      </w:r>
      <w:r w:rsidR="00D53926" w:rsidRPr="008567C9">
        <w:rPr>
          <w:rFonts w:ascii="Times New Roman" w:eastAsia="Times New Roman" w:hAnsi="Times New Roman" w:cs="Times New Roman"/>
          <w:sz w:val="24"/>
          <w:szCs w:val="24"/>
          <w:lang w:val="en-GB" w:eastAsia="en-GB"/>
        </w:rPr>
        <w:t xml:space="preserve"> have previously rep</w:t>
      </w:r>
      <w:r w:rsidR="00401BA7">
        <w:rPr>
          <w:rFonts w:ascii="Times New Roman" w:eastAsia="Times New Roman" w:hAnsi="Times New Roman" w:cs="Times New Roman"/>
          <w:sz w:val="24"/>
          <w:szCs w:val="24"/>
          <w:lang w:val="en-GB" w:eastAsia="en-GB"/>
        </w:rPr>
        <w:t>or</w:t>
      </w:r>
      <w:r w:rsidR="00E4214A">
        <w:rPr>
          <w:rFonts w:ascii="Times New Roman" w:eastAsia="Times New Roman" w:hAnsi="Times New Roman" w:cs="Times New Roman"/>
          <w:sz w:val="24"/>
          <w:szCs w:val="24"/>
          <w:lang w:val="en-GB" w:eastAsia="en-GB"/>
        </w:rPr>
        <w:t>ted questionable</w:t>
      </w:r>
      <w:r w:rsidR="00D53926" w:rsidRPr="008567C9">
        <w:rPr>
          <w:rFonts w:ascii="Times New Roman" w:eastAsia="Times New Roman" w:hAnsi="Times New Roman" w:cs="Times New Roman"/>
          <w:sz w:val="24"/>
          <w:szCs w:val="24"/>
          <w:lang w:val="en-GB" w:eastAsia="en-GB"/>
        </w:rPr>
        <w:t xml:space="preserve"> internal consistency</w:t>
      </w:r>
      <w:r w:rsidR="000343C3" w:rsidRPr="008567C9">
        <w:rPr>
          <w:rFonts w:ascii="Times New Roman" w:eastAsia="Times New Roman" w:hAnsi="Times New Roman" w:cs="Times New Roman"/>
          <w:sz w:val="24"/>
          <w:szCs w:val="24"/>
          <w:lang w:val="en-GB" w:eastAsia="en-GB"/>
        </w:rPr>
        <w:t xml:space="preserve"> </w:t>
      </w:r>
      <w:r w:rsidR="00D53926" w:rsidRPr="008567C9">
        <w:rPr>
          <w:rFonts w:ascii="Times New Roman" w:eastAsia="Times New Roman" w:hAnsi="Times New Roman" w:cs="Times New Roman"/>
          <w:color w:val="000000"/>
          <w:sz w:val="24"/>
          <w:szCs w:val="24"/>
          <w:lang w:val="en-GB" w:eastAsia="en-GB"/>
        </w:rPr>
        <w:t>(</w:t>
      </w:r>
      <w:r w:rsidR="00D53926" w:rsidRPr="008567C9">
        <w:rPr>
          <w:rFonts w:ascii="Times New Roman" w:hAnsi="Times New Roman" w:cs="Times New Roman"/>
          <w:color w:val="000000"/>
          <w:sz w:val="24"/>
          <w:szCs w:val="24"/>
          <w:lang w:val="en-GB"/>
        </w:rPr>
        <w:t>α</w:t>
      </w:r>
      <w:r w:rsidR="00D53926" w:rsidRPr="008567C9" w:rsidDel="00B95D21">
        <w:rPr>
          <w:rFonts w:ascii="Times New Roman" w:hAnsi="Times New Roman" w:cs="Times New Roman"/>
          <w:sz w:val="24"/>
          <w:szCs w:val="24"/>
          <w:lang w:val="en-GB"/>
        </w:rPr>
        <w:t xml:space="preserve"> </w:t>
      </w:r>
      <w:r w:rsidR="00D53926" w:rsidRPr="008567C9">
        <w:rPr>
          <w:rFonts w:ascii="Times New Roman" w:hAnsi="Times New Roman" w:cs="Times New Roman"/>
          <w:sz w:val="24"/>
          <w:szCs w:val="24"/>
          <w:lang w:val="en-GB"/>
        </w:rPr>
        <w:t xml:space="preserve"> = .64</w:t>
      </w:r>
      <w:r w:rsidR="000343C3" w:rsidRPr="008567C9">
        <w:rPr>
          <w:rFonts w:ascii="Times New Roman" w:eastAsia="Times New Roman" w:hAnsi="Times New Roman" w:cs="Times New Roman"/>
          <w:color w:val="000000"/>
          <w:sz w:val="24"/>
          <w:szCs w:val="24"/>
          <w:lang w:val="en-GB" w:eastAsia="en-GB"/>
        </w:rPr>
        <w:t>)</w:t>
      </w:r>
      <w:r w:rsidR="00CD4ABC">
        <w:rPr>
          <w:rFonts w:ascii="Times New Roman" w:eastAsia="Times New Roman" w:hAnsi="Times New Roman" w:cs="Times New Roman"/>
          <w:color w:val="000000"/>
          <w:sz w:val="24"/>
          <w:szCs w:val="24"/>
          <w:lang w:val="en-GB" w:eastAsia="en-GB"/>
        </w:rPr>
        <w:t>. S</w:t>
      </w:r>
      <w:r w:rsidR="000D02CE" w:rsidRPr="008567C9">
        <w:rPr>
          <w:rFonts w:ascii="Times New Roman" w:eastAsia="Times New Roman" w:hAnsi="Times New Roman" w:cs="Times New Roman"/>
          <w:color w:val="000000"/>
          <w:sz w:val="24"/>
          <w:szCs w:val="24"/>
          <w:lang w:val="en-GB" w:eastAsia="en-GB"/>
        </w:rPr>
        <w:t>lightly higher</w:t>
      </w:r>
      <w:r w:rsidR="00D53926" w:rsidRPr="008567C9">
        <w:rPr>
          <w:rFonts w:ascii="Times New Roman" w:eastAsia="Times New Roman" w:hAnsi="Times New Roman" w:cs="Times New Roman"/>
          <w:color w:val="000000"/>
          <w:sz w:val="24"/>
          <w:szCs w:val="24"/>
          <w:lang w:val="en-GB" w:eastAsia="en-GB"/>
        </w:rPr>
        <w:t xml:space="preserve"> internal consistency </w:t>
      </w:r>
      <w:r w:rsidR="000D02CE" w:rsidRPr="008567C9">
        <w:rPr>
          <w:rFonts w:ascii="Times New Roman" w:eastAsia="Times New Roman" w:hAnsi="Times New Roman" w:cs="Times New Roman"/>
          <w:color w:val="000000"/>
          <w:sz w:val="24"/>
          <w:szCs w:val="24"/>
          <w:lang w:val="en-GB" w:eastAsia="en-GB"/>
        </w:rPr>
        <w:t>was noted</w:t>
      </w:r>
      <w:r w:rsidR="000343C3" w:rsidRPr="008567C9">
        <w:rPr>
          <w:rFonts w:ascii="Times New Roman" w:eastAsia="Times New Roman" w:hAnsi="Times New Roman" w:cs="Times New Roman"/>
          <w:color w:val="000000"/>
          <w:sz w:val="24"/>
          <w:szCs w:val="24"/>
          <w:lang w:val="en-GB" w:eastAsia="en-GB"/>
        </w:rPr>
        <w:t xml:space="preserve"> in the </w:t>
      </w:r>
      <w:r w:rsidR="00D53926" w:rsidRPr="008567C9">
        <w:rPr>
          <w:rFonts w:ascii="Times New Roman" w:eastAsia="Times New Roman" w:hAnsi="Times New Roman" w:cs="Times New Roman"/>
          <w:color w:val="000000"/>
          <w:sz w:val="24"/>
          <w:szCs w:val="24"/>
          <w:lang w:val="en-GB" w:eastAsia="en-GB"/>
        </w:rPr>
        <w:t>current study (</w:t>
      </w:r>
      <w:r w:rsidR="00D53926" w:rsidRPr="008567C9">
        <w:rPr>
          <w:rFonts w:ascii="Times New Roman" w:hAnsi="Times New Roman" w:cs="Times New Roman"/>
          <w:color w:val="000000"/>
          <w:sz w:val="24"/>
          <w:szCs w:val="24"/>
          <w:lang w:val="en-GB"/>
        </w:rPr>
        <w:t>α</w:t>
      </w:r>
      <w:r w:rsidR="00D53926" w:rsidRPr="008567C9" w:rsidDel="00B95D21">
        <w:rPr>
          <w:rFonts w:ascii="Times New Roman" w:hAnsi="Times New Roman" w:cs="Times New Roman"/>
          <w:sz w:val="24"/>
          <w:szCs w:val="24"/>
          <w:lang w:val="en-GB"/>
        </w:rPr>
        <w:t xml:space="preserve"> </w:t>
      </w:r>
      <w:r w:rsidR="00D53926" w:rsidRPr="008567C9">
        <w:rPr>
          <w:rFonts w:ascii="Times New Roman" w:hAnsi="Times New Roman" w:cs="Times New Roman"/>
          <w:sz w:val="24"/>
          <w:szCs w:val="24"/>
          <w:lang w:val="en-GB"/>
        </w:rPr>
        <w:t xml:space="preserve"> = .</w:t>
      </w:r>
      <w:r w:rsidR="000D02CE" w:rsidRPr="008567C9">
        <w:rPr>
          <w:rFonts w:ascii="Times New Roman" w:hAnsi="Times New Roman" w:cs="Times New Roman"/>
          <w:sz w:val="24"/>
          <w:szCs w:val="24"/>
          <w:lang w:val="en-GB"/>
        </w:rPr>
        <w:t>71</w:t>
      </w:r>
      <w:r w:rsidR="00D53926" w:rsidRPr="008567C9">
        <w:rPr>
          <w:rFonts w:ascii="Times New Roman" w:eastAsia="Times New Roman" w:hAnsi="Times New Roman" w:cs="Times New Roman"/>
          <w:color w:val="000000"/>
          <w:sz w:val="24"/>
          <w:szCs w:val="24"/>
          <w:lang w:val="en-GB" w:eastAsia="en-GB"/>
        </w:rPr>
        <w:t>).</w:t>
      </w:r>
    </w:p>
    <w:p w:rsidR="007D4763" w:rsidRPr="008567C9" w:rsidRDefault="00623BE8" w:rsidP="00251F19">
      <w:pPr>
        <w:spacing w:after="0" w:line="480" w:lineRule="auto"/>
        <w:rPr>
          <w:rFonts w:ascii="Times New Roman" w:hAnsi="Times New Roman" w:cs="Times New Roman"/>
          <w:b/>
          <w:sz w:val="24"/>
          <w:szCs w:val="24"/>
          <w:highlight w:val="cyan"/>
          <w:lang w:val="en-GB"/>
        </w:rPr>
      </w:pPr>
      <w:r w:rsidRPr="008567C9">
        <w:rPr>
          <w:rFonts w:ascii="Times New Roman" w:hAnsi="Times New Roman" w:cs="Times New Roman"/>
          <w:b/>
          <w:i/>
          <w:sz w:val="24"/>
          <w:szCs w:val="24"/>
          <w:lang w:val="en-GB"/>
        </w:rPr>
        <w:lastRenderedPageBreak/>
        <w:tab/>
      </w:r>
      <w:proofErr w:type="gramStart"/>
      <w:r w:rsidR="007D4763" w:rsidRPr="008567C9">
        <w:rPr>
          <w:rFonts w:ascii="Times New Roman" w:hAnsi="Times New Roman" w:cs="Times New Roman"/>
          <w:b/>
          <w:i/>
          <w:sz w:val="24"/>
          <w:szCs w:val="24"/>
          <w:lang w:val="en-GB"/>
        </w:rPr>
        <w:t>T</w:t>
      </w:r>
      <w:r w:rsidR="006E1D41" w:rsidRPr="008567C9">
        <w:rPr>
          <w:rFonts w:ascii="Times New Roman" w:hAnsi="Times New Roman" w:cs="Times New Roman"/>
          <w:b/>
          <w:i/>
          <w:sz w:val="24"/>
          <w:szCs w:val="24"/>
          <w:lang w:val="en-GB"/>
        </w:rPr>
        <w:t>he Fire I</w:t>
      </w:r>
      <w:r w:rsidR="007D4763" w:rsidRPr="008567C9">
        <w:rPr>
          <w:rFonts w:ascii="Times New Roman" w:hAnsi="Times New Roman" w:cs="Times New Roman"/>
          <w:b/>
          <w:i/>
          <w:sz w:val="24"/>
          <w:szCs w:val="24"/>
          <w:lang w:val="en-GB"/>
        </w:rPr>
        <w:t xml:space="preserve">nterest </w:t>
      </w:r>
      <w:r w:rsidR="006E1D41" w:rsidRPr="008567C9">
        <w:rPr>
          <w:rFonts w:ascii="Times New Roman" w:hAnsi="Times New Roman" w:cs="Times New Roman"/>
          <w:b/>
          <w:i/>
          <w:sz w:val="24"/>
          <w:szCs w:val="24"/>
          <w:lang w:val="en-GB"/>
        </w:rPr>
        <w:t>Rating S</w:t>
      </w:r>
      <w:r w:rsidR="007D4763" w:rsidRPr="008567C9">
        <w:rPr>
          <w:rFonts w:ascii="Times New Roman" w:hAnsi="Times New Roman" w:cs="Times New Roman"/>
          <w:b/>
          <w:i/>
          <w:sz w:val="24"/>
          <w:szCs w:val="24"/>
          <w:lang w:val="en-GB"/>
        </w:rPr>
        <w:t>cale</w:t>
      </w:r>
      <w:r w:rsidR="008E7D46" w:rsidRPr="008567C9">
        <w:rPr>
          <w:rFonts w:ascii="Times New Roman" w:hAnsi="Times New Roman" w:cs="Times New Roman"/>
          <w:b/>
          <w:i/>
          <w:sz w:val="24"/>
          <w:szCs w:val="24"/>
          <w:lang w:val="en-GB"/>
        </w:rPr>
        <w:t>.</w:t>
      </w:r>
      <w:proofErr w:type="gramEnd"/>
      <w:r w:rsidRPr="008567C9">
        <w:rPr>
          <w:rFonts w:ascii="Times New Roman" w:hAnsi="Times New Roman" w:cs="Times New Roman"/>
          <w:b/>
          <w:i/>
          <w:sz w:val="24"/>
          <w:szCs w:val="24"/>
          <w:lang w:val="en-GB"/>
        </w:rPr>
        <w:t xml:space="preserve"> </w:t>
      </w:r>
      <w:r w:rsidR="006E1D41" w:rsidRPr="008567C9">
        <w:rPr>
          <w:rFonts w:ascii="Times New Roman" w:hAnsi="Times New Roman" w:cs="Times New Roman"/>
          <w:sz w:val="24"/>
          <w:szCs w:val="24"/>
          <w:lang w:val="en-GB"/>
        </w:rPr>
        <w:t>The Fire Interest Rating Scale (Murphy &amp; Clare, 1996) contains 14 statements (e.g., '</w:t>
      </w:r>
      <w:r w:rsidR="006E1D41" w:rsidRPr="008567C9">
        <w:rPr>
          <w:rFonts w:ascii="Times New Roman" w:hAnsi="Times New Roman" w:cs="Times New Roman"/>
          <w:i/>
          <w:sz w:val="24"/>
          <w:szCs w:val="24"/>
          <w:lang w:val="en-GB"/>
        </w:rPr>
        <w:t>striking a match to set fire to a building</w:t>
      </w:r>
      <w:r w:rsidRPr="008567C9">
        <w:rPr>
          <w:rFonts w:ascii="Times New Roman" w:hAnsi="Times New Roman" w:cs="Times New Roman"/>
          <w:sz w:val="24"/>
          <w:szCs w:val="24"/>
          <w:lang w:val="en-GB"/>
        </w:rPr>
        <w:t xml:space="preserve">') </w:t>
      </w:r>
      <w:r w:rsidR="006E1D41" w:rsidRPr="008567C9">
        <w:rPr>
          <w:rFonts w:ascii="Times New Roman" w:hAnsi="Times New Roman" w:cs="Times New Roman"/>
          <w:sz w:val="24"/>
          <w:szCs w:val="24"/>
          <w:lang w:val="en-GB"/>
        </w:rPr>
        <w:t xml:space="preserve">rated on a 7 point Likert scale (1 = </w:t>
      </w:r>
      <w:r w:rsidR="006E1D41" w:rsidRPr="008567C9">
        <w:rPr>
          <w:rFonts w:ascii="Times New Roman" w:hAnsi="Times New Roman" w:cs="Times New Roman"/>
          <w:i/>
          <w:sz w:val="24"/>
          <w:szCs w:val="24"/>
          <w:lang w:val="en-GB"/>
        </w:rPr>
        <w:t xml:space="preserve">extremely upsetting </w:t>
      </w:r>
      <w:r w:rsidR="00401BA7">
        <w:rPr>
          <w:rFonts w:ascii="Times New Roman" w:hAnsi="Times New Roman" w:cs="Times New Roman"/>
          <w:i/>
          <w:sz w:val="24"/>
          <w:szCs w:val="24"/>
          <w:lang w:val="en-GB"/>
        </w:rPr>
        <w:t>or</w:t>
      </w:r>
      <w:r w:rsidR="006E1D41" w:rsidRPr="008567C9">
        <w:rPr>
          <w:rFonts w:ascii="Times New Roman" w:hAnsi="Times New Roman" w:cs="Times New Roman"/>
          <w:i/>
          <w:sz w:val="24"/>
          <w:szCs w:val="24"/>
          <w:lang w:val="en-GB"/>
        </w:rPr>
        <w:t xml:space="preserve"> frightening</w:t>
      </w:r>
      <w:r w:rsidR="006E1D41" w:rsidRPr="008567C9">
        <w:rPr>
          <w:rFonts w:ascii="Times New Roman" w:hAnsi="Times New Roman" w:cs="Times New Roman"/>
          <w:sz w:val="24"/>
          <w:szCs w:val="24"/>
          <w:lang w:val="en-GB"/>
        </w:rPr>
        <w:t xml:space="preserve">, 4 = </w:t>
      </w:r>
      <w:r w:rsidR="00E6715D">
        <w:rPr>
          <w:rFonts w:ascii="Times New Roman" w:hAnsi="Times New Roman" w:cs="Times New Roman"/>
          <w:i/>
          <w:sz w:val="24"/>
          <w:szCs w:val="24"/>
          <w:lang w:val="en-GB"/>
        </w:rPr>
        <w:t xml:space="preserve">OK </w:t>
      </w:r>
      <w:r w:rsidR="00401BA7">
        <w:rPr>
          <w:rFonts w:ascii="Times New Roman" w:hAnsi="Times New Roman" w:cs="Times New Roman"/>
          <w:i/>
          <w:sz w:val="24"/>
          <w:szCs w:val="24"/>
          <w:lang w:val="en-GB"/>
        </w:rPr>
        <w:t>and</w:t>
      </w:r>
      <w:r w:rsidR="00E6715D">
        <w:rPr>
          <w:rFonts w:ascii="Times New Roman" w:hAnsi="Times New Roman" w:cs="Times New Roman"/>
          <w:i/>
          <w:sz w:val="24"/>
          <w:szCs w:val="24"/>
          <w:lang w:val="en-GB"/>
        </w:rPr>
        <w:t xml:space="preserve"> it doesn't</w:t>
      </w:r>
      <w:r w:rsidR="006E1D41" w:rsidRPr="008567C9">
        <w:rPr>
          <w:rFonts w:ascii="Times New Roman" w:hAnsi="Times New Roman" w:cs="Times New Roman"/>
          <w:i/>
          <w:sz w:val="24"/>
          <w:szCs w:val="24"/>
          <w:lang w:val="en-GB"/>
        </w:rPr>
        <w:t xml:space="preserve"> bother you</w:t>
      </w:r>
      <w:r w:rsidR="006E1D41" w:rsidRPr="008567C9">
        <w:rPr>
          <w:rFonts w:ascii="Times New Roman" w:hAnsi="Times New Roman" w:cs="Times New Roman"/>
          <w:sz w:val="24"/>
          <w:szCs w:val="24"/>
          <w:lang w:val="en-GB"/>
        </w:rPr>
        <w:t xml:space="preserve">, 7 = </w:t>
      </w:r>
      <w:r w:rsidR="006E1D41" w:rsidRPr="008567C9">
        <w:rPr>
          <w:rFonts w:ascii="Times New Roman" w:hAnsi="Times New Roman" w:cs="Times New Roman"/>
          <w:i/>
          <w:sz w:val="24"/>
          <w:szCs w:val="24"/>
          <w:lang w:val="en-GB"/>
        </w:rPr>
        <w:t xml:space="preserve">exciting, fun </w:t>
      </w:r>
      <w:r w:rsidR="00401BA7">
        <w:rPr>
          <w:rFonts w:ascii="Times New Roman" w:hAnsi="Times New Roman" w:cs="Times New Roman"/>
          <w:i/>
          <w:sz w:val="24"/>
          <w:szCs w:val="24"/>
          <w:lang w:val="en-GB"/>
        </w:rPr>
        <w:t>or</w:t>
      </w:r>
      <w:r w:rsidR="006E1D41" w:rsidRPr="008567C9">
        <w:rPr>
          <w:rFonts w:ascii="Times New Roman" w:hAnsi="Times New Roman" w:cs="Times New Roman"/>
          <w:i/>
          <w:sz w:val="24"/>
          <w:szCs w:val="24"/>
          <w:lang w:val="en-GB"/>
        </w:rPr>
        <w:t xml:space="preserve"> lovely</w:t>
      </w:r>
      <w:r w:rsidR="006E1D41" w:rsidRPr="008567C9">
        <w:rPr>
          <w:rFonts w:ascii="Times New Roman" w:hAnsi="Times New Roman" w:cs="Times New Roman"/>
          <w:sz w:val="24"/>
          <w:szCs w:val="24"/>
          <w:lang w:val="en-GB"/>
        </w:rPr>
        <w:t xml:space="preserve">). </w:t>
      </w:r>
      <w:r w:rsidR="004D3884">
        <w:rPr>
          <w:rFonts w:ascii="Times New Roman" w:hAnsi="Times New Roman" w:cs="Times New Roman"/>
          <w:sz w:val="24"/>
          <w:szCs w:val="24"/>
          <w:lang w:val="en-GB"/>
        </w:rPr>
        <w:t xml:space="preserve">Alpha </w:t>
      </w:r>
      <w:r w:rsidR="00026F39" w:rsidRPr="008567C9">
        <w:rPr>
          <w:rFonts w:ascii="Times New Roman" w:hAnsi="Times New Roman" w:cs="Times New Roman"/>
          <w:sz w:val="24"/>
          <w:szCs w:val="24"/>
          <w:lang w:val="en-GB"/>
        </w:rPr>
        <w:t>inf</w:t>
      </w:r>
      <w:r w:rsidR="00401BA7">
        <w:rPr>
          <w:rFonts w:ascii="Times New Roman" w:hAnsi="Times New Roman" w:cs="Times New Roman"/>
          <w:sz w:val="24"/>
          <w:szCs w:val="24"/>
          <w:lang w:val="en-GB"/>
        </w:rPr>
        <w:t>or</w:t>
      </w:r>
      <w:r w:rsidR="00026F39" w:rsidRPr="008567C9">
        <w:rPr>
          <w:rFonts w:ascii="Times New Roman" w:hAnsi="Times New Roman" w:cs="Times New Roman"/>
          <w:sz w:val="24"/>
          <w:szCs w:val="24"/>
          <w:lang w:val="en-GB"/>
        </w:rPr>
        <w:t xml:space="preserve">mation </w:t>
      </w:r>
      <w:r w:rsidR="004D3884">
        <w:rPr>
          <w:rFonts w:ascii="Times New Roman" w:hAnsi="Times New Roman" w:cs="Times New Roman"/>
          <w:sz w:val="24"/>
          <w:szCs w:val="24"/>
          <w:lang w:val="en-GB"/>
        </w:rPr>
        <w:t xml:space="preserve">from previous research </w:t>
      </w:r>
      <w:r w:rsidR="00026F39" w:rsidRPr="008567C9">
        <w:rPr>
          <w:rFonts w:ascii="Times New Roman" w:hAnsi="Times New Roman" w:cs="Times New Roman"/>
          <w:sz w:val="24"/>
          <w:szCs w:val="24"/>
          <w:lang w:val="en-GB"/>
        </w:rPr>
        <w:t>is not available f</w:t>
      </w:r>
      <w:r w:rsidR="00401BA7">
        <w:rPr>
          <w:rFonts w:ascii="Times New Roman" w:hAnsi="Times New Roman" w:cs="Times New Roman"/>
          <w:sz w:val="24"/>
          <w:szCs w:val="24"/>
          <w:lang w:val="en-GB"/>
        </w:rPr>
        <w:t>or</w:t>
      </w:r>
      <w:r w:rsidR="00026F39" w:rsidRPr="008567C9">
        <w:rPr>
          <w:rFonts w:ascii="Times New Roman" w:hAnsi="Times New Roman" w:cs="Times New Roman"/>
          <w:sz w:val="24"/>
          <w:szCs w:val="24"/>
          <w:lang w:val="en-GB"/>
        </w:rPr>
        <w:t xml:space="preserve"> </w:t>
      </w:r>
      <w:r w:rsidR="006E1D41" w:rsidRPr="008567C9">
        <w:rPr>
          <w:rFonts w:ascii="Times New Roman" w:hAnsi="Times New Roman" w:cs="Times New Roman"/>
          <w:sz w:val="24"/>
          <w:szCs w:val="24"/>
          <w:lang w:val="en-GB"/>
        </w:rPr>
        <w:t xml:space="preserve">The Fire Interest Rating Scale </w:t>
      </w:r>
      <w:r w:rsidR="00026F39" w:rsidRPr="008567C9">
        <w:rPr>
          <w:rFonts w:ascii="Times New Roman" w:hAnsi="Times New Roman" w:cs="Times New Roman"/>
          <w:sz w:val="24"/>
          <w:szCs w:val="24"/>
          <w:lang w:val="en-GB"/>
        </w:rPr>
        <w:t xml:space="preserve">but the </w:t>
      </w:r>
      <w:r w:rsidR="006E1D41" w:rsidRPr="008567C9">
        <w:rPr>
          <w:rFonts w:ascii="Times New Roman" w:hAnsi="Times New Roman" w:cs="Times New Roman"/>
          <w:sz w:val="24"/>
          <w:szCs w:val="24"/>
          <w:lang w:val="en-GB"/>
        </w:rPr>
        <w:t>internal consistency</w:t>
      </w:r>
      <w:r w:rsidR="004D3884">
        <w:rPr>
          <w:rFonts w:ascii="Times New Roman" w:hAnsi="Times New Roman" w:cs="Times New Roman"/>
          <w:sz w:val="24"/>
          <w:szCs w:val="24"/>
          <w:lang w:val="en-GB"/>
        </w:rPr>
        <w:t xml:space="preserve"> alpha</w:t>
      </w:r>
      <w:r w:rsidR="00026F39" w:rsidRPr="008567C9">
        <w:rPr>
          <w:rFonts w:ascii="Times New Roman" w:hAnsi="Times New Roman" w:cs="Times New Roman"/>
          <w:sz w:val="24"/>
          <w:szCs w:val="24"/>
          <w:lang w:val="en-GB"/>
        </w:rPr>
        <w:t xml:space="preserve"> was noted to be</w:t>
      </w:r>
      <w:r w:rsidR="00CD4ABC">
        <w:rPr>
          <w:rFonts w:ascii="Times New Roman" w:hAnsi="Times New Roman" w:cs="Times New Roman"/>
          <w:sz w:val="24"/>
          <w:szCs w:val="24"/>
          <w:lang w:val="en-GB"/>
        </w:rPr>
        <w:t xml:space="preserve"> </w:t>
      </w:r>
      <w:r w:rsidR="006E1D41" w:rsidRPr="008567C9">
        <w:rPr>
          <w:rFonts w:ascii="Times New Roman" w:hAnsi="Times New Roman" w:cs="Times New Roman"/>
          <w:sz w:val="24"/>
          <w:szCs w:val="24"/>
          <w:lang w:val="en-GB"/>
        </w:rPr>
        <w:t>.82</w:t>
      </w:r>
      <w:r w:rsidR="00026F39" w:rsidRPr="008567C9">
        <w:rPr>
          <w:rFonts w:ascii="Times New Roman" w:hAnsi="Times New Roman" w:cs="Times New Roman"/>
          <w:sz w:val="24"/>
          <w:szCs w:val="24"/>
          <w:lang w:val="en-GB"/>
        </w:rPr>
        <w:t xml:space="preserve"> in the current study</w:t>
      </w:r>
      <w:r w:rsidR="006E1D41" w:rsidRPr="008567C9">
        <w:rPr>
          <w:rFonts w:ascii="Times New Roman" w:hAnsi="Times New Roman" w:cs="Times New Roman"/>
          <w:sz w:val="24"/>
          <w:szCs w:val="24"/>
          <w:lang w:val="en-GB"/>
        </w:rPr>
        <w:t>.</w:t>
      </w:r>
    </w:p>
    <w:p w:rsidR="001E2E6D" w:rsidRPr="008567C9" w:rsidRDefault="001E2E6D" w:rsidP="00251F19">
      <w:pPr>
        <w:spacing w:after="0" w:line="480" w:lineRule="auto"/>
        <w:rPr>
          <w:rFonts w:ascii="Times New Roman" w:eastAsia="Times New Roman" w:hAnsi="Times New Roman" w:cs="Times New Roman"/>
          <w:color w:val="000000"/>
          <w:sz w:val="24"/>
          <w:szCs w:val="24"/>
          <w:highlight w:val="cyan"/>
          <w:lang w:val="en-GB" w:eastAsia="en-GB"/>
        </w:rPr>
      </w:pPr>
    </w:p>
    <w:p w:rsidR="00623BE8" w:rsidRPr="008567C9" w:rsidRDefault="00346C3A" w:rsidP="00251F19">
      <w:pPr>
        <w:spacing w:after="0" w:line="480" w:lineRule="auto"/>
        <w:rPr>
          <w:rFonts w:ascii="Times New Roman" w:hAnsi="Times New Roman" w:cs="Times New Roman"/>
          <w:b/>
          <w:i/>
          <w:sz w:val="24"/>
          <w:szCs w:val="24"/>
          <w:lang w:val="en-GB"/>
        </w:rPr>
      </w:pPr>
      <w:r>
        <w:rPr>
          <w:rFonts w:ascii="Times New Roman" w:hAnsi="Times New Roman" w:cs="Times New Roman"/>
          <w:b/>
          <w:i/>
          <w:sz w:val="24"/>
          <w:szCs w:val="24"/>
          <w:lang w:val="en-GB"/>
        </w:rPr>
        <w:t>P</w:t>
      </w:r>
      <w:r w:rsidR="0023031D">
        <w:rPr>
          <w:rFonts w:ascii="Times New Roman" w:hAnsi="Times New Roman" w:cs="Times New Roman"/>
          <w:b/>
          <w:i/>
          <w:sz w:val="24"/>
          <w:szCs w:val="24"/>
          <w:lang w:val="en-GB"/>
        </w:rPr>
        <w:t xml:space="preserve">ersonality </w:t>
      </w:r>
      <w:r w:rsidR="00623BE8" w:rsidRPr="008567C9">
        <w:rPr>
          <w:rFonts w:ascii="Times New Roman" w:hAnsi="Times New Roman" w:cs="Times New Roman"/>
          <w:b/>
          <w:i/>
          <w:sz w:val="24"/>
          <w:szCs w:val="24"/>
          <w:lang w:val="en-GB"/>
        </w:rPr>
        <w:t>related scales.</w:t>
      </w:r>
    </w:p>
    <w:p w:rsidR="00C04823" w:rsidRPr="008567C9" w:rsidRDefault="00D53926" w:rsidP="00251F19">
      <w:pPr>
        <w:spacing w:after="0" w:line="480" w:lineRule="auto"/>
        <w:rPr>
          <w:rFonts w:ascii="Times New Roman" w:eastAsia="Times New Roman" w:hAnsi="Times New Roman" w:cs="Times New Roman"/>
          <w:sz w:val="24"/>
          <w:szCs w:val="24"/>
          <w:lang w:val="en-GB" w:eastAsia="en-GB"/>
        </w:rPr>
      </w:pPr>
      <w:r w:rsidRPr="008567C9">
        <w:rPr>
          <w:rFonts w:ascii="Times New Roman" w:eastAsia="Times New Roman" w:hAnsi="Times New Roman" w:cs="Times New Roman"/>
          <w:color w:val="000000"/>
          <w:sz w:val="24"/>
          <w:szCs w:val="24"/>
          <w:lang w:val="en-GB" w:eastAsia="en-GB"/>
        </w:rPr>
        <w:tab/>
      </w:r>
      <w:r w:rsidR="005B4257" w:rsidRPr="008567C9">
        <w:rPr>
          <w:rFonts w:ascii="Times New Roman" w:eastAsia="Times New Roman" w:hAnsi="Times New Roman" w:cs="Times New Roman"/>
          <w:b/>
          <w:i/>
          <w:color w:val="000000"/>
          <w:sz w:val="24"/>
          <w:szCs w:val="24"/>
          <w:lang w:val="en-GB" w:eastAsia="en-GB"/>
        </w:rPr>
        <w:t xml:space="preserve">The </w:t>
      </w:r>
      <w:r w:rsidR="001E2E6D" w:rsidRPr="008567C9">
        <w:rPr>
          <w:rFonts w:ascii="Times New Roman" w:eastAsia="Times New Roman" w:hAnsi="Times New Roman" w:cs="Times New Roman"/>
          <w:b/>
          <w:i/>
          <w:color w:val="000000"/>
          <w:sz w:val="24"/>
          <w:szCs w:val="24"/>
          <w:lang w:val="en-GB" w:eastAsia="en-GB"/>
        </w:rPr>
        <w:t>Novaco</w:t>
      </w:r>
      <w:r w:rsidR="005B4257" w:rsidRPr="008567C9">
        <w:rPr>
          <w:rFonts w:ascii="Times New Roman" w:eastAsia="Times New Roman" w:hAnsi="Times New Roman" w:cs="Times New Roman"/>
          <w:b/>
          <w:i/>
          <w:color w:val="000000"/>
          <w:sz w:val="24"/>
          <w:szCs w:val="24"/>
          <w:lang w:val="en-GB" w:eastAsia="en-GB"/>
        </w:rPr>
        <w:t xml:space="preserve"> Anger Scale </w:t>
      </w:r>
      <w:r w:rsidR="00401BA7">
        <w:rPr>
          <w:rFonts w:ascii="Times New Roman" w:eastAsia="Times New Roman" w:hAnsi="Times New Roman" w:cs="Times New Roman"/>
          <w:b/>
          <w:i/>
          <w:color w:val="000000"/>
          <w:sz w:val="24"/>
          <w:szCs w:val="24"/>
          <w:lang w:val="en-GB" w:eastAsia="en-GB"/>
        </w:rPr>
        <w:t>and</w:t>
      </w:r>
      <w:r w:rsidR="005B4257" w:rsidRPr="008567C9">
        <w:rPr>
          <w:rFonts w:ascii="Times New Roman" w:eastAsia="Times New Roman" w:hAnsi="Times New Roman" w:cs="Times New Roman"/>
          <w:b/>
          <w:i/>
          <w:color w:val="000000"/>
          <w:sz w:val="24"/>
          <w:szCs w:val="24"/>
          <w:lang w:val="en-GB" w:eastAsia="en-GB"/>
        </w:rPr>
        <w:t xml:space="preserve"> Provocation </w:t>
      </w:r>
      <w:r w:rsidR="005B4257" w:rsidRPr="00346C3A">
        <w:rPr>
          <w:rFonts w:ascii="Times New Roman" w:eastAsia="Times New Roman" w:hAnsi="Times New Roman" w:cs="Times New Roman"/>
          <w:b/>
          <w:i/>
          <w:color w:val="000000"/>
          <w:sz w:val="24"/>
          <w:szCs w:val="24"/>
          <w:lang w:val="en-GB" w:eastAsia="en-GB"/>
        </w:rPr>
        <w:t>Invent</w:t>
      </w:r>
      <w:r w:rsidR="00401BA7" w:rsidRPr="00346C3A">
        <w:rPr>
          <w:rFonts w:ascii="Times New Roman" w:eastAsia="Times New Roman" w:hAnsi="Times New Roman" w:cs="Times New Roman"/>
          <w:b/>
          <w:i/>
          <w:color w:val="000000"/>
          <w:sz w:val="24"/>
          <w:szCs w:val="24"/>
          <w:lang w:val="en-GB" w:eastAsia="en-GB"/>
        </w:rPr>
        <w:t>or</w:t>
      </w:r>
      <w:r w:rsidR="005B4257" w:rsidRPr="00346C3A">
        <w:rPr>
          <w:rFonts w:ascii="Times New Roman" w:eastAsia="Times New Roman" w:hAnsi="Times New Roman" w:cs="Times New Roman"/>
          <w:b/>
          <w:i/>
          <w:color w:val="000000"/>
          <w:sz w:val="24"/>
          <w:szCs w:val="24"/>
          <w:lang w:val="en-GB" w:eastAsia="en-GB"/>
        </w:rPr>
        <w:t>y</w:t>
      </w:r>
      <w:r w:rsidR="001E2E6D" w:rsidRPr="00346C3A">
        <w:rPr>
          <w:rFonts w:ascii="Times New Roman" w:eastAsia="Times New Roman" w:hAnsi="Times New Roman" w:cs="Times New Roman"/>
          <w:b/>
          <w:i/>
          <w:color w:val="000000"/>
          <w:sz w:val="24"/>
          <w:szCs w:val="24"/>
          <w:lang w:val="en-GB" w:eastAsia="en-GB"/>
        </w:rPr>
        <w:t xml:space="preserve"> </w:t>
      </w:r>
      <w:r w:rsidR="00346C3A" w:rsidRPr="00346C3A">
        <w:rPr>
          <w:rFonts w:ascii="Times New Roman" w:eastAsia="Times New Roman" w:hAnsi="Times New Roman" w:cs="Times New Roman"/>
          <w:b/>
          <w:i/>
          <w:color w:val="000000"/>
          <w:sz w:val="24"/>
          <w:szCs w:val="24"/>
          <w:lang w:val="en-GB" w:eastAsia="en-GB"/>
        </w:rPr>
        <w:t>(</w:t>
      </w:r>
      <w:r w:rsidR="00346C3A" w:rsidRPr="00346C3A">
        <w:rPr>
          <w:rFonts w:ascii="Times New Roman" w:hAnsi="Times New Roman" w:cs="Times New Roman"/>
          <w:b/>
          <w:i/>
          <w:sz w:val="24"/>
          <w:szCs w:val="24"/>
          <w:lang w:val="en-GB"/>
        </w:rPr>
        <w:t>NAS-PI).</w:t>
      </w:r>
      <w:r w:rsidR="00346C3A" w:rsidRPr="008567C9">
        <w:rPr>
          <w:rFonts w:ascii="Times New Roman" w:hAnsi="Times New Roman" w:cs="Times New Roman"/>
          <w:sz w:val="24"/>
          <w:szCs w:val="24"/>
          <w:lang w:val="en-GB"/>
        </w:rPr>
        <w:t xml:space="preserve"> </w:t>
      </w:r>
      <w:r w:rsidR="005B4257" w:rsidRPr="008567C9">
        <w:rPr>
          <w:rFonts w:ascii="Times New Roman" w:hAnsi="Times New Roman" w:cs="Times New Roman"/>
          <w:sz w:val="24"/>
          <w:szCs w:val="24"/>
          <w:lang w:val="en-GB"/>
        </w:rPr>
        <w:t>T</w:t>
      </w:r>
      <w:r w:rsidR="001E2E6D" w:rsidRPr="008567C9">
        <w:rPr>
          <w:rFonts w:ascii="Times New Roman" w:hAnsi="Times New Roman" w:cs="Times New Roman"/>
          <w:sz w:val="24"/>
          <w:szCs w:val="24"/>
          <w:lang w:val="en-GB"/>
        </w:rPr>
        <w:t xml:space="preserve">he </w:t>
      </w:r>
      <w:r w:rsidR="00346C3A">
        <w:rPr>
          <w:rFonts w:ascii="Times New Roman" w:hAnsi="Times New Roman" w:cs="Times New Roman"/>
          <w:sz w:val="24"/>
          <w:szCs w:val="24"/>
          <w:lang w:val="en-GB"/>
        </w:rPr>
        <w:t>NAS-PI (</w:t>
      </w:r>
      <w:r w:rsidR="005038EE" w:rsidRPr="008567C9">
        <w:rPr>
          <w:rFonts w:ascii="Times New Roman" w:hAnsi="Times New Roman" w:cs="Times New Roman"/>
          <w:sz w:val="24"/>
          <w:szCs w:val="24"/>
          <w:lang w:val="en-GB"/>
        </w:rPr>
        <w:t xml:space="preserve">Novaco, 2003) </w:t>
      </w:r>
      <w:r w:rsidR="000D02CE" w:rsidRPr="008567C9">
        <w:rPr>
          <w:rFonts w:ascii="Times New Roman" w:hAnsi="Times New Roman" w:cs="Times New Roman"/>
          <w:sz w:val="24"/>
          <w:szCs w:val="24"/>
          <w:lang w:val="en-GB"/>
        </w:rPr>
        <w:t>contains</w:t>
      </w:r>
      <w:r w:rsidRPr="008567C9">
        <w:rPr>
          <w:rFonts w:ascii="Times New Roman" w:hAnsi="Times New Roman" w:cs="Times New Roman"/>
          <w:sz w:val="24"/>
          <w:szCs w:val="24"/>
          <w:lang w:val="en-GB"/>
        </w:rPr>
        <w:t xml:space="preserve"> 60 items assess</w:t>
      </w:r>
      <w:r w:rsidR="00FD2865">
        <w:rPr>
          <w:rFonts w:ascii="Times New Roman" w:hAnsi="Times New Roman" w:cs="Times New Roman"/>
          <w:sz w:val="24"/>
          <w:szCs w:val="24"/>
          <w:lang w:val="en-GB"/>
        </w:rPr>
        <w:t>ing</w:t>
      </w:r>
      <w:r w:rsidRPr="008567C9">
        <w:rPr>
          <w:rFonts w:ascii="Times New Roman" w:hAnsi="Times New Roman" w:cs="Times New Roman"/>
          <w:sz w:val="24"/>
          <w:szCs w:val="24"/>
          <w:lang w:val="en-GB"/>
        </w:rPr>
        <w:t xml:space="preserve"> </w:t>
      </w:r>
      <w:r w:rsidR="001E2E6D" w:rsidRPr="008567C9">
        <w:rPr>
          <w:rFonts w:ascii="Times New Roman" w:hAnsi="Times New Roman" w:cs="Times New Roman"/>
          <w:sz w:val="24"/>
          <w:szCs w:val="24"/>
          <w:lang w:val="en-GB"/>
        </w:rPr>
        <w:t>four separate aspects</w:t>
      </w:r>
      <w:r w:rsidRPr="008567C9">
        <w:rPr>
          <w:rFonts w:ascii="Times New Roman" w:hAnsi="Times New Roman" w:cs="Times New Roman"/>
          <w:sz w:val="24"/>
          <w:szCs w:val="24"/>
          <w:lang w:val="en-GB"/>
        </w:rPr>
        <w:t xml:space="preserve"> associated with</w:t>
      </w:r>
      <w:r w:rsidR="005B4257" w:rsidRPr="008567C9">
        <w:rPr>
          <w:rFonts w:ascii="Times New Roman" w:hAnsi="Times New Roman" w:cs="Times New Roman"/>
          <w:sz w:val="24"/>
          <w:szCs w:val="24"/>
          <w:lang w:val="en-GB"/>
        </w:rPr>
        <w:t xml:space="preserve"> how</w:t>
      </w:r>
      <w:r w:rsidR="001E2E6D" w:rsidRPr="008567C9">
        <w:rPr>
          <w:rFonts w:ascii="Times New Roman" w:hAnsi="Times New Roman" w:cs="Times New Roman"/>
          <w:sz w:val="24"/>
          <w:szCs w:val="24"/>
          <w:lang w:val="en-GB"/>
        </w:rPr>
        <w:t xml:space="preserve"> anger</w:t>
      </w:r>
      <w:r w:rsidR="005B4257" w:rsidRPr="008567C9">
        <w:rPr>
          <w:rFonts w:ascii="Times New Roman" w:hAnsi="Times New Roman" w:cs="Times New Roman"/>
          <w:sz w:val="24"/>
          <w:szCs w:val="24"/>
          <w:lang w:val="en-GB"/>
        </w:rPr>
        <w:t xml:space="preserve"> is experienced</w:t>
      </w:r>
      <w:r w:rsidR="000D02CE" w:rsidRPr="008567C9">
        <w:rPr>
          <w:rFonts w:ascii="Times New Roman" w:hAnsi="Times New Roman" w:cs="Times New Roman"/>
          <w:sz w:val="24"/>
          <w:szCs w:val="24"/>
          <w:lang w:val="en-GB"/>
        </w:rPr>
        <w:t>; anger cognitions (COG) '</w:t>
      </w:r>
      <w:r w:rsidR="000D02CE" w:rsidRPr="008567C9">
        <w:rPr>
          <w:rFonts w:ascii="Times New Roman" w:eastAsia="Times New Roman" w:hAnsi="Times New Roman" w:cs="Times New Roman"/>
          <w:i/>
          <w:color w:val="000000"/>
          <w:sz w:val="24"/>
          <w:szCs w:val="24"/>
          <w:lang w:val="en-GB" w:eastAsia="en-GB"/>
        </w:rPr>
        <w:t>once something makes me angry, I keep thinking about it'</w:t>
      </w:r>
      <w:r w:rsidR="00071345" w:rsidRPr="008567C9">
        <w:rPr>
          <w:rStyle w:val="FootnoteReference"/>
          <w:rFonts w:ascii="Times New Roman" w:eastAsia="Times New Roman" w:hAnsi="Times New Roman" w:cs="Times New Roman"/>
          <w:i/>
          <w:color w:val="000000"/>
          <w:sz w:val="24"/>
          <w:szCs w:val="24"/>
          <w:lang w:val="en-GB" w:eastAsia="en-GB"/>
        </w:rPr>
        <w:footnoteReference w:id="3"/>
      </w:r>
      <w:r w:rsidR="00026F39" w:rsidRPr="008567C9">
        <w:rPr>
          <w:rFonts w:ascii="Times New Roman" w:hAnsi="Times New Roman" w:cs="Times New Roman"/>
          <w:sz w:val="24"/>
          <w:szCs w:val="24"/>
          <w:lang w:val="en-GB"/>
        </w:rPr>
        <w:t xml:space="preserve">, </w:t>
      </w:r>
      <w:r w:rsidR="000D02CE" w:rsidRPr="008567C9">
        <w:rPr>
          <w:rFonts w:ascii="Times New Roman" w:hAnsi="Times New Roman" w:cs="Times New Roman"/>
          <w:sz w:val="24"/>
          <w:szCs w:val="24"/>
          <w:lang w:val="en-GB"/>
        </w:rPr>
        <w:t>a</w:t>
      </w:r>
      <w:r w:rsidR="001E2E6D" w:rsidRPr="008567C9">
        <w:rPr>
          <w:rFonts w:ascii="Times New Roman" w:hAnsi="Times New Roman" w:cs="Times New Roman"/>
          <w:sz w:val="24"/>
          <w:szCs w:val="24"/>
          <w:lang w:val="en-GB"/>
        </w:rPr>
        <w:t>rousal</w:t>
      </w:r>
      <w:r w:rsidR="000D02CE" w:rsidRPr="008567C9">
        <w:rPr>
          <w:rFonts w:ascii="Times New Roman" w:hAnsi="Times New Roman" w:cs="Times New Roman"/>
          <w:sz w:val="24"/>
          <w:szCs w:val="24"/>
          <w:lang w:val="en-GB"/>
        </w:rPr>
        <w:t xml:space="preserve"> (ARO)</w:t>
      </w:r>
      <w:r w:rsidR="00FD2865">
        <w:rPr>
          <w:rFonts w:ascii="Times New Roman" w:hAnsi="Times New Roman" w:cs="Times New Roman"/>
          <w:sz w:val="24"/>
          <w:szCs w:val="24"/>
          <w:lang w:val="en-GB"/>
        </w:rPr>
        <w:t xml:space="preserve"> </w:t>
      </w:r>
      <w:r w:rsidR="000D02CE" w:rsidRPr="008567C9">
        <w:rPr>
          <w:rFonts w:ascii="Times New Roman" w:hAnsi="Times New Roman" w:cs="Times New Roman"/>
          <w:i/>
          <w:sz w:val="24"/>
          <w:szCs w:val="24"/>
          <w:lang w:val="en-GB"/>
        </w:rPr>
        <w:t>'</w:t>
      </w:r>
      <w:r w:rsidR="000D02CE" w:rsidRPr="008567C9">
        <w:rPr>
          <w:rFonts w:ascii="Times New Roman" w:eastAsia="Times New Roman" w:hAnsi="Times New Roman" w:cs="Times New Roman"/>
          <w:i/>
          <w:color w:val="000000"/>
          <w:sz w:val="24"/>
          <w:szCs w:val="24"/>
          <w:lang w:val="en-GB" w:eastAsia="en-GB"/>
        </w:rPr>
        <w:t>When I get angry I stay angry f</w:t>
      </w:r>
      <w:r w:rsidR="00401BA7">
        <w:rPr>
          <w:rFonts w:ascii="Times New Roman" w:eastAsia="Times New Roman" w:hAnsi="Times New Roman" w:cs="Times New Roman"/>
          <w:i/>
          <w:color w:val="000000"/>
          <w:sz w:val="24"/>
          <w:szCs w:val="24"/>
          <w:lang w:val="en-GB" w:eastAsia="en-GB"/>
        </w:rPr>
        <w:t>or</w:t>
      </w:r>
      <w:r w:rsidR="000D02CE" w:rsidRPr="008567C9">
        <w:rPr>
          <w:rFonts w:ascii="Times New Roman" w:eastAsia="Times New Roman" w:hAnsi="Times New Roman" w:cs="Times New Roman"/>
          <w:i/>
          <w:color w:val="000000"/>
          <w:sz w:val="24"/>
          <w:szCs w:val="24"/>
          <w:lang w:val="en-GB" w:eastAsia="en-GB"/>
        </w:rPr>
        <w:t xml:space="preserve"> hou</w:t>
      </w:r>
      <w:r w:rsidR="00071345" w:rsidRPr="008567C9">
        <w:rPr>
          <w:rFonts w:ascii="Times New Roman" w:eastAsia="Times New Roman" w:hAnsi="Times New Roman" w:cs="Times New Roman"/>
          <w:i/>
          <w:color w:val="000000"/>
          <w:sz w:val="24"/>
          <w:szCs w:val="24"/>
          <w:lang w:val="en-GB" w:eastAsia="en-GB"/>
        </w:rPr>
        <w:t>rs'</w:t>
      </w:r>
      <w:r w:rsidR="004D3884">
        <w:rPr>
          <w:rFonts w:ascii="Times New Roman" w:hAnsi="Times New Roman" w:cs="Times New Roman"/>
          <w:sz w:val="24"/>
          <w:szCs w:val="24"/>
          <w:lang w:val="en-GB"/>
        </w:rPr>
        <w:t>, b</w:t>
      </w:r>
      <w:r w:rsidR="001E2E6D" w:rsidRPr="008567C9">
        <w:rPr>
          <w:rFonts w:ascii="Times New Roman" w:hAnsi="Times New Roman" w:cs="Times New Roman"/>
          <w:sz w:val="24"/>
          <w:szCs w:val="24"/>
          <w:lang w:val="en-GB"/>
        </w:rPr>
        <w:t>ehaviour</w:t>
      </w:r>
      <w:r w:rsidR="00C04823" w:rsidRPr="008567C9">
        <w:rPr>
          <w:rFonts w:ascii="Times New Roman" w:hAnsi="Times New Roman" w:cs="Times New Roman"/>
          <w:sz w:val="24"/>
          <w:szCs w:val="24"/>
          <w:lang w:val="en-GB"/>
        </w:rPr>
        <w:t xml:space="preserve">al elements of anger (BEH) </w:t>
      </w:r>
      <w:r w:rsidR="00C04823" w:rsidRPr="008567C9">
        <w:rPr>
          <w:rFonts w:ascii="Times New Roman" w:eastAsia="Times New Roman" w:hAnsi="Times New Roman" w:cs="Times New Roman"/>
          <w:i/>
          <w:color w:val="000000"/>
          <w:sz w:val="24"/>
          <w:szCs w:val="24"/>
          <w:lang w:val="en-GB" w:eastAsia="en-GB"/>
        </w:rPr>
        <w:t xml:space="preserve">'my temper is quick </w:t>
      </w:r>
      <w:r w:rsidR="00401BA7">
        <w:rPr>
          <w:rFonts w:ascii="Times New Roman" w:eastAsia="Times New Roman" w:hAnsi="Times New Roman" w:cs="Times New Roman"/>
          <w:i/>
          <w:color w:val="000000"/>
          <w:sz w:val="24"/>
          <w:szCs w:val="24"/>
          <w:lang w:val="en-GB" w:eastAsia="en-GB"/>
        </w:rPr>
        <w:t>and</w:t>
      </w:r>
      <w:r w:rsidR="00C04823" w:rsidRPr="008567C9">
        <w:rPr>
          <w:rFonts w:ascii="Times New Roman" w:eastAsia="Times New Roman" w:hAnsi="Times New Roman" w:cs="Times New Roman"/>
          <w:i/>
          <w:color w:val="000000"/>
          <w:sz w:val="24"/>
          <w:szCs w:val="24"/>
          <w:lang w:val="en-GB" w:eastAsia="en-GB"/>
        </w:rPr>
        <w:t xml:space="preserve"> hot</w:t>
      </w:r>
      <w:r w:rsidR="00C04823" w:rsidRPr="008567C9">
        <w:rPr>
          <w:rFonts w:ascii="Times New Roman" w:eastAsia="Times New Roman" w:hAnsi="Times New Roman" w:cs="Times New Roman"/>
          <w:color w:val="000000"/>
          <w:sz w:val="24"/>
          <w:szCs w:val="24"/>
          <w:lang w:val="en-GB" w:eastAsia="en-GB"/>
        </w:rPr>
        <w:t>'</w:t>
      </w:r>
      <w:r w:rsidR="002F202E">
        <w:rPr>
          <w:rFonts w:ascii="Times New Roman" w:eastAsia="Times New Roman" w:hAnsi="Times New Roman" w:cs="Times New Roman"/>
          <w:color w:val="000000"/>
          <w:sz w:val="24"/>
          <w:szCs w:val="24"/>
          <w:lang w:val="en-GB" w:eastAsia="en-GB"/>
        </w:rPr>
        <w:t>,</w:t>
      </w:r>
      <w:r w:rsidR="00C04823" w:rsidRPr="008567C9">
        <w:rPr>
          <w:rFonts w:ascii="Times New Roman" w:eastAsia="Times New Roman" w:hAnsi="Times New Roman" w:cs="Times New Roman"/>
          <w:color w:val="000000"/>
          <w:sz w:val="24"/>
          <w:szCs w:val="24"/>
          <w:lang w:val="en-GB" w:eastAsia="en-GB"/>
        </w:rPr>
        <w:t xml:space="preserve"> </w:t>
      </w:r>
      <w:r w:rsidR="00401BA7">
        <w:rPr>
          <w:rFonts w:ascii="Times New Roman" w:hAnsi="Times New Roman" w:cs="Times New Roman"/>
          <w:sz w:val="24"/>
          <w:szCs w:val="24"/>
          <w:lang w:val="en-GB"/>
        </w:rPr>
        <w:t>and</w:t>
      </w:r>
      <w:r w:rsidR="000D02CE" w:rsidRPr="008567C9">
        <w:rPr>
          <w:rFonts w:ascii="Times New Roman" w:hAnsi="Times New Roman" w:cs="Times New Roman"/>
          <w:sz w:val="24"/>
          <w:szCs w:val="24"/>
          <w:lang w:val="en-GB"/>
        </w:rPr>
        <w:t xml:space="preserve"> A</w:t>
      </w:r>
      <w:r w:rsidR="001E2E6D" w:rsidRPr="008567C9">
        <w:rPr>
          <w:rFonts w:ascii="Times New Roman" w:hAnsi="Times New Roman" w:cs="Times New Roman"/>
          <w:sz w:val="24"/>
          <w:szCs w:val="24"/>
          <w:lang w:val="en-GB"/>
        </w:rPr>
        <w:t>ng</w:t>
      </w:r>
      <w:r w:rsidR="000D02CE" w:rsidRPr="008567C9">
        <w:rPr>
          <w:rFonts w:ascii="Times New Roman" w:hAnsi="Times New Roman" w:cs="Times New Roman"/>
          <w:sz w:val="24"/>
          <w:szCs w:val="24"/>
          <w:lang w:val="en-GB"/>
        </w:rPr>
        <w:t>er R</w:t>
      </w:r>
      <w:r w:rsidRPr="008567C9">
        <w:rPr>
          <w:rFonts w:ascii="Times New Roman" w:hAnsi="Times New Roman" w:cs="Times New Roman"/>
          <w:sz w:val="24"/>
          <w:szCs w:val="24"/>
          <w:lang w:val="en-GB"/>
        </w:rPr>
        <w:t>egulation</w:t>
      </w:r>
      <w:r w:rsidR="00C04823" w:rsidRPr="008567C9">
        <w:rPr>
          <w:rFonts w:ascii="Times New Roman" w:hAnsi="Times New Roman" w:cs="Times New Roman"/>
          <w:sz w:val="24"/>
          <w:szCs w:val="24"/>
          <w:lang w:val="en-GB"/>
        </w:rPr>
        <w:t xml:space="preserve"> (REG) '</w:t>
      </w:r>
      <w:r w:rsidR="00C04823" w:rsidRPr="008567C9">
        <w:rPr>
          <w:rFonts w:ascii="Times New Roman" w:eastAsia="Times New Roman" w:hAnsi="Times New Roman" w:cs="Times New Roman"/>
          <w:i/>
          <w:color w:val="000000"/>
          <w:sz w:val="24"/>
          <w:szCs w:val="24"/>
          <w:lang w:val="en-GB" w:eastAsia="en-GB"/>
        </w:rPr>
        <w:t>If I feel myself getting angry, I can calm myself down</w:t>
      </w:r>
      <w:r w:rsidR="00026F39" w:rsidRPr="008567C9">
        <w:rPr>
          <w:rFonts w:ascii="Times New Roman" w:eastAsia="Times New Roman" w:hAnsi="Times New Roman" w:cs="Times New Roman"/>
          <w:i/>
          <w:color w:val="000000"/>
          <w:sz w:val="24"/>
          <w:szCs w:val="24"/>
          <w:lang w:val="en-GB" w:eastAsia="en-GB"/>
        </w:rPr>
        <w:t>.</w:t>
      </w:r>
      <w:r w:rsidR="00C04823" w:rsidRPr="008567C9">
        <w:rPr>
          <w:rFonts w:ascii="Times New Roman" w:eastAsia="Times New Roman" w:hAnsi="Times New Roman" w:cs="Times New Roman"/>
          <w:color w:val="000000"/>
          <w:sz w:val="24"/>
          <w:szCs w:val="24"/>
          <w:lang w:val="en-GB" w:eastAsia="en-GB"/>
        </w:rPr>
        <w:t>'</w:t>
      </w:r>
      <w:r w:rsidR="00FD2865" w:rsidRPr="00FD2865">
        <w:rPr>
          <w:rFonts w:ascii="Times New Roman" w:hAnsi="Times New Roman" w:cs="Times New Roman"/>
          <w:sz w:val="24"/>
          <w:szCs w:val="24"/>
          <w:lang w:val="en-GB"/>
        </w:rPr>
        <w:t xml:space="preserve"> </w:t>
      </w:r>
      <w:r w:rsidR="00FD2865">
        <w:rPr>
          <w:rFonts w:ascii="Times New Roman" w:hAnsi="Times New Roman" w:cs="Times New Roman"/>
          <w:sz w:val="24"/>
          <w:szCs w:val="24"/>
          <w:lang w:val="en-GB"/>
        </w:rPr>
        <w:t xml:space="preserve">Items are </w:t>
      </w:r>
      <w:r w:rsidR="00FD2865" w:rsidRPr="008567C9">
        <w:rPr>
          <w:rFonts w:ascii="Times New Roman" w:hAnsi="Times New Roman" w:cs="Times New Roman"/>
          <w:sz w:val="24"/>
          <w:szCs w:val="24"/>
          <w:lang w:val="en-GB"/>
        </w:rPr>
        <w:t>rated</w:t>
      </w:r>
      <w:r w:rsidR="00FD2865">
        <w:rPr>
          <w:rFonts w:ascii="Times New Roman" w:hAnsi="Times New Roman" w:cs="Times New Roman"/>
          <w:sz w:val="24"/>
          <w:szCs w:val="24"/>
          <w:lang w:val="en-GB"/>
        </w:rPr>
        <w:t xml:space="preserve"> on</w:t>
      </w:r>
      <w:r w:rsidR="00FD2865" w:rsidRPr="008567C9">
        <w:rPr>
          <w:rFonts w:ascii="Times New Roman" w:hAnsi="Times New Roman" w:cs="Times New Roman"/>
          <w:sz w:val="24"/>
          <w:szCs w:val="24"/>
          <w:lang w:val="en-GB"/>
        </w:rPr>
        <w:t xml:space="preserve"> a three point Likert scale (</w:t>
      </w:r>
      <w:r w:rsidR="00FD2865" w:rsidRPr="008567C9">
        <w:rPr>
          <w:rFonts w:ascii="Times New Roman" w:hAnsi="Times New Roman" w:cs="Times New Roman"/>
          <w:i/>
          <w:sz w:val="24"/>
          <w:szCs w:val="24"/>
          <w:lang w:val="en-GB"/>
        </w:rPr>
        <w:t>never, sometimes, always</w:t>
      </w:r>
      <w:r w:rsidR="00FD2865" w:rsidRPr="008567C9">
        <w:rPr>
          <w:rFonts w:ascii="Times New Roman" w:hAnsi="Times New Roman" w:cs="Times New Roman"/>
          <w:sz w:val="24"/>
          <w:szCs w:val="24"/>
          <w:lang w:val="en-GB"/>
        </w:rPr>
        <w:t>)</w:t>
      </w:r>
      <w:r w:rsidR="00FD2865">
        <w:rPr>
          <w:rFonts w:ascii="Times New Roman" w:hAnsi="Times New Roman" w:cs="Times New Roman"/>
          <w:sz w:val="24"/>
          <w:szCs w:val="24"/>
          <w:lang w:val="en-GB"/>
        </w:rPr>
        <w:t>.</w:t>
      </w:r>
      <w:r w:rsidR="0023031D" w:rsidRPr="0023031D">
        <w:rPr>
          <w:rFonts w:ascii="Times New Roman" w:hAnsi="Times New Roman" w:cs="Times New Roman"/>
          <w:sz w:val="24"/>
          <w:szCs w:val="24"/>
          <w:lang w:val="en-GB"/>
        </w:rPr>
        <w:t xml:space="preserve"> </w:t>
      </w:r>
      <w:r w:rsidR="0023031D" w:rsidRPr="008567C9">
        <w:rPr>
          <w:rFonts w:ascii="Times New Roman" w:hAnsi="Times New Roman" w:cs="Times New Roman"/>
          <w:sz w:val="24"/>
          <w:szCs w:val="24"/>
          <w:lang w:val="en-GB"/>
        </w:rPr>
        <w:t>Th</w:t>
      </w:r>
      <w:r w:rsidR="0023031D">
        <w:rPr>
          <w:rFonts w:ascii="Times New Roman" w:hAnsi="Times New Roman" w:cs="Times New Roman"/>
          <w:sz w:val="24"/>
          <w:szCs w:val="24"/>
          <w:lang w:val="en-GB"/>
        </w:rPr>
        <w:t>e</w:t>
      </w:r>
      <w:r w:rsidR="0023031D" w:rsidRPr="008567C9">
        <w:rPr>
          <w:rFonts w:ascii="Times New Roman" w:hAnsi="Times New Roman" w:cs="Times New Roman"/>
          <w:sz w:val="24"/>
          <w:szCs w:val="24"/>
          <w:lang w:val="en-GB"/>
        </w:rPr>
        <w:t xml:space="preserve"> Provocation Invent</w:t>
      </w:r>
      <w:r w:rsidR="0023031D">
        <w:rPr>
          <w:rFonts w:ascii="Times New Roman" w:hAnsi="Times New Roman" w:cs="Times New Roman"/>
          <w:sz w:val="24"/>
          <w:szCs w:val="24"/>
          <w:lang w:val="en-GB"/>
        </w:rPr>
        <w:t>ory aspect of the NAS-PI</w:t>
      </w:r>
      <w:r w:rsidR="0023031D" w:rsidRPr="008567C9">
        <w:rPr>
          <w:rFonts w:ascii="Times New Roman" w:hAnsi="Times New Roman" w:cs="Times New Roman"/>
          <w:sz w:val="24"/>
          <w:szCs w:val="24"/>
          <w:lang w:val="en-GB"/>
        </w:rPr>
        <w:t xml:space="preserve"> contains 25 items </w:t>
      </w:r>
      <w:r w:rsidR="0023031D">
        <w:rPr>
          <w:rFonts w:ascii="Times New Roman" w:hAnsi="Times New Roman" w:cs="Times New Roman"/>
          <w:sz w:val="24"/>
          <w:szCs w:val="24"/>
          <w:lang w:val="en-GB"/>
        </w:rPr>
        <w:t xml:space="preserve">associated with an individual's ability to tolerate provocation. </w:t>
      </w:r>
      <w:r w:rsidR="0023031D" w:rsidRPr="008567C9">
        <w:rPr>
          <w:rFonts w:ascii="Times New Roman" w:hAnsi="Times New Roman" w:cs="Times New Roman"/>
          <w:sz w:val="24"/>
          <w:szCs w:val="24"/>
          <w:lang w:val="en-GB"/>
        </w:rPr>
        <w:t xml:space="preserve">Items </w:t>
      </w:r>
      <w:r w:rsidR="0023031D">
        <w:rPr>
          <w:rFonts w:ascii="Times New Roman" w:hAnsi="Times New Roman" w:cs="Times New Roman"/>
          <w:sz w:val="24"/>
          <w:szCs w:val="24"/>
          <w:lang w:val="en-GB"/>
        </w:rPr>
        <w:t>(e.g.,</w:t>
      </w:r>
      <w:r w:rsidR="0023031D" w:rsidRPr="008567C9">
        <w:rPr>
          <w:rFonts w:ascii="Times New Roman" w:eastAsia="Times New Roman" w:hAnsi="Times New Roman" w:cs="Times New Roman"/>
          <w:color w:val="000000"/>
          <w:sz w:val="24"/>
          <w:szCs w:val="24"/>
          <w:lang w:val="en-GB" w:eastAsia="en-GB"/>
        </w:rPr>
        <w:t xml:space="preserve"> </w:t>
      </w:r>
      <w:r w:rsidR="0023031D" w:rsidRPr="008567C9">
        <w:rPr>
          <w:rFonts w:ascii="Times New Roman" w:eastAsia="Times New Roman" w:hAnsi="Times New Roman" w:cs="Times New Roman"/>
          <w:i/>
          <w:color w:val="000000"/>
          <w:sz w:val="24"/>
          <w:szCs w:val="24"/>
          <w:lang w:val="en-GB" w:eastAsia="en-GB"/>
        </w:rPr>
        <w:t>'someone else gets credit f</w:t>
      </w:r>
      <w:r w:rsidR="0023031D">
        <w:rPr>
          <w:rFonts w:ascii="Times New Roman" w:eastAsia="Times New Roman" w:hAnsi="Times New Roman" w:cs="Times New Roman"/>
          <w:i/>
          <w:color w:val="000000"/>
          <w:sz w:val="24"/>
          <w:szCs w:val="24"/>
          <w:lang w:val="en-GB" w:eastAsia="en-GB"/>
        </w:rPr>
        <w:t>or</w:t>
      </w:r>
      <w:r w:rsidR="0023031D" w:rsidRPr="008567C9">
        <w:rPr>
          <w:rFonts w:ascii="Times New Roman" w:eastAsia="Times New Roman" w:hAnsi="Times New Roman" w:cs="Times New Roman"/>
          <w:i/>
          <w:color w:val="000000"/>
          <w:sz w:val="24"/>
          <w:szCs w:val="24"/>
          <w:lang w:val="en-GB" w:eastAsia="en-GB"/>
        </w:rPr>
        <w:t xml:space="preserve"> w</w:t>
      </w:r>
      <w:r w:rsidR="0023031D">
        <w:rPr>
          <w:rFonts w:ascii="Times New Roman" w:eastAsia="Times New Roman" w:hAnsi="Times New Roman" w:cs="Times New Roman"/>
          <w:i/>
          <w:color w:val="000000"/>
          <w:sz w:val="24"/>
          <w:szCs w:val="24"/>
          <w:lang w:val="en-GB" w:eastAsia="en-GB"/>
        </w:rPr>
        <w:t>or</w:t>
      </w:r>
      <w:r w:rsidR="0023031D" w:rsidRPr="008567C9">
        <w:rPr>
          <w:rFonts w:ascii="Times New Roman" w:eastAsia="Times New Roman" w:hAnsi="Times New Roman" w:cs="Times New Roman"/>
          <w:i/>
          <w:color w:val="000000"/>
          <w:sz w:val="24"/>
          <w:szCs w:val="24"/>
          <w:lang w:val="en-GB" w:eastAsia="en-GB"/>
        </w:rPr>
        <w:t>k that you did</w:t>
      </w:r>
      <w:r w:rsidR="0023031D" w:rsidRPr="008567C9">
        <w:rPr>
          <w:rFonts w:ascii="Times New Roman" w:eastAsia="Times New Roman" w:hAnsi="Times New Roman" w:cs="Times New Roman"/>
          <w:color w:val="000000"/>
          <w:sz w:val="24"/>
          <w:szCs w:val="24"/>
          <w:lang w:val="en-GB" w:eastAsia="en-GB"/>
        </w:rPr>
        <w:t>'</w:t>
      </w:r>
      <w:r w:rsidR="0023031D">
        <w:rPr>
          <w:rFonts w:ascii="Times New Roman" w:eastAsia="Times New Roman" w:hAnsi="Times New Roman" w:cs="Times New Roman"/>
          <w:color w:val="000000"/>
          <w:sz w:val="24"/>
          <w:szCs w:val="24"/>
          <w:lang w:val="en-GB" w:eastAsia="en-GB"/>
        </w:rPr>
        <w:t>,</w:t>
      </w:r>
      <w:r w:rsidR="0023031D" w:rsidRPr="008567C9">
        <w:rPr>
          <w:rFonts w:ascii="Times New Roman" w:eastAsia="Times New Roman" w:hAnsi="Times New Roman" w:cs="Times New Roman"/>
          <w:color w:val="000000"/>
          <w:sz w:val="24"/>
          <w:szCs w:val="24"/>
          <w:lang w:val="en-GB" w:eastAsia="en-GB"/>
        </w:rPr>
        <w:t xml:space="preserve"> </w:t>
      </w:r>
      <w:r w:rsidR="0023031D">
        <w:rPr>
          <w:rFonts w:ascii="Times New Roman" w:eastAsia="Times New Roman" w:hAnsi="Times New Roman" w:cs="Times New Roman"/>
          <w:color w:val="000000"/>
          <w:sz w:val="24"/>
          <w:szCs w:val="24"/>
          <w:lang w:val="en-GB" w:eastAsia="en-GB"/>
        </w:rPr>
        <w:t>and</w:t>
      </w:r>
      <w:r w:rsidR="0023031D" w:rsidRPr="008567C9">
        <w:rPr>
          <w:rFonts w:ascii="Times New Roman" w:eastAsia="Times New Roman" w:hAnsi="Times New Roman" w:cs="Times New Roman"/>
          <w:color w:val="000000"/>
          <w:sz w:val="24"/>
          <w:szCs w:val="24"/>
          <w:lang w:val="en-GB" w:eastAsia="en-GB"/>
        </w:rPr>
        <w:t xml:space="preserve"> '</w:t>
      </w:r>
      <w:r w:rsidR="0023031D" w:rsidRPr="008567C9">
        <w:rPr>
          <w:rFonts w:ascii="Times New Roman" w:eastAsia="Times New Roman" w:hAnsi="Times New Roman" w:cs="Times New Roman"/>
          <w:i/>
          <w:sz w:val="24"/>
          <w:szCs w:val="24"/>
          <w:lang w:val="en-GB" w:eastAsia="en-GB"/>
        </w:rPr>
        <w:t>p</w:t>
      </w:r>
      <w:r w:rsidR="0023031D" w:rsidRPr="008567C9">
        <w:rPr>
          <w:rFonts w:ascii="Times New Roman" w:eastAsia="Times New Roman" w:hAnsi="Times New Roman" w:cs="Times New Roman"/>
          <w:i/>
          <w:color w:val="000000"/>
          <w:sz w:val="24"/>
          <w:szCs w:val="24"/>
          <w:lang w:val="en-GB" w:eastAsia="en-GB"/>
        </w:rPr>
        <w:t>eople who think they are better than you</w:t>
      </w:r>
      <w:r w:rsidR="0023031D" w:rsidRPr="008567C9">
        <w:rPr>
          <w:rFonts w:ascii="Times New Roman" w:eastAsia="Times New Roman" w:hAnsi="Times New Roman" w:cs="Times New Roman"/>
          <w:color w:val="000000"/>
          <w:sz w:val="24"/>
          <w:szCs w:val="24"/>
          <w:lang w:val="en-GB" w:eastAsia="en-GB"/>
        </w:rPr>
        <w:t>'</w:t>
      </w:r>
      <w:r w:rsidR="0023031D">
        <w:rPr>
          <w:rFonts w:ascii="Times New Roman" w:eastAsia="Times New Roman" w:hAnsi="Times New Roman" w:cs="Times New Roman"/>
          <w:color w:val="000000"/>
          <w:sz w:val="24"/>
          <w:szCs w:val="24"/>
          <w:lang w:val="en-GB" w:eastAsia="en-GB"/>
        </w:rPr>
        <w:t>)</w:t>
      </w:r>
      <w:r w:rsidR="0023031D" w:rsidRPr="008567C9">
        <w:rPr>
          <w:rFonts w:ascii="Times New Roman" w:hAnsi="Times New Roman" w:cs="Times New Roman"/>
          <w:sz w:val="24"/>
          <w:szCs w:val="24"/>
          <w:lang w:val="en-GB"/>
        </w:rPr>
        <w:t xml:space="preserve"> are responded to using a four point Likert scale (1 = </w:t>
      </w:r>
      <w:r w:rsidR="0023031D" w:rsidRPr="008567C9">
        <w:rPr>
          <w:rFonts w:ascii="Times New Roman" w:hAnsi="Times New Roman" w:cs="Times New Roman"/>
          <w:i/>
          <w:sz w:val="24"/>
          <w:szCs w:val="24"/>
          <w:lang w:val="en-GB"/>
        </w:rPr>
        <w:t>not at all angry</w:t>
      </w:r>
      <w:r w:rsidR="0023031D" w:rsidRPr="008567C9">
        <w:rPr>
          <w:rFonts w:ascii="Times New Roman" w:hAnsi="Times New Roman" w:cs="Times New Roman"/>
          <w:sz w:val="24"/>
          <w:szCs w:val="24"/>
          <w:lang w:val="en-GB"/>
        </w:rPr>
        <w:t xml:space="preserve">, 4 = </w:t>
      </w:r>
      <w:r w:rsidR="0023031D" w:rsidRPr="008567C9">
        <w:rPr>
          <w:rFonts w:ascii="Times New Roman" w:hAnsi="Times New Roman" w:cs="Times New Roman"/>
          <w:i/>
          <w:sz w:val="24"/>
          <w:szCs w:val="24"/>
          <w:lang w:val="en-GB"/>
        </w:rPr>
        <w:t>very angry</w:t>
      </w:r>
      <w:r w:rsidR="0023031D" w:rsidRPr="008567C9">
        <w:rPr>
          <w:rFonts w:ascii="Times New Roman" w:hAnsi="Times New Roman" w:cs="Times New Roman"/>
          <w:sz w:val="24"/>
          <w:szCs w:val="24"/>
          <w:lang w:val="en-GB"/>
        </w:rPr>
        <w:t>).</w:t>
      </w:r>
    </w:p>
    <w:p w:rsidR="004E7114" w:rsidRPr="0023031D" w:rsidRDefault="00FD2865"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BF7D6A" w:rsidRPr="008567C9">
        <w:rPr>
          <w:rFonts w:ascii="Times New Roman" w:hAnsi="Times New Roman" w:cs="Times New Roman"/>
          <w:sz w:val="24"/>
          <w:szCs w:val="24"/>
          <w:lang w:val="en-GB"/>
        </w:rPr>
        <w:t>The total scale</w:t>
      </w:r>
      <w:r w:rsidR="002F202E">
        <w:rPr>
          <w:rFonts w:ascii="Times New Roman" w:hAnsi="Times New Roman" w:cs="Times New Roman"/>
          <w:sz w:val="24"/>
          <w:szCs w:val="24"/>
          <w:lang w:val="en-GB"/>
        </w:rPr>
        <w:t>,</w:t>
      </w:r>
      <w:r w:rsidR="00BF7D6A"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BF7D6A" w:rsidRPr="008567C9">
        <w:rPr>
          <w:rFonts w:ascii="Times New Roman" w:hAnsi="Times New Roman" w:cs="Times New Roman"/>
          <w:sz w:val="24"/>
          <w:szCs w:val="24"/>
          <w:lang w:val="en-GB"/>
        </w:rPr>
        <w:t xml:space="preserve"> subscales have </w:t>
      </w:r>
      <w:r w:rsidR="004E7114" w:rsidRPr="008567C9">
        <w:rPr>
          <w:rFonts w:ascii="Times New Roman" w:hAnsi="Times New Roman" w:cs="Times New Roman"/>
          <w:sz w:val="24"/>
          <w:szCs w:val="24"/>
          <w:lang w:val="en-GB"/>
        </w:rPr>
        <w:t>previously been found to</w:t>
      </w:r>
      <w:r w:rsidR="00BF7D6A" w:rsidRPr="008567C9">
        <w:rPr>
          <w:rFonts w:ascii="Times New Roman" w:hAnsi="Times New Roman" w:cs="Times New Roman"/>
          <w:sz w:val="24"/>
          <w:szCs w:val="24"/>
          <w:lang w:val="en-GB"/>
        </w:rPr>
        <w:t xml:space="preserve"> have </w:t>
      </w:r>
      <w:r w:rsidR="00E4214A">
        <w:rPr>
          <w:rFonts w:ascii="Times New Roman" w:hAnsi="Times New Roman" w:cs="Times New Roman"/>
          <w:sz w:val="24"/>
          <w:szCs w:val="24"/>
          <w:lang w:val="en-GB"/>
        </w:rPr>
        <w:t xml:space="preserve">acceptable to excellent </w:t>
      </w:r>
      <w:r w:rsidR="00BF7D6A" w:rsidRPr="008567C9">
        <w:rPr>
          <w:rFonts w:ascii="Times New Roman" w:hAnsi="Times New Roman" w:cs="Times New Roman"/>
          <w:sz w:val="24"/>
          <w:szCs w:val="24"/>
          <w:lang w:val="en-GB"/>
        </w:rPr>
        <w:t>internal consistency whe</w:t>
      </w:r>
      <w:r w:rsidR="004E7114" w:rsidRPr="008567C9">
        <w:rPr>
          <w:rFonts w:ascii="Times New Roman" w:hAnsi="Times New Roman" w:cs="Times New Roman"/>
          <w:sz w:val="24"/>
          <w:szCs w:val="24"/>
          <w:lang w:val="en-GB"/>
        </w:rPr>
        <w:t xml:space="preserve">n tested with a community sample, </w:t>
      </w:r>
      <w:r w:rsidR="004D3884">
        <w:rPr>
          <w:rFonts w:ascii="Times New Roman" w:hAnsi="Times New Roman" w:cs="Times New Roman"/>
          <w:sz w:val="24"/>
          <w:szCs w:val="24"/>
          <w:lang w:val="en-GB"/>
        </w:rPr>
        <w:t>(</w:t>
      </w:r>
      <w:r w:rsidR="00BF7D6A" w:rsidRPr="008567C9">
        <w:rPr>
          <w:rFonts w:ascii="Times New Roman" w:hAnsi="Times New Roman" w:cs="Times New Roman"/>
          <w:sz w:val="24"/>
          <w:szCs w:val="24"/>
          <w:lang w:val="en-GB"/>
        </w:rPr>
        <w:t xml:space="preserve">overall </w:t>
      </w:r>
      <w:r w:rsidR="00BF7D6A" w:rsidRPr="008567C9">
        <w:rPr>
          <w:rFonts w:ascii="Times New Roman" w:hAnsi="Times New Roman" w:cs="Times New Roman"/>
          <w:color w:val="000000"/>
          <w:sz w:val="24"/>
          <w:szCs w:val="24"/>
          <w:lang w:val="en-GB"/>
        </w:rPr>
        <w:t>α = .92, COG α = .78, ARO α = .82, BEH α</w:t>
      </w:r>
      <w:r w:rsidR="004E7114" w:rsidRPr="008567C9">
        <w:rPr>
          <w:rFonts w:ascii="Times New Roman" w:hAnsi="Times New Roman" w:cs="Times New Roman"/>
          <w:color w:val="000000"/>
          <w:sz w:val="24"/>
          <w:szCs w:val="24"/>
          <w:lang w:val="en-GB"/>
        </w:rPr>
        <w:t xml:space="preserve"> = .82</w:t>
      </w:r>
      <w:r w:rsidR="0023031D">
        <w:rPr>
          <w:rFonts w:ascii="Times New Roman" w:hAnsi="Times New Roman" w:cs="Times New Roman"/>
          <w:color w:val="000000"/>
          <w:sz w:val="24"/>
          <w:szCs w:val="24"/>
          <w:lang w:val="en-GB"/>
        </w:rPr>
        <w:t>, PI</w:t>
      </w:r>
      <w:r w:rsidR="0023031D" w:rsidRPr="0023031D">
        <w:rPr>
          <w:rFonts w:ascii="Times New Roman" w:hAnsi="Times New Roman" w:cs="Times New Roman"/>
          <w:color w:val="000000"/>
          <w:sz w:val="24"/>
          <w:szCs w:val="24"/>
          <w:lang w:val="en-GB"/>
        </w:rPr>
        <w:t xml:space="preserve"> </w:t>
      </w:r>
      <w:r w:rsidR="0023031D" w:rsidRPr="008567C9">
        <w:rPr>
          <w:rFonts w:ascii="Times New Roman" w:hAnsi="Times New Roman" w:cs="Times New Roman"/>
          <w:color w:val="000000"/>
          <w:sz w:val="24"/>
          <w:szCs w:val="24"/>
          <w:lang w:val="en-GB"/>
        </w:rPr>
        <w:t>α = .92</w:t>
      </w:r>
      <w:r w:rsidR="004D3884">
        <w:rPr>
          <w:rFonts w:ascii="Times New Roman" w:hAnsi="Times New Roman" w:cs="Times New Roman"/>
          <w:color w:val="000000"/>
          <w:sz w:val="24"/>
          <w:szCs w:val="24"/>
          <w:lang w:val="en-GB"/>
        </w:rPr>
        <w:t xml:space="preserve">; </w:t>
      </w:r>
      <w:r w:rsidR="004E7114" w:rsidRPr="008567C9">
        <w:rPr>
          <w:rFonts w:ascii="Times New Roman" w:hAnsi="Times New Roman" w:cs="Times New Roman"/>
          <w:sz w:val="24"/>
          <w:szCs w:val="24"/>
          <w:lang w:val="en-GB"/>
        </w:rPr>
        <w:t>Jones, Thomas-Peter &amp; Trout, 1999)</w:t>
      </w:r>
      <w:r w:rsidR="004D3884">
        <w:rPr>
          <w:rFonts w:ascii="Times New Roman" w:hAnsi="Times New Roman" w:cs="Times New Roman"/>
          <w:color w:val="000000"/>
          <w:sz w:val="24"/>
          <w:szCs w:val="24"/>
          <w:lang w:val="en-GB"/>
        </w:rPr>
        <w:t xml:space="preserve"> and </w:t>
      </w:r>
      <w:r w:rsidR="00BF7D6A" w:rsidRPr="008567C9">
        <w:rPr>
          <w:rFonts w:ascii="Times New Roman" w:hAnsi="Times New Roman" w:cs="Times New Roman"/>
          <w:color w:val="000000"/>
          <w:sz w:val="24"/>
          <w:szCs w:val="24"/>
          <w:lang w:val="en-GB"/>
        </w:rPr>
        <w:t>REG</w:t>
      </w:r>
      <w:r w:rsidR="004E7114" w:rsidRPr="008567C9">
        <w:rPr>
          <w:rFonts w:ascii="Times New Roman" w:hAnsi="Times New Roman" w:cs="Times New Roman"/>
          <w:color w:val="000000"/>
          <w:sz w:val="24"/>
          <w:szCs w:val="24"/>
          <w:lang w:val="en-GB"/>
        </w:rPr>
        <w:t xml:space="preserve"> </w:t>
      </w:r>
      <w:r w:rsidR="004D3884">
        <w:rPr>
          <w:rFonts w:ascii="Times New Roman" w:hAnsi="Times New Roman" w:cs="Times New Roman"/>
          <w:color w:val="000000"/>
          <w:sz w:val="24"/>
          <w:szCs w:val="24"/>
          <w:lang w:val="en-GB"/>
        </w:rPr>
        <w:t>appears to exhibit</w:t>
      </w:r>
      <w:r w:rsidR="00E4214A">
        <w:rPr>
          <w:rFonts w:ascii="Times New Roman" w:hAnsi="Times New Roman" w:cs="Times New Roman"/>
          <w:sz w:val="24"/>
          <w:szCs w:val="24"/>
          <w:lang w:val="en-GB"/>
        </w:rPr>
        <w:t xml:space="preserve"> acceptable</w:t>
      </w:r>
      <w:r w:rsidR="004E7114" w:rsidRPr="008567C9">
        <w:rPr>
          <w:rFonts w:ascii="Times New Roman" w:hAnsi="Times New Roman" w:cs="Times New Roman"/>
          <w:sz w:val="24"/>
          <w:szCs w:val="24"/>
          <w:lang w:val="en-GB"/>
        </w:rPr>
        <w:t xml:space="preserve"> reliability</w:t>
      </w:r>
      <w:r w:rsidR="004E7114" w:rsidRPr="008567C9">
        <w:rPr>
          <w:rFonts w:ascii="Times New Roman" w:hAnsi="Times New Roman" w:cs="Times New Roman"/>
          <w:color w:val="000000"/>
          <w:sz w:val="24"/>
          <w:szCs w:val="24"/>
          <w:lang w:val="en-GB"/>
        </w:rPr>
        <w:t xml:space="preserve"> (α</w:t>
      </w:r>
      <w:r>
        <w:rPr>
          <w:rFonts w:ascii="Times New Roman" w:hAnsi="Times New Roman" w:cs="Times New Roman"/>
          <w:sz w:val="24"/>
          <w:szCs w:val="24"/>
          <w:lang w:val="en-GB"/>
        </w:rPr>
        <w:t xml:space="preserve"> = .74) </w:t>
      </w:r>
      <w:r w:rsidR="004D3884">
        <w:rPr>
          <w:rFonts w:ascii="Times New Roman" w:hAnsi="Times New Roman" w:cs="Times New Roman"/>
          <w:sz w:val="24"/>
          <w:szCs w:val="24"/>
          <w:lang w:val="en-GB"/>
        </w:rPr>
        <w:t xml:space="preserve">with a </w:t>
      </w:r>
      <w:r w:rsidR="004E7114" w:rsidRPr="008567C9">
        <w:rPr>
          <w:rFonts w:ascii="Times New Roman" w:hAnsi="Times New Roman" w:cs="Times New Roman"/>
          <w:sz w:val="24"/>
          <w:szCs w:val="24"/>
          <w:lang w:val="en-GB"/>
        </w:rPr>
        <w:t>st</w:t>
      </w:r>
      <w:r w:rsidR="00401BA7">
        <w:rPr>
          <w:rFonts w:ascii="Times New Roman" w:hAnsi="Times New Roman" w:cs="Times New Roman"/>
          <w:sz w:val="24"/>
          <w:szCs w:val="24"/>
          <w:lang w:val="en-GB"/>
        </w:rPr>
        <w:t>and</w:t>
      </w:r>
      <w:r w:rsidR="004E7114" w:rsidRPr="008567C9">
        <w:rPr>
          <w:rFonts w:ascii="Times New Roman" w:hAnsi="Times New Roman" w:cs="Times New Roman"/>
          <w:sz w:val="24"/>
          <w:szCs w:val="24"/>
          <w:lang w:val="en-GB"/>
        </w:rPr>
        <w:t>ardised sample</w:t>
      </w:r>
      <w:r w:rsidR="004D3884" w:rsidRPr="004D3884">
        <w:rPr>
          <w:rFonts w:ascii="Times New Roman" w:hAnsi="Times New Roman" w:cs="Times New Roman"/>
          <w:sz w:val="24"/>
          <w:szCs w:val="24"/>
          <w:lang w:val="en-GB"/>
        </w:rPr>
        <w:t xml:space="preserve"> </w:t>
      </w:r>
      <w:r w:rsidR="004D3884">
        <w:rPr>
          <w:rFonts w:ascii="Times New Roman" w:hAnsi="Times New Roman" w:cs="Times New Roman"/>
          <w:sz w:val="24"/>
          <w:szCs w:val="24"/>
          <w:lang w:val="en-GB"/>
        </w:rPr>
        <w:t xml:space="preserve">(Novaco, </w:t>
      </w:r>
      <w:r w:rsidR="004D3884" w:rsidRPr="008567C9">
        <w:rPr>
          <w:rFonts w:ascii="Times New Roman" w:hAnsi="Times New Roman" w:cs="Times New Roman"/>
          <w:sz w:val="24"/>
          <w:szCs w:val="24"/>
          <w:lang w:val="en-GB"/>
        </w:rPr>
        <w:t>2003)</w:t>
      </w:r>
      <w:r w:rsidR="004E7114" w:rsidRPr="008567C9">
        <w:rPr>
          <w:rFonts w:ascii="Times New Roman" w:hAnsi="Times New Roman" w:cs="Times New Roman"/>
          <w:sz w:val="24"/>
          <w:szCs w:val="24"/>
          <w:lang w:val="en-GB"/>
        </w:rPr>
        <w:t xml:space="preserve">. </w:t>
      </w:r>
      <w:r w:rsidR="00F828EA" w:rsidRPr="008567C9">
        <w:rPr>
          <w:rFonts w:ascii="Times New Roman" w:hAnsi="Times New Roman" w:cs="Times New Roman"/>
          <w:sz w:val="24"/>
          <w:szCs w:val="24"/>
          <w:lang w:val="en-GB"/>
        </w:rPr>
        <w:lastRenderedPageBreak/>
        <w:t xml:space="preserve">In the current study the NAS scale demonstrated slightly higher internal consistency, overall </w:t>
      </w:r>
      <w:r w:rsidR="00F828EA" w:rsidRPr="008567C9">
        <w:rPr>
          <w:rFonts w:ascii="Times New Roman" w:hAnsi="Times New Roman" w:cs="Times New Roman"/>
          <w:color w:val="000000"/>
          <w:sz w:val="24"/>
          <w:szCs w:val="24"/>
          <w:lang w:val="en-GB"/>
        </w:rPr>
        <w:t>α = .92, COG α = .81, ARO α = .87, BEH α = .90</w:t>
      </w:r>
      <w:r w:rsidR="002F202E">
        <w:rPr>
          <w:rFonts w:ascii="Times New Roman" w:hAnsi="Times New Roman" w:cs="Times New Roman"/>
          <w:color w:val="000000"/>
          <w:sz w:val="24"/>
          <w:szCs w:val="24"/>
          <w:lang w:val="en-GB"/>
        </w:rPr>
        <w:t>,</w:t>
      </w:r>
      <w:r w:rsidR="00F828EA" w:rsidRPr="008567C9">
        <w:rPr>
          <w:rFonts w:ascii="Times New Roman" w:hAnsi="Times New Roman" w:cs="Times New Roman"/>
          <w:color w:val="000000"/>
          <w:sz w:val="24"/>
          <w:szCs w:val="24"/>
          <w:lang w:val="en-GB"/>
        </w:rPr>
        <w:t xml:space="preserve"> REG α = .95</w:t>
      </w:r>
      <w:r w:rsidR="0023031D">
        <w:rPr>
          <w:rFonts w:ascii="Times New Roman" w:hAnsi="Times New Roman" w:cs="Times New Roman"/>
          <w:color w:val="000000"/>
          <w:sz w:val="24"/>
          <w:szCs w:val="24"/>
          <w:lang w:val="en-GB"/>
        </w:rPr>
        <w:t>,</w:t>
      </w:r>
      <w:r w:rsidR="0023031D" w:rsidRPr="0023031D">
        <w:rPr>
          <w:rFonts w:ascii="Times New Roman" w:hAnsi="Times New Roman" w:cs="Times New Roman"/>
          <w:color w:val="000000"/>
          <w:sz w:val="24"/>
          <w:szCs w:val="24"/>
          <w:lang w:val="en-GB"/>
        </w:rPr>
        <w:t xml:space="preserve"> </w:t>
      </w:r>
      <w:r w:rsidR="00AE0042">
        <w:rPr>
          <w:rFonts w:ascii="Times New Roman" w:hAnsi="Times New Roman" w:cs="Times New Roman"/>
          <w:color w:val="000000"/>
          <w:sz w:val="24"/>
          <w:szCs w:val="24"/>
          <w:lang w:val="en-GB"/>
        </w:rPr>
        <w:t xml:space="preserve">and PI </w:t>
      </w:r>
      <w:r w:rsidR="0023031D" w:rsidRPr="008567C9">
        <w:rPr>
          <w:rFonts w:ascii="Times New Roman" w:hAnsi="Times New Roman" w:cs="Times New Roman"/>
          <w:color w:val="000000"/>
          <w:sz w:val="24"/>
          <w:szCs w:val="24"/>
          <w:lang w:val="en-GB"/>
        </w:rPr>
        <w:t>α</w:t>
      </w:r>
      <w:r w:rsidR="0023031D" w:rsidRPr="008567C9">
        <w:rPr>
          <w:rFonts w:ascii="Times New Roman" w:hAnsi="Times New Roman" w:cs="Times New Roman"/>
          <w:sz w:val="24"/>
          <w:szCs w:val="24"/>
          <w:lang w:val="en-GB"/>
        </w:rPr>
        <w:t xml:space="preserve"> = .95</w:t>
      </w:r>
      <w:r w:rsidR="00F828EA" w:rsidRPr="008567C9">
        <w:rPr>
          <w:rFonts w:ascii="Times New Roman" w:hAnsi="Times New Roman" w:cs="Times New Roman"/>
          <w:color w:val="000000"/>
          <w:sz w:val="24"/>
          <w:szCs w:val="24"/>
          <w:lang w:val="en-GB"/>
        </w:rPr>
        <w:t>.</w:t>
      </w:r>
      <w:r w:rsidR="004D3884">
        <w:rPr>
          <w:rFonts w:ascii="Times New Roman" w:hAnsi="Times New Roman" w:cs="Times New Roman"/>
          <w:color w:val="000000"/>
          <w:sz w:val="24"/>
          <w:szCs w:val="24"/>
          <w:lang w:val="en-GB"/>
        </w:rPr>
        <w:t xml:space="preserve"> </w:t>
      </w:r>
      <w:r w:rsidR="004D3884">
        <w:rPr>
          <w:rFonts w:ascii="Times New Roman" w:hAnsi="Times New Roman" w:cs="Times New Roman"/>
          <w:sz w:val="24"/>
          <w:szCs w:val="24"/>
          <w:lang w:val="en-GB"/>
        </w:rPr>
        <w:t xml:space="preserve"> </w:t>
      </w:r>
    </w:p>
    <w:p w:rsidR="005038EE" w:rsidRPr="009C3B6D" w:rsidRDefault="005038EE" w:rsidP="00251F19">
      <w:pPr>
        <w:spacing w:after="0" w:line="480" w:lineRule="auto"/>
        <w:rPr>
          <w:rFonts w:ascii="Times New Roman" w:hAnsi="Times New Roman" w:cs="Times New Roman"/>
          <w:sz w:val="24"/>
          <w:szCs w:val="24"/>
          <w:lang w:val="en-GB"/>
        </w:rPr>
      </w:pPr>
      <w:r w:rsidRPr="008567C9">
        <w:rPr>
          <w:rFonts w:ascii="Times New Roman" w:eastAsia="Times New Roman" w:hAnsi="Times New Roman" w:cs="Times New Roman"/>
          <w:color w:val="000000"/>
          <w:sz w:val="24"/>
          <w:szCs w:val="24"/>
          <w:lang w:val="en-GB" w:eastAsia="en-GB"/>
        </w:rPr>
        <w:tab/>
      </w:r>
      <w:proofErr w:type="gramStart"/>
      <w:r w:rsidR="001E2E6D" w:rsidRPr="005D42CC">
        <w:rPr>
          <w:rFonts w:ascii="Times New Roman" w:eastAsia="Times New Roman" w:hAnsi="Times New Roman" w:cs="Times New Roman"/>
          <w:b/>
          <w:i/>
          <w:color w:val="000000"/>
          <w:sz w:val="24"/>
          <w:szCs w:val="24"/>
          <w:lang w:val="en-GB" w:eastAsia="en-GB"/>
        </w:rPr>
        <w:t>The Revised UCLA Loneliness Scale</w:t>
      </w:r>
      <w:r w:rsidRPr="005D42CC">
        <w:rPr>
          <w:rFonts w:ascii="Times New Roman" w:eastAsia="Times New Roman" w:hAnsi="Times New Roman" w:cs="Times New Roman"/>
          <w:b/>
          <w:i/>
          <w:color w:val="000000"/>
          <w:sz w:val="24"/>
          <w:szCs w:val="24"/>
          <w:lang w:val="en-GB" w:eastAsia="en-GB"/>
        </w:rPr>
        <w:t>.</w:t>
      </w:r>
      <w:proofErr w:type="gramEnd"/>
      <w:r w:rsidRPr="005D42CC">
        <w:rPr>
          <w:rFonts w:ascii="Times New Roman" w:eastAsia="Times New Roman" w:hAnsi="Times New Roman" w:cs="Times New Roman"/>
          <w:b/>
          <w:i/>
          <w:color w:val="000000"/>
          <w:sz w:val="24"/>
          <w:szCs w:val="24"/>
          <w:lang w:val="en-GB" w:eastAsia="en-GB"/>
        </w:rPr>
        <w:t xml:space="preserve"> </w:t>
      </w:r>
      <w:r w:rsidR="00346C3A">
        <w:rPr>
          <w:rFonts w:ascii="Times New Roman" w:hAnsi="Times New Roman" w:cs="Times New Roman"/>
          <w:sz w:val="24"/>
          <w:szCs w:val="24"/>
          <w:lang w:val="en-GB"/>
        </w:rPr>
        <w:t xml:space="preserve">The UCLA </w:t>
      </w:r>
      <w:r w:rsidR="00E27BA9" w:rsidRPr="005D42CC">
        <w:rPr>
          <w:rFonts w:ascii="Times New Roman" w:hAnsi="Times New Roman" w:cs="Times New Roman"/>
          <w:sz w:val="24"/>
          <w:szCs w:val="24"/>
          <w:lang w:val="en-GB"/>
        </w:rPr>
        <w:t>(Russell, Peplau, &amp; Cutrona, 1980) is a 20-item self-rep</w:t>
      </w:r>
      <w:r w:rsidR="00401BA7" w:rsidRPr="005D42CC">
        <w:rPr>
          <w:rFonts w:ascii="Times New Roman" w:hAnsi="Times New Roman" w:cs="Times New Roman"/>
          <w:sz w:val="24"/>
          <w:szCs w:val="24"/>
          <w:lang w:val="en-GB"/>
        </w:rPr>
        <w:t>or</w:t>
      </w:r>
      <w:r w:rsidR="00E27BA9" w:rsidRPr="005D42CC">
        <w:rPr>
          <w:rFonts w:ascii="Times New Roman" w:hAnsi="Times New Roman" w:cs="Times New Roman"/>
          <w:sz w:val="24"/>
          <w:szCs w:val="24"/>
          <w:lang w:val="en-GB"/>
        </w:rPr>
        <w:t>t measure designed</w:t>
      </w:r>
      <w:r w:rsidRPr="005D42CC">
        <w:rPr>
          <w:rFonts w:ascii="Times New Roman" w:hAnsi="Times New Roman" w:cs="Times New Roman"/>
          <w:sz w:val="24"/>
          <w:szCs w:val="24"/>
          <w:lang w:val="en-GB"/>
        </w:rPr>
        <w:t xml:space="preserve"> to measure social</w:t>
      </w:r>
      <w:r w:rsidRPr="008567C9">
        <w:rPr>
          <w:rFonts w:ascii="Times New Roman" w:hAnsi="Times New Roman" w:cs="Times New Roman"/>
          <w:sz w:val="24"/>
          <w:szCs w:val="24"/>
          <w:lang w:val="en-GB"/>
        </w:rPr>
        <w:t xml:space="preserve"> competence. I</w:t>
      </w:r>
      <w:r w:rsidR="00E27BA9" w:rsidRPr="008567C9">
        <w:rPr>
          <w:rFonts w:ascii="Times New Roman" w:hAnsi="Times New Roman" w:cs="Times New Roman"/>
          <w:sz w:val="24"/>
          <w:szCs w:val="24"/>
          <w:lang w:val="en-GB"/>
        </w:rPr>
        <w:t>tems such as '</w:t>
      </w:r>
      <w:r w:rsidR="00076D23" w:rsidRPr="008567C9">
        <w:rPr>
          <w:rFonts w:ascii="Times New Roman" w:hAnsi="Times New Roman" w:cs="Times New Roman"/>
          <w:i/>
          <w:sz w:val="24"/>
          <w:szCs w:val="24"/>
          <w:lang w:val="en-GB"/>
        </w:rPr>
        <w:t>I lack companionship</w:t>
      </w:r>
      <w:r w:rsidR="00076D23" w:rsidRPr="008567C9">
        <w:rPr>
          <w:rFonts w:ascii="Times New Roman" w:hAnsi="Times New Roman" w:cs="Times New Roman"/>
          <w:sz w:val="24"/>
          <w:szCs w:val="24"/>
          <w:lang w:val="en-GB"/>
        </w:rPr>
        <w:t>'</w:t>
      </w:r>
      <w:r w:rsidR="00E27BA9" w:rsidRPr="008567C9">
        <w:rPr>
          <w:rFonts w:ascii="Times New Roman" w:hAnsi="Times New Roman" w:cs="Times New Roman"/>
          <w:i/>
          <w:sz w:val="24"/>
          <w:szCs w:val="24"/>
          <w:lang w:val="en-GB"/>
        </w:rPr>
        <w:t xml:space="preserve"> </w:t>
      </w:r>
      <w:r w:rsidR="00E27BA9" w:rsidRPr="008567C9">
        <w:rPr>
          <w:rFonts w:ascii="Times New Roman" w:hAnsi="Times New Roman" w:cs="Times New Roman"/>
          <w:sz w:val="24"/>
          <w:szCs w:val="24"/>
          <w:lang w:val="en-GB"/>
        </w:rPr>
        <w:t>are responded to using a four point Likert</w:t>
      </w:r>
      <w:r w:rsidRPr="008567C9">
        <w:rPr>
          <w:rFonts w:ascii="Times New Roman" w:hAnsi="Times New Roman" w:cs="Times New Roman"/>
          <w:sz w:val="24"/>
          <w:szCs w:val="24"/>
          <w:lang w:val="en-GB"/>
        </w:rPr>
        <w:t xml:space="preserve"> scale (1 = </w:t>
      </w:r>
      <w:r w:rsidRPr="008567C9">
        <w:rPr>
          <w:rFonts w:ascii="Times New Roman" w:hAnsi="Times New Roman" w:cs="Times New Roman"/>
          <w:i/>
          <w:sz w:val="24"/>
          <w:szCs w:val="24"/>
          <w:lang w:val="en-GB"/>
        </w:rPr>
        <w:t>never</w:t>
      </w:r>
      <w:r w:rsidRPr="008567C9">
        <w:rPr>
          <w:rFonts w:ascii="Times New Roman" w:hAnsi="Times New Roman" w:cs="Times New Roman"/>
          <w:sz w:val="24"/>
          <w:szCs w:val="24"/>
          <w:lang w:val="en-GB"/>
        </w:rPr>
        <w:t xml:space="preserve">, 4 = </w:t>
      </w:r>
      <w:r w:rsidRPr="008567C9">
        <w:rPr>
          <w:rFonts w:ascii="Times New Roman" w:hAnsi="Times New Roman" w:cs="Times New Roman"/>
          <w:i/>
          <w:sz w:val="24"/>
          <w:szCs w:val="24"/>
          <w:lang w:val="en-GB"/>
        </w:rPr>
        <w:t>often</w:t>
      </w:r>
      <w:r w:rsidRPr="008567C9">
        <w:rPr>
          <w:rFonts w:ascii="Times New Roman" w:hAnsi="Times New Roman" w:cs="Times New Roman"/>
          <w:sz w:val="24"/>
          <w:szCs w:val="24"/>
          <w:lang w:val="en-GB"/>
        </w:rPr>
        <w:t xml:space="preserve">). </w:t>
      </w:r>
      <w:r w:rsidR="00DA6D5B" w:rsidRPr="008567C9">
        <w:rPr>
          <w:rFonts w:ascii="Times New Roman" w:hAnsi="Times New Roman" w:cs="Times New Roman"/>
          <w:sz w:val="24"/>
          <w:szCs w:val="24"/>
          <w:lang w:val="en-GB"/>
        </w:rPr>
        <w:t>A reliability generaliz</w:t>
      </w:r>
      <w:r w:rsidR="00866FB0" w:rsidRPr="008567C9">
        <w:rPr>
          <w:rFonts w:ascii="Times New Roman" w:hAnsi="Times New Roman" w:cs="Times New Roman"/>
          <w:sz w:val="24"/>
          <w:szCs w:val="24"/>
          <w:lang w:val="en-GB"/>
        </w:rPr>
        <w:t>ation study rep</w:t>
      </w:r>
      <w:r w:rsidR="00401BA7">
        <w:rPr>
          <w:rFonts w:ascii="Times New Roman" w:hAnsi="Times New Roman" w:cs="Times New Roman"/>
          <w:sz w:val="24"/>
          <w:szCs w:val="24"/>
          <w:lang w:val="en-GB"/>
        </w:rPr>
        <w:t>or</w:t>
      </w:r>
      <w:r w:rsidR="00866FB0" w:rsidRPr="008567C9">
        <w:rPr>
          <w:rFonts w:ascii="Times New Roman" w:hAnsi="Times New Roman" w:cs="Times New Roman"/>
          <w:sz w:val="24"/>
          <w:szCs w:val="24"/>
          <w:lang w:val="en-GB"/>
        </w:rPr>
        <w:t xml:space="preserve">ted the </w:t>
      </w:r>
      <w:r w:rsidR="00DA6D5B" w:rsidRPr="008567C9">
        <w:rPr>
          <w:rFonts w:ascii="Times New Roman" w:hAnsi="Times New Roman" w:cs="Times New Roman"/>
          <w:sz w:val="24"/>
          <w:szCs w:val="24"/>
          <w:lang w:val="en-GB"/>
        </w:rPr>
        <w:t>mean internal reliability coefficient</w:t>
      </w:r>
      <w:r w:rsidR="004D3884">
        <w:rPr>
          <w:rFonts w:ascii="Times New Roman" w:hAnsi="Times New Roman" w:cs="Times New Roman"/>
          <w:sz w:val="24"/>
          <w:szCs w:val="24"/>
          <w:lang w:val="en-GB"/>
        </w:rPr>
        <w:t xml:space="preserve"> alpha</w:t>
      </w:r>
      <w:r w:rsidR="00DA6D5B" w:rsidRPr="008567C9">
        <w:rPr>
          <w:rFonts w:ascii="Times New Roman" w:hAnsi="Times New Roman" w:cs="Times New Roman"/>
          <w:sz w:val="24"/>
          <w:szCs w:val="24"/>
          <w:lang w:val="en-GB"/>
        </w:rPr>
        <w:t xml:space="preserve"> to be</w:t>
      </w:r>
      <w:r w:rsidR="009C3B6D">
        <w:rPr>
          <w:rFonts w:ascii="Times New Roman" w:hAnsi="Times New Roman" w:cs="Times New Roman"/>
          <w:sz w:val="24"/>
          <w:szCs w:val="24"/>
          <w:lang w:val="en-GB"/>
        </w:rPr>
        <w:t>,</w:t>
      </w:r>
      <w:r w:rsidR="00DA6D5B" w:rsidRPr="008567C9">
        <w:rPr>
          <w:rFonts w:ascii="Times New Roman" w:hAnsi="Times New Roman" w:cs="Times New Roman"/>
          <w:sz w:val="24"/>
          <w:szCs w:val="24"/>
          <w:lang w:val="en-GB"/>
        </w:rPr>
        <w:t xml:space="preserve"> </w:t>
      </w:r>
      <w:r w:rsidR="009C3B6D" w:rsidRPr="008567C9">
        <w:rPr>
          <w:rFonts w:ascii="Times New Roman" w:hAnsi="Times New Roman" w:cs="Times New Roman"/>
          <w:color w:val="000000"/>
          <w:sz w:val="24"/>
          <w:szCs w:val="24"/>
          <w:lang w:val="en-GB"/>
        </w:rPr>
        <w:t>α =</w:t>
      </w:r>
      <w:r w:rsidR="009C3B6D">
        <w:rPr>
          <w:rFonts w:ascii="Times New Roman" w:hAnsi="Times New Roman" w:cs="Times New Roman"/>
          <w:color w:val="000000"/>
          <w:sz w:val="24"/>
          <w:szCs w:val="24"/>
          <w:lang w:val="en-GB"/>
        </w:rPr>
        <w:t xml:space="preserve"> </w:t>
      </w:r>
      <w:r w:rsidR="00DA6D5B" w:rsidRPr="008567C9">
        <w:rPr>
          <w:rFonts w:ascii="Times New Roman" w:hAnsi="Times New Roman" w:cs="Times New Roman"/>
          <w:sz w:val="24"/>
          <w:szCs w:val="24"/>
          <w:lang w:val="en-GB"/>
        </w:rPr>
        <w:t>.87 (Vassar &amp; Crosby, 2008). S</w:t>
      </w:r>
      <w:r w:rsidR="003B2B79" w:rsidRPr="008567C9">
        <w:rPr>
          <w:rFonts w:ascii="Times New Roman" w:hAnsi="Times New Roman" w:cs="Times New Roman"/>
          <w:sz w:val="24"/>
          <w:szCs w:val="24"/>
          <w:lang w:val="en-GB"/>
        </w:rPr>
        <w:t>imilar</w:t>
      </w:r>
      <w:r w:rsidR="00E27BA9" w:rsidRPr="008567C9">
        <w:rPr>
          <w:rFonts w:ascii="Times New Roman" w:hAnsi="Times New Roman" w:cs="Times New Roman"/>
          <w:sz w:val="24"/>
          <w:szCs w:val="24"/>
          <w:lang w:val="en-GB"/>
        </w:rPr>
        <w:t xml:space="preserve"> psychometric properties</w:t>
      </w:r>
      <w:r w:rsidR="007E1F7F" w:rsidRPr="008567C9">
        <w:rPr>
          <w:rFonts w:ascii="Times New Roman" w:hAnsi="Times New Roman" w:cs="Times New Roman"/>
          <w:sz w:val="24"/>
          <w:szCs w:val="24"/>
          <w:lang w:val="en-GB"/>
        </w:rPr>
        <w:t xml:space="preserve"> were noted in the</w:t>
      </w:r>
      <w:r w:rsidR="00076D23" w:rsidRPr="008567C9">
        <w:rPr>
          <w:rFonts w:ascii="Times New Roman" w:hAnsi="Times New Roman" w:cs="Times New Roman"/>
          <w:sz w:val="24"/>
          <w:szCs w:val="24"/>
          <w:lang w:val="en-GB"/>
        </w:rPr>
        <w:t xml:space="preserve"> current study</w:t>
      </w:r>
      <w:r w:rsidR="00DA6D5B" w:rsidRPr="008567C9">
        <w:rPr>
          <w:rFonts w:ascii="Times New Roman" w:hAnsi="Times New Roman" w:cs="Times New Roman"/>
          <w:sz w:val="24"/>
          <w:szCs w:val="24"/>
          <w:lang w:val="en-GB"/>
        </w:rPr>
        <w:t xml:space="preserve">, </w:t>
      </w:r>
      <w:r w:rsidR="00DA6D5B" w:rsidRPr="008567C9">
        <w:rPr>
          <w:rFonts w:ascii="Times New Roman" w:hAnsi="Times New Roman" w:cs="Times New Roman"/>
          <w:color w:val="000000"/>
          <w:sz w:val="24"/>
          <w:szCs w:val="24"/>
          <w:lang w:val="en-GB"/>
        </w:rPr>
        <w:t xml:space="preserve">α = </w:t>
      </w:r>
      <w:r w:rsidR="00076D23" w:rsidRPr="008567C9">
        <w:rPr>
          <w:rFonts w:ascii="Times New Roman" w:hAnsi="Times New Roman" w:cs="Times New Roman"/>
          <w:sz w:val="24"/>
          <w:szCs w:val="24"/>
          <w:lang w:val="en-GB"/>
        </w:rPr>
        <w:t>.93</w:t>
      </w:r>
      <w:r w:rsidR="00E27BA9" w:rsidRPr="008567C9">
        <w:rPr>
          <w:rFonts w:ascii="Times New Roman" w:hAnsi="Times New Roman" w:cs="Times New Roman"/>
          <w:sz w:val="24"/>
          <w:szCs w:val="24"/>
          <w:lang w:val="en-GB"/>
        </w:rPr>
        <w:t>.</w:t>
      </w:r>
    </w:p>
    <w:p w:rsidR="005918E5" w:rsidRPr="009C3B6D" w:rsidRDefault="005038EE" w:rsidP="00251F19">
      <w:pPr>
        <w:spacing w:after="0" w:line="480" w:lineRule="auto"/>
        <w:rPr>
          <w:rFonts w:ascii="Times New Roman" w:eastAsia="Times New Roman" w:hAnsi="Times New Roman" w:cs="Times New Roman"/>
          <w:color w:val="000000"/>
          <w:sz w:val="24"/>
          <w:szCs w:val="24"/>
          <w:lang w:val="en-GB" w:eastAsia="en-GB"/>
        </w:rPr>
      </w:pPr>
      <w:r w:rsidRPr="008567C9">
        <w:rPr>
          <w:rFonts w:ascii="Times New Roman" w:hAnsi="Times New Roman" w:cs="Times New Roman"/>
          <w:b/>
          <w:i/>
          <w:sz w:val="24"/>
          <w:szCs w:val="24"/>
          <w:lang w:val="en-GB"/>
        </w:rPr>
        <w:tab/>
      </w:r>
      <w:proofErr w:type="gramStart"/>
      <w:r w:rsidR="00E27BA9" w:rsidRPr="008567C9">
        <w:rPr>
          <w:rFonts w:ascii="Times New Roman" w:hAnsi="Times New Roman" w:cs="Times New Roman"/>
          <w:b/>
          <w:i/>
          <w:sz w:val="24"/>
          <w:szCs w:val="24"/>
          <w:lang w:val="en-GB"/>
        </w:rPr>
        <w:t>The Simple Rathus Assertiveness Schedule—Sh</w:t>
      </w:r>
      <w:r w:rsidR="00401BA7">
        <w:rPr>
          <w:rFonts w:ascii="Times New Roman" w:hAnsi="Times New Roman" w:cs="Times New Roman"/>
          <w:b/>
          <w:i/>
          <w:sz w:val="24"/>
          <w:szCs w:val="24"/>
          <w:lang w:val="en-GB"/>
        </w:rPr>
        <w:t>or</w:t>
      </w:r>
      <w:r w:rsidR="00E27BA9" w:rsidRPr="008567C9">
        <w:rPr>
          <w:rFonts w:ascii="Times New Roman" w:hAnsi="Times New Roman" w:cs="Times New Roman"/>
          <w:b/>
          <w:i/>
          <w:sz w:val="24"/>
          <w:szCs w:val="24"/>
          <w:lang w:val="en-GB"/>
        </w:rPr>
        <w:t>t F</w:t>
      </w:r>
      <w:r w:rsidR="00401BA7">
        <w:rPr>
          <w:rFonts w:ascii="Times New Roman" w:hAnsi="Times New Roman" w:cs="Times New Roman"/>
          <w:b/>
          <w:i/>
          <w:sz w:val="24"/>
          <w:szCs w:val="24"/>
          <w:lang w:val="en-GB"/>
        </w:rPr>
        <w:t>or</w:t>
      </w:r>
      <w:r w:rsidR="00E27BA9" w:rsidRPr="008567C9">
        <w:rPr>
          <w:rFonts w:ascii="Times New Roman" w:hAnsi="Times New Roman" w:cs="Times New Roman"/>
          <w:b/>
          <w:i/>
          <w:sz w:val="24"/>
          <w:szCs w:val="24"/>
          <w:lang w:val="en-GB"/>
        </w:rPr>
        <w:t>m</w:t>
      </w:r>
      <w:r w:rsidRPr="008567C9">
        <w:rPr>
          <w:rFonts w:ascii="Times New Roman" w:hAnsi="Times New Roman" w:cs="Times New Roman"/>
          <w:b/>
          <w:i/>
          <w:sz w:val="24"/>
          <w:szCs w:val="24"/>
          <w:lang w:val="en-GB"/>
        </w:rPr>
        <w:t>.</w:t>
      </w:r>
      <w:proofErr w:type="gramEnd"/>
      <w:r w:rsidRPr="008567C9">
        <w:rPr>
          <w:rFonts w:ascii="Times New Roman" w:hAnsi="Times New Roman" w:cs="Times New Roman"/>
          <w:b/>
          <w:i/>
          <w:sz w:val="24"/>
          <w:szCs w:val="24"/>
          <w:lang w:val="en-GB"/>
        </w:rPr>
        <w:t xml:space="preserve"> </w:t>
      </w:r>
      <w:r w:rsidRPr="008567C9">
        <w:rPr>
          <w:rFonts w:ascii="Times New Roman" w:hAnsi="Times New Roman" w:cs="Times New Roman"/>
          <w:sz w:val="24"/>
          <w:szCs w:val="24"/>
          <w:lang w:val="en-GB"/>
        </w:rPr>
        <w:t>The Simple Rathus Assertiveness Schedule—Sh</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t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m</w:t>
      </w:r>
      <w:r w:rsidR="00E27BA9" w:rsidRPr="008567C9">
        <w:rPr>
          <w:rFonts w:ascii="Times New Roman" w:hAnsi="Times New Roman" w:cs="Times New Roman"/>
          <w:sz w:val="24"/>
          <w:szCs w:val="24"/>
          <w:lang w:val="en-GB"/>
        </w:rPr>
        <w:t xml:space="preserve"> (Jenerette &amp; Dixon, 2010) consists of 19 items</w:t>
      </w:r>
      <w:r w:rsidR="007E1F7F" w:rsidRPr="008567C9">
        <w:rPr>
          <w:rFonts w:ascii="Times New Roman" w:hAnsi="Times New Roman" w:cs="Times New Roman"/>
          <w:sz w:val="24"/>
          <w:szCs w:val="24"/>
          <w:lang w:val="en-GB"/>
        </w:rPr>
        <w:t xml:space="preserve"> </w:t>
      </w:r>
      <w:r w:rsidR="00E27BA9" w:rsidRPr="008567C9">
        <w:rPr>
          <w:rFonts w:ascii="Times New Roman" w:hAnsi="Times New Roman" w:cs="Times New Roman"/>
          <w:sz w:val="24"/>
          <w:szCs w:val="24"/>
          <w:lang w:val="en-GB"/>
        </w:rPr>
        <w:t xml:space="preserve">(e.g., </w:t>
      </w:r>
      <w:r w:rsidR="00E27BA9" w:rsidRPr="008567C9">
        <w:rPr>
          <w:rFonts w:ascii="Times New Roman" w:hAnsi="Times New Roman" w:cs="Times New Roman"/>
          <w:i/>
          <w:sz w:val="24"/>
          <w:szCs w:val="24"/>
          <w:lang w:val="en-GB"/>
        </w:rPr>
        <w:t>'</w:t>
      </w:r>
      <w:r w:rsidR="007E1F7F" w:rsidRPr="008567C9">
        <w:rPr>
          <w:rFonts w:ascii="Times New Roman" w:hAnsi="Times New Roman" w:cs="Times New Roman"/>
          <w:i/>
          <w:sz w:val="24"/>
          <w:szCs w:val="24"/>
          <w:lang w:val="en-GB"/>
        </w:rPr>
        <w:t>I am quick to say what I think'</w:t>
      </w:r>
      <w:r w:rsidR="007E1F7F" w:rsidRPr="008567C9">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7E1F7F" w:rsidRPr="008567C9">
        <w:rPr>
          <w:rFonts w:ascii="Times New Roman" w:hAnsi="Times New Roman" w:cs="Times New Roman"/>
          <w:sz w:val="24"/>
          <w:szCs w:val="24"/>
          <w:lang w:val="en-GB"/>
        </w:rPr>
        <w:t xml:space="preserve">rated on a 6 point Likert scale </w:t>
      </w:r>
      <w:r w:rsidR="00E27BA9" w:rsidRPr="008567C9">
        <w:rPr>
          <w:rFonts w:ascii="Times New Roman" w:hAnsi="Times New Roman" w:cs="Times New Roman"/>
          <w:sz w:val="24"/>
          <w:szCs w:val="24"/>
          <w:lang w:val="en-GB"/>
        </w:rPr>
        <w:t xml:space="preserve">(1 = </w:t>
      </w:r>
      <w:r w:rsidR="00E27BA9" w:rsidRPr="008567C9">
        <w:rPr>
          <w:rFonts w:ascii="Times New Roman" w:hAnsi="Times New Roman" w:cs="Times New Roman"/>
          <w:i/>
          <w:sz w:val="24"/>
          <w:szCs w:val="24"/>
          <w:lang w:val="en-GB"/>
        </w:rPr>
        <w:t>very much unlike me</w:t>
      </w:r>
      <w:r w:rsidR="00E27BA9" w:rsidRPr="008567C9">
        <w:rPr>
          <w:rFonts w:ascii="Times New Roman" w:hAnsi="Times New Roman" w:cs="Times New Roman"/>
          <w:sz w:val="24"/>
          <w:szCs w:val="24"/>
          <w:lang w:val="en-GB"/>
        </w:rPr>
        <w:t xml:space="preserve">, 6 = </w:t>
      </w:r>
      <w:r w:rsidR="00E27BA9" w:rsidRPr="008567C9">
        <w:rPr>
          <w:rFonts w:ascii="Times New Roman" w:hAnsi="Times New Roman" w:cs="Times New Roman"/>
          <w:i/>
          <w:sz w:val="24"/>
          <w:szCs w:val="24"/>
          <w:lang w:val="en-GB"/>
        </w:rPr>
        <w:t>very much like me</w:t>
      </w:r>
      <w:r w:rsidR="00E27BA9" w:rsidRPr="008567C9">
        <w:rPr>
          <w:rFonts w:ascii="Times New Roman" w:hAnsi="Times New Roman" w:cs="Times New Roman"/>
          <w:sz w:val="24"/>
          <w:szCs w:val="24"/>
          <w:lang w:val="en-GB"/>
        </w:rPr>
        <w:t xml:space="preserve">). </w:t>
      </w:r>
      <w:r w:rsidR="008646F7" w:rsidRPr="008567C9">
        <w:rPr>
          <w:rFonts w:ascii="Times New Roman" w:hAnsi="Times New Roman" w:cs="Times New Roman"/>
          <w:sz w:val="24"/>
          <w:szCs w:val="24"/>
          <w:lang w:val="en-GB"/>
        </w:rPr>
        <w:t xml:space="preserve">Jenerette </w:t>
      </w:r>
      <w:r w:rsidR="00401BA7">
        <w:rPr>
          <w:rFonts w:ascii="Times New Roman" w:hAnsi="Times New Roman" w:cs="Times New Roman"/>
          <w:sz w:val="24"/>
          <w:szCs w:val="24"/>
          <w:lang w:val="en-GB"/>
        </w:rPr>
        <w:t>and</w:t>
      </w:r>
      <w:r w:rsidR="008646F7" w:rsidRPr="008567C9">
        <w:rPr>
          <w:rFonts w:ascii="Times New Roman" w:hAnsi="Times New Roman" w:cs="Times New Roman"/>
          <w:sz w:val="24"/>
          <w:szCs w:val="24"/>
          <w:lang w:val="en-GB"/>
        </w:rPr>
        <w:t xml:space="preserve"> Dixon (2010) rep</w:t>
      </w:r>
      <w:r w:rsidR="00401BA7">
        <w:rPr>
          <w:rFonts w:ascii="Times New Roman" w:hAnsi="Times New Roman" w:cs="Times New Roman"/>
          <w:sz w:val="24"/>
          <w:szCs w:val="24"/>
          <w:lang w:val="en-GB"/>
        </w:rPr>
        <w:t>or</w:t>
      </w:r>
      <w:r w:rsidR="008646F7" w:rsidRPr="008567C9">
        <w:rPr>
          <w:rFonts w:ascii="Times New Roman" w:hAnsi="Times New Roman" w:cs="Times New Roman"/>
          <w:sz w:val="24"/>
          <w:szCs w:val="24"/>
          <w:lang w:val="en-GB"/>
        </w:rPr>
        <w:t xml:space="preserve">ted that their scale had </w:t>
      </w:r>
      <w:r w:rsidR="00E27BA9" w:rsidRPr="008567C9">
        <w:rPr>
          <w:rFonts w:ascii="Times New Roman" w:hAnsi="Times New Roman" w:cs="Times New Roman"/>
          <w:sz w:val="24"/>
          <w:szCs w:val="24"/>
          <w:lang w:val="en-GB"/>
        </w:rPr>
        <w:t>good relia</w:t>
      </w:r>
      <w:r w:rsidRPr="008567C9">
        <w:rPr>
          <w:rFonts w:ascii="Times New Roman" w:hAnsi="Times New Roman" w:cs="Times New Roman"/>
          <w:sz w:val="24"/>
          <w:szCs w:val="24"/>
          <w:lang w:val="en-GB"/>
        </w:rPr>
        <w:t>bility</w:t>
      </w:r>
      <w:proofErr w:type="gramStart"/>
      <w:r w:rsidRPr="008567C9">
        <w:rPr>
          <w:rFonts w:ascii="Times New Roman" w:hAnsi="Times New Roman" w:cs="Times New Roman"/>
          <w:sz w:val="24"/>
          <w:szCs w:val="24"/>
          <w:lang w:val="en-GB"/>
        </w:rPr>
        <w:t>,</w:t>
      </w:r>
      <w:proofErr w:type="gramEnd"/>
      <w:r w:rsidRPr="008567C9">
        <w:rPr>
          <w:rFonts w:ascii="Times New Roman" w:hAnsi="Times New Roman" w:cs="Times New Roman"/>
          <w:sz w:val="24"/>
          <w:szCs w:val="24"/>
          <w:lang w:val="en-GB"/>
        </w:rPr>
        <w:t xml:space="preserve"> </w:t>
      </w:r>
      <w:r w:rsidR="008646F7" w:rsidRPr="008567C9">
        <w:rPr>
          <w:rFonts w:ascii="Times New Roman" w:eastAsia="Times New Roman" w:hAnsi="Times New Roman" w:cs="Times New Roman"/>
          <w:color w:val="000000"/>
          <w:sz w:val="24"/>
          <w:szCs w:val="24"/>
          <w:lang w:val="en-GB" w:eastAsia="en-GB"/>
        </w:rPr>
        <w:t>(</w:t>
      </w:r>
      <w:r w:rsidR="008646F7" w:rsidRPr="008567C9">
        <w:rPr>
          <w:rFonts w:ascii="Times New Roman" w:hAnsi="Times New Roman" w:cs="Times New Roman"/>
          <w:color w:val="000000"/>
          <w:sz w:val="24"/>
          <w:szCs w:val="24"/>
          <w:lang w:val="en-GB"/>
        </w:rPr>
        <w:t>α</w:t>
      </w:r>
      <w:r w:rsidR="008646F7" w:rsidRPr="008567C9" w:rsidDel="00B95D21">
        <w:rPr>
          <w:rFonts w:ascii="Times New Roman" w:hAnsi="Times New Roman" w:cs="Times New Roman"/>
          <w:sz w:val="24"/>
          <w:szCs w:val="24"/>
          <w:lang w:val="en-GB"/>
        </w:rPr>
        <w:t xml:space="preserve"> </w:t>
      </w:r>
      <w:r w:rsidR="008646F7" w:rsidRPr="008567C9">
        <w:rPr>
          <w:rFonts w:ascii="Times New Roman" w:hAnsi="Times New Roman" w:cs="Times New Roman"/>
          <w:sz w:val="24"/>
          <w:szCs w:val="24"/>
          <w:lang w:val="en-GB"/>
        </w:rPr>
        <w:t xml:space="preserve"> = .81</w:t>
      </w:r>
      <w:r w:rsidR="008646F7" w:rsidRPr="008567C9">
        <w:rPr>
          <w:rFonts w:ascii="Times New Roman" w:eastAsia="Times New Roman" w:hAnsi="Times New Roman" w:cs="Times New Roman"/>
          <w:color w:val="000000"/>
          <w:sz w:val="24"/>
          <w:szCs w:val="24"/>
          <w:lang w:val="en-GB" w:eastAsia="en-GB"/>
        </w:rPr>
        <w:t xml:space="preserve">) </w:t>
      </w:r>
      <w:r w:rsidR="008646F7" w:rsidRPr="008567C9">
        <w:rPr>
          <w:rFonts w:ascii="Times New Roman" w:hAnsi="Times New Roman" w:cs="Times New Roman"/>
          <w:sz w:val="24"/>
          <w:szCs w:val="24"/>
          <w:lang w:val="en-GB"/>
        </w:rPr>
        <w:t>this</w:t>
      </w:r>
      <w:r w:rsidRPr="008567C9">
        <w:rPr>
          <w:rFonts w:ascii="Times New Roman" w:hAnsi="Times New Roman" w:cs="Times New Roman"/>
          <w:sz w:val="24"/>
          <w:szCs w:val="24"/>
          <w:lang w:val="en-GB"/>
        </w:rPr>
        <w:t xml:space="preserve"> was also evident in the current study </w:t>
      </w:r>
      <w:r w:rsidR="001F1D31" w:rsidRPr="008567C9">
        <w:rPr>
          <w:rFonts w:ascii="Times New Roman" w:eastAsia="Times New Roman" w:hAnsi="Times New Roman" w:cs="Times New Roman"/>
          <w:color w:val="000000"/>
          <w:sz w:val="24"/>
          <w:szCs w:val="24"/>
          <w:lang w:val="en-GB" w:eastAsia="en-GB"/>
        </w:rPr>
        <w:t>(</w:t>
      </w:r>
      <w:r w:rsidR="001F1D31" w:rsidRPr="008567C9">
        <w:rPr>
          <w:rFonts w:ascii="Times New Roman" w:hAnsi="Times New Roman" w:cs="Times New Roman"/>
          <w:color w:val="000000"/>
          <w:sz w:val="24"/>
          <w:szCs w:val="24"/>
          <w:lang w:val="en-GB"/>
        </w:rPr>
        <w:t>α</w:t>
      </w:r>
      <w:r w:rsidR="001F1D31" w:rsidRPr="008567C9" w:rsidDel="00B95D21">
        <w:rPr>
          <w:rFonts w:ascii="Times New Roman" w:hAnsi="Times New Roman" w:cs="Times New Roman"/>
          <w:sz w:val="24"/>
          <w:szCs w:val="24"/>
          <w:lang w:val="en-GB"/>
        </w:rPr>
        <w:t xml:space="preserve"> </w:t>
      </w:r>
      <w:r w:rsidR="001F1D31" w:rsidRPr="008567C9">
        <w:rPr>
          <w:rFonts w:ascii="Times New Roman" w:hAnsi="Times New Roman" w:cs="Times New Roman"/>
          <w:sz w:val="24"/>
          <w:szCs w:val="24"/>
          <w:lang w:val="en-GB"/>
        </w:rPr>
        <w:t xml:space="preserve"> = .</w:t>
      </w:r>
      <w:r w:rsidR="003B2B79" w:rsidRPr="008567C9">
        <w:rPr>
          <w:rFonts w:ascii="Times New Roman" w:hAnsi="Times New Roman" w:cs="Times New Roman"/>
          <w:sz w:val="24"/>
          <w:szCs w:val="24"/>
          <w:lang w:val="en-GB"/>
        </w:rPr>
        <w:t>82</w:t>
      </w:r>
      <w:r w:rsidR="001F1D31" w:rsidRPr="008567C9">
        <w:rPr>
          <w:rFonts w:ascii="Times New Roman" w:eastAsia="Times New Roman" w:hAnsi="Times New Roman" w:cs="Times New Roman"/>
          <w:color w:val="000000"/>
          <w:sz w:val="24"/>
          <w:szCs w:val="24"/>
          <w:lang w:val="en-GB" w:eastAsia="en-GB"/>
        </w:rPr>
        <w:t>).</w:t>
      </w:r>
    </w:p>
    <w:p w:rsidR="005918E5" w:rsidRPr="009C3B6D" w:rsidRDefault="001F1D31" w:rsidP="00251F19">
      <w:pPr>
        <w:spacing w:after="0" w:line="480" w:lineRule="auto"/>
        <w:rPr>
          <w:rFonts w:ascii="Times New Roman" w:eastAsia="Times New Roman" w:hAnsi="Times New Roman" w:cs="Times New Roman"/>
          <w:color w:val="000000"/>
          <w:sz w:val="24"/>
          <w:szCs w:val="24"/>
          <w:lang w:val="en-GB" w:eastAsia="en-GB"/>
        </w:rPr>
      </w:pPr>
      <w:r w:rsidRPr="008567C9">
        <w:rPr>
          <w:rFonts w:ascii="Times New Roman" w:eastAsia="Times New Roman" w:hAnsi="Times New Roman" w:cs="Times New Roman"/>
          <w:color w:val="000000"/>
          <w:sz w:val="24"/>
          <w:szCs w:val="24"/>
          <w:lang w:val="en-GB" w:eastAsia="en-GB"/>
        </w:rPr>
        <w:tab/>
      </w:r>
      <w:proofErr w:type="gramStart"/>
      <w:r w:rsidRPr="008567C9">
        <w:rPr>
          <w:rFonts w:ascii="Times New Roman" w:eastAsia="Times New Roman" w:hAnsi="Times New Roman" w:cs="Times New Roman"/>
          <w:b/>
          <w:i/>
          <w:color w:val="000000"/>
          <w:sz w:val="24"/>
          <w:szCs w:val="24"/>
          <w:lang w:val="en-GB" w:eastAsia="en-GB"/>
        </w:rPr>
        <w:t>Nowicki Strickl</w:t>
      </w:r>
      <w:r w:rsidR="00401BA7">
        <w:rPr>
          <w:rFonts w:ascii="Times New Roman" w:eastAsia="Times New Roman" w:hAnsi="Times New Roman" w:cs="Times New Roman"/>
          <w:b/>
          <w:i/>
          <w:color w:val="000000"/>
          <w:sz w:val="24"/>
          <w:szCs w:val="24"/>
          <w:lang w:val="en-GB" w:eastAsia="en-GB"/>
        </w:rPr>
        <w:t>and</w:t>
      </w:r>
      <w:r w:rsidRPr="008567C9">
        <w:rPr>
          <w:rFonts w:ascii="Times New Roman" w:eastAsia="Times New Roman" w:hAnsi="Times New Roman" w:cs="Times New Roman"/>
          <w:b/>
          <w:i/>
          <w:color w:val="000000"/>
          <w:sz w:val="24"/>
          <w:szCs w:val="24"/>
          <w:lang w:val="en-GB" w:eastAsia="en-GB"/>
        </w:rPr>
        <w:t xml:space="preserve"> Locus of Control.</w:t>
      </w:r>
      <w:proofErr w:type="gramEnd"/>
      <w:r w:rsidRPr="008567C9">
        <w:rPr>
          <w:rFonts w:ascii="Times New Roman" w:eastAsia="Times New Roman" w:hAnsi="Times New Roman" w:cs="Times New Roman"/>
          <w:color w:val="000000"/>
          <w:sz w:val="24"/>
          <w:szCs w:val="24"/>
          <w:lang w:val="en-GB" w:eastAsia="en-GB"/>
        </w:rPr>
        <w:t xml:space="preserve"> </w:t>
      </w:r>
      <w:r w:rsidR="00DD091F" w:rsidRPr="008567C9">
        <w:rPr>
          <w:rFonts w:ascii="Times New Roman" w:eastAsia="Times New Roman" w:hAnsi="Times New Roman" w:cs="Times New Roman"/>
          <w:color w:val="000000"/>
          <w:sz w:val="24"/>
          <w:szCs w:val="24"/>
          <w:lang w:val="en-GB" w:eastAsia="en-GB"/>
        </w:rPr>
        <w:t xml:space="preserve">The </w:t>
      </w:r>
      <w:r w:rsidR="001E2E6D" w:rsidRPr="008567C9">
        <w:rPr>
          <w:rFonts w:ascii="Times New Roman" w:eastAsia="Times New Roman" w:hAnsi="Times New Roman" w:cs="Times New Roman"/>
          <w:color w:val="000000"/>
          <w:sz w:val="24"/>
          <w:szCs w:val="24"/>
          <w:lang w:val="en-GB" w:eastAsia="en-GB"/>
        </w:rPr>
        <w:t>Nowicki Strickl</w:t>
      </w:r>
      <w:r w:rsidR="00401BA7">
        <w:rPr>
          <w:rFonts w:ascii="Times New Roman" w:eastAsia="Times New Roman" w:hAnsi="Times New Roman" w:cs="Times New Roman"/>
          <w:color w:val="000000"/>
          <w:sz w:val="24"/>
          <w:szCs w:val="24"/>
          <w:lang w:val="en-GB" w:eastAsia="en-GB"/>
        </w:rPr>
        <w:t>and</w:t>
      </w:r>
      <w:r w:rsidR="001E2E6D" w:rsidRPr="008567C9">
        <w:rPr>
          <w:rFonts w:ascii="Times New Roman" w:eastAsia="Times New Roman" w:hAnsi="Times New Roman" w:cs="Times New Roman"/>
          <w:color w:val="000000"/>
          <w:sz w:val="24"/>
          <w:szCs w:val="24"/>
          <w:lang w:val="en-GB" w:eastAsia="en-GB"/>
        </w:rPr>
        <w:t xml:space="preserve"> Locus of Control (Nowicki 1976)</w:t>
      </w:r>
      <w:r w:rsidR="00DD091F" w:rsidRPr="008567C9">
        <w:rPr>
          <w:rFonts w:ascii="Times New Roman" w:eastAsia="Times New Roman" w:hAnsi="Times New Roman" w:cs="Times New Roman"/>
          <w:color w:val="000000"/>
          <w:sz w:val="24"/>
          <w:szCs w:val="24"/>
          <w:lang w:val="en-GB" w:eastAsia="en-GB"/>
        </w:rPr>
        <w:t xml:space="preserve"> scale measures how much a participant feels they are in control of the events around them. The 40 items in the scale (e.g., </w:t>
      </w:r>
      <w:r w:rsidR="00DD091F" w:rsidRPr="008567C9">
        <w:rPr>
          <w:rFonts w:ascii="Times New Roman" w:eastAsia="Times New Roman" w:hAnsi="Times New Roman" w:cs="Times New Roman"/>
          <w:i/>
          <w:color w:val="000000"/>
          <w:sz w:val="24"/>
          <w:szCs w:val="24"/>
          <w:lang w:val="en-GB" w:eastAsia="en-GB"/>
        </w:rPr>
        <w:t>'</w:t>
      </w:r>
      <w:r w:rsidR="008646F7" w:rsidRPr="008567C9">
        <w:rPr>
          <w:rFonts w:ascii="Times New Roman" w:eastAsia="Times New Roman" w:hAnsi="Times New Roman" w:cs="Times New Roman"/>
          <w:i/>
          <w:color w:val="000000"/>
          <w:sz w:val="24"/>
          <w:szCs w:val="24"/>
          <w:lang w:val="en-GB" w:eastAsia="en-GB"/>
        </w:rPr>
        <w:t>A</w:t>
      </w:r>
      <w:r w:rsidR="00DD091F" w:rsidRPr="008567C9">
        <w:rPr>
          <w:rFonts w:ascii="Times New Roman" w:eastAsia="Times New Roman" w:hAnsi="Times New Roman" w:cs="Times New Roman"/>
          <w:i/>
          <w:color w:val="000000"/>
          <w:sz w:val="24"/>
          <w:szCs w:val="24"/>
          <w:lang w:val="en-GB" w:eastAsia="en-GB"/>
        </w:rPr>
        <w:t>re some people just b</w:t>
      </w:r>
      <w:r w:rsidR="00401BA7">
        <w:rPr>
          <w:rFonts w:ascii="Times New Roman" w:eastAsia="Times New Roman" w:hAnsi="Times New Roman" w:cs="Times New Roman"/>
          <w:i/>
          <w:color w:val="000000"/>
          <w:sz w:val="24"/>
          <w:szCs w:val="24"/>
          <w:lang w:val="en-GB" w:eastAsia="en-GB"/>
        </w:rPr>
        <w:t>or</w:t>
      </w:r>
      <w:r w:rsidR="00DD091F" w:rsidRPr="008567C9">
        <w:rPr>
          <w:rFonts w:ascii="Times New Roman" w:eastAsia="Times New Roman" w:hAnsi="Times New Roman" w:cs="Times New Roman"/>
          <w:i/>
          <w:color w:val="000000"/>
          <w:sz w:val="24"/>
          <w:szCs w:val="24"/>
          <w:lang w:val="en-GB" w:eastAsia="en-GB"/>
        </w:rPr>
        <w:t>n lucky'</w:t>
      </w:r>
      <w:r w:rsidR="00DD091F" w:rsidRPr="008567C9">
        <w:rPr>
          <w:rFonts w:ascii="Times New Roman" w:eastAsia="Times New Roman" w:hAnsi="Times New Roman" w:cs="Times New Roman"/>
          <w:color w:val="000000"/>
          <w:sz w:val="24"/>
          <w:szCs w:val="24"/>
          <w:lang w:val="en-GB" w:eastAsia="en-GB"/>
        </w:rPr>
        <w:t xml:space="preserve">) are </w:t>
      </w:r>
      <w:r w:rsidR="00C74B1E" w:rsidRPr="008567C9">
        <w:rPr>
          <w:rFonts w:ascii="Times New Roman" w:eastAsia="Times New Roman" w:hAnsi="Times New Roman" w:cs="Times New Roman"/>
          <w:color w:val="000000"/>
          <w:sz w:val="24"/>
          <w:szCs w:val="24"/>
          <w:lang w:val="en-GB" w:eastAsia="en-GB"/>
        </w:rPr>
        <w:t>responded to</w:t>
      </w:r>
      <w:r w:rsidR="008646F7" w:rsidRPr="008567C9">
        <w:rPr>
          <w:rFonts w:ascii="Times New Roman" w:eastAsia="Times New Roman" w:hAnsi="Times New Roman" w:cs="Times New Roman"/>
          <w:color w:val="000000"/>
          <w:sz w:val="24"/>
          <w:szCs w:val="24"/>
          <w:lang w:val="en-GB" w:eastAsia="en-GB"/>
        </w:rPr>
        <w:t xml:space="preserve"> with</w:t>
      </w:r>
      <w:r w:rsidR="00C74B1E" w:rsidRPr="008567C9">
        <w:rPr>
          <w:rFonts w:ascii="Times New Roman" w:eastAsia="Times New Roman" w:hAnsi="Times New Roman" w:cs="Times New Roman"/>
          <w:color w:val="000000"/>
          <w:sz w:val="24"/>
          <w:szCs w:val="24"/>
          <w:lang w:val="en-GB" w:eastAsia="en-GB"/>
        </w:rPr>
        <w:t xml:space="preserve"> either a</w:t>
      </w:r>
      <w:r w:rsidR="00DD091F" w:rsidRPr="008567C9">
        <w:rPr>
          <w:rFonts w:ascii="Times New Roman" w:eastAsia="Times New Roman" w:hAnsi="Times New Roman" w:cs="Times New Roman"/>
          <w:color w:val="000000"/>
          <w:sz w:val="24"/>
          <w:szCs w:val="24"/>
          <w:lang w:val="en-GB" w:eastAsia="en-GB"/>
        </w:rPr>
        <w:t xml:space="preserve"> </w:t>
      </w:r>
      <w:r w:rsidR="00DD091F" w:rsidRPr="008567C9">
        <w:rPr>
          <w:rFonts w:ascii="Times New Roman" w:eastAsia="Times New Roman" w:hAnsi="Times New Roman" w:cs="Times New Roman"/>
          <w:i/>
          <w:color w:val="000000"/>
          <w:sz w:val="24"/>
          <w:szCs w:val="24"/>
          <w:lang w:val="en-GB" w:eastAsia="en-GB"/>
        </w:rPr>
        <w:t>yes</w:t>
      </w:r>
      <w:r w:rsidR="00DD091F" w:rsidRPr="008567C9">
        <w:rPr>
          <w:rFonts w:ascii="Times New Roman" w:eastAsia="Times New Roman" w:hAnsi="Times New Roman" w:cs="Times New Roman"/>
          <w:color w:val="000000"/>
          <w:sz w:val="24"/>
          <w:szCs w:val="24"/>
          <w:lang w:val="en-GB" w:eastAsia="en-GB"/>
        </w:rPr>
        <w:t xml:space="preserve"> </w:t>
      </w:r>
      <w:r w:rsidR="00401BA7">
        <w:rPr>
          <w:rFonts w:ascii="Times New Roman" w:eastAsia="Times New Roman" w:hAnsi="Times New Roman" w:cs="Times New Roman"/>
          <w:color w:val="000000"/>
          <w:sz w:val="24"/>
          <w:szCs w:val="24"/>
          <w:lang w:val="en-GB" w:eastAsia="en-GB"/>
        </w:rPr>
        <w:t>or</w:t>
      </w:r>
      <w:r w:rsidR="00DD091F" w:rsidRPr="008567C9">
        <w:rPr>
          <w:rFonts w:ascii="Times New Roman" w:eastAsia="Times New Roman" w:hAnsi="Times New Roman" w:cs="Times New Roman"/>
          <w:color w:val="000000"/>
          <w:sz w:val="24"/>
          <w:szCs w:val="24"/>
          <w:lang w:val="en-GB" w:eastAsia="en-GB"/>
        </w:rPr>
        <w:t xml:space="preserve"> </w:t>
      </w:r>
      <w:r w:rsidR="00DD091F" w:rsidRPr="008567C9">
        <w:rPr>
          <w:rFonts w:ascii="Times New Roman" w:eastAsia="Times New Roman" w:hAnsi="Times New Roman" w:cs="Times New Roman"/>
          <w:i/>
          <w:color w:val="000000"/>
          <w:sz w:val="24"/>
          <w:szCs w:val="24"/>
          <w:lang w:val="en-GB" w:eastAsia="en-GB"/>
        </w:rPr>
        <w:t>no</w:t>
      </w:r>
      <w:r w:rsidR="005918E5" w:rsidRPr="008567C9">
        <w:rPr>
          <w:rFonts w:ascii="Times New Roman" w:eastAsia="Times New Roman" w:hAnsi="Times New Roman" w:cs="Times New Roman"/>
          <w:color w:val="000000"/>
          <w:sz w:val="24"/>
          <w:szCs w:val="24"/>
          <w:lang w:val="en-GB" w:eastAsia="en-GB"/>
        </w:rPr>
        <w:t xml:space="preserve"> answer</w:t>
      </w:r>
      <w:r w:rsidR="00DD091F" w:rsidRPr="008567C9">
        <w:rPr>
          <w:rFonts w:ascii="Times New Roman" w:eastAsia="Times New Roman" w:hAnsi="Times New Roman" w:cs="Times New Roman"/>
          <w:color w:val="000000"/>
          <w:sz w:val="24"/>
          <w:szCs w:val="24"/>
          <w:lang w:val="en-GB" w:eastAsia="en-GB"/>
        </w:rPr>
        <w:t xml:space="preserve">. </w:t>
      </w:r>
      <w:r w:rsidR="00DD091F" w:rsidRPr="008567C9">
        <w:rPr>
          <w:rFonts w:ascii="Times New Roman" w:hAnsi="Times New Roman" w:cs="Times New Roman"/>
          <w:sz w:val="24"/>
          <w:szCs w:val="24"/>
          <w:lang w:val="en-GB"/>
        </w:rPr>
        <w:t xml:space="preserve">The scale has been noted </w:t>
      </w:r>
      <w:r w:rsidR="00FD509A" w:rsidRPr="008567C9">
        <w:rPr>
          <w:rFonts w:ascii="Times New Roman" w:hAnsi="Times New Roman" w:cs="Times New Roman"/>
          <w:sz w:val="24"/>
          <w:szCs w:val="24"/>
          <w:lang w:val="en-GB"/>
        </w:rPr>
        <w:t>to</w:t>
      </w:r>
      <w:r w:rsidR="00C74B1E" w:rsidRPr="008567C9">
        <w:rPr>
          <w:rFonts w:ascii="Times New Roman" w:hAnsi="Times New Roman" w:cs="Times New Roman"/>
          <w:sz w:val="24"/>
          <w:szCs w:val="24"/>
          <w:lang w:val="en-GB"/>
        </w:rPr>
        <w:t xml:space="preserve"> have </w:t>
      </w:r>
      <w:r w:rsidR="00DD091F" w:rsidRPr="008567C9">
        <w:rPr>
          <w:rFonts w:ascii="Times New Roman" w:hAnsi="Times New Roman" w:cs="Times New Roman"/>
          <w:sz w:val="24"/>
          <w:szCs w:val="24"/>
          <w:lang w:val="en-GB"/>
        </w:rPr>
        <w:t xml:space="preserve">levels of internal consistency </w:t>
      </w:r>
      <w:r w:rsidR="00E6715D">
        <w:rPr>
          <w:rFonts w:ascii="Times New Roman" w:hAnsi="Times New Roman" w:cs="Times New Roman"/>
          <w:sz w:val="24"/>
          <w:szCs w:val="24"/>
          <w:lang w:val="en-GB"/>
        </w:rPr>
        <w:t>ranging between</w:t>
      </w:r>
      <w:r w:rsidR="0023031D" w:rsidRPr="0023031D">
        <w:rPr>
          <w:rFonts w:ascii="Times New Roman" w:hAnsi="Times New Roman" w:cs="Times New Roman"/>
          <w:color w:val="000000"/>
          <w:sz w:val="24"/>
          <w:szCs w:val="24"/>
          <w:lang w:val="en-GB"/>
        </w:rPr>
        <w:t xml:space="preserve"> </w:t>
      </w:r>
      <w:r w:rsidR="0023031D" w:rsidRPr="008567C9">
        <w:rPr>
          <w:rFonts w:ascii="Times New Roman" w:hAnsi="Times New Roman" w:cs="Times New Roman"/>
          <w:color w:val="000000"/>
          <w:sz w:val="24"/>
          <w:szCs w:val="24"/>
          <w:lang w:val="en-GB"/>
        </w:rPr>
        <w:t>α</w:t>
      </w:r>
      <w:r w:rsidR="0023031D">
        <w:rPr>
          <w:rFonts w:ascii="Times New Roman" w:hAnsi="Times New Roman" w:cs="Times New Roman"/>
          <w:sz w:val="24"/>
          <w:szCs w:val="24"/>
          <w:lang w:val="en-GB"/>
        </w:rPr>
        <w:t xml:space="preserve"> =</w:t>
      </w:r>
      <w:r w:rsidR="00E6715D">
        <w:rPr>
          <w:rFonts w:ascii="Times New Roman" w:hAnsi="Times New Roman" w:cs="Times New Roman"/>
          <w:sz w:val="24"/>
          <w:szCs w:val="24"/>
          <w:lang w:val="en-GB"/>
        </w:rPr>
        <w:t xml:space="preserve"> .66</w:t>
      </w:r>
      <w:r w:rsidR="002F202E">
        <w:rPr>
          <w:rFonts w:ascii="Times New Roman" w:hAnsi="Times New Roman" w:cs="Times New Roman"/>
          <w:sz w:val="24"/>
          <w:szCs w:val="24"/>
          <w:lang w:val="en-GB"/>
        </w:rPr>
        <w:t>,</w:t>
      </w:r>
      <w:r w:rsidR="00E6715D">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23031D" w:rsidRPr="0023031D">
        <w:rPr>
          <w:rFonts w:ascii="Times New Roman" w:hAnsi="Times New Roman" w:cs="Times New Roman"/>
          <w:color w:val="000000"/>
          <w:sz w:val="24"/>
          <w:szCs w:val="24"/>
          <w:lang w:val="en-GB"/>
        </w:rPr>
        <w:t xml:space="preserve"> </w:t>
      </w:r>
      <w:r w:rsidR="0023031D" w:rsidRPr="008567C9">
        <w:rPr>
          <w:rFonts w:ascii="Times New Roman" w:hAnsi="Times New Roman" w:cs="Times New Roman"/>
          <w:color w:val="000000"/>
          <w:sz w:val="24"/>
          <w:szCs w:val="24"/>
          <w:lang w:val="en-GB"/>
        </w:rPr>
        <w:t>α</w:t>
      </w:r>
      <w:r w:rsidR="0023031D" w:rsidRPr="008567C9" w:rsidDel="00B95D21">
        <w:rPr>
          <w:rFonts w:ascii="Times New Roman" w:hAnsi="Times New Roman" w:cs="Times New Roman"/>
          <w:sz w:val="24"/>
          <w:szCs w:val="24"/>
          <w:lang w:val="en-GB"/>
        </w:rPr>
        <w:t xml:space="preserve"> </w:t>
      </w:r>
      <w:r w:rsidR="0023031D">
        <w:rPr>
          <w:rFonts w:ascii="Times New Roman" w:hAnsi="Times New Roman" w:cs="Times New Roman"/>
          <w:sz w:val="24"/>
          <w:szCs w:val="24"/>
          <w:lang w:val="en-GB"/>
        </w:rPr>
        <w:t>=</w:t>
      </w:r>
      <w:r w:rsidR="00C74B1E" w:rsidRPr="008567C9">
        <w:rPr>
          <w:rFonts w:ascii="Times New Roman" w:hAnsi="Times New Roman" w:cs="Times New Roman"/>
          <w:sz w:val="24"/>
          <w:szCs w:val="24"/>
          <w:lang w:val="en-GB"/>
        </w:rPr>
        <w:t xml:space="preserve"> .75</w:t>
      </w:r>
      <w:r w:rsidR="004B787B" w:rsidRPr="008567C9">
        <w:rPr>
          <w:rFonts w:ascii="Times New Roman" w:hAnsi="Times New Roman" w:cs="Times New Roman"/>
          <w:sz w:val="24"/>
          <w:szCs w:val="24"/>
          <w:lang w:val="en-GB"/>
        </w:rPr>
        <w:t xml:space="preserve"> </w:t>
      </w:r>
      <w:r w:rsidR="00C74B1E" w:rsidRPr="008567C9">
        <w:rPr>
          <w:rFonts w:ascii="Times New Roman" w:hAnsi="Times New Roman" w:cs="Times New Roman"/>
          <w:sz w:val="24"/>
          <w:szCs w:val="24"/>
          <w:lang w:val="en-GB"/>
        </w:rPr>
        <w:t>(</w:t>
      </w:r>
      <w:r w:rsidR="00FD509A" w:rsidRPr="008567C9">
        <w:rPr>
          <w:rFonts w:ascii="Times New Roman" w:hAnsi="Times New Roman" w:cs="Times New Roman"/>
          <w:sz w:val="24"/>
          <w:szCs w:val="24"/>
          <w:lang w:val="en-GB"/>
        </w:rPr>
        <w:t>Duke</w:t>
      </w:r>
      <w:r w:rsidR="00C74B1E" w:rsidRPr="008567C9">
        <w:rPr>
          <w:rFonts w:ascii="Times New Roman" w:hAnsi="Times New Roman" w:cs="Times New Roman"/>
          <w:sz w:val="24"/>
          <w:szCs w:val="24"/>
          <w:lang w:val="en-GB"/>
        </w:rPr>
        <w:t xml:space="preserve"> &amp; Nowicki, 1973</w:t>
      </w:r>
      <w:r w:rsidR="00FD509A" w:rsidRPr="008567C9">
        <w:rPr>
          <w:rFonts w:ascii="Times New Roman" w:hAnsi="Times New Roman" w:cs="Times New Roman"/>
          <w:sz w:val="24"/>
          <w:szCs w:val="24"/>
          <w:lang w:val="en-GB"/>
        </w:rPr>
        <w:t>)</w:t>
      </w:r>
      <w:r w:rsidR="002F202E">
        <w:rPr>
          <w:rFonts w:ascii="Times New Roman" w:hAnsi="Times New Roman" w:cs="Times New Roman"/>
          <w:sz w:val="24"/>
          <w:szCs w:val="24"/>
          <w:lang w:val="en-GB"/>
        </w:rPr>
        <w:t>,</w:t>
      </w:r>
      <w:r w:rsidR="00FD509A"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FD509A" w:rsidRPr="008567C9">
        <w:rPr>
          <w:rFonts w:ascii="Times New Roman" w:hAnsi="Times New Roman" w:cs="Times New Roman"/>
          <w:sz w:val="24"/>
          <w:szCs w:val="24"/>
          <w:lang w:val="en-GB"/>
        </w:rPr>
        <w:t xml:space="preserve"> similarly </w:t>
      </w:r>
      <w:r w:rsidR="00C74B1E" w:rsidRPr="008567C9">
        <w:rPr>
          <w:rFonts w:ascii="Times New Roman" w:hAnsi="Times New Roman" w:cs="Times New Roman"/>
          <w:sz w:val="24"/>
          <w:szCs w:val="24"/>
          <w:lang w:val="en-GB"/>
        </w:rPr>
        <w:t xml:space="preserve">the internal consistency in the current study </w:t>
      </w:r>
      <w:r w:rsidR="00FD509A" w:rsidRPr="008567C9">
        <w:rPr>
          <w:rFonts w:ascii="Times New Roman" w:eastAsia="Times New Roman" w:hAnsi="Times New Roman" w:cs="Times New Roman"/>
          <w:color w:val="000000"/>
          <w:sz w:val="24"/>
          <w:szCs w:val="24"/>
          <w:lang w:val="en-GB" w:eastAsia="en-GB"/>
        </w:rPr>
        <w:t>(</w:t>
      </w:r>
      <w:r w:rsidR="00FD509A" w:rsidRPr="008567C9">
        <w:rPr>
          <w:rFonts w:ascii="Times New Roman" w:hAnsi="Times New Roman" w:cs="Times New Roman"/>
          <w:color w:val="000000"/>
          <w:sz w:val="24"/>
          <w:szCs w:val="24"/>
          <w:lang w:val="en-GB"/>
        </w:rPr>
        <w:t>α</w:t>
      </w:r>
      <w:r w:rsidR="00FD509A" w:rsidRPr="008567C9" w:rsidDel="00B95D21">
        <w:rPr>
          <w:rFonts w:ascii="Times New Roman" w:hAnsi="Times New Roman" w:cs="Times New Roman"/>
          <w:sz w:val="24"/>
          <w:szCs w:val="24"/>
          <w:lang w:val="en-GB"/>
        </w:rPr>
        <w:t xml:space="preserve"> </w:t>
      </w:r>
      <w:r w:rsidR="00FD509A" w:rsidRPr="008567C9">
        <w:rPr>
          <w:rFonts w:ascii="Times New Roman" w:hAnsi="Times New Roman" w:cs="Times New Roman"/>
          <w:sz w:val="24"/>
          <w:szCs w:val="24"/>
          <w:lang w:val="en-GB"/>
        </w:rPr>
        <w:t xml:space="preserve"> = .</w:t>
      </w:r>
      <w:r w:rsidR="00C74B1E" w:rsidRPr="008567C9">
        <w:rPr>
          <w:rFonts w:ascii="Times New Roman" w:hAnsi="Times New Roman" w:cs="Times New Roman"/>
          <w:sz w:val="24"/>
          <w:szCs w:val="24"/>
          <w:lang w:val="en-GB"/>
        </w:rPr>
        <w:t>69</w:t>
      </w:r>
      <w:r w:rsidR="00FD509A" w:rsidRPr="008567C9">
        <w:rPr>
          <w:rFonts w:ascii="Times New Roman" w:eastAsia="Times New Roman" w:hAnsi="Times New Roman" w:cs="Times New Roman"/>
          <w:color w:val="000000"/>
          <w:sz w:val="24"/>
          <w:szCs w:val="24"/>
          <w:lang w:val="en-GB" w:eastAsia="en-GB"/>
        </w:rPr>
        <w:t>)</w:t>
      </w:r>
      <w:r w:rsidR="00C74B1E" w:rsidRPr="008567C9">
        <w:rPr>
          <w:rFonts w:ascii="Times New Roman" w:eastAsia="Times New Roman" w:hAnsi="Times New Roman" w:cs="Times New Roman"/>
          <w:color w:val="000000"/>
          <w:sz w:val="24"/>
          <w:szCs w:val="24"/>
          <w:lang w:val="en-GB" w:eastAsia="en-GB"/>
        </w:rPr>
        <w:t xml:space="preserve"> falls within this range</w:t>
      </w:r>
      <w:r w:rsidR="004B787B" w:rsidRPr="008567C9">
        <w:rPr>
          <w:rFonts w:ascii="Times New Roman" w:eastAsia="Times New Roman" w:hAnsi="Times New Roman" w:cs="Times New Roman"/>
          <w:color w:val="000000"/>
          <w:sz w:val="24"/>
          <w:szCs w:val="24"/>
          <w:lang w:val="en-GB" w:eastAsia="en-GB"/>
        </w:rPr>
        <w:t>.</w:t>
      </w:r>
      <w:r w:rsidR="00C74B1E" w:rsidRPr="008567C9">
        <w:rPr>
          <w:rFonts w:ascii="Times New Roman" w:hAnsi="Times New Roman" w:cs="Times New Roman"/>
          <w:sz w:val="24"/>
          <w:szCs w:val="24"/>
          <w:lang w:val="en-GB"/>
        </w:rPr>
        <w:t xml:space="preserve"> </w:t>
      </w:r>
    </w:p>
    <w:p w:rsidR="0095392C" w:rsidRPr="009C3B6D" w:rsidRDefault="005918E5" w:rsidP="00251F19">
      <w:pPr>
        <w:spacing w:after="0" w:line="480" w:lineRule="auto"/>
        <w:rPr>
          <w:rFonts w:ascii="Times New Roman" w:eastAsia="Times New Roman" w:hAnsi="Times New Roman" w:cs="Times New Roman"/>
          <w:color w:val="000000"/>
          <w:sz w:val="24"/>
          <w:szCs w:val="24"/>
          <w:lang w:val="en-GB" w:eastAsia="en-GB"/>
        </w:rPr>
      </w:pPr>
      <w:r w:rsidRPr="008567C9">
        <w:rPr>
          <w:rFonts w:ascii="Times New Roman" w:eastAsia="Times New Roman" w:hAnsi="Times New Roman" w:cs="Times New Roman"/>
          <w:b/>
          <w:i/>
          <w:color w:val="000000"/>
          <w:sz w:val="24"/>
          <w:szCs w:val="24"/>
          <w:lang w:val="en-GB" w:eastAsia="en-GB"/>
        </w:rPr>
        <w:tab/>
      </w:r>
      <w:proofErr w:type="gramStart"/>
      <w:r w:rsidRPr="008567C9">
        <w:rPr>
          <w:rFonts w:ascii="Times New Roman" w:eastAsia="Times New Roman" w:hAnsi="Times New Roman" w:cs="Times New Roman"/>
          <w:b/>
          <w:i/>
          <w:color w:val="000000"/>
          <w:sz w:val="24"/>
          <w:szCs w:val="24"/>
          <w:lang w:val="en-GB" w:eastAsia="en-GB"/>
        </w:rPr>
        <w:t>B</w:t>
      </w:r>
      <w:r w:rsidR="00401BA7">
        <w:rPr>
          <w:rFonts w:ascii="Times New Roman" w:eastAsia="Times New Roman" w:hAnsi="Times New Roman" w:cs="Times New Roman"/>
          <w:b/>
          <w:i/>
          <w:color w:val="000000"/>
          <w:sz w:val="24"/>
          <w:szCs w:val="24"/>
          <w:lang w:val="en-GB" w:eastAsia="en-GB"/>
        </w:rPr>
        <w:t>or</w:t>
      </w:r>
      <w:r w:rsidRPr="008567C9">
        <w:rPr>
          <w:rFonts w:ascii="Times New Roman" w:eastAsia="Times New Roman" w:hAnsi="Times New Roman" w:cs="Times New Roman"/>
          <w:b/>
          <w:i/>
          <w:color w:val="000000"/>
          <w:sz w:val="24"/>
          <w:szCs w:val="24"/>
          <w:lang w:val="en-GB" w:eastAsia="en-GB"/>
        </w:rPr>
        <w:t>edom Proneness Scale - sh</w:t>
      </w:r>
      <w:r w:rsidR="00401BA7">
        <w:rPr>
          <w:rFonts w:ascii="Times New Roman" w:eastAsia="Times New Roman" w:hAnsi="Times New Roman" w:cs="Times New Roman"/>
          <w:b/>
          <w:i/>
          <w:color w:val="000000"/>
          <w:sz w:val="24"/>
          <w:szCs w:val="24"/>
          <w:lang w:val="en-GB" w:eastAsia="en-GB"/>
        </w:rPr>
        <w:t>or</w:t>
      </w:r>
      <w:r w:rsidRPr="008567C9">
        <w:rPr>
          <w:rFonts w:ascii="Times New Roman" w:eastAsia="Times New Roman" w:hAnsi="Times New Roman" w:cs="Times New Roman"/>
          <w:b/>
          <w:i/>
          <w:color w:val="000000"/>
          <w:sz w:val="24"/>
          <w:szCs w:val="24"/>
          <w:lang w:val="en-GB" w:eastAsia="en-GB"/>
        </w:rPr>
        <w:t>t f</w:t>
      </w:r>
      <w:r w:rsidR="00401BA7">
        <w:rPr>
          <w:rFonts w:ascii="Times New Roman" w:eastAsia="Times New Roman" w:hAnsi="Times New Roman" w:cs="Times New Roman"/>
          <w:b/>
          <w:i/>
          <w:color w:val="000000"/>
          <w:sz w:val="24"/>
          <w:szCs w:val="24"/>
          <w:lang w:val="en-GB" w:eastAsia="en-GB"/>
        </w:rPr>
        <w:t>or</w:t>
      </w:r>
      <w:r w:rsidRPr="008567C9">
        <w:rPr>
          <w:rFonts w:ascii="Times New Roman" w:eastAsia="Times New Roman" w:hAnsi="Times New Roman" w:cs="Times New Roman"/>
          <w:b/>
          <w:i/>
          <w:color w:val="000000"/>
          <w:sz w:val="24"/>
          <w:szCs w:val="24"/>
          <w:lang w:val="en-GB" w:eastAsia="en-GB"/>
        </w:rPr>
        <w:t>m.</w:t>
      </w:r>
      <w:proofErr w:type="gramEnd"/>
      <w:r w:rsidRPr="008567C9">
        <w:rPr>
          <w:rFonts w:ascii="Times New Roman" w:hAnsi="Times New Roman" w:cs="Times New Roman"/>
          <w:sz w:val="24"/>
          <w:szCs w:val="24"/>
          <w:lang w:val="en-GB"/>
        </w:rPr>
        <w:t xml:space="preserve"> The B</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edom Proneness Scale - Sh</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t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m (</w:t>
      </w:r>
      <w:r w:rsidRPr="00B1317A">
        <w:rPr>
          <w:rFonts w:ascii="Times New Roman" w:hAnsi="Times New Roman" w:cs="Times New Roman"/>
          <w:sz w:val="24"/>
          <w:szCs w:val="24"/>
          <w:lang w:val="en-GB"/>
        </w:rPr>
        <w:t>Vodanovich, Wallace, &amp; Kass, 2005)</w:t>
      </w:r>
      <w:r w:rsidRPr="008567C9">
        <w:rPr>
          <w:rFonts w:ascii="Times New Roman" w:hAnsi="Times New Roman" w:cs="Times New Roman"/>
          <w:sz w:val="24"/>
          <w:szCs w:val="24"/>
          <w:lang w:val="en-GB"/>
        </w:rPr>
        <w:t xml:space="preserve"> contains 12 items measuring internal (e.g., '</w:t>
      </w:r>
      <w:r w:rsidRPr="008567C9">
        <w:rPr>
          <w:rFonts w:ascii="Times New Roman" w:hAnsi="Times New Roman" w:cs="Times New Roman"/>
          <w:i/>
          <w:sz w:val="24"/>
          <w:szCs w:val="24"/>
          <w:lang w:val="en-GB"/>
        </w:rPr>
        <w:t>I find it easy to entertain myself'</w:t>
      </w:r>
      <w:r w:rsidRPr="008567C9">
        <w:rPr>
          <w:rFonts w:ascii="Times New Roman" w:hAnsi="Times New Roman" w:cs="Times New Roman"/>
          <w:sz w:val="24"/>
          <w:szCs w:val="24"/>
          <w:lang w:val="en-GB"/>
        </w:rPr>
        <w:t>)</w:t>
      </w:r>
      <w:r w:rsidR="002F202E">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external (e.g., '</w:t>
      </w:r>
      <w:r w:rsidRPr="008567C9">
        <w:rPr>
          <w:rFonts w:ascii="Times New Roman" w:hAnsi="Times New Roman" w:cs="Times New Roman"/>
          <w:i/>
          <w:sz w:val="24"/>
          <w:szCs w:val="24"/>
          <w:lang w:val="en-GB"/>
        </w:rPr>
        <w:t xml:space="preserve">It seems that the same things are on television </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 xml:space="preserve"> the movies all the time; it's getting old'</w:t>
      </w:r>
      <w:r w:rsidRPr="008567C9">
        <w:rPr>
          <w:rFonts w:ascii="Times New Roman" w:hAnsi="Times New Roman" w:cs="Times New Roman"/>
          <w:sz w:val="24"/>
          <w:szCs w:val="24"/>
          <w:lang w:val="en-GB"/>
        </w:rPr>
        <w:t>) fact</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s relating to b</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edom. The items are measured using a </w:t>
      </w:r>
      <w:proofErr w:type="gramStart"/>
      <w:r w:rsidRPr="008567C9">
        <w:rPr>
          <w:rFonts w:ascii="Times New Roman" w:hAnsi="Times New Roman" w:cs="Times New Roman"/>
          <w:sz w:val="24"/>
          <w:szCs w:val="24"/>
          <w:lang w:val="en-GB"/>
        </w:rPr>
        <w:t>7 point</w:t>
      </w:r>
      <w:proofErr w:type="gramEnd"/>
      <w:r w:rsidRPr="008567C9">
        <w:rPr>
          <w:rFonts w:ascii="Times New Roman" w:hAnsi="Times New Roman" w:cs="Times New Roman"/>
          <w:sz w:val="24"/>
          <w:szCs w:val="24"/>
          <w:lang w:val="en-GB"/>
        </w:rPr>
        <w:t xml:space="preserve"> Likert scale (1 = </w:t>
      </w:r>
      <w:r w:rsidRPr="008567C9">
        <w:rPr>
          <w:rFonts w:ascii="Times New Roman" w:hAnsi="Times New Roman" w:cs="Times New Roman"/>
          <w:i/>
          <w:sz w:val="24"/>
          <w:szCs w:val="24"/>
          <w:lang w:val="en-GB"/>
        </w:rPr>
        <w:t>strongly disagree</w:t>
      </w:r>
      <w:r w:rsidRPr="008567C9">
        <w:rPr>
          <w:rFonts w:ascii="Times New Roman" w:hAnsi="Times New Roman" w:cs="Times New Roman"/>
          <w:sz w:val="24"/>
          <w:szCs w:val="24"/>
          <w:lang w:val="en-GB"/>
        </w:rPr>
        <w:t xml:space="preserve">, 7 = </w:t>
      </w:r>
      <w:r w:rsidRPr="008567C9">
        <w:rPr>
          <w:rFonts w:ascii="Times New Roman" w:hAnsi="Times New Roman" w:cs="Times New Roman"/>
          <w:i/>
          <w:sz w:val="24"/>
          <w:szCs w:val="24"/>
          <w:lang w:val="en-GB"/>
        </w:rPr>
        <w:t>strongly agree</w:t>
      </w:r>
      <w:r w:rsidR="00346C3A">
        <w:rPr>
          <w:rFonts w:ascii="Times New Roman" w:hAnsi="Times New Roman" w:cs="Times New Roman"/>
          <w:sz w:val="24"/>
          <w:szCs w:val="24"/>
          <w:lang w:val="en-GB"/>
        </w:rPr>
        <w:t xml:space="preserve">). The short </w:t>
      </w:r>
      <w:r w:rsidR="00346C3A">
        <w:rPr>
          <w:rFonts w:ascii="Times New Roman" w:hAnsi="Times New Roman" w:cs="Times New Roman"/>
          <w:sz w:val="24"/>
          <w:szCs w:val="24"/>
          <w:lang w:val="en-GB"/>
        </w:rPr>
        <w:lastRenderedPageBreak/>
        <w:t>form</w:t>
      </w:r>
      <w:r w:rsidRPr="008567C9">
        <w:rPr>
          <w:rFonts w:ascii="Times New Roman" w:hAnsi="Times New Roman" w:cs="Times New Roman"/>
          <w:sz w:val="24"/>
          <w:szCs w:val="24"/>
          <w:lang w:val="en-GB"/>
        </w:rPr>
        <w:t xml:space="preserve"> has been noted to have acceptable reliability</w:t>
      </w:r>
      <w:r w:rsidRPr="008567C9">
        <w:rPr>
          <w:rFonts w:ascii="Times New Roman" w:eastAsia="Times New Roman" w:hAnsi="Times New Roman" w:cs="Times New Roman"/>
          <w:color w:val="000000"/>
          <w:sz w:val="24"/>
          <w:szCs w:val="24"/>
          <w:lang w:val="en-GB" w:eastAsia="en-GB"/>
        </w:rPr>
        <w:t xml:space="preserve"> (</w:t>
      </w:r>
      <w:r w:rsidRPr="008567C9">
        <w:rPr>
          <w:rFonts w:ascii="Times New Roman" w:hAnsi="Times New Roman" w:cs="Times New Roman"/>
          <w:color w:val="000000"/>
          <w:sz w:val="24"/>
          <w:szCs w:val="24"/>
          <w:lang w:val="en-GB"/>
        </w:rPr>
        <w:t>α</w:t>
      </w:r>
      <w:r w:rsidRPr="008567C9" w:rsidDel="00B95D21">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 xml:space="preserve"> = .70</w:t>
      </w:r>
      <w:r w:rsidRPr="008567C9">
        <w:rPr>
          <w:rFonts w:ascii="Times New Roman" w:eastAsia="Times New Roman" w:hAnsi="Times New Roman" w:cs="Times New Roman"/>
          <w:color w:val="000000"/>
          <w:sz w:val="24"/>
          <w:szCs w:val="24"/>
          <w:lang w:val="en-GB" w:eastAsia="en-GB"/>
        </w:rPr>
        <w:t xml:space="preserve">; </w:t>
      </w:r>
      <w:r w:rsidRPr="008567C9">
        <w:rPr>
          <w:rFonts w:ascii="Times New Roman" w:hAnsi="Times New Roman" w:cs="Times New Roman"/>
          <w:sz w:val="24"/>
          <w:szCs w:val="24"/>
          <w:lang w:val="en-GB"/>
        </w:rPr>
        <w:t>Hopley &amp; Nicki, 2010)</w:t>
      </w:r>
      <w:r w:rsidR="002F202E">
        <w:rPr>
          <w:rFonts w:ascii="Times New Roman" w:hAnsi="Times New Roman" w:cs="Times New Roman"/>
          <w:sz w:val="24"/>
          <w:szCs w:val="24"/>
          <w:lang w:val="en-GB"/>
        </w:rPr>
        <w:t>,</w:t>
      </w:r>
      <w:r w:rsidRPr="008567C9">
        <w:rPr>
          <w:rFonts w:ascii="Times New Roman" w:eastAsia="Times New Roman" w:hAnsi="Times New Roman" w:cs="Times New Roman"/>
          <w:color w:val="000000"/>
          <w:sz w:val="24"/>
          <w:szCs w:val="24"/>
          <w:lang w:val="en-GB" w:eastAsia="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w:t>
      </w:r>
      <w:r w:rsidRPr="008567C9">
        <w:rPr>
          <w:rFonts w:ascii="Times New Roman" w:hAnsi="Times New Roman" w:cs="Times New Roman"/>
          <w:color w:val="000000"/>
          <w:sz w:val="24"/>
          <w:szCs w:val="24"/>
          <w:lang w:val="en-GB"/>
        </w:rPr>
        <w:t>α</w:t>
      </w:r>
      <w:r w:rsidRPr="008567C9" w:rsidDel="00B95D21">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 xml:space="preserve"> = .73 in the current study</w:t>
      </w:r>
      <w:r w:rsidRPr="008567C9">
        <w:rPr>
          <w:rFonts w:ascii="Times New Roman" w:eastAsia="Times New Roman" w:hAnsi="Times New Roman" w:cs="Times New Roman"/>
          <w:color w:val="000000"/>
          <w:sz w:val="24"/>
          <w:szCs w:val="24"/>
          <w:lang w:val="en-GB" w:eastAsia="en-GB"/>
        </w:rPr>
        <w:t>.</w:t>
      </w:r>
    </w:p>
    <w:p w:rsidR="001E2E6D" w:rsidRPr="008567C9" w:rsidRDefault="005918E5" w:rsidP="00251F19">
      <w:pPr>
        <w:spacing w:after="0" w:line="480" w:lineRule="auto"/>
        <w:rPr>
          <w:rFonts w:ascii="Times New Roman" w:eastAsia="Times New Roman" w:hAnsi="Times New Roman" w:cs="Times New Roman"/>
          <w:color w:val="000000"/>
          <w:sz w:val="24"/>
          <w:szCs w:val="24"/>
          <w:lang w:val="en-GB" w:eastAsia="en-GB"/>
        </w:rPr>
      </w:pPr>
      <w:r w:rsidRPr="008567C9">
        <w:rPr>
          <w:rFonts w:ascii="Times New Roman" w:eastAsia="Times New Roman" w:hAnsi="Times New Roman" w:cs="Times New Roman"/>
          <w:b/>
          <w:i/>
          <w:color w:val="000000"/>
          <w:sz w:val="24"/>
          <w:szCs w:val="24"/>
          <w:lang w:val="en-GB" w:eastAsia="en-GB"/>
        </w:rPr>
        <w:tab/>
      </w:r>
      <w:proofErr w:type="gramStart"/>
      <w:r w:rsidR="00F459BA" w:rsidRPr="008567C9">
        <w:rPr>
          <w:rFonts w:ascii="Times New Roman" w:eastAsia="Times New Roman" w:hAnsi="Times New Roman" w:cs="Times New Roman"/>
          <w:b/>
          <w:i/>
          <w:color w:val="000000"/>
          <w:sz w:val="24"/>
          <w:szCs w:val="24"/>
          <w:lang w:val="en-GB" w:eastAsia="en-GB"/>
        </w:rPr>
        <w:t xml:space="preserve">Measure of Criminal Attitudes </w:t>
      </w:r>
      <w:r w:rsidR="00401BA7">
        <w:rPr>
          <w:rFonts w:ascii="Times New Roman" w:eastAsia="Times New Roman" w:hAnsi="Times New Roman" w:cs="Times New Roman"/>
          <w:b/>
          <w:i/>
          <w:color w:val="000000"/>
          <w:sz w:val="24"/>
          <w:szCs w:val="24"/>
          <w:lang w:val="en-GB" w:eastAsia="en-GB"/>
        </w:rPr>
        <w:t>and</w:t>
      </w:r>
      <w:r w:rsidR="00F459BA" w:rsidRPr="008567C9">
        <w:rPr>
          <w:rFonts w:ascii="Times New Roman" w:eastAsia="Times New Roman" w:hAnsi="Times New Roman" w:cs="Times New Roman"/>
          <w:b/>
          <w:i/>
          <w:color w:val="000000"/>
          <w:sz w:val="24"/>
          <w:szCs w:val="24"/>
          <w:lang w:val="en-GB" w:eastAsia="en-GB"/>
        </w:rPr>
        <w:t xml:space="preserve"> Associates</w:t>
      </w:r>
      <w:r w:rsidR="00346C3A">
        <w:rPr>
          <w:rFonts w:ascii="Times New Roman" w:eastAsia="Times New Roman" w:hAnsi="Times New Roman" w:cs="Times New Roman"/>
          <w:b/>
          <w:i/>
          <w:color w:val="000000"/>
          <w:sz w:val="24"/>
          <w:szCs w:val="24"/>
          <w:lang w:val="en-GB" w:eastAsia="en-GB"/>
        </w:rPr>
        <w:t xml:space="preserve"> - Part B (M-CAA)</w:t>
      </w:r>
      <w:r w:rsidR="00F459BA" w:rsidRPr="008567C9">
        <w:rPr>
          <w:rFonts w:ascii="Times New Roman" w:eastAsia="Times New Roman" w:hAnsi="Times New Roman" w:cs="Times New Roman"/>
          <w:b/>
          <w:i/>
          <w:color w:val="000000"/>
          <w:sz w:val="24"/>
          <w:szCs w:val="24"/>
          <w:lang w:val="en-GB" w:eastAsia="en-GB"/>
        </w:rPr>
        <w:t>.</w:t>
      </w:r>
      <w:proofErr w:type="gramEnd"/>
      <w:r w:rsidR="00F459BA" w:rsidRPr="008567C9">
        <w:rPr>
          <w:rFonts w:ascii="Times New Roman" w:eastAsia="Times New Roman" w:hAnsi="Times New Roman" w:cs="Times New Roman"/>
          <w:color w:val="000000"/>
          <w:sz w:val="24"/>
          <w:szCs w:val="24"/>
          <w:lang w:val="en-GB" w:eastAsia="en-GB"/>
        </w:rPr>
        <w:t xml:space="preserve"> </w:t>
      </w:r>
      <w:r w:rsidR="00346C3A">
        <w:rPr>
          <w:rFonts w:ascii="Times New Roman" w:eastAsia="Times New Roman" w:hAnsi="Times New Roman" w:cs="Times New Roman"/>
          <w:color w:val="000000"/>
          <w:sz w:val="24"/>
          <w:szCs w:val="24"/>
          <w:lang w:val="en-GB" w:eastAsia="en-GB"/>
        </w:rPr>
        <w:t>The M-CAA (</w:t>
      </w:r>
      <w:r w:rsidR="001E2E6D" w:rsidRPr="008567C9">
        <w:rPr>
          <w:rFonts w:ascii="Times New Roman" w:eastAsia="Times New Roman" w:hAnsi="Times New Roman" w:cs="Times New Roman"/>
          <w:color w:val="000000"/>
          <w:sz w:val="24"/>
          <w:szCs w:val="24"/>
          <w:lang w:val="en-GB" w:eastAsia="en-GB"/>
        </w:rPr>
        <w:t>Mills &amp; Kroner, 1999)</w:t>
      </w:r>
      <w:r w:rsidR="00CA209A" w:rsidRPr="008567C9">
        <w:rPr>
          <w:rFonts w:ascii="Times New Roman" w:eastAsia="Times New Roman" w:hAnsi="Times New Roman" w:cs="Times New Roman"/>
          <w:color w:val="000000"/>
          <w:sz w:val="24"/>
          <w:szCs w:val="24"/>
          <w:lang w:val="en-GB" w:eastAsia="en-GB"/>
        </w:rPr>
        <w:t xml:space="preserve"> is a 46 item scale (</w:t>
      </w:r>
      <w:r w:rsidR="00CA209A" w:rsidRPr="008567C9">
        <w:rPr>
          <w:rFonts w:ascii="Times New Roman" w:eastAsia="Times New Roman" w:hAnsi="Times New Roman" w:cs="Times New Roman"/>
          <w:i/>
          <w:color w:val="000000"/>
          <w:sz w:val="24"/>
          <w:szCs w:val="24"/>
          <w:lang w:val="en-GB" w:eastAsia="en-GB"/>
        </w:rPr>
        <w:t>agree/disagree</w:t>
      </w:r>
      <w:r w:rsidR="00CA209A" w:rsidRPr="008567C9">
        <w:rPr>
          <w:rFonts w:ascii="Times New Roman" w:eastAsia="Times New Roman" w:hAnsi="Times New Roman" w:cs="Times New Roman"/>
          <w:color w:val="000000"/>
          <w:sz w:val="24"/>
          <w:szCs w:val="24"/>
          <w:lang w:val="en-GB" w:eastAsia="en-GB"/>
        </w:rPr>
        <w:t xml:space="preserve">) which measures attitudes towards violence (e.g., </w:t>
      </w:r>
      <w:r w:rsidR="00CA209A" w:rsidRPr="008567C9">
        <w:rPr>
          <w:rFonts w:ascii="Times New Roman" w:eastAsia="Times New Roman" w:hAnsi="Times New Roman" w:cs="Times New Roman"/>
          <w:i/>
          <w:color w:val="000000"/>
          <w:sz w:val="24"/>
          <w:szCs w:val="24"/>
          <w:lang w:val="en-GB" w:eastAsia="en-GB"/>
        </w:rPr>
        <w:t>'Sometimes you have to fight to keep your self-respect'</w:t>
      </w:r>
      <w:r w:rsidR="00CA209A" w:rsidRPr="008567C9">
        <w:rPr>
          <w:rFonts w:ascii="Times New Roman" w:eastAsia="Times New Roman" w:hAnsi="Times New Roman" w:cs="Times New Roman"/>
          <w:color w:val="000000"/>
          <w:sz w:val="24"/>
          <w:szCs w:val="24"/>
          <w:lang w:val="en-GB" w:eastAsia="en-GB"/>
        </w:rPr>
        <w:t xml:space="preserve">), entitlement (e.g., </w:t>
      </w:r>
      <w:r w:rsidR="00CA209A" w:rsidRPr="008567C9">
        <w:rPr>
          <w:rFonts w:ascii="Times New Roman" w:eastAsia="Times New Roman" w:hAnsi="Times New Roman" w:cs="Times New Roman"/>
          <w:i/>
          <w:color w:val="000000"/>
          <w:sz w:val="24"/>
          <w:szCs w:val="24"/>
          <w:lang w:val="en-GB" w:eastAsia="en-GB"/>
        </w:rPr>
        <w:t>'It is wrong f</w:t>
      </w:r>
      <w:r w:rsidR="00401BA7">
        <w:rPr>
          <w:rFonts w:ascii="Times New Roman" w:eastAsia="Times New Roman" w:hAnsi="Times New Roman" w:cs="Times New Roman"/>
          <w:i/>
          <w:color w:val="000000"/>
          <w:sz w:val="24"/>
          <w:szCs w:val="24"/>
          <w:lang w:val="en-GB" w:eastAsia="en-GB"/>
        </w:rPr>
        <w:t>or</w:t>
      </w:r>
      <w:r w:rsidR="00CA209A" w:rsidRPr="008567C9">
        <w:rPr>
          <w:rFonts w:ascii="Times New Roman" w:eastAsia="Times New Roman" w:hAnsi="Times New Roman" w:cs="Times New Roman"/>
          <w:i/>
          <w:color w:val="000000"/>
          <w:sz w:val="24"/>
          <w:szCs w:val="24"/>
          <w:lang w:val="en-GB" w:eastAsia="en-GB"/>
        </w:rPr>
        <w:t xml:space="preserve"> a lack of money to stop you from getting things'</w:t>
      </w:r>
      <w:r w:rsidR="00CA209A" w:rsidRPr="008567C9">
        <w:rPr>
          <w:rFonts w:ascii="Times New Roman" w:eastAsia="Times New Roman" w:hAnsi="Times New Roman" w:cs="Times New Roman"/>
          <w:color w:val="000000"/>
          <w:sz w:val="24"/>
          <w:szCs w:val="24"/>
          <w:lang w:val="en-GB" w:eastAsia="en-GB"/>
        </w:rPr>
        <w:t>), anti-socia</w:t>
      </w:r>
      <w:r w:rsidR="00C164C4" w:rsidRPr="008567C9">
        <w:rPr>
          <w:rFonts w:ascii="Times New Roman" w:eastAsia="Times New Roman" w:hAnsi="Times New Roman" w:cs="Times New Roman"/>
          <w:color w:val="000000"/>
          <w:sz w:val="24"/>
          <w:szCs w:val="24"/>
          <w:lang w:val="en-GB" w:eastAsia="en-GB"/>
        </w:rPr>
        <w:t>l intent</w:t>
      </w:r>
      <w:r w:rsidR="00CA209A" w:rsidRPr="008567C9">
        <w:rPr>
          <w:rFonts w:ascii="Times New Roman" w:eastAsia="Times New Roman" w:hAnsi="Times New Roman" w:cs="Times New Roman"/>
          <w:color w:val="000000"/>
          <w:sz w:val="24"/>
          <w:szCs w:val="24"/>
          <w:lang w:val="en-GB" w:eastAsia="en-GB"/>
        </w:rPr>
        <w:t xml:space="preserve"> (e.g., </w:t>
      </w:r>
      <w:r w:rsidR="00CA209A" w:rsidRPr="008567C9">
        <w:rPr>
          <w:rFonts w:ascii="Times New Roman" w:eastAsia="Times New Roman" w:hAnsi="Times New Roman" w:cs="Times New Roman"/>
          <w:i/>
          <w:color w:val="000000"/>
          <w:sz w:val="24"/>
          <w:szCs w:val="24"/>
          <w:lang w:val="en-GB" w:eastAsia="en-GB"/>
        </w:rPr>
        <w:t>'Rules will not stop me from doing what I want')</w:t>
      </w:r>
      <w:r w:rsidR="009C3B6D">
        <w:rPr>
          <w:rFonts w:ascii="Times New Roman" w:eastAsia="Times New Roman" w:hAnsi="Times New Roman" w:cs="Times New Roman"/>
          <w:color w:val="000000"/>
          <w:sz w:val="24"/>
          <w:szCs w:val="24"/>
          <w:lang w:val="en-GB" w:eastAsia="en-GB"/>
        </w:rPr>
        <w:t>,</w:t>
      </w:r>
      <w:r w:rsidR="00CA209A" w:rsidRPr="008567C9">
        <w:rPr>
          <w:rFonts w:ascii="Times New Roman" w:eastAsia="Times New Roman" w:hAnsi="Times New Roman" w:cs="Times New Roman"/>
          <w:i/>
          <w:color w:val="000000"/>
          <w:sz w:val="24"/>
          <w:szCs w:val="24"/>
          <w:lang w:val="en-GB" w:eastAsia="en-GB"/>
        </w:rPr>
        <w:t xml:space="preserve"> </w:t>
      </w:r>
      <w:r w:rsidR="00401BA7">
        <w:rPr>
          <w:rFonts w:ascii="Times New Roman" w:eastAsia="Times New Roman" w:hAnsi="Times New Roman" w:cs="Times New Roman"/>
          <w:color w:val="000000"/>
          <w:sz w:val="24"/>
          <w:szCs w:val="24"/>
          <w:lang w:val="en-GB" w:eastAsia="en-GB"/>
        </w:rPr>
        <w:t>and</w:t>
      </w:r>
      <w:r w:rsidR="00CA209A" w:rsidRPr="008567C9">
        <w:rPr>
          <w:rFonts w:ascii="Times New Roman" w:eastAsia="Times New Roman" w:hAnsi="Times New Roman" w:cs="Times New Roman"/>
          <w:color w:val="000000"/>
          <w:sz w:val="24"/>
          <w:szCs w:val="24"/>
          <w:lang w:val="en-GB" w:eastAsia="en-GB"/>
        </w:rPr>
        <w:t xml:space="preserve"> associates (e.g., </w:t>
      </w:r>
      <w:r w:rsidR="00CA209A" w:rsidRPr="008567C9">
        <w:rPr>
          <w:rFonts w:ascii="Times New Roman" w:eastAsia="Times New Roman" w:hAnsi="Times New Roman" w:cs="Times New Roman"/>
          <w:i/>
          <w:color w:val="000000"/>
          <w:sz w:val="24"/>
          <w:szCs w:val="24"/>
          <w:lang w:val="en-GB" w:eastAsia="en-GB"/>
        </w:rPr>
        <w:t xml:space="preserve">'I have committed a crime with </w:t>
      </w:r>
      <w:r w:rsidR="00FA72BE" w:rsidRPr="008567C9">
        <w:rPr>
          <w:rFonts w:ascii="Times New Roman" w:eastAsia="Times New Roman" w:hAnsi="Times New Roman" w:cs="Times New Roman"/>
          <w:i/>
          <w:color w:val="000000"/>
          <w:sz w:val="24"/>
          <w:szCs w:val="24"/>
          <w:lang w:val="en-GB" w:eastAsia="en-GB"/>
        </w:rPr>
        <w:t>friends</w:t>
      </w:r>
      <w:r w:rsidR="00CA209A" w:rsidRPr="008567C9">
        <w:rPr>
          <w:rFonts w:ascii="Times New Roman" w:eastAsia="Times New Roman" w:hAnsi="Times New Roman" w:cs="Times New Roman"/>
          <w:i/>
          <w:color w:val="000000"/>
          <w:sz w:val="24"/>
          <w:szCs w:val="24"/>
          <w:lang w:val="en-GB" w:eastAsia="en-GB"/>
        </w:rPr>
        <w:t>'</w:t>
      </w:r>
      <w:r w:rsidR="00CA209A" w:rsidRPr="008567C9">
        <w:rPr>
          <w:rFonts w:ascii="Times New Roman" w:eastAsia="Times New Roman" w:hAnsi="Times New Roman" w:cs="Times New Roman"/>
          <w:color w:val="000000"/>
          <w:sz w:val="24"/>
          <w:szCs w:val="24"/>
          <w:lang w:val="en-GB" w:eastAsia="en-GB"/>
        </w:rPr>
        <w:t xml:space="preserve">). </w:t>
      </w:r>
      <w:r w:rsidR="00CA209A" w:rsidRPr="008567C9">
        <w:rPr>
          <w:rFonts w:ascii="Times New Roman" w:hAnsi="Times New Roman" w:cs="Times New Roman"/>
          <w:sz w:val="24"/>
          <w:szCs w:val="24"/>
          <w:lang w:val="en-GB"/>
        </w:rPr>
        <w:t>The psychometric properties of the M</w:t>
      </w:r>
      <w:r w:rsidR="00C83DFC">
        <w:rPr>
          <w:rFonts w:ascii="Times New Roman" w:hAnsi="Times New Roman" w:cs="Times New Roman"/>
          <w:sz w:val="24"/>
          <w:szCs w:val="24"/>
          <w:lang w:val="en-GB"/>
        </w:rPr>
        <w:t>-</w:t>
      </w:r>
      <w:r w:rsidR="00CA209A" w:rsidRPr="008567C9">
        <w:rPr>
          <w:rFonts w:ascii="Times New Roman" w:hAnsi="Times New Roman" w:cs="Times New Roman"/>
          <w:sz w:val="24"/>
          <w:szCs w:val="24"/>
          <w:lang w:val="en-GB"/>
        </w:rPr>
        <w:t xml:space="preserve">CAA-Part B </w:t>
      </w:r>
      <w:r w:rsidR="002B5812" w:rsidRPr="008567C9">
        <w:rPr>
          <w:rFonts w:ascii="Times New Roman" w:hAnsi="Times New Roman" w:cs="Times New Roman"/>
          <w:sz w:val="24"/>
          <w:szCs w:val="24"/>
          <w:lang w:val="en-GB"/>
        </w:rPr>
        <w:t>have</w:t>
      </w:r>
      <w:r w:rsidR="00E4214A">
        <w:rPr>
          <w:rFonts w:ascii="Times New Roman" w:hAnsi="Times New Roman" w:cs="Times New Roman"/>
          <w:sz w:val="24"/>
          <w:szCs w:val="24"/>
          <w:lang w:val="en-GB"/>
        </w:rPr>
        <w:t xml:space="preserve"> previously been reported to range between</w:t>
      </w:r>
      <w:r w:rsidR="002B5812" w:rsidRPr="008567C9">
        <w:rPr>
          <w:rFonts w:ascii="Times New Roman" w:hAnsi="Times New Roman" w:cs="Times New Roman"/>
          <w:sz w:val="24"/>
          <w:szCs w:val="24"/>
          <w:lang w:val="en-GB"/>
        </w:rPr>
        <w:t xml:space="preserve"> acceptable</w:t>
      </w:r>
      <w:r w:rsidR="00E4214A">
        <w:rPr>
          <w:rFonts w:ascii="Times New Roman" w:hAnsi="Times New Roman" w:cs="Times New Roman"/>
          <w:sz w:val="24"/>
          <w:szCs w:val="24"/>
          <w:lang w:val="en-GB"/>
        </w:rPr>
        <w:t xml:space="preserve"> and good</w:t>
      </w:r>
      <w:r w:rsidR="002B5812" w:rsidRPr="008567C9">
        <w:rPr>
          <w:rFonts w:ascii="Times New Roman" w:hAnsi="Times New Roman" w:cs="Times New Roman"/>
          <w:sz w:val="24"/>
          <w:szCs w:val="24"/>
          <w:lang w:val="en-GB"/>
        </w:rPr>
        <w:t xml:space="preserve"> (Part B t</w:t>
      </w:r>
      <w:r w:rsidR="00C164C4" w:rsidRPr="008567C9">
        <w:rPr>
          <w:rFonts w:ascii="Times New Roman" w:hAnsi="Times New Roman" w:cs="Times New Roman"/>
          <w:sz w:val="24"/>
          <w:szCs w:val="24"/>
          <w:lang w:val="en-GB"/>
        </w:rPr>
        <w:t xml:space="preserve">otal </w:t>
      </w:r>
      <w:r w:rsidR="00C164C4" w:rsidRPr="008567C9">
        <w:rPr>
          <w:rFonts w:ascii="Times New Roman" w:hAnsi="Times New Roman" w:cs="Times New Roman"/>
          <w:color w:val="000000"/>
          <w:sz w:val="24"/>
          <w:szCs w:val="24"/>
          <w:lang w:val="en-GB"/>
        </w:rPr>
        <w:t>α</w:t>
      </w:r>
      <w:r w:rsidR="00C164C4" w:rsidRPr="008567C9" w:rsidDel="00B95D21">
        <w:rPr>
          <w:rFonts w:ascii="Times New Roman" w:hAnsi="Times New Roman" w:cs="Times New Roman"/>
          <w:sz w:val="24"/>
          <w:szCs w:val="24"/>
          <w:lang w:val="en-GB"/>
        </w:rPr>
        <w:t xml:space="preserve"> </w:t>
      </w:r>
      <w:r w:rsidR="00C164C4" w:rsidRPr="008567C9">
        <w:rPr>
          <w:rFonts w:ascii="Times New Roman" w:hAnsi="Times New Roman" w:cs="Times New Roman"/>
          <w:sz w:val="24"/>
          <w:szCs w:val="24"/>
          <w:lang w:val="en-GB"/>
        </w:rPr>
        <w:t xml:space="preserve"> = .75, violence </w:t>
      </w:r>
      <w:r w:rsidR="00C164C4" w:rsidRPr="008567C9">
        <w:rPr>
          <w:rFonts w:ascii="Times New Roman" w:hAnsi="Times New Roman" w:cs="Times New Roman"/>
          <w:color w:val="000000"/>
          <w:sz w:val="24"/>
          <w:szCs w:val="24"/>
          <w:lang w:val="en-GB"/>
        </w:rPr>
        <w:t>α</w:t>
      </w:r>
      <w:r w:rsidR="00C164C4" w:rsidRPr="008567C9" w:rsidDel="00B95D21">
        <w:rPr>
          <w:rFonts w:ascii="Times New Roman" w:hAnsi="Times New Roman" w:cs="Times New Roman"/>
          <w:sz w:val="24"/>
          <w:szCs w:val="24"/>
          <w:lang w:val="en-GB"/>
        </w:rPr>
        <w:t xml:space="preserve"> </w:t>
      </w:r>
      <w:r w:rsidR="00C164C4" w:rsidRPr="008567C9">
        <w:rPr>
          <w:rFonts w:ascii="Times New Roman" w:hAnsi="Times New Roman" w:cs="Times New Roman"/>
          <w:sz w:val="24"/>
          <w:szCs w:val="24"/>
          <w:lang w:val="en-GB"/>
        </w:rPr>
        <w:t xml:space="preserve"> = .80, anti-social index </w:t>
      </w:r>
      <w:r w:rsidR="00C164C4" w:rsidRPr="008567C9">
        <w:rPr>
          <w:rFonts w:ascii="Times New Roman" w:hAnsi="Times New Roman" w:cs="Times New Roman"/>
          <w:color w:val="000000"/>
          <w:sz w:val="24"/>
          <w:szCs w:val="24"/>
          <w:lang w:val="en-GB"/>
        </w:rPr>
        <w:t>α</w:t>
      </w:r>
      <w:r w:rsidR="00C164C4" w:rsidRPr="008567C9" w:rsidDel="00B95D21">
        <w:rPr>
          <w:rFonts w:ascii="Times New Roman" w:hAnsi="Times New Roman" w:cs="Times New Roman"/>
          <w:sz w:val="24"/>
          <w:szCs w:val="24"/>
          <w:lang w:val="en-GB"/>
        </w:rPr>
        <w:t xml:space="preserve"> </w:t>
      </w:r>
      <w:r w:rsidR="00C164C4" w:rsidRPr="008567C9">
        <w:rPr>
          <w:rFonts w:ascii="Times New Roman" w:hAnsi="Times New Roman" w:cs="Times New Roman"/>
          <w:sz w:val="24"/>
          <w:szCs w:val="24"/>
          <w:lang w:val="en-GB"/>
        </w:rPr>
        <w:t xml:space="preserve"> = .72</w:t>
      </w:r>
      <w:r w:rsidR="002F202E">
        <w:rPr>
          <w:rFonts w:ascii="Times New Roman" w:hAnsi="Times New Roman" w:cs="Times New Roman"/>
          <w:sz w:val="24"/>
          <w:szCs w:val="24"/>
          <w:lang w:val="en-GB"/>
        </w:rPr>
        <w:t>,</w:t>
      </w:r>
      <w:r w:rsidR="00C164C4"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C164C4" w:rsidRPr="008567C9">
        <w:rPr>
          <w:rFonts w:ascii="Times New Roman" w:hAnsi="Times New Roman" w:cs="Times New Roman"/>
          <w:sz w:val="24"/>
          <w:szCs w:val="24"/>
          <w:lang w:val="en-GB"/>
        </w:rPr>
        <w:t xml:space="preserve"> associates </w:t>
      </w:r>
      <w:r w:rsidR="00C164C4" w:rsidRPr="008567C9">
        <w:rPr>
          <w:rFonts w:ascii="Times New Roman" w:hAnsi="Times New Roman" w:cs="Times New Roman"/>
          <w:color w:val="000000"/>
          <w:sz w:val="24"/>
          <w:szCs w:val="24"/>
          <w:lang w:val="en-GB"/>
        </w:rPr>
        <w:t>α</w:t>
      </w:r>
      <w:r w:rsidR="00C164C4" w:rsidRPr="008567C9" w:rsidDel="00B95D21">
        <w:rPr>
          <w:rFonts w:ascii="Times New Roman" w:hAnsi="Times New Roman" w:cs="Times New Roman"/>
          <w:sz w:val="24"/>
          <w:szCs w:val="24"/>
          <w:lang w:val="en-GB"/>
        </w:rPr>
        <w:t xml:space="preserve"> </w:t>
      </w:r>
      <w:r w:rsidR="00C164C4" w:rsidRPr="008567C9">
        <w:rPr>
          <w:rFonts w:ascii="Times New Roman" w:hAnsi="Times New Roman" w:cs="Times New Roman"/>
          <w:sz w:val="24"/>
          <w:szCs w:val="24"/>
          <w:lang w:val="en-GB"/>
        </w:rPr>
        <w:t xml:space="preserve"> = .</w:t>
      </w:r>
      <w:r w:rsidRPr="008567C9">
        <w:rPr>
          <w:rFonts w:ascii="Times New Roman" w:hAnsi="Times New Roman" w:cs="Times New Roman"/>
          <w:sz w:val="24"/>
          <w:szCs w:val="24"/>
          <w:lang w:val="en-GB"/>
        </w:rPr>
        <w:t>82) with the exception of</w:t>
      </w:r>
      <w:r w:rsidR="00C164C4" w:rsidRPr="008567C9">
        <w:rPr>
          <w:rFonts w:ascii="Times New Roman" w:hAnsi="Times New Roman" w:cs="Times New Roman"/>
          <w:sz w:val="24"/>
          <w:szCs w:val="24"/>
          <w:lang w:val="en-GB"/>
        </w:rPr>
        <w:t xml:space="preserve"> entitlement (</w:t>
      </w:r>
      <w:r w:rsidR="00C164C4" w:rsidRPr="008567C9">
        <w:rPr>
          <w:rFonts w:ascii="Times New Roman" w:hAnsi="Times New Roman" w:cs="Times New Roman"/>
          <w:color w:val="000000"/>
          <w:sz w:val="24"/>
          <w:szCs w:val="24"/>
          <w:lang w:val="en-GB"/>
        </w:rPr>
        <w:t>α</w:t>
      </w:r>
      <w:r w:rsidR="00C164C4" w:rsidRPr="008567C9" w:rsidDel="00B95D21">
        <w:rPr>
          <w:rFonts w:ascii="Times New Roman" w:hAnsi="Times New Roman" w:cs="Times New Roman"/>
          <w:sz w:val="24"/>
          <w:szCs w:val="24"/>
          <w:lang w:val="en-GB"/>
        </w:rPr>
        <w:t xml:space="preserve"> </w:t>
      </w:r>
      <w:r w:rsidR="00C164C4" w:rsidRPr="008567C9">
        <w:rPr>
          <w:rFonts w:ascii="Times New Roman" w:hAnsi="Times New Roman" w:cs="Times New Roman"/>
          <w:sz w:val="24"/>
          <w:szCs w:val="24"/>
          <w:lang w:val="en-GB"/>
        </w:rPr>
        <w:t xml:space="preserve"> = .63</w:t>
      </w:r>
      <w:proofErr w:type="gramStart"/>
      <w:r w:rsidR="00C164C4" w:rsidRPr="008567C9">
        <w:rPr>
          <w:rFonts w:ascii="Times New Roman" w:hAnsi="Times New Roman" w:cs="Times New Roman"/>
          <w:sz w:val="24"/>
          <w:szCs w:val="24"/>
          <w:lang w:val="en-GB"/>
        </w:rPr>
        <w:t xml:space="preserve">;  </w:t>
      </w:r>
      <w:r w:rsidR="00CA209A" w:rsidRPr="008567C9">
        <w:rPr>
          <w:rFonts w:ascii="Times New Roman" w:hAnsi="Times New Roman" w:cs="Times New Roman"/>
          <w:sz w:val="24"/>
          <w:szCs w:val="24"/>
          <w:lang w:val="en-GB"/>
        </w:rPr>
        <w:t>Mills</w:t>
      </w:r>
      <w:proofErr w:type="gramEnd"/>
      <w:r w:rsidR="00CA209A" w:rsidRPr="008567C9">
        <w:rPr>
          <w:rFonts w:ascii="Times New Roman" w:hAnsi="Times New Roman" w:cs="Times New Roman"/>
          <w:sz w:val="24"/>
          <w:szCs w:val="24"/>
          <w:lang w:val="en-GB"/>
        </w:rPr>
        <w:t>, Kroner, &amp; F</w:t>
      </w:r>
      <w:r w:rsidR="00401BA7">
        <w:rPr>
          <w:rFonts w:ascii="Times New Roman" w:hAnsi="Times New Roman" w:cs="Times New Roman"/>
          <w:sz w:val="24"/>
          <w:szCs w:val="24"/>
          <w:lang w:val="en-GB"/>
        </w:rPr>
        <w:t>or</w:t>
      </w:r>
      <w:r w:rsidR="00C164C4" w:rsidRPr="008567C9">
        <w:rPr>
          <w:rFonts w:ascii="Times New Roman" w:hAnsi="Times New Roman" w:cs="Times New Roman"/>
          <w:sz w:val="24"/>
          <w:szCs w:val="24"/>
          <w:lang w:val="en-GB"/>
        </w:rPr>
        <w:t>th, 2002)</w:t>
      </w:r>
      <w:r w:rsidR="00CA209A" w:rsidRPr="008567C9">
        <w:rPr>
          <w:rFonts w:ascii="Times New Roman" w:hAnsi="Times New Roman" w:cs="Times New Roman"/>
          <w:sz w:val="24"/>
          <w:szCs w:val="24"/>
          <w:lang w:val="en-GB"/>
        </w:rPr>
        <w:t xml:space="preserve">. </w:t>
      </w:r>
      <w:r w:rsidR="005532A4" w:rsidRPr="008567C9">
        <w:rPr>
          <w:rFonts w:ascii="Times New Roman" w:hAnsi="Times New Roman" w:cs="Times New Roman"/>
          <w:sz w:val="24"/>
          <w:szCs w:val="24"/>
          <w:lang w:val="en-GB"/>
        </w:rPr>
        <w:t>In the current study the reliability</w:t>
      </w:r>
      <w:r w:rsidR="00E4214A">
        <w:rPr>
          <w:rFonts w:ascii="Times New Roman" w:hAnsi="Times New Roman" w:cs="Times New Roman"/>
          <w:sz w:val="24"/>
          <w:szCs w:val="24"/>
          <w:lang w:val="en-GB"/>
        </w:rPr>
        <w:t xml:space="preserve"> alpha</w:t>
      </w:r>
      <w:r w:rsidR="005532A4" w:rsidRPr="008567C9">
        <w:rPr>
          <w:rFonts w:ascii="Times New Roman" w:hAnsi="Times New Roman" w:cs="Times New Roman"/>
          <w:sz w:val="24"/>
          <w:szCs w:val="24"/>
          <w:lang w:val="en-GB"/>
        </w:rPr>
        <w:t xml:space="preserve"> was</w:t>
      </w:r>
      <w:r w:rsidR="00FA72BE" w:rsidRPr="008567C9">
        <w:rPr>
          <w:rFonts w:ascii="Times New Roman" w:hAnsi="Times New Roman" w:cs="Times New Roman"/>
          <w:sz w:val="24"/>
          <w:szCs w:val="24"/>
          <w:lang w:val="en-GB"/>
        </w:rPr>
        <w:t xml:space="preserve"> </w:t>
      </w:r>
      <w:r w:rsidR="0023031D" w:rsidRPr="008567C9">
        <w:rPr>
          <w:rFonts w:ascii="Times New Roman" w:hAnsi="Times New Roman" w:cs="Times New Roman"/>
          <w:color w:val="000000"/>
          <w:sz w:val="24"/>
          <w:szCs w:val="24"/>
          <w:lang w:val="en-GB"/>
        </w:rPr>
        <w:t>α</w:t>
      </w:r>
      <w:r w:rsidR="0023031D" w:rsidRPr="008567C9" w:rsidDel="00B95D21">
        <w:rPr>
          <w:rFonts w:ascii="Times New Roman" w:hAnsi="Times New Roman" w:cs="Times New Roman"/>
          <w:sz w:val="24"/>
          <w:szCs w:val="24"/>
          <w:lang w:val="en-GB"/>
        </w:rPr>
        <w:t xml:space="preserve"> </w:t>
      </w:r>
      <w:r w:rsidR="0023031D" w:rsidRPr="008567C9">
        <w:rPr>
          <w:rFonts w:ascii="Times New Roman" w:hAnsi="Times New Roman" w:cs="Times New Roman"/>
          <w:sz w:val="24"/>
          <w:szCs w:val="24"/>
          <w:lang w:val="en-GB"/>
        </w:rPr>
        <w:t>=</w:t>
      </w:r>
      <w:r w:rsidR="0023031D">
        <w:rPr>
          <w:rFonts w:ascii="Times New Roman" w:hAnsi="Times New Roman" w:cs="Times New Roman"/>
          <w:sz w:val="24"/>
          <w:szCs w:val="24"/>
          <w:lang w:val="en-GB"/>
        </w:rPr>
        <w:t xml:space="preserve"> </w:t>
      </w:r>
      <w:r w:rsidR="00FA72BE" w:rsidRPr="008567C9">
        <w:rPr>
          <w:rFonts w:ascii="Times New Roman" w:hAnsi="Times New Roman" w:cs="Times New Roman"/>
          <w:sz w:val="24"/>
          <w:szCs w:val="24"/>
          <w:lang w:val="en-GB"/>
        </w:rPr>
        <w:t>.81 f</w:t>
      </w:r>
      <w:r w:rsidR="00401BA7">
        <w:rPr>
          <w:rFonts w:ascii="Times New Roman" w:hAnsi="Times New Roman" w:cs="Times New Roman"/>
          <w:sz w:val="24"/>
          <w:szCs w:val="24"/>
          <w:lang w:val="en-GB"/>
        </w:rPr>
        <w:t>or</w:t>
      </w:r>
      <w:r w:rsidR="00AE0042">
        <w:rPr>
          <w:rFonts w:ascii="Times New Roman" w:hAnsi="Times New Roman" w:cs="Times New Roman"/>
          <w:sz w:val="24"/>
          <w:szCs w:val="24"/>
          <w:lang w:val="en-GB"/>
        </w:rPr>
        <w:t xml:space="preserve"> the complete M-CAA</w:t>
      </w:r>
      <w:r w:rsidR="00C83DFC">
        <w:rPr>
          <w:rFonts w:ascii="Times New Roman" w:hAnsi="Times New Roman" w:cs="Times New Roman"/>
          <w:sz w:val="24"/>
          <w:szCs w:val="24"/>
          <w:lang w:val="en-GB"/>
        </w:rPr>
        <w:t>-Part B</w:t>
      </w:r>
      <w:r w:rsidR="00FA72BE" w:rsidRPr="008567C9">
        <w:rPr>
          <w:rFonts w:ascii="Times New Roman" w:hAnsi="Times New Roman" w:cs="Times New Roman"/>
          <w:sz w:val="24"/>
          <w:szCs w:val="24"/>
          <w:lang w:val="en-GB"/>
        </w:rPr>
        <w:t xml:space="preserve"> (violence</w:t>
      </w:r>
      <w:r w:rsidR="005532A4" w:rsidRPr="008567C9">
        <w:rPr>
          <w:rFonts w:ascii="Times New Roman" w:eastAsia="Times New Roman" w:hAnsi="Times New Roman" w:cs="Times New Roman"/>
          <w:color w:val="000000"/>
          <w:sz w:val="24"/>
          <w:szCs w:val="24"/>
          <w:lang w:val="en-GB" w:eastAsia="en-GB"/>
        </w:rPr>
        <w:t xml:space="preserve"> </w:t>
      </w:r>
      <w:r w:rsidR="005532A4" w:rsidRPr="008567C9">
        <w:rPr>
          <w:rFonts w:ascii="Times New Roman" w:hAnsi="Times New Roman" w:cs="Times New Roman"/>
          <w:color w:val="000000"/>
          <w:sz w:val="24"/>
          <w:szCs w:val="24"/>
          <w:lang w:val="en-GB"/>
        </w:rPr>
        <w:t>α</w:t>
      </w:r>
      <w:r w:rsidR="005532A4" w:rsidRPr="008567C9" w:rsidDel="00B95D21">
        <w:rPr>
          <w:rFonts w:ascii="Times New Roman" w:hAnsi="Times New Roman" w:cs="Times New Roman"/>
          <w:sz w:val="24"/>
          <w:szCs w:val="24"/>
          <w:lang w:val="en-GB"/>
        </w:rPr>
        <w:t xml:space="preserve"> </w:t>
      </w:r>
      <w:r w:rsidR="005532A4" w:rsidRPr="008567C9">
        <w:rPr>
          <w:rFonts w:ascii="Times New Roman" w:hAnsi="Times New Roman" w:cs="Times New Roman"/>
          <w:sz w:val="24"/>
          <w:szCs w:val="24"/>
          <w:lang w:val="en-GB"/>
        </w:rPr>
        <w:t xml:space="preserve"> = .</w:t>
      </w:r>
      <w:r w:rsidR="00FA72BE" w:rsidRPr="008567C9">
        <w:rPr>
          <w:rFonts w:ascii="Times New Roman" w:hAnsi="Times New Roman" w:cs="Times New Roman"/>
          <w:sz w:val="24"/>
          <w:szCs w:val="24"/>
          <w:lang w:val="en-GB"/>
        </w:rPr>
        <w:t xml:space="preserve">76, entitlement </w:t>
      </w:r>
      <w:r w:rsidR="00FA72BE" w:rsidRPr="008567C9">
        <w:rPr>
          <w:rFonts w:ascii="Times New Roman" w:hAnsi="Times New Roman" w:cs="Times New Roman"/>
          <w:color w:val="000000"/>
          <w:sz w:val="24"/>
          <w:szCs w:val="24"/>
          <w:lang w:val="en-GB"/>
        </w:rPr>
        <w:t>α</w:t>
      </w:r>
      <w:r w:rsidR="00FA72BE" w:rsidRPr="008567C9" w:rsidDel="00B95D21">
        <w:rPr>
          <w:rFonts w:ascii="Times New Roman" w:hAnsi="Times New Roman" w:cs="Times New Roman"/>
          <w:sz w:val="24"/>
          <w:szCs w:val="24"/>
          <w:lang w:val="en-GB"/>
        </w:rPr>
        <w:t xml:space="preserve"> </w:t>
      </w:r>
      <w:r w:rsidR="00FA72BE" w:rsidRPr="008567C9">
        <w:rPr>
          <w:rFonts w:ascii="Times New Roman" w:hAnsi="Times New Roman" w:cs="Times New Roman"/>
          <w:sz w:val="24"/>
          <w:szCs w:val="24"/>
          <w:lang w:val="en-GB"/>
        </w:rPr>
        <w:t xml:space="preserve"> = .72, antisocial index </w:t>
      </w:r>
      <w:r w:rsidR="00FA72BE" w:rsidRPr="008567C9">
        <w:rPr>
          <w:rFonts w:ascii="Times New Roman" w:hAnsi="Times New Roman" w:cs="Times New Roman"/>
          <w:color w:val="000000"/>
          <w:sz w:val="24"/>
          <w:szCs w:val="24"/>
          <w:lang w:val="en-GB"/>
        </w:rPr>
        <w:t>α</w:t>
      </w:r>
      <w:r w:rsidR="00FA72BE" w:rsidRPr="008567C9" w:rsidDel="00B95D21">
        <w:rPr>
          <w:rFonts w:ascii="Times New Roman" w:hAnsi="Times New Roman" w:cs="Times New Roman"/>
          <w:sz w:val="24"/>
          <w:szCs w:val="24"/>
          <w:lang w:val="en-GB"/>
        </w:rPr>
        <w:t xml:space="preserve"> </w:t>
      </w:r>
      <w:r w:rsidR="00FA72BE" w:rsidRPr="008567C9">
        <w:rPr>
          <w:rFonts w:ascii="Times New Roman" w:hAnsi="Times New Roman" w:cs="Times New Roman"/>
          <w:sz w:val="24"/>
          <w:szCs w:val="24"/>
          <w:lang w:val="en-GB"/>
        </w:rPr>
        <w:t xml:space="preserve"> = .41, </w:t>
      </w:r>
      <w:r w:rsidR="00401BA7">
        <w:rPr>
          <w:rFonts w:ascii="Times New Roman" w:hAnsi="Times New Roman" w:cs="Times New Roman"/>
          <w:sz w:val="24"/>
          <w:szCs w:val="24"/>
          <w:lang w:val="en-GB"/>
        </w:rPr>
        <w:t>and</w:t>
      </w:r>
      <w:r w:rsidR="00FA72BE" w:rsidRPr="008567C9">
        <w:rPr>
          <w:rFonts w:ascii="Times New Roman" w:hAnsi="Times New Roman" w:cs="Times New Roman"/>
          <w:sz w:val="24"/>
          <w:szCs w:val="24"/>
          <w:lang w:val="en-GB"/>
        </w:rPr>
        <w:t xml:space="preserve"> antisocial associates</w:t>
      </w:r>
      <w:r w:rsidR="00FA72BE" w:rsidRPr="008567C9">
        <w:rPr>
          <w:rFonts w:ascii="Times New Roman" w:hAnsi="Times New Roman" w:cs="Times New Roman"/>
          <w:color w:val="000000"/>
          <w:sz w:val="24"/>
          <w:szCs w:val="24"/>
          <w:lang w:val="en-GB"/>
        </w:rPr>
        <w:t xml:space="preserve"> α</w:t>
      </w:r>
      <w:r w:rsidR="00FA72BE" w:rsidRPr="008567C9" w:rsidDel="00B95D21">
        <w:rPr>
          <w:rFonts w:ascii="Times New Roman" w:hAnsi="Times New Roman" w:cs="Times New Roman"/>
          <w:sz w:val="24"/>
          <w:szCs w:val="24"/>
          <w:lang w:val="en-GB"/>
        </w:rPr>
        <w:t xml:space="preserve"> </w:t>
      </w:r>
      <w:r w:rsidR="00FA72BE" w:rsidRPr="008567C9">
        <w:rPr>
          <w:rFonts w:ascii="Times New Roman" w:hAnsi="Times New Roman" w:cs="Times New Roman"/>
          <w:sz w:val="24"/>
          <w:szCs w:val="24"/>
          <w:lang w:val="en-GB"/>
        </w:rPr>
        <w:t xml:space="preserve"> = .01</w:t>
      </w:r>
      <w:r w:rsidR="005532A4" w:rsidRPr="008567C9">
        <w:rPr>
          <w:rFonts w:ascii="Times New Roman" w:eastAsia="Times New Roman" w:hAnsi="Times New Roman" w:cs="Times New Roman"/>
          <w:color w:val="000000"/>
          <w:sz w:val="24"/>
          <w:szCs w:val="24"/>
          <w:lang w:val="en-GB" w:eastAsia="en-GB"/>
        </w:rPr>
        <w:t>)</w:t>
      </w:r>
      <w:r w:rsidR="002B5812" w:rsidRPr="008567C9">
        <w:rPr>
          <w:rFonts w:ascii="Times New Roman" w:eastAsia="Times New Roman" w:hAnsi="Times New Roman" w:cs="Times New Roman"/>
          <w:color w:val="000000"/>
          <w:sz w:val="24"/>
          <w:szCs w:val="24"/>
          <w:lang w:val="en-GB" w:eastAsia="en-GB"/>
        </w:rPr>
        <w:t>. T</w:t>
      </w:r>
      <w:r w:rsidR="00FA72BE" w:rsidRPr="008567C9">
        <w:rPr>
          <w:rFonts w:ascii="Times New Roman" w:eastAsia="Times New Roman" w:hAnsi="Times New Roman" w:cs="Times New Roman"/>
          <w:color w:val="000000"/>
          <w:sz w:val="24"/>
          <w:szCs w:val="24"/>
          <w:lang w:val="en-GB" w:eastAsia="en-GB"/>
        </w:rPr>
        <w:t>he negligible alpha f</w:t>
      </w:r>
      <w:r w:rsidR="00401BA7">
        <w:rPr>
          <w:rFonts w:ascii="Times New Roman" w:eastAsia="Times New Roman" w:hAnsi="Times New Roman" w:cs="Times New Roman"/>
          <w:color w:val="000000"/>
          <w:sz w:val="24"/>
          <w:szCs w:val="24"/>
          <w:lang w:val="en-GB" w:eastAsia="en-GB"/>
        </w:rPr>
        <w:t>or</w:t>
      </w:r>
      <w:r w:rsidR="00FA72BE" w:rsidRPr="008567C9">
        <w:rPr>
          <w:rFonts w:ascii="Times New Roman" w:eastAsia="Times New Roman" w:hAnsi="Times New Roman" w:cs="Times New Roman"/>
          <w:color w:val="000000"/>
          <w:sz w:val="24"/>
          <w:szCs w:val="24"/>
          <w:lang w:val="en-GB" w:eastAsia="en-GB"/>
        </w:rPr>
        <w:t xml:space="preserve"> the antisocial associates may be as a result of only a small min</w:t>
      </w:r>
      <w:r w:rsidR="00401BA7">
        <w:rPr>
          <w:rFonts w:ascii="Times New Roman" w:eastAsia="Times New Roman" w:hAnsi="Times New Roman" w:cs="Times New Roman"/>
          <w:color w:val="000000"/>
          <w:sz w:val="24"/>
          <w:szCs w:val="24"/>
          <w:lang w:val="en-GB" w:eastAsia="en-GB"/>
        </w:rPr>
        <w:t>or</w:t>
      </w:r>
      <w:r w:rsidR="00346C3A">
        <w:rPr>
          <w:rFonts w:ascii="Times New Roman" w:eastAsia="Times New Roman" w:hAnsi="Times New Roman" w:cs="Times New Roman"/>
          <w:color w:val="000000"/>
          <w:sz w:val="24"/>
          <w:szCs w:val="24"/>
          <w:lang w:val="en-GB" w:eastAsia="en-GB"/>
        </w:rPr>
        <w:t>ity of</w:t>
      </w:r>
      <w:r w:rsidR="00FA72BE" w:rsidRPr="008567C9">
        <w:rPr>
          <w:rFonts w:ascii="Times New Roman" w:eastAsia="Times New Roman" w:hAnsi="Times New Roman" w:cs="Times New Roman"/>
          <w:color w:val="000000"/>
          <w:sz w:val="24"/>
          <w:szCs w:val="24"/>
          <w:lang w:val="en-GB" w:eastAsia="en-GB"/>
        </w:rPr>
        <w:t xml:space="preserve"> participants (</w:t>
      </w:r>
      <w:r w:rsidR="00FA72BE" w:rsidRPr="008567C9">
        <w:rPr>
          <w:rFonts w:ascii="Times New Roman" w:eastAsia="Times New Roman" w:hAnsi="Times New Roman" w:cs="Times New Roman"/>
          <w:i/>
          <w:color w:val="000000"/>
          <w:sz w:val="24"/>
          <w:szCs w:val="24"/>
          <w:lang w:val="en-GB" w:eastAsia="en-GB"/>
        </w:rPr>
        <w:t>n</w:t>
      </w:r>
      <w:r w:rsidR="00FA72BE" w:rsidRPr="008567C9">
        <w:rPr>
          <w:rFonts w:ascii="Times New Roman" w:eastAsia="Times New Roman" w:hAnsi="Times New Roman" w:cs="Times New Roman"/>
          <w:color w:val="000000"/>
          <w:sz w:val="24"/>
          <w:szCs w:val="24"/>
          <w:lang w:val="en-GB" w:eastAsia="en-GB"/>
        </w:rPr>
        <w:t xml:space="preserve"> = </w:t>
      </w:r>
      <w:r w:rsidR="004B787B" w:rsidRPr="008567C9">
        <w:rPr>
          <w:rFonts w:ascii="Times New Roman" w:eastAsia="Times New Roman" w:hAnsi="Times New Roman" w:cs="Times New Roman"/>
          <w:color w:val="000000"/>
          <w:sz w:val="24"/>
          <w:szCs w:val="24"/>
          <w:lang w:val="en-GB" w:eastAsia="en-GB"/>
        </w:rPr>
        <w:t>5, 2.2%</w:t>
      </w:r>
      <w:r w:rsidR="00FA72BE" w:rsidRPr="008567C9">
        <w:rPr>
          <w:rFonts w:ascii="Times New Roman" w:eastAsia="Times New Roman" w:hAnsi="Times New Roman" w:cs="Times New Roman"/>
          <w:color w:val="000000"/>
          <w:sz w:val="24"/>
          <w:szCs w:val="24"/>
          <w:lang w:val="en-GB" w:eastAsia="en-GB"/>
        </w:rPr>
        <w:t xml:space="preserve">) having ever been arrested. </w:t>
      </w:r>
      <w:r w:rsidR="00315FB5" w:rsidRPr="008567C9">
        <w:rPr>
          <w:rFonts w:ascii="Times New Roman" w:hAnsi="Times New Roman" w:cs="Times New Roman"/>
          <w:sz w:val="24"/>
          <w:szCs w:val="24"/>
          <w:highlight w:val="yellow"/>
          <w:lang w:val="en-GB"/>
        </w:rPr>
        <w:t xml:space="preserve"> </w:t>
      </w:r>
    </w:p>
    <w:p w:rsidR="001E2E6D" w:rsidRPr="008567C9" w:rsidRDefault="001E2E6D" w:rsidP="00251F19">
      <w:pPr>
        <w:spacing w:after="0" w:line="480" w:lineRule="auto"/>
        <w:rPr>
          <w:rFonts w:ascii="Times New Roman" w:eastAsia="Times New Roman" w:hAnsi="Times New Roman" w:cs="Times New Roman"/>
          <w:color w:val="000000"/>
          <w:sz w:val="24"/>
          <w:szCs w:val="24"/>
          <w:highlight w:val="cyan"/>
          <w:lang w:val="en-GB" w:eastAsia="en-GB"/>
        </w:rPr>
      </w:pPr>
    </w:p>
    <w:p w:rsidR="00783FC7" w:rsidRPr="008567C9" w:rsidRDefault="00783FC7" w:rsidP="00251F19">
      <w:pPr>
        <w:spacing w:after="0" w:line="480" w:lineRule="auto"/>
        <w:rPr>
          <w:rFonts w:ascii="Times New Roman" w:hAnsi="Times New Roman" w:cs="Times New Roman"/>
          <w:b/>
          <w:sz w:val="24"/>
          <w:szCs w:val="24"/>
          <w:lang w:val="en-GB"/>
        </w:rPr>
      </w:pPr>
      <w:r w:rsidRPr="008567C9">
        <w:rPr>
          <w:rFonts w:ascii="Times New Roman" w:hAnsi="Times New Roman" w:cs="Times New Roman"/>
          <w:b/>
          <w:sz w:val="24"/>
          <w:szCs w:val="24"/>
          <w:lang w:val="en-GB"/>
        </w:rPr>
        <w:t>Impression Management</w:t>
      </w:r>
      <w:r w:rsidR="001E2E6D" w:rsidRPr="008567C9">
        <w:rPr>
          <w:rFonts w:ascii="Times New Roman" w:hAnsi="Times New Roman" w:cs="Times New Roman"/>
          <w:b/>
          <w:sz w:val="24"/>
          <w:szCs w:val="24"/>
          <w:lang w:val="en-GB"/>
        </w:rPr>
        <w:tab/>
      </w:r>
    </w:p>
    <w:p w:rsidR="004B787B" w:rsidRPr="008567C9" w:rsidRDefault="001E2E6D" w:rsidP="00251F19">
      <w:pPr>
        <w:spacing w:after="0" w:line="480" w:lineRule="auto"/>
        <w:rPr>
          <w:rFonts w:ascii="Times New Roman" w:hAnsi="Times New Roman" w:cs="Times New Roman"/>
          <w:b/>
          <w:color w:val="000000"/>
          <w:sz w:val="24"/>
          <w:szCs w:val="24"/>
          <w:lang w:val="en-GB"/>
        </w:rPr>
      </w:pPr>
      <w:proofErr w:type="gramStart"/>
      <w:r w:rsidRPr="008567C9">
        <w:rPr>
          <w:rFonts w:ascii="Times New Roman" w:hAnsi="Times New Roman" w:cs="Times New Roman"/>
          <w:b/>
          <w:i/>
          <w:sz w:val="24"/>
          <w:szCs w:val="24"/>
          <w:lang w:val="en-GB"/>
        </w:rPr>
        <w:t>Balanced Invent</w:t>
      </w:r>
      <w:r w:rsidR="00401BA7">
        <w:rPr>
          <w:rFonts w:ascii="Times New Roman" w:hAnsi="Times New Roman" w:cs="Times New Roman"/>
          <w:b/>
          <w:i/>
          <w:sz w:val="24"/>
          <w:szCs w:val="24"/>
          <w:lang w:val="en-GB"/>
        </w:rPr>
        <w:t>or</w:t>
      </w:r>
      <w:r w:rsidRPr="008567C9">
        <w:rPr>
          <w:rFonts w:ascii="Times New Roman" w:hAnsi="Times New Roman" w:cs="Times New Roman"/>
          <w:b/>
          <w:i/>
          <w:sz w:val="24"/>
          <w:szCs w:val="24"/>
          <w:lang w:val="en-GB"/>
        </w:rPr>
        <w:t xml:space="preserve">y of </w:t>
      </w:r>
      <w:r w:rsidRPr="005F4B85">
        <w:rPr>
          <w:rFonts w:ascii="Times New Roman" w:hAnsi="Times New Roman" w:cs="Times New Roman"/>
          <w:b/>
          <w:i/>
          <w:sz w:val="24"/>
          <w:szCs w:val="24"/>
          <w:lang w:val="en-GB"/>
        </w:rPr>
        <w:t>Desirable Responding</w:t>
      </w:r>
      <w:r w:rsidR="005F4B85" w:rsidRPr="005F4B85">
        <w:rPr>
          <w:rFonts w:ascii="Times New Roman" w:hAnsi="Times New Roman" w:cs="Times New Roman"/>
          <w:b/>
          <w:i/>
          <w:sz w:val="24"/>
          <w:szCs w:val="24"/>
          <w:lang w:val="en-GB"/>
        </w:rPr>
        <w:t xml:space="preserve"> (BIDR).</w:t>
      </w:r>
      <w:proofErr w:type="gramEnd"/>
      <w:r w:rsidRPr="008567C9">
        <w:rPr>
          <w:rFonts w:ascii="Times New Roman" w:hAnsi="Times New Roman" w:cs="Times New Roman"/>
          <w:sz w:val="24"/>
          <w:szCs w:val="24"/>
          <w:lang w:val="en-GB"/>
        </w:rPr>
        <w:t xml:space="preserve"> </w:t>
      </w:r>
      <w:r w:rsidR="005F4B85">
        <w:rPr>
          <w:rFonts w:ascii="Times New Roman" w:hAnsi="Times New Roman" w:cs="Times New Roman"/>
          <w:sz w:val="24"/>
          <w:szCs w:val="24"/>
          <w:lang w:val="en-GB"/>
        </w:rPr>
        <w:t>The BIDR (Paulhus,</w:t>
      </w:r>
      <w:r w:rsidR="0095392C"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1984, 1988)</w:t>
      </w:r>
      <w:r w:rsidR="00F414B1" w:rsidRPr="008567C9">
        <w:rPr>
          <w:rFonts w:ascii="Times New Roman" w:hAnsi="Times New Roman" w:cs="Times New Roman"/>
          <w:sz w:val="24"/>
          <w:szCs w:val="24"/>
          <w:lang w:val="en-GB"/>
        </w:rPr>
        <w:t xml:space="preserve"> is in total a </w:t>
      </w:r>
      <w:proofErr w:type="gramStart"/>
      <w:r w:rsidR="00F414B1" w:rsidRPr="008567C9">
        <w:rPr>
          <w:rFonts w:ascii="Times New Roman" w:hAnsi="Times New Roman" w:cs="Times New Roman"/>
          <w:sz w:val="24"/>
          <w:szCs w:val="24"/>
          <w:lang w:val="en-GB"/>
        </w:rPr>
        <w:t>40 item</w:t>
      </w:r>
      <w:proofErr w:type="gramEnd"/>
      <w:r w:rsidR="00F414B1" w:rsidRPr="008567C9">
        <w:rPr>
          <w:rFonts w:ascii="Times New Roman" w:hAnsi="Times New Roman" w:cs="Times New Roman"/>
          <w:sz w:val="24"/>
          <w:szCs w:val="24"/>
          <w:lang w:val="en-GB"/>
        </w:rPr>
        <w:t xml:space="preserve"> scale.</w:t>
      </w:r>
      <w:r w:rsidR="005F4B85">
        <w:rPr>
          <w:rFonts w:ascii="Times New Roman" w:hAnsi="Times New Roman" w:cs="Times New Roman"/>
          <w:sz w:val="24"/>
          <w:szCs w:val="24"/>
          <w:lang w:val="en-GB"/>
        </w:rPr>
        <w:t xml:space="preserve"> The Impression Management (</w:t>
      </w:r>
      <w:r w:rsidR="00F414B1" w:rsidRPr="008567C9">
        <w:rPr>
          <w:rFonts w:ascii="Times New Roman" w:hAnsi="Times New Roman" w:cs="Times New Roman"/>
          <w:sz w:val="24"/>
          <w:szCs w:val="24"/>
          <w:lang w:val="en-GB"/>
        </w:rPr>
        <w:t xml:space="preserve">IM) section makes up half of the scale where items (e.g., </w:t>
      </w:r>
      <w:r w:rsidR="0095392C" w:rsidRPr="008567C9">
        <w:rPr>
          <w:rFonts w:ascii="Times New Roman" w:hAnsi="Times New Roman" w:cs="Times New Roman"/>
          <w:sz w:val="24"/>
          <w:szCs w:val="24"/>
          <w:lang w:val="en-GB"/>
        </w:rPr>
        <w:t>'</w:t>
      </w:r>
      <w:r w:rsidR="00F414B1" w:rsidRPr="008567C9">
        <w:rPr>
          <w:rFonts w:ascii="Times New Roman" w:hAnsi="Times New Roman" w:cs="Times New Roman"/>
          <w:i/>
          <w:sz w:val="24"/>
          <w:szCs w:val="24"/>
          <w:lang w:val="en-GB"/>
        </w:rPr>
        <w:t>I never swear</w:t>
      </w:r>
      <w:r w:rsidR="0095392C" w:rsidRPr="008567C9">
        <w:rPr>
          <w:rFonts w:ascii="Times New Roman" w:hAnsi="Times New Roman" w:cs="Times New Roman"/>
          <w:i/>
          <w:sz w:val="24"/>
          <w:szCs w:val="24"/>
          <w:lang w:val="en-GB"/>
        </w:rPr>
        <w:t>'</w:t>
      </w:r>
      <w:r w:rsidR="00F414B1" w:rsidRPr="008567C9">
        <w:rPr>
          <w:rFonts w:ascii="Times New Roman" w:hAnsi="Times New Roman" w:cs="Times New Roman"/>
          <w:sz w:val="24"/>
          <w:szCs w:val="24"/>
          <w:lang w:val="en-GB"/>
        </w:rPr>
        <w:t>) are</w:t>
      </w:r>
      <w:r w:rsidRPr="008567C9">
        <w:rPr>
          <w:rFonts w:ascii="Times New Roman" w:hAnsi="Times New Roman" w:cs="Times New Roman"/>
          <w:sz w:val="24"/>
          <w:szCs w:val="24"/>
          <w:lang w:val="en-GB"/>
        </w:rPr>
        <w:t xml:space="preserve"> rated on a 5-point Likert scale (1 = </w:t>
      </w:r>
      <w:r w:rsidRPr="008567C9">
        <w:rPr>
          <w:rFonts w:ascii="Times New Roman" w:hAnsi="Times New Roman" w:cs="Times New Roman"/>
          <w:i/>
          <w:sz w:val="24"/>
          <w:szCs w:val="24"/>
          <w:lang w:val="en-GB"/>
        </w:rPr>
        <w:t>not true</w:t>
      </w:r>
      <w:r w:rsidRPr="008567C9">
        <w:rPr>
          <w:rFonts w:ascii="Times New Roman" w:hAnsi="Times New Roman" w:cs="Times New Roman"/>
          <w:sz w:val="24"/>
          <w:szCs w:val="24"/>
          <w:lang w:val="en-GB"/>
        </w:rPr>
        <w:t xml:space="preserve">, 5 = </w:t>
      </w:r>
      <w:r w:rsidRPr="008567C9">
        <w:rPr>
          <w:rFonts w:ascii="Times New Roman" w:hAnsi="Times New Roman" w:cs="Times New Roman"/>
          <w:i/>
          <w:sz w:val="24"/>
          <w:szCs w:val="24"/>
          <w:lang w:val="en-GB"/>
        </w:rPr>
        <w:t>very true</w:t>
      </w:r>
      <w:r w:rsidRPr="008567C9">
        <w:rPr>
          <w:rFonts w:ascii="Times New Roman" w:hAnsi="Times New Roman" w:cs="Times New Roman"/>
          <w:sz w:val="24"/>
          <w:szCs w:val="24"/>
          <w:lang w:val="en-GB"/>
        </w:rPr>
        <w:t>). The BIDR IM scale has good internal consistency (α ranging f</w:t>
      </w:r>
      <w:r w:rsidR="00F414B1" w:rsidRPr="008567C9">
        <w:rPr>
          <w:rFonts w:ascii="Times New Roman" w:hAnsi="Times New Roman" w:cs="Times New Roman"/>
          <w:sz w:val="24"/>
          <w:szCs w:val="24"/>
          <w:lang w:val="en-GB"/>
        </w:rPr>
        <w:t xml:space="preserve">rom .75 to .86; Paulhus, 1988). </w:t>
      </w:r>
      <w:r w:rsidRPr="008567C9">
        <w:rPr>
          <w:rFonts w:ascii="Times New Roman" w:hAnsi="Times New Roman" w:cs="Times New Roman"/>
          <w:sz w:val="24"/>
          <w:szCs w:val="24"/>
          <w:lang w:val="en-GB"/>
        </w:rPr>
        <w:t>In</w:t>
      </w:r>
      <w:r w:rsidR="00F414B1" w:rsidRPr="008567C9">
        <w:rPr>
          <w:rFonts w:ascii="Times New Roman" w:hAnsi="Times New Roman" w:cs="Times New Roman"/>
          <w:sz w:val="24"/>
          <w:szCs w:val="24"/>
          <w:lang w:val="en-GB"/>
        </w:rPr>
        <w:t xml:space="preserve"> a community sample</w:t>
      </w:r>
      <w:r w:rsidRPr="008567C9">
        <w:rPr>
          <w:rFonts w:ascii="Times New Roman" w:hAnsi="Times New Roman" w:cs="Times New Roman"/>
          <w:sz w:val="24"/>
          <w:szCs w:val="24"/>
          <w:lang w:val="en-GB"/>
        </w:rPr>
        <w:t xml:space="preserve"> internal consistency</w:t>
      </w:r>
      <w:r w:rsidR="00F414B1" w:rsidRPr="008567C9">
        <w:rPr>
          <w:rFonts w:ascii="Times New Roman" w:hAnsi="Times New Roman" w:cs="Times New Roman"/>
          <w:sz w:val="24"/>
          <w:szCs w:val="24"/>
          <w:lang w:val="en-GB"/>
        </w:rPr>
        <w:t xml:space="preserve"> was noted to be</w:t>
      </w:r>
      <m:oMath>
        <m:r>
          <w:rPr>
            <w:rFonts w:ascii="Cambria Math" w:eastAsia="Cambria Math" w:hAnsi="Times New Roman" w:cs="Times New Roman"/>
            <w:sz w:val="24"/>
            <w:szCs w:val="24"/>
            <w:lang w:val="en-GB"/>
          </w:rPr>
          <m:t xml:space="preserve"> </m:t>
        </m:r>
        <m:r>
          <w:rPr>
            <w:rFonts w:ascii="Cambria Math" w:eastAsia="Cambria Math" w:hAnsi="Cambria Math" w:cs="Times New Roman"/>
            <w:sz w:val="24"/>
            <w:szCs w:val="24"/>
            <w:lang w:val="en-GB"/>
          </w:rPr>
          <m:t>α</m:t>
        </m:r>
      </m:oMath>
      <w:r w:rsidRPr="008567C9">
        <w:rPr>
          <w:rFonts w:ascii="Times New Roman" w:hAnsi="Times New Roman" w:cs="Times New Roman"/>
          <w:sz w:val="24"/>
          <w:szCs w:val="24"/>
          <w:lang w:val="en-GB"/>
        </w:rPr>
        <w:t xml:space="preserve"> = .83</w:t>
      </w:r>
      <w:r w:rsidRPr="008567C9">
        <w:rPr>
          <w:rFonts w:ascii="Times New Roman" w:hAnsi="Times New Roman" w:cs="Times New Roman"/>
          <w:b/>
          <w:color w:val="000000"/>
          <w:sz w:val="24"/>
          <w:szCs w:val="24"/>
          <w:lang w:val="en-GB"/>
        </w:rPr>
        <w:t xml:space="preserve"> </w:t>
      </w:r>
      <w:r w:rsidR="004B787B" w:rsidRPr="008567C9">
        <w:rPr>
          <w:rFonts w:ascii="Times New Roman" w:hAnsi="Times New Roman" w:cs="Times New Roman"/>
          <w:color w:val="000000"/>
          <w:sz w:val="24"/>
          <w:szCs w:val="24"/>
          <w:lang w:val="en-GB"/>
        </w:rPr>
        <w:t xml:space="preserve">(Barrowcliffe &amp; Gannon, 2015). </w:t>
      </w:r>
      <w:r w:rsidR="006D63F3" w:rsidRPr="008567C9">
        <w:rPr>
          <w:rFonts w:ascii="Times New Roman" w:hAnsi="Times New Roman" w:cs="Times New Roman"/>
          <w:color w:val="000000"/>
          <w:sz w:val="24"/>
          <w:szCs w:val="24"/>
          <w:lang w:val="en-GB"/>
        </w:rPr>
        <w:t>However i</w:t>
      </w:r>
      <w:r w:rsidR="00F414B1" w:rsidRPr="008567C9">
        <w:rPr>
          <w:rFonts w:ascii="Times New Roman" w:hAnsi="Times New Roman" w:cs="Times New Roman"/>
          <w:color w:val="000000"/>
          <w:sz w:val="24"/>
          <w:szCs w:val="24"/>
          <w:lang w:val="en-GB"/>
        </w:rPr>
        <w:t>n the current community sample the alpha was noted to be</w:t>
      </w:r>
      <w:r w:rsidR="006D63F3" w:rsidRPr="008567C9">
        <w:rPr>
          <w:rFonts w:ascii="Times New Roman" w:hAnsi="Times New Roman" w:cs="Times New Roman"/>
          <w:color w:val="000000"/>
          <w:sz w:val="24"/>
          <w:szCs w:val="24"/>
          <w:lang w:val="en-GB"/>
        </w:rPr>
        <w:t xml:space="preserve"> lower</w:t>
      </w:r>
      <w:r w:rsidR="00F414B1" w:rsidRPr="008567C9">
        <w:rPr>
          <w:rFonts w:ascii="Times New Roman" w:hAnsi="Times New Roman" w:cs="Times New Roman"/>
          <w:color w:val="000000"/>
          <w:sz w:val="24"/>
          <w:szCs w:val="24"/>
          <w:lang w:val="en-GB"/>
        </w:rPr>
        <w:t xml:space="preserve"> </w:t>
      </w:r>
      <w:r w:rsidR="00F414B1" w:rsidRPr="008567C9">
        <w:rPr>
          <w:rFonts w:ascii="Times New Roman" w:eastAsia="Times New Roman" w:hAnsi="Times New Roman" w:cs="Times New Roman"/>
          <w:color w:val="000000"/>
          <w:sz w:val="24"/>
          <w:szCs w:val="24"/>
          <w:lang w:val="en-GB" w:eastAsia="en-GB"/>
        </w:rPr>
        <w:t>(</w:t>
      </w:r>
      <w:r w:rsidR="00F414B1" w:rsidRPr="008567C9">
        <w:rPr>
          <w:rFonts w:ascii="Times New Roman" w:hAnsi="Times New Roman" w:cs="Times New Roman"/>
          <w:color w:val="000000"/>
          <w:sz w:val="24"/>
          <w:szCs w:val="24"/>
          <w:lang w:val="en-GB"/>
        </w:rPr>
        <w:t>α</w:t>
      </w:r>
      <w:r w:rsidR="00F414B1" w:rsidRPr="008567C9" w:rsidDel="00B95D21">
        <w:rPr>
          <w:rFonts w:ascii="Times New Roman" w:hAnsi="Times New Roman" w:cs="Times New Roman"/>
          <w:sz w:val="24"/>
          <w:szCs w:val="24"/>
          <w:lang w:val="en-GB"/>
        </w:rPr>
        <w:t xml:space="preserve"> </w:t>
      </w:r>
      <w:r w:rsidR="00F414B1" w:rsidRPr="008567C9">
        <w:rPr>
          <w:rFonts w:ascii="Times New Roman" w:hAnsi="Times New Roman" w:cs="Times New Roman"/>
          <w:sz w:val="24"/>
          <w:szCs w:val="24"/>
          <w:lang w:val="en-GB"/>
        </w:rPr>
        <w:t xml:space="preserve"> = .</w:t>
      </w:r>
      <w:r w:rsidR="006D63F3" w:rsidRPr="008567C9">
        <w:rPr>
          <w:rFonts w:ascii="Times New Roman" w:hAnsi="Times New Roman" w:cs="Times New Roman"/>
          <w:sz w:val="24"/>
          <w:szCs w:val="24"/>
          <w:lang w:val="en-GB"/>
        </w:rPr>
        <w:t>66</w:t>
      </w:r>
      <w:r w:rsidR="00F414B1" w:rsidRPr="008567C9">
        <w:rPr>
          <w:rFonts w:ascii="Times New Roman" w:eastAsia="Times New Roman" w:hAnsi="Times New Roman" w:cs="Times New Roman"/>
          <w:color w:val="000000"/>
          <w:sz w:val="24"/>
          <w:szCs w:val="24"/>
          <w:lang w:val="en-GB" w:eastAsia="en-GB"/>
        </w:rPr>
        <w:t>)</w:t>
      </w:r>
      <w:r w:rsidRPr="008567C9">
        <w:rPr>
          <w:rFonts w:ascii="Times New Roman" w:hAnsi="Times New Roman" w:cs="Times New Roman"/>
          <w:sz w:val="24"/>
          <w:szCs w:val="24"/>
          <w:lang w:val="en-GB"/>
        </w:rPr>
        <w:t>.</w:t>
      </w:r>
      <w:r w:rsidR="0095392C" w:rsidRPr="008567C9">
        <w:rPr>
          <w:rFonts w:ascii="Times New Roman" w:hAnsi="Times New Roman" w:cs="Times New Roman"/>
          <w:b/>
          <w:color w:val="000000"/>
          <w:sz w:val="24"/>
          <w:szCs w:val="24"/>
          <w:lang w:val="en-GB"/>
        </w:rPr>
        <w:t xml:space="preserve"> </w:t>
      </w:r>
    </w:p>
    <w:p w:rsidR="0095392C" w:rsidRPr="008567C9" w:rsidRDefault="0095392C" w:rsidP="00251F19">
      <w:pPr>
        <w:spacing w:after="0" w:line="480" w:lineRule="auto"/>
        <w:rPr>
          <w:rFonts w:ascii="Times New Roman" w:hAnsi="Times New Roman" w:cs="Times New Roman"/>
          <w:b/>
          <w:i/>
          <w:sz w:val="24"/>
          <w:szCs w:val="24"/>
          <w:lang w:val="en-GB"/>
        </w:rPr>
      </w:pPr>
    </w:p>
    <w:p w:rsidR="007D7D56" w:rsidRPr="008567C9" w:rsidRDefault="007D7D56" w:rsidP="00251F19">
      <w:pPr>
        <w:spacing w:after="0" w:line="480" w:lineRule="auto"/>
        <w:rPr>
          <w:rFonts w:ascii="Times New Roman" w:hAnsi="Times New Roman" w:cs="Times New Roman"/>
          <w:i/>
          <w:sz w:val="24"/>
          <w:szCs w:val="24"/>
          <w:lang w:val="en-GB"/>
        </w:rPr>
      </w:pPr>
      <w:r w:rsidRPr="008567C9">
        <w:rPr>
          <w:rFonts w:ascii="Times New Roman" w:hAnsi="Times New Roman" w:cs="Times New Roman"/>
          <w:b/>
          <w:i/>
          <w:sz w:val="24"/>
          <w:szCs w:val="24"/>
          <w:lang w:val="en-GB"/>
        </w:rPr>
        <w:t xml:space="preserve">Procedure </w:t>
      </w:r>
    </w:p>
    <w:p w:rsidR="007859B7" w:rsidRPr="008567C9" w:rsidRDefault="007D7D56"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lastRenderedPageBreak/>
        <w:tab/>
      </w:r>
      <w:proofErr w:type="gramStart"/>
      <w:r w:rsidR="007859B7" w:rsidRPr="008567C9">
        <w:rPr>
          <w:rFonts w:ascii="Times New Roman" w:hAnsi="Times New Roman" w:cs="Times New Roman"/>
          <w:sz w:val="24"/>
          <w:szCs w:val="24"/>
          <w:lang w:val="en-GB"/>
        </w:rPr>
        <w:t>The research was ethically approved by the University’s Research Ethics Committee</w:t>
      </w:r>
      <w:proofErr w:type="gramEnd"/>
      <w:r w:rsidR="007859B7" w:rsidRPr="008567C9">
        <w:rPr>
          <w:rFonts w:ascii="Times New Roman" w:hAnsi="Times New Roman" w:cs="Times New Roman"/>
          <w:sz w:val="24"/>
          <w:szCs w:val="24"/>
          <w:lang w:val="en-GB"/>
        </w:rPr>
        <w:t xml:space="preserve"> (Ref 20142</w:t>
      </w:r>
      <w:r w:rsidR="0023031D">
        <w:rPr>
          <w:rFonts w:ascii="Times New Roman" w:hAnsi="Times New Roman" w:cs="Times New Roman"/>
          <w:sz w:val="24"/>
          <w:szCs w:val="24"/>
          <w:lang w:val="en-GB"/>
        </w:rPr>
        <w:t xml:space="preserve">842). Participants </w:t>
      </w:r>
      <w:r w:rsidR="007859B7" w:rsidRPr="008567C9">
        <w:rPr>
          <w:rFonts w:ascii="Times New Roman" w:hAnsi="Times New Roman" w:cs="Times New Roman"/>
          <w:sz w:val="24"/>
          <w:szCs w:val="24"/>
          <w:lang w:val="en-GB"/>
        </w:rPr>
        <w:t>complete</w:t>
      </w:r>
      <w:r w:rsidR="0023031D">
        <w:rPr>
          <w:rFonts w:ascii="Times New Roman" w:hAnsi="Times New Roman" w:cs="Times New Roman"/>
          <w:sz w:val="24"/>
          <w:szCs w:val="24"/>
          <w:lang w:val="en-GB"/>
        </w:rPr>
        <w:t>d</w:t>
      </w:r>
      <w:r w:rsidR="007859B7" w:rsidRPr="008567C9">
        <w:rPr>
          <w:rFonts w:ascii="Times New Roman" w:hAnsi="Times New Roman" w:cs="Times New Roman"/>
          <w:sz w:val="24"/>
          <w:szCs w:val="24"/>
          <w:lang w:val="en-GB"/>
        </w:rPr>
        <w:t xml:space="preserve"> the</w:t>
      </w:r>
      <w:r w:rsidR="0023031D">
        <w:rPr>
          <w:rFonts w:ascii="Times New Roman" w:hAnsi="Times New Roman" w:cs="Times New Roman"/>
          <w:sz w:val="24"/>
          <w:szCs w:val="24"/>
          <w:lang w:val="en-GB"/>
        </w:rPr>
        <w:t xml:space="preserve"> online</w:t>
      </w:r>
      <w:r w:rsidR="007859B7" w:rsidRPr="008567C9">
        <w:rPr>
          <w:rFonts w:ascii="Times New Roman" w:hAnsi="Times New Roman" w:cs="Times New Roman"/>
          <w:sz w:val="24"/>
          <w:szCs w:val="24"/>
          <w:lang w:val="en-GB"/>
        </w:rPr>
        <w:t xml:space="preserve"> questionnaire in their own time. To encourage participation</w:t>
      </w:r>
      <w:r w:rsidR="00346C3A">
        <w:rPr>
          <w:rFonts w:ascii="Times New Roman" w:hAnsi="Times New Roman" w:cs="Times New Roman"/>
          <w:sz w:val="24"/>
          <w:szCs w:val="24"/>
          <w:lang w:val="en-GB"/>
        </w:rPr>
        <w:t>,</w:t>
      </w:r>
      <w:r w:rsidR="007859B7" w:rsidRPr="008567C9">
        <w:rPr>
          <w:rFonts w:ascii="Times New Roman" w:hAnsi="Times New Roman" w:cs="Times New Roman"/>
          <w:sz w:val="24"/>
          <w:szCs w:val="24"/>
          <w:lang w:val="en-GB"/>
        </w:rPr>
        <w:t xml:space="preserve"> </w:t>
      </w:r>
      <w:r w:rsidR="0023031D">
        <w:rPr>
          <w:rFonts w:ascii="Times New Roman" w:hAnsi="Times New Roman" w:cs="Times New Roman"/>
          <w:sz w:val="24"/>
          <w:szCs w:val="24"/>
          <w:lang w:val="en-GB"/>
        </w:rPr>
        <w:t>participants' email addresses</w:t>
      </w:r>
      <w:r w:rsidR="007859B7" w:rsidRPr="008567C9">
        <w:rPr>
          <w:rFonts w:ascii="Times New Roman" w:hAnsi="Times New Roman" w:cs="Times New Roman"/>
          <w:sz w:val="24"/>
          <w:szCs w:val="24"/>
          <w:lang w:val="en-GB"/>
        </w:rPr>
        <w:t xml:space="preserve"> were entered into a prize draw to win Amazon vouchers. Participants viewed an inf</w:t>
      </w:r>
      <w:r w:rsidR="00401BA7">
        <w:rPr>
          <w:rFonts w:ascii="Times New Roman" w:hAnsi="Times New Roman" w:cs="Times New Roman"/>
          <w:sz w:val="24"/>
          <w:szCs w:val="24"/>
          <w:lang w:val="en-GB"/>
        </w:rPr>
        <w:t>or</w:t>
      </w:r>
      <w:r w:rsidR="007859B7" w:rsidRPr="008567C9">
        <w:rPr>
          <w:rFonts w:ascii="Times New Roman" w:hAnsi="Times New Roman" w:cs="Times New Roman"/>
          <w:sz w:val="24"/>
          <w:szCs w:val="24"/>
          <w:lang w:val="en-GB"/>
        </w:rPr>
        <w:t>mation sheet bef</w:t>
      </w:r>
      <w:r w:rsidR="00401BA7">
        <w:rPr>
          <w:rFonts w:ascii="Times New Roman" w:hAnsi="Times New Roman" w:cs="Times New Roman"/>
          <w:sz w:val="24"/>
          <w:szCs w:val="24"/>
          <w:lang w:val="en-GB"/>
        </w:rPr>
        <w:t>or</w:t>
      </w:r>
      <w:r w:rsidR="007859B7" w:rsidRPr="008567C9">
        <w:rPr>
          <w:rFonts w:ascii="Times New Roman" w:hAnsi="Times New Roman" w:cs="Times New Roman"/>
          <w:sz w:val="24"/>
          <w:szCs w:val="24"/>
          <w:lang w:val="en-GB"/>
        </w:rPr>
        <w:t>e the start of the study</w:t>
      </w:r>
      <w:r w:rsidR="002F202E">
        <w:rPr>
          <w:rFonts w:ascii="Times New Roman" w:hAnsi="Times New Roman" w:cs="Times New Roman"/>
          <w:sz w:val="24"/>
          <w:szCs w:val="24"/>
          <w:lang w:val="en-GB"/>
        </w:rPr>
        <w:t>,</w:t>
      </w:r>
      <w:r w:rsidR="007859B7"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B269C5" w:rsidRPr="008567C9">
        <w:rPr>
          <w:rFonts w:ascii="Times New Roman" w:hAnsi="Times New Roman" w:cs="Times New Roman"/>
          <w:sz w:val="24"/>
          <w:szCs w:val="24"/>
          <w:lang w:val="en-GB"/>
        </w:rPr>
        <w:t xml:space="preserve"> were inf</w:t>
      </w:r>
      <w:r w:rsidR="00401BA7">
        <w:rPr>
          <w:rFonts w:ascii="Times New Roman" w:hAnsi="Times New Roman" w:cs="Times New Roman"/>
          <w:sz w:val="24"/>
          <w:szCs w:val="24"/>
          <w:lang w:val="en-GB"/>
        </w:rPr>
        <w:t>or</w:t>
      </w:r>
      <w:r w:rsidR="00B269C5" w:rsidRPr="008567C9">
        <w:rPr>
          <w:rFonts w:ascii="Times New Roman" w:hAnsi="Times New Roman" w:cs="Times New Roman"/>
          <w:sz w:val="24"/>
          <w:szCs w:val="24"/>
          <w:lang w:val="en-GB"/>
        </w:rPr>
        <w:t>med that</w:t>
      </w:r>
      <w:r w:rsidR="007859B7" w:rsidRPr="008567C9">
        <w:rPr>
          <w:rFonts w:ascii="Times New Roman" w:hAnsi="Times New Roman" w:cs="Times New Roman"/>
          <w:sz w:val="24"/>
          <w:szCs w:val="24"/>
          <w:lang w:val="en-GB"/>
        </w:rPr>
        <w:t xml:space="preserve"> continuing</w:t>
      </w:r>
      <w:r w:rsidR="00B269C5" w:rsidRPr="008567C9">
        <w:rPr>
          <w:rFonts w:ascii="Times New Roman" w:hAnsi="Times New Roman" w:cs="Times New Roman"/>
          <w:sz w:val="24"/>
          <w:szCs w:val="24"/>
          <w:lang w:val="en-GB"/>
        </w:rPr>
        <w:t xml:space="preserve"> with the study indicated</w:t>
      </w:r>
      <w:r w:rsidR="007859B7" w:rsidRPr="008567C9">
        <w:rPr>
          <w:rFonts w:ascii="Times New Roman" w:hAnsi="Times New Roman" w:cs="Times New Roman"/>
          <w:sz w:val="24"/>
          <w:szCs w:val="24"/>
          <w:lang w:val="en-GB"/>
        </w:rPr>
        <w:t xml:space="preserve"> consent. </w:t>
      </w:r>
      <w:r w:rsidR="004D3884">
        <w:rPr>
          <w:rFonts w:ascii="Times New Roman" w:hAnsi="Times New Roman" w:cs="Times New Roman"/>
          <w:sz w:val="24"/>
          <w:szCs w:val="24"/>
          <w:lang w:val="en-GB"/>
        </w:rPr>
        <w:t>P</w:t>
      </w:r>
      <w:r w:rsidR="007859B7" w:rsidRPr="008567C9">
        <w:rPr>
          <w:rFonts w:ascii="Times New Roman" w:hAnsi="Times New Roman" w:cs="Times New Roman"/>
          <w:sz w:val="24"/>
          <w:szCs w:val="24"/>
          <w:lang w:val="en-GB"/>
        </w:rPr>
        <w:t>articipants were requested not to disclose any personally identifying inf</w:t>
      </w:r>
      <w:r w:rsidR="00401BA7">
        <w:rPr>
          <w:rFonts w:ascii="Times New Roman" w:hAnsi="Times New Roman" w:cs="Times New Roman"/>
          <w:sz w:val="24"/>
          <w:szCs w:val="24"/>
          <w:lang w:val="en-GB"/>
        </w:rPr>
        <w:t>or</w:t>
      </w:r>
      <w:r w:rsidR="007859B7" w:rsidRPr="008567C9">
        <w:rPr>
          <w:rFonts w:ascii="Times New Roman" w:hAnsi="Times New Roman" w:cs="Times New Roman"/>
          <w:sz w:val="24"/>
          <w:szCs w:val="24"/>
          <w:lang w:val="en-GB"/>
        </w:rPr>
        <w:t xml:space="preserve">mation about themselves </w:t>
      </w:r>
      <w:r w:rsidR="00401BA7">
        <w:rPr>
          <w:rFonts w:ascii="Times New Roman" w:hAnsi="Times New Roman" w:cs="Times New Roman"/>
          <w:sz w:val="24"/>
          <w:szCs w:val="24"/>
          <w:lang w:val="en-GB"/>
        </w:rPr>
        <w:t>or</w:t>
      </w:r>
      <w:r w:rsidR="007859B7" w:rsidRPr="008567C9">
        <w:rPr>
          <w:rFonts w:ascii="Times New Roman" w:hAnsi="Times New Roman" w:cs="Times New Roman"/>
          <w:sz w:val="24"/>
          <w:szCs w:val="24"/>
          <w:lang w:val="en-GB"/>
        </w:rPr>
        <w:t xml:space="preserve"> any fires they may have st</w:t>
      </w:r>
      <w:r w:rsidR="0023031D">
        <w:rPr>
          <w:rFonts w:ascii="Times New Roman" w:hAnsi="Times New Roman" w:cs="Times New Roman"/>
          <w:sz w:val="24"/>
          <w:szCs w:val="24"/>
          <w:lang w:val="en-GB"/>
        </w:rPr>
        <w:t xml:space="preserve">arted. </w:t>
      </w:r>
      <w:r w:rsidR="00346C3A">
        <w:rPr>
          <w:rFonts w:ascii="Times New Roman" w:hAnsi="Times New Roman" w:cs="Times New Roman"/>
          <w:sz w:val="24"/>
          <w:szCs w:val="24"/>
          <w:lang w:val="en-GB"/>
        </w:rPr>
        <w:t xml:space="preserve">In order to ensure anonymity IP addresses were not recorded. </w:t>
      </w:r>
      <w:r w:rsidR="0023031D">
        <w:rPr>
          <w:rFonts w:ascii="Times New Roman" w:hAnsi="Times New Roman" w:cs="Times New Roman"/>
          <w:sz w:val="24"/>
          <w:szCs w:val="24"/>
          <w:lang w:val="en-GB"/>
        </w:rPr>
        <w:t xml:space="preserve">At the end of the </w:t>
      </w:r>
      <w:r w:rsidR="007859B7" w:rsidRPr="008567C9">
        <w:rPr>
          <w:rFonts w:ascii="Times New Roman" w:hAnsi="Times New Roman" w:cs="Times New Roman"/>
          <w:sz w:val="24"/>
          <w:szCs w:val="24"/>
          <w:lang w:val="en-GB"/>
        </w:rPr>
        <w:t xml:space="preserve">questionnaire </w:t>
      </w:r>
      <w:r w:rsidRPr="008567C9">
        <w:rPr>
          <w:rFonts w:ascii="Times New Roman" w:hAnsi="Times New Roman" w:cs="Times New Roman"/>
          <w:sz w:val="24"/>
          <w:szCs w:val="24"/>
          <w:lang w:val="en-GB"/>
        </w:rPr>
        <w:t>participants were thanked</w:t>
      </w:r>
      <w:r w:rsidR="002F202E">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7859B7"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 xml:space="preserve">a </w:t>
      </w:r>
      <w:r w:rsidR="0095392C" w:rsidRPr="008567C9">
        <w:rPr>
          <w:rFonts w:ascii="Times New Roman" w:hAnsi="Times New Roman" w:cs="Times New Roman"/>
          <w:sz w:val="24"/>
          <w:szCs w:val="24"/>
          <w:lang w:val="en-GB"/>
        </w:rPr>
        <w:t>written debrief appeared explaining the purpose of the research</w:t>
      </w:r>
      <w:r w:rsidR="002F202E">
        <w:rPr>
          <w:rFonts w:ascii="Times New Roman" w:hAnsi="Times New Roman" w:cs="Times New Roman"/>
          <w:sz w:val="24"/>
          <w:szCs w:val="24"/>
          <w:lang w:val="en-GB"/>
        </w:rPr>
        <w:t>,</w:t>
      </w:r>
      <w:r w:rsidR="0095392C"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95392C" w:rsidRPr="008567C9">
        <w:rPr>
          <w:rFonts w:ascii="Times New Roman" w:hAnsi="Times New Roman" w:cs="Times New Roman"/>
          <w:sz w:val="24"/>
          <w:szCs w:val="24"/>
          <w:lang w:val="en-GB"/>
        </w:rPr>
        <w:t xml:space="preserve"> reiterating that the inf</w:t>
      </w:r>
      <w:r w:rsidR="00401BA7">
        <w:rPr>
          <w:rFonts w:ascii="Times New Roman" w:hAnsi="Times New Roman" w:cs="Times New Roman"/>
          <w:sz w:val="24"/>
          <w:szCs w:val="24"/>
          <w:lang w:val="en-GB"/>
        </w:rPr>
        <w:t>or</w:t>
      </w:r>
      <w:r w:rsidR="0095392C" w:rsidRPr="008567C9">
        <w:rPr>
          <w:rFonts w:ascii="Times New Roman" w:hAnsi="Times New Roman" w:cs="Times New Roman"/>
          <w:sz w:val="24"/>
          <w:szCs w:val="24"/>
          <w:lang w:val="en-GB"/>
        </w:rPr>
        <w:t>mation provided would remain anonymous</w:t>
      </w:r>
      <w:r w:rsidR="004D3884">
        <w:rPr>
          <w:rFonts w:ascii="Times New Roman" w:hAnsi="Times New Roman" w:cs="Times New Roman"/>
          <w:sz w:val="24"/>
          <w:szCs w:val="24"/>
          <w:lang w:val="en-GB"/>
        </w:rPr>
        <w:t>.</w:t>
      </w:r>
    </w:p>
    <w:p w:rsidR="00E371F9" w:rsidRPr="008567C9" w:rsidRDefault="00E371F9" w:rsidP="00251F19">
      <w:pPr>
        <w:spacing w:after="0" w:line="480" w:lineRule="auto"/>
        <w:rPr>
          <w:rFonts w:ascii="Times New Roman" w:hAnsi="Times New Roman" w:cs="Times New Roman"/>
          <w:sz w:val="24"/>
          <w:szCs w:val="24"/>
          <w:lang w:val="en-GB"/>
        </w:rPr>
      </w:pPr>
    </w:p>
    <w:p w:rsidR="004D54C5" w:rsidRPr="008567C9" w:rsidRDefault="004D54C5" w:rsidP="00251F19">
      <w:pPr>
        <w:spacing w:after="0" w:line="480" w:lineRule="auto"/>
        <w:jc w:val="center"/>
        <w:rPr>
          <w:rFonts w:ascii="Times New Roman" w:hAnsi="Times New Roman" w:cs="Times New Roman"/>
          <w:b/>
          <w:sz w:val="24"/>
          <w:szCs w:val="24"/>
          <w:lang w:val="en-GB"/>
        </w:rPr>
      </w:pPr>
      <w:r w:rsidRPr="008567C9">
        <w:rPr>
          <w:rFonts w:ascii="Times New Roman" w:hAnsi="Times New Roman" w:cs="Times New Roman"/>
          <w:b/>
          <w:sz w:val="24"/>
          <w:szCs w:val="24"/>
          <w:lang w:val="en-GB"/>
        </w:rPr>
        <w:t>Results</w:t>
      </w:r>
    </w:p>
    <w:p w:rsidR="004D54C5" w:rsidRPr="008567C9" w:rsidRDefault="004D54C5" w:rsidP="00251F19">
      <w:pPr>
        <w:spacing w:after="0" w:line="480" w:lineRule="auto"/>
        <w:rPr>
          <w:rFonts w:ascii="Times New Roman" w:hAnsi="Times New Roman" w:cs="Times New Roman"/>
          <w:i/>
          <w:sz w:val="24"/>
          <w:szCs w:val="24"/>
          <w:lang w:val="en-GB"/>
        </w:rPr>
      </w:pPr>
      <w:r w:rsidRPr="008567C9">
        <w:rPr>
          <w:rFonts w:ascii="Times New Roman" w:hAnsi="Times New Roman" w:cs="Times New Roman"/>
          <w:b/>
          <w:i/>
          <w:sz w:val="24"/>
          <w:szCs w:val="24"/>
          <w:lang w:val="en-GB"/>
        </w:rPr>
        <w:t xml:space="preserve">Firesetting Prevalence </w:t>
      </w:r>
      <w:r w:rsidR="00401BA7">
        <w:rPr>
          <w:rFonts w:ascii="Times New Roman" w:hAnsi="Times New Roman" w:cs="Times New Roman"/>
          <w:b/>
          <w:i/>
          <w:sz w:val="24"/>
          <w:szCs w:val="24"/>
          <w:lang w:val="en-GB"/>
        </w:rPr>
        <w:t>and</w:t>
      </w:r>
      <w:r w:rsidRPr="008567C9">
        <w:rPr>
          <w:rFonts w:ascii="Times New Roman" w:hAnsi="Times New Roman" w:cs="Times New Roman"/>
          <w:b/>
          <w:i/>
          <w:sz w:val="24"/>
          <w:szCs w:val="24"/>
          <w:lang w:val="en-GB"/>
        </w:rPr>
        <w:t xml:space="preserve"> Features </w:t>
      </w:r>
    </w:p>
    <w:p w:rsidR="004D54C5" w:rsidRPr="008567C9" w:rsidRDefault="004D54C5"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t>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ty participants </w:t>
      </w:r>
      <w:r w:rsidR="008A7E70" w:rsidRPr="008567C9">
        <w:rPr>
          <w:rFonts w:ascii="Times New Roman" w:hAnsi="Times New Roman" w:cs="Times New Roman"/>
          <w:sz w:val="24"/>
          <w:szCs w:val="24"/>
          <w:lang w:val="en-GB"/>
        </w:rPr>
        <w:t xml:space="preserve">(17.78%) </w:t>
      </w:r>
      <w:r w:rsidRPr="008567C9">
        <w:rPr>
          <w:rFonts w:ascii="Times New Roman" w:hAnsi="Times New Roman" w:cs="Times New Roman"/>
          <w:sz w:val="24"/>
          <w:szCs w:val="24"/>
          <w:lang w:val="en-GB"/>
        </w:rPr>
        <w:t>indicate</w:t>
      </w:r>
      <w:r w:rsidR="008A7E70" w:rsidRPr="008567C9">
        <w:rPr>
          <w:rFonts w:ascii="Times New Roman" w:hAnsi="Times New Roman" w:cs="Times New Roman"/>
          <w:sz w:val="24"/>
          <w:szCs w:val="24"/>
          <w:lang w:val="en-GB"/>
        </w:rPr>
        <w:t>d</w:t>
      </w:r>
      <w:r w:rsidRPr="008567C9">
        <w:rPr>
          <w:rFonts w:ascii="Times New Roman" w:hAnsi="Times New Roman" w:cs="Times New Roman"/>
          <w:sz w:val="24"/>
          <w:szCs w:val="24"/>
          <w:lang w:val="en-GB"/>
        </w:rPr>
        <w:t xml:space="preserve"> that they had </w:t>
      </w:r>
      <w:r w:rsidR="0095392C" w:rsidRPr="008567C9">
        <w:rPr>
          <w:rFonts w:ascii="Times New Roman" w:hAnsi="Times New Roman" w:cs="Times New Roman"/>
          <w:sz w:val="24"/>
          <w:szCs w:val="24"/>
          <w:lang w:val="en-GB"/>
        </w:rPr>
        <w:t>ignited</w:t>
      </w:r>
      <w:r w:rsidRPr="008567C9">
        <w:rPr>
          <w:rFonts w:ascii="Times New Roman" w:hAnsi="Times New Roman" w:cs="Times New Roman"/>
          <w:sz w:val="24"/>
          <w:szCs w:val="24"/>
          <w:lang w:val="en-GB"/>
        </w:rPr>
        <w:t xml:space="preserve"> a deliberate fire but had not been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mally</w:t>
      </w:r>
      <w:r w:rsidR="0095392C" w:rsidRPr="008567C9">
        <w:rPr>
          <w:rFonts w:ascii="Times New Roman" w:hAnsi="Times New Roman" w:cs="Times New Roman"/>
          <w:sz w:val="24"/>
          <w:szCs w:val="24"/>
          <w:lang w:val="en-GB"/>
        </w:rPr>
        <w:t xml:space="preserve"> apprehended f</w:t>
      </w:r>
      <w:r w:rsidR="00401BA7">
        <w:rPr>
          <w:rFonts w:ascii="Times New Roman" w:hAnsi="Times New Roman" w:cs="Times New Roman"/>
          <w:sz w:val="24"/>
          <w:szCs w:val="24"/>
          <w:lang w:val="en-GB"/>
        </w:rPr>
        <w:t>or</w:t>
      </w:r>
      <w:r w:rsidR="0095392C" w:rsidRPr="008567C9">
        <w:rPr>
          <w:rFonts w:ascii="Times New Roman" w:hAnsi="Times New Roman" w:cs="Times New Roman"/>
          <w:sz w:val="24"/>
          <w:szCs w:val="24"/>
          <w:lang w:val="en-GB"/>
        </w:rPr>
        <w:t xml:space="preserve"> their actions. </w:t>
      </w:r>
      <w:r w:rsidR="008A7E70" w:rsidRPr="008567C9">
        <w:rPr>
          <w:rFonts w:ascii="Times New Roman" w:hAnsi="Times New Roman" w:cs="Times New Roman"/>
          <w:sz w:val="24"/>
          <w:szCs w:val="24"/>
          <w:lang w:val="en-GB"/>
        </w:rPr>
        <w:t>The maj</w:t>
      </w:r>
      <w:r w:rsidR="00401BA7">
        <w:rPr>
          <w:rFonts w:ascii="Times New Roman" w:hAnsi="Times New Roman" w:cs="Times New Roman"/>
          <w:sz w:val="24"/>
          <w:szCs w:val="24"/>
          <w:lang w:val="en-GB"/>
        </w:rPr>
        <w:t>or</w:t>
      </w:r>
      <w:r w:rsidR="008A7E70" w:rsidRPr="008567C9">
        <w:rPr>
          <w:rFonts w:ascii="Times New Roman" w:hAnsi="Times New Roman" w:cs="Times New Roman"/>
          <w:sz w:val="24"/>
          <w:szCs w:val="24"/>
          <w:lang w:val="en-GB"/>
        </w:rPr>
        <w:t>ity of the</w:t>
      </w:r>
      <w:r w:rsidR="004D3884">
        <w:rPr>
          <w:rFonts w:ascii="Times New Roman" w:hAnsi="Times New Roman" w:cs="Times New Roman"/>
          <w:sz w:val="24"/>
          <w:szCs w:val="24"/>
          <w:lang w:val="en-GB"/>
        </w:rPr>
        <w:t>se</w:t>
      </w:r>
      <w:r w:rsidR="008A7E70" w:rsidRPr="008567C9">
        <w:rPr>
          <w:rFonts w:ascii="Times New Roman" w:hAnsi="Times New Roman" w:cs="Times New Roman"/>
          <w:sz w:val="24"/>
          <w:szCs w:val="24"/>
          <w:lang w:val="en-GB"/>
        </w:rPr>
        <w:t xml:space="preserve"> firesetters rep</w:t>
      </w:r>
      <w:r w:rsidR="00401BA7">
        <w:rPr>
          <w:rFonts w:ascii="Times New Roman" w:hAnsi="Times New Roman" w:cs="Times New Roman"/>
          <w:sz w:val="24"/>
          <w:szCs w:val="24"/>
          <w:lang w:val="en-GB"/>
        </w:rPr>
        <w:t>or</w:t>
      </w:r>
      <w:r w:rsidR="008A7E70" w:rsidRPr="008567C9">
        <w:rPr>
          <w:rFonts w:ascii="Times New Roman" w:hAnsi="Times New Roman" w:cs="Times New Roman"/>
          <w:sz w:val="24"/>
          <w:szCs w:val="24"/>
          <w:lang w:val="en-GB"/>
        </w:rPr>
        <w:t xml:space="preserve">ted that they were </w:t>
      </w:r>
      <w:r w:rsidR="008A7E70" w:rsidRPr="00E73945">
        <w:rPr>
          <w:rFonts w:ascii="Times New Roman" w:hAnsi="Times New Roman" w:cs="Times New Roman"/>
          <w:sz w:val="24"/>
          <w:szCs w:val="24"/>
          <w:lang w:val="en-GB"/>
        </w:rPr>
        <w:t>White British 65% (</w:t>
      </w:r>
      <w:r w:rsidR="008A7E70" w:rsidRPr="00E73945">
        <w:rPr>
          <w:rFonts w:ascii="Times New Roman" w:hAnsi="Times New Roman" w:cs="Times New Roman"/>
          <w:i/>
          <w:sz w:val="24"/>
          <w:szCs w:val="24"/>
          <w:lang w:val="en-GB"/>
        </w:rPr>
        <w:t>n</w:t>
      </w:r>
      <w:r w:rsidR="008A7E70" w:rsidRPr="00E73945">
        <w:rPr>
          <w:rFonts w:ascii="Times New Roman" w:hAnsi="Times New Roman" w:cs="Times New Roman"/>
          <w:sz w:val="24"/>
          <w:szCs w:val="24"/>
          <w:lang w:val="en-GB"/>
        </w:rPr>
        <w:t xml:space="preserve"> = 26)</w:t>
      </w:r>
      <w:r w:rsidR="002F202E" w:rsidRPr="00E73945">
        <w:rPr>
          <w:rFonts w:ascii="Times New Roman" w:hAnsi="Times New Roman" w:cs="Times New Roman"/>
          <w:sz w:val="24"/>
          <w:szCs w:val="24"/>
          <w:lang w:val="en-GB"/>
        </w:rPr>
        <w:t>,</w:t>
      </w:r>
      <w:r w:rsidR="008A7E70"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8A7E70" w:rsidRPr="008567C9">
        <w:rPr>
          <w:rFonts w:ascii="Times New Roman" w:hAnsi="Times New Roman" w:cs="Times New Roman"/>
          <w:sz w:val="24"/>
          <w:szCs w:val="24"/>
          <w:lang w:val="en-GB"/>
        </w:rPr>
        <w:t xml:space="preserve"> all held a f</w:t>
      </w:r>
      <w:r w:rsidR="00401BA7">
        <w:rPr>
          <w:rFonts w:ascii="Times New Roman" w:hAnsi="Times New Roman" w:cs="Times New Roman"/>
          <w:sz w:val="24"/>
          <w:szCs w:val="24"/>
          <w:lang w:val="en-GB"/>
        </w:rPr>
        <w:t>or</w:t>
      </w:r>
      <w:r w:rsidR="008A7E70" w:rsidRPr="008567C9">
        <w:rPr>
          <w:rFonts w:ascii="Times New Roman" w:hAnsi="Times New Roman" w:cs="Times New Roman"/>
          <w:sz w:val="24"/>
          <w:szCs w:val="24"/>
          <w:lang w:val="en-GB"/>
        </w:rPr>
        <w:t xml:space="preserve">mal qualification (e.g., A levels </w:t>
      </w:r>
      <w:r w:rsidR="00401BA7">
        <w:rPr>
          <w:rFonts w:ascii="Times New Roman" w:hAnsi="Times New Roman" w:cs="Times New Roman"/>
          <w:sz w:val="24"/>
          <w:szCs w:val="24"/>
          <w:lang w:val="en-GB"/>
        </w:rPr>
        <w:t>or</w:t>
      </w:r>
      <w:r w:rsidR="008A7E70" w:rsidRPr="008567C9">
        <w:rPr>
          <w:rFonts w:ascii="Times New Roman" w:hAnsi="Times New Roman" w:cs="Times New Roman"/>
          <w:sz w:val="24"/>
          <w:szCs w:val="24"/>
          <w:lang w:val="en-GB"/>
        </w:rPr>
        <w:t xml:space="preserve"> higher).</w:t>
      </w:r>
      <w:r w:rsidR="004B3CD2" w:rsidRPr="008567C9">
        <w:rPr>
          <w:rFonts w:ascii="Times New Roman" w:hAnsi="Times New Roman" w:cs="Times New Roman"/>
          <w:sz w:val="24"/>
          <w:szCs w:val="24"/>
          <w:lang w:val="en-GB"/>
        </w:rPr>
        <w:t xml:space="preserve"> </w:t>
      </w:r>
      <w:r w:rsidR="0023031D">
        <w:rPr>
          <w:rFonts w:ascii="Times New Roman" w:hAnsi="Times New Roman" w:cs="Times New Roman"/>
          <w:sz w:val="24"/>
          <w:szCs w:val="24"/>
          <w:lang w:val="en-GB"/>
        </w:rPr>
        <w:t>Overall t</w:t>
      </w:r>
      <w:r w:rsidR="004B3CD2" w:rsidRPr="008567C9">
        <w:rPr>
          <w:rFonts w:ascii="Times New Roman" w:hAnsi="Times New Roman" w:cs="Times New Roman"/>
          <w:sz w:val="24"/>
          <w:szCs w:val="24"/>
          <w:lang w:val="en-GB"/>
        </w:rPr>
        <w:t>he maj</w:t>
      </w:r>
      <w:r w:rsidR="00401BA7">
        <w:rPr>
          <w:rFonts w:ascii="Times New Roman" w:hAnsi="Times New Roman" w:cs="Times New Roman"/>
          <w:sz w:val="24"/>
          <w:szCs w:val="24"/>
          <w:lang w:val="en-GB"/>
        </w:rPr>
        <w:t>or</w:t>
      </w:r>
      <w:r w:rsidR="004B3CD2" w:rsidRPr="008567C9">
        <w:rPr>
          <w:rFonts w:ascii="Times New Roman" w:hAnsi="Times New Roman" w:cs="Times New Roman"/>
          <w:sz w:val="24"/>
          <w:szCs w:val="24"/>
          <w:lang w:val="en-GB"/>
        </w:rPr>
        <w:t xml:space="preserve">ity of </w:t>
      </w:r>
      <w:r w:rsidR="004B3CD2" w:rsidRPr="00E73945">
        <w:rPr>
          <w:rFonts w:ascii="Times New Roman" w:hAnsi="Times New Roman" w:cs="Times New Roman"/>
          <w:sz w:val="24"/>
          <w:szCs w:val="24"/>
          <w:lang w:val="en-GB"/>
        </w:rPr>
        <w:t>the firesetters were female (</w:t>
      </w:r>
      <w:r w:rsidR="004B3CD2" w:rsidRPr="008567C9">
        <w:rPr>
          <w:rFonts w:ascii="Times New Roman" w:hAnsi="Times New Roman" w:cs="Times New Roman"/>
          <w:i/>
          <w:sz w:val="24"/>
          <w:szCs w:val="24"/>
          <w:lang w:val="en-GB"/>
        </w:rPr>
        <w:t>n</w:t>
      </w:r>
      <w:r w:rsidR="004B3CD2" w:rsidRPr="008567C9">
        <w:rPr>
          <w:rFonts w:ascii="Times New Roman" w:hAnsi="Times New Roman" w:cs="Times New Roman"/>
          <w:sz w:val="24"/>
          <w:szCs w:val="24"/>
          <w:lang w:val="en-GB"/>
        </w:rPr>
        <w:t xml:space="preserve"> = 25, 62.5%</w:t>
      </w:r>
      <w:proofErr w:type="gramStart"/>
      <w:r w:rsidR="00D41FE8">
        <w:rPr>
          <w:rFonts w:ascii="Times New Roman" w:hAnsi="Times New Roman" w:cs="Times New Roman"/>
          <w:sz w:val="24"/>
          <w:szCs w:val="24"/>
          <w:lang w:val="en-GB"/>
        </w:rPr>
        <w:t xml:space="preserve">, </w:t>
      </w:r>
      <w:r w:rsidR="004B3CD2" w:rsidRPr="008567C9">
        <w:rPr>
          <w:rFonts w:ascii="Times New Roman" w:hAnsi="Times New Roman" w:cs="Times New Roman"/>
          <w:sz w:val="24"/>
          <w:szCs w:val="24"/>
          <w:lang w:val="en-GB"/>
        </w:rPr>
        <w:t>)</w:t>
      </w:r>
      <w:proofErr w:type="gramEnd"/>
      <w:r w:rsidR="00680FE2">
        <w:rPr>
          <w:rFonts w:ascii="Times New Roman" w:hAnsi="Times New Roman" w:cs="Times New Roman"/>
          <w:sz w:val="24"/>
          <w:szCs w:val="24"/>
          <w:lang w:val="en-GB"/>
        </w:rPr>
        <w:t xml:space="preserve">. </w:t>
      </w:r>
      <w:r w:rsidR="00346C3A">
        <w:rPr>
          <w:rFonts w:ascii="Times New Roman" w:hAnsi="Times New Roman" w:cs="Times New Roman"/>
          <w:sz w:val="24"/>
          <w:szCs w:val="24"/>
          <w:lang w:val="en-GB"/>
        </w:rPr>
        <w:t>O</w:t>
      </w:r>
      <w:r w:rsidR="0018040E" w:rsidRPr="008567C9">
        <w:rPr>
          <w:rFonts w:ascii="Times New Roman" w:hAnsi="Times New Roman" w:cs="Times New Roman"/>
          <w:sz w:val="24"/>
          <w:szCs w:val="24"/>
          <w:lang w:val="en-GB"/>
        </w:rPr>
        <w:t xml:space="preserve">f the 37 males </w:t>
      </w:r>
      <w:r w:rsidR="00212BC6">
        <w:rPr>
          <w:rFonts w:ascii="Times New Roman" w:hAnsi="Times New Roman" w:cs="Times New Roman"/>
          <w:sz w:val="24"/>
          <w:szCs w:val="24"/>
          <w:lang w:val="en-GB"/>
        </w:rPr>
        <w:t xml:space="preserve">and 188 females </w:t>
      </w:r>
      <w:r w:rsidR="0018040E" w:rsidRPr="008567C9">
        <w:rPr>
          <w:rFonts w:ascii="Times New Roman" w:hAnsi="Times New Roman" w:cs="Times New Roman"/>
          <w:sz w:val="24"/>
          <w:szCs w:val="24"/>
          <w:lang w:val="en-GB"/>
        </w:rPr>
        <w:t>who participated 40.54% (</w:t>
      </w:r>
      <w:r w:rsidR="0018040E" w:rsidRPr="008567C9">
        <w:rPr>
          <w:rFonts w:ascii="Times New Roman" w:hAnsi="Times New Roman" w:cs="Times New Roman"/>
          <w:i/>
          <w:sz w:val="24"/>
          <w:szCs w:val="24"/>
          <w:lang w:val="en-GB"/>
        </w:rPr>
        <w:t>n</w:t>
      </w:r>
      <w:r w:rsidR="0018040E" w:rsidRPr="008567C9">
        <w:rPr>
          <w:rFonts w:ascii="Times New Roman" w:hAnsi="Times New Roman" w:cs="Times New Roman"/>
          <w:sz w:val="24"/>
          <w:szCs w:val="24"/>
          <w:lang w:val="en-GB"/>
        </w:rPr>
        <w:t xml:space="preserve"> = 15)</w:t>
      </w:r>
      <w:r w:rsidR="00212BC6">
        <w:rPr>
          <w:rFonts w:ascii="Times New Roman" w:hAnsi="Times New Roman" w:cs="Times New Roman"/>
          <w:sz w:val="24"/>
          <w:szCs w:val="24"/>
          <w:lang w:val="en-GB"/>
        </w:rPr>
        <w:t xml:space="preserve"> of males</w:t>
      </w:r>
      <w:r w:rsidR="0018040E" w:rsidRPr="008567C9">
        <w:rPr>
          <w:rFonts w:ascii="Times New Roman" w:hAnsi="Times New Roman" w:cs="Times New Roman"/>
          <w:sz w:val="24"/>
          <w:szCs w:val="24"/>
          <w:lang w:val="en-GB"/>
        </w:rPr>
        <w:t xml:space="preserve"> </w:t>
      </w:r>
      <w:r w:rsidR="00212BC6">
        <w:rPr>
          <w:rFonts w:ascii="Times New Roman" w:hAnsi="Times New Roman" w:cs="Times New Roman"/>
          <w:sz w:val="24"/>
          <w:szCs w:val="24"/>
          <w:lang w:val="en-GB"/>
        </w:rPr>
        <w:t>and</w:t>
      </w:r>
      <w:r w:rsidR="00D41FE8">
        <w:rPr>
          <w:rFonts w:ascii="Times New Roman" w:hAnsi="Times New Roman" w:cs="Times New Roman"/>
          <w:sz w:val="24"/>
          <w:szCs w:val="24"/>
          <w:lang w:val="en-GB"/>
        </w:rPr>
        <w:t xml:space="preserve"> 13.31% (</w:t>
      </w:r>
      <w:r w:rsidR="00D41FE8" w:rsidRPr="00D41FE8">
        <w:rPr>
          <w:rFonts w:ascii="Times New Roman" w:hAnsi="Times New Roman" w:cs="Times New Roman"/>
          <w:i/>
          <w:sz w:val="24"/>
          <w:szCs w:val="24"/>
          <w:lang w:val="en-GB"/>
        </w:rPr>
        <w:t>n</w:t>
      </w:r>
      <w:r w:rsidR="00D41FE8">
        <w:rPr>
          <w:rFonts w:ascii="Times New Roman" w:hAnsi="Times New Roman" w:cs="Times New Roman"/>
          <w:sz w:val="24"/>
          <w:szCs w:val="24"/>
          <w:lang w:val="en-GB"/>
        </w:rPr>
        <w:t xml:space="preserve"> = 25)</w:t>
      </w:r>
      <w:r w:rsidR="00212BC6">
        <w:rPr>
          <w:rFonts w:ascii="Times New Roman" w:hAnsi="Times New Roman" w:cs="Times New Roman"/>
          <w:sz w:val="24"/>
          <w:szCs w:val="24"/>
          <w:lang w:val="en-GB"/>
        </w:rPr>
        <w:t xml:space="preserve"> of females</w:t>
      </w:r>
      <w:r w:rsidR="00D41FE8">
        <w:rPr>
          <w:rFonts w:ascii="Times New Roman" w:hAnsi="Times New Roman" w:cs="Times New Roman"/>
          <w:sz w:val="24"/>
          <w:szCs w:val="24"/>
          <w:lang w:val="en-GB"/>
        </w:rPr>
        <w:t xml:space="preserve"> were classified as firesetters</w:t>
      </w:r>
      <w:r w:rsidR="00D41FE8" w:rsidRPr="00353BE8">
        <w:rPr>
          <w:rFonts w:ascii="Times New Roman" w:hAnsi="Times New Roman" w:cs="Times New Roman"/>
          <w:sz w:val="24"/>
          <w:szCs w:val="24"/>
          <w:lang w:val="en-GB"/>
        </w:rPr>
        <w:t xml:space="preserve">. </w:t>
      </w:r>
      <w:r w:rsidR="00353BE8" w:rsidRPr="00353BE8">
        <w:rPr>
          <w:rFonts w:ascii="Times New Roman" w:hAnsi="Times New Roman" w:cs="Times New Roman"/>
          <w:sz w:val="24"/>
          <w:szCs w:val="24"/>
          <w:lang w:val="en-GB"/>
        </w:rPr>
        <w:t>Key demographics can be found in Table 1.</w:t>
      </w:r>
    </w:p>
    <w:p w:rsidR="0018040E" w:rsidRPr="004D3884" w:rsidRDefault="0018040E"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7126F2" w:rsidRPr="008567C9">
        <w:rPr>
          <w:rFonts w:ascii="Times New Roman" w:hAnsi="Times New Roman" w:cs="Times New Roman"/>
          <w:sz w:val="24"/>
          <w:szCs w:val="24"/>
          <w:lang w:val="en-GB"/>
        </w:rPr>
        <w:t xml:space="preserve">Firesetters </w:t>
      </w:r>
      <w:r w:rsidR="00346C3A">
        <w:rPr>
          <w:rFonts w:ascii="Times New Roman" w:hAnsi="Times New Roman" w:cs="Times New Roman"/>
          <w:sz w:val="24"/>
          <w:szCs w:val="24"/>
          <w:lang w:val="en-GB"/>
        </w:rPr>
        <w:t>self-</w:t>
      </w:r>
      <w:proofErr w:type="gramStart"/>
      <w:r w:rsidR="00346C3A">
        <w:rPr>
          <w:rFonts w:ascii="Times New Roman" w:hAnsi="Times New Roman" w:cs="Times New Roman"/>
          <w:sz w:val="24"/>
          <w:szCs w:val="24"/>
          <w:lang w:val="en-GB"/>
        </w:rPr>
        <w:t>reported igniting</w:t>
      </w:r>
      <w:proofErr w:type="gramEnd"/>
      <w:r w:rsidR="007126F2" w:rsidRPr="008567C9">
        <w:rPr>
          <w:rFonts w:ascii="Times New Roman" w:hAnsi="Times New Roman" w:cs="Times New Roman"/>
          <w:sz w:val="24"/>
          <w:szCs w:val="24"/>
          <w:lang w:val="en-GB"/>
        </w:rPr>
        <w:t xml:space="preserve"> their most recent fire between the ages of 10-37 year</w:t>
      </w:r>
      <w:r w:rsidR="00346C3A">
        <w:rPr>
          <w:rFonts w:ascii="Times New Roman" w:hAnsi="Times New Roman" w:cs="Times New Roman"/>
          <w:sz w:val="24"/>
          <w:szCs w:val="24"/>
          <w:lang w:val="en-GB"/>
        </w:rPr>
        <w:t>s (Median age 16 years). T</w:t>
      </w:r>
      <w:r w:rsidR="00212BC6">
        <w:rPr>
          <w:rFonts w:ascii="Times New Roman" w:hAnsi="Times New Roman" w:cs="Times New Roman"/>
          <w:sz w:val="24"/>
          <w:szCs w:val="24"/>
          <w:lang w:val="en-GB"/>
        </w:rPr>
        <w:t>he majority (</w:t>
      </w:r>
      <w:r w:rsidRPr="008567C9">
        <w:rPr>
          <w:rFonts w:ascii="Times New Roman" w:hAnsi="Times New Roman" w:cs="Times New Roman"/>
          <w:sz w:val="24"/>
          <w:szCs w:val="24"/>
          <w:lang w:val="en-GB"/>
        </w:rPr>
        <w:t>85%</w:t>
      </w:r>
      <w:r w:rsidR="00212BC6">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n</w:t>
      </w:r>
      <w:r w:rsidRPr="008567C9">
        <w:rPr>
          <w:rFonts w:ascii="Times New Roman" w:hAnsi="Times New Roman" w:cs="Times New Roman"/>
          <w:sz w:val="24"/>
          <w:szCs w:val="24"/>
          <w:lang w:val="en-GB"/>
        </w:rPr>
        <w:t xml:space="preserve"> = 34) </w:t>
      </w:r>
      <w:r w:rsidR="007126F2" w:rsidRPr="008567C9">
        <w:rPr>
          <w:rFonts w:ascii="Times New Roman" w:hAnsi="Times New Roman" w:cs="Times New Roman"/>
          <w:sz w:val="24"/>
          <w:szCs w:val="24"/>
          <w:lang w:val="en-GB"/>
        </w:rPr>
        <w:t>of firesetters</w:t>
      </w:r>
      <w:r w:rsidR="00346C3A">
        <w:rPr>
          <w:rFonts w:ascii="Times New Roman" w:hAnsi="Times New Roman" w:cs="Times New Roman"/>
          <w:sz w:val="24"/>
          <w:szCs w:val="24"/>
          <w:lang w:val="en-GB"/>
        </w:rPr>
        <w:t xml:space="preserve"> reported</w:t>
      </w:r>
      <w:r w:rsidR="004D3884">
        <w:rPr>
          <w:rFonts w:ascii="Times New Roman" w:hAnsi="Times New Roman" w:cs="Times New Roman"/>
          <w:sz w:val="24"/>
          <w:szCs w:val="24"/>
          <w:lang w:val="en-GB"/>
        </w:rPr>
        <w:t xml:space="preserve"> igniting</w:t>
      </w:r>
      <w:r w:rsidR="007126F2" w:rsidRPr="008567C9">
        <w:rPr>
          <w:rFonts w:ascii="Times New Roman" w:hAnsi="Times New Roman" w:cs="Times New Roman"/>
          <w:sz w:val="24"/>
          <w:szCs w:val="24"/>
          <w:lang w:val="en-GB"/>
        </w:rPr>
        <w:t xml:space="preserve"> their most recent</w:t>
      </w:r>
      <w:r w:rsidRPr="008567C9">
        <w:rPr>
          <w:rFonts w:ascii="Times New Roman" w:hAnsi="Times New Roman" w:cs="Times New Roman"/>
          <w:sz w:val="24"/>
          <w:szCs w:val="24"/>
          <w:lang w:val="en-GB"/>
        </w:rPr>
        <w:t xml:space="preserve"> fire between 10-18 ye</w:t>
      </w:r>
      <w:r w:rsidR="00F9165F">
        <w:rPr>
          <w:rFonts w:ascii="Times New Roman" w:hAnsi="Times New Roman" w:cs="Times New Roman"/>
          <w:sz w:val="24"/>
          <w:szCs w:val="24"/>
          <w:lang w:val="en-GB"/>
        </w:rPr>
        <w:t>ars of age, and</w:t>
      </w:r>
      <w:r w:rsidRPr="008567C9">
        <w:rPr>
          <w:rFonts w:ascii="Times New Roman" w:hAnsi="Times New Roman" w:cs="Times New Roman"/>
          <w:sz w:val="24"/>
          <w:szCs w:val="24"/>
          <w:lang w:val="en-GB"/>
        </w:rPr>
        <w:t xml:space="preserve"> only 15% (</w:t>
      </w:r>
      <w:r w:rsidRPr="008567C9">
        <w:rPr>
          <w:rFonts w:ascii="Times New Roman" w:hAnsi="Times New Roman" w:cs="Times New Roman"/>
          <w:i/>
          <w:sz w:val="24"/>
          <w:szCs w:val="24"/>
          <w:lang w:val="en-GB"/>
        </w:rPr>
        <w:t>n</w:t>
      </w:r>
      <w:r w:rsidR="007126F2" w:rsidRPr="008567C9">
        <w:rPr>
          <w:rFonts w:ascii="Times New Roman" w:hAnsi="Times New Roman" w:cs="Times New Roman"/>
          <w:sz w:val="24"/>
          <w:szCs w:val="24"/>
          <w:lang w:val="en-GB"/>
        </w:rPr>
        <w:t xml:space="preserve"> = 6) igniting</w:t>
      </w:r>
      <w:r w:rsidR="0095392C" w:rsidRPr="008567C9">
        <w:rPr>
          <w:rFonts w:ascii="Times New Roman" w:hAnsi="Times New Roman" w:cs="Times New Roman"/>
          <w:sz w:val="24"/>
          <w:szCs w:val="24"/>
          <w:lang w:val="en-GB"/>
        </w:rPr>
        <w:t xml:space="preserve"> fires during </w:t>
      </w:r>
      <w:r w:rsidRPr="008567C9">
        <w:rPr>
          <w:rFonts w:ascii="Times New Roman" w:hAnsi="Times New Roman" w:cs="Times New Roman"/>
          <w:sz w:val="24"/>
          <w:szCs w:val="24"/>
          <w:lang w:val="en-GB"/>
        </w:rPr>
        <w:t xml:space="preserve">adulthood (range 20 </w:t>
      </w:r>
      <w:r w:rsidR="002530A6" w:rsidRPr="008567C9">
        <w:rPr>
          <w:rFonts w:ascii="Times New Roman" w:hAnsi="Times New Roman" w:cs="Times New Roman"/>
          <w:sz w:val="24"/>
          <w:szCs w:val="24"/>
          <w:lang w:val="en-GB"/>
        </w:rPr>
        <w:t>- 37 years)</w:t>
      </w:r>
      <w:r w:rsidRPr="008567C9">
        <w:rPr>
          <w:rFonts w:ascii="Times New Roman" w:hAnsi="Times New Roman" w:cs="Times New Roman"/>
          <w:sz w:val="24"/>
          <w:szCs w:val="24"/>
          <w:lang w:val="en-GB"/>
        </w:rPr>
        <w:t xml:space="preserve">. </w:t>
      </w:r>
      <w:r w:rsidR="00212BC6">
        <w:rPr>
          <w:rFonts w:ascii="Times New Roman" w:hAnsi="Times New Roman" w:cs="Times New Roman"/>
          <w:sz w:val="24"/>
          <w:szCs w:val="24"/>
          <w:lang w:val="en-GB"/>
        </w:rPr>
        <w:t xml:space="preserve">Only one </w:t>
      </w:r>
      <w:r w:rsidR="00494F19">
        <w:rPr>
          <w:rFonts w:ascii="Times New Roman" w:hAnsi="Times New Roman" w:cs="Times New Roman"/>
          <w:sz w:val="24"/>
          <w:szCs w:val="24"/>
          <w:lang w:val="en-GB"/>
        </w:rPr>
        <w:t>firesetter</w:t>
      </w:r>
      <w:r w:rsidR="00212BC6">
        <w:rPr>
          <w:rFonts w:ascii="Times New Roman" w:hAnsi="Times New Roman" w:cs="Times New Roman"/>
          <w:sz w:val="24"/>
          <w:szCs w:val="24"/>
          <w:lang w:val="en-GB"/>
        </w:rPr>
        <w:t xml:space="preserve"> (2.5%) ignited their first fire in adulthood.</w:t>
      </w:r>
    </w:p>
    <w:p w:rsidR="0018040E" w:rsidRPr="008567C9" w:rsidRDefault="0018040E"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190A5F">
        <w:rPr>
          <w:rFonts w:ascii="Times New Roman" w:hAnsi="Times New Roman" w:cs="Times New Roman"/>
          <w:sz w:val="24"/>
          <w:szCs w:val="24"/>
          <w:lang w:val="en-GB"/>
        </w:rPr>
        <w:t xml:space="preserve">Fifteen firesetters ignited only </w:t>
      </w:r>
      <w:r w:rsidR="00190A5F" w:rsidRPr="008567C9">
        <w:rPr>
          <w:rFonts w:ascii="Times New Roman" w:hAnsi="Times New Roman" w:cs="Times New Roman"/>
          <w:sz w:val="24"/>
          <w:szCs w:val="24"/>
          <w:lang w:val="en-GB"/>
        </w:rPr>
        <w:t xml:space="preserve">one </w:t>
      </w:r>
      <w:r w:rsidR="00190A5F">
        <w:rPr>
          <w:rFonts w:ascii="Times New Roman" w:hAnsi="Times New Roman" w:cs="Times New Roman"/>
          <w:sz w:val="24"/>
          <w:szCs w:val="24"/>
          <w:lang w:val="en-GB"/>
        </w:rPr>
        <w:t xml:space="preserve">deliberate </w:t>
      </w:r>
      <w:r w:rsidR="00190A5F" w:rsidRPr="008567C9">
        <w:rPr>
          <w:rFonts w:ascii="Times New Roman" w:hAnsi="Times New Roman" w:cs="Times New Roman"/>
          <w:sz w:val="24"/>
          <w:szCs w:val="24"/>
          <w:lang w:val="en-GB"/>
        </w:rPr>
        <w:t>fire (37.5%).</w:t>
      </w:r>
      <w:r w:rsidR="00190A5F">
        <w:rPr>
          <w:rFonts w:ascii="Times New Roman" w:hAnsi="Times New Roman" w:cs="Times New Roman"/>
          <w:sz w:val="24"/>
          <w:szCs w:val="24"/>
          <w:lang w:val="en-GB"/>
        </w:rPr>
        <w:t xml:space="preserve"> </w:t>
      </w:r>
      <w:r w:rsidR="00212BC6">
        <w:rPr>
          <w:rFonts w:ascii="Times New Roman" w:hAnsi="Times New Roman" w:cs="Times New Roman"/>
          <w:sz w:val="24"/>
          <w:szCs w:val="24"/>
          <w:lang w:val="en-GB"/>
        </w:rPr>
        <w:t>However t</w:t>
      </w:r>
      <w:r w:rsidRPr="008567C9">
        <w:rPr>
          <w:rFonts w:ascii="Times New Roman" w:hAnsi="Times New Roman" w:cs="Times New Roman"/>
          <w:sz w:val="24"/>
          <w:szCs w:val="24"/>
          <w:lang w:val="en-GB"/>
        </w:rPr>
        <w:t>he maj</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ity of firesetters ignited </w:t>
      </w:r>
      <w:r w:rsidR="00190A5F" w:rsidRPr="00E73945">
        <w:rPr>
          <w:rFonts w:ascii="Times New Roman" w:hAnsi="Times New Roman" w:cs="Times New Roman"/>
          <w:sz w:val="24"/>
          <w:szCs w:val="24"/>
          <w:lang w:val="en-GB"/>
        </w:rPr>
        <w:t xml:space="preserve">multiple fires </w:t>
      </w:r>
      <w:r w:rsidR="00346C3A" w:rsidRPr="00E73945">
        <w:rPr>
          <w:rFonts w:ascii="Times New Roman" w:hAnsi="Times New Roman" w:cs="Times New Roman"/>
          <w:sz w:val="24"/>
          <w:szCs w:val="24"/>
          <w:lang w:val="en-GB"/>
        </w:rPr>
        <w:t>(see Table 2).</w:t>
      </w:r>
      <w:r w:rsidR="00833BA5" w:rsidRPr="00E73945">
        <w:rPr>
          <w:rFonts w:ascii="Times New Roman" w:hAnsi="Times New Roman" w:cs="Times New Roman"/>
          <w:sz w:val="24"/>
          <w:szCs w:val="24"/>
          <w:lang w:val="en-GB"/>
        </w:rPr>
        <w:t xml:space="preserve"> </w:t>
      </w:r>
      <w:r w:rsidR="00403287" w:rsidRPr="00E73945">
        <w:rPr>
          <w:rFonts w:ascii="Times New Roman" w:hAnsi="Times New Roman" w:cs="Times New Roman"/>
          <w:sz w:val="24"/>
          <w:szCs w:val="24"/>
          <w:lang w:val="en-GB"/>
        </w:rPr>
        <w:t>None</w:t>
      </w:r>
      <w:r w:rsidR="00403287" w:rsidRPr="008567C9">
        <w:rPr>
          <w:rFonts w:ascii="Times New Roman" w:hAnsi="Times New Roman" w:cs="Times New Roman"/>
          <w:sz w:val="24"/>
          <w:szCs w:val="24"/>
          <w:lang w:val="en-GB"/>
        </w:rPr>
        <w:t xml:space="preserve"> of the firesetters </w:t>
      </w:r>
      <w:r w:rsidR="004D3884">
        <w:rPr>
          <w:rFonts w:ascii="Times New Roman" w:hAnsi="Times New Roman" w:cs="Times New Roman"/>
          <w:sz w:val="24"/>
          <w:szCs w:val="24"/>
          <w:lang w:val="en-GB"/>
        </w:rPr>
        <w:t>reported holding</w:t>
      </w:r>
      <w:r w:rsidR="00403287" w:rsidRPr="008567C9">
        <w:rPr>
          <w:rFonts w:ascii="Times New Roman" w:hAnsi="Times New Roman" w:cs="Times New Roman"/>
          <w:sz w:val="24"/>
          <w:szCs w:val="24"/>
          <w:lang w:val="en-GB"/>
        </w:rPr>
        <w:t xml:space="preserve"> any </w:t>
      </w:r>
      <w:r w:rsidR="00403287" w:rsidRPr="008567C9">
        <w:rPr>
          <w:rFonts w:ascii="Times New Roman" w:hAnsi="Times New Roman" w:cs="Times New Roman"/>
          <w:sz w:val="24"/>
          <w:szCs w:val="24"/>
          <w:lang w:val="en-GB"/>
        </w:rPr>
        <w:lastRenderedPageBreak/>
        <w:t>convictions f</w:t>
      </w:r>
      <w:r w:rsidR="00401BA7">
        <w:rPr>
          <w:rFonts w:ascii="Times New Roman" w:hAnsi="Times New Roman" w:cs="Times New Roman"/>
          <w:sz w:val="24"/>
          <w:szCs w:val="24"/>
          <w:lang w:val="en-GB"/>
        </w:rPr>
        <w:t>or</w:t>
      </w:r>
      <w:r w:rsidR="00403287" w:rsidRPr="008567C9">
        <w:rPr>
          <w:rFonts w:ascii="Times New Roman" w:hAnsi="Times New Roman" w:cs="Times New Roman"/>
          <w:sz w:val="24"/>
          <w:szCs w:val="24"/>
          <w:lang w:val="en-GB"/>
        </w:rPr>
        <w:t xml:space="preserve"> arson but three firesetters</w:t>
      </w:r>
      <w:r w:rsidR="004D3884">
        <w:rPr>
          <w:rFonts w:ascii="Times New Roman" w:hAnsi="Times New Roman" w:cs="Times New Roman"/>
          <w:sz w:val="24"/>
          <w:szCs w:val="24"/>
          <w:lang w:val="en-GB"/>
        </w:rPr>
        <w:t xml:space="preserve"> reported holding</w:t>
      </w:r>
      <w:r w:rsidR="00403287" w:rsidRPr="008567C9">
        <w:rPr>
          <w:rFonts w:ascii="Times New Roman" w:hAnsi="Times New Roman" w:cs="Times New Roman"/>
          <w:sz w:val="24"/>
          <w:szCs w:val="24"/>
          <w:lang w:val="en-GB"/>
        </w:rPr>
        <w:t xml:space="preserve"> convictions </w:t>
      </w:r>
      <w:proofErr w:type="gramStart"/>
      <w:r w:rsidR="00403287" w:rsidRPr="008567C9">
        <w:rPr>
          <w:rFonts w:ascii="Times New Roman" w:hAnsi="Times New Roman" w:cs="Times New Roman"/>
          <w:sz w:val="24"/>
          <w:szCs w:val="24"/>
          <w:lang w:val="en-GB"/>
        </w:rPr>
        <w:t>f</w:t>
      </w:r>
      <w:r w:rsidR="00401BA7">
        <w:rPr>
          <w:rFonts w:ascii="Times New Roman" w:hAnsi="Times New Roman" w:cs="Times New Roman"/>
          <w:sz w:val="24"/>
          <w:szCs w:val="24"/>
          <w:lang w:val="en-GB"/>
        </w:rPr>
        <w:t>or</w:t>
      </w:r>
      <w:r w:rsidR="00190A5F">
        <w:rPr>
          <w:rFonts w:ascii="Times New Roman" w:hAnsi="Times New Roman" w:cs="Times New Roman"/>
          <w:sz w:val="24"/>
          <w:szCs w:val="24"/>
          <w:lang w:val="en-GB"/>
        </w:rPr>
        <w:t xml:space="preserve"> either</w:t>
      </w:r>
      <w:proofErr w:type="gramEnd"/>
      <w:r w:rsidR="00403287" w:rsidRPr="008567C9">
        <w:rPr>
          <w:rFonts w:ascii="Times New Roman" w:hAnsi="Times New Roman" w:cs="Times New Roman"/>
          <w:sz w:val="24"/>
          <w:szCs w:val="24"/>
          <w:lang w:val="en-GB"/>
        </w:rPr>
        <w:t xml:space="preserve"> a violent</w:t>
      </w:r>
      <w:r w:rsidR="0095392C" w:rsidRPr="008567C9">
        <w:rPr>
          <w:rFonts w:ascii="Times New Roman" w:hAnsi="Times New Roman" w:cs="Times New Roman"/>
          <w:sz w:val="24"/>
          <w:szCs w:val="24"/>
          <w:lang w:val="en-GB"/>
        </w:rPr>
        <w:t xml:space="preserve"> crime, antisocial behaviour</w:t>
      </w:r>
      <w:r w:rsidR="004D3884">
        <w:rPr>
          <w:rFonts w:ascii="Times New Roman" w:hAnsi="Times New Roman" w:cs="Times New Roman"/>
          <w:sz w:val="24"/>
          <w:szCs w:val="24"/>
          <w:lang w:val="en-GB"/>
        </w:rPr>
        <w:t>,</w:t>
      </w:r>
      <w:r w:rsidR="0095392C"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or</w:t>
      </w:r>
      <w:r w:rsidR="00403287" w:rsidRPr="008567C9">
        <w:rPr>
          <w:rFonts w:ascii="Times New Roman" w:hAnsi="Times New Roman" w:cs="Times New Roman"/>
          <w:sz w:val="24"/>
          <w:szCs w:val="24"/>
          <w:lang w:val="en-GB"/>
        </w:rPr>
        <w:t xml:space="preserve"> the</w:t>
      </w:r>
      <w:r w:rsidR="004D3884">
        <w:rPr>
          <w:rFonts w:ascii="Times New Roman" w:hAnsi="Times New Roman" w:cs="Times New Roman"/>
          <w:sz w:val="24"/>
          <w:szCs w:val="24"/>
          <w:lang w:val="en-GB"/>
        </w:rPr>
        <w:t xml:space="preserve">ft. None of the firesetters reported having </w:t>
      </w:r>
      <w:r w:rsidR="00403287" w:rsidRPr="008567C9">
        <w:rPr>
          <w:rFonts w:ascii="Times New Roman" w:hAnsi="Times New Roman" w:cs="Times New Roman"/>
          <w:sz w:val="24"/>
          <w:szCs w:val="24"/>
          <w:lang w:val="en-GB"/>
        </w:rPr>
        <w:t>received therapy f</w:t>
      </w:r>
      <w:r w:rsidR="00401BA7">
        <w:rPr>
          <w:rFonts w:ascii="Times New Roman" w:hAnsi="Times New Roman" w:cs="Times New Roman"/>
          <w:sz w:val="24"/>
          <w:szCs w:val="24"/>
          <w:lang w:val="en-GB"/>
        </w:rPr>
        <w:t>or</w:t>
      </w:r>
      <w:r w:rsidR="00403287" w:rsidRPr="008567C9">
        <w:rPr>
          <w:rFonts w:ascii="Times New Roman" w:hAnsi="Times New Roman" w:cs="Times New Roman"/>
          <w:sz w:val="24"/>
          <w:szCs w:val="24"/>
          <w:lang w:val="en-GB"/>
        </w:rPr>
        <w:t xml:space="preserve"> their firesetting behaviour. The maj</w:t>
      </w:r>
      <w:r w:rsidR="00401BA7">
        <w:rPr>
          <w:rFonts w:ascii="Times New Roman" w:hAnsi="Times New Roman" w:cs="Times New Roman"/>
          <w:sz w:val="24"/>
          <w:szCs w:val="24"/>
          <w:lang w:val="en-GB"/>
        </w:rPr>
        <w:t>or</w:t>
      </w:r>
      <w:r w:rsidR="00403287" w:rsidRPr="008567C9">
        <w:rPr>
          <w:rFonts w:ascii="Times New Roman" w:hAnsi="Times New Roman" w:cs="Times New Roman"/>
          <w:sz w:val="24"/>
          <w:szCs w:val="24"/>
          <w:lang w:val="en-GB"/>
        </w:rPr>
        <w:t>ity of firesetters (</w:t>
      </w:r>
      <w:r w:rsidR="00403287" w:rsidRPr="008567C9">
        <w:rPr>
          <w:rFonts w:ascii="Times New Roman" w:hAnsi="Times New Roman" w:cs="Times New Roman"/>
          <w:i/>
          <w:sz w:val="24"/>
          <w:szCs w:val="24"/>
          <w:lang w:val="en-GB"/>
        </w:rPr>
        <w:t>n</w:t>
      </w:r>
      <w:r w:rsidR="00403287" w:rsidRPr="008567C9">
        <w:rPr>
          <w:rFonts w:ascii="Times New Roman" w:hAnsi="Times New Roman" w:cs="Times New Roman"/>
          <w:sz w:val="24"/>
          <w:szCs w:val="24"/>
          <w:lang w:val="en-GB"/>
        </w:rPr>
        <w:t xml:space="preserve"> = 28, 70%) </w:t>
      </w:r>
      <w:r w:rsidR="004D3884">
        <w:rPr>
          <w:rFonts w:ascii="Times New Roman" w:hAnsi="Times New Roman" w:cs="Times New Roman"/>
          <w:sz w:val="24"/>
          <w:szCs w:val="24"/>
          <w:lang w:val="en-GB"/>
        </w:rPr>
        <w:t>reported igniting</w:t>
      </w:r>
      <w:r w:rsidR="0018235F">
        <w:rPr>
          <w:rFonts w:ascii="Times New Roman" w:hAnsi="Times New Roman" w:cs="Times New Roman"/>
          <w:sz w:val="24"/>
          <w:szCs w:val="24"/>
          <w:lang w:val="en-GB"/>
        </w:rPr>
        <w:t xml:space="preserve"> a</w:t>
      </w:r>
      <w:r w:rsidR="00403287" w:rsidRPr="008567C9">
        <w:rPr>
          <w:rFonts w:ascii="Times New Roman" w:hAnsi="Times New Roman" w:cs="Times New Roman"/>
          <w:sz w:val="24"/>
          <w:szCs w:val="24"/>
          <w:lang w:val="en-GB"/>
        </w:rPr>
        <w:t xml:space="preserve"> fire within one mile of their home (e.g., walking distance). One firesetter rep</w:t>
      </w:r>
      <w:r w:rsidR="00401BA7">
        <w:rPr>
          <w:rFonts w:ascii="Times New Roman" w:hAnsi="Times New Roman" w:cs="Times New Roman"/>
          <w:sz w:val="24"/>
          <w:szCs w:val="24"/>
          <w:lang w:val="en-GB"/>
        </w:rPr>
        <w:t>or</w:t>
      </w:r>
      <w:r w:rsidR="00403287" w:rsidRPr="008567C9">
        <w:rPr>
          <w:rFonts w:ascii="Times New Roman" w:hAnsi="Times New Roman" w:cs="Times New Roman"/>
          <w:sz w:val="24"/>
          <w:szCs w:val="24"/>
          <w:lang w:val="en-GB"/>
        </w:rPr>
        <w:t xml:space="preserve">ted </w:t>
      </w:r>
      <w:r w:rsidR="00010400" w:rsidRPr="008567C9">
        <w:rPr>
          <w:rFonts w:ascii="Times New Roman" w:hAnsi="Times New Roman" w:cs="Times New Roman"/>
          <w:sz w:val="24"/>
          <w:szCs w:val="24"/>
          <w:lang w:val="en-GB"/>
        </w:rPr>
        <w:t>being under the influence of dru</w:t>
      </w:r>
      <w:r w:rsidR="00403287" w:rsidRPr="008567C9">
        <w:rPr>
          <w:rFonts w:ascii="Times New Roman" w:hAnsi="Times New Roman" w:cs="Times New Roman"/>
          <w:sz w:val="24"/>
          <w:szCs w:val="24"/>
          <w:lang w:val="en-GB"/>
        </w:rPr>
        <w:t>gs</w:t>
      </w:r>
      <w:r w:rsidR="00212BC6">
        <w:rPr>
          <w:rFonts w:ascii="Times New Roman" w:hAnsi="Times New Roman" w:cs="Times New Roman"/>
          <w:sz w:val="24"/>
          <w:szCs w:val="24"/>
          <w:lang w:val="en-GB"/>
        </w:rPr>
        <w:t>,</w:t>
      </w:r>
      <w:r w:rsidR="00403287"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403287" w:rsidRPr="008567C9">
        <w:rPr>
          <w:rFonts w:ascii="Times New Roman" w:hAnsi="Times New Roman" w:cs="Times New Roman"/>
          <w:sz w:val="24"/>
          <w:szCs w:val="24"/>
          <w:lang w:val="en-GB"/>
        </w:rPr>
        <w:t xml:space="preserve"> </w:t>
      </w:r>
      <w:r w:rsidR="002530A6" w:rsidRPr="008567C9">
        <w:rPr>
          <w:rFonts w:ascii="Times New Roman" w:hAnsi="Times New Roman" w:cs="Times New Roman"/>
          <w:sz w:val="24"/>
          <w:szCs w:val="24"/>
          <w:lang w:val="en-GB"/>
        </w:rPr>
        <w:t>five</w:t>
      </w:r>
      <w:r w:rsidR="00010400" w:rsidRPr="008567C9">
        <w:rPr>
          <w:rFonts w:ascii="Times New Roman" w:hAnsi="Times New Roman" w:cs="Times New Roman"/>
          <w:sz w:val="24"/>
          <w:szCs w:val="24"/>
          <w:lang w:val="en-GB"/>
        </w:rPr>
        <w:t xml:space="preserve"> fireset</w:t>
      </w:r>
      <w:r w:rsidR="00190A5F">
        <w:rPr>
          <w:rFonts w:ascii="Times New Roman" w:hAnsi="Times New Roman" w:cs="Times New Roman"/>
          <w:sz w:val="24"/>
          <w:szCs w:val="24"/>
          <w:lang w:val="en-GB"/>
        </w:rPr>
        <w:t xml:space="preserve">ters (12.5%) claimed to be </w:t>
      </w:r>
      <w:r w:rsidR="00010400" w:rsidRPr="008567C9">
        <w:rPr>
          <w:rFonts w:ascii="Times New Roman" w:hAnsi="Times New Roman" w:cs="Times New Roman"/>
          <w:sz w:val="24"/>
          <w:szCs w:val="24"/>
          <w:lang w:val="en-GB"/>
        </w:rPr>
        <w:t>under the influence</w:t>
      </w:r>
      <w:r w:rsidR="00E81704">
        <w:rPr>
          <w:rFonts w:ascii="Times New Roman" w:hAnsi="Times New Roman" w:cs="Times New Roman"/>
          <w:sz w:val="24"/>
          <w:szCs w:val="24"/>
          <w:lang w:val="en-GB"/>
        </w:rPr>
        <w:t xml:space="preserve"> of alcohol </w:t>
      </w:r>
      <w:r w:rsidR="002530A6" w:rsidRPr="008567C9">
        <w:rPr>
          <w:rFonts w:ascii="Times New Roman" w:hAnsi="Times New Roman" w:cs="Times New Roman"/>
          <w:sz w:val="24"/>
          <w:szCs w:val="24"/>
          <w:lang w:val="en-GB"/>
        </w:rPr>
        <w:t>during ignition</w:t>
      </w:r>
      <w:r w:rsidR="00010400" w:rsidRPr="008567C9">
        <w:rPr>
          <w:rFonts w:ascii="Times New Roman" w:hAnsi="Times New Roman" w:cs="Times New Roman"/>
          <w:sz w:val="24"/>
          <w:szCs w:val="24"/>
          <w:lang w:val="en-GB"/>
        </w:rPr>
        <w:t xml:space="preserve">. </w:t>
      </w:r>
      <w:r w:rsidR="00E81704">
        <w:rPr>
          <w:rFonts w:ascii="Times New Roman" w:hAnsi="Times New Roman" w:cs="Times New Roman"/>
          <w:sz w:val="24"/>
          <w:szCs w:val="24"/>
          <w:lang w:val="en-GB"/>
        </w:rPr>
        <w:t>T</w:t>
      </w:r>
      <w:r w:rsidR="00010400" w:rsidRPr="008567C9">
        <w:rPr>
          <w:rFonts w:ascii="Times New Roman" w:hAnsi="Times New Roman" w:cs="Times New Roman"/>
          <w:sz w:val="24"/>
          <w:szCs w:val="24"/>
          <w:lang w:val="en-GB"/>
        </w:rPr>
        <w:t>he maj</w:t>
      </w:r>
      <w:r w:rsidR="00401BA7">
        <w:rPr>
          <w:rFonts w:ascii="Times New Roman" w:hAnsi="Times New Roman" w:cs="Times New Roman"/>
          <w:sz w:val="24"/>
          <w:szCs w:val="24"/>
          <w:lang w:val="en-GB"/>
        </w:rPr>
        <w:t>or</w:t>
      </w:r>
      <w:r w:rsidR="00346C3A">
        <w:rPr>
          <w:rFonts w:ascii="Times New Roman" w:hAnsi="Times New Roman" w:cs="Times New Roman"/>
          <w:sz w:val="24"/>
          <w:szCs w:val="24"/>
          <w:lang w:val="en-GB"/>
        </w:rPr>
        <w:t>ity of firesetters ignited</w:t>
      </w:r>
      <w:r w:rsidR="00010400" w:rsidRPr="008567C9">
        <w:rPr>
          <w:rFonts w:ascii="Times New Roman" w:hAnsi="Times New Roman" w:cs="Times New Roman"/>
          <w:sz w:val="24"/>
          <w:szCs w:val="24"/>
          <w:lang w:val="en-GB"/>
        </w:rPr>
        <w:t xml:space="preserve"> their fires with other people (</w:t>
      </w:r>
      <w:r w:rsidR="00010400" w:rsidRPr="008567C9">
        <w:rPr>
          <w:rFonts w:ascii="Times New Roman" w:hAnsi="Times New Roman" w:cs="Times New Roman"/>
          <w:i/>
          <w:sz w:val="24"/>
          <w:szCs w:val="24"/>
          <w:lang w:val="en-GB"/>
        </w:rPr>
        <w:t>n</w:t>
      </w:r>
      <w:r w:rsidR="00E81704">
        <w:rPr>
          <w:rFonts w:ascii="Times New Roman" w:hAnsi="Times New Roman" w:cs="Times New Roman"/>
          <w:sz w:val="24"/>
          <w:szCs w:val="24"/>
          <w:lang w:val="en-GB"/>
        </w:rPr>
        <w:t xml:space="preserve"> = 29, 72.5%). </w:t>
      </w:r>
      <w:r w:rsidR="00190A5F" w:rsidRPr="00190A5F">
        <w:rPr>
          <w:rFonts w:ascii="Times New Roman" w:hAnsi="Times New Roman" w:cs="Times New Roman"/>
          <w:sz w:val="24"/>
          <w:szCs w:val="24"/>
          <w:lang w:val="en-GB"/>
        </w:rPr>
        <w:t xml:space="preserve">Table </w:t>
      </w:r>
      <w:r w:rsidR="00190A5F">
        <w:rPr>
          <w:rFonts w:ascii="Times New Roman" w:hAnsi="Times New Roman" w:cs="Times New Roman"/>
          <w:sz w:val="24"/>
          <w:szCs w:val="24"/>
          <w:lang w:val="en-GB"/>
        </w:rPr>
        <w:t>2</w:t>
      </w:r>
      <w:r w:rsidR="00010400" w:rsidRPr="008567C9">
        <w:rPr>
          <w:rFonts w:ascii="Times New Roman" w:hAnsi="Times New Roman" w:cs="Times New Roman"/>
          <w:sz w:val="24"/>
          <w:szCs w:val="24"/>
          <w:lang w:val="en-GB"/>
        </w:rPr>
        <w:t xml:space="preserve"> contains further offence characteristics.</w:t>
      </w:r>
    </w:p>
    <w:p w:rsidR="00010400" w:rsidRPr="008567C9" w:rsidRDefault="00010400"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t xml:space="preserve">Participants were requested to list the motivations behind their </w:t>
      </w:r>
      <w:r w:rsidRPr="00346C3A">
        <w:rPr>
          <w:rFonts w:ascii="Times New Roman" w:hAnsi="Times New Roman" w:cs="Times New Roman"/>
          <w:sz w:val="24"/>
          <w:szCs w:val="24"/>
          <w:lang w:val="en-GB"/>
        </w:rPr>
        <w:t>firesetting</w:t>
      </w:r>
      <w:r w:rsidR="00346C3A" w:rsidRPr="00346C3A">
        <w:rPr>
          <w:rFonts w:ascii="Times New Roman" w:hAnsi="Times New Roman" w:cs="Times New Roman"/>
          <w:sz w:val="24"/>
          <w:szCs w:val="24"/>
          <w:lang w:val="en-GB"/>
        </w:rPr>
        <w:t xml:space="preserve"> (see Table 3)</w:t>
      </w:r>
      <w:r w:rsidRPr="00346C3A">
        <w:rPr>
          <w:rFonts w:ascii="Times New Roman" w:hAnsi="Times New Roman" w:cs="Times New Roman"/>
          <w:sz w:val="24"/>
          <w:szCs w:val="24"/>
          <w:lang w:val="en-GB"/>
        </w:rPr>
        <w:t>. The maj</w:t>
      </w:r>
      <w:r w:rsidR="00401BA7" w:rsidRPr="00346C3A">
        <w:rPr>
          <w:rFonts w:ascii="Times New Roman" w:hAnsi="Times New Roman" w:cs="Times New Roman"/>
          <w:sz w:val="24"/>
          <w:szCs w:val="24"/>
          <w:lang w:val="en-GB"/>
        </w:rPr>
        <w:t>or</w:t>
      </w:r>
      <w:r w:rsidRPr="00346C3A">
        <w:rPr>
          <w:rFonts w:ascii="Times New Roman" w:hAnsi="Times New Roman" w:cs="Times New Roman"/>
          <w:sz w:val="24"/>
          <w:szCs w:val="24"/>
          <w:lang w:val="en-GB"/>
        </w:rPr>
        <w:t>ity of firesetters (</w:t>
      </w:r>
      <w:r w:rsidRPr="00346C3A">
        <w:rPr>
          <w:rFonts w:ascii="Times New Roman" w:hAnsi="Times New Roman" w:cs="Times New Roman"/>
          <w:i/>
          <w:sz w:val="24"/>
          <w:szCs w:val="24"/>
          <w:lang w:val="en-GB"/>
        </w:rPr>
        <w:t>n</w:t>
      </w:r>
      <w:r w:rsidRPr="00346C3A">
        <w:rPr>
          <w:rFonts w:ascii="Times New Roman" w:hAnsi="Times New Roman" w:cs="Times New Roman"/>
          <w:sz w:val="24"/>
          <w:szCs w:val="24"/>
          <w:lang w:val="en-GB"/>
        </w:rPr>
        <w:t xml:space="preserve"> = 27, 67.5%) rep</w:t>
      </w:r>
      <w:r w:rsidR="00401BA7" w:rsidRPr="00346C3A">
        <w:rPr>
          <w:rFonts w:ascii="Times New Roman" w:hAnsi="Times New Roman" w:cs="Times New Roman"/>
          <w:sz w:val="24"/>
          <w:szCs w:val="24"/>
          <w:lang w:val="en-GB"/>
        </w:rPr>
        <w:t>or</w:t>
      </w:r>
      <w:r w:rsidRPr="00346C3A">
        <w:rPr>
          <w:rFonts w:ascii="Times New Roman" w:hAnsi="Times New Roman" w:cs="Times New Roman"/>
          <w:sz w:val="24"/>
          <w:szCs w:val="24"/>
          <w:lang w:val="en-GB"/>
        </w:rPr>
        <w:t>ted multiple motivations. The</w:t>
      </w:r>
      <w:r w:rsidRPr="008567C9">
        <w:rPr>
          <w:rFonts w:ascii="Times New Roman" w:hAnsi="Times New Roman" w:cs="Times New Roman"/>
          <w:sz w:val="24"/>
          <w:szCs w:val="24"/>
          <w:lang w:val="en-GB"/>
        </w:rPr>
        <w:t xml:space="preserve"> predominant </w:t>
      </w:r>
      <w:r w:rsidR="0095392C" w:rsidRPr="008567C9">
        <w:rPr>
          <w:rFonts w:ascii="Times New Roman" w:hAnsi="Times New Roman" w:cs="Times New Roman"/>
          <w:sz w:val="24"/>
          <w:szCs w:val="24"/>
          <w:lang w:val="en-GB"/>
        </w:rPr>
        <w:t>motivations behind</w:t>
      </w:r>
      <w:r w:rsidRPr="008567C9">
        <w:rPr>
          <w:rFonts w:ascii="Times New Roman" w:hAnsi="Times New Roman" w:cs="Times New Roman"/>
          <w:sz w:val="24"/>
          <w:szCs w:val="24"/>
          <w:lang w:val="en-GB"/>
        </w:rPr>
        <w:t xml:space="preserve"> firesetting were experimentation</w:t>
      </w:r>
      <w:r w:rsidR="00F9165F">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curiosity (</w:t>
      </w:r>
      <w:r w:rsidRPr="008567C9">
        <w:rPr>
          <w:rFonts w:ascii="Times New Roman" w:hAnsi="Times New Roman" w:cs="Times New Roman"/>
          <w:i/>
          <w:sz w:val="24"/>
          <w:szCs w:val="24"/>
          <w:lang w:val="en-GB"/>
        </w:rPr>
        <w:t>n</w:t>
      </w:r>
      <w:r w:rsidRPr="008567C9">
        <w:rPr>
          <w:rFonts w:ascii="Times New Roman" w:hAnsi="Times New Roman" w:cs="Times New Roman"/>
          <w:sz w:val="24"/>
          <w:szCs w:val="24"/>
          <w:lang w:val="en-GB"/>
        </w:rPr>
        <w:t xml:space="preserve"> = 26, 65%)</w:t>
      </w:r>
      <w:r w:rsidR="002F202E">
        <w:rPr>
          <w:rFonts w:ascii="Times New Roman" w:hAnsi="Times New Roman" w:cs="Times New Roman"/>
          <w:sz w:val="24"/>
          <w:szCs w:val="24"/>
          <w:lang w:val="en-GB"/>
        </w:rPr>
        <w:t>,</w:t>
      </w:r>
      <w:r w:rsidR="00EB50B1"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95392C" w:rsidRPr="008567C9">
        <w:rPr>
          <w:rFonts w:ascii="Times New Roman" w:hAnsi="Times New Roman" w:cs="Times New Roman"/>
          <w:sz w:val="24"/>
          <w:szCs w:val="24"/>
          <w:lang w:val="en-GB"/>
        </w:rPr>
        <w:t xml:space="preserve"> </w:t>
      </w:r>
      <w:r w:rsidR="00EB50B1" w:rsidRPr="008567C9">
        <w:rPr>
          <w:rFonts w:ascii="Times New Roman" w:hAnsi="Times New Roman" w:cs="Times New Roman"/>
          <w:sz w:val="24"/>
          <w:szCs w:val="24"/>
          <w:lang w:val="en-GB"/>
        </w:rPr>
        <w:t>to alleviate b</w:t>
      </w:r>
      <w:r w:rsidR="00401BA7">
        <w:rPr>
          <w:rFonts w:ascii="Times New Roman" w:hAnsi="Times New Roman" w:cs="Times New Roman"/>
          <w:sz w:val="24"/>
          <w:szCs w:val="24"/>
          <w:lang w:val="en-GB"/>
        </w:rPr>
        <w:t>or</w:t>
      </w:r>
      <w:r w:rsidR="00EB50B1" w:rsidRPr="008567C9">
        <w:rPr>
          <w:rFonts w:ascii="Times New Roman" w:hAnsi="Times New Roman" w:cs="Times New Roman"/>
          <w:sz w:val="24"/>
          <w:szCs w:val="24"/>
          <w:lang w:val="en-GB"/>
        </w:rPr>
        <w:t xml:space="preserve">edom </w:t>
      </w:r>
      <w:r w:rsidR="00401BA7">
        <w:rPr>
          <w:rFonts w:ascii="Times New Roman" w:hAnsi="Times New Roman" w:cs="Times New Roman"/>
          <w:sz w:val="24"/>
          <w:szCs w:val="24"/>
          <w:lang w:val="en-GB"/>
        </w:rPr>
        <w:t>or</w:t>
      </w:r>
      <w:r w:rsidR="00EB50B1" w:rsidRPr="008567C9">
        <w:rPr>
          <w:rFonts w:ascii="Times New Roman" w:hAnsi="Times New Roman" w:cs="Times New Roman"/>
          <w:sz w:val="24"/>
          <w:szCs w:val="24"/>
          <w:lang w:val="en-GB"/>
        </w:rPr>
        <w:t xml:space="preserve"> create excitement (</w:t>
      </w:r>
      <w:r w:rsidR="00EB50B1" w:rsidRPr="008567C9">
        <w:rPr>
          <w:rFonts w:ascii="Times New Roman" w:hAnsi="Times New Roman" w:cs="Times New Roman"/>
          <w:i/>
          <w:sz w:val="24"/>
          <w:szCs w:val="24"/>
          <w:lang w:val="en-GB"/>
        </w:rPr>
        <w:t>n</w:t>
      </w:r>
      <w:r w:rsidR="00EB50B1" w:rsidRPr="008567C9">
        <w:rPr>
          <w:rFonts w:ascii="Times New Roman" w:hAnsi="Times New Roman" w:cs="Times New Roman"/>
          <w:sz w:val="24"/>
          <w:szCs w:val="24"/>
          <w:lang w:val="en-GB"/>
        </w:rPr>
        <w:t xml:space="preserve"> = 27, 67.5%). None of the firesetters were motivated by revenge</w:t>
      </w:r>
      <w:r w:rsidR="002F202E">
        <w:rPr>
          <w:rFonts w:ascii="Times New Roman" w:hAnsi="Times New Roman" w:cs="Times New Roman"/>
          <w:sz w:val="24"/>
          <w:szCs w:val="24"/>
          <w:lang w:val="en-GB"/>
        </w:rPr>
        <w:t>,</w:t>
      </w:r>
      <w:r w:rsidR="00EB50B1"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EB50B1" w:rsidRPr="008567C9">
        <w:rPr>
          <w:rFonts w:ascii="Times New Roman" w:hAnsi="Times New Roman" w:cs="Times New Roman"/>
          <w:sz w:val="24"/>
          <w:szCs w:val="24"/>
          <w:lang w:val="en-GB"/>
        </w:rPr>
        <w:t xml:space="preserve"> nine </w:t>
      </w:r>
      <w:r w:rsidR="00212BC6">
        <w:rPr>
          <w:rFonts w:ascii="Times New Roman" w:hAnsi="Times New Roman" w:cs="Times New Roman"/>
          <w:sz w:val="24"/>
          <w:szCs w:val="24"/>
          <w:lang w:val="en-GB"/>
        </w:rPr>
        <w:t xml:space="preserve">firesetters </w:t>
      </w:r>
      <w:r w:rsidR="00EB50B1" w:rsidRPr="008567C9">
        <w:rPr>
          <w:rFonts w:ascii="Times New Roman" w:hAnsi="Times New Roman" w:cs="Times New Roman"/>
          <w:sz w:val="24"/>
          <w:szCs w:val="24"/>
          <w:lang w:val="en-GB"/>
        </w:rPr>
        <w:t>(22.5%) stated the</w:t>
      </w:r>
      <w:r w:rsidR="00346C3A">
        <w:rPr>
          <w:rFonts w:ascii="Times New Roman" w:hAnsi="Times New Roman" w:cs="Times New Roman"/>
          <w:sz w:val="24"/>
          <w:szCs w:val="24"/>
          <w:lang w:val="en-GB"/>
        </w:rPr>
        <w:t xml:space="preserve">y experienced a love of fire. </w:t>
      </w:r>
    </w:p>
    <w:p w:rsidR="004D54C5" w:rsidRPr="00E6715D" w:rsidRDefault="00EB50B1" w:rsidP="00251F19">
      <w:pPr>
        <w:spacing w:after="0" w:line="480" w:lineRule="auto"/>
        <w:jc w:val="center"/>
        <w:rPr>
          <w:rFonts w:ascii="Times New Roman" w:hAnsi="Times New Roman" w:cs="Times New Roman"/>
          <w:sz w:val="24"/>
          <w:szCs w:val="24"/>
          <w:lang w:val="en-GB"/>
        </w:rPr>
      </w:pPr>
      <w:r w:rsidRPr="00E6715D">
        <w:rPr>
          <w:rFonts w:ascii="Times New Roman" w:hAnsi="Times New Roman" w:cs="Times New Roman"/>
          <w:sz w:val="24"/>
          <w:szCs w:val="24"/>
          <w:lang w:val="en-GB"/>
        </w:rPr>
        <w:t xml:space="preserve"> </w:t>
      </w:r>
      <w:r w:rsidR="004D54C5" w:rsidRPr="00E6715D">
        <w:rPr>
          <w:rFonts w:ascii="Times New Roman" w:hAnsi="Times New Roman" w:cs="Times New Roman"/>
          <w:sz w:val="24"/>
          <w:szCs w:val="24"/>
          <w:lang w:val="en-GB"/>
        </w:rPr>
        <w:t xml:space="preserve">[PLACE TABLE </w:t>
      </w:r>
      <w:r w:rsidR="0018235F">
        <w:rPr>
          <w:rFonts w:ascii="Times New Roman" w:hAnsi="Times New Roman" w:cs="Times New Roman"/>
          <w:sz w:val="24"/>
          <w:szCs w:val="24"/>
          <w:lang w:val="en-GB"/>
        </w:rPr>
        <w:t xml:space="preserve">1, </w:t>
      </w:r>
      <w:r w:rsidR="004D54C5" w:rsidRPr="00E6715D">
        <w:rPr>
          <w:rFonts w:ascii="Times New Roman" w:hAnsi="Times New Roman" w:cs="Times New Roman"/>
          <w:sz w:val="24"/>
          <w:szCs w:val="24"/>
          <w:lang w:val="en-GB"/>
        </w:rPr>
        <w:t>2 &amp; 3 HERE]</w:t>
      </w:r>
    </w:p>
    <w:p w:rsidR="00915AE1" w:rsidRPr="008567C9" w:rsidRDefault="002530A6"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E81704">
        <w:rPr>
          <w:rFonts w:ascii="Times New Roman" w:hAnsi="Times New Roman" w:cs="Times New Roman"/>
          <w:sz w:val="24"/>
          <w:szCs w:val="24"/>
          <w:lang w:val="en-GB"/>
        </w:rPr>
        <w:t xml:space="preserve">Just under a third </w:t>
      </w:r>
      <w:r w:rsidR="0076150C" w:rsidRPr="008567C9">
        <w:rPr>
          <w:rFonts w:ascii="Times New Roman" w:hAnsi="Times New Roman" w:cs="Times New Roman"/>
          <w:sz w:val="24"/>
          <w:szCs w:val="24"/>
          <w:lang w:val="en-GB"/>
        </w:rPr>
        <w:t xml:space="preserve">of firesetters ignited grass, shrubbery </w:t>
      </w:r>
      <w:r w:rsidR="00401BA7">
        <w:rPr>
          <w:rFonts w:ascii="Times New Roman" w:hAnsi="Times New Roman" w:cs="Times New Roman"/>
          <w:sz w:val="24"/>
          <w:szCs w:val="24"/>
          <w:lang w:val="en-GB"/>
        </w:rPr>
        <w:t>or</w:t>
      </w:r>
      <w:r w:rsidR="0076150C" w:rsidRPr="008567C9">
        <w:rPr>
          <w:rFonts w:ascii="Times New Roman" w:hAnsi="Times New Roman" w:cs="Times New Roman"/>
          <w:sz w:val="24"/>
          <w:szCs w:val="24"/>
          <w:lang w:val="en-GB"/>
        </w:rPr>
        <w:t xml:space="preserve"> dry leaves (</w:t>
      </w:r>
      <w:r w:rsidR="0076150C" w:rsidRPr="008567C9">
        <w:rPr>
          <w:rFonts w:ascii="Times New Roman" w:hAnsi="Times New Roman" w:cs="Times New Roman"/>
          <w:i/>
          <w:sz w:val="24"/>
          <w:szCs w:val="24"/>
          <w:lang w:val="en-GB"/>
        </w:rPr>
        <w:t>n</w:t>
      </w:r>
      <w:r w:rsidR="00212BC6">
        <w:rPr>
          <w:rFonts w:ascii="Times New Roman" w:hAnsi="Times New Roman" w:cs="Times New Roman"/>
          <w:sz w:val="24"/>
          <w:szCs w:val="24"/>
          <w:lang w:val="en-GB"/>
        </w:rPr>
        <w:t xml:space="preserve"> = 11, 27.5%) and 10</w:t>
      </w:r>
      <w:r w:rsidR="006C67AF">
        <w:rPr>
          <w:rFonts w:ascii="Times New Roman" w:hAnsi="Times New Roman" w:cs="Times New Roman"/>
          <w:sz w:val="24"/>
          <w:szCs w:val="24"/>
          <w:lang w:val="en-GB"/>
        </w:rPr>
        <w:t xml:space="preserve"> </w:t>
      </w:r>
      <w:r w:rsidR="00212BC6">
        <w:rPr>
          <w:rFonts w:ascii="Times New Roman" w:hAnsi="Times New Roman" w:cs="Times New Roman"/>
          <w:sz w:val="24"/>
          <w:szCs w:val="24"/>
          <w:lang w:val="en-GB"/>
        </w:rPr>
        <w:t xml:space="preserve">firesetters </w:t>
      </w:r>
      <w:r w:rsidR="006C67AF">
        <w:rPr>
          <w:rFonts w:ascii="Times New Roman" w:hAnsi="Times New Roman" w:cs="Times New Roman"/>
          <w:sz w:val="24"/>
          <w:szCs w:val="24"/>
          <w:lang w:val="en-GB"/>
        </w:rPr>
        <w:t xml:space="preserve">(25%) ignited paper, books, or newspapers. </w:t>
      </w:r>
      <w:r w:rsidRPr="008567C9">
        <w:rPr>
          <w:rFonts w:ascii="Times New Roman" w:hAnsi="Times New Roman" w:cs="Times New Roman"/>
          <w:sz w:val="24"/>
          <w:szCs w:val="24"/>
          <w:lang w:val="en-GB"/>
        </w:rPr>
        <w:t>I</w:t>
      </w:r>
      <w:r w:rsidR="0076150C" w:rsidRPr="008567C9">
        <w:rPr>
          <w:rFonts w:ascii="Times New Roman" w:hAnsi="Times New Roman" w:cs="Times New Roman"/>
          <w:sz w:val="24"/>
          <w:szCs w:val="24"/>
          <w:lang w:val="en-GB"/>
        </w:rPr>
        <w:t xml:space="preserve">gniting waste paper baskets </w:t>
      </w:r>
      <w:r w:rsidR="00401BA7">
        <w:rPr>
          <w:rFonts w:ascii="Times New Roman" w:hAnsi="Times New Roman" w:cs="Times New Roman"/>
          <w:sz w:val="24"/>
          <w:szCs w:val="24"/>
          <w:lang w:val="en-GB"/>
        </w:rPr>
        <w:t>and</w:t>
      </w:r>
      <w:r w:rsidR="0076150C" w:rsidRPr="008567C9">
        <w:rPr>
          <w:rFonts w:ascii="Times New Roman" w:hAnsi="Times New Roman" w:cs="Times New Roman"/>
          <w:sz w:val="24"/>
          <w:szCs w:val="24"/>
          <w:lang w:val="en-GB"/>
        </w:rPr>
        <w:t xml:space="preserve"> bins inside (</w:t>
      </w:r>
      <w:r w:rsidR="0076150C" w:rsidRPr="008567C9">
        <w:rPr>
          <w:rFonts w:ascii="Times New Roman" w:hAnsi="Times New Roman" w:cs="Times New Roman"/>
          <w:i/>
          <w:sz w:val="24"/>
          <w:szCs w:val="24"/>
          <w:lang w:val="en-GB"/>
        </w:rPr>
        <w:t>n</w:t>
      </w:r>
      <w:r w:rsidR="0076150C" w:rsidRPr="008567C9">
        <w:rPr>
          <w:rFonts w:ascii="Times New Roman" w:hAnsi="Times New Roman" w:cs="Times New Roman"/>
          <w:sz w:val="24"/>
          <w:szCs w:val="24"/>
          <w:lang w:val="en-GB"/>
        </w:rPr>
        <w:t xml:space="preserve"> = 5, 12.5%)</w:t>
      </w:r>
      <w:r w:rsidR="002F202E">
        <w:rPr>
          <w:rFonts w:ascii="Times New Roman" w:hAnsi="Times New Roman" w:cs="Times New Roman"/>
          <w:sz w:val="24"/>
          <w:szCs w:val="24"/>
          <w:lang w:val="en-GB"/>
        </w:rPr>
        <w:t>,</w:t>
      </w:r>
      <w:r w:rsidR="0076150C"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76150C" w:rsidRPr="008567C9">
        <w:rPr>
          <w:rFonts w:ascii="Times New Roman" w:hAnsi="Times New Roman" w:cs="Times New Roman"/>
          <w:sz w:val="24"/>
          <w:szCs w:val="24"/>
          <w:lang w:val="en-GB"/>
        </w:rPr>
        <w:t xml:space="preserve"> outside (</w:t>
      </w:r>
      <w:r w:rsidR="0076150C" w:rsidRPr="008567C9">
        <w:rPr>
          <w:rFonts w:ascii="Times New Roman" w:hAnsi="Times New Roman" w:cs="Times New Roman"/>
          <w:i/>
          <w:sz w:val="24"/>
          <w:szCs w:val="24"/>
          <w:lang w:val="en-GB"/>
        </w:rPr>
        <w:t>n</w:t>
      </w:r>
      <w:r w:rsidR="0076150C" w:rsidRPr="008567C9">
        <w:rPr>
          <w:rFonts w:ascii="Times New Roman" w:hAnsi="Times New Roman" w:cs="Times New Roman"/>
          <w:sz w:val="24"/>
          <w:szCs w:val="24"/>
          <w:lang w:val="en-GB"/>
        </w:rPr>
        <w:t xml:space="preserve"> = 9, 22</w:t>
      </w:r>
      <w:r w:rsidR="00346C3A">
        <w:rPr>
          <w:rFonts w:ascii="Times New Roman" w:hAnsi="Times New Roman" w:cs="Times New Roman"/>
          <w:sz w:val="24"/>
          <w:szCs w:val="24"/>
          <w:lang w:val="en-GB"/>
        </w:rPr>
        <w:t>.5%) were also common targets</w:t>
      </w:r>
      <w:r w:rsidR="00E81704">
        <w:rPr>
          <w:rFonts w:ascii="Times New Roman" w:hAnsi="Times New Roman" w:cs="Times New Roman"/>
          <w:sz w:val="24"/>
          <w:szCs w:val="24"/>
          <w:lang w:val="en-GB"/>
        </w:rPr>
        <w:t xml:space="preserve"> </w:t>
      </w:r>
      <w:r w:rsidR="00346C3A">
        <w:rPr>
          <w:rFonts w:ascii="Times New Roman" w:hAnsi="Times New Roman" w:cs="Times New Roman"/>
          <w:sz w:val="24"/>
          <w:szCs w:val="24"/>
          <w:lang w:val="en-GB"/>
        </w:rPr>
        <w:t>(</w:t>
      </w:r>
      <w:r w:rsidR="00E81704">
        <w:rPr>
          <w:rFonts w:ascii="Times New Roman" w:hAnsi="Times New Roman" w:cs="Times New Roman"/>
          <w:sz w:val="24"/>
          <w:szCs w:val="24"/>
          <w:lang w:val="en-GB"/>
        </w:rPr>
        <w:t>s</w:t>
      </w:r>
      <w:r w:rsidR="0076150C" w:rsidRPr="008567C9">
        <w:rPr>
          <w:rFonts w:ascii="Times New Roman" w:hAnsi="Times New Roman" w:cs="Times New Roman"/>
          <w:sz w:val="24"/>
          <w:szCs w:val="24"/>
          <w:lang w:val="en-GB"/>
        </w:rPr>
        <w:t xml:space="preserve">ee </w:t>
      </w:r>
      <w:r w:rsidR="0076150C" w:rsidRPr="00E6715D">
        <w:rPr>
          <w:rFonts w:ascii="Times New Roman" w:hAnsi="Times New Roman" w:cs="Times New Roman"/>
          <w:sz w:val="24"/>
          <w:szCs w:val="24"/>
          <w:lang w:val="en-GB"/>
        </w:rPr>
        <w:t>Table</w:t>
      </w:r>
      <w:r w:rsidR="00212BC6">
        <w:rPr>
          <w:rFonts w:ascii="Times New Roman" w:hAnsi="Times New Roman" w:cs="Times New Roman"/>
          <w:sz w:val="24"/>
          <w:szCs w:val="24"/>
          <w:lang w:val="en-GB"/>
        </w:rPr>
        <w:t xml:space="preserve"> 2</w:t>
      </w:r>
      <w:r w:rsidR="00346C3A">
        <w:rPr>
          <w:rFonts w:ascii="Times New Roman" w:hAnsi="Times New Roman" w:cs="Times New Roman"/>
          <w:sz w:val="24"/>
          <w:szCs w:val="24"/>
          <w:lang w:val="en-GB"/>
        </w:rPr>
        <w:t>)</w:t>
      </w:r>
      <w:r w:rsidR="00E6715D">
        <w:rPr>
          <w:rFonts w:ascii="Times New Roman" w:hAnsi="Times New Roman" w:cs="Times New Roman"/>
          <w:sz w:val="24"/>
          <w:szCs w:val="24"/>
          <w:lang w:val="en-GB"/>
        </w:rPr>
        <w:t>.</w:t>
      </w:r>
      <w:r w:rsidR="0076150C" w:rsidRPr="008567C9">
        <w:rPr>
          <w:rFonts w:ascii="Times New Roman" w:hAnsi="Times New Roman" w:cs="Times New Roman"/>
          <w:sz w:val="24"/>
          <w:szCs w:val="24"/>
          <w:lang w:val="en-GB"/>
        </w:rPr>
        <w:t xml:space="preserve"> </w:t>
      </w:r>
      <w:r w:rsidR="00915AE1" w:rsidRPr="008567C9">
        <w:rPr>
          <w:rFonts w:ascii="Times New Roman" w:hAnsi="Times New Roman" w:cs="Times New Roman"/>
          <w:sz w:val="24"/>
          <w:szCs w:val="24"/>
          <w:lang w:val="en-GB"/>
        </w:rPr>
        <w:t>Although the maj</w:t>
      </w:r>
      <w:r w:rsidR="00401BA7">
        <w:rPr>
          <w:rFonts w:ascii="Times New Roman" w:hAnsi="Times New Roman" w:cs="Times New Roman"/>
          <w:sz w:val="24"/>
          <w:szCs w:val="24"/>
          <w:lang w:val="en-GB"/>
        </w:rPr>
        <w:t>or</w:t>
      </w:r>
      <w:r w:rsidR="00915AE1" w:rsidRPr="008567C9">
        <w:rPr>
          <w:rFonts w:ascii="Times New Roman" w:hAnsi="Times New Roman" w:cs="Times New Roman"/>
          <w:sz w:val="24"/>
          <w:szCs w:val="24"/>
          <w:lang w:val="en-GB"/>
        </w:rPr>
        <w:t>ity of firesetters (</w:t>
      </w:r>
      <w:r w:rsidR="00915AE1" w:rsidRPr="008567C9">
        <w:rPr>
          <w:rFonts w:ascii="Times New Roman" w:hAnsi="Times New Roman" w:cs="Times New Roman"/>
          <w:i/>
          <w:sz w:val="24"/>
          <w:szCs w:val="24"/>
          <w:lang w:val="en-GB"/>
        </w:rPr>
        <w:t>n</w:t>
      </w:r>
      <w:r w:rsidR="0095392C" w:rsidRPr="008567C9">
        <w:rPr>
          <w:rFonts w:ascii="Times New Roman" w:hAnsi="Times New Roman" w:cs="Times New Roman"/>
          <w:sz w:val="24"/>
          <w:szCs w:val="24"/>
          <w:lang w:val="en-GB"/>
        </w:rPr>
        <w:t xml:space="preserve"> = 30, 75%)</w:t>
      </w:r>
      <w:r w:rsidR="00915AE1" w:rsidRPr="008567C9">
        <w:rPr>
          <w:rFonts w:ascii="Times New Roman" w:hAnsi="Times New Roman" w:cs="Times New Roman"/>
          <w:sz w:val="24"/>
          <w:szCs w:val="24"/>
          <w:lang w:val="en-GB"/>
        </w:rPr>
        <w:t xml:space="preserve"> took part in extinguishing the fire</w:t>
      </w:r>
      <w:r w:rsidRPr="008567C9">
        <w:rPr>
          <w:rFonts w:ascii="Times New Roman" w:hAnsi="Times New Roman" w:cs="Times New Roman"/>
          <w:sz w:val="24"/>
          <w:szCs w:val="24"/>
          <w:lang w:val="en-GB"/>
        </w:rPr>
        <w:t>,</w:t>
      </w:r>
      <w:r w:rsidR="00915AE1" w:rsidRPr="008567C9">
        <w:rPr>
          <w:rFonts w:ascii="Times New Roman" w:hAnsi="Times New Roman" w:cs="Times New Roman"/>
          <w:sz w:val="24"/>
          <w:szCs w:val="24"/>
          <w:lang w:val="en-GB"/>
        </w:rPr>
        <w:t xml:space="preserve"> four firesetters (10%) indicated that the Fire Service extinguished their fires.</w:t>
      </w:r>
      <w:r w:rsidR="00012AFA" w:rsidRPr="008567C9">
        <w:rPr>
          <w:rFonts w:ascii="Times New Roman" w:hAnsi="Times New Roman" w:cs="Times New Roman"/>
          <w:sz w:val="24"/>
          <w:szCs w:val="24"/>
          <w:lang w:val="en-GB"/>
        </w:rPr>
        <w:t xml:space="preserve"> In terms of preventative measure, 35% of firesetters (</w:t>
      </w:r>
      <w:r w:rsidR="00012AFA" w:rsidRPr="008567C9">
        <w:rPr>
          <w:rFonts w:ascii="Times New Roman" w:hAnsi="Times New Roman" w:cs="Times New Roman"/>
          <w:i/>
          <w:sz w:val="24"/>
          <w:szCs w:val="24"/>
          <w:lang w:val="en-GB"/>
        </w:rPr>
        <w:t>n</w:t>
      </w:r>
      <w:r w:rsidR="00012AFA" w:rsidRPr="008567C9">
        <w:rPr>
          <w:rFonts w:ascii="Times New Roman" w:hAnsi="Times New Roman" w:cs="Times New Roman"/>
          <w:sz w:val="24"/>
          <w:szCs w:val="24"/>
          <w:lang w:val="en-GB"/>
        </w:rPr>
        <w:t xml:space="preserve"> = 14) indicated that having better fire safety knowledge (e.g., being aware of the dangers</w:t>
      </w:r>
      <w:r w:rsidR="002F202E">
        <w:rPr>
          <w:rFonts w:ascii="Times New Roman" w:hAnsi="Times New Roman" w:cs="Times New Roman"/>
          <w:sz w:val="24"/>
          <w:szCs w:val="24"/>
          <w:lang w:val="en-GB"/>
        </w:rPr>
        <w:t>,</w:t>
      </w:r>
      <w:r w:rsidR="00012AFA"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012AFA" w:rsidRPr="008567C9">
        <w:rPr>
          <w:rFonts w:ascii="Times New Roman" w:hAnsi="Times New Roman" w:cs="Times New Roman"/>
          <w:sz w:val="24"/>
          <w:szCs w:val="24"/>
          <w:lang w:val="en-GB"/>
        </w:rPr>
        <w:t xml:space="preserve"> increased knowledge of how fire develops) would have prevented them from firesetting but 45% (</w:t>
      </w:r>
      <w:r w:rsidR="00012AFA" w:rsidRPr="008567C9">
        <w:rPr>
          <w:rFonts w:ascii="Times New Roman" w:hAnsi="Times New Roman" w:cs="Times New Roman"/>
          <w:i/>
          <w:sz w:val="24"/>
          <w:szCs w:val="24"/>
          <w:lang w:val="en-GB"/>
        </w:rPr>
        <w:t>n</w:t>
      </w:r>
      <w:r w:rsidR="00012AFA" w:rsidRPr="008567C9">
        <w:rPr>
          <w:rFonts w:ascii="Times New Roman" w:hAnsi="Times New Roman" w:cs="Times New Roman"/>
          <w:sz w:val="24"/>
          <w:szCs w:val="24"/>
          <w:lang w:val="en-GB"/>
        </w:rPr>
        <w:t xml:space="preserve"> = 18) indicated that nothing would have prevented their firesetting.</w:t>
      </w:r>
      <w:r w:rsidR="0035231A">
        <w:rPr>
          <w:rFonts w:ascii="Times New Roman" w:hAnsi="Times New Roman" w:cs="Times New Roman"/>
          <w:sz w:val="24"/>
          <w:szCs w:val="24"/>
          <w:lang w:val="en-GB"/>
        </w:rPr>
        <w:t xml:space="preserve"> Of the participants who indicated that having better fire safety knowledge would have prevented them from firesetting seven ignited just one fire but </w:t>
      </w:r>
      <w:r w:rsidR="0035231A">
        <w:rPr>
          <w:rFonts w:ascii="Times New Roman" w:hAnsi="Times New Roman" w:cs="Times New Roman"/>
          <w:sz w:val="24"/>
          <w:szCs w:val="24"/>
          <w:lang w:val="en-GB"/>
        </w:rPr>
        <w:lastRenderedPageBreak/>
        <w:t>the remaining seven firesetters ignited mult</w:t>
      </w:r>
      <w:r w:rsidR="00D87946">
        <w:rPr>
          <w:rFonts w:ascii="Times New Roman" w:hAnsi="Times New Roman" w:cs="Times New Roman"/>
          <w:sz w:val="24"/>
          <w:szCs w:val="24"/>
          <w:lang w:val="en-GB"/>
        </w:rPr>
        <w:t>iple fires (</w:t>
      </w:r>
      <w:r w:rsidR="0035231A">
        <w:rPr>
          <w:rFonts w:ascii="Times New Roman" w:hAnsi="Times New Roman" w:cs="Times New Roman"/>
          <w:sz w:val="24"/>
          <w:szCs w:val="24"/>
          <w:lang w:val="en-GB"/>
        </w:rPr>
        <w:t xml:space="preserve">two fires </w:t>
      </w:r>
      <w:r w:rsidR="00D87946">
        <w:rPr>
          <w:rFonts w:ascii="Times New Roman" w:hAnsi="Times New Roman" w:cs="Times New Roman"/>
          <w:sz w:val="24"/>
          <w:szCs w:val="24"/>
          <w:lang w:val="en-GB"/>
        </w:rPr>
        <w:t>[</w:t>
      </w:r>
      <w:r w:rsidR="0035231A" w:rsidRPr="0035231A">
        <w:rPr>
          <w:rFonts w:ascii="Times New Roman" w:hAnsi="Times New Roman" w:cs="Times New Roman"/>
          <w:i/>
          <w:sz w:val="24"/>
          <w:szCs w:val="24"/>
          <w:lang w:val="en-GB"/>
        </w:rPr>
        <w:t>n</w:t>
      </w:r>
      <w:r w:rsidR="00D87946">
        <w:rPr>
          <w:rFonts w:ascii="Times New Roman" w:hAnsi="Times New Roman" w:cs="Times New Roman"/>
          <w:sz w:val="24"/>
          <w:szCs w:val="24"/>
          <w:lang w:val="en-GB"/>
        </w:rPr>
        <w:t xml:space="preserve"> = 3]</w:t>
      </w:r>
      <w:r w:rsidR="00212BC6">
        <w:rPr>
          <w:rFonts w:ascii="Times New Roman" w:hAnsi="Times New Roman" w:cs="Times New Roman"/>
          <w:sz w:val="24"/>
          <w:szCs w:val="24"/>
          <w:lang w:val="en-GB"/>
        </w:rPr>
        <w:t>,</w:t>
      </w:r>
      <w:r w:rsidR="0035231A">
        <w:rPr>
          <w:rFonts w:ascii="Times New Roman" w:hAnsi="Times New Roman" w:cs="Times New Roman"/>
          <w:sz w:val="24"/>
          <w:szCs w:val="24"/>
          <w:lang w:val="en-GB"/>
        </w:rPr>
        <w:t xml:space="preserve"> three fires </w:t>
      </w:r>
      <w:r w:rsidR="00D87946">
        <w:rPr>
          <w:rFonts w:ascii="Times New Roman" w:hAnsi="Times New Roman" w:cs="Times New Roman"/>
          <w:sz w:val="24"/>
          <w:szCs w:val="24"/>
          <w:lang w:val="en-GB"/>
        </w:rPr>
        <w:t>[</w:t>
      </w:r>
      <w:r w:rsidR="0035231A" w:rsidRPr="0035231A">
        <w:rPr>
          <w:rFonts w:ascii="Times New Roman" w:hAnsi="Times New Roman" w:cs="Times New Roman"/>
          <w:i/>
          <w:sz w:val="24"/>
          <w:szCs w:val="24"/>
          <w:lang w:val="en-GB"/>
        </w:rPr>
        <w:t>n</w:t>
      </w:r>
      <w:r w:rsidR="00D87946">
        <w:rPr>
          <w:rFonts w:ascii="Times New Roman" w:hAnsi="Times New Roman" w:cs="Times New Roman"/>
          <w:sz w:val="24"/>
          <w:szCs w:val="24"/>
          <w:lang w:val="en-GB"/>
        </w:rPr>
        <w:t xml:space="preserve"> = 2]</w:t>
      </w:r>
      <w:r w:rsidR="00212BC6">
        <w:rPr>
          <w:rFonts w:ascii="Times New Roman" w:hAnsi="Times New Roman" w:cs="Times New Roman"/>
          <w:sz w:val="24"/>
          <w:szCs w:val="24"/>
          <w:lang w:val="en-GB"/>
        </w:rPr>
        <w:t>,</w:t>
      </w:r>
      <w:r w:rsidR="0035231A">
        <w:rPr>
          <w:rFonts w:ascii="Times New Roman" w:hAnsi="Times New Roman" w:cs="Times New Roman"/>
          <w:sz w:val="24"/>
          <w:szCs w:val="24"/>
          <w:lang w:val="en-GB"/>
        </w:rPr>
        <w:t xml:space="preserve"> or four or more fires </w:t>
      </w:r>
      <w:r w:rsidR="00D87946">
        <w:rPr>
          <w:rFonts w:ascii="Times New Roman" w:hAnsi="Times New Roman" w:cs="Times New Roman"/>
          <w:sz w:val="24"/>
          <w:szCs w:val="24"/>
          <w:lang w:val="en-GB"/>
        </w:rPr>
        <w:t>[</w:t>
      </w:r>
      <w:r w:rsidR="0035231A" w:rsidRPr="0035231A">
        <w:rPr>
          <w:rFonts w:ascii="Times New Roman" w:hAnsi="Times New Roman" w:cs="Times New Roman"/>
          <w:i/>
          <w:sz w:val="24"/>
          <w:szCs w:val="24"/>
          <w:lang w:val="en-GB"/>
        </w:rPr>
        <w:t>n</w:t>
      </w:r>
      <w:r w:rsidR="00D87946">
        <w:rPr>
          <w:rFonts w:ascii="Times New Roman" w:hAnsi="Times New Roman" w:cs="Times New Roman"/>
          <w:sz w:val="24"/>
          <w:szCs w:val="24"/>
          <w:lang w:val="en-GB"/>
        </w:rPr>
        <w:t xml:space="preserve"> = 2])</w:t>
      </w:r>
      <w:r w:rsidR="0035231A">
        <w:rPr>
          <w:rFonts w:ascii="Times New Roman" w:hAnsi="Times New Roman" w:cs="Times New Roman"/>
          <w:sz w:val="24"/>
          <w:szCs w:val="24"/>
          <w:lang w:val="en-GB"/>
        </w:rPr>
        <w:t xml:space="preserve">. </w:t>
      </w:r>
    </w:p>
    <w:p w:rsidR="004D54C5" w:rsidRPr="008567C9" w:rsidRDefault="004D54C5" w:rsidP="00251F19">
      <w:pPr>
        <w:spacing w:after="0" w:line="480" w:lineRule="auto"/>
        <w:ind w:firstLine="720"/>
        <w:rPr>
          <w:rFonts w:ascii="Times New Roman" w:hAnsi="Times New Roman" w:cs="Times New Roman"/>
          <w:sz w:val="24"/>
          <w:szCs w:val="24"/>
          <w:highlight w:val="magenta"/>
          <w:lang w:val="en-GB"/>
        </w:rPr>
      </w:pPr>
    </w:p>
    <w:p w:rsidR="004D54C5" w:rsidRPr="008567C9" w:rsidRDefault="00012AFA" w:rsidP="00251F19">
      <w:pPr>
        <w:spacing w:after="0" w:line="480" w:lineRule="auto"/>
        <w:rPr>
          <w:rFonts w:ascii="Times New Roman" w:hAnsi="Times New Roman" w:cs="Times New Roman"/>
          <w:b/>
          <w:sz w:val="24"/>
          <w:szCs w:val="24"/>
          <w:lang w:val="en-GB"/>
        </w:rPr>
      </w:pPr>
      <w:r w:rsidRPr="008567C9">
        <w:rPr>
          <w:rFonts w:ascii="Times New Roman" w:hAnsi="Times New Roman" w:cs="Times New Roman"/>
          <w:b/>
          <w:sz w:val="24"/>
          <w:szCs w:val="24"/>
          <w:lang w:val="en-GB"/>
        </w:rPr>
        <w:t xml:space="preserve">Firesetter </w:t>
      </w:r>
      <w:r w:rsidR="00401BA7">
        <w:rPr>
          <w:rFonts w:ascii="Times New Roman" w:hAnsi="Times New Roman" w:cs="Times New Roman"/>
          <w:b/>
          <w:sz w:val="24"/>
          <w:szCs w:val="24"/>
          <w:lang w:val="en-GB"/>
        </w:rPr>
        <w:t>and</w:t>
      </w:r>
      <w:r w:rsidRPr="008567C9">
        <w:rPr>
          <w:rFonts w:ascii="Times New Roman" w:hAnsi="Times New Roman" w:cs="Times New Roman"/>
          <w:b/>
          <w:sz w:val="24"/>
          <w:szCs w:val="24"/>
          <w:lang w:val="en-GB"/>
        </w:rPr>
        <w:t xml:space="preserve"> Non-firesetter </w:t>
      </w:r>
      <w:r w:rsidR="003E5D24">
        <w:rPr>
          <w:rFonts w:ascii="Times New Roman" w:hAnsi="Times New Roman" w:cs="Times New Roman"/>
          <w:b/>
          <w:sz w:val="24"/>
          <w:szCs w:val="24"/>
          <w:lang w:val="en-GB"/>
        </w:rPr>
        <w:t>Characteristic</w:t>
      </w:r>
      <w:r w:rsidRPr="008567C9">
        <w:rPr>
          <w:rFonts w:ascii="Times New Roman" w:hAnsi="Times New Roman" w:cs="Times New Roman"/>
          <w:b/>
          <w:sz w:val="24"/>
          <w:szCs w:val="24"/>
          <w:lang w:val="en-GB"/>
        </w:rPr>
        <w:t xml:space="preserve"> Comparisons</w:t>
      </w:r>
    </w:p>
    <w:p w:rsidR="00DB6601" w:rsidRPr="008567C9" w:rsidRDefault="004D54C5" w:rsidP="00251F19">
      <w:pPr>
        <w:spacing w:after="0" w:line="480" w:lineRule="auto"/>
        <w:rPr>
          <w:rFonts w:ascii="Times New Roman" w:hAnsi="Times New Roman" w:cs="Times New Roman"/>
          <w:b/>
          <w:sz w:val="24"/>
          <w:szCs w:val="24"/>
          <w:lang w:val="en-GB"/>
        </w:rPr>
      </w:pPr>
      <w:proofErr w:type="gramStart"/>
      <w:r w:rsidRPr="008567C9">
        <w:rPr>
          <w:rFonts w:ascii="Times New Roman" w:hAnsi="Times New Roman" w:cs="Times New Roman"/>
          <w:b/>
          <w:i/>
          <w:sz w:val="24"/>
          <w:szCs w:val="24"/>
          <w:lang w:val="en-GB"/>
        </w:rPr>
        <w:t xml:space="preserve">Demographic </w:t>
      </w:r>
      <w:r w:rsidR="00401BA7">
        <w:rPr>
          <w:rFonts w:ascii="Times New Roman" w:hAnsi="Times New Roman" w:cs="Times New Roman"/>
          <w:b/>
          <w:i/>
          <w:sz w:val="24"/>
          <w:szCs w:val="24"/>
          <w:lang w:val="en-GB"/>
        </w:rPr>
        <w:t>and</w:t>
      </w:r>
      <w:r w:rsidRPr="008567C9">
        <w:rPr>
          <w:rFonts w:ascii="Times New Roman" w:hAnsi="Times New Roman" w:cs="Times New Roman"/>
          <w:b/>
          <w:i/>
          <w:sz w:val="24"/>
          <w:szCs w:val="24"/>
          <w:lang w:val="en-GB"/>
        </w:rPr>
        <w:t xml:space="preserve"> hist</w:t>
      </w:r>
      <w:r w:rsidR="00401BA7">
        <w:rPr>
          <w:rFonts w:ascii="Times New Roman" w:hAnsi="Times New Roman" w:cs="Times New Roman"/>
          <w:b/>
          <w:i/>
          <w:sz w:val="24"/>
          <w:szCs w:val="24"/>
          <w:lang w:val="en-GB"/>
        </w:rPr>
        <w:t>or</w:t>
      </w:r>
      <w:r w:rsidRPr="008567C9">
        <w:rPr>
          <w:rFonts w:ascii="Times New Roman" w:hAnsi="Times New Roman" w:cs="Times New Roman"/>
          <w:b/>
          <w:i/>
          <w:sz w:val="24"/>
          <w:szCs w:val="24"/>
          <w:lang w:val="en-GB"/>
        </w:rPr>
        <w:t>ical variables.</w:t>
      </w:r>
      <w:proofErr w:type="gramEnd"/>
      <w:r w:rsidRPr="008567C9">
        <w:rPr>
          <w:rFonts w:ascii="Times New Roman" w:hAnsi="Times New Roman" w:cs="Times New Roman"/>
          <w:b/>
          <w:sz w:val="24"/>
          <w:szCs w:val="24"/>
          <w:lang w:val="en-GB"/>
        </w:rPr>
        <w:t xml:space="preserve"> </w:t>
      </w:r>
    </w:p>
    <w:p w:rsidR="00DB6601" w:rsidRPr="008567C9" w:rsidRDefault="002530A6"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F952AF" w:rsidRPr="008567C9">
        <w:rPr>
          <w:rFonts w:ascii="Times New Roman" w:hAnsi="Times New Roman" w:cs="Times New Roman"/>
          <w:sz w:val="24"/>
          <w:szCs w:val="24"/>
          <w:lang w:val="en-GB"/>
        </w:rPr>
        <w:t xml:space="preserve">Univariate comparisons </w:t>
      </w:r>
      <w:r w:rsidR="00E81704">
        <w:rPr>
          <w:rFonts w:ascii="Times New Roman" w:hAnsi="Times New Roman" w:cs="Times New Roman"/>
          <w:sz w:val="24"/>
          <w:szCs w:val="24"/>
          <w:lang w:val="en-GB"/>
        </w:rPr>
        <w:t xml:space="preserve">(see Table 1) </w:t>
      </w:r>
      <w:r w:rsidR="00F952AF" w:rsidRPr="008567C9">
        <w:rPr>
          <w:rFonts w:ascii="Times New Roman" w:hAnsi="Times New Roman" w:cs="Times New Roman"/>
          <w:sz w:val="24"/>
          <w:szCs w:val="24"/>
          <w:lang w:val="en-GB"/>
        </w:rPr>
        <w:t xml:space="preserve">revealed that </w:t>
      </w:r>
      <w:r w:rsidR="0095392C" w:rsidRPr="008567C9">
        <w:rPr>
          <w:rFonts w:ascii="Times New Roman" w:hAnsi="Times New Roman" w:cs="Times New Roman"/>
          <w:sz w:val="24"/>
          <w:szCs w:val="24"/>
          <w:lang w:val="en-GB"/>
        </w:rPr>
        <w:t>firesetters</w:t>
      </w:r>
      <w:r w:rsidR="00212BC6">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95392C" w:rsidRPr="008567C9">
        <w:rPr>
          <w:rFonts w:ascii="Times New Roman" w:hAnsi="Times New Roman" w:cs="Times New Roman"/>
          <w:sz w:val="24"/>
          <w:szCs w:val="24"/>
          <w:lang w:val="en-GB"/>
        </w:rPr>
        <w:t xml:space="preserve"> non-firesetters could not be significantly differentiated </w:t>
      </w:r>
      <w:r w:rsidR="00F952AF" w:rsidRPr="008567C9">
        <w:rPr>
          <w:rFonts w:ascii="Times New Roman" w:hAnsi="Times New Roman" w:cs="Times New Roman"/>
          <w:sz w:val="24"/>
          <w:szCs w:val="24"/>
          <w:lang w:val="en-GB"/>
        </w:rPr>
        <w:t>o</w:t>
      </w:r>
      <w:r w:rsidR="00DB6601" w:rsidRPr="008567C9">
        <w:rPr>
          <w:rFonts w:ascii="Times New Roman" w:hAnsi="Times New Roman" w:cs="Times New Roman"/>
          <w:sz w:val="24"/>
          <w:szCs w:val="24"/>
          <w:lang w:val="en-GB"/>
        </w:rPr>
        <w:t>n the maj</w:t>
      </w:r>
      <w:r w:rsidR="00401BA7">
        <w:rPr>
          <w:rFonts w:ascii="Times New Roman" w:hAnsi="Times New Roman" w:cs="Times New Roman"/>
          <w:sz w:val="24"/>
          <w:szCs w:val="24"/>
          <w:lang w:val="en-GB"/>
        </w:rPr>
        <w:t>or</w:t>
      </w:r>
      <w:r w:rsidR="00DB6601" w:rsidRPr="008567C9">
        <w:rPr>
          <w:rFonts w:ascii="Times New Roman" w:hAnsi="Times New Roman" w:cs="Times New Roman"/>
          <w:sz w:val="24"/>
          <w:szCs w:val="24"/>
          <w:lang w:val="en-GB"/>
        </w:rPr>
        <w:t>ity of demographic</w:t>
      </w:r>
      <w:r w:rsidR="002F202E">
        <w:rPr>
          <w:rFonts w:ascii="Times New Roman" w:hAnsi="Times New Roman" w:cs="Times New Roman"/>
          <w:sz w:val="24"/>
          <w:szCs w:val="24"/>
          <w:lang w:val="en-GB"/>
        </w:rPr>
        <w:t>,</w:t>
      </w:r>
      <w:r w:rsidR="00DB6601" w:rsidRPr="008567C9">
        <w:rPr>
          <w:rFonts w:ascii="Times New Roman" w:hAnsi="Times New Roman" w:cs="Times New Roman"/>
          <w:sz w:val="24"/>
          <w:szCs w:val="24"/>
          <w:lang w:val="en-GB"/>
        </w:rPr>
        <w:t xml:space="preserve"> </w:t>
      </w:r>
      <w:r w:rsidR="00212BC6">
        <w:rPr>
          <w:rFonts w:ascii="Times New Roman" w:hAnsi="Times New Roman" w:cs="Times New Roman"/>
          <w:sz w:val="24"/>
          <w:szCs w:val="24"/>
          <w:lang w:val="en-GB"/>
        </w:rPr>
        <w:t>or</w:t>
      </w:r>
      <w:r w:rsidR="00DB6601" w:rsidRPr="008567C9">
        <w:rPr>
          <w:rFonts w:ascii="Times New Roman" w:hAnsi="Times New Roman" w:cs="Times New Roman"/>
          <w:sz w:val="24"/>
          <w:szCs w:val="24"/>
          <w:lang w:val="en-GB"/>
        </w:rPr>
        <w:t xml:space="preserve"> hist</w:t>
      </w:r>
      <w:r w:rsidR="00401BA7">
        <w:rPr>
          <w:rFonts w:ascii="Times New Roman" w:hAnsi="Times New Roman" w:cs="Times New Roman"/>
          <w:sz w:val="24"/>
          <w:szCs w:val="24"/>
          <w:lang w:val="en-GB"/>
        </w:rPr>
        <w:t>or</w:t>
      </w:r>
      <w:r w:rsidR="00DB6601" w:rsidRPr="008567C9">
        <w:rPr>
          <w:rFonts w:ascii="Times New Roman" w:hAnsi="Times New Roman" w:cs="Times New Roman"/>
          <w:sz w:val="24"/>
          <w:szCs w:val="24"/>
          <w:lang w:val="en-GB"/>
        </w:rPr>
        <w:t>ical variable</w:t>
      </w:r>
      <w:r w:rsidR="00190A5F">
        <w:rPr>
          <w:rFonts w:ascii="Times New Roman" w:hAnsi="Times New Roman" w:cs="Times New Roman"/>
          <w:sz w:val="24"/>
          <w:szCs w:val="24"/>
          <w:lang w:val="en-GB"/>
        </w:rPr>
        <w:t>s</w:t>
      </w:r>
      <w:r w:rsidR="00DB6601" w:rsidRPr="008567C9">
        <w:rPr>
          <w:rFonts w:ascii="Times New Roman" w:hAnsi="Times New Roman" w:cs="Times New Roman"/>
          <w:sz w:val="24"/>
          <w:szCs w:val="24"/>
          <w:lang w:val="en-GB"/>
        </w:rPr>
        <w:t xml:space="preserve"> (e.g., age, number of siblings, </w:t>
      </w:r>
      <w:r w:rsidR="00F952AF" w:rsidRPr="008567C9">
        <w:rPr>
          <w:rFonts w:ascii="Times New Roman" w:hAnsi="Times New Roman" w:cs="Times New Roman"/>
          <w:sz w:val="24"/>
          <w:szCs w:val="24"/>
          <w:lang w:val="en-GB"/>
        </w:rPr>
        <w:t>hist</w:t>
      </w:r>
      <w:r w:rsidR="00401BA7">
        <w:rPr>
          <w:rFonts w:ascii="Times New Roman" w:hAnsi="Times New Roman" w:cs="Times New Roman"/>
          <w:sz w:val="24"/>
          <w:szCs w:val="24"/>
          <w:lang w:val="en-GB"/>
        </w:rPr>
        <w:t>or</w:t>
      </w:r>
      <w:r w:rsidR="00F952AF" w:rsidRPr="008567C9">
        <w:rPr>
          <w:rFonts w:ascii="Times New Roman" w:hAnsi="Times New Roman" w:cs="Times New Roman"/>
          <w:sz w:val="24"/>
          <w:szCs w:val="24"/>
          <w:lang w:val="en-GB"/>
        </w:rPr>
        <w:t xml:space="preserve">y of enuresis, </w:t>
      </w:r>
      <w:r w:rsidR="00DB6601" w:rsidRPr="008567C9">
        <w:rPr>
          <w:rFonts w:ascii="Times New Roman" w:hAnsi="Times New Roman" w:cs="Times New Roman"/>
          <w:sz w:val="24"/>
          <w:szCs w:val="24"/>
          <w:lang w:val="en-GB"/>
        </w:rPr>
        <w:t>f</w:t>
      </w:r>
      <w:r w:rsidR="00401BA7">
        <w:rPr>
          <w:rFonts w:ascii="Times New Roman" w:hAnsi="Times New Roman" w:cs="Times New Roman"/>
          <w:sz w:val="24"/>
          <w:szCs w:val="24"/>
          <w:lang w:val="en-GB"/>
        </w:rPr>
        <w:t>or</w:t>
      </w:r>
      <w:r w:rsidR="00DB6601" w:rsidRPr="008567C9">
        <w:rPr>
          <w:rFonts w:ascii="Times New Roman" w:hAnsi="Times New Roman" w:cs="Times New Roman"/>
          <w:sz w:val="24"/>
          <w:szCs w:val="24"/>
          <w:lang w:val="en-GB"/>
        </w:rPr>
        <w:t xml:space="preserve">mal qualifications, physical disability, </w:t>
      </w:r>
      <w:r w:rsidR="00F952AF" w:rsidRPr="008567C9">
        <w:rPr>
          <w:rFonts w:ascii="Times New Roman" w:hAnsi="Times New Roman" w:cs="Times New Roman"/>
          <w:sz w:val="24"/>
          <w:szCs w:val="24"/>
          <w:lang w:val="en-GB"/>
        </w:rPr>
        <w:t>hist</w:t>
      </w:r>
      <w:r w:rsidR="00401BA7">
        <w:rPr>
          <w:rFonts w:ascii="Times New Roman" w:hAnsi="Times New Roman" w:cs="Times New Roman"/>
          <w:sz w:val="24"/>
          <w:szCs w:val="24"/>
          <w:lang w:val="en-GB"/>
        </w:rPr>
        <w:t>or</w:t>
      </w:r>
      <w:r w:rsidR="00F952AF" w:rsidRPr="008567C9">
        <w:rPr>
          <w:rFonts w:ascii="Times New Roman" w:hAnsi="Times New Roman" w:cs="Times New Roman"/>
          <w:sz w:val="24"/>
          <w:szCs w:val="24"/>
          <w:lang w:val="en-GB"/>
        </w:rPr>
        <w:t xml:space="preserve">y of self-harm, </w:t>
      </w:r>
      <w:r w:rsidR="00DB6601" w:rsidRPr="008567C9">
        <w:rPr>
          <w:rFonts w:ascii="Times New Roman" w:hAnsi="Times New Roman" w:cs="Times New Roman"/>
          <w:sz w:val="24"/>
          <w:szCs w:val="24"/>
          <w:lang w:val="en-GB"/>
        </w:rPr>
        <w:t>criminal convictions,</w:t>
      </w:r>
      <w:r w:rsidR="00F952AF" w:rsidRPr="008567C9">
        <w:rPr>
          <w:rFonts w:ascii="Times New Roman" w:hAnsi="Times New Roman" w:cs="Times New Roman"/>
          <w:sz w:val="24"/>
          <w:szCs w:val="24"/>
          <w:lang w:val="en-GB"/>
        </w:rPr>
        <w:t xml:space="preserve"> </w:t>
      </w:r>
      <w:r w:rsidR="00DB6601" w:rsidRPr="008567C9">
        <w:rPr>
          <w:rFonts w:ascii="Times New Roman" w:hAnsi="Times New Roman" w:cs="Times New Roman"/>
          <w:sz w:val="24"/>
          <w:szCs w:val="24"/>
          <w:lang w:val="en-GB"/>
        </w:rPr>
        <w:t>witnessing domestic violence</w:t>
      </w:r>
      <w:r w:rsidR="00212BC6">
        <w:rPr>
          <w:rFonts w:ascii="Times New Roman" w:hAnsi="Times New Roman" w:cs="Times New Roman"/>
          <w:sz w:val="24"/>
          <w:szCs w:val="24"/>
          <w:lang w:val="en-GB"/>
        </w:rPr>
        <w:t>,</w:t>
      </w:r>
      <w:r w:rsidR="00DB6601"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or</w:t>
      </w:r>
      <w:r w:rsidR="00DB6601" w:rsidRPr="008567C9">
        <w:rPr>
          <w:rFonts w:ascii="Times New Roman" w:hAnsi="Times New Roman" w:cs="Times New Roman"/>
          <w:sz w:val="24"/>
          <w:szCs w:val="24"/>
          <w:lang w:val="en-GB"/>
        </w:rPr>
        <w:t xml:space="preserve"> parental p</w:t>
      </w:r>
      <w:r w:rsidR="00E6715D">
        <w:rPr>
          <w:rFonts w:ascii="Times New Roman" w:hAnsi="Times New Roman" w:cs="Times New Roman"/>
          <w:sz w:val="24"/>
          <w:szCs w:val="24"/>
          <w:lang w:val="en-GB"/>
        </w:rPr>
        <w:t>sychiatric hist</w:t>
      </w:r>
      <w:r w:rsidR="00401BA7">
        <w:rPr>
          <w:rFonts w:ascii="Times New Roman" w:hAnsi="Times New Roman" w:cs="Times New Roman"/>
          <w:sz w:val="24"/>
          <w:szCs w:val="24"/>
          <w:lang w:val="en-GB"/>
        </w:rPr>
        <w:t>or</w:t>
      </w:r>
      <w:r w:rsidR="00E6715D">
        <w:rPr>
          <w:rFonts w:ascii="Times New Roman" w:hAnsi="Times New Roman" w:cs="Times New Roman"/>
          <w:sz w:val="24"/>
          <w:szCs w:val="24"/>
          <w:lang w:val="en-GB"/>
        </w:rPr>
        <w:t xml:space="preserve">y). </w:t>
      </w:r>
    </w:p>
    <w:p w:rsidR="00F952AF" w:rsidRPr="008567C9" w:rsidRDefault="00E81704"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Relative to </w:t>
      </w:r>
      <w:r w:rsidR="008C3B14" w:rsidRPr="008567C9">
        <w:rPr>
          <w:rFonts w:ascii="Times New Roman" w:hAnsi="Times New Roman" w:cs="Times New Roman"/>
          <w:sz w:val="24"/>
          <w:szCs w:val="24"/>
          <w:lang w:val="en-GB"/>
        </w:rPr>
        <w:t>non-firesetters</w:t>
      </w:r>
      <w:r>
        <w:rPr>
          <w:rFonts w:ascii="Times New Roman" w:hAnsi="Times New Roman" w:cs="Times New Roman"/>
          <w:sz w:val="24"/>
          <w:szCs w:val="24"/>
          <w:lang w:val="en-GB"/>
        </w:rPr>
        <w:t>,</w:t>
      </w:r>
      <w:r w:rsidR="008C3B14" w:rsidRPr="008567C9">
        <w:rPr>
          <w:rFonts w:ascii="Times New Roman" w:hAnsi="Times New Roman" w:cs="Times New Roman"/>
          <w:sz w:val="24"/>
          <w:szCs w:val="24"/>
          <w:lang w:val="en-GB"/>
        </w:rPr>
        <w:t xml:space="preserve"> firesetters were m</w:t>
      </w:r>
      <w:r w:rsidR="00401BA7">
        <w:rPr>
          <w:rFonts w:ascii="Times New Roman" w:hAnsi="Times New Roman" w:cs="Times New Roman"/>
          <w:sz w:val="24"/>
          <w:szCs w:val="24"/>
          <w:lang w:val="en-GB"/>
        </w:rPr>
        <w:t>or</w:t>
      </w:r>
      <w:r w:rsidR="008C3B14" w:rsidRPr="008567C9">
        <w:rPr>
          <w:rFonts w:ascii="Times New Roman" w:hAnsi="Times New Roman" w:cs="Times New Roman"/>
          <w:sz w:val="24"/>
          <w:szCs w:val="24"/>
          <w:lang w:val="en-GB"/>
        </w:rPr>
        <w:t>e likely to rep</w:t>
      </w:r>
      <w:r w:rsidR="00401BA7">
        <w:rPr>
          <w:rFonts w:ascii="Times New Roman" w:hAnsi="Times New Roman" w:cs="Times New Roman"/>
          <w:sz w:val="24"/>
          <w:szCs w:val="24"/>
          <w:lang w:val="en-GB"/>
        </w:rPr>
        <w:t>or</w:t>
      </w:r>
      <w:r w:rsidR="008C3B14" w:rsidRPr="008567C9">
        <w:rPr>
          <w:rFonts w:ascii="Times New Roman" w:hAnsi="Times New Roman" w:cs="Times New Roman"/>
          <w:sz w:val="24"/>
          <w:szCs w:val="24"/>
          <w:lang w:val="en-GB"/>
        </w:rPr>
        <w:t>t a</w:t>
      </w:r>
      <w:r w:rsidR="00F952AF" w:rsidRPr="008567C9">
        <w:rPr>
          <w:rFonts w:ascii="Times New Roman" w:hAnsi="Times New Roman" w:cs="Times New Roman"/>
          <w:sz w:val="24"/>
          <w:szCs w:val="24"/>
          <w:lang w:val="en-GB"/>
        </w:rPr>
        <w:t xml:space="preserve"> </w:t>
      </w:r>
      <w:r w:rsidR="008C3B14" w:rsidRPr="008567C9">
        <w:rPr>
          <w:rFonts w:ascii="Times New Roman" w:hAnsi="Times New Roman" w:cs="Times New Roman"/>
          <w:sz w:val="24"/>
          <w:szCs w:val="24"/>
          <w:lang w:val="en-GB"/>
        </w:rPr>
        <w:t xml:space="preserve">diagnosis of a psychiatric </w:t>
      </w:r>
      <w:r w:rsidR="00F952AF" w:rsidRPr="008567C9">
        <w:rPr>
          <w:rFonts w:ascii="Times New Roman" w:hAnsi="Times New Roman" w:cs="Times New Roman"/>
          <w:sz w:val="24"/>
          <w:szCs w:val="24"/>
          <w:lang w:val="en-GB"/>
        </w:rPr>
        <w:t>illne</w:t>
      </w:r>
      <w:r w:rsidR="008C3B14" w:rsidRPr="008567C9">
        <w:rPr>
          <w:rFonts w:ascii="Times New Roman" w:hAnsi="Times New Roman" w:cs="Times New Roman"/>
          <w:sz w:val="24"/>
          <w:szCs w:val="24"/>
          <w:lang w:val="en-GB"/>
        </w:rPr>
        <w:t>ss</w:t>
      </w:r>
      <w:r w:rsidR="008C3B14" w:rsidRPr="008567C9">
        <w:rPr>
          <w:rStyle w:val="FootnoteReference"/>
          <w:rFonts w:ascii="Times New Roman" w:hAnsi="Times New Roman" w:cs="Times New Roman"/>
          <w:sz w:val="24"/>
          <w:szCs w:val="24"/>
          <w:lang w:val="en-GB"/>
        </w:rPr>
        <w:footnoteReference w:id="4"/>
      </w:r>
      <w:r w:rsidR="00F952AF" w:rsidRPr="008567C9">
        <w:rPr>
          <w:rFonts w:ascii="Times New Roman" w:hAnsi="Times New Roman" w:cs="Times New Roman"/>
          <w:sz w:val="24"/>
          <w:szCs w:val="24"/>
          <w:lang w:val="en-GB"/>
        </w:rPr>
        <w:t>, X</w:t>
      </w:r>
      <w:r w:rsidR="00F952AF" w:rsidRPr="008567C9">
        <w:rPr>
          <w:rFonts w:ascii="Times New Roman" w:hAnsi="Times New Roman" w:cs="Times New Roman"/>
          <w:sz w:val="24"/>
          <w:szCs w:val="24"/>
          <w:vertAlign w:val="superscript"/>
          <w:lang w:val="en-GB"/>
        </w:rPr>
        <w:t>2</w:t>
      </w:r>
      <w:r w:rsidR="00F952AF" w:rsidRPr="008567C9">
        <w:rPr>
          <w:rFonts w:ascii="Times New Roman" w:hAnsi="Times New Roman" w:cs="Times New Roman"/>
          <w:sz w:val="24"/>
          <w:szCs w:val="24"/>
          <w:lang w:val="en-GB"/>
        </w:rPr>
        <w:t xml:space="preserve"> (1, </w:t>
      </w:r>
      <w:r w:rsidR="00F952AF" w:rsidRPr="008567C9">
        <w:rPr>
          <w:rFonts w:ascii="Times New Roman" w:hAnsi="Times New Roman" w:cs="Times New Roman"/>
          <w:i/>
          <w:sz w:val="24"/>
          <w:szCs w:val="24"/>
          <w:lang w:val="en-GB"/>
        </w:rPr>
        <w:t>n</w:t>
      </w:r>
      <w:r w:rsidR="00F952AF" w:rsidRPr="008567C9">
        <w:rPr>
          <w:rFonts w:ascii="Times New Roman" w:hAnsi="Times New Roman" w:cs="Times New Roman"/>
          <w:sz w:val="24"/>
          <w:szCs w:val="24"/>
          <w:lang w:val="en-GB"/>
        </w:rPr>
        <w:t xml:space="preserve"> = 225) = 6.58, </w:t>
      </w:r>
      <w:r w:rsidR="00F952AF" w:rsidRPr="008567C9">
        <w:rPr>
          <w:rFonts w:ascii="Times New Roman" w:hAnsi="Times New Roman" w:cs="Times New Roman"/>
          <w:i/>
          <w:sz w:val="24"/>
          <w:szCs w:val="24"/>
          <w:lang w:val="en-GB"/>
        </w:rPr>
        <w:t>p</w:t>
      </w:r>
      <w:r w:rsidR="00F952AF" w:rsidRPr="008567C9">
        <w:rPr>
          <w:rFonts w:ascii="Times New Roman" w:hAnsi="Times New Roman" w:cs="Times New Roman"/>
          <w:sz w:val="24"/>
          <w:szCs w:val="24"/>
          <w:lang w:val="en-GB"/>
        </w:rPr>
        <w:t xml:space="preserve"> ≤ .01, </w:t>
      </w:r>
      <w:r w:rsidR="00F952AF" w:rsidRPr="008567C9">
        <w:rPr>
          <w:rFonts w:ascii="Times New Roman" w:hAnsi="Times New Roman" w:cs="Times New Roman"/>
          <w:color w:val="000000"/>
          <w:sz w:val="24"/>
          <w:szCs w:val="24"/>
          <w:lang w:val="en-GB"/>
        </w:rPr>
        <w:t>φ</w:t>
      </w:r>
      <w:r w:rsidR="00F952AF" w:rsidRPr="008567C9">
        <w:rPr>
          <w:rFonts w:ascii="Times New Roman" w:hAnsi="Times New Roman" w:cs="Times New Roman"/>
          <w:sz w:val="24"/>
          <w:szCs w:val="24"/>
          <w:lang w:val="en-GB"/>
        </w:rPr>
        <w:t xml:space="preserve"> = .19</w:t>
      </w:r>
      <w:r w:rsidR="002F202E">
        <w:rPr>
          <w:rFonts w:ascii="Times New Roman" w:hAnsi="Times New Roman" w:cs="Times New Roman"/>
          <w:sz w:val="24"/>
          <w:szCs w:val="24"/>
          <w:lang w:val="en-GB"/>
        </w:rPr>
        <w:t>,</w:t>
      </w:r>
      <w:r w:rsidR="008C3B14"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8C3B14" w:rsidRPr="008567C9">
        <w:rPr>
          <w:rFonts w:ascii="Times New Roman" w:hAnsi="Times New Roman" w:cs="Times New Roman"/>
          <w:sz w:val="24"/>
          <w:szCs w:val="24"/>
          <w:lang w:val="en-GB"/>
        </w:rPr>
        <w:t xml:space="preserve"> a diagnosis of a behavioural dis</w:t>
      </w:r>
      <w:r w:rsidR="00401BA7">
        <w:rPr>
          <w:rFonts w:ascii="Times New Roman" w:hAnsi="Times New Roman" w:cs="Times New Roman"/>
          <w:sz w:val="24"/>
          <w:szCs w:val="24"/>
          <w:lang w:val="en-GB"/>
        </w:rPr>
        <w:t>or</w:t>
      </w:r>
      <w:r w:rsidR="008C3B14" w:rsidRPr="008567C9">
        <w:rPr>
          <w:rFonts w:ascii="Times New Roman" w:hAnsi="Times New Roman" w:cs="Times New Roman"/>
          <w:sz w:val="24"/>
          <w:szCs w:val="24"/>
          <w:lang w:val="en-GB"/>
        </w:rPr>
        <w:t>der (e.g., ADHD) X</w:t>
      </w:r>
      <w:r w:rsidR="008C3B14" w:rsidRPr="008567C9">
        <w:rPr>
          <w:rFonts w:ascii="Times New Roman" w:hAnsi="Times New Roman" w:cs="Times New Roman"/>
          <w:sz w:val="24"/>
          <w:szCs w:val="24"/>
          <w:vertAlign w:val="superscript"/>
          <w:lang w:val="en-GB"/>
        </w:rPr>
        <w:t>2</w:t>
      </w:r>
      <w:r w:rsidR="008C3B14" w:rsidRPr="008567C9">
        <w:rPr>
          <w:rFonts w:ascii="Times New Roman" w:hAnsi="Times New Roman" w:cs="Times New Roman"/>
          <w:sz w:val="24"/>
          <w:szCs w:val="24"/>
          <w:lang w:val="en-GB"/>
        </w:rPr>
        <w:t xml:space="preserve"> (1, </w:t>
      </w:r>
      <w:r w:rsidR="008C3B14" w:rsidRPr="008567C9">
        <w:rPr>
          <w:rFonts w:ascii="Times New Roman" w:hAnsi="Times New Roman" w:cs="Times New Roman"/>
          <w:i/>
          <w:sz w:val="24"/>
          <w:szCs w:val="24"/>
          <w:lang w:val="en-GB"/>
        </w:rPr>
        <w:t>n</w:t>
      </w:r>
      <w:r w:rsidR="008C3B14" w:rsidRPr="008567C9">
        <w:rPr>
          <w:rFonts w:ascii="Times New Roman" w:hAnsi="Times New Roman" w:cs="Times New Roman"/>
          <w:sz w:val="24"/>
          <w:szCs w:val="24"/>
          <w:lang w:val="en-GB"/>
        </w:rPr>
        <w:t xml:space="preserve"> = 225) = 18.25, </w:t>
      </w:r>
      <w:r w:rsidR="008C3B14" w:rsidRPr="008567C9">
        <w:rPr>
          <w:rFonts w:ascii="Times New Roman" w:hAnsi="Times New Roman" w:cs="Times New Roman"/>
          <w:i/>
          <w:sz w:val="24"/>
          <w:szCs w:val="24"/>
          <w:lang w:val="en-GB"/>
        </w:rPr>
        <w:t>p</w:t>
      </w:r>
      <w:r w:rsidR="008C3B14" w:rsidRPr="008567C9">
        <w:rPr>
          <w:rFonts w:ascii="Times New Roman" w:hAnsi="Times New Roman" w:cs="Times New Roman"/>
          <w:sz w:val="24"/>
          <w:szCs w:val="24"/>
          <w:lang w:val="en-GB"/>
        </w:rPr>
        <w:t xml:space="preserve"> &lt; .01, </w:t>
      </w:r>
      <w:r w:rsidR="008C3B14" w:rsidRPr="008567C9">
        <w:rPr>
          <w:rFonts w:ascii="Times New Roman" w:hAnsi="Times New Roman" w:cs="Times New Roman"/>
          <w:color w:val="000000"/>
          <w:sz w:val="24"/>
          <w:szCs w:val="24"/>
          <w:lang w:val="en-GB"/>
        </w:rPr>
        <w:t>φ</w:t>
      </w:r>
      <w:r w:rsidR="008C3B14" w:rsidRPr="008567C9">
        <w:rPr>
          <w:rFonts w:ascii="Times New Roman" w:hAnsi="Times New Roman" w:cs="Times New Roman"/>
          <w:sz w:val="24"/>
          <w:szCs w:val="24"/>
          <w:lang w:val="en-GB"/>
        </w:rPr>
        <w:t xml:space="preserve"> = .32</w:t>
      </w:r>
      <w:r w:rsidR="00F952AF" w:rsidRPr="008567C9">
        <w:rPr>
          <w:rFonts w:ascii="Times New Roman" w:hAnsi="Times New Roman" w:cs="Times New Roman"/>
          <w:sz w:val="24"/>
          <w:szCs w:val="24"/>
          <w:lang w:val="en-GB"/>
        </w:rPr>
        <w:t xml:space="preserve">. </w:t>
      </w:r>
      <w:r w:rsidR="00714DC6" w:rsidRPr="008567C9">
        <w:rPr>
          <w:rFonts w:ascii="Times New Roman" w:hAnsi="Times New Roman" w:cs="Times New Roman"/>
          <w:sz w:val="24"/>
          <w:szCs w:val="24"/>
          <w:lang w:val="en-GB"/>
        </w:rPr>
        <w:t>All of the firesetters with a behavioural dis</w:t>
      </w:r>
      <w:r w:rsidR="00714DC6">
        <w:rPr>
          <w:rFonts w:ascii="Times New Roman" w:hAnsi="Times New Roman" w:cs="Times New Roman"/>
          <w:sz w:val="24"/>
          <w:szCs w:val="24"/>
          <w:lang w:val="en-GB"/>
        </w:rPr>
        <w:t>or</w:t>
      </w:r>
      <w:r w:rsidR="00714DC6" w:rsidRPr="008567C9">
        <w:rPr>
          <w:rFonts w:ascii="Times New Roman" w:hAnsi="Times New Roman" w:cs="Times New Roman"/>
          <w:sz w:val="24"/>
          <w:szCs w:val="24"/>
          <w:lang w:val="en-GB"/>
        </w:rPr>
        <w:t xml:space="preserve">der began firesetting in childhood </w:t>
      </w:r>
      <w:r w:rsidR="00714DC6">
        <w:rPr>
          <w:rFonts w:ascii="Times New Roman" w:hAnsi="Times New Roman" w:cs="Times New Roman"/>
          <w:sz w:val="24"/>
          <w:szCs w:val="24"/>
          <w:lang w:val="en-GB"/>
        </w:rPr>
        <w:t>and</w:t>
      </w:r>
      <w:r w:rsidR="00714DC6" w:rsidRPr="008567C9">
        <w:rPr>
          <w:rFonts w:ascii="Times New Roman" w:hAnsi="Times New Roman" w:cs="Times New Roman"/>
          <w:sz w:val="24"/>
          <w:szCs w:val="24"/>
          <w:lang w:val="en-GB"/>
        </w:rPr>
        <w:t xml:space="preserve"> ado</w:t>
      </w:r>
      <w:r w:rsidR="00714DC6">
        <w:rPr>
          <w:rFonts w:ascii="Times New Roman" w:hAnsi="Times New Roman" w:cs="Times New Roman"/>
          <w:sz w:val="24"/>
          <w:szCs w:val="24"/>
          <w:lang w:val="en-GB"/>
        </w:rPr>
        <w:t>lescence (10 - 15 years of age)</w:t>
      </w:r>
      <w:r w:rsidR="000D29E9">
        <w:rPr>
          <w:rFonts w:ascii="Times New Roman" w:hAnsi="Times New Roman" w:cs="Times New Roman"/>
          <w:sz w:val="24"/>
          <w:szCs w:val="24"/>
          <w:lang w:val="en-GB"/>
        </w:rPr>
        <w:t xml:space="preserve"> and ignited more than one fire (two fires </w:t>
      </w:r>
      <w:r w:rsidR="000D29E9" w:rsidRPr="000D29E9">
        <w:rPr>
          <w:rFonts w:ascii="Times New Roman" w:hAnsi="Times New Roman" w:cs="Times New Roman"/>
          <w:i/>
          <w:sz w:val="24"/>
          <w:szCs w:val="24"/>
          <w:lang w:val="en-GB"/>
        </w:rPr>
        <w:t>n</w:t>
      </w:r>
      <w:r w:rsidR="000D29E9">
        <w:rPr>
          <w:rFonts w:ascii="Times New Roman" w:hAnsi="Times New Roman" w:cs="Times New Roman"/>
          <w:sz w:val="24"/>
          <w:szCs w:val="24"/>
          <w:lang w:val="en-GB"/>
        </w:rPr>
        <w:t xml:space="preserve"> = 3, three fires </w:t>
      </w:r>
      <w:r w:rsidR="000D29E9" w:rsidRPr="000D29E9">
        <w:rPr>
          <w:rFonts w:ascii="Times New Roman" w:hAnsi="Times New Roman" w:cs="Times New Roman"/>
          <w:i/>
          <w:sz w:val="24"/>
          <w:szCs w:val="24"/>
          <w:lang w:val="en-GB"/>
        </w:rPr>
        <w:t>n</w:t>
      </w:r>
      <w:r w:rsidR="000D29E9">
        <w:rPr>
          <w:rFonts w:ascii="Times New Roman" w:hAnsi="Times New Roman" w:cs="Times New Roman"/>
          <w:sz w:val="24"/>
          <w:szCs w:val="24"/>
          <w:lang w:val="en-GB"/>
        </w:rPr>
        <w:t xml:space="preserve"> = 1, five or more fires </w:t>
      </w:r>
      <w:r w:rsidR="000D29E9" w:rsidRPr="000D29E9">
        <w:rPr>
          <w:rFonts w:ascii="Times New Roman" w:hAnsi="Times New Roman" w:cs="Times New Roman"/>
          <w:i/>
          <w:sz w:val="24"/>
          <w:szCs w:val="24"/>
          <w:lang w:val="en-GB"/>
        </w:rPr>
        <w:t>n</w:t>
      </w:r>
      <w:r w:rsidR="000D29E9">
        <w:rPr>
          <w:rFonts w:ascii="Times New Roman" w:hAnsi="Times New Roman" w:cs="Times New Roman"/>
          <w:sz w:val="24"/>
          <w:szCs w:val="24"/>
          <w:lang w:val="en-GB"/>
        </w:rPr>
        <w:t xml:space="preserve"> = 1)</w:t>
      </w:r>
      <w:r w:rsidR="00714DC6" w:rsidRPr="008567C9">
        <w:rPr>
          <w:rFonts w:ascii="Times New Roman" w:hAnsi="Times New Roman" w:cs="Times New Roman"/>
          <w:sz w:val="24"/>
          <w:szCs w:val="24"/>
          <w:lang w:val="en-GB"/>
        </w:rPr>
        <w:t xml:space="preserve">. </w:t>
      </w:r>
      <w:r w:rsidR="00714DC6">
        <w:rPr>
          <w:rFonts w:ascii="Times New Roman" w:hAnsi="Times New Roman" w:cs="Times New Roman"/>
          <w:sz w:val="24"/>
          <w:szCs w:val="24"/>
          <w:lang w:val="en-GB"/>
        </w:rPr>
        <w:t xml:space="preserve">Firesetters were also more likely </w:t>
      </w:r>
      <w:r w:rsidR="00714DC6" w:rsidRPr="008567C9">
        <w:rPr>
          <w:rFonts w:ascii="Times New Roman" w:hAnsi="Times New Roman" w:cs="Times New Roman"/>
          <w:sz w:val="24"/>
          <w:szCs w:val="24"/>
          <w:lang w:val="en-GB"/>
        </w:rPr>
        <w:t>to have experimented with fire bef</w:t>
      </w:r>
      <w:r w:rsidR="00714DC6">
        <w:rPr>
          <w:rFonts w:ascii="Times New Roman" w:hAnsi="Times New Roman" w:cs="Times New Roman"/>
          <w:sz w:val="24"/>
          <w:szCs w:val="24"/>
          <w:lang w:val="en-GB"/>
        </w:rPr>
        <w:t>or</w:t>
      </w:r>
      <w:r w:rsidR="00714DC6" w:rsidRPr="008567C9">
        <w:rPr>
          <w:rFonts w:ascii="Times New Roman" w:hAnsi="Times New Roman" w:cs="Times New Roman"/>
          <w:sz w:val="24"/>
          <w:szCs w:val="24"/>
          <w:lang w:val="en-GB"/>
        </w:rPr>
        <w:t>e the age of 10 years X</w:t>
      </w:r>
      <w:r w:rsidR="00714DC6" w:rsidRPr="008567C9">
        <w:rPr>
          <w:rFonts w:ascii="Times New Roman" w:hAnsi="Times New Roman" w:cs="Times New Roman"/>
          <w:sz w:val="24"/>
          <w:szCs w:val="24"/>
          <w:vertAlign w:val="superscript"/>
          <w:lang w:val="en-GB"/>
        </w:rPr>
        <w:t>2</w:t>
      </w:r>
      <w:r w:rsidR="00714DC6" w:rsidRPr="008567C9">
        <w:rPr>
          <w:rFonts w:ascii="Times New Roman" w:hAnsi="Times New Roman" w:cs="Times New Roman"/>
          <w:sz w:val="24"/>
          <w:szCs w:val="24"/>
          <w:lang w:val="en-GB"/>
        </w:rPr>
        <w:t xml:space="preserve"> (1, </w:t>
      </w:r>
      <w:r w:rsidR="00714DC6" w:rsidRPr="008567C9">
        <w:rPr>
          <w:rFonts w:ascii="Times New Roman" w:hAnsi="Times New Roman" w:cs="Times New Roman"/>
          <w:i/>
          <w:sz w:val="24"/>
          <w:szCs w:val="24"/>
          <w:lang w:val="en-GB"/>
        </w:rPr>
        <w:t>n</w:t>
      </w:r>
      <w:r w:rsidR="00714DC6" w:rsidRPr="008567C9">
        <w:rPr>
          <w:rFonts w:ascii="Times New Roman" w:hAnsi="Times New Roman" w:cs="Times New Roman"/>
          <w:sz w:val="24"/>
          <w:szCs w:val="24"/>
          <w:lang w:val="en-GB"/>
        </w:rPr>
        <w:t xml:space="preserve"> = 225) = 15.63, </w:t>
      </w:r>
      <w:r w:rsidR="00714DC6" w:rsidRPr="008567C9">
        <w:rPr>
          <w:rFonts w:ascii="Times New Roman" w:hAnsi="Times New Roman" w:cs="Times New Roman"/>
          <w:i/>
          <w:sz w:val="24"/>
          <w:szCs w:val="24"/>
          <w:lang w:val="en-GB"/>
        </w:rPr>
        <w:t>p</w:t>
      </w:r>
      <w:r w:rsidR="00714DC6" w:rsidRPr="008567C9">
        <w:rPr>
          <w:rFonts w:ascii="Times New Roman" w:hAnsi="Times New Roman" w:cs="Times New Roman"/>
          <w:sz w:val="24"/>
          <w:szCs w:val="24"/>
          <w:lang w:val="en-GB"/>
        </w:rPr>
        <w:t xml:space="preserve"> &lt; .01, </w:t>
      </w:r>
      <w:r w:rsidR="00714DC6" w:rsidRPr="008567C9">
        <w:rPr>
          <w:rFonts w:ascii="Times New Roman" w:hAnsi="Times New Roman" w:cs="Times New Roman"/>
          <w:color w:val="000000"/>
          <w:sz w:val="24"/>
          <w:szCs w:val="24"/>
          <w:lang w:val="en-GB"/>
        </w:rPr>
        <w:t>φ</w:t>
      </w:r>
      <w:r w:rsidR="00714DC6" w:rsidRPr="008567C9">
        <w:rPr>
          <w:rFonts w:ascii="Times New Roman" w:hAnsi="Times New Roman" w:cs="Times New Roman"/>
          <w:sz w:val="24"/>
          <w:szCs w:val="24"/>
          <w:lang w:val="en-GB"/>
        </w:rPr>
        <w:t xml:space="preserve"> = .28</w:t>
      </w:r>
      <w:r w:rsidR="00714DC6">
        <w:rPr>
          <w:rFonts w:ascii="Times New Roman" w:hAnsi="Times New Roman" w:cs="Times New Roman"/>
          <w:sz w:val="24"/>
          <w:szCs w:val="24"/>
          <w:lang w:val="en-GB"/>
        </w:rPr>
        <w:t>,</w:t>
      </w:r>
      <w:r w:rsidR="00714DC6" w:rsidRPr="008567C9">
        <w:rPr>
          <w:rFonts w:ascii="Times New Roman" w:hAnsi="Times New Roman" w:cs="Times New Roman"/>
          <w:sz w:val="24"/>
          <w:szCs w:val="24"/>
          <w:lang w:val="en-GB"/>
        </w:rPr>
        <w:t xml:space="preserve"> </w:t>
      </w:r>
      <w:r w:rsidR="00714DC6">
        <w:rPr>
          <w:rFonts w:ascii="Times New Roman" w:hAnsi="Times New Roman" w:cs="Times New Roman"/>
          <w:sz w:val="24"/>
          <w:szCs w:val="24"/>
          <w:lang w:val="en-GB"/>
        </w:rPr>
        <w:t xml:space="preserve">and </w:t>
      </w:r>
      <w:r w:rsidR="003E5D24">
        <w:rPr>
          <w:rFonts w:ascii="Times New Roman" w:hAnsi="Times New Roman" w:cs="Times New Roman"/>
          <w:sz w:val="24"/>
          <w:szCs w:val="24"/>
          <w:lang w:val="en-GB"/>
        </w:rPr>
        <w:t xml:space="preserve">to </w:t>
      </w:r>
      <w:r w:rsidR="00714DC6" w:rsidRPr="008567C9">
        <w:rPr>
          <w:rFonts w:ascii="Times New Roman" w:hAnsi="Times New Roman" w:cs="Times New Roman"/>
          <w:sz w:val="24"/>
          <w:szCs w:val="24"/>
          <w:lang w:val="en-GB"/>
        </w:rPr>
        <w:t>have been suspended from school X</w:t>
      </w:r>
      <w:r w:rsidR="00714DC6" w:rsidRPr="008567C9">
        <w:rPr>
          <w:rFonts w:ascii="Times New Roman" w:hAnsi="Times New Roman" w:cs="Times New Roman"/>
          <w:sz w:val="24"/>
          <w:szCs w:val="24"/>
          <w:vertAlign w:val="superscript"/>
          <w:lang w:val="en-GB"/>
        </w:rPr>
        <w:t>2</w:t>
      </w:r>
      <w:r w:rsidR="00714DC6" w:rsidRPr="008567C9">
        <w:rPr>
          <w:rFonts w:ascii="Times New Roman" w:hAnsi="Times New Roman" w:cs="Times New Roman"/>
          <w:sz w:val="24"/>
          <w:szCs w:val="24"/>
          <w:lang w:val="en-GB"/>
        </w:rPr>
        <w:t xml:space="preserve"> (1, </w:t>
      </w:r>
      <w:r w:rsidR="00714DC6" w:rsidRPr="008567C9">
        <w:rPr>
          <w:rFonts w:ascii="Times New Roman" w:hAnsi="Times New Roman" w:cs="Times New Roman"/>
          <w:i/>
          <w:sz w:val="24"/>
          <w:szCs w:val="24"/>
          <w:lang w:val="en-GB"/>
        </w:rPr>
        <w:t>n</w:t>
      </w:r>
      <w:r w:rsidR="00714DC6" w:rsidRPr="008567C9">
        <w:rPr>
          <w:rFonts w:ascii="Times New Roman" w:hAnsi="Times New Roman" w:cs="Times New Roman"/>
          <w:sz w:val="24"/>
          <w:szCs w:val="24"/>
          <w:lang w:val="en-GB"/>
        </w:rPr>
        <w:t xml:space="preserve"> = 225) = 27.61, </w:t>
      </w:r>
      <w:r w:rsidR="00714DC6" w:rsidRPr="008567C9">
        <w:rPr>
          <w:rFonts w:ascii="Times New Roman" w:hAnsi="Times New Roman" w:cs="Times New Roman"/>
          <w:i/>
          <w:sz w:val="24"/>
          <w:szCs w:val="24"/>
          <w:lang w:val="en-GB"/>
        </w:rPr>
        <w:t>p</w:t>
      </w:r>
      <w:r w:rsidR="00714DC6" w:rsidRPr="008567C9">
        <w:rPr>
          <w:rFonts w:ascii="Times New Roman" w:hAnsi="Times New Roman" w:cs="Times New Roman"/>
          <w:sz w:val="24"/>
          <w:szCs w:val="24"/>
          <w:lang w:val="en-GB"/>
        </w:rPr>
        <w:t xml:space="preserve"> &lt; .01, </w:t>
      </w:r>
      <w:r w:rsidR="00714DC6" w:rsidRPr="008567C9">
        <w:rPr>
          <w:rFonts w:ascii="Times New Roman" w:hAnsi="Times New Roman" w:cs="Times New Roman"/>
          <w:color w:val="000000"/>
          <w:sz w:val="24"/>
          <w:szCs w:val="24"/>
          <w:lang w:val="en-GB"/>
        </w:rPr>
        <w:t>φ</w:t>
      </w:r>
      <w:r w:rsidR="00714DC6" w:rsidRPr="008567C9">
        <w:rPr>
          <w:rFonts w:ascii="Times New Roman" w:hAnsi="Times New Roman" w:cs="Times New Roman"/>
          <w:sz w:val="24"/>
          <w:szCs w:val="24"/>
          <w:lang w:val="en-GB"/>
        </w:rPr>
        <w:t xml:space="preserve"> = .</w:t>
      </w:r>
      <w:r w:rsidR="00714DC6">
        <w:rPr>
          <w:rFonts w:ascii="Times New Roman" w:hAnsi="Times New Roman" w:cs="Times New Roman"/>
          <w:sz w:val="24"/>
          <w:szCs w:val="24"/>
          <w:lang w:val="en-GB"/>
        </w:rPr>
        <w:t xml:space="preserve">37. </w:t>
      </w:r>
      <w:r w:rsidR="008C3B14" w:rsidRPr="008567C9">
        <w:rPr>
          <w:rFonts w:ascii="Times New Roman" w:hAnsi="Times New Roman" w:cs="Times New Roman"/>
          <w:sz w:val="24"/>
          <w:szCs w:val="24"/>
          <w:lang w:val="en-GB"/>
        </w:rPr>
        <w:t>In addition r</w:t>
      </w:r>
      <w:r>
        <w:rPr>
          <w:rFonts w:ascii="Times New Roman" w:hAnsi="Times New Roman" w:cs="Times New Roman"/>
          <w:sz w:val="24"/>
          <w:szCs w:val="24"/>
          <w:lang w:val="en-GB"/>
        </w:rPr>
        <w:t xml:space="preserve">elative to </w:t>
      </w:r>
      <w:r w:rsidR="00F952AF" w:rsidRPr="008567C9">
        <w:rPr>
          <w:rFonts w:ascii="Times New Roman" w:hAnsi="Times New Roman" w:cs="Times New Roman"/>
          <w:sz w:val="24"/>
          <w:szCs w:val="24"/>
          <w:lang w:val="en-GB"/>
        </w:rPr>
        <w:t>non-firesetters</w:t>
      </w:r>
      <w:r>
        <w:rPr>
          <w:rFonts w:ascii="Times New Roman" w:hAnsi="Times New Roman" w:cs="Times New Roman"/>
          <w:sz w:val="24"/>
          <w:szCs w:val="24"/>
          <w:lang w:val="en-GB"/>
        </w:rPr>
        <w:t>,</w:t>
      </w:r>
      <w:r w:rsidR="00F952AF" w:rsidRPr="008567C9">
        <w:rPr>
          <w:rFonts w:ascii="Times New Roman" w:hAnsi="Times New Roman" w:cs="Times New Roman"/>
          <w:sz w:val="24"/>
          <w:szCs w:val="24"/>
          <w:lang w:val="en-GB"/>
        </w:rPr>
        <w:t xml:space="preserve"> firesetters rep</w:t>
      </w:r>
      <w:r w:rsidR="00401BA7">
        <w:rPr>
          <w:rFonts w:ascii="Times New Roman" w:hAnsi="Times New Roman" w:cs="Times New Roman"/>
          <w:sz w:val="24"/>
          <w:szCs w:val="24"/>
          <w:lang w:val="en-GB"/>
        </w:rPr>
        <w:t>or</w:t>
      </w:r>
      <w:r w:rsidR="00F952AF" w:rsidRPr="008567C9">
        <w:rPr>
          <w:rFonts w:ascii="Times New Roman" w:hAnsi="Times New Roman" w:cs="Times New Roman"/>
          <w:sz w:val="24"/>
          <w:szCs w:val="24"/>
          <w:lang w:val="en-GB"/>
        </w:rPr>
        <w:t xml:space="preserve">ted </w:t>
      </w:r>
      <w:r>
        <w:rPr>
          <w:rFonts w:ascii="Times New Roman" w:hAnsi="Times New Roman" w:cs="Times New Roman"/>
          <w:sz w:val="24"/>
          <w:szCs w:val="24"/>
          <w:lang w:val="en-GB"/>
        </w:rPr>
        <w:t>having engaged in</w:t>
      </w:r>
      <w:r w:rsidR="00F952AF" w:rsidRPr="008567C9">
        <w:rPr>
          <w:rFonts w:ascii="Times New Roman" w:hAnsi="Times New Roman" w:cs="Times New Roman"/>
          <w:sz w:val="24"/>
          <w:szCs w:val="24"/>
          <w:lang w:val="en-GB"/>
        </w:rPr>
        <w:t xml:space="preserve"> suicide attempts X</w:t>
      </w:r>
      <w:r w:rsidR="00F952AF" w:rsidRPr="008567C9">
        <w:rPr>
          <w:rFonts w:ascii="Times New Roman" w:hAnsi="Times New Roman" w:cs="Times New Roman"/>
          <w:sz w:val="24"/>
          <w:szCs w:val="24"/>
          <w:vertAlign w:val="superscript"/>
          <w:lang w:val="en-GB"/>
        </w:rPr>
        <w:t>2</w:t>
      </w:r>
      <w:r w:rsidR="00F952AF" w:rsidRPr="008567C9">
        <w:rPr>
          <w:rFonts w:ascii="Times New Roman" w:hAnsi="Times New Roman" w:cs="Times New Roman"/>
          <w:sz w:val="24"/>
          <w:szCs w:val="24"/>
          <w:lang w:val="en-GB"/>
        </w:rPr>
        <w:t xml:space="preserve"> (1, </w:t>
      </w:r>
      <w:r w:rsidR="00F952AF" w:rsidRPr="008567C9">
        <w:rPr>
          <w:rFonts w:ascii="Times New Roman" w:hAnsi="Times New Roman" w:cs="Times New Roman"/>
          <w:i/>
          <w:sz w:val="24"/>
          <w:szCs w:val="24"/>
          <w:lang w:val="en-GB"/>
        </w:rPr>
        <w:t>n</w:t>
      </w:r>
      <w:r w:rsidR="00F952AF" w:rsidRPr="008567C9">
        <w:rPr>
          <w:rFonts w:ascii="Times New Roman" w:hAnsi="Times New Roman" w:cs="Times New Roman"/>
          <w:sz w:val="24"/>
          <w:szCs w:val="24"/>
          <w:lang w:val="en-GB"/>
        </w:rPr>
        <w:t xml:space="preserve"> = 225) = 3.83, </w:t>
      </w:r>
      <w:r w:rsidR="00F952AF" w:rsidRPr="008567C9">
        <w:rPr>
          <w:rFonts w:ascii="Times New Roman" w:hAnsi="Times New Roman" w:cs="Times New Roman"/>
          <w:i/>
          <w:sz w:val="24"/>
          <w:szCs w:val="24"/>
          <w:lang w:val="en-GB"/>
        </w:rPr>
        <w:t>p</w:t>
      </w:r>
      <w:r w:rsidR="00F952AF" w:rsidRPr="008567C9">
        <w:rPr>
          <w:rFonts w:ascii="Times New Roman" w:hAnsi="Times New Roman" w:cs="Times New Roman"/>
          <w:sz w:val="24"/>
          <w:szCs w:val="24"/>
          <w:lang w:val="en-GB"/>
        </w:rPr>
        <w:t xml:space="preserve"> ≤ .05, </w:t>
      </w:r>
      <w:r w:rsidR="00F952AF" w:rsidRPr="008567C9">
        <w:rPr>
          <w:rFonts w:ascii="Times New Roman" w:hAnsi="Times New Roman" w:cs="Times New Roman"/>
          <w:color w:val="000000"/>
          <w:sz w:val="24"/>
          <w:szCs w:val="24"/>
          <w:lang w:val="en-GB"/>
        </w:rPr>
        <w:t>φ</w:t>
      </w:r>
      <w:r w:rsidR="00F952AF" w:rsidRPr="008567C9">
        <w:rPr>
          <w:rFonts w:ascii="Times New Roman" w:hAnsi="Times New Roman" w:cs="Times New Roman"/>
          <w:sz w:val="24"/>
          <w:szCs w:val="24"/>
          <w:lang w:val="en-GB"/>
        </w:rPr>
        <w:t xml:space="preserve"> = .15, </w:t>
      </w:r>
      <w:r w:rsidR="00401BA7">
        <w:rPr>
          <w:rFonts w:ascii="Times New Roman" w:hAnsi="Times New Roman" w:cs="Times New Roman"/>
          <w:sz w:val="24"/>
          <w:szCs w:val="24"/>
          <w:lang w:val="en-GB"/>
        </w:rPr>
        <w:t>and</w:t>
      </w:r>
      <w:r w:rsidR="003E5D24">
        <w:rPr>
          <w:rFonts w:ascii="Times New Roman" w:hAnsi="Times New Roman" w:cs="Times New Roman"/>
          <w:sz w:val="24"/>
          <w:szCs w:val="24"/>
          <w:lang w:val="en-GB"/>
        </w:rPr>
        <w:t xml:space="preserve"> having</w:t>
      </w:r>
      <w:r w:rsidR="008C3B14" w:rsidRPr="008567C9">
        <w:rPr>
          <w:rFonts w:ascii="Times New Roman" w:hAnsi="Times New Roman" w:cs="Times New Roman"/>
          <w:sz w:val="24"/>
          <w:szCs w:val="24"/>
          <w:lang w:val="en-GB"/>
        </w:rPr>
        <w:t xml:space="preserve"> a family member who had also ignited a deliberate fire X</w:t>
      </w:r>
      <w:r w:rsidR="008C3B14" w:rsidRPr="008567C9">
        <w:rPr>
          <w:rFonts w:ascii="Times New Roman" w:hAnsi="Times New Roman" w:cs="Times New Roman"/>
          <w:sz w:val="24"/>
          <w:szCs w:val="24"/>
          <w:vertAlign w:val="superscript"/>
          <w:lang w:val="en-GB"/>
        </w:rPr>
        <w:t>2</w:t>
      </w:r>
      <w:r w:rsidR="008C3B14" w:rsidRPr="008567C9">
        <w:rPr>
          <w:rFonts w:ascii="Times New Roman" w:hAnsi="Times New Roman" w:cs="Times New Roman"/>
          <w:sz w:val="24"/>
          <w:szCs w:val="24"/>
          <w:lang w:val="en-GB"/>
        </w:rPr>
        <w:t xml:space="preserve"> (1, </w:t>
      </w:r>
      <w:r w:rsidR="008C3B14" w:rsidRPr="008567C9">
        <w:rPr>
          <w:rFonts w:ascii="Times New Roman" w:hAnsi="Times New Roman" w:cs="Times New Roman"/>
          <w:i/>
          <w:sz w:val="24"/>
          <w:szCs w:val="24"/>
          <w:lang w:val="en-GB"/>
        </w:rPr>
        <w:t>n</w:t>
      </w:r>
      <w:r w:rsidR="008C3B14" w:rsidRPr="008567C9">
        <w:rPr>
          <w:rFonts w:ascii="Times New Roman" w:hAnsi="Times New Roman" w:cs="Times New Roman"/>
          <w:sz w:val="24"/>
          <w:szCs w:val="24"/>
          <w:lang w:val="en-GB"/>
        </w:rPr>
        <w:t xml:space="preserve"> = 201) = 9.60, </w:t>
      </w:r>
      <w:r w:rsidR="008C3B14" w:rsidRPr="008567C9">
        <w:rPr>
          <w:rFonts w:ascii="Times New Roman" w:hAnsi="Times New Roman" w:cs="Times New Roman"/>
          <w:i/>
          <w:sz w:val="24"/>
          <w:szCs w:val="24"/>
          <w:lang w:val="en-GB"/>
        </w:rPr>
        <w:t>p</w:t>
      </w:r>
      <w:r w:rsidR="008C3B14" w:rsidRPr="008567C9">
        <w:rPr>
          <w:rFonts w:ascii="Times New Roman" w:hAnsi="Times New Roman" w:cs="Times New Roman"/>
          <w:sz w:val="24"/>
          <w:szCs w:val="24"/>
          <w:lang w:val="en-GB"/>
        </w:rPr>
        <w:t xml:space="preserve"> &lt; .01, </w:t>
      </w:r>
      <w:r w:rsidR="008C3B14" w:rsidRPr="008567C9">
        <w:rPr>
          <w:rFonts w:ascii="Times New Roman" w:hAnsi="Times New Roman" w:cs="Times New Roman"/>
          <w:color w:val="000000"/>
          <w:sz w:val="24"/>
          <w:szCs w:val="24"/>
          <w:lang w:val="en-GB"/>
        </w:rPr>
        <w:t>φ</w:t>
      </w:r>
      <w:r w:rsidR="008C3B14" w:rsidRPr="008567C9">
        <w:rPr>
          <w:rFonts w:ascii="Times New Roman" w:hAnsi="Times New Roman" w:cs="Times New Roman"/>
          <w:sz w:val="24"/>
          <w:szCs w:val="24"/>
          <w:lang w:val="en-GB"/>
        </w:rPr>
        <w:t xml:space="preserve"> = .25.</w:t>
      </w:r>
      <w:r>
        <w:rPr>
          <w:rFonts w:ascii="Times New Roman" w:hAnsi="Times New Roman" w:cs="Times New Roman"/>
          <w:sz w:val="24"/>
          <w:szCs w:val="24"/>
          <w:lang w:val="en-GB"/>
        </w:rPr>
        <w:t xml:space="preserve"> </w:t>
      </w:r>
    </w:p>
    <w:p w:rsidR="00F952AF" w:rsidRPr="008567C9" w:rsidRDefault="00F952AF" w:rsidP="00251F19">
      <w:pPr>
        <w:spacing w:after="0" w:line="480" w:lineRule="auto"/>
        <w:rPr>
          <w:rFonts w:ascii="Times New Roman" w:hAnsi="Times New Roman" w:cs="Times New Roman"/>
          <w:sz w:val="24"/>
          <w:szCs w:val="24"/>
          <w:highlight w:val="magenta"/>
          <w:lang w:val="en-GB"/>
        </w:rPr>
      </w:pPr>
    </w:p>
    <w:p w:rsidR="00217F9F" w:rsidRPr="008567C9" w:rsidRDefault="00217F9F" w:rsidP="00251F19">
      <w:pPr>
        <w:pStyle w:val="CommentText"/>
        <w:spacing w:after="0" w:line="480" w:lineRule="auto"/>
        <w:rPr>
          <w:rFonts w:ascii="Times New Roman" w:hAnsi="Times New Roman" w:cs="Times New Roman"/>
          <w:b/>
          <w:i/>
        </w:rPr>
      </w:pPr>
      <w:r w:rsidRPr="008567C9">
        <w:rPr>
          <w:rFonts w:ascii="Times New Roman" w:hAnsi="Times New Roman" w:cs="Times New Roman"/>
          <w:b/>
          <w:i/>
        </w:rPr>
        <w:t>Questionnaire measures.</w:t>
      </w:r>
    </w:p>
    <w:p w:rsidR="00217F9F" w:rsidRPr="008567C9" w:rsidRDefault="00E6715D" w:rsidP="00251F19">
      <w:pPr>
        <w:pStyle w:val="CommentText"/>
        <w:spacing w:after="0" w:line="480" w:lineRule="auto"/>
        <w:rPr>
          <w:rFonts w:ascii="Times New Roman" w:hAnsi="Times New Roman" w:cs="Times New Roman"/>
        </w:rPr>
      </w:pPr>
      <w:r>
        <w:rPr>
          <w:rFonts w:ascii="Times New Roman" w:hAnsi="Times New Roman" w:cs="Times New Roman"/>
        </w:rPr>
        <w:tab/>
      </w:r>
      <w:r w:rsidR="00714DC6">
        <w:rPr>
          <w:rFonts w:ascii="Times New Roman" w:hAnsi="Times New Roman" w:cs="Times New Roman"/>
        </w:rPr>
        <w:t>The</w:t>
      </w:r>
      <w:r w:rsidR="00F646B1" w:rsidRPr="008567C9">
        <w:rPr>
          <w:rFonts w:ascii="Times New Roman" w:hAnsi="Times New Roman" w:cs="Times New Roman"/>
        </w:rPr>
        <w:t xml:space="preserve"> I</w:t>
      </w:r>
      <w:r w:rsidR="003C6BB0" w:rsidRPr="008567C9">
        <w:rPr>
          <w:rFonts w:ascii="Times New Roman" w:hAnsi="Times New Roman" w:cs="Times New Roman"/>
        </w:rPr>
        <w:t>mpression</w:t>
      </w:r>
      <w:r w:rsidR="00F646B1" w:rsidRPr="008567C9">
        <w:rPr>
          <w:rFonts w:ascii="Times New Roman" w:hAnsi="Times New Roman" w:cs="Times New Roman"/>
        </w:rPr>
        <w:t xml:space="preserve"> M</w:t>
      </w:r>
      <w:r w:rsidR="003C6BB0" w:rsidRPr="008567C9">
        <w:rPr>
          <w:rFonts w:ascii="Times New Roman" w:hAnsi="Times New Roman" w:cs="Times New Roman"/>
        </w:rPr>
        <w:t>anagement</w:t>
      </w:r>
      <w:r w:rsidR="009B119D" w:rsidRPr="008567C9">
        <w:rPr>
          <w:rFonts w:ascii="Times New Roman" w:hAnsi="Times New Roman" w:cs="Times New Roman"/>
        </w:rPr>
        <w:t xml:space="preserve"> (IM)</w:t>
      </w:r>
      <w:r w:rsidR="003C6BB0" w:rsidRPr="008567C9">
        <w:rPr>
          <w:rFonts w:ascii="Times New Roman" w:hAnsi="Times New Roman" w:cs="Times New Roman"/>
        </w:rPr>
        <w:t xml:space="preserve"> subscale</w:t>
      </w:r>
      <w:r w:rsidR="009B119D" w:rsidRPr="008567C9">
        <w:rPr>
          <w:rFonts w:ascii="Times New Roman" w:hAnsi="Times New Roman" w:cs="Times New Roman"/>
        </w:rPr>
        <w:t xml:space="preserve"> of the BIDR</w:t>
      </w:r>
      <w:r w:rsidR="00714DC6">
        <w:rPr>
          <w:rFonts w:ascii="Times New Roman" w:hAnsi="Times New Roman" w:cs="Times New Roman"/>
        </w:rPr>
        <w:t xml:space="preserve"> significantly correlated </w:t>
      </w:r>
      <w:proofErr w:type="gramStart"/>
      <w:r w:rsidR="00714DC6">
        <w:rPr>
          <w:rFonts w:ascii="Times New Roman" w:hAnsi="Times New Roman" w:cs="Times New Roman"/>
        </w:rPr>
        <w:t xml:space="preserve">with </w:t>
      </w:r>
      <w:r w:rsidR="0095392C" w:rsidRPr="008567C9">
        <w:rPr>
          <w:rFonts w:ascii="Times New Roman" w:hAnsi="Times New Roman" w:cs="Times New Roman"/>
        </w:rPr>
        <w:t xml:space="preserve"> The</w:t>
      </w:r>
      <w:proofErr w:type="gramEnd"/>
      <w:r w:rsidR="0095392C" w:rsidRPr="008567C9">
        <w:rPr>
          <w:rFonts w:ascii="Times New Roman" w:hAnsi="Times New Roman" w:cs="Times New Roman"/>
        </w:rPr>
        <w:t xml:space="preserve"> Fire Proclivity Scale</w:t>
      </w:r>
      <w:r w:rsidR="009B119D" w:rsidRPr="008567C9">
        <w:rPr>
          <w:rFonts w:ascii="Times New Roman" w:hAnsi="Times New Roman" w:cs="Times New Roman"/>
        </w:rPr>
        <w:t xml:space="preserve">, The Fire Attitude Scale, The Novaco Anger Scale </w:t>
      </w:r>
      <w:r w:rsidR="00401BA7">
        <w:rPr>
          <w:rFonts w:ascii="Times New Roman" w:hAnsi="Times New Roman" w:cs="Times New Roman"/>
        </w:rPr>
        <w:t>and</w:t>
      </w:r>
      <w:r w:rsidR="009B119D" w:rsidRPr="008567C9">
        <w:rPr>
          <w:rFonts w:ascii="Times New Roman" w:hAnsi="Times New Roman" w:cs="Times New Roman"/>
        </w:rPr>
        <w:t xml:space="preserve"> Provocation </w:t>
      </w:r>
      <w:r w:rsidR="009B119D" w:rsidRPr="008567C9">
        <w:rPr>
          <w:rFonts w:ascii="Times New Roman" w:hAnsi="Times New Roman" w:cs="Times New Roman"/>
        </w:rPr>
        <w:lastRenderedPageBreak/>
        <w:t>Invent</w:t>
      </w:r>
      <w:r w:rsidR="00401BA7">
        <w:rPr>
          <w:rFonts w:ascii="Times New Roman" w:hAnsi="Times New Roman" w:cs="Times New Roman"/>
        </w:rPr>
        <w:t>or</w:t>
      </w:r>
      <w:r w:rsidR="009B119D" w:rsidRPr="008567C9">
        <w:rPr>
          <w:rFonts w:ascii="Times New Roman" w:hAnsi="Times New Roman" w:cs="Times New Roman"/>
        </w:rPr>
        <w:t>y, The Revised UCLA Loneliness Scale</w:t>
      </w:r>
      <w:r w:rsidR="002F202E">
        <w:rPr>
          <w:rFonts w:ascii="Times New Roman" w:hAnsi="Times New Roman" w:cs="Times New Roman"/>
        </w:rPr>
        <w:t>,</w:t>
      </w:r>
      <w:r w:rsidR="009B119D" w:rsidRPr="008567C9">
        <w:rPr>
          <w:rFonts w:ascii="Times New Roman" w:hAnsi="Times New Roman" w:cs="Times New Roman"/>
        </w:rPr>
        <w:t xml:space="preserve"> </w:t>
      </w:r>
      <w:r w:rsidR="00401BA7">
        <w:rPr>
          <w:rFonts w:ascii="Times New Roman" w:hAnsi="Times New Roman" w:cs="Times New Roman"/>
        </w:rPr>
        <w:t>and</w:t>
      </w:r>
      <w:r w:rsidR="009B119D" w:rsidRPr="008567C9">
        <w:rPr>
          <w:rFonts w:ascii="Times New Roman" w:hAnsi="Times New Roman" w:cs="Times New Roman"/>
        </w:rPr>
        <w:t xml:space="preserve"> the Measure of Criminal Attitudes </w:t>
      </w:r>
      <w:r w:rsidR="00401BA7">
        <w:rPr>
          <w:rFonts w:ascii="Times New Roman" w:hAnsi="Times New Roman" w:cs="Times New Roman"/>
        </w:rPr>
        <w:t>and</w:t>
      </w:r>
      <w:r w:rsidR="003E5D24">
        <w:rPr>
          <w:rFonts w:ascii="Times New Roman" w:hAnsi="Times New Roman" w:cs="Times New Roman"/>
        </w:rPr>
        <w:t xml:space="preserve"> Associates. However, for all of these scales </w:t>
      </w:r>
      <w:r w:rsidR="00F646B1" w:rsidRPr="008567C9">
        <w:rPr>
          <w:rFonts w:ascii="Times New Roman" w:hAnsi="Times New Roman" w:cs="Times New Roman"/>
        </w:rPr>
        <w:t>the firesetters</w:t>
      </w:r>
      <w:r w:rsidR="00714DC6">
        <w:rPr>
          <w:rFonts w:ascii="Times New Roman" w:hAnsi="Times New Roman" w:cs="Times New Roman"/>
        </w:rPr>
        <w:t>'</w:t>
      </w:r>
      <w:r w:rsidR="00F646B1" w:rsidRPr="008567C9">
        <w:rPr>
          <w:rFonts w:ascii="Times New Roman" w:hAnsi="Times New Roman" w:cs="Times New Roman"/>
        </w:rPr>
        <w:t xml:space="preserve"> scale</w:t>
      </w:r>
      <w:r w:rsidR="003C6BB0" w:rsidRPr="008567C9">
        <w:rPr>
          <w:rFonts w:ascii="Times New Roman" w:hAnsi="Times New Roman" w:cs="Times New Roman"/>
        </w:rPr>
        <w:t xml:space="preserve"> sc</w:t>
      </w:r>
      <w:r w:rsidR="00401BA7">
        <w:rPr>
          <w:rFonts w:ascii="Times New Roman" w:hAnsi="Times New Roman" w:cs="Times New Roman"/>
        </w:rPr>
        <w:t>or</w:t>
      </w:r>
      <w:r w:rsidR="003C6BB0" w:rsidRPr="008567C9">
        <w:rPr>
          <w:rFonts w:ascii="Times New Roman" w:hAnsi="Times New Roman" w:cs="Times New Roman"/>
        </w:rPr>
        <w:t>es</w:t>
      </w:r>
      <w:r w:rsidR="00714DC6">
        <w:rPr>
          <w:rFonts w:ascii="Times New Roman" w:hAnsi="Times New Roman" w:cs="Times New Roman"/>
        </w:rPr>
        <w:t xml:space="preserve"> did not significantly</w:t>
      </w:r>
      <w:r w:rsidR="003C6BB0" w:rsidRPr="008567C9">
        <w:rPr>
          <w:rFonts w:ascii="Times New Roman" w:hAnsi="Times New Roman" w:cs="Times New Roman"/>
        </w:rPr>
        <w:t xml:space="preserve"> </w:t>
      </w:r>
      <w:r w:rsidR="009B119D" w:rsidRPr="008567C9">
        <w:rPr>
          <w:rFonts w:ascii="Times New Roman" w:hAnsi="Times New Roman" w:cs="Times New Roman"/>
        </w:rPr>
        <w:t>c</w:t>
      </w:r>
      <w:r w:rsidR="00401BA7">
        <w:rPr>
          <w:rFonts w:ascii="Times New Roman" w:hAnsi="Times New Roman" w:cs="Times New Roman"/>
        </w:rPr>
        <w:t>or</w:t>
      </w:r>
      <w:r w:rsidR="00F9165F">
        <w:rPr>
          <w:rFonts w:ascii="Times New Roman" w:hAnsi="Times New Roman" w:cs="Times New Roman"/>
        </w:rPr>
        <w:t>relate</w:t>
      </w:r>
      <w:r w:rsidR="009B119D" w:rsidRPr="008567C9">
        <w:rPr>
          <w:rFonts w:ascii="Times New Roman" w:hAnsi="Times New Roman" w:cs="Times New Roman"/>
        </w:rPr>
        <w:t xml:space="preserve"> with the IM subscale</w:t>
      </w:r>
      <w:r w:rsidR="00212BC6">
        <w:rPr>
          <w:rFonts w:ascii="Times New Roman" w:hAnsi="Times New Roman" w:cs="Times New Roman"/>
        </w:rPr>
        <w:t xml:space="preserve"> when computed separately for firesetters and non-firesetters</w:t>
      </w:r>
      <w:r w:rsidR="009B119D" w:rsidRPr="008567C9">
        <w:rPr>
          <w:rFonts w:ascii="Times New Roman" w:hAnsi="Times New Roman" w:cs="Times New Roman"/>
        </w:rPr>
        <w:t xml:space="preserve">. </w:t>
      </w:r>
    </w:p>
    <w:p w:rsidR="002C3108" w:rsidRPr="008567C9" w:rsidRDefault="00F646B1"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t>Mean scale sc</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es were calculated separately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the firesetters</w:t>
      </w:r>
      <w:r w:rsidR="002F202E">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non-firesetters </w:t>
      </w:r>
      <w:r w:rsidRPr="00AE4486">
        <w:rPr>
          <w:rFonts w:ascii="Times New Roman" w:hAnsi="Times New Roman" w:cs="Times New Roman"/>
          <w:sz w:val="24"/>
          <w:szCs w:val="24"/>
          <w:lang w:val="en-GB"/>
        </w:rPr>
        <w:t xml:space="preserve">(See Table </w:t>
      </w:r>
      <w:r w:rsidR="00AE4486">
        <w:rPr>
          <w:rFonts w:ascii="Times New Roman" w:hAnsi="Times New Roman" w:cs="Times New Roman"/>
          <w:sz w:val="24"/>
          <w:szCs w:val="24"/>
          <w:lang w:val="en-GB"/>
        </w:rPr>
        <w:t>4</w:t>
      </w:r>
      <w:r w:rsidRPr="00AE4486">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Separate one-way between-groups multivariate analysis of variance (MANOVA) were conducted to establish any differences between firesetters</w:t>
      </w:r>
      <w:r w:rsidR="002F202E">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non-</w:t>
      </w:r>
      <w:r w:rsidR="00E81704">
        <w:rPr>
          <w:rFonts w:ascii="Times New Roman" w:hAnsi="Times New Roman" w:cs="Times New Roman"/>
          <w:sz w:val="24"/>
          <w:szCs w:val="24"/>
          <w:lang w:val="en-GB"/>
        </w:rPr>
        <w:t xml:space="preserve">firesetters on </w:t>
      </w:r>
      <w:r w:rsidRPr="008567C9">
        <w:rPr>
          <w:rFonts w:ascii="Times New Roman" w:hAnsi="Times New Roman" w:cs="Times New Roman"/>
          <w:sz w:val="24"/>
          <w:szCs w:val="24"/>
          <w:lang w:val="en-GB"/>
        </w:rPr>
        <w:t>the Fire Setting Scale, Fire Proclivity Scale, The Novaco Anger Scale</w:t>
      </w:r>
      <w:r w:rsidR="002F202E">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the Measure of Criminal Attitudes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Associates. After checking assumptions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n</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mality, linearit</w:t>
      </w:r>
      <w:r w:rsidR="00F9165F">
        <w:rPr>
          <w:rFonts w:ascii="Times New Roman" w:hAnsi="Times New Roman" w:cs="Times New Roman"/>
          <w:sz w:val="24"/>
          <w:szCs w:val="24"/>
          <w:lang w:val="en-GB"/>
        </w:rPr>
        <w:t>y, outliers, multicollinearity, and</w:t>
      </w:r>
      <w:r w:rsidRPr="008567C9">
        <w:rPr>
          <w:rFonts w:ascii="Times New Roman" w:hAnsi="Times New Roman" w:cs="Times New Roman"/>
          <w:sz w:val="24"/>
          <w:szCs w:val="24"/>
          <w:lang w:val="en-GB"/>
        </w:rPr>
        <w:t xml:space="preserve"> homogeneity of variance-covariance the separate MA</w:t>
      </w:r>
      <w:r w:rsidR="00F9165F">
        <w:rPr>
          <w:rFonts w:ascii="Times New Roman" w:hAnsi="Times New Roman" w:cs="Times New Roman"/>
          <w:sz w:val="24"/>
          <w:szCs w:val="24"/>
          <w:lang w:val="en-GB"/>
        </w:rPr>
        <w:t>NOVA analyses confirmed that</w:t>
      </w:r>
      <w:r w:rsidRPr="008567C9">
        <w:rPr>
          <w:rFonts w:ascii="Times New Roman" w:hAnsi="Times New Roman" w:cs="Times New Roman"/>
          <w:sz w:val="24"/>
          <w:szCs w:val="24"/>
          <w:lang w:val="en-GB"/>
        </w:rPr>
        <w:t xml:space="preserve"> firesetters </w:t>
      </w:r>
      <w:r w:rsidR="004743CD" w:rsidRPr="008567C9">
        <w:rPr>
          <w:rFonts w:ascii="Times New Roman" w:hAnsi="Times New Roman" w:cs="Times New Roman"/>
          <w:sz w:val="24"/>
          <w:szCs w:val="24"/>
          <w:lang w:val="en-GB"/>
        </w:rPr>
        <w:t>sc</w:t>
      </w:r>
      <w:r w:rsidR="00401BA7">
        <w:rPr>
          <w:rFonts w:ascii="Times New Roman" w:hAnsi="Times New Roman" w:cs="Times New Roman"/>
          <w:sz w:val="24"/>
          <w:szCs w:val="24"/>
          <w:lang w:val="en-GB"/>
        </w:rPr>
        <w:t>or</w:t>
      </w:r>
      <w:r w:rsidR="004743CD" w:rsidRPr="008567C9">
        <w:rPr>
          <w:rFonts w:ascii="Times New Roman" w:hAnsi="Times New Roman" w:cs="Times New Roman"/>
          <w:sz w:val="24"/>
          <w:szCs w:val="24"/>
          <w:lang w:val="en-GB"/>
        </w:rPr>
        <w:t>ed sign</w:t>
      </w:r>
      <w:r w:rsidR="00F9165F">
        <w:rPr>
          <w:rFonts w:ascii="Times New Roman" w:hAnsi="Times New Roman" w:cs="Times New Roman"/>
          <w:sz w:val="24"/>
          <w:szCs w:val="24"/>
          <w:lang w:val="en-GB"/>
        </w:rPr>
        <w:t>ificantly higher compared to</w:t>
      </w:r>
      <w:r w:rsidR="003E5D24">
        <w:rPr>
          <w:rFonts w:ascii="Times New Roman" w:hAnsi="Times New Roman" w:cs="Times New Roman"/>
          <w:sz w:val="24"/>
          <w:szCs w:val="24"/>
          <w:lang w:val="en-GB"/>
        </w:rPr>
        <w:t xml:space="preserve"> non-firesetters on the combined </w:t>
      </w:r>
      <w:r w:rsidR="004743CD" w:rsidRPr="008567C9">
        <w:rPr>
          <w:rFonts w:ascii="Times New Roman" w:hAnsi="Times New Roman" w:cs="Times New Roman"/>
          <w:sz w:val="24"/>
          <w:szCs w:val="24"/>
          <w:lang w:val="en-GB"/>
        </w:rPr>
        <w:t>Firesetting Scale</w:t>
      </w:r>
      <w:r w:rsidR="004743CD" w:rsidRPr="008567C9">
        <w:rPr>
          <w:rFonts w:ascii="Times New Roman" w:hAnsi="Times New Roman" w:cs="Times New Roman"/>
          <w:i/>
          <w:sz w:val="24"/>
          <w:szCs w:val="24"/>
          <w:lang w:val="en-GB"/>
        </w:rPr>
        <w:t xml:space="preserve"> </w:t>
      </w:r>
      <w:proofErr w:type="gramStart"/>
      <w:r w:rsidR="004743CD" w:rsidRPr="008567C9">
        <w:rPr>
          <w:rFonts w:ascii="Times New Roman" w:hAnsi="Times New Roman" w:cs="Times New Roman"/>
          <w:i/>
          <w:sz w:val="24"/>
          <w:szCs w:val="24"/>
          <w:lang w:val="en-GB"/>
        </w:rPr>
        <w:t>F</w:t>
      </w:r>
      <w:r w:rsidR="004743CD" w:rsidRPr="008567C9">
        <w:rPr>
          <w:rFonts w:ascii="Times New Roman" w:hAnsi="Times New Roman" w:cs="Times New Roman"/>
          <w:sz w:val="24"/>
          <w:szCs w:val="24"/>
          <w:lang w:val="en-GB"/>
        </w:rPr>
        <w:t>(</w:t>
      </w:r>
      <w:proofErr w:type="gramEnd"/>
      <w:r w:rsidR="004743CD" w:rsidRPr="008567C9">
        <w:rPr>
          <w:rFonts w:ascii="Times New Roman" w:hAnsi="Times New Roman" w:cs="Times New Roman"/>
          <w:sz w:val="24"/>
          <w:szCs w:val="24"/>
          <w:lang w:val="en-GB"/>
        </w:rPr>
        <w:t xml:space="preserve">2,216) = 16.27, </w:t>
      </w:r>
      <w:r w:rsidR="004743CD" w:rsidRPr="008567C9">
        <w:rPr>
          <w:rFonts w:ascii="Times New Roman" w:hAnsi="Times New Roman" w:cs="Times New Roman"/>
          <w:i/>
          <w:sz w:val="24"/>
          <w:szCs w:val="24"/>
          <w:lang w:val="en-GB"/>
        </w:rPr>
        <w:t>p</w:t>
      </w:r>
      <w:r w:rsidR="004743CD" w:rsidRPr="008567C9">
        <w:rPr>
          <w:rFonts w:ascii="Times New Roman" w:hAnsi="Times New Roman" w:cs="Times New Roman"/>
          <w:sz w:val="24"/>
          <w:szCs w:val="24"/>
          <w:lang w:val="en-GB"/>
        </w:rPr>
        <w:t xml:space="preserve"> &lt; .01; Wilks’ Λ = .87; η</w:t>
      </w:r>
      <w:r w:rsidR="004743CD" w:rsidRPr="008567C9">
        <w:rPr>
          <w:rFonts w:ascii="Times New Roman" w:hAnsi="Times New Roman" w:cs="Times New Roman"/>
          <w:sz w:val="24"/>
          <w:szCs w:val="24"/>
          <w:vertAlign w:val="subscript"/>
          <w:lang w:val="en-GB"/>
        </w:rPr>
        <w:t>p</w:t>
      </w:r>
      <w:r w:rsidR="004743CD" w:rsidRPr="008567C9">
        <w:rPr>
          <w:rFonts w:ascii="Times New Roman" w:hAnsi="Times New Roman" w:cs="Times New Roman"/>
          <w:sz w:val="24"/>
          <w:szCs w:val="24"/>
          <w:vertAlign w:val="superscript"/>
          <w:lang w:val="en-GB"/>
        </w:rPr>
        <w:t xml:space="preserve">2 </w:t>
      </w:r>
      <w:r w:rsidR="004743CD" w:rsidRPr="008567C9">
        <w:rPr>
          <w:rFonts w:ascii="Times New Roman" w:hAnsi="Times New Roman" w:cs="Times New Roman"/>
          <w:sz w:val="24"/>
          <w:szCs w:val="24"/>
          <w:lang w:val="en-GB"/>
        </w:rPr>
        <w:t>=</w:t>
      </w:r>
      <w:r w:rsidR="004743CD" w:rsidRPr="008567C9">
        <w:rPr>
          <w:rFonts w:ascii="Times New Roman" w:hAnsi="Times New Roman" w:cs="Times New Roman"/>
          <w:sz w:val="24"/>
          <w:szCs w:val="24"/>
          <w:vertAlign w:val="superscript"/>
          <w:lang w:val="en-GB"/>
        </w:rPr>
        <w:t xml:space="preserve"> </w:t>
      </w:r>
      <w:r w:rsidR="004743CD" w:rsidRPr="008567C9">
        <w:rPr>
          <w:rFonts w:ascii="Times New Roman" w:hAnsi="Times New Roman" w:cs="Times New Roman"/>
          <w:sz w:val="24"/>
          <w:szCs w:val="24"/>
          <w:lang w:val="en-GB"/>
        </w:rPr>
        <w:t>.13</w:t>
      </w:r>
      <w:r w:rsidR="00952925">
        <w:rPr>
          <w:rFonts w:ascii="Times New Roman" w:hAnsi="Times New Roman" w:cs="Times New Roman"/>
          <w:sz w:val="24"/>
          <w:szCs w:val="24"/>
          <w:lang w:val="en-GB"/>
        </w:rPr>
        <w:t>. When the results of the dependent variables were considered separately</w:t>
      </w:r>
      <w:r w:rsidR="004743CD" w:rsidRPr="008567C9">
        <w:rPr>
          <w:rFonts w:ascii="Times New Roman" w:hAnsi="Times New Roman" w:cs="Times New Roman"/>
          <w:sz w:val="24"/>
          <w:szCs w:val="24"/>
          <w:lang w:val="en-GB"/>
        </w:rPr>
        <w:t xml:space="preserve"> both of the subscales</w:t>
      </w:r>
      <w:r w:rsidR="00952925">
        <w:rPr>
          <w:rFonts w:ascii="Times New Roman" w:hAnsi="Times New Roman" w:cs="Times New Roman"/>
          <w:sz w:val="24"/>
          <w:szCs w:val="24"/>
          <w:lang w:val="en-GB"/>
        </w:rPr>
        <w:t xml:space="preserve"> were also significant</w:t>
      </w:r>
      <w:r w:rsidR="004743CD" w:rsidRPr="008567C9">
        <w:rPr>
          <w:rFonts w:ascii="Times New Roman" w:hAnsi="Times New Roman" w:cs="Times New Roman"/>
          <w:sz w:val="24"/>
          <w:szCs w:val="24"/>
          <w:lang w:val="en-GB"/>
        </w:rPr>
        <w:t xml:space="preserve">; Behavioural subscale </w:t>
      </w:r>
      <w:proofErr w:type="gramStart"/>
      <w:r w:rsidR="004743CD" w:rsidRPr="008567C9">
        <w:rPr>
          <w:rFonts w:ascii="Times New Roman" w:hAnsi="Times New Roman" w:cs="Times New Roman"/>
          <w:i/>
          <w:sz w:val="24"/>
          <w:szCs w:val="24"/>
          <w:lang w:val="en-GB"/>
        </w:rPr>
        <w:t>F</w:t>
      </w:r>
      <w:r w:rsidR="004743CD" w:rsidRPr="008567C9">
        <w:rPr>
          <w:rFonts w:ascii="Times New Roman" w:hAnsi="Times New Roman" w:cs="Times New Roman"/>
          <w:sz w:val="24"/>
          <w:szCs w:val="24"/>
          <w:lang w:val="en-GB"/>
        </w:rPr>
        <w:t>(</w:t>
      </w:r>
      <w:proofErr w:type="gramEnd"/>
      <w:r w:rsidR="004743CD" w:rsidRPr="008567C9">
        <w:rPr>
          <w:rFonts w:ascii="Times New Roman" w:hAnsi="Times New Roman" w:cs="Times New Roman"/>
          <w:sz w:val="24"/>
          <w:szCs w:val="24"/>
          <w:lang w:val="en-GB"/>
        </w:rPr>
        <w:t xml:space="preserve">1,217) = 26.79, </w:t>
      </w:r>
      <w:r w:rsidR="004743CD" w:rsidRPr="008567C9">
        <w:rPr>
          <w:rFonts w:ascii="Times New Roman" w:hAnsi="Times New Roman" w:cs="Times New Roman"/>
          <w:i/>
          <w:sz w:val="24"/>
          <w:szCs w:val="24"/>
          <w:lang w:val="en-GB"/>
        </w:rPr>
        <w:t>p</w:t>
      </w:r>
      <w:r w:rsidR="004743CD" w:rsidRPr="008567C9">
        <w:rPr>
          <w:rFonts w:ascii="Times New Roman" w:hAnsi="Times New Roman" w:cs="Times New Roman"/>
          <w:sz w:val="24"/>
          <w:szCs w:val="24"/>
          <w:lang w:val="en-GB"/>
        </w:rPr>
        <w:t xml:space="preserve"> &lt; .01; η</w:t>
      </w:r>
      <w:r w:rsidR="004743CD" w:rsidRPr="008567C9">
        <w:rPr>
          <w:rFonts w:ascii="Times New Roman" w:hAnsi="Times New Roman" w:cs="Times New Roman"/>
          <w:sz w:val="24"/>
          <w:szCs w:val="24"/>
          <w:vertAlign w:val="subscript"/>
          <w:lang w:val="en-GB"/>
        </w:rPr>
        <w:t>p</w:t>
      </w:r>
      <w:r w:rsidR="004743CD" w:rsidRPr="008567C9">
        <w:rPr>
          <w:rFonts w:ascii="Times New Roman" w:hAnsi="Times New Roman" w:cs="Times New Roman"/>
          <w:sz w:val="24"/>
          <w:szCs w:val="24"/>
          <w:vertAlign w:val="superscript"/>
          <w:lang w:val="en-GB"/>
        </w:rPr>
        <w:t xml:space="preserve">2 </w:t>
      </w:r>
      <w:r w:rsidR="004743CD" w:rsidRPr="008567C9">
        <w:rPr>
          <w:rFonts w:ascii="Times New Roman" w:hAnsi="Times New Roman" w:cs="Times New Roman"/>
          <w:sz w:val="24"/>
          <w:szCs w:val="24"/>
          <w:lang w:val="en-GB"/>
        </w:rPr>
        <w:t>=</w:t>
      </w:r>
      <w:r w:rsidR="004743CD" w:rsidRPr="008567C9">
        <w:rPr>
          <w:rFonts w:ascii="Times New Roman" w:hAnsi="Times New Roman" w:cs="Times New Roman"/>
          <w:sz w:val="24"/>
          <w:szCs w:val="24"/>
          <w:vertAlign w:val="superscript"/>
          <w:lang w:val="en-GB"/>
        </w:rPr>
        <w:t xml:space="preserve"> </w:t>
      </w:r>
      <w:r w:rsidR="004743CD" w:rsidRPr="008567C9">
        <w:rPr>
          <w:rFonts w:ascii="Times New Roman" w:hAnsi="Times New Roman" w:cs="Times New Roman"/>
          <w:sz w:val="24"/>
          <w:szCs w:val="24"/>
          <w:lang w:val="en-GB"/>
        </w:rPr>
        <w:t xml:space="preserve">.11, Fire Interest subscale </w:t>
      </w:r>
      <w:r w:rsidR="004743CD" w:rsidRPr="008567C9">
        <w:rPr>
          <w:rFonts w:ascii="Times New Roman" w:hAnsi="Times New Roman" w:cs="Times New Roman"/>
          <w:i/>
          <w:sz w:val="24"/>
          <w:szCs w:val="24"/>
          <w:lang w:val="en-GB"/>
        </w:rPr>
        <w:t>F</w:t>
      </w:r>
      <w:r w:rsidR="004743CD" w:rsidRPr="008567C9">
        <w:rPr>
          <w:rFonts w:ascii="Times New Roman" w:hAnsi="Times New Roman" w:cs="Times New Roman"/>
          <w:sz w:val="24"/>
          <w:szCs w:val="24"/>
          <w:lang w:val="en-GB"/>
        </w:rPr>
        <w:t xml:space="preserve">(1,217) = 17.56, </w:t>
      </w:r>
      <w:r w:rsidR="004743CD" w:rsidRPr="008567C9">
        <w:rPr>
          <w:rFonts w:ascii="Times New Roman" w:hAnsi="Times New Roman" w:cs="Times New Roman"/>
          <w:i/>
          <w:sz w:val="24"/>
          <w:szCs w:val="24"/>
          <w:lang w:val="en-GB"/>
        </w:rPr>
        <w:t>p</w:t>
      </w:r>
      <w:r w:rsidR="004743CD" w:rsidRPr="008567C9">
        <w:rPr>
          <w:rFonts w:ascii="Times New Roman" w:hAnsi="Times New Roman" w:cs="Times New Roman"/>
          <w:sz w:val="24"/>
          <w:szCs w:val="24"/>
          <w:lang w:val="en-GB"/>
        </w:rPr>
        <w:t xml:space="preserve"> &lt; .01; η</w:t>
      </w:r>
      <w:r w:rsidR="004743CD" w:rsidRPr="008567C9">
        <w:rPr>
          <w:rFonts w:ascii="Times New Roman" w:hAnsi="Times New Roman" w:cs="Times New Roman"/>
          <w:sz w:val="24"/>
          <w:szCs w:val="24"/>
          <w:vertAlign w:val="subscript"/>
          <w:lang w:val="en-GB"/>
        </w:rPr>
        <w:t>p</w:t>
      </w:r>
      <w:r w:rsidR="004743CD" w:rsidRPr="008567C9">
        <w:rPr>
          <w:rFonts w:ascii="Times New Roman" w:hAnsi="Times New Roman" w:cs="Times New Roman"/>
          <w:sz w:val="24"/>
          <w:szCs w:val="24"/>
          <w:vertAlign w:val="superscript"/>
          <w:lang w:val="en-GB"/>
        </w:rPr>
        <w:t xml:space="preserve">2 </w:t>
      </w:r>
      <w:r w:rsidR="004743CD" w:rsidRPr="008567C9">
        <w:rPr>
          <w:rFonts w:ascii="Times New Roman" w:hAnsi="Times New Roman" w:cs="Times New Roman"/>
          <w:sz w:val="24"/>
          <w:szCs w:val="24"/>
          <w:lang w:val="en-GB"/>
        </w:rPr>
        <w:t>=</w:t>
      </w:r>
      <w:r w:rsidR="004743CD" w:rsidRPr="008567C9">
        <w:rPr>
          <w:rFonts w:ascii="Times New Roman" w:hAnsi="Times New Roman" w:cs="Times New Roman"/>
          <w:sz w:val="24"/>
          <w:szCs w:val="24"/>
          <w:vertAlign w:val="superscript"/>
          <w:lang w:val="en-GB"/>
        </w:rPr>
        <w:t xml:space="preserve"> </w:t>
      </w:r>
      <w:r w:rsidR="004743CD" w:rsidRPr="008567C9">
        <w:rPr>
          <w:rFonts w:ascii="Times New Roman" w:hAnsi="Times New Roman" w:cs="Times New Roman"/>
          <w:sz w:val="24"/>
          <w:szCs w:val="24"/>
          <w:lang w:val="en-GB"/>
        </w:rPr>
        <w:t>.08. Similarly the firesetters also sc</w:t>
      </w:r>
      <w:r w:rsidR="00401BA7">
        <w:rPr>
          <w:rFonts w:ascii="Times New Roman" w:hAnsi="Times New Roman" w:cs="Times New Roman"/>
          <w:sz w:val="24"/>
          <w:szCs w:val="24"/>
          <w:lang w:val="en-GB"/>
        </w:rPr>
        <w:t>or</w:t>
      </w:r>
      <w:r w:rsidR="004743CD" w:rsidRPr="008567C9">
        <w:rPr>
          <w:rFonts w:ascii="Times New Roman" w:hAnsi="Times New Roman" w:cs="Times New Roman"/>
          <w:sz w:val="24"/>
          <w:szCs w:val="24"/>
          <w:lang w:val="en-GB"/>
        </w:rPr>
        <w:t xml:space="preserve">ed significantly higher </w:t>
      </w:r>
      <w:r w:rsidR="00952925">
        <w:rPr>
          <w:rFonts w:ascii="Times New Roman" w:hAnsi="Times New Roman" w:cs="Times New Roman"/>
          <w:sz w:val="24"/>
          <w:szCs w:val="24"/>
          <w:lang w:val="en-GB"/>
        </w:rPr>
        <w:t xml:space="preserve">compared to </w:t>
      </w:r>
      <w:r w:rsidR="00E81704">
        <w:rPr>
          <w:rFonts w:ascii="Times New Roman" w:hAnsi="Times New Roman" w:cs="Times New Roman"/>
          <w:sz w:val="24"/>
          <w:szCs w:val="24"/>
          <w:lang w:val="en-GB"/>
        </w:rPr>
        <w:t xml:space="preserve">the non-firesetters </w:t>
      </w:r>
      <w:r w:rsidR="004743CD" w:rsidRPr="008567C9">
        <w:rPr>
          <w:rFonts w:ascii="Times New Roman" w:hAnsi="Times New Roman" w:cs="Times New Roman"/>
          <w:sz w:val="24"/>
          <w:szCs w:val="24"/>
          <w:lang w:val="en-GB"/>
        </w:rPr>
        <w:t>on</w:t>
      </w:r>
      <w:r w:rsidR="00E81704">
        <w:rPr>
          <w:rFonts w:ascii="Times New Roman" w:hAnsi="Times New Roman" w:cs="Times New Roman"/>
          <w:sz w:val="24"/>
          <w:szCs w:val="24"/>
          <w:lang w:val="en-GB"/>
        </w:rPr>
        <w:t xml:space="preserve"> the</w:t>
      </w:r>
      <w:r w:rsidR="003E5D24">
        <w:rPr>
          <w:rFonts w:ascii="Times New Roman" w:hAnsi="Times New Roman" w:cs="Times New Roman"/>
          <w:sz w:val="24"/>
          <w:szCs w:val="24"/>
          <w:lang w:val="en-GB"/>
        </w:rPr>
        <w:t xml:space="preserve"> combined</w:t>
      </w:r>
      <w:r w:rsidR="00E81704">
        <w:rPr>
          <w:rFonts w:ascii="Times New Roman" w:hAnsi="Times New Roman" w:cs="Times New Roman"/>
          <w:sz w:val="24"/>
          <w:szCs w:val="24"/>
          <w:lang w:val="en-GB"/>
        </w:rPr>
        <w:t xml:space="preserve"> Fire Proclivity Scale</w:t>
      </w:r>
      <w:r w:rsidR="004743CD" w:rsidRPr="008567C9">
        <w:rPr>
          <w:rFonts w:ascii="Times New Roman" w:hAnsi="Times New Roman" w:cs="Times New Roman"/>
          <w:sz w:val="24"/>
          <w:szCs w:val="24"/>
          <w:lang w:val="en-GB"/>
        </w:rPr>
        <w:t xml:space="preserve"> </w:t>
      </w:r>
      <w:proofErr w:type="gramStart"/>
      <w:r w:rsidR="00E81704" w:rsidRPr="008567C9">
        <w:rPr>
          <w:rFonts w:ascii="Times New Roman" w:hAnsi="Times New Roman" w:cs="Times New Roman"/>
          <w:i/>
          <w:sz w:val="24"/>
          <w:szCs w:val="24"/>
          <w:lang w:val="en-GB"/>
        </w:rPr>
        <w:t>F</w:t>
      </w:r>
      <w:r w:rsidR="00E81704" w:rsidRPr="008567C9">
        <w:rPr>
          <w:rFonts w:ascii="Times New Roman" w:hAnsi="Times New Roman" w:cs="Times New Roman"/>
          <w:sz w:val="24"/>
          <w:szCs w:val="24"/>
          <w:lang w:val="en-GB"/>
        </w:rPr>
        <w:t>(</w:t>
      </w:r>
      <w:proofErr w:type="gramEnd"/>
      <w:r w:rsidR="00E81704" w:rsidRPr="008567C9">
        <w:rPr>
          <w:rFonts w:ascii="Times New Roman" w:hAnsi="Times New Roman" w:cs="Times New Roman"/>
          <w:sz w:val="24"/>
          <w:szCs w:val="24"/>
          <w:lang w:val="en-GB"/>
        </w:rPr>
        <w:t xml:space="preserve">4,215) = 10.24, </w:t>
      </w:r>
      <w:r w:rsidR="00E81704" w:rsidRPr="008567C9">
        <w:rPr>
          <w:rFonts w:ascii="Times New Roman" w:hAnsi="Times New Roman" w:cs="Times New Roman"/>
          <w:i/>
          <w:sz w:val="24"/>
          <w:szCs w:val="24"/>
          <w:lang w:val="en-GB"/>
        </w:rPr>
        <w:t>p</w:t>
      </w:r>
      <w:r w:rsidR="00E81704" w:rsidRPr="008567C9">
        <w:rPr>
          <w:rFonts w:ascii="Times New Roman" w:hAnsi="Times New Roman" w:cs="Times New Roman"/>
          <w:sz w:val="24"/>
          <w:szCs w:val="24"/>
          <w:lang w:val="en-GB"/>
        </w:rPr>
        <w:t xml:space="preserve"> &lt; .01; Wilks’ Λ = .84; η</w:t>
      </w:r>
      <w:r w:rsidR="00E81704" w:rsidRPr="008567C9">
        <w:rPr>
          <w:rFonts w:ascii="Times New Roman" w:hAnsi="Times New Roman" w:cs="Times New Roman"/>
          <w:sz w:val="24"/>
          <w:szCs w:val="24"/>
          <w:vertAlign w:val="subscript"/>
          <w:lang w:val="en-GB"/>
        </w:rPr>
        <w:t>p</w:t>
      </w:r>
      <w:r w:rsidR="00E81704" w:rsidRPr="008567C9">
        <w:rPr>
          <w:rFonts w:ascii="Times New Roman" w:hAnsi="Times New Roman" w:cs="Times New Roman"/>
          <w:sz w:val="24"/>
          <w:szCs w:val="24"/>
          <w:vertAlign w:val="superscript"/>
          <w:lang w:val="en-GB"/>
        </w:rPr>
        <w:t xml:space="preserve">2 </w:t>
      </w:r>
      <w:r w:rsidR="00E81704" w:rsidRPr="008567C9">
        <w:rPr>
          <w:rFonts w:ascii="Times New Roman" w:hAnsi="Times New Roman" w:cs="Times New Roman"/>
          <w:sz w:val="24"/>
          <w:szCs w:val="24"/>
          <w:lang w:val="en-GB"/>
        </w:rPr>
        <w:t>=</w:t>
      </w:r>
      <w:r w:rsidR="00E81704" w:rsidRPr="008567C9">
        <w:rPr>
          <w:rFonts w:ascii="Times New Roman" w:hAnsi="Times New Roman" w:cs="Times New Roman"/>
          <w:sz w:val="24"/>
          <w:szCs w:val="24"/>
          <w:vertAlign w:val="superscript"/>
          <w:lang w:val="en-GB"/>
        </w:rPr>
        <w:t xml:space="preserve"> </w:t>
      </w:r>
      <w:r w:rsidR="00E81704" w:rsidRPr="008567C9">
        <w:rPr>
          <w:rFonts w:ascii="Times New Roman" w:hAnsi="Times New Roman" w:cs="Times New Roman"/>
          <w:sz w:val="24"/>
          <w:szCs w:val="24"/>
          <w:lang w:val="en-GB"/>
        </w:rPr>
        <w:t>.16</w:t>
      </w:r>
      <w:r w:rsidR="00E81704">
        <w:rPr>
          <w:rFonts w:ascii="Times New Roman" w:hAnsi="Times New Roman" w:cs="Times New Roman"/>
          <w:sz w:val="24"/>
          <w:szCs w:val="24"/>
          <w:lang w:val="en-GB"/>
        </w:rPr>
        <w:t xml:space="preserve"> and </w:t>
      </w:r>
      <w:r w:rsidR="00ED53AB" w:rsidRPr="008567C9">
        <w:rPr>
          <w:rFonts w:ascii="Times New Roman" w:hAnsi="Times New Roman" w:cs="Times New Roman"/>
          <w:sz w:val="24"/>
          <w:szCs w:val="24"/>
          <w:lang w:val="en-GB"/>
        </w:rPr>
        <w:t xml:space="preserve">all of </w:t>
      </w:r>
      <w:r w:rsidR="004743CD" w:rsidRPr="008567C9">
        <w:rPr>
          <w:rFonts w:ascii="Times New Roman" w:hAnsi="Times New Roman" w:cs="Times New Roman"/>
          <w:sz w:val="24"/>
          <w:szCs w:val="24"/>
          <w:lang w:val="en-GB"/>
        </w:rPr>
        <w:t>the subscales (</w:t>
      </w:r>
      <w:r w:rsidR="00ED53AB" w:rsidRPr="008567C9">
        <w:rPr>
          <w:rFonts w:ascii="Times New Roman" w:hAnsi="Times New Roman" w:cs="Times New Roman"/>
          <w:sz w:val="24"/>
          <w:szCs w:val="24"/>
          <w:lang w:val="en-GB"/>
        </w:rPr>
        <w:t xml:space="preserve">Fascination </w:t>
      </w:r>
      <w:r w:rsidR="00ED53AB" w:rsidRPr="008567C9">
        <w:rPr>
          <w:rFonts w:ascii="Times New Roman" w:hAnsi="Times New Roman" w:cs="Times New Roman"/>
          <w:i/>
          <w:sz w:val="24"/>
          <w:szCs w:val="24"/>
          <w:lang w:val="en-GB"/>
        </w:rPr>
        <w:t>F</w:t>
      </w:r>
      <w:r w:rsidR="00ED53AB" w:rsidRPr="008567C9">
        <w:rPr>
          <w:rFonts w:ascii="Times New Roman" w:hAnsi="Times New Roman" w:cs="Times New Roman"/>
          <w:sz w:val="24"/>
          <w:szCs w:val="24"/>
          <w:lang w:val="en-GB"/>
        </w:rPr>
        <w:t xml:space="preserve">(1,218) = 16.06, </w:t>
      </w:r>
      <w:r w:rsidR="00ED53AB" w:rsidRPr="008567C9">
        <w:rPr>
          <w:rFonts w:ascii="Times New Roman" w:hAnsi="Times New Roman" w:cs="Times New Roman"/>
          <w:i/>
          <w:sz w:val="24"/>
          <w:szCs w:val="24"/>
          <w:lang w:val="en-GB"/>
        </w:rPr>
        <w:t>p</w:t>
      </w:r>
      <w:r w:rsidR="00ED53AB" w:rsidRPr="008567C9">
        <w:rPr>
          <w:rFonts w:ascii="Times New Roman" w:hAnsi="Times New Roman" w:cs="Times New Roman"/>
          <w:sz w:val="24"/>
          <w:szCs w:val="24"/>
          <w:lang w:val="en-GB"/>
        </w:rPr>
        <w:t xml:space="preserve"> &lt; .01; η</w:t>
      </w:r>
      <w:r w:rsidR="00ED53AB" w:rsidRPr="008567C9">
        <w:rPr>
          <w:rFonts w:ascii="Times New Roman" w:hAnsi="Times New Roman" w:cs="Times New Roman"/>
          <w:sz w:val="24"/>
          <w:szCs w:val="24"/>
          <w:vertAlign w:val="subscript"/>
          <w:lang w:val="en-GB"/>
        </w:rPr>
        <w:t>p</w:t>
      </w:r>
      <w:r w:rsidR="00ED53AB" w:rsidRPr="008567C9">
        <w:rPr>
          <w:rFonts w:ascii="Times New Roman" w:hAnsi="Times New Roman" w:cs="Times New Roman"/>
          <w:sz w:val="24"/>
          <w:szCs w:val="24"/>
          <w:vertAlign w:val="superscript"/>
          <w:lang w:val="en-GB"/>
        </w:rPr>
        <w:t xml:space="preserve">2 </w:t>
      </w:r>
      <w:r w:rsidR="00ED53AB" w:rsidRPr="008567C9">
        <w:rPr>
          <w:rFonts w:ascii="Times New Roman" w:hAnsi="Times New Roman" w:cs="Times New Roman"/>
          <w:sz w:val="24"/>
          <w:szCs w:val="24"/>
          <w:lang w:val="en-GB"/>
        </w:rPr>
        <w:t>=</w:t>
      </w:r>
      <w:r w:rsidR="00ED53AB" w:rsidRPr="008567C9">
        <w:rPr>
          <w:rFonts w:ascii="Times New Roman" w:hAnsi="Times New Roman" w:cs="Times New Roman"/>
          <w:sz w:val="24"/>
          <w:szCs w:val="24"/>
          <w:vertAlign w:val="superscript"/>
          <w:lang w:val="en-GB"/>
        </w:rPr>
        <w:t xml:space="preserve"> </w:t>
      </w:r>
      <w:r w:rsidR="00ED53AB" w:rsidRPr="008567C9">
        <w:rPr>
          <w:rFonts w:ascii="Times New Roman" w:hAnsi="Times New Roman" w:cs="Times New Roman"/>
          <w:sz w:val="24"/>
          <w:szCs w:val="24"/>
          <w:lang w:val="en-GB"/>
        </w:rPr>
        <w:t xml:space="preserve">.07, Behavioural Propensity </w:t>
      </w:r>
      <w:r w:rsidR="00ED53AB" w:rsidRPr="008567C9">
        <w:rPr>
          <w:rFonts w:ascii="Times New Roman" w:hAnsi="Times New Roman" w:cs="Times New Roman"/>
          <w:i/>
          <w:sz w:val="24"/>
          <w:szCs w:val="24"/>
          <w:lang w:val="en-GB"/>
        </w:rPr>
        <w:t>F</w:t>
      </w:r>
      <w:r w:rsidR="00ED53AB" w:rsidRPr="008567C9">
        <w:rPr>
          <w:rFonts w:ascii="Times New Roman" w:hAnsi="Times New Roman" w:cs="Times New Roman"/>
          <w:sz w:val="24"/>
          <w:szCs w:val="24"/>
          <w:lang w:val="en-GB"/>
        </w:rPr>
        <w:t xml:space="preserve">(1,218) = 35.78, </w:t>
      </w:r>
      <w:r w:rsidR="00ED53AB" w:rsidRPr="008567C9">
        <w:rPr>
          <w:rFonts w:ascii="Times New Roman" w:hAnsi="Times New Roman" w:cs="Times New Roman"/>
          <w:i/>
          <w:sz w:val="24"/>
          <w:szCs w:val="24"/>
          <w:lang w:val="en-GB"/>
        </w:rPr>
        <w:t>p</w:t>
      </w:r>
      <w:r w:rsidR="00ED53AB" w:rsidRPr="008567C9">
        <w:rPr>
          <w:rFonts w:ascii="Times New Roman" w:hAnsi="Times New Roman" w:cs="Times New Roman"/>
          <w:sz w:val="24"/>
          <w:szCs w:val="24"/>
          <w:lang w:val="en-GB"/>
        </w:rPr>
        <w:t xml:space="preserve"> &lt; .01; η</w:t>
      </w:r>
      <w:r w:rsidR="00ED53AB" w:rsidRPr="008567C9">
        <w:rPr>
          <w:rFonts w:ascii="Times New Roman" w:hAnsi="Times New Roman" w:cs="Times New Roman"/>
          <w:sz w:val="24"/>
          <w:szCs w:val="24"/>
          <w:vertAlign w:val="subscript"/>
          <w:lang w:val="en-GB"/>
        </w:rPr>
        <w:t>p</w:t>
      </w:r>
      <w:r w:rsidR="00ED53AB" w:rsidRPr="008567C9">
        <w:rPr>
          <w:rFonts w:ascii="Times New Roman" w:hAnsi="Times New Roman" w:cs="Times New Roman"/>
          <w:sz w:val="24"/>
          <w:szCs w:val="24"/>
          <w:vertAlign w:val="superscript"/>
          <w:lang w:val="en-GB"/>
        </w:rPr>
        <w:t xml:space="preserve">2 </w:t>
      </w:r>
      <w:r w:rsidR="00ED53AB" w:rsidRPr="008567C9">
        <w:rPr>
          <w:rFonts w:ascii="Times New Roman" w:hAnsi="Times New Roman" w:cs="Times New Roman"/>
          <w:sz w:val="24"/>
          <w:szCs w:val="24"/>
          <w:lang w:val="en-GB"/>
        </w:rPr>
        <w:t>=</w:t>
      </w:r>
      <w:r w:rsidR="00ED53AB" w:rsidRPr="008567C9">
        <w:rPr>
          <w:rFonts w:ascii="Times New Roman" w:hAnsi="Times New Roman" w:cs="Times New Roman"/>
          <w:sz w:val="24"/>
          <w:szCs w:val="24"/>
          <w:vertAlign w:val="superscript"/>
          <w:lang w:val="en-GB"/>
        </w:rPr>
        <w:t xml:space="preserve"> </w:t>
      </w:r>
      <w:r w:rsidR="00ED53AB" w:rsidRPr="008567C9">
        <w:rPr>
          <w:rFonts w:ascii="Times New Roman" w:hAnsi="Times New Roman" w:cs="Times New Roman"/>
          <w:sz w:val="24"/>
          <w:szCs w:val="24"/>
          <w:lang w:val="en-GB"/>
        </w:rPr>
        <w:t xml:space="preserve">.14, Arousal Index </w:t>
      </w:r>
      <w:r w:rsidR="00ED53AB" w:rsidRPr="008567C9">
        <w:rPr>
          <w:rFonts w:ascii="Times New Roman" w:hAnsi="Times New Roman" w:cs="Times New Roman"/>
          <w:i/>
          <w:sz w:val="24"/>
          <w:szCs w:val="24"/>
          <w:lang w:val="en-GB"/>
        </w:rPr>
        <w:t>F</w:t>
      </w:r>
      <w:r w:rsidR="00ED53AB" w:rsidRPr="008567C9">
        <w:rPr>
          <w:rFonts w:ascii="Times New Roman" w:hAnsi="Times New Roman" w:cs="Times New Roman"/>
          <w:sz w:val="24"/>
          <w:szCs w:val="24"/>
          <w:lang w:val="en-GB"/>
        </w:rPr>
        <w:t xml:space="preserve">(1,218) = 17.98, </w:t>
      </w:r>
      <w:r w:rsidR="00ED53AB" w:rsidRPr="008567C9">
        <w:rPr>
          <w:rFonts w:ascii="Times New Roman" w:hAnsi="Times New Roman" w:cs="Times New Roman"/>
          <w:i/>
          <w:sz w:val="24"/>
          <w:szCs w:val="24"/>
          <w:lang w:val="en-GB"/>
        </w:rPr>
        <w:t>p</w:t>
      </w:r>
      <w:r w:rsidR="00ED53AB" w:rsidRPr="008567C9">
        <w:rPr>
          <w:rFonts w:ascii="Times New Roman" w:hAnsi="Times New Roman" w:cs="Times New Roman"/>
          <w:sz w:val="24"/>
          <w:szCs w:val="24"/>
          <w:lang w:val="en-GB"/>
        </w:rPr>
        <w:t xml:space="preserve"> &lt; .01; η</w:t>
      </w:r>
      <w:r w:rsidR="00ED53AB" w:rsidRPr="008567C9">
        <w:rPr>
          <w:rFonts w:ascii="Times New Roman" w:hAnsi="Times New Roman" w:cs="Times New Roman"/>
          <w:sz w:val="24"/>
          <w:szCs w:val="24"/>
          <w:vertAlign w:val="subscript"/>
          <w:lang w:val="en-GB"/>
        </w:rPr>
        <w:t>p</w:t>
      </w:r>
      <w:r w:rsidR="00ED53AB" w:rsidRPr="008567C9">
        <w:rPr>
          <w:rFonts w:ascii="Times New Roman" w:hAnsi="Times New Roman" w:cs="Times New Roman"/>
          <w:sz w:val="24"/>
          <w:szCs w:val="24"/>
          <w:vertAlign w:val="superscript"/>
          <w:lang w:val="en-GB"/>
        </w:rPr>
        <w:t xml:space="preserve">2 </w:t>
      </w:r>
      <w:r w:rsidR="00ED53AB" w:rsidRPr="008567C9">
        <w:rPr>
          <w:rFonts w:ascii="Times New Roman" w:hAnsi="Times New Roman" w:cs="Times New Roman"/>
          <w:sz w:val="24"/>
          <w:szCs w:val="24"/>
          <w:lang w:val="en-GB"/>
        </w:rPr>
        <w:t>=</w:t>
      </w:r>
      <w:r w:rsidR="00ED53AB" w:rsidRPr="008567C9">
        <w:rPr>
          <w:rFonts w:ascii="Times New Roman" w:hAnsi="Times New Roman" w:cs="Times New Roman"/>
          <w:sz w:val="24"/>
          <w:szCs w:val="24"/>
          <w:vertAlign w:val="superscript"/>
          <w:lang w:val="en-GB"/>
        </w:rPr>
        <w:t xml:space="preserve"> </w:t>
      </w:r>
      <w:r w:rsidR="002C3108" w:rsidRPr="008567C9">
        <w:rPr>
          <w:rFonts w:ascii="Times New Roman" w:hAnsi="Times New Roman" w:cs="Times New Roman"/>
          <w:sz w:val="24"/>
          <w:szCs w:val="24"/>
          <w:lang w:val="en-GB"/>
        </w:rPr>
        <w:t>.08</w:t>
      </w:r>
      <w:r w:rsidR="002F202E">
        <w:rPr>
          <w:rFonts w:ascii="Times New Roman" w:hAnsi="Times New Roman" w:cs="Times New Roman"/>
          <w:sz w:val="24"/>
          <w:szCs w:val="24"/>
          <w:lang w:val="en-GB"/>
        </w:rPr>
        <w:t>,</w:t>
      </w:r>
      <w:r w:rsidR="002C3108"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2C3108" w:rsidRPr="008567C9">
        <w:rPr>
          <w:rFonts w:ascii="Times New Roman" w:hAnsi="Times New Roman" w:cs="Times New Roman"/>
          <w:sz w:val="24"/>
          <w:szCs w:val="24"/>
          <w:lang w:val="en-GB"/>
        </w:rPr>
        <w:t xml:space="preserve"> Antisocial Index</w:t>
      </w:r>
      <w:r w:rsidR="002C3108" w:rsidRPr="008567C9">
        <w:rPr>
          <w:rFonts w:ascii="Times New Roman" w:hAnsi="Times New Roman" w:cs="Times New Roman"/>
          <w:i/>
          <w:sz w:val="24"/>
          <w:szCs w:val="24"/>
          <w:lang w:val="en-GB"/>
        </w:rPr>
        <w:t xml:space="preserve"> F</w:t>
      </w:r>
      <w:r w:rsidR="002C3108" w:rsidRPr="008567C9">
        <w:rPr>
          <w:rFonts w:ascii="Times New Roman" w:hAnsi="Times New Roman" w:cs="Times New Roman"/>
          <w:sz w:val="24"/>
          <w:szCs w:val="24"/>
          <w:lang w:val="en-GB"/>
        </w:rPr>
        <w:t xml:space="preserve">(1,218) = 4.10, </w:t>
      </w:r>
      <w:r w:rsidR="002C3108" w:rsidRPr="008567C9">
        <w:rPr>
          <w:rFonts w:ascii="Times New Roman" w:hAnsi="Times New Roman" w:cs="Times New Roman"/>
          <w:i/>
          <w:sz w:val="24"/>
          <w:szCs w:val="24"/>
          <w:lang w:val="en-GB"/>
        </w:rPr>
        <w:t>p</w:t>
      </w:r>
      <w:r w:rsidR="002C3108" w:rsidRPr="008567C9">
        <w:rPr>
          <w:rFonts w:ascii="Times New Roman" w:hAnsi="Times New Roman" w:cs="Times New Roman"/>
          <w:sz w:val="24"/>
          <w:szCs w:val="24"/>
          <w:lang w:val="en-GB"/>
        </w:rPr>
        <w:t xml:space="preserve"> &lt; .05; η</w:t>
      </w:r>
      <w:r w:rsidR="002C3108" w:rsidRPr="008567C9">
        <w:rPr>
          <w:rFonts w:ascii="Times New Roman" w:hAnsi="Times New Roman" w:cs="Times New Roman"/>
          <w:sz w:val="24"/>
          <w:szCs w:val="24"/>
          <w:vertAlign w:val="subscript"/>
          <w:lang w:val="en-GB"/>
        </w:rPr>
        <w:t>p</w:t>
      </w:r>
      <w:r w:rsidR="002C3108" w:rsidRPr="008567C9">
        <w:rPr>
          <w:rFonts w:ascii="Times New Roman" w:hAnsi="Times New Roman" w:cs="Times New Roman"/>
          <w:sz w:val="24"/>
          <w:szCs w:val="24"/>
          <w:vertAlign w:val="superscript"/>
          <w:lang w:val="en-GB"/>
        </w:rPr>
        <w:t xml:space="preserve">2 </w:t>
      </w:r>
      <w:r w:rsidR="002C3108" w:rsidRPr="008567C9">
        <w:rPr>
          <w:rFonts w:ascii="Times New Roman" w:hAnsi="Times New Roman" w:cs="Times New Roman"/>
          <w:sz w:val="24"/>
          <w:szCs w:val="24"/>
          <w:lang w:val="en-GB"/>
        </w:rPr>
        <w:t>=</w:t>
      </w:r>
      <w:r w:rsidR="002C3108" w:rsidRPr="008567C9">
        <w:rPr>
          <w:rFonts w:ascii="Times New Roman" w:hAnsi="Times New Roman" w:cs="Times New Roman"/>
          <w:sz w:val="24"/>
          <w:szCs w:val="24"/>
          <w:vertAlign w:val="superscript"/>
          <w:lang w:val="en-GB"/>
        </w:rPr>
        <w:t xml:space="preserve"> </w:t>
      </w:r>
      <w:r w:rsidR="002C3108" w:rsidRPr="008567C9">
        <w:rPr>
          <w:rFonts w:ascii="Times New Roman" w:hAnsi="Times New Roman" w:cs="Times New Roman"/>
          <w:sz w:val="24"/>
          <w:szCs w:val="24"/>
          <w:lang w:val="en-GB"/>
        </w:rPr>
        <w:t>.02)</w:t>
      </w:r>
      <w:r w:rsidR="00E81704">
        <w:rPr>
          <w:rFonts w:ascii="Times New Roman" w:hAnsi="Times New Roman" w:cs="Times New Roman"/>
          <w:sz w:val="24"/>
          <w:szCs w:val="24"/>
          <w:lang w:val="en-GB"/>
        </w:rPr>
        <w:t>.</w:t>
      </w:r>
    </w:p>
    <w:p w:rsidR="006873B0" w:rsidRPr="008567C9" w:rsidRDefault="009B119D"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t>A</w:t>
      </w:r>
      <w:r w:rsidR="006873B0" w:rsidRPr="008567C9">
        <w:rPr>
          <w:rFonts w:ascii="Times New Roman" w:hAnsi="Times New Roman" w:cs="Times New Roman"/>
          <w:sz w:val="24"/>
          <w:szCs w:val="24"/>
          <w:lang w:val="en-GB"/>
        </w:rPr>
        <w:t xml:space="preserve"> separate MANOVA also showed that firesetters sc</w:t>
      </w:r>
      <w:r w:rsidR="00401BA7">
        <w:rPr>
          <w:rFonts w:ascii="Times New Roman" w:hAnsi="Times New Roman" w:cs="Times New Roman"/>
          <w:sz w:val="24"/>
          <w:szCs w:val="24"/>
          <w:lang w:val="en-GB"/>
        </w:rPr>
        <w:t>or</w:t>
      </w:r>
      <w:r w:rsidR="006873B0" w:rsidRPr="008567C9">
        <w:rPr>
          <w:rFonts w:ascii="Times New Roman" w:hAnsi="Times New Roman" w:cs="Times New Roman"/>
          <w:sz w:val="24"/>
          <w:szCs w:val="24"/>
          <w:lang w:val="en-GB"/>
        </w:rPr>
        <w:t>ed significantly h</w:t>
      </w:r>
      <w:r w:rsidR="003E5D24">
        <w:rPr>
          <w:rFonts w:ascii="Times New Roman" w:hAnsi="Times New Roman" w:cs="Times New Roman"/>
          <w:sz w:val="24"/>
          <w:szCs w:val="24"/>
          <w:lang w:val="en-GB"/>
        </w:rPr>
        <w:t>igher on the combined</w:t>
      </w:r>
      <w:r w:rsidR="006873B0" w:rsidRPr="008567C9">
        <w:rPr>
          <w:rFonts w:ascii="Times New Roman" w:hAnsi="Times New Roman" w:cs="Times New Roman"/>
          <w:sz w:val="24"/>
          <w:szCs w:val="24"/>
          <w:lang w:val="en-GB"/>
        </w:rPr>
        <w:t xml:space="preserve"> Novaco Anger Scale</w:t>
      </w:r>
      <w:r w:rsidRPr="008567C9">
        <w:rPr>
          <w:rStyle w:val="FootnoteReference"/>
          <w:rFonts w:ascii="Times New Roman" w:hAnsi="Times New Roman" w:cs="Times New Roman"/>
          <w:sz w:val="24"/>
          <w:szCs w:val="24"/>
          <w:lang w:val="en-GB"/>
        </w:rPr>
        <w:footnoteReference w:id="5"/>
      </w:r>
      <w:r w:rsidR="006873B0" w:rsidRPr="008567C9">
        <w:rPr>
          <w:rFonts w:ascii="Times New Roman" w:hAnsi="Times New Roman" w:cs="Times New Roman"/>
          <w:sz w:val="24"/>
          <w:szCs w:val="24"/>
          <w:lang w:val="en-GB"/>
        </w:rPr>
        <w:t xml:space="preserve"> </w:t>
      </w:r>
      <w:proofErr w:type="gramStart"/>
      <w:r w:rsidR="006873B0" w:rsidRPr="008567C9">
        <w:rPr>
          <w:rFonts w:ascii="Times New Roman" w:hAnsi="Times New Roman" w:cs="Times New Roman"/>
          <w:i/>
          <w:sz w:val="24"/>
          <w:szCs w:val="24"/>
          <w:lang w:val="en-GB"/>
        </w:rPr>
        <w:t>F</w:t>
      </w:r>
      <w:r w:rsidR="00BD42CE">
        <w:rPr>
          <w:rFonts w:ascii="Times New Roman" w:hAnsi="Times New Roman" w:cs="Times New Roman"/>
          <w:sz w:val="24"/>
          <w:szCs w:val="24"/>
          <w:lang w:val="en-GB"/>
        </w:rPr>
        <w:t>(</w:t>
      </w:r>
      <w:proofErr w:type="gramEnd"/>
      <w:r w:rsidR="00BD42CE">
        <w:rPr>
          <w:rFonts w:ascii="Times New Roman" w:hAnsi="Times New Roman" w:cs="Times New Roman"/>
          <w:sz w:val="24"/>
          <w:szCs w:val="24"/>
          <w:lang w:val="en-GB"/>
        </w:rPr>
        <w:t>5,195) = 3.53</w:t>
      </w:r>
      <w:r w:rsidR="006873B0" w:rsidRPr="008567C9">
        <w:rPr>
          <w:rFonts w:ascii="Times New Roman" w:hAnsi="Times New Roman" w:cs="Times New Roman"/>
          <w:sz w:val="24"/>
          <w:szCs w:val="24"/>
          <w:lang w:val="en-GB"/>
        </w:rPr>
        <w:t xml:space="preserve">, </w:t>
      </w:r>
      <w:r w:rsidR="006873B0" w:rsidRPr="008567C9">
        <w:rPr>
          <w:rFonts w:ascii="Times New Roman" w:hAnsi="Times New Roman" w:cs="Times New Roman"/>
          <w:i/>
          <w:sz w:val="24"/>
          <w:szCs w:val="24"/>
          <w:lang w:val="en-GB"/>
        </w:rPr>
        <w:t>p</w:t>
      </w:r>
      <w:r w:rsidR="00BD42CE">
        <w:rPr>
          <w:rFonts w:ascii="Times New Roman" w:hAnsi="Times New Roman" w:cs="Times New Roman"/>
          <w:sz w:val="24"/>
          <w:szCs w:val="24"/>
          <w:lang w:val="en-GB"/>
        </w:rPr>
        <w:t xml:space="preserve"> &lt; .01</w:t>
      </w:r>
      <w:r w:rsidR="006873B0" w:rsidRPr="008567C9">
        <w:rPr>
          <w:rFonts w:ascii="Times New Roman" w:hAnsi="Times New Roman" w:cs="Times New Roman"/>
          <w:sz w:val="24"/>
          <w:szCs w:val="24"/>
          <w:lang w:val="en-GB"/>
        </w:rPr>
        <w:t>; Wilks’ Λ = .92; η</w:t>
      </w:r>
      <w:r w:rsidR="006873B0" w:rsidRPr="008567C9">
        <w:rPr>
          <w:rFonts w:ascii="Times New Roman" w:hAnsi="Times New Roman" w:cs="Times New Roman"/>
          <w:sz w:val="24"/>
          <w:szCs w:val="24"/>
          <w:vertAlign w:val="subscript"/>
          <w:lang w:val="en-GB"/>
        </w:rPr>
        <w:t>p</w:t>
      </w:r>
      <w:r w:rsidR="006873B0" w:rsidRPr="008567C9">
        <w:rPr>
          <w:rFonts w:ascii="Times New Roman" w:hAnsi="Times New Roman" w:cs="Times New Roman"/>
          <w:sz w:val="24"/>
          <w:szCs w:val="24"/>
          <w:vertAlign w:val="superscript"/>
          <w:lang w:val="en-GB"/>
        </w:rPr>
        <w:t xml:space="preserve">2 </w:t>
      </w:r>
      <w:r w:rsidR="006873B0" w:rsidRPr="008567C9">
        <w:rPr>
          <w:rFonts w:ascii="Times New Roman" w:hAnsi="Times New Roman" w:cs="Times New Roman"/>
          <w:sz w:val="24"/>
          <w:szCs w:val="24"/>
          <w:lang w:val="en-GB"/>
        </w:rPr>
        <w:t>=</w:t>
      </w:r>
      <w:r w:rsidR="006873B0" w:rsidRPr="008567C9">
        <w:rPr>
          <w:rFonts w:ascii="Times New Roman" w:hAnsi="Times New Roman" w:cs="Times New Roman"/>
          <w:sz w:val="24"/>
          <w:szCs w:val="24"/>
          <w:vertAlign w:val="superscript"/>
          <w:lang w:val="en-GB"/>
        </w:rPr>
        <w:t xml:space="preserve"> </w:t>
      </w:r>
      <w:r w:rsidR="006873B0" w:rsidRPr="008567C9">
        <w:rPr>
          <w:rFonts w:ascii="Times New Roman" w:hAnsi="Times New Roman" w:cs="Times New Roman"/>
          <w:sz w:val="24"/>
          <w:szCs w:val="24"/>
          <w:lang w:val="en-GB"/>
        </w:rPr>
        <w:t>.08</w:t>
      </w:r>
      <w:r w:rsidR="002F202E">
        <w:rPr>
          <w:rFonts w:ascii="Times New Roman" w:hAnsi="Times New Roman" w:cs="Times New Roman"/>
          <w:sz w:val="24"/>
          <w:szCs w:val="24"/>
          <w:lang w:val="en-GB"/>
        </w:rPr>
        <w:t>,</w:t>
      </w:r>
      <w:r w:rsidR="006873B0"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6873B0" w:rsidRPr="008567C9">
        <w:rPr>
          <w:rFonts w:ascii="Times New Roman" w:hAnsi="Times New Roman" w:cs="Times New Roman"/>
          <w:sz w:val="24"/>
          <w:szCs w:val="24"/>
          <w:lang w:val="en-GB"/>
        </w:rPr>
        <w:t xml:space="preserve"> the maj</w:t>
      </w:r>
      <w:r w:rsidR="00401BA7">
        <w:rPr>
          <w:rFonts w:ascii="Times New Roman" w:hAnsi="Times New Roman" w:cs="Times New Roman"/>
          <w:sz w:val="24"/>
          <w:szCs w:val="24"/>
          <w:lang w:val="en-GB"/>
        </w:rPr>
        <w:t>or</w:t>
      </w:r>
      <w:r w:rsidR="006873B0" w:rsidRPr="008567C9">
        <w:rPr>
          <w:rFonts w:ascii="Times New Roman" w:hAnsi="Times New Roman" w:cs="Times New Roman"/>
          <w:sz w:val="24"/>
          <w:szCs w:val="24"/>
          <w:lang w:val="en-GB"/>
        </w:rPr>
        <w:t xml:space="preserve">ity of its subscales (COG </w:t>
      </w:r>
      <w:r w:rsidR="006873B0" w:rsidRPr="008567C9">
        <w:rPr>
          <w:rFonts w:ascii="Times New Roman" w:hAnsi="Times New Roman" w:cs="Times New Roman"/>
          <w:i/>
          <w:sz w:val="24"/>
          <w:szCs w:val="24"/>
          <w:lang w:val="en-GB"/>
        </w:rPr>
        <w:t>F</w:t>
      </w:r>
      <w:r w:rsidR="00BD42CE">
        <w:rPr>
          <w:rFonts w:ascii="Times New Roman" w:hAnsi="Times New Roman" w:cs="Times New Roman"/>
          <w:sz w:val="24"/>
          <w:szCs w:val="24"/>
          <w:lang w:val="en-GB"/>
        </w:rPr>
        <w:t>(1,199) = 15.26</w:t>
      </w:r>
      <w:r w:rsidR="006873B0" w:rsidRPr="008567C9">
        <w:rPr>
          <w:rFonts w:ascii="Times New Roman" w:hAnsi="Times New Roman" w:cs="Times New Roman"/>
          <w:sz w:val="24"/>
          <w:szCs w:val="24"/>
          <w:lang w:val="en-GB"/>
        </w:rPr>
        <w:t xml:space="preserve">, </w:t>
      </w:r>
      <w:r w:rsidR="006873B0" w:rsidRPr="008567C9">
        <w:rPr>
          <w:rFonts w:ascii="Times New Roman" w:hAnsi="Times New Roman" w:cs="Times New Roman"/>
          <w:i/>
          <w:sz w:val="24"/>
          <w:szCs w:val="24"/>
          <w:lang w:val="en-GB"/>
        </w:rPr>
        <w:t>p</w:t>
      </w:r>
      <w:r w:rsidR="006873B0" w:rsidRPr="008567C9">
        <w:rPr>
          <w:rFonts w:ascii="Times New Roman" w:hAnsi="Times New Roman" w:cs="Times New Roman"/>
          <w:sz w:val="24"/>
          <w:szCs w:val="24"/>
          <w:lang w:val="en-GB"/>
        </w:rPr>
        <w:t xml:space="preserve"> &lt; .01; η</w:t>
      </w:r>
      <w:r w:rsidR="006873B0" w:rsidRPr="008567C9">
        <w:rPr>
          <w:rFonts w:ascii="Times New Roman" w:hAnsi="Times New Roman" w:cs="Times New Roman"/>
          <w:sz w:val="24"/>
          <w:szCs w:val="24"/>
          <w:vertAlign w:val="subscript"/>
          <w:lang w:val="en-GB"/>
        </w:rPr>
        <w:t>p</w:t>
      </w:r>
      <w:r w:rsidR="006873B0" w:rsidRPr="008567C9">
        <w:rPr>
          <w:rFonts w:ascii="Times New Roman" w:hAnsi="Times New Roman" w:cs="Times New Roman"/>
          <w:sz w:val="24"/>
          <w:szCs w:val="24"/>
          <w:vertAlign w:val="superscript"/>
          <w:lang w:val="en-GB"/>
        </w:rPr>
        <w:t xml:space="preserve">2 </w:t>
      </w:r>
      <w:r w:rsidR="006873B0" w:rsidRPr="008567C9">
        <w:rPr>
          <w:rFonts w:ascii="Times New Roman" w:hAnsi="Times New Roman" w:cs="Times New Roman"/>
          <w:sz w:val="24"/>
          <w:szCs w:val="24"/>
          <w:lang w:val="en-GB"/>
        </w:rPr>
        <w:t>=</w:t>
      </w:r>
      <w:r w:rsidR="006873B0" w:rsidRPr="008567C9">
        <w:rPr>
          <w:rFonts w:ascii="Times New Roman" w:hAnsi="Times New Roman" w:cs="Times New Roman"/>
          <w:sz w:val="24"/>
          <w:szCs w:val="24"/>
          <w:vertAlign w:val="superscript"/>
          <w:lang w:val="en-GB"/>
        </w:rPr>
        <w:t xml:space="preserve"> </w:t>
      </w:r>
      <w:r w:rsidR="006873B0" w:rsidRPr="008567C9">
        <w:rPr>
          <w:rFonts w:ascii="Times New Roman" w:hAnsi="Times New Roman" w:cs="Times New Roman"/>
          <w:sz w:val="24"/>
          <w:szCs w:val="24"/>
          <w:lang w:val="en-GB"/>
        </w:rPr>
        <w:t xml:space="preserve">.07, ARO </w:t>
      </w:r>
      <w:r w:rsidR="006873B0" w:rsidRPr="008567C9">
        <w:rPr>
          <w:rFonts w:ascii="Times New Roman" w:hAnsi="Times New Roman" w:cs="Times New Roman"/>
          <w:i/>
          <w:sz w:val="24"/>
          <w:szCs w:val="24"/>
          <w:lang w:val="en-GB"/>
        </w:rPr>
        <w:t>F</w:t>
      </w:r>
      <w:r w:rsidR="00BD42CE">
        <w:rPr>
          <w:rFonts w:ascii="Times New Roman" w:hAnsi="Times New Roman" w:cs="Times New Roman"/>
          <w:sz w:val="24"/>
          <w:szCs w:val="24"/>
          <w:lang w:val="en-GB"/>
        </w:rPr>
        <w:t>(1,199) = 9.33</w:t>
      </w:r>
      <w:r w:rsidR="006873B0" w:rsidRPr="008567C9">
        <w:rPr>
          <w:rFonts w:ascii="Times New Roman" w:hAnsi="Times New Roman" w:cs="Times New Roman"/>
          <w:sz w:val="24"/>
          <w:szCs w:val="24"/>
          <w:lang w:val="en-GB"/>
        </w:rPr>
        <w:t xml:space="preserve">, </w:t>
      </w:r>
      <w:r w:rsidR="006873B0" w:rsidRPr="008567C9">
        <w:rPr>
          <w:rFonts w:ascii="Times New Roman" w:hAnsi="Times New Roman" w:cs="Times New Roman"/>
          <w:i/>
          <w:sz w:val="24"/>
          <w:szCs w:val="24"/>
          <w:lang w:val="en-GB"/>
        </w:rPr>
        <w:t>p</w:t>
      </w:r>
      <w:r w:rsidR="006873B0" w:rsidRPr="008567C9">
        <w:rPr>
          <w:rFonts w:ascii="Times New Roman" w:hAnsi="Times New Roman" w:cs="Times New Roman"/>
          <w:sz w:val="24"/>
          <w:szCs w:val="24"/>
          <w:lang w:val="en-GB"/>
        </w:rPr>
        <w:t xml:space="preserve"> &lt; .01; η</w:t>
      </w:r>
      <w:r w:rsidR="006873B0" w:rsidRPr="008567C9">
        <w:rPr>
          <w:rFonts w:ascii="Times New Roman" w:hAnsi="Times New Roman" w:cs="Times New Roman"/>
          <w:sz w:val="24"/>
          <w:szCs w:val="24"/>
          <w:vertAlign w:val="subscript"/>
          <w:lang w:val="en-GB"/>
        </w:rPr>
        <w:t>p</w:t>
      </w:r>
      <w:r w:rsidR="006873B0" w:rsidRPr="008567C9">
        <w:rPr>
          <w:rFonts w:ascii="Times New Roman" w:hAnsi="Times New Roman" w:cs="Times New Roman"/>
          <w:sz w:val="24"/>
          <w:szCs w:val="24"/>
          <w:vertAlign w:val="superscript"/>
          <w:lang w:val="en-GB"/>
        </w:rPr>
        <w:t xml:space="preserve">2 </w:t>
      </w:r>
      <w:r w:rsidR="006873B0" w:rsidRPr="008567C9">
        <w:rPr>
          <w:rFonts w:ascii="Times New Roman" w:hAnsi="Times New Roman" w:cs="Times New Roman"/>
          <w:sz w:val="24"/>
          <w:szCs w:val="24"/>
          <w:lang w:val="en-GB"/>
        </w:rPr>
        <w:t>=</w:t>
      </w:r>
      <w:r w:rsidR="006873B0" w:rsidRPr="008567C9">
        <w:rPr>
          <w:rFonts w:ascii="Times New Roman" w:hAnsi="Times New Roman" w:cs="Times New Roman"/>
          <w:sz w:val="24"/>
          <w:szCs w:val="24"/>
          <w:vertAlign w:val="superscript"/>
          <w:lang w:val="en-GB"/>
        </w:rPr>
        <w:t xml:space="preserve"> </w:t>
      </w:r>
      <w:r w:rsidR="00BD42CE">
        <w:rPr>
          <w:rFonts w:ascii="Times New Roman" w:hAnsi="Times New Roman" w:cs="Times New Roman"/>
          <w:sz w:val="24"/>
          <w:szCs w:val="24"/>
          <w:lang w:val="en-GB"/>
        </w:rPr>
        <w:t>.05,</w:t>
      </w:r>
      <w:r w:rsidR="006873B0" w:rsidRPr="008567C9">
        <w:rPr>
          <w:rFonts w:ascii="Times New Roman" w:hAnsi="Times New Roman" w:cs="Times New Roman"/>
          <w:sz w:val="24"/>
          <w:szCs w:val="24"/>
          <w:lang w:val="en-GB"/>
        </w:rPr>
        <w:t xml:space="preserve"> BEH </w:t>
      </w:r>
      <w:r w:rsidR="006873B0" w:rsidRPr="008567C9">
        <w:rPr>
          <w:rFonts w:ascii="Times New Roman" w:hAnsi="Times New Roman" w:cs="Times New Roman"/>
          <w:i/>
          <w:sz w:val="24"/>
          <w:szCs w:val="24"/>
          <w:lang w:val="en-GB"/>
        </w:rPr>
        <w:t>F</w:t>
      </w:r>
      <w:r w:rsidR="00BD42CE">
        <w:rPr>
          <w:rFonts w:ascii="Times New Roman" w:hAnsi="Times New Roman" w:cs="Times New Roman"/>
          <w:sz w:val="24"/>
          <w:szCs w:val="24"/>
          <w:lang w:val="en-GB"/>
        </w:rPr>
        <w:t>(1,199) = 12.72</w:t>
      </w:r>
      <w:r w:rsidR="006873B0" w:rsidRPr="008567C9">
        <w:rPr>
          <w:rFonts w:ascii="Times New Roman" w:hAnsi="Times New Roman" w:cs="Times New Roman"/>
          <w:sz w:val="24"/>
          <w:szCs w:val="24"/>
          <w:lang w:val="en-GB"/>
        </w:rPr>
        <w:t xml:space="preserve">, </w:t>
      </w:r>
      <w:r w:rsidR="006873B0" w:rsidRPr="008567C9">
        <w:rPr>
          <w:rFonts w:ascii="Times New Roman" w:hAnsi="Times New Roman" w:cs="Times New Roman"/>
          <w:i/>
          <w:sz w:val="24"/>
          <w:szCs w:val="24"/>
          <w:lang w:val="en-GB"/>
        </w:rPr>
        <w:t>p</w:t>
      </w:r>
      <w:r w:rsidR="006873B0" w:rsidRPr="008567C9">
        <w:rPr>
          <w:rFonts w:ascii="Times New Roman" w:hAnsi="Times New Roman" w:cs="Times New Roman"/>
          <w:sz w:val="24"/>
          <w:szCs w:val="24"/>
          <w:lang w:val="en-GB"/>
        </w:rPr>
        <w:t xml:space="preserve"> &lt; .01; η</w:t>
      </w:r>
      <w:r w:rsidR="006873B0" w:rsidRPr="008567C9">
        <w:rPr>
          <w:rFonts w:ascii="Times New Roman" w:hAnsi="Times New Roman" w:cs="Times New Roman"/>
          <w:sz w:val="24"/>
          <w:szCs w:val="24"/>
          <w:vertAlign w:val="subscript"/>
          <w:lang w:val="en-GB"/>
        </w:rPr>
        <w:t>p</w:t>
      </w:r>
      <w:r w:rsidR="006873B0" w:rsidRPr="008567C9">
        <w:rPr>
          <w:rFonts w:ascii="Times New Roman" w:hAnsi="Times New Roman" w:cs="Times New Roman"/>
          <w:sz w:val="24"/>
          <w:szCs w:val="24"/>
          <w:vertAlign w:val="superscript"/>
          <w:lang w:val="en-GB"/>
        </w:rPr>
        <w:t xml:space="preserve">2 </w:t>
      </w:r>
      <w:r w:rsidR="006873B0" w:rsidRPr="008567C9">
        <w:rPr>
          <w:rFonts w:ascii="Times New Roman" w:hAnsi="Times New Roman" w:cs="Times New Roman"/>
          <w:sz w:val="24"/>
          <w:szCs w:val="24"/>
          <w:lang w:val="en-GB"/>
        </w:rPr>
        <w:t>=</w:t>
      </w:r>
      <w:r w:rsidR="006873B0" w:rsidRPr="008567C9">
        <w:rPr>
          <w:rFonts w:ascii="Times New Roman" w:hAnsi="Times New Roman" w:cs="Times New Roman"/>
          <w:sz w:val="24"/>
          <w:szCs w:val="24"/>
          <w:vertAlign w:val="superscript"/>
          <w:lang w:val="en-GB"/>
        </w:rPr>
        <w:t xml:space="preserve"> </w:t>
      </w:r>
      <w:r w:rsidR="006873B0" w:rsidRPr="008567C9">
        <w:rPr>
          <w:rFonts w:ascii="Times New Roman" w:hAnsi="Times New Roman" w:cs="Times New Roman"/>
          <w:sz w:val="24"/>
          <w:szCs w:val="24"/>
          <w:lang w:val="en-GB"/>
        </w:rPr>
        <w:t>.06</w:t>
      </w:r>
      <w:r w:rsidR="00BD42CE">
        <w:rPr>
          <w:rFonts w:ascii="Times New Roman" w:hAnsi="Times New Roman" w:cs="Times New Roman"/>
          <w:sz w:val="24"/>
          <w:szCs w:val="24"/>
          <w:lang w:val="en-GB"/>
        </w:rPr>
        <w:t xml:space="preserve"> and PI </w:t>
      </w:r>
      <w:r w:rsidR="00BD42CE" w:rsidRPr="008567C9">
        <w:rPr>
          <w:rFonts w:ascii="Times New Roman" w:hAnsi="Times New Roman" w:cs="Times New Roman"/>
          <w:i/>
          <w:sz w:val="24"/>
          <w:szCs w:val="24"/>
          <w:lang w:val="en-GB"/>
        </w:rPr>
        <w:t>F</w:t>
      </w:r>
      <w:r w:rsidR="00BD42CE">
        <w:rPr>
          <w:rFonts w:ascii="Times New Roman" w:hAnsi="Times New Roman" w:cs="Times New Roman"/>
          <w:sz w:val="24"/>
          <w:szCs w:val="24"/>
          <w:lang w:val="en-GB"/>
        </w:rPr>
        <w:t>(1,199) = 5.61</w:t>
      </w:r>
      <w:r w:rsidR="00BD42CE" w:rsidRPr="008567C9">
        <w:rPr>
          <w:rFonts w:ascii="Times New Roman" w:hAnsi="Times New Roman" w:cs="Times New Roman"/>
          <w:sz w:val="24"/>
          <w:szCs w:val="24"/>
          <w:lang w:val="en-GB"/>
        </w:rPr>
        <w:t xml:space="preserve">, </w:t>
      </w:r>
      <w:r w:rsidR="00BD42CE" w:rsidRPr="008567C9">
        <w:rPr>
          <w:rFonts w:ascii="Times New Roman" w:hAnsi="Times New Roman" w:cs="Times New Roman"/>
          <w:i/>
          <w:sz w:val="24"/>
          <w:szCs w:val="24"/>
          <w:lang w:val="en-GB"/>
        </w:rPr>
        <w:t>p</w:t>
      </w:r>
      <w:r w:rsidR="00BD42CE">
        <w:rPr>
          <w:rFonts w:ascii="Times New Roman" w:hAnsi="Times New Roman" w:cs="Times New Roman"/>
          <w:sz w:val="24"/>
          <w:szCs w:val="24"/>
          <w:lang w:val="en-GB"/>
        </w:rPr>
        <w:t xml:space="preserve"> &lt; .05</w:t>
      </w:r>
      <w:r w:rsidR="00BD42CE" w:rsidRPr="008567C9">
        <w:rPr>
          <w:rFonts w:ascii="Times New Roman" w:hAnsi="Times New Roman" w:cs="Times New Roman"/>
          <w:sz w:val="24"/>
          <w:szCs w:val="24"/>
          <w:lang w:val="en-GB"/>
        </w:rPr>
        <w:t>; η</w:t>
      </w:r>
      <w:r w:rsidR="00BD42CE" w:rsidRPr="008567C9">
        <w:rPr>
          <w:rFonts w:ascii="Times New Roman" w:hAnsi="Times New Roman" w:cs="Times New Roman"/>
          <w:sz w:val="24"/>
          <w:szCs w:val="24"/>
          <w:vertAlign w:val="subscript"/>
          <w:lang w:val="en-GB"/>
        </w:rPr>
        <w:t>p</w:t>
      </w:r>
      <w:r w:rsidR="00BD42CE" w:rsidRPr="008567C9">
        <w:rPr>
          <w:rFonts w:ascii="Times New Roman" w:hAnsi="Times New Roman" w:cs="Times New Roman"/>
          <w:sz w:val="24"/>
          <w:szCs w:val="24"/>
          <w:vertAlign w:val="superscript"/>
          <w:lang w:val="en-GB"/>
        </w:rPr>
        <w:t xml:space="preserve">2 </w:t>
      </w:r>
      <w:r w:rsidR="00BD42CE" w:rsidRPr="008567C9">
        <w:rPr>
          <w:rFonts w:ascii="Times New Roman" w:hAnsi="Times New Roman" w:cs="Times New Roman"/>
          <w:sz w:val="24"/>
          <w:szCs w:val="24"/>
          <w:lang w:val="en-GB"/>
        </w:rPr>
        <w:t>=</w:t>
      </w:r>
      <w:r w:rsidR="00BD42CE" w:rsidRPr="008567C9">
        <w:rPr>
          <w:rFonts w:ascii="Times New Roman" w:hAnsi="Times New Roman" w:cs="Times New Roman"/>
          <w:sz w:val="24"/>
          <w:szCs w:val="24"/>
          <w:vertAlign w:val="superscript"/>
          <w:lang w:val="en-GB"/>
        </w:rPr>
        <w:t xml:space="preserve"> </w:t>
      </w:r>
      <w:r w:rsidR="00BD42CE">
        <w:rPr>
          <w:rFonts w:ascii="Times New Roman" w:hAnsi="Times New Roman" w:cs="Times New Roman"/>
          <w:sz w:val="24"/>
          <w:szCs w:val="24"/>
          <w:lang w:val="en-GB"/>
        </w:rPr>
        <w:t>.03</w:t>
      </w:r>
      <w:r w:rsidR="006873B0" w:rsidRPr="008567C9">
        <w:rPr>
          <w:rFonts w:ascii="Times New Roman" w:hAnsi="Times New Roman" w:cs="Times New Roman"/>
          <w:sz w:val="24"/>
          <w:szCs w:val="24"/>
          <w:lang w:val="en-GB"/>
        </w:rPr>
        <w:t>). The subscale relating to the regulation of anger (REG) was not significant.</w:t>
      </w:r>
      <w:r w:rsidR="00E81704">
        <w:rPr>
          <w:rFonts w:ascii="Times New Roman" w:hAnsi="Times New Roman" w:cs="Times New Roman"/>
          <w:sz w:val="24"/>
          <w:szCs w:val="24"/>
          <w:lang w:val="en-GB"/>
        </w:rPr>
        <w:t xml:space="preserve"> </w:t>
      </w:r>
    </w:p>
    <w:p w:rsidR="006873B0" w:rsidRPr="008567C9" w:rsidRDefault="006873B0"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lastRenderedPageBreak/>
        <w:tab/>
      </w:r>
      <w:r w:rsidR="00D53461" w:rsidRPr="008567C9">
        <w:rPr>
          <w:rFonts w:ascii="Times New Roman" w:hAnsi="Times New Roman" w:cs="Times New Roman"/>
          <w:sz w:val="24"/>
          <w:szCs w:val="24"/>
          <w:lang w:val="en-GB"/>
        </w:rPr>
        <w:t>T</w:t>
      </w:r>
      <w:r w:rsidRPr="008567C9">
        <w:rPr>
          <w:rFonts w:ascii="Times New Roman" w:hAnsi="Times New Roman" w:cs="Times New Roman"/>
          <w:sz w:val="24"/>
          <w:szCs w:val="24"/>
          <w:lang w:val="en-GB"/>
        </w:rPr>
        <w:t>he MANOVA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the M</w:t>
      </w:r>
      <w:r w:rsidR="003E5D24">
        <w:rPr>
          <w:rFonts w:ascii="Times New Roman" w:hAnsi="Times New Roman" w:cs="Times New Roman"/>
          <w:sz w:val="24"/>
          <w:szCs w:val="24"/>
          <w:lang w:val="en-GB"/>
        </w:rPr>
        <w:t>-</w:t>
      </w:r>
      <w:r w:rsidRPr="008567C9">
        <w:rPr>
          <w:rFonts w:ascii="Times New Roman" w:hAnsi="Times New Roman" w:cs="Times New Roman"/>
          <w:sz w:val="24"/>
          <w:szCs w:val="24"/>
          <w:lang w:val="en-GB"/>
        </w:rPr>
        <w:t>CAA</w:t>
      </w:r>
      <w:r w:rsidR="00BA0BAE">
        <w:rPr>
          <w:rFonts w:ascii="Times New Roman" w:hAnsi="Times New Roman" w:cs="Times New Roman"/>
          <w:sz w:val="24"/>
          <w:szCs w:val="24"/>
          <w:lang w:val="en-GB"/>
        </w:rPr>
        <w:t>-Part B</w:t>
      </w:r>
      <w:r w:rsidRPr="008567C9">
        <w:rPr>
          <w:rFonts w:ascii="Times New Roman" w:hAnsi="Times New Roman" w:cs="Times New Roman"/>
          <w:sz w:val="24"/>
          <w:szCs w:val="24"/>
          <w:lang w:val="en-GB"/>
        </w:rPr>
        <w:t xml:space="preserve"> revealed that relative to the non-firesetters the firesetters</w:t>
      </w:r>
      <w:r w:rsidR="00AE4486">
        <w:rPr>
          <w:rFonts w:ascii="Times New Roman" w:hAnsi="Times New Roman" w:cs="Times New Roman"/>
          <w:sz w:val="24"/>
          <w:szCs w:val="24"/>
          <w:lang w:val="en-GB"/>
        </w:rPr>
        <w:t xml:space="preserve"> sc</w:t>
      </w:r>
      <w:r w:rsidR="00401BA7">
        <w:rPr>
          <w:rFonts w:ascii="Times New Roman" w:hAnsi="Times New Roman" w:cs="Times New Roman"/>
          <w:sz w:val="24"/>
          <w:szCs w:val="24"/>
          <w:lang w:val="en-GB"/>
        </w:rPr>
        <w:t>or</w:t>
      </w:r>
      <w:r w:rsidR="00AE4486">
        <w:rPr>
          <w:rFonts w:ascii="Times New Roman" w:hAnsi="Times New Roman" w:cs="Times New Roman"/>
          <w:sz w:val="24"/>
          <w:szCs w:val="24"/>
          <w:lang w:val="en-GB"/>
        </w:rPr>
        <w:t>ed significantly higher</w:t>
      </w:r>
      <w:r w:rsidR="003E5D24">
        <w:rPr>
          <w:rFonts w:ascii="Times New Roman" w:hAnsi="Times New Roman" w:cs="Times New Roman"/>
          <w:sz w:val="24"/>
          <w:szCs w:val="24"/>
          <w:lang w:val="en-GB"/>
        </w:rPr>
        <w:t xml:space="preserve"> on the combined subscales of the M-CAA</w:t>
      </w:r>
      <w:r w:rsidR="00BA0BAE">
        <w:rPr>
          <w:rFonts w:ascii="Times New Roman" w:hAnsi="Times New Roman" w:cs="Times New Roman"/>
          <w:sz w:val="24"/>
          <w:szCs w:val="24"/>
          <w:lang w:val="en-GB"/>
        </w:rPr>
        <w:t>-Part B</w:t>
      </w:r>
      <w:r w:rsidR="003E5D24">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F</w:t>
      </w:r>
      <w:r w:rsidR="00D53461" w:rsidRPr="008567C9">
        <w:rPr>
          <w:rFonts w:ascii="Times New Roman" w:hAnsi="Times New Roman" w:cs="Times New Roman"/>
          <w:sz w:val="24"/>
          <w:szCs w:val="24"/>
          <w:lang w:val="en-GB"/>
        </w:rPr>
        <w:t>(</w:t>
      </w:r>
      <w:proofErr w:type="gramEnd"/>
      <w:r w:rsidR="00D53461" w:rsidRPr="008567C9">
        <w:rPr>
          <w:rFonts w:ascii="Times New Roman" w:hAnsi="Times New Roman" w:cs="Times New Roman"/>
          <w:sz w:val="24"/>
          <w:szCs w:val="24"/>
          <w:lang w:val="en-GB"/>
        </w:rPr>
        <w:t>4,211) = 6.81</w:t>
      </w:r>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p</w:t>
      </w:r>
      <w:r w:rsidR="00D53461" w:rsidRPr="008567C9">
        <w:rPr>
          <w:rFonts w:ascii="Times New Roman" w:hAnsi="Times New Roman" w:cs="Times New Roman"/>
          <w:sz w:val="24"/>
          <w:szCs w:val="24"/>
          <w:lang w:val="en-GB"/>
        </w:rPr>
        <w:t xml:space="preserve"> &lt; .01</w:t>
      </w:r>
      <w:r w:rsidRPr="008567C9">
        <w:rPr>
          <w:rFonts w:ascii="Times New Roman" w:hAnsi="Times New Roman" w:cs="Times New Roman"/>
          <w:sz w:val="24"/>
          <w:szCs w:val="24"/>
          <w:lang w:val="en-GB"/>
        </w:rPr>
        <w:t xml:space="preserve">; Wilks’ </w:t>
      </w:r>
      <w:r w:rsidR="00D53461" w:rsidRPr="008567C9">
        <w:rPr>
          <w:rFonts w:ascii="Times New Roman" w:hAnsi="Times New Roman" w:cs="Times New Roman"/>
          <w:sz w:val="24"/>
          <w:szCs w:val="24"/>
          <w:lang w:val="en-GB"/>
        </w:rPr>
        <w:t>Λ = .89</w:t>
      </w:r>
      <w:r w:rsidRPr="008567C9">
        <w:rPr>
          <w:rFonts w:ascii="Times New Roman" w:hAnsi="Times New Roman" w:cs="Times New Roman"/>
          <w:sz w:val="24"/>
          <w:szCs w:val="24"/>
          <w:lang w:val="en-GB"/>
        </w:rPr>
        <w:t>; η</w:t>
      </w:r>
      <w:r w:rsidRPr="008567C9">
        <w:rPr>
          <w:rFonts w:ascii="Times New Roman" w:hAnsi="Times New Roman" w:cs="Times New Roman"/>
          <w:sz w:val="24"/>
          <w:szCs w:val="24"/>
          <w:vertAlign w:val="subscript"/>
          <w:lang w:val="en-GB"/>
        </w:rPr>
        <w:t>p</w:t>
      </w:r>
      <w:r w:rsidRPr="008567C9">
        <w:rPr>
          <w:rFonts w:ascii="Times New Roman" w:hAnsi="Times New Roman" w:cs="Times New Roman"/>
          <w:sz w:val="24"/>
          <w:szCs w:val="24"/>
          <w:vertAlign w:val="superscript"/>
          <w:lang w:val="en-GB"/>
        </w:rPr>
        <w:t xml:space="preserve">2 </w:t>
      </w:r>
      <w:r w:rsidRPr="008567C9">
        <w:rPr>
          <w:rFonts w:ascii="Times New Roman" w:hAnsi="Times New Roman" w:cs="Times New Roman"/>
          <w:sz w:val="24"/>
          <w:szCs w:val="24"/>
          <w:lang w:val="en-GB"/>
        </w:rPr>
        <w:t>=</w:t>
      </w:r>
      <w:r w:rsidRPr="008567C9">
        <w:rPr>
          <w:rFonts w:ascii="Times New Roman" w:hAnsi="Times New Roman" w:cs="Times New Roman"/>
          <w:sz w:val="24"/>
          <w:szCs w:val="24"/>
          <w:vertAlign w:val="superscript"/>
          <w:lang w:val="en-GB"/>
        </w:rPr>
        <w:t xml:space="preserve"> </w:t>
      </w:r>
      <w:r w:rsidR="00D53461" w:rsidRPr="008567C9">
        <w:rPr>
          <w:rFonts w:ascii="Times New Roman" w:hAnsi="Times New Roman" w:cs="Times New Roman"/>
          <w:sz w:val="24"/>
          <w:szCs w:val="24"/>
          <w:lang w:val="en-GB"/>
        </w:rPr>
        <w:t>.11</w:t>
      </w:r>
      <w:r w:rsidR="002F202E">
        <w:rPr>
          <w:rFonts w:ascii="Times New Roman" w:hAnsi="Times New Roman" w:cs="Times New Roman"/>
          <w:sz w:val="24"/>
          <w:szCs w:val="24"/>
          <w:lang w:val="en-GB"/>
        </w:rPr>
        <w:t>,</w:t>
      </w:r>
      <w:r w:rsidR="005B3A52"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32060F">
        <w:rPr>
          <w:rFonts w:ascii="Times New Roman" w:hAnsi="Times New Roman" w:cs="Times New Roman"/>
          <w:sz w:val="24"/>
          <w:szCs w:val="24"/>
          <w:lang w:val="en-GB"/>
        </w:rPr>
        <w:t xml:space="preserve"> also sc</w:t>
      </w:r>
      <w:r w:rsidR="00401BA7">
        <w:rPr>
          <w:rFonts w:ascii="Times New Roman" w:hAnsi="Times New Roman" w:cs="Times New Roman"/>
          <w:sz w:val="24"/>
          <w:szCs w:val="24"/>
          <w:lang w:val="en-GB"/>
        </w:rPr>
        <w:t>or</w:t>
      </w:r>
      <w:r w:rsidR="0032060F">
        <w:rPr>
          <w:rFonts w:ascii="Times New Roman" w:hAnsi="Times New Roman" w:cs="Times New Roman"/>
          <w:sz w:val="24"/>
          <w:szCs w:val="24"/>
          <w:lang w:val="en-GB"/>
        </w:rPr>
        <w:t>ed significantly higher</w:t>
      </w:r>
      <w:r w:rsidR="005B3A52" w:rsidRPr="008567C9">
        <w:rPr>
          <w:rFonts w:ascii="Times New Roman" w:hAnsi="Times New Roman" w:cs="Times New Roman"/>
          <w:sz w:val="24"/>
          <w:szCs w:val="24"/>
          <w:lang w:val="en-GB"/>
        </w:rPr>
        <w:t xml:space="preserve"> on its subscales (Violence </w:t>
      </w:r>
      <w:r w:rsidR="005B3A52" w:rsidRPr="008567C9">
        <w:rPr>
          <w:rFonts w:ascii="Times New Roman" w:hAnsi="Times New Roman" w:cs="Times New Roman"/>
          <w:i/>
          <w:sz w:val="24"/>
          <w:szCs w:val="24"/>
          <w:lang w:val="en-GB"/>
        </w:rPr>
        <w:t>F</w:t>
      </w:r>
      <w:r w:rsidR="005B3A52" w:rsidRPr="008567C9">
        <w:rPr>
          <w:rFonts w:ascii="Times New Roman" w:hAnsi="Times New Roman" w:cs="Times New Roman"/>
          <w:sz w:val="24"/>
          <w:szCs w:val="24"/>
          <w:lang w:val="en-GB"/>
        </w:rPr>
        <w:t xml:space="preserve">(1,214) = 17.13, </w:t>
      </w:r>
      <w:r w:rsidR="005B3A52" w:rsidRPr="008567C9">
        <w:rPr>
          <w:rFonts w:ascii="Times New Roman" w:hAnsi="Times New Roman" w:cs="Times New Roman"/>
          <w:i/>
          <w:sz w:val="24"/>
          <w:szCs w:val="24"/>
          <w:lang w:val="en-GB"/>
        </w:rPr>
        <w:t>p</w:t>
      </w:r>
      <w:r w:rsidR="005B3A52" w:rsidRPr="008567C9">
        <w:rPr>
          <w:rFonts w:ascii="Times New Roman" w:hAnsi="Times New Roman" w:cs="Times New Roman"/>
          <w:sz w:val="24"/>
          <w:szCs w:val="24"/>
          <w:lang w:val="en-GB"/>
        </w:rPr>
        <w:t xml:space="preserve"> &lt; .01; η</w:t>
      </w:r>
      <w:r w:rsidR="005B3A52" w:rsidRPr="008567C9">
        <w:rPr>
          <w:rFonts w:ascii="Times New Roman" w:hAnsi="Times New Roman" w:cs="Times New Roman"/>
          <w:sz w:val="24"/>
          <w:szCs w:val="24"/>
          <w:vertAlign w:val="subscript"/>
          <w:lang w:val="en-GB"/>
        </w:rPr>
        <w:t>p</w:t>
      </w:r>
      <w:r w:rsidR="005B3A52" w:rsidRPr="008567C9">
        <w:rPr>
          <w:rFonts w:ascii="Times New Roman" w:hAnsi="Times New Roman" w:cs="Times New Roman"/>
          <w:sz w:val="24"/>
          <w:szCs w:val="24"/>
          <w:vertAlign w:val="superscript"/>
          <w:lang w:val="en-GB"/>
        </w:rPr>
        <w:t xml:space="preserve">2 </w:t>
      </w:r>
      <w:r w:rsidR="005B3A52" w:rsidRPr="008567C9">
        <w:rPr>
          <w:rFonts w:ascii="Times New Roman" w:hAnsi="Times New Roman" w:cs="Times New Roman"/>
          <w:sz w:val="24"/>
          <w:szCs w:val="24"/>
          <w:lang w:val="en-GB"/>
        </w:rPr>
        <w:t>=</w:t>
      </w:r>
      <w:r w:rsidR="005B3A52" w:rsidRPr="008567C9">
        <w:rPr>
          <w:rFonts w:ascii="Times New Roman" w:hAnsi="Times New Roman" w:cs="Times New Roman"/>
          <w:sz w:val="24"/>
          <w:szCs w:val="24"/>
          <w:vertAlign w:val="superscript"/>
          <w:lang w:val="en-GB"/>
        </w:rPr>
        <w:t xml:space="preserve"> </w:t>
      </w:r>
      <w:r w:rsidR="005B3A52" w:rsidRPr="008567C9">
        <w:rPr>
          <w:rFonts w:ascii="Times New Roman" w:hAnsi="Times New Roman" w:cs="Times New Roman"/>
          <w:sz w:val="24"/>
          <w:szCs w:val="24"/>
          <w:lang w:val="en-GB"/>
        </w:rPr>
        <w:t xml:space="preserve">.07, Entitlement </w:t>
      </w:r>
      <w:r w:rsidR="005B3A52" w:rsidRPr="008567C9">
        <w:rPr>
          <w:rFonts w:ascii="Times New Roman" w:hAnsi="Times New Roman" w:cs="Times New Roman"/>
          <w:i/>
          <w:sz w:val="24"/>
          <w:szCs w:val="24"/>
          <w:lang w:val="en-GB"/>
        </w:rPr>
        <w:t>F</w:t>
      </w:r>
      <w:r w:rsidR="005B3A52" w:rsidRPr="008567C9">
        <w:rPr>
          <w:rFonts w:ascii="Times New Roman" w:hAnsi="Times New Roman" w:cs="Times New Roman"/>
          <w:sz w:val="24"/>
          <w:szCs w:val="24"/>
          <w:lang w:val="en-GB"/>
        </w:rPr>
        <w:t xml:space="preserve">(1,214) = 7.18, </w:t>
      </w:r>
      <w:r w:rsidR="005B3A52" w:rsidRPr="008567C9">
        <w:rPr>
          <w:rFonts w:ascii="Times New Roman" w:hAnsi="Times New Roman" w:cs="Times New Roman"/>
          <w:i/>
          <w:sz w:val="24"/>
          <w:szCs w:val="24"/>
          <w:lang w:val="en-GB"/>
        </w:rPr>
        <w:t>p</w:t>
      </w:r>
      <w:r w:rsidR="005B3A52" w:rsidRPr="008567C9">
        <w:rPr>
          <w:rFonts w:ascii="Times New Roman" w:hAnsi="Times New Roman" w:cs="Times New Roman"/>
          <w:sz w:val="24"/>
          <w:szCs w:val="24"/>
          <w:lang w:val="en-GB"/>
        </w:rPr>
        <w:t xml:space="preserve"> &lt; .01; η</w:t>
      </w:r>
      <w:r w:rsidR="005B3A52" w:rsidRPr="008567C9">
        <w:rPr>
          <w:rFonts w:ascii="Times New Roman" w:hAnsi="Times New Roman" w:cs="Times New Roman"/>
          <w:sz w:val="24"/>
          <w:szCs w:val="24"/>
          <w:vertAlign w:val="subscript"/>
          <w:lang w:val="en-GB"/>
        </w:rPr>
        <w:t>p</w:t>
      </w:r>
      <w:r w:rsidR="005B3A52" w:rsidRPr="008567C9">
        <w:rPr>
          <w:rFonts w:ascii="Times New Roman" w:hAnsi="Times New Roman" w:cs="Times New Roman"/>
          <w:sz w:val="24"/>
          <w:szCs w:val="24"/>
          <w:vertAlign w:val="superscript"/>
          <w:lang w:val="en-GB"/>
        </w:rPr>
        <w:t xml:space="preserve">2 </w:t>
      </w:r>
      <w:r w:rsidR="005B3A52" w:rsidRPr="008567C9">
        <w:rPr>
          <w:rFonts w:ascii="Times New Roman" w:hAnsi="Times New Roman" w:cs="Times New Roman"/>
          <w:sz w:val="24"/>
          <w:szCs w:val="24"/>
          <w:lang w:val="en-GB"/>
        </w:rPr>
        <w:t>=</w:t>
      </w:r>
      <w:r w:rsidR="005B3A52" w:rsidRPr="008567C9">
        <w:rPr>
          <w:rFonts w:ascii="Times New Roman" w:hAnsi="Times New Roman" w:cs="Times New Roman"/>
          <w:sz w:val="24"/>
          <w:szCs w:val="24"/>
          <w:vertAlign w:val="superscript"/>
          <w:lang w:val="en-GB"/>
        </w:rPr>
        <w:t xml:space="preserve"> </w:t>
      </w:r>
      <w:r w:rsidR="005B3A52" w:rsidRPr="008567C9">
        <w:rPr>
          <w:rFonts w:ascii="Times New Roman" w:hAnsi="Times New Roman" w:cs="Times New Roman"/>
          <w:sz w:val="24"/>
          <w:szCs w:val="24"/>
          <w:lang w:val="en-GB"/>
        </w:rPr>
        <w:t>.03, Antisocial Index</w:t>
      </w:r>
      <w:r w:rsidR="005B3A52" w:rsidRPr="008567C9">
        <w:rPr>
          <w:rFonts w:ascii="Times New Roman" w:hAnsi="Times New Roman" w:cs="Times New Roman"/>
          <w:i/>
          <w:sz w:val="24"/>
          <w:szCs w:val="24"/>
          <w:lang w:val="en-GB"/>
        </w:rPr>
        <w:t xml:space="preserve"> F</w:t>
      </w:r>
      <w:r w:rsidR="005B3A52" w:rsidRPr="008567C9">
        <w:rPr>
          <w:rFonts w:ascii="Times New Roman" w:hAnsi="Times New Roman" w:cs="Times New Roman"/>
          <w:sz w:val="24"/>
          <w:szCs w:val="24"/>
          <w:lang w:val="en-GB"/>
        </w:rPr>
        <w:t xml:space="preserve">(1,214) = 19.26, </w:t>
      </w:r>
      <w:r w:rsidR="005B3A52" w:rsidRPr="008567C9">
        <w:rPr>
          <w:rFonts w:ascii="Times New Roman" w:hAnsi="Times New Roman" w:cs="Times New Roman"/>
          <w:i/>
          <w:sz w:val="24"/>
          <w:szCs w:val="24"/>
          <w:lang w:val="en-GB"/>
        </w:rPr>
        <w:t>p</w:t>
      </w:r>
      <w:r w:rsidR="005B3A52" w:rsidRPr="008567C9">
        <w:rPr>
          <w:rFonts w:ascii="Times New Roman" w:hAnsi="Times New Roman" w:cs="Times New Roman"/>
          <w:sz w:val="24"/>
          <w:szCs w:val="24"/>
          <w:lang w:val="en-GB"/>
        </w:rPr>
        <w:t xml:space="preserve"> &lt; .01; η</w:t>
      </w:r>
      <w:r w:rsidR="005B3A52" w:rsidRPr="008567C9">
        <w:rPr>
          <w:rFonts w:ascii="Times New Roman" w:hAnsi="Times New Roman" w:cs="Times New Roman"/>
          <w:sz w:val="24"/>
          <w:szCs w:val="24"/>
          <w:vertAlign w:val="subscript"/>
          <w:lang w:val="en-GB"/>
        </w:rPr>
        <w:t>p</w:t>
      </w:r>
      <w:r w:rsidR="005B3A52" w:rsidRPr="008567C9">
        <w:rPr>
          <w:rFonts w:ascii="Times New Roman" w:hAnsi="Times New Roman" w:cs="Times New Roman"/>
          <w:sz w:val="24"/>
          <w:szCs w:val="24"/>
          <w:vertAlign w:val="superscript"/>
          <w:lang w:val="en-GB"/>
        </w:rPr>
        <w:t xml:space="preserve">2 </w:t>
      </w:r>
      <w:r w:rsidR="005B3A52" w:rsidRPr="008567C9">
        <w:rPr>
          <w:rFonts w:ascii="Times New Roman" w:hAnsi="Times New Roman" w:cs="Times New Roman"/>
          <w:sz w:val="24"/>
          <w:szCs w:val="24"/>
          <w:lang w:val="en-GB"/>
        </w:rPr>
        <w:t>=</w:t>
      </w:r>
      <w:r w:rsidR="005B3A52" w:rsidRPr="008567C9">
        <w:rPr>
          <w:rFonts w:ascii="Times New Roman" w:hAnsi="Times New Roman" w:cs="Times New Roman"/>
          <w:sz w:val="24"/>
          <w:szCs w:val="24"/>
          <w:vertAlign w:val="superscript"/>
          <w:lang w:val="en-GB"/>
        </w:rPr>
        <w:t xml:space="preserve"> </w:t>
      </w:r>
      <w:r w:rsidR="005B3A52" w:rsidRPr="008567C9">
        <w:rPr>
          <w:rFonts w:ascii="Times New Roman" w:hAnsi="Times New Roman" w:cs="Times New Roman"/>
          <w:sz w:val="24"/>
          <w:szCs w:val="24"/>
          <w:lang w:val="en-GB"/>
        </w:rPr>
        <w:t>.08</w:t>
      </w:r>
      <w:r w:rsidR="002F202E">
        <w:rPr>
          <w:rFonts w:ascii="Times New Roman" w:hAnsi="Times New Roman" w:cs="Times New Roman"/>
          <w:sz w:val="24"/>
          <w:szCs w:val="24"/>
          <w:lang w:val="en-GB"/>
        </w:rPr>
        <w:t>,</w:t>
      </w:r>
      <w:r w:rsidR="005B3A52"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5B3A52" w:rsidRPr="008567C9">
        <w:rPr>
          <w:rFonts w:ascii="Times New Roman" w:hAnsi="Times New Roman" w:cs="Times New Roman"/>
          <w:sz w:val="24"/>
          <w:szCs w:val="24"/>
          <w:lang w:val="en-GB"/>
        </w:rPr>
        <w:t xml:space="preserve"> Associates </w:t>
      </w:r>
      <w:r w:rsidR="005B3A52" w:rsidRPr="008567C9">
        <w:rPr>
          <w:rFonts w:ascii="Times New Roman" w:hAnsi="Times New Roman" w:cs="Times New Roman"/>
          <w:i/>
          <w:sz w:val="24"/>
          <w:szCs w:val="24"/>
          <w:lang w:val="en-GB"/>
        </w:rPr>
        <w:t>F</w:t>
      </w:r>
      <w:r w:rsidR="00D53461" w:rsidRPr="008567C9">
        <w:rPr>
          <w:rFonts w:ascii="Times New Roman" w:hAnsi="Times New Roman" w:cs="Times New Roman"/>
          <w:sz w:val="24"/>
          <w:szCs w:val="24"/>
          <w:lang w:val="en-GB"/>
        </w:rPr>
        <w:t>(1,214) = 4.37</w:t>
      </w:r>
      <w:r w:rsidR="005B3A52" w:rsidRPr="008567C9">
        <w:rPr>
          <w:rFonts w:ascii="Times New Roman" w:hAnsi="Times New Roman" w:cs="Times New Roman"/>
          <w:sz w:val="24"/>
          <w:szCs w:val="24"/>
          <w:lang w:val="en-GB"/>
        </w:rPr>
        <w:t xml:space="preserve">, </w:t>
      </w:r>
      <w:r w:rsidR="005B3A52" w:rsidRPr="008567C9">
        <w:rPr>
          <w:rFonts w:ascii="Times New Roman" w:hAnsi="Times New Roman" w:cs="Times New Roman"/>
          <w:i/>
          <w:sz w:val="24"/>
          <w:szCs w:val="24"/>
          <w:lang w:val="en-GB"/>
        </w:rPr>
        <w:t>p</w:t>
      </w:r>
      <w:r w:rsidR="005B3A52" w:rsidRPr="008567C9">
        <w:rPr>
          <w:rFonts w:ascii="Times New Roman" w:hAnsi="Times New Roman" w:cs="Times New Roman"/>
          <w:sz w:val="24"/>
          <w:szCs w:val="24"/>
          <w:lang w:val="en-GB"/>
        </w:rPr>
        <w:t xml:space="preserve"> &lt; .05; η</w:t>
      </w:r>
      <w:r w:rsidR="005B3A52" w:rsidRPr="008567C9">
        <w:rPr>
          <w:rFonts w:ascii="Times New Roman" w:hAnsi="Times New Roman" w:cs="Times New Roman"/>
          <w:sz w:val="24"/>
          <w:szCs w:val="24"/>
          <w:vertAlign w:val="subscript"/>
          <w:lang w:val="en-GB"/>
        </w:rPr>
        <w:t>p</w:t>
      </w:r>
      <w:r w:rsidR="005B3A52" w:rsidRPr="008567C9">
        <w:rPr>
          <w:rFonts w:ascii="Times New Roman" w:hAnsi="Times New Roman" w:cs="Times New Roman"/>
          <w:sz w:val="24"/>
          <w:szCs w:val="24"/>
          <w:vertAlign w:val="superscript"/>
          <w:lang w:val="en-GB"/>
        </w:rPr>
        <w:t xml:space="preserve">2 </w:t>
      </w:r>
      <w:r w:rsidR="005B3A52" w:rsidRPr="008567C9">
        <w:rPr>
          <w:rFonts w:ascii="Times New Roman" w:hAnsi="Times New Roman" w:cs="Times New Roman"/>
          <w:sz w:val="24"/>
          <w:szCs w:val="24"/>
          <w:lang w:val="en-GB"/>
        </w:rPr>
        <w:t>=</w:t>
      </w:r>
      <w:r w:rsidR="005B3A52" w:rsidRPr="008567C9">
        <w:rPr>
          <w:rFonts w:ascii="Times New Roman" w:hAnsi="Times New Roman" w:cs="Times New Roman"/>
          <w:sz w:val="24"/>
          <w:szCs w:val="24"/>
          <w:vertAlign w:val="superscript"/>
          <w:lang w:val="en-GB"/>
        </w:rPr>
        <w:t xml:space="preserve"> </w:t>
      </w:r>
      <w:r w:rsidR="005B3A52" w:rsidRPr="008567C9">
        <w:rPr>
          <w:rFonts w:ascii="Times New Roman" w:hAnsi="Times New Roman" w:cs="Times New Roman"/>
          <w:sz w:val="24"/>
          <w:szCs w:val="24"/>
          <w:lang w:val="en-GB"/>
        </w:rPr>
        <w:t>.02).</w:t>
      </w:r>
    </w:p>
    <w:p w:rsidR="00217F9F" w:rsidRPr="008567C9" w:rsidRDefault="005B3A5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t>Independent sa</w:t>
      </w:r>
      <w:r w:rsidR="00F9165F">
        <w:rPr>
          <w:rFonts w:ascii="Times New Roman" w:hAnsi="Times New Roman" w:cs="Times New Roman"/>
          <w:sz w:val="24"/>
          <w:szCs w:val="24"/>
          <w:lang w:val="en-GB"/>
        </w:rPr>
        <w:t>mples t-tests confirmed that</w:t>
      </w:r>
      <w:r w:rsidRPr="008567C9">
        <w:rPr>
          <w:rFonts w:ascii="Times New Roman" w:hAnsi="Times New Roman" w:cs="Times New Roman"/>
          <w:sz w:val="24"/>
          <w:szCs w:val="24"/>
          <w:lang w:val="en-GB"/>
        </w:rPr>
        <w:t xml:space="preserve"> firesetters sc</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ed sign</w:t>
      </w:r>
      <w:r w:rsidR="00F9165F">
        <w:rPr>
          <w:rFonts w:ascii="Times New Roman" w:hAnsi="Times New Roman" w:cs="Times New Roman"/>
          <w:sz w:val="24"/>
          <w:szCs w:val="24"/>
          <w:lang w:val="en-GB"/>
        </w:rPr>
        <w:t>ificantly higher compared to</w:t>
      </w:r>
      <w:r w:rsidRPr="008567C9">
        <w:rPr>
          <w:rFonts w:ascii="Times New Roman" w:hAnsi="Times New Roman" w:cs="Times New Roman"/>
          <w:sz w:val="24"/>
          <w:szCs w:val="24"/>
          <w:lang w:val="en-GB"/>
        </w:rPr>
        <w:t xml:space="preserve"> non-firesetters on the </w:t>
      </w:r>
      <w:r w:rsidR="00947527" w:rsidRPr="008567C9">
        <w:rPr>
          <w:rFonts w:ascii="Times New Roman" w:hAnsi="Times New Roman" w:cs="Times New Roman"/>
          <w:sz w:val="24"/>
          <w:szCs w:val="24"/>
          <w:lang w:val="en-GB"/>
        </w:rPr>
        <w:t>Fire Interest Rating Scale</w:t>
      </w:r>
      <w:r w:rsidRPr="008567C9">
        <w:rPr>
          <w:rFonts w:ascii="Times New Roman" w:hAnsi="Times New Roman" w:cs="Times New Roman"/>
          <w:sz w:val="24"/>
          <w:szCs w:val="24"/>
          <w:lang w:val="en-GB"/>
        </w:rPr>
        <w:t xml:space="preserve"> </w:t>
      </w:r>
      <w:proofErr w:type="gramStart"/>
      <w:r w:rsidR="00947527" w:rsidRPr="008567C9">
        <w:rPr>
          <w:rFonts w:ascii="Times New Roman" w:hAnsi="Times New Roman" w:cs="Times New Roman"/>
          <w:i/>
          <w:sz w:val="24"/>
          <w:szCs w:val="24"/>
          <w:lang w:val="en-GB"/>
        </w:rPr>
        <w:t>t</w:t>
      </w:r>
      <w:r w:rsidR="00947527" w:rsidRPr="008567C9">
        <w:rPr>
          <w:rFonts w:ascii="Times New Roman" w:hAnsi="Times New Roman" w:cs="Times New Roman"/>
          <w:sz w:val="24"/>
          <w:szCs w:val="24"/>
          <w:lang w:val="en-GB"/>
        </w:rPr>
        <w:t>(</w:t>
      </w:r>
      <w:proofErr w:type="gramEnd"/>
      <w:r w:rsidR="00947527" w:rsidRPr="008567C9">
        <w:rPr>
          <w:rFonts w:ascii="Times New Roman" w:hAnsi="Times New Roman" w:cs="Times New Roman"/>
          <w:sz w:val="24"/>
          <w:szCs w:val="24"/>
          <w:lang w:val="en-GB"/>
        </w:rPr>
        <w:t xml:space="preserve">47.71) = 3.02, </w:t>
      </w:r>
      <w:r w:rsidR="00947527" w:rsidRPr="008567C9">
        <w:rPr>
          <w:rFonts w:ascii="Times New Roman" w:hAnsi="Times New Roman" w:cs="Times New Roman"/>
          <w:i/>
          <w:sz w:val="24"/>
          <w:szCs w:val="24"/>
          <w:lang w:val="en-GB"/>
        </w:rPr>
        <w:t>p</w:t>
      </w:r>
      <w:r w:rsidR="00947527" w:rsidRPr="008567C9">
        <w:rPr>
          <w:rFonts w:ascii="Times New Roman" w:hAnsi="Times New Roman" w:cs="Times New Roman"/>
          <w:sz w:val="24"/>
          <w:szCs w:val="24"/>
          <w:lang w:val="en-GB"/>
        </w:rPr>
        <w:t xml:space="preserve"> &lt;.01</w:t>
      </w:r>
      <w:r w:rsidR="00113DCB">
        <w:rPr>
          <w:rFonts w:ascii="Times New Roman" w:hAnsi="Times New Roman" w:cs="Times New Roman"/>
          <w:sz w:val="24"/>
          <w:szCs w:val="24"/>
          <w:lang w:val="en-GB"/>
        </w:rPr>
        <w:t xml:space="preserve">, </w:t>
      </w:r>
      <w:r w:rsidR="00113DCB" w:rsidRPr="00113DCB">
        <w:rPr>
          <w:rFonts w:ascii="Times New Roman" w:hAnsi="Times New Roman" w:cs="Times New Roman"/>
          <w:i/>
          <w:sz w:val="24"/>
          <w:szCs w:val="24"/>
          <w:lang w:val="en-GB"/>
        </w:rPr>
        <w:t>d</w:t>
      </w:r>
      <w:r w:rsidR="00113DCB">
        <w:rPr>
          <w:rFonts w:ascii="Times New Roman" w:hAnsi="Times New Roman" w:cs="Times New Roman"/>
          <w:sz w:val="24"/>
          <w:szCs w:val="24"/>
          <w:lang w:val="en-GB"/>
        </w:rPr>
        <w:t xml:space="preserve"> </w:t>
      </w:r>
      <w:r w:rsidR="00113DCB" w:rsidRPr="008567C9">
        <w:rPr>
          <w:rFonts w:ascii="Times New Roman" w:hAnsi="Times New Roman" w:cs="Times New Roman"/>
          <w:sz w:val="24"/>
          <w:szCs w:val="24"/>
          <w:lang w:val="en-GB"/>
        </w:rPr>
        <w:t xml:space="preserve"> =</w:t>
      </w:r>
      <w:r w:rsidR="00113DCB">
        <w:rPr>
          <w:rFonts w:ascii="Times New Roman" w:hAnsi="Times New Roman" w:cs="Times New Roman"/>
          <w:sz w:val="24"/>
          <w:szCs w:val="24"/>
          <w:lang w:val="en-GB"/>
        </w:rPr>
        <w:t xml:space="preserve"> .87</w:t>
      </w:r>
      <w:r w:rsidR="00113DCB" w:rsidRPr="008567C9">
        <w:rPr>
          <w:rFonts w:ascii="Times New Roman" w:hAnsi="Times New Roman" w:cs="Times New Roman"/>
          <w:sz w:val="24"/>
          <w:szCs w:val="24"/>
          <w:lang w:val="en-GB"/>
        </w:rPr>
        <w:t xml:space="preserve"> </w:t>
      </w:r>
      <w:r w:rsidR="00947527" w:rsidRPr="008567C9">
        <w:rPr>
          <w:rFonts w:ascii="Times New Roman" w:hAnsi="Times New Roman" w:cs="Times New Roman"/>
          <w:sz w:val="24"/>
          <w:szCs w:val="24"/>
          <w:lang w:val="en-GB"/>
        </w:rPr>
        <w:t>(two-tailed, mean difference = 5.39, 95% CI: 1.79, 8.98)</w:t>
      </w:r>
      <w:r w:rsidR="00113DCB">
        <w:rPr>
          <w:rFonts w:ascii="Times New Roman" w:hAnsi="Times New Roman" w:cs="Times New Roman"/>
          <w:sz w:val="24"/>
          <w:szCs w:val="24"/>
          <w:lang w:val="en-GB"/>
        </w:rPr>
        <w:t xml:space="preserve">. </w:t>
      </w:r>
      <w:r w:rsidR="00C73D6B" w:rsidRPr="008567C9">
        <w:rPr>
          <w:rFonts w:ascii="Times New Roman" w:hAnsi="Times New Roman" w:cs="Times New Roman"/>
          <w:sz w:val="24"/>
          <w:szCs w:val="24"/>
          <w:lang w:val="en-GB"/>
        </w:rPr>
        <w:t>Firesetters also sc</w:t>
      </w:r>
      <w:r w:rsidR="00401BA7">
        <w:rPr>
          <w:rFonts w:ascii="Times New Roman" w:hAnsi="Times New Roman" w:cs="Times New Roman"/>
          <w:sz w:val="24"/>
          <w:szCs w:val="24"/>
          <w:lang w:val="en-GB"/>
        </w:rPr>
        <w:t>or</w:t>
      </w:r>
      <w:r w:rsidR="00C73D6B" w:rsidRPr="008567C9">
        <w:rPr>
          <w:rFonts w:ascii="Times New Roman" w:hAnsi="Times New Roman" w:cs="Times New Roman"/>
          <w:sz w:val="24"/>
          <w:szCs w:val="24"/>
          <w:lang w:val="en-GB"/>
        </w:rPr>
        <w:t>ed significan</w:t>
      </w:r>
      <w:r w:rsidR="00947527" w:rsidRPr="008567C9">
        <w:rPr>
          <w:rFonts w:ascii="Times New Roman" w:hAnsi="Times New Roman" w:cs="Times New Roman"/>
          <w:sz w:val="24"/>
          <w:szCs w:val="24"/>
          <w:lang w:val="en-GB"/>
        </w:rPr>
        <w:t>t</w:t>
      </w:r>
      <w:r w:rsidR="00C73D6B" w:rsidRPr="008567C9">
        <w:rPr>
          <w:rFonts w:ascii="Times New Roman" w:hAnsi="Times New Roman" w:cs="Times New Roman"/>
          <w:sz w:val="24"/>
          <w:szCs w:val="24"/>
          <w:lang w:val="en-GB"/>
        </w:rPr>
        <w:t>l</w:t>
      </w:r>
      <w:r w:rsidR="00947527" w:rsidRPr="008567C9">
        <w:rPr>
          <w:rFonts w:ascii="Times New Roman" w:hAnsi="Times New Roman" w:cs="Times New Roman"/>
          <w:sz w:val="24"/>
          <w:szCs w:val="24"/>
          <w:lang w:val="en-GB"/>
        </w:rPr>
        <w:t xml:space="preserve">y higher on </w:t>
      </w:r>
      <w:r w:rsidR="00C73D6B" w:rsidRPr="008567C9">
        <w:rPr>
          <w:rFonts w:ascii="Times New Roman" w:hAnsi="Times New Roman" w:cs="Times New Roman"/>
          <w:sz w:val="24"/>
          <w:szCs w:val="24"/>
          <w:lang w:val="en-GB"/>
        </w:rPr>
        <w:t>the</w:t>
      </w:r>
      <w:r w:rsidR="00947527" w:rsidRPr="008567C9">
        <w:rPr>
          <w:rFonts w:ascii="Times New Roman" w:hAnsi="Times New Roman" w:cs="Times New Roman"/>
          <w:sz w:val="24"/>
          <w:szCs w:val="24"/>
          <w:lang w:val="en-GB"/>
        </w:rPr>
        <w:t xml:space="preserve"> B</w:t>
      </w:r>
      <w:r w:rsidR="00401BA7">
        <w:rPr>
          <w:rFonts w:ascii="Times New Roman" w:hAnsi="Times New Roman" w:cs="Times New Roman"/>
          <w:sz w:val="24"/>
          <w:szCs w:val="24"/>
          <w:lang w:val="en-GB"/>
        </w:rPr>
        <w:t>or</w:t>
      </w:r>
      <w:r w:rsidR="00212BC6">
        <w:rPr>
          <w:rFonts w:ascii="Times New Roman" w:hAnsi="Times New Roman" w:cs="Times New Roman"/>
          <w:sz w:val="24"/>
          <w:szCs w:val="24"/>
          <w:lang w:val="en-GB"/>
        </w:rPr>
        <w:t>edom Proneness S</w:t>
      </w:r>
      <w:r w:rsidR="00947527" w:rsidRPr="008567C9">
        <w:rPr>
          <w:rFonts w:ascii="Times New Roman" w:hAnsi="Times New Roman" w:cs="Times New Roman"/>
          <w:sz w:val="24"/>
          <w:szCs w:val="24"/>
          <w:lang w:val="en-GB"/>
        </w:rPr>
        <w:t xml:space="preserve">cale </w:t>
      </w:r>
      <w:proofErr w:type="gramStart"/>
      <w:r w:rsidR="00947527" w:rsidRPr="008567C9">
        <w:rPr>
          <w:rFonts w:ascii="Times New Roman" w:hAnsi="Times New Roman" w:cs="Times New Roman"/>
          <w:i/>
          <w:sz w:val="24"/>
          <w:szCs w:val="24"/>
          <w:lang w:val="en-GB"/>
        </w:rPr>
        <w:t>t</w:t>
      </w:r>
      <w:r w:rsidR="00947527" w:rsidRPr="008567C9">
        <w:rPr>
          <w:rFonts w:ascii="Times New Roman" w:hAnsi="Times New Roman" w:cs="Times New Roman"/>
          <w:sz w:val="24"/>
          <w:szCs w:val="24"/>
          <w:lang w:val="en-GB"/>
        </w:rPr>
        <w:t>(</w:t>
      </w:r>
      <w:proofErr w:type="gramEnd"/>
      <w:r w:rsidR="00947527" w:rsidRPr="008567C9">
        <w:rPr>
          <w:rFonts w:ascii="Times New Roman" w:hAnsi="Times New Roman" w:cs="Times New Roman"/>
          <w:sz w:val="24"/>
          <w:szCs w:val="24"/>
          <w:lang w:val="en-GB"/>
        </w:rPr>
        <w:t xml:space="preserve">46.96) = 2.22, </w:t>
      </w:r>
      <w:r w:rsidR="00947527" w:rsidRPr="008567C9">
        <w:rPr>
          <w:rFonts w:ascii="Times New Roman" w:hAnsi="Times New Roman" w:cs="Times New Roman"/>
          <w:i/>
          <w:sz w:val="24"/>
          <w:szCs w:val="24"/>
          <w:lang w:val="en-GB"/>
        </w:rPr>
        <w:t>p</w:t>
      </w:r>
      <w:r w:rsidR="00947527" w:rsidRPr="008567C9">
        <w:rPr>
          <w:rFonts w:ascii="Times New Roman" w:hAnsi="Times New Roman" w:cs="Times New Roman"/>
          <w:sz w:val="24"/>
          <w:szCs w:val="24"/>
          <w:lang w:val="en-GB"/>
        </w:rPr>
        <w:t xml:space="preserve"> &lt;.05</w:t>
      </w:r>
      <w:r w:rsidR="00113DCB">
        <w:rPr>
          <w:rFonts w:ascii="Times New Roman" w:hAnsi="Times New Roman" w:cs="Times New Roman"/>
          <w:sz w:val="24"/>
          <w:szCs w:val="24"/>
          <w:lang w:val="en-GB"/>
        </w:rPr>
        <w:t xml:space="preserve">, </w:t>
      </w:r>
      <w:r w:rsidR="00113DCB" w:rsidRPr="00113DCB">
        <w:rPr>
          <w:rFonts w:ascii="Times New Roman" w:hAnsi="Times New Roman" w:cs="Times New Roman"/>
          <w:i/>
          <w:sz w:val="24"/>
          <w:szCs w:val="24"/>
          <w:lang w:val="en-GB"/>
        </w:rPr>
        <w:t>d</w:t>
      </w:r>
      <w:r w:rsidR="00113DCB">
        <w:rPr>
          <w:rFonts w:ascii="Times New Roman" w:hAnsi="Times New Roman" w:cs="Times New Roman"/>
          <w:sz w:val="24"/>
          <w:szCs w:val="24"/>
          <w:lang w:val="en-GB"/>
        </w:rPr>
        <w:t xml:space="preserve"> = .65</w:t>
      </w:r>
      <w:r w:rsidR="00947527" w:rsidRPr="008567C9">
        <w:rPr>
          <w:rFonts w:ascii="Times New Roman" w:hAnsi="Times New Roman" w:cs="Times New Roman"/>
          <w:sz w:val="24"/>
          <w:szCs w:val="24"/>
          <w:lang w:val="en-GB"/>
        </w:rPr>
        <w:t xml:space="preserve"> (two-tailed, mean difference = 3.83, 95% CI: 0.36, 7.30)</w:t>
      </w:r>
      <w:r w:rsidR="00113DCB">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 xml:space="preserve">There were no significant differences between the </w:t>
      </w:r>
      <w:r w:rsidR="004615DA" w:rsidRPr="008567C9">
        <w:rPr>
          <w:rFonts w:ascii="Times New Roman" w:hAnsi="Times New Roman" w:cs="Times New Roman"/>
          <w:sz w:val="24"/>
          <w:szCs w:val="24"/>
          <w:lang w:val="en-GB"/>
        </w:rPr>
        <w:t>sc</w:t>
      </w:r>
      <w:r w:rsidR="00401BA7">
        <w:rPr>
          <w:rFonts w:ascii="Times New Roman" w:hAnsi="Times New Roman" w:cs="Times New Roman"/>
          <w:sz w:val="24"/>
          <w:szCs w:val="24"/>
          <w:lang w:val="en-GB"/>
        </w:rPr>
        <w:t>or</w:t>
      </w:r>
      <w:r w:rsidR="004615DA" w:rsidRPr="008567C9">
        <w:rPr>
          <w:rFonts w:ascii="Times New Roman" w:hAnsi="Times New Roman" w:cs="Times New Roman"/>
          <w:sz w:val="24"/>
          <w:szCs w:val="24"/>
          <w:lang w:val="en-GB"/>
        </w:rPr>
        <w:t xml:space="preserve">es of </w:t>
      </w:r>
      <w:r w:rsidRPr="008567C9">
        <w:rPr>
          <w:rFonts w:ascii="Times New Roman" w:hAnsi="Times New Roman" w:cs="Times New Roman"/>
          <w:sz w:val="24"/>
          <w:szCs w:val="24"/>
          <w:lang w:val="en-GB"/>
        </w:rPr>
        <w:t>firesetters</w:t>
      </w:r>
      <w:r w:rsidR="00F9165F">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non-firesetters on </w:t>
      </w:r>
      <w:r w:rsidR="009B119D" w:rsidRPr="008567C9">
        <w:rPr>
          <w:rFonts w:ascii="Times New Roman" w:hAnsi="Times New Roman" w:cs="Times New Roman"/>
          <w:sz w:val="24"/>
          <w:szCs w:val="24"/>
          <w:lang w:val="en-GB"/>
        </w:rPr>
        <w:t xml:space="preserve">The Identification with Fire Scale, The Fire Attitude Scale, The Revised </w:t>
      </w:r>
      <w:r w:rsidR="0032060F" w:rsidRPr="008567C9">
        <w:rPr>
          <w:rFonts w:ascii="Times New Roman" w:hAnsi="Times New Roman" w:cs="Times New Roman"/>
          <w:sz w:val="24"/>
          <w:szCs w:val="24"/>
          <w:lang w:val="en-GB"/>
        </w:rPr>
        <w:t xml:space="preserve">UCLA </w:t>
      </w:r>
      <w:r w:rsidR="009B119D" w:rsidRPr="008567C9">
        <w:rPr>
          <w:rFonts w:ascii="Times New Roman" w:hAnsi="Times New Roman" w:cs="Times New Roman"/>
          <w:sz w:val="24"/>
          <w:szCs w:val="24"/>
          <w:lang w:val="en-GB"/>
        </w:rPr>
        <w:t>Loneliness Rating Scale, The Si</w:t>
      </w:r>
      <w:r w:rsidR="003E5D24">
        <w:rPr>
          <w:rFonts w:ascii="Times New Roman" w:hAnsi="Times New Roman" w:cs="Times New Roman"/>
          <w:sz w:val="24"/>
          <w:szCs w:val="24"/>
          <w:lang w:val="en-GB"/>
        </w:rPr>
        <w:t>mple Rathus Assertiveness Scale, or</w:t>
      </w:r>
      <w:r w:rsidR="009B119D" w:rsidRPr="008567C9">
        <w:rPr>
          <w:rFonts w:ascii="Times New Roman" w:hAnsi="Times New Roman" w:cs="Times New Roman"/>
          <w:sz w:val="24"/>
          <w:szCs w:val="24"/>
          <w:lang w:val="en-GB"/>
        </w:rPr>
        <w:t xml:space="preserve"> </w:t>
      </w:r>
      <w:r w:rsidR="004615DA" w:rsidRPr="008567C9">
        <w:rPr>
          <w:rFonts w:ascii="Times New Roman" w:hAnsi="Times New Roman" w:cs="Times New Roman"/>
          <w:sz w:val="24"/>
          <w:szCs w:val="24"/>
          <w:lang w:val="en-GB"/>
        </w:rPr>
        <w:t>The Nowicki Strickl</w:t>
      </w:r>
      <w:r w:rsidR="00401BA7">
        <w:rPr>
          <w:rFonts w:ascii="Times New Roman" w:hAnsi="Times New Roman" w:cs="Times New Roman"/>
          <w:sz w:val="24"/>
          <w:szCs w:val="24"/>
          <w:lang w:val="en-GB"/>
        </w:rPr>
        <w:t>and</w:t>
      </w:r>
      <w:r w:rsidR="003E5D24">
        <w:rPr>
          <w:rFonts w:ascii="Times New Roman" w:hAnsi="Times New Roman" w:cs="Times New Roman"/>
          <w:sz w:val="24"/>
          <w:szCs w:val="24"/>
          <w:lang w:val="en-GB"/>
        </w:rPr>
        <w:t xml:space="preserve"> Locus of Control Scale</w:t>
      </w:r>
      <w:r w:rsidR="009B119D" w:rsidRPr="008567C9">
        <w:rPr>
          <w:rFonts w:ascii="Times New Roman" w:hAnsi="Times New Roman" w:cs="Times New Roman"/>
          <w:sz w:val="24"/>
          <w:szCs w:val="24"/>
          <w:lang w:val="en-GB"/>
        </w:rPr>
        <w:t>.</w:t>
      </w:r>
      <w:r w:rsidR="00761AC8">
        <w:rPr>
          <w:rFonts w:ascii="Times New Roman" w:hAnsi="Times New Roman" w:cs="Times New Roman"/>
          <w:sz w:val="24"/>
          <w:szCs w:val="24"/>
          <w:lang w:val="en-GB"/>
        </w:rPr>
        <w:t xml:space="preserve"> </w:t>
      </w:r>
    </w:p>
    <w:p w:rsidR="00483ACA" w:rsidRPr="0032060F" w:rsidRDefault="0032060F" w:rsidP="00251F19">
      <w:pPr>
        <w:spacing w:after="0"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[PLACE TABLE 4 HERE]</w:t>
      </w:r>
    </w:p>
    <w:p w:rsidR="0032060F" w:rsidRPr="008567C9" w:rsidRDefault="0032060F" w:rsidP="00251F19">
      <w:pPr>
        <w:spacing w:after="0" w:line="480" w:lineRule="auto"/>
        <w:rPr>
          <w:rFonts w:ascii="Times New Roman" w:hAnsi="Times New Roman" w:cs="Times New Roman"/>
          <w:b/>
          <w:i/>
          <w:sz w:val="24"/>
          <w:szCs w:val="24"/>
          <w:lang w:val="en-GB"/>
        </w:rPr>
      </w:pPr>
    </w:p>
    <w:p w:rsidR="006C67AF" w:rsidRDefault="00217F9F" w:rsidP="00251F19">
      <w:pPr>
        <w:spacing w:after="0" w:line="480" w:lineRule="auto"/>
        <w:rPr>
          <w:rFonts w:ascii="Times New Roman" w:hAnsi="Times New Roman" w:cs="Times New Roman"/>
          <w:b/>
          <w:i/>
          <w:sz w:val="24"/>
          <w:szCs w:val="24"/>
          <w:lang w:val="en-GB"/>
        </w:rPr>
      </w:pPr>
      <w:r w:rsidRPr="008567C9">
        <w:rPr>
          <w:rFonts w:ascii="Times New Roman" w:hAnsi="Times New Roman" w:cs="Times New Roman"/>
          <w:b/>
          <w:i/>
          <w:sz w:val="24"/>
          <w:szCs w:val="24"/>
          <w:lang w:val="en-GB"/>
        </w:rPr>
        <w:t xml:space="preserve">Classifying Firesetters </w:t>
      </w:r>
      <w:r w:rsidR="00401BA7">
        <w:rPr>
          <w:rFonts w:ascii="Times New Roman" w:hAnsi="Times New Roman" w:cs="Times New Roman"/>
          <w:b/>
          <w:i/>
          <w:sz w:val="24"/>
          <w:szCs w:val="24"/>
          <w:lang w:val="en-GB"/>
        </w:rPr>
        <w:t>and</w:t>
      </w:r>
      <w:r w:rsidRPr="008567C9">
        <w:rPr>
          <w:rFonts w:ascii="Times New Roman" w:hAnsi="Times New Roman" w:cs="Times New Roman"/>
          <w:b/>
          <w:i/>
          <w:sz w:val="24"/>
          <w:szCs w:val="24"/>
          <w:lang w:val="en-GB"/>
        </w:rPr>
        <w:t xml:space="preserve"> Non-firesetters </w:t>
      </w:r>
    </w:p>
    <w:p w:rsidR="006C67AF" w:rsidRPr="006C67AF" w:rsidRDefault="006C67AF"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t>A total of twelve variables</w:t>
      </w:r>
      <w:r w:rsidR="00262FFC" w:rsidRPr="008567C9">
        <w:rPr>
          <w:rFonts w:ascii="Times New Roman" w:hAnsi="Times New Roman" w:cs="Times New Roman"/>
          <w:sz w:val="24"/>
          <w:szCs w:val="24"/>
          <w:lang w:val="en-GB"/>
        </w:rPr>
        <w:t xml:space="preserve"> differentiated the deliberate firesetters</w:t>
      </w:r>
      <w:r>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262FFC" w:rsidRPr="008567C9">
        <w:rPr>
          <w:rFonts w:ascii="Times New Roman" w:hAnsi="Times New Roman" w:cs="Times New Roman"/>
          <w:sz w:val="24"/>
          <w:szCs w:val="24"/>
          <w:lang w:val="en-GB"/>
        </w:rPr>
        <w:t xml:space="preserve"> the non-firesetters</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Due to small sample sizes two separate logistic regressions were cond</w:t>
      </w:r>
      <w:r w:rsidR="00B60BFE">
        <w:rPr>
          <w:rFonts w:ascii="Times New Roman" w:hAnsi="Times New Roman" w:cs="Times New Roman"/>
          <w:sz w:val="24"/>
          <w:szCs w:val="24"/>
          <w:lang w:val="en-GB"/>
        </w:rPr>
        <w:t xml:space="preserve">ucted, one to assess </w:t>
      </w:r>
      <w:r>
        <w:rPr>
          <w:rFonts w:ascii="Times New Roman" w:hAnsi="Times New Roman" w:cs="Times New Roman"/>
          <w:sz w:val="24"/>
          <w:szCs w:val="24"/>
          <w:lang w:val="en-GB"/>
        </w:rPr>
        <w:t>the static variables</w:t>
      </w:r>
      <w:r w:rsidR="00F9165F">
        <w:rPr>
          <w:rFonts w:ascii="Times New Roman" w:hAnsi="Times New Roman" w:cs="Times New Roman"/>
          <w:sz w:val="24"/>
          <w:szCs w:val="24"/>
          <w:lang w:val="en-GB"/>
        </w:rPr>
        <w:t>,</w:t>
      </w:r>
      <w:r>
        <w:rPr>
          <w:rFonts w:ascii="Times New Roman" w:hAnsi="Times New Roman" w:cs="Times New Roman"/>
          <w:sz w:val="24"/>
          <w:szCs w:val="24"/>
          <w:lang w:val="en-GB"/>
        </w:rPr>
        <w:t xml:space="preserve"> and one relating to the dynamic variables.</w:t>
      </w:r>
      <w:proofErr w:type="gramEnd"/>
      <w:r>
        <w:rPr>
          <w:rFonts w:ascii="Times New Roman" w:hAnsi="Times New Roman" w:cs="Times New Roman"/>
          <w:sz w:val="24"/>
          <w:szCs w:val="24"/>
          <w:lang w:val="en-GB"/>
        </w:rPr>
        <w:t xml:space="preserve"> </w:t>
      </w:r>
      <w:r w:rsidR="003E5D24">
        <w:rPr>
          <w:rFonts w:ascii="Times New Roman" w:hAnsi="Times New Roman" w:cs="Times New Roman"/>
          <w:sz w:val="24"/>
          <w:szCs w:val="24"/>
          <w:lang w:val="en-GB"/>
        </w:rPr>
        <w:t>There were six static</w:t>
      </w:r>
      <w:r w:rsidR="00483ACA" w:rsidRPr="008567C9">
        <w:rPr>
          <w:rFonts w:ascii="Times New Roman" w:hAnsi="Times New Roman" w:cs="Times New Roman"/>
          <w:sz w:val="24"/>
          <w:szCs w:val="24"/>
          <w:lang w:val="en-GB"/>
        </w:rPr>
        <w:t xml:space="preserve"> variables</w:t>
      </w:r>
      <w:r w:rsidR="00262FFC" w:rsidRPr="008567C9">
        <w:rPr>
          <w:rFonts w:ascii="Times New Roman" w:hAnsi="Times New Roman" w:cs="Times New Roman"/>
          <w:sz w:val="24"/>
          <w:szCs w:val="24"/>
          <w:lang w:val="en-GB"/>
        </w:rPr>
        <w:t>; a diagnoses of a psychiatric illness, a diagnosis of a behavioural problem, suspension from school, hist</w:t>
      </w:r>
      <w:r w:rsidR="00401BA7">
        <w:rPr>
          <w:rFonts w:ascii="Times New Roman" w:hAnsi="Times New Roman" w:cs="Times New Roman"/>
          <w:sz w:val="24"/>
          <w:szCs w:val="24"/>
          <w:lang w:val="en-GB"/>
        </w:rPr>
        <w:t>or</w:t>
      </w:r>
      <w:r w:rsidR="00262FFC" w:rsidRPr="008567C9">
        <w:rPr>
          <w:rFonts w:ascii="Times New Roman" w:hAnsi="Times New Roman" w:cs="Times New Roman"/>
          <w:sz w:val="24"/>
          <w:szCs w:val="24"/>
          <w:lang w:val="en-GB"/>
        </w:rPr>
        <w:t>y of suicide attempts, experimentation with fire bef</w:t>
      </w:r>
      <w:r w:rsidR="00401BA7">
        <w:rPr>
          <w:rFonts w:ascii="Times New Roman" w:hAnsi="Times New Roman" w:cs="Times New Roman"/>
          <w:sz w:val="24"/>
          <w:szCs w:val="24"/>
          <w:lang w:val="en-GB"/>
        </w:rPr>
        <w:t>or</w:t>
      </w:r>
      <w:r w:rsidR="0032060F">
        <w:rPr>
          <w:rFonts w:ascii="Times New Roman" w:hAnsi="Times New Roman" w:cs="Times New Roman"/>
          <w:sz w:val="24"/>
          <w:szCs w:val="24"/>
          <w:lang w:val="en-GB"/>
        </w:rPr>
        <w:t>e the age of 10 years</w:t>
      </w:r>
      <w:r w:rsidR="002F202E">
        <w:rPr>
          <w:rFonts w:ascii="Times New Roman" w:hAnsi="Times New Roman" w:cs="Times New Roman"/>
          <w:sz w:val="24"/>
          <w:szCs w:val="24"/>
          <w:lang w:val="en-GB"/>
        </w:rPr>
        <w:t>,</w:t>
      </w:r>
      <w:r w:rsidR="00262FFC"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F9165F">
        <w:rPr>
          <w:rFonts w:ascii="Times New Roman" w:hAnsi="Times New Roman" w:cs="Times New Roman"/>
          <w:sz w:val="24"/>
          <w:szCs w:val="24"/>
          <w:lang w:val="en-GB"/>
        </w:rPr>
        <w:t xml:space="preserve"> having a family member who had</w:t>
      </w:r>
      <w:r w:rsidR="00262FFC" w:rsidRPr="008567C9">
        <w:rPr>
          <w:rFonts w:ascii="Times New Roman" w:hAnsi="Times New Roman" w:cs="Times New Roman"/>
          <w:sz w:val="24"/>
          <w:szCs w:val="24"/>
          <w:lang w:val="en-GB"/>
        </w:rPr>
        <w:t xml:space="preserve"> also ignited a deliberate fire. </w:t>
      </w:r>
      <w:r>
        <w:rPr>
          <w:rFonts w:ascii="Times New Roman" w:hAnsi="Times New Roman" w:cs="Times New Roman"/>
          <w:sz w:val="24"/>
          <w:szCs w:val="24"/>
          <w:lang w:val="en-GB"/>
        </w:rPr>
        <w:t>However due to</w:t>
      </w:r>
      <w:r w:rsidR="00A018FE">
        <w:rPr>
          <w:rFonts w:ascii="Times New Roman" w:hAnsi="Times New Roman" w:cs="Times New Roman"/>
          <w:sz w:val="24"/>
          <w:szCs w:val="24"/>
          <w:lang w:val="en-GB"/>
        </w:rPr>
        <w:t xml:space="preserve"> a small number of</w:t>
      </w:r>
      <w:r>
        <w:rPr>
          <w:rFonts w:ascii="Times New Roman" w:hAnsi="Times New Roman" w:cs="Times New Roman"/>
          <w:sz w:val="24"/>
          <w:szCs w:val="24"/>
          <w:lang w:val="en-GB"/>
        </w:rPr>
        <w:t xml:space="preserve"> participants</w:t>
      </w:r>
      <w:r w:rsidR="00A018FE">
        <w:rPr>
          <w:rFonts w:ascii="Times New Roman" w:hAnsi="Times New Roman" w:cs="Times New Roman"/>
          <w:sz w:val="24"/>
          <w:szCs w:val="24"/>
          <w:lang w:val="en-GB"/>
        </w:rPr>
        <w:t xml:space="preserve"> (</w:t>
      </w:r>
      <w:r w:rsidR="00A018FE" w:rsidRPr="00A018FE">
        <w:rPr>
          <w:rFonts w:ascii="Times New Roman" w:hAnsi="Times New Roman" w:cs="Times New Roman"/>
          <w:i/>
          <w:sz w:val="24"/>
          <w:szCs w:val="24"/>
          <w:lang w:val="en-GB"/>
        </w:rPr>
        <w:t>n</w:t>
      </w:r>
      <w:r w:rsidR="00A018FE">
        <w:rPr>
          <w:rFonts w:ascii="Times New Roman" w:hAnsi="Times New Roman" w:cs="Times New Roman"/>
          <w:sz w:val="24"/>
          <w:szCs w:val="24"/>
          <w:lang w:val="en-GB"/>
        </w:rPr>
        <w:t xml:space="preserve"> = 5)</w:t>
      </w:r>
      <w:r>
        <w:rPr>
          <w:rFonts w:ascii="Times New Roman" w:hAnsi="Times New Roman" w:cs="Times New Roman"/>
          <w:sz w:val="24"/>
          <w:szCs w:val="24"/>
          <w:lang w:val="en-GB"/>
        </w:rPr>
        <w:t xml:space="preserve"> reporting a diagnosis of a behavioural problem this variable was omitted from the analysis.</w:t>
      </w:r>
      <w:r w:rsidRPr="006C67AF">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The complete model was significant X</w:t>
      </w:r>
      <w:r w:rsidRPr="008567C9">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(5</w:t>
      </w:r>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n</w:t>
      </w:r>
      <w:r>
        <w:rPr>
          <w:rFonts w:ascii="Times New Roman" w:hAnsi="Times New Roman" w:cs="Times New Roman"/>
          <w:sz w:val="24"/>
          <w:szCs w:val="24"/>
          <w:lang w:val="en-GB"/>
        </w:rPr>
        <w:t xml:space="preserve"> = 201) = </w:t>
      </w:r>
      <w:r>
        <w:rPr>
          <w:rFonts w:ascii="Times New Roman" w:hAnsi="Times New Roman" w:cs="Times New Roman"/>
          <w:sz w:val="24"/>
          <w:szCs w:val="24"/>
          <w:lang w:val="en-GB"/>
        </w:rPr>
        <w:lastRenderedPageBreak/>
        <w:t>41.81</w:t>
      </w:r>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p</w:t>
      </w:r>
      <w:r w:rsidRPr="008567C9">
        <w:rPr>
          <w:rFonts w:ascii="Times New Roman" w:hAnsi="Times New Roman" w:cs="Times New Roman"/>
          <w:sz w:val="24"/>
          <w:szCs w:val="24"/>
          <w:lang w:val="en-GB"/>
        </w:rPr>
        <w:t xml:space="preserve"> &lt; .01, </w:t>
      </w:r>
      <w:r>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theref</w:t>
      </w:r>
      <w:r>
        <w:rPr>
          <w:rFonts w:ascii="Times New Roman" w:hAnsi="Times New Roman" w:cs="Times New Roman"/>
          <w:sz w:val="24"/>
          <w:szCs w:val="24"/>
          <w:lang w:val="en-GB"/>
        </w:rPr>
        <w:t>or</w:t>
      </w:r>
      <w:r w:rsidRPr="008567C9">
        <w:rPr>
          <w:rFonts w:ascii="Times New Roman" w:hAnsi="Times New Roman" w:cs="Times New Roman"/>
          <w:sz w:val="24"/>
          <w:szCs w:val="24"/>
          <w:lang w:val="en-GB"/>
        </w:rPr>
        <w:t>e able to distinguish between the self-rep</w:t>
      </w:r>
      <w:r>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ted firesetters </w:t>
      </w:r>
      <w:r>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non-firesetters. As a whole </w:t>
      </w:r>
      <w:r>
        <w:rPr>
          <w:rFonts w:ascii="Times New Roman" w:hAnsi="Times New Roman" w:cs="Times New Roman"/>
          <w:sz w:val="24"/>
          <w:szCs w:val="24"/>
          <w:lang w:val="en-GB"/>
        </w:rPr>
        <w:t>the model explained between 18.8</w:t>
      </w:r>
      <w:r w:rsidRPr="008567C9">
        <w:rPr>
          <w:rFonts w:ascii="Times New Roman" w:hAnsi="Times New Roman" w:cs="Times New Roman"/>
          <w:sz w:val="24"/>
          <w:szCs w:val="24"/>
          <w:lang w:val="en-GB"/>
        </w:rPr>
        <w:t xml:space="preserve">% (Cox </w:t>
      </w:r>
      <w:r>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Snell R Square)</w:t>
      </w:r>
      <w:r>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Pr>
          <w:rFonts w:ascii="Times New Roman" w:hAnsi="Times New Roman" w:cs="Times New Roman"/>
          <w:sz w:val="24"/>
          <w:szCs w:val="24"/>
          <w:lang w:val="en-GB"/>
        </w:rPr>
        <w:t>and 33.0</w:t>
      </w:r>
      <w:r w:rsidRPr="008567C9">
        <w:rPr>
          <w:rFonts w:ascii="Times New Roman" w:hAnsi="Times New Roman" w:cs="Times New Roman"/>
          <w:sz w:val="24"/>
          <w:szCs w:val="24"/>
          <w:lang w:val="en-GB"/>
        </w:rPr>
        <w:t xml:space="preserve">% (Nagelkerke R squared) of the variance in firesetting status, </w:t>
      </w:r>
      <w:r>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c</w:t>
      </w:r>
      <w:r>
        <w:rPr>
          <w:rFonts w:ascii="Times New Roman" w:hAnsi="Times New Roman" w:cs="Times New Roman"/>
          <w:sz w:val="24"/>
          <w:szCs w:val="24"/>
          <w:lang w:val="en-GB"/>
        </w:rPr>
        <w:t>orrectly classified 87.1</w:t>
      </w:r>
      <w:r w:rsidRPr="008567C9">
        <w:rPr>
          <w:rFonts w:ascii="Times New Roman" w:hAnsi="Times New Roman" w:cs="Times New Roman"/>
          <w:sz w:val="24"/>
          <w:szCs w:val="24"/>
          <w:lang w:val="en-GB"/>
        </w:rPr>
        <w:t>% of cases overall.</w:t>
      </w:r>
    </w:p>
    <w:p w:rsidR="006C67AF" w:rsidRDefault="006C67AF"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t>Three</w:t>
      </w:r>
      <w:r w:rsidRPr="008567C9">
        <w:rPr>
          <w:rFonts w:ascii="Times New Roman" w:hAnsi="Times New Roman" w:cs="Times New Roman"/>
          <w:sz w:val="24"/>
          <w:szCs w:val="24"/>
          <w:lang w:val="en-GB"/>
        </w:rPr>
        <w:t xml:space="preserve"> independent variables, having been suspended from school</w:t>
      </w:r>
      <w:r>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experimenting with fire bef</w:t>
      </w:r>
      <w:r>
        <w:rPr>
          <w:rFonts w:ascii="Times New Roman" w:hAnsi="Times New Roman" w:cs="Times New Roman"/>
          <w:sz w:val="24"/>
          <w:szCs w:val="24"/>
          <w:lang w:val="en-GB"/>
        </w:rPr>
        <w:t>or</w:t>
      </w:r>
      <w:r w:rsidRPr="008567C9">
        <w:rPr>
          <w:rFonts w:ascii="Times New Roman" w:hAnsi="Times New Roman" w:cs="Times New Roman"/>
          <w:sz w:val="24"/>
          <w:szCs w:val="24"/>
          <w:lang w:val="en-GB"/>
        </w:rPr>
        <w:t>e the age of 10 years</w:t>
      </w:r>
      <w:r>
        <w:rPr>
          <w:rFonts w:ascii="Times New Roman" w:hAnsi="Times New Roman" w:cs="Times New Roman"/>
          <w:sz w:val="24"/>
          <w:szCs w:val="24"/>
          <w:lang w:val="en-GB"/>
        </w:rPr>
        <w:t>, and having a family history of firesetting</w:t>
      </w:r>
      <w:r w:rsidRPr="008567C9">
        <w:rPr>
          <w:rFonts w:ascii="Times New Roman" w:hAnsi="Times New Roman" w:cs="Times New Roman"/>
          <w:sz w:val="24"/>
          <w:szCs w:val="24"/>
          <w:lang w:val="en-GB"/>
        </w:rPr>
        <w:t xml:space="preserve"> </w:t>
      </w:r>
      <w:r w:rsidR="00F9165F">
        <w:rPr>
          <w:rFonts w:ascii="Times New Roman" w:hAnsi="Times New Roman" w:cs="Times New Roman"/>
          <w:sz w:val="24"/>
          <w:szCs w:val="24"/>
          <w:lang w:val="en-GB"/>
        </w:rPr>
        <w:t>were statistically significant</w:t>
      </w:r>
      <w:r w:rsidRPr="008567C9">
        <w:rPr>
          <w:rFonts w:ascii="Times New Roman" w:hAnsi="Times New Roman" w:cs="Times New Roman"/>
          <w:sz w:val="24"/>
          <w:szCs w:val="24"/>
          <w:lang w:val="en-GB"/>
        </w:rPr>
        <w:t xml:space="preserve"> contribut</w:t>
      </w:r>
      <w:r>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s to the model with odds ratios of </w:t>
      </w:r>
      <w:r>
        <w:rPr>
          <w:rFonts w:ascii="Times New Roman" w:hAnsi="Times New Roman" w:cs="Times New Roman"/>
          <w:sz w:val="24"/>
          <w:szCs w:val="24"/>
          <w:lang w:val="en-GB"/>
        </w:rPr>
        <w:t>.10, .32</w:t>
      </w:r>
      <w:r w:rsidRPr="008567C9">
        <w:rPr>
          <w:rFonts w:ascii="Times New Roman" w:hAnsi="Times New Roman" w:cs="Times New Roman"/>
          <w:sz w:val="24"/>
          <w:szCs w:val="24"/>
          <w:lang w:val="en-GB"/>
        </w:rPr>
        <w:t xml:space="preserve"> </w:t>
      </w:r>
      <w:r>
        <w:rPr>
          <w:rFonts w:ascii="Times New Roman" w:hAnsi="Times New Roman" w:cs="Times New Roman"/>
          <w:sz w:val="24"/>
          <w:szCs w:val="24"/>
          <w:lang w:val="en-GB"/>
        </w:rPr>
        <w:t>and .23</w:t>
      </w:r>
      <w:r w:rsidRPr="008567C9">
        <w:rPr>
          <w:rFonts w:ascii="Times New Roman" w:hAnsi="Times New Roman" w:cs="Times New Roman"/>
          <w:sz w:val="24"/>
          <w:szCs w:val="24"/>
          <w:lang w:val="en-GB"/>
        </w:rPr>
        <w:t xml:space="preserve"> respectively. Thus participants who had been suspended from school</w:t>
      </w:r>
      <w:r>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experimented with fire bef</w:t>
      </w:r>
      <w:r>
        <w:rPr>
          <w:rFonts w:ascii="Times New Roman" w:hAnsi="Times New Roman" w:cs="Times New Roman"/>
          <w:sz w:val="24"/>
          <w:szCs w:val="24"/>
          <w:lang w:val="en-GB"/>
        </w:rPr>
        <w:t xml:space="preserve">ore age 10, or had a family member with a history of deliberate firesetting </w:t>
      </w:r>
      <w:r w:rsidRPr="008567C9">
        <w:rPr>
          <w:rFonts w:ascii="Times New Roman" w:hAnsi="Times New Roman" w:cs="Times New Roman"/>
          <w:sz w:val="24"/>
          <w:szCs w:val="24"/>
          <w:lang w:val="en-GB"/>
        </w:rPr>
        <w:t>were m</w:t>
      </w:r>
      <w:r>
        <w:rPr>
          <w:rFonts w:ascii="Times New Roman" w:hAnsi="Times New Roman" w:cs="Times New Roman"/>
          <w:sz w:val="24"/>
          <w:szCs w:val="24"/>
          <w:lang w:val="en-GB"/>
        </w:rPr>
        <w:t>or</w:t>
      </w:r>
      <w:r w:rsidRPr="008567C9">
        <w:rPr>
          <w:rFonts w:ascii="Times New Roman" w:hAnsi="Times New Roman" w:cs="Times New Roman"/>
          <w:sz w:val="24"/>
          <w:szCs w:val="24"/>
          <w:lang w:val="en-GB"/>
        </w:rPr>
        <w:t>e likely to be classified as deliberate firesetters</w:t>
      </w:r>
      <w:r w:rsidRPr="0032060F">
        <w:rPr>
          <w:rFonts w:ascii="Times New Roman" w:hAnsi="Times New Roman" w:cs="Times New Roman"/>
          <w:sz w:val="24"/>
          <w:szCs w:val="24"/>
          <w:lang w:val="en-GB"/>
        </w:rPr>
        <w:t>. See Table 5.</w:t>
      </w:r>
    </w:p>
    <w:p w:rsidR="00BE1EFF" w:rsidRPr="008567C9" w:rsidRDefault="006C67AF"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B6BFC">
        <w:rPr>
          <w:rFonts w:ascii="Times New Roman" w:hAnsi="Times New Roman" w:cs="Times New Roman"/>
          <w:sz w:val="24"/>
          <w:szCs w:val="24"/>
          <w:lang w:val="en-GB"/>
        </w:rPr>
        <w:tab/>
      </w:r>
      <w:r>
        <w:rPr>
          <w:rFonts w:ascii="Times New Roman" w:hAnsi="Times New Roman" w:cs="Times New Roman"/>
          <w:sz w:val="24"/>
          <w:szCs w:val="24"/>
          <w:lang w:val="en-GB"/>
        </w:rPr>
        <w:t>In terms of the dynamic variables</w:t>
      </w:r>
      <w:r w:rsidR="003B6BFC">
        <w:rPr>
          <w:rFonts w:ascii="Times New Roman" w:hAnsi="Times New Roman" w:cs="Times New Roman"/>
          <w:sz w:val="24"/>
          <w:szCs w:val="24"/>
          <w:lang w:val="en-GB"/>
        </w:rPr>
        <w:t>,</w:t>
      </w:r>
      <w:r w:rsidR="004862FA">
        <w:rPr>
          <w:rFonts w:ascii="Times New Roman" w:hAnsi="Times New Roman" w:cs="Times New Roman"/>
          <w:sz w:val="24"/>
          <w:szCs w:val="24"/>
          <w:lang w:val="en-GB"/>
        </w:rPr>
        <w:t xml:space="preserve"> firesetters </w:t>
      </w:r>
      <w:r w:rsidR="00401BA7">
        <w:rPr>
          <w:rFonts w:ascii="Times New Roman" w:hAnsi="Times New Roman" w:cs="Times New Roman"/>
          <w:sz w:val="24"/>
          <w:szCs w:val="24"/>
          <w:lang w:val="en-GB"/>
        </w:rPr>
        <w:t>and</w:t>
      </w:r>
      <w:r w:rsidR="004862FA">
        <w:rPr>
          <w:rFonts w:ascii="Times New Roman" w:hAnsi="Times New Roman" w:cs="Times New Roman"/>
          <w:sz w:val="24"/>
          <w:szCs w:val="24"/>
          <w:lang w:val="en-GB"/>
        </w:rPr>
        <w:t xml:space="preserve"> non-fireset</w:t>
      </w:r>
      <w:r w:rsidR="004862FA" w:rsidRPr="008567C9">
        <w:rPr>
          <w:rFonts w:ascii="Times New Roman" w:hAnsi="Times New Roman" w:cs="Times New Roman"/>
          <w:sz w:val="24"/>
          <w:szCs w:val="24"/>
          <w:lang w:val="en-GB"/>
        </w:rPr>
        <w:t>ters sc</w:t>
      </w:r>
      <w:r w:rsidR="00401BA7">
        <w:rPr>
          <w:rFonts w:ascii="Times New Roman" w:hAnsi="Times New Roman" w:cs="Times New Roman"/>
          <w:sz w:val="24"/>
          <w:szCs w:val="24"/>
          <w:lang w:val="en-GB"/>
        </w:rPr>
        <w:t>or</w:t>
      </w:r>
      <w:r w:rsidR="004862FA" w:rsidRPr="008567C9">
        <w:rPr>
          <w:rFonts w:ascii="Times New Roman" w:hAnsi="Times New Roman" w:cs="Times New Roman"/>
          <w:sz w:val="24"/>
          <w:szCs w:val="24"/>
          <w:lang w:val="en-GB"/>
        </w:rPr>
        <w:t xml:space="preserve">ed significantly differently on </w:t>
      </w:r>
      <w:r>
        <w:rPr>
          <w:rFonts w:ascii="Times New Roman" w:hAnsi="Times New Roman" w:cs="Times New Roman"/>
          <w:sz w:val="24"/>
          <w:szCs w:val="24"/>
          <w:lang w:val="en-GB"/>
        </w:rPr>
        <w:t>six</w:t>
      </w:r>
      <w:r w:rsidR="004862FA" w:rsidRPr="008567C9">
        <w:rPr>
          <w:rFonts w:ascii="Times New Roman" w:hAnsi="Times New Roman" w:cs="Times New Roman"/>
          <w:sz w:val="24"/>
          <w:szCs w:val="24"/>
          <w:lang w:val="en-GB"/>
        </w:rPr>
        <w:t xml:space="preserve"> scale measures; The Fire Setting Scale, The Fire Proclivity Scale, The Fire Interest Rating Scale, The</w:t>
      </w:r>
      <w:r w:rsidR="00931CD6">
        <w:rPr>
          <w:rFonts w:ascii="Times New Roman" w:hAnsi="Times New Roman" w:cs="Times New Roman"/>
          <w:sz w:val="24"/>
          <w:szCs w:val="24"/>
          <w:lang w:val="en-GB"/>
        </w:rPr>
        <w:t xml:space="preserve"> Novaco Anger</w:t>
      </w:r>
      <w:r>
        <w:rPr>
          <w:rFonts w:ascii="Times New Roman" w:hAnsi="Times New Roman" w:cs="Times New Roman"/>
          <w:sz w:val="24"/>
          <w:szCs w:val="24"/>
          <w:lang w:val="en-GB"/>
        </w:rPr>
        <w:t xml:space="preserve"> Scale and </w:t>
      </w:r>
      <w:r w:rsidR="004862FA" w:rsidRPr="008567C9">
        <w:rPr>
          <w:rFonts w:ascii="Times New Roman" w:hAnsi="Times New Roman" w:cs="Times New Roman"/>
          <w:sz w:val="24"/>
          <w:szCs w:val="24"/>
          <w:lang w:val="en-GB"/>
        </w:rPr>
        <w:t>Provocation Invent</w:t>
      </w:r>
      <w:r w:rsidR="00401BA7">
        <w:rPr>
          <w:rFonts w:ascii="Times New Roman" w:hAnsi="Times New Roman" w:cs="Times New Roman"/>
          <w:sz w:val="24"/>
          <w:szCs w:val="24"/>
          <w:lang w:val="en-GB"/>
        </w:rPr>
        <w:t>or</w:t>
      </w:r>
      <w:r w:rsidR="004862FA" w:rsidRPr="008567C9">
        <w:rPr>
          <w:rFonts w:ascii="Times New Roman" w:hAnsi="Times New Roman" w:cs="Times New Roman"/>
          <w:sz w:val="24"/>
          <w:szCs w:val="24"/>
          <w:lang w:val="en-GB"/>
        </w:rPr>
        <w:t>y, The B</w:t>
      </w:r>
      <w:r w:rsidR="00401BA7">
        <w:rPr>
          <w:rFonts w:ascii="Times New Roman" w:hAnsi="Times New Roman" w:cs="Times New Roman"/>
          <w:sz w:val="24"/>
          <w:szCs w:val="24"/>
          <w:lang w:val="en-GB"/>
        </w:rPr>
        <w:t>or</w:t>
      </w:r>
      <w:r w:rsidR="004862FA" w:rsidRPr="008567C9">
        <w:rPr>
          <w:rFonts w:ascii="Times New Roman" w:hAnsi="Times New Roman" w:cs="Times New Roman"/>
          <w:sz w:val="24"/>
          <w:szCs w:val="24"/>
          <w:lang w:val="en-GB"/>
        </w:rPr>
        <w:t>edom Proneness Scale</w:t>
      </w:r>
      <w:r w:rsidR="002F202E">
        <w:rPr>
          <w:rFonts w:ascii="Times New Roman" w:hAnsi="Times New Roman" w:cs="Times New Roman"/>
          <w:sz w:val="24"/>
          <w:szCs w:val="24"/>
          <w:lang w:val="en-GB"/>
        </w:rPr>
        <w:t>,</w:t>
      </w:r>
      <w:r w:rsidR="004862FA"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4862FA" w:rsidRPr="008567C9">
        <w:rPr>
          <w:rFonts w:ascii="Times New Roman" w:hAnsi="Times New Roman" w:cs="Times New Roman"/>
          <w:sz w:val="24"/>
          <w:szCs w:val="24"/>
          <w:lang w:val="en-GB"/>
        </w:rPr>
        <w:t xml:space="preserve"> The Measure of Criminal Attitudes </w:t>
      </w:r>
      <w:r w:rsidR="00401BA7">
        <w:rPr>
          <w:rFonts w:ascii="Times New Roman" w:hAnsi="Times New Roman" w:cs="Times New Roman"/>
          <w:sz w:val="24"/>
          <w:szCs w:val="24"/>
          <w:lang w:val="en-GB"/>
        </w:rPr>
        <w:t>and</w:t>
      </w:r>
      <w:r w:rsidR="004862FA" w:rsidRPr="008567C9">
        <w:rPr>
          <w:rFonts w:ascii="Times New Roman" w:hAnsi="Times New Roman" w:cs="Times New Roman"/>
          <w:sz w:val="24"/>
          <w:szCs w:val="24"/>
          <w:lang w:val="en-GB"/>
        </w:rPr>
        <w:t xml:space="preserve"> Associates. </w:t>
      </w:r>
      <w:r w:rsidR="00BE1EFF" w:rsidRPr="008567C9">
        <w:rPr>
          <w:rFonts w:ascii="Times New Roman" w:hAnsi="Times New Roman" w:cs="Times New Roman"/>
          <w:sz w:val="24"/>
          <w:szCs w:val="24"/>
          <w:lang w:val="en-GB"/>
        </w:rPr>
        <w:t>The complete model was significant</w:t>
      </w:r>
      <w:r w:rsidR="00483ACA" w:rsidRPr="008567C9">
        <w:rPr>
          <w:rFonts w:ascii="Times New Roman" w:hAnsi="Times New Roman" w:cs="Times New Roman"/>
          <w:sz w:val="24"/>
          <w:szCs w:val="24"/>
          <w:lang w:val="en-GB"/>
        </w:rPr>
        <w:t xml:space="preserve"> </w:t>
      </w:r>
      <w:r w:rsidR="00217F9F" w:rsidRPr="008567C9">
        <w:rPr>
          <w:rFonts w:ascii="Times New Roman" w:hAnsi="Times New Roman" w:cs="Times New Roman"/>
          <w:sz w:val="24"/>
          <w:szCs w:val="24"/>
          <w:lang w:val="en-GB"/>
        </w:rPr>
        <w:t>X</w:t>
      </w:r>
      <w:r w:rsidR="00217F9F" w:rsidRPr="008567C9">
        <w:rPr>
          <w:rFonts w:ascii="Times New Roman" w:hAnsi="Times New Roman" w:cs="Times New Roman"/>
          <w:sz w:val="24"/>
          <w:szCs w:val="24"/>
          <w:vertAlign w:val="superscript"/>
          <w:lang w:val="en-GB"/>
        </w:rPr>
        <w:t>2</w:t>
      </w:r>
      <w:r w:rsidR="00AA419F">
        <w:rPr>
          <w:rFonts w:ascii="Times New Roman" w:hAnsi="Times New Roman" w:cs="Times New Roman"/>
          <w:sz w:val="24"/>
          <w:szCs w:val="24"/>
          <w:lang w:val="en-GB"/>
        </w:rPr>
        <w:t xml:space="preserve"> (6</w:t>
      </w:r>
      <w:r w:rsidR="00217F9F" w:rsidRPr="008567C9">
        <w:rPr>
          <w:rFonts w:ascii="Times New Roman" w:hAnsi="Times New Roman" w:cs="Times New Roman"/>
          <w:sz w:val="24"/>
          <w:szCs w:val="24"/>
          <w:lang w:val="en-GB"/>
        </w:rPr>
        <w:t xml:space="preserve">, </w:t>
      </w:r>
      <w:r w:rsidR="00217F9F" w:rsidRPr="008567C9">
        <w:rPr>
          <w:rFonts w:ascii="Times New Roman" w:hAnsi="Times New Roman" w:cs="Times New Roman"/>
          <w:i/>
          <w:sz w:val="24"/>
          <w:szCs w:val="24"/>
          <w:lang w:val="en-GB"/>
        </w:rPr>
        <w:t>n</w:t>
      </w:r>
      <w:r w:rsidR="00AA419F">
        <w:rPr>
          <w:rFonts w:ascii="Times New Roman" w:hAnsi="Times New Roman" w:cs="Times New Roman"/>
          <w:sz w:val="24"/>
          <w:szCs w:val="24"/>
          <w:lang w:val="en-GB"/>
        </w:rPr>
        <w:t xml:space="preserve"> = 200) = 33.10</w:t>
      </w:r>
      <w:r w:rsidR="00217F9F" w:rsidRPr="008567C9">
        <w:rPr>
          <w:rFonts w:ascii="Times New Roman" w:hAnsi="Times New Roman" w:cs="Times New Roman"/>
          <w:sz w:val="24"/>
          <w:szCs w:val="24"/>
          <w:lang w:val="en-GB"/>
        </w:rPr>
        <w:t xml:space="preserve">, </w:t>
      </w:r>
      <w:r w:rsidR="00217F9F" w:rsidRPr="008567C9">
        <w:rPr>
          <w:rFonts w:ascii="Times New Roman" w:hAnsi="Times New Roman" w:cs="Times New Roman"/>
          <w:i/>
          <w:sz w:val="24"/>
          <w:szCs w:val="24"/>
          <w:lang w:val="en-GB"/>
        </w:rPr>
        <w:t>p</w:t>
      </w:r>
      <w:r w:rsidR="00217F9F" w:rsidRPr="008567C9">
        <w:rPr>
          <w:rFonts w:ascii="Times New Roman" w:hAnsi="Times New Roman" w:cs="Times New Roman"/>
          <w:sz w:val="24"/>
          <w:szCs w:val="24"/>
          <w:lang w:val="en-GB"/>
        </w:rPr>
        <w:t xml:space="preserve"> &lt; .01, </w:t>
      </w:r>
      <w:r w:rsidR="00401BA7">
        <w:rPr>
          <w:rFonts w:ascii="Times New Roman" w:hAnsi="Times New Roman" w:cs="Times New Roman"/>
          <w:sz w:val="24"/>
          <w:szCs w:val="24"/>
          <w:lang w:val="en-GB"/>
        </w:rPr>
        <w:t>and</w:t>
      </w:r>
      <w:r w:rsidR="00217F9F" w:rsidRPr="008567C9">
        <w:rPr>
          <w:rFonts w:ascii="Times New Roman" w:hAnsi="Times New Roman" w:cs="Times New Roman"/>
          <w:sz w:val="24"/>
          <w:szCs w:val="24"/>
          <w:lang w:val="en-GB"/>
        </w:rPr>
        <w:t xml:space="preserve"> theref</w:t>
      </w:r>
      <w:r w:rsidR="00401BA7">
        <w:rPr>
          <w:rFonts w:ascii="Times New Roman" w:hAnsi="Times New Roman" w:cs="Times New Roman"/>
          <w:sz w:val="24"/>
          <w:szCs w:val="24"/>
          <w:lang w:val="en-GB"/>
        </w:rPr>
        <w:t>or</w:t>
      </w:r>
      <w:r w:rsidR="00217F9F" w:rsidRPr="008567C9">
        <w:rPr>
          <w:rFonts w:ascii="Times New Roman" w:hAnsi="Times New Roman" w:cs="Times New Roman"/>
          <w:sz w:val="24"/>
          <w:szCs w:val="24"/>
          <w:lang w:val="en-GB"/>
        </w:rPr>
        <w:t xml:space="preserve">e able to distinguish between </w:t>
      </w:r>
      <w:r w:rsidR="00BE1EFF" w:rsidRPr="008567C9">
        <w:rPr>
          <w:rFonts w:ascii="Times New Roman" w:hAnsi="Times New Roman" w:cs="Times New Roman"/>
          <w:sz w:val="24"/>
          <w:szCs w:val="24"/>
          <w:lang w:val="en-GB"/>
        </w:rPr>
        <w:t xml:space="preserve">the </w:t>
      </w:r>
      <w:r w:rsidR="00217F9F" w:rsidRPr="008567C9">
        <w:rPr>
          <w:rFonts w:ascii="Times New Roman" w:hAnsi="Times New Roman" w:cs="Times New Roman"/>
          <w:sz w:val="24"/>
          <w:szCs w:val="24"/>
          <w:lang w:val="en-GB"/>
        </w:rPr>
        <w:t>self-rep</w:t>
      </w:r>
      <w:r w:rsidR="00401BA7">
        <w:rPr>
          <w:rFonts w:ascii="Times New Roman" w:hAnsi="Times New Roman" w:cs="Times New Roman"/>
          <w:sz w:val="24"/>
          <w:szCs w:val="24"/>
          <w:lang w:val="en-GB"/>
        </w:rPr>
        <w:t>or</w:t>
      </w:r>
      <w:r w:rsidR="00217F9F" w:rsidRPr="008567C9">
        <w:rPr>
          <w:rFonts w:ascii="Times New Roman" w:hAnsi="Times New Roman" w:cs="Times New Roman"/>
          <w:sz w:val="24"/>
          <w:szCs w:val="24"/>
          <w:lang w:val="en-GB"/>
        </w:rPr>
        <w:t xml:space="preserve">ted firesetters </w:t>
      </w:r>
      <w:r w:rsidR="00401BA7">
        <w:rPr>
          <w:rFonts w:ascii="Times New Roman" w:hAnsi="Times New Roman" w:cs="Times New Roman"/>
          <w:sz w:val="24"/>
          <w:szCs w:val="24"/>
          <w:lang w:val="en-GB"/>
        </w:rPr>
        <w:t>and</w:t>
      </w:r>
      <w:r w:rsidR="00217F9F" w:rsidRPr="008567C9">
        <w:rPr>
          <w:rFonts w:ascii="Times New Roman" w:hAnsi="Times New Roman" w:cs="Times New Roman"/>
          <w:sz w:val="24"/>
          <w:szCs w:val="24"/>
          <w:lang w:val="en-GB"/>
        </w:rPr>
        <w:t xml:space="preserve"> non-firesetters.</w:t>
      </w:r>
      <w:r w:rsidR="00BE1EFF" w:rsidRPr="008567C9">
        <w:rPr>
          <w:rFonts w:ascii="Times New Roman" w:hAnsi="Times New Roman" w:cs="Times New Roman"/>
          <w:sz w:val="24"/>
          <w:szCs w:val="24"/>
          <w:lang w:val="en-GB"/>
        </w:rPr>
        <w:t xml:space="preserve"> As a whole </w:t>
      </w:r>
      <w:r w:rsidR="00AA419F">
        <w:rPr>
          <w:rFonts w:ascii="Times New Roman" w:hAnsi="Times New Roman" w:cs="Times New Roman"/>
          <w:sz w:val="24"/>
          <w:szCs w:val="24"/>
          <w:lang w:val="en-GB"/>
        </w:rPr>
        <w:t>the model explained between 15.3</w:t>
      </w:r>
      <w:r w:rsidR="00BE1EFF" w:rsidRPr="008567C9">
        <w:rPr>
          <w:rFonts w:ascii="Times New Roman" w:hAnsi="Times New Roman" w:cs="Times New Roman"/>
          <w:sz w:val="24"/>
          <w:szCs w:val="24"/>
          <w:lang w:val="en-GB"/>
        </w:rPr>
        <w:t>%</w:t>
      </w:r>
      <w:r w:rsidR="00217F9F" w:rsidRPr="008567C9">
        <w:rPr>
          <w:rFonts w:ascii="Times New Roman" w:hAnsi="Times New Roman" w:cs="Times New Roman"/>
          <w:sz w:val="24"/>
          <w:szCs w:val="24"/>
          <w:lang w:val="en-GB"/>
        </w:rPr>
        <w:t xml:space="preserve"> (</w:t>
      </w:r>
      <w:r w:rsidR="000D6500" w:rsidRPr="008567C9">
        <w:rPr>
          <w:rFonts w:ascii="Times New Roman" w:hAnsi="Times New Roman" w:cs="Times New Roman"/>
          <w:sz w:val="24"/>
          <w:szCs w:val="24"/>
          <w:lang w:val="en-GB"/>
        </w:rPr>
        <w:t xml:space="preserve">Cox </w:t>
      </w:r>
      <w:r w:rsidR="00401BA7">
        <w:rPr>
          <w:rFonts w:ascii="Times New Roman" w:hAnsi="Times New Roman" w:cs="Times New Roman"/>
          <w:sz w:val="24"/>
          <w:szCs w:val="24"/>
          <w:lang w:val="en-GB"/>
        </w:rPr>
        <w:t>and</w:t>
      </w:r>
      <w:r w:rsidR="000D6500" w:rsidRPr="008567C9">
        <w:rPr>
          <w:rFonts w:ascii="Times New Roman" w:hAnsi="Times New Roman" w:cs="Times New Roman"/>
          <w:sz w:val="24"/>
          <w:szCs w:val="24"/>
          <w:lang w:val="en-GB"/>
        </w:rPr>
        <w:t xml:space="preserve"> Snell R Square)</w:t>
      </w:r>
      <w:r w:rsidR="002F202E">
        <w:rPr>
          <w:rFonts w:ascii="Times New Roman" w:hAnsi="Times New Roman" w:cs="Times New Roman"/>
          <w:sz w:val="24"/>
          <w:szCs w:val="24"/>
          <w:lang w:val="en-GB"/>
        </w:rPr>
        <w:t>,</w:t>
      </w:r>
      <w:r w:rsidR="000D6500"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AA419F">
        <w:rPr>
          <w:rFonts w:ascii="Times New Roman" w:hAnsi="Times New Roman" w:cs="Times New Roman"/>
          <w:sz w:val="24"/>
          <w:szCs w:val="24"/>
          <w:lang w:val="en-GB"/>
        </w:rPr>
        <w:t xml:space="preserve"> 24.5</w:t>
      </w:r>
      <w:r w:rsidR="00217F9F" w:rsidRPr="008567C9">
        <w:rPr>
          <w:rFonts w:ascii="Times New Roman" w:hAnsi="Times New Roman" w:cs="Times New Roman"/>
          <w:sz w:val="24"/>
          <w:szCs w:val="24"/>
          <w:lang w:val="en-GB"/>
        </w:rPr>
        <w:t xml:space="preserve">% (Nagelkerke R squared) of the variance in firesetting status, </w:t>
      </w:r>
      <w:r w:rsidR="00401BA7">
        <w:rPr>
          <w:rFonts w:ascii="Times New Roman" w:hAnsi="Times New Roman" w:cs="Times New Roman"/>
          <w:sz w:val="24"/>
          <w:szCs w:val="24"/>
          <w:lang w:val="en-GB"/>
        </w:rPr>
        <w:t>and</w:t>
      </w:r>
      <w:r w:rsidR="00BE1EFF" w:rsidRPr="008567C9">
        <w:rPr>
          <w:rFonts w:ascii="Times New Roman" w:hAnsi="Times New Roman" w:cs="Times New Roman"/>
          <w:sz w:val="24"/>
          <w:szCs w:val="24"/>
          <w:lang w:val="en-GB"/>
        </w:rPr>
        <w:t xml:space="preserve"> c</w:t>
      </w:r>
      <w:r w:rsidR="00401BA7">
        <w:rPr>
          <w:rFonts w:ascii="Times New Roman" w:hAnsi="Times New Roman" w:cs="Times New Roman"/>
          <w:sz w:val="24"/>
          <w:szCs w:val="24"/>
          <w:lang w:val="en-GB"/>
        </w:rPr>
        <w:t>or</w:t>
      </w:r>
      <w:r w:rsidR="00AA419F">
        <w:rPr>
          <w:rFonts w:ascii="Times New Roman" w:hAnsi="Times New Roman" w:cs="Times New Roman"/>
          <w:sz w:val="24"/>
          <w:szCs w:val="24"/>
          <w:lang w:val="en-GB"/>
        </w:rPr>
        <w:t>rectly classified 83.5</w:t>
      </w:r>
      <w:r w:rsidR="00B60BFE">
        <w:rPr>
          <w:rFonts w:ascii="Times New Roman" w:hAnsi="Times New Roman" w:cs="Times New Roman"/>
          <w:sz w:val="24"/>
          <w:szCs w:val="24"/>
          <w:lang w:val="en-GB"/>
        </w:rPr>
        <w:t>% of cases</w:t>
      </w:r>
      <w:r w:rsidR="00BE1EFF" w:rsidRPr="008567C9">
        <w:rPr>
          <w:rFonts w:ascii="Times New Roman" w:hAnsi="Times New Roman" w:cs="Times New Roman"/>
          <w:sz w:val="24"/>
          <w:szCs w:val="24"/>
          <w:lang w:val="en-GB"/>
        </w:rPr>
        <w:t>.</w:t>
      </w:r>
      <w:r w:rsidR="003B6BFC">
        <w:rPr>
          <w:rFonts w:ascii="Times New Roman" w:hAnsi="Times New Roman" w:cs="Times New Roman"/>
          <w:sz w:val="24"/>
          <w:szCs w:val="24"/>
          <w:lang w:val="en-GB"/>
        </w:rPr>
        <w:t xml:space="preserve"> </w:t>
      </w:r>
      <w:proofErr w:type="gramStart"/>
      <w:r w:rsidR="00AA419F">
        <w:rPr>
          <w:rFonts w:ascii="Times New Roman" w:hAnsi="Times New Roman" w:cs="Times New Roman"/>
          <w:sz w:val="24"/>
          <w:szCs w:val="24"/>
          <w:lang w:val="en-GB"/>
        </w:rPr>
        <w:t xml:space="preserve">However none of the variables were </w:t>
      </w:r>
      <w:r w:rsidR="003B6BFC">
        <w:rPr>
          <w:rFonts w:ascii="Times New Roman" w:hAnsi="Times New Roman" w:cs="Times New Roman"/>
          <w:sz w:val="24"/>
          <w:szCs w:val="24"/>
          <w:lang w:val="en-GB"/>
        </w:rPr>
        <w:t>individually statistically significant</w:t>
      </w:r>
      <w:r w:rsidR="00BE1EFF" w:rsidRPr="008567C9">
        <w:rPr>
          <w:rFonts w:ascii="Times New Roman" w:hAnsi="Times New Roman" w:cs="Times New Roman"/>
          <w:sz w:val="24"/>
          <w:szCs w:val="24"/>
          <w:lang w:val="en-GB"/>
        </w:rPr>
        <w:t xml:space="preserve"> contribut</w:t>
      </w:r>
      <w:r w:rsidR="00401BA7">
        <w:rPr>
          <w:rFonts w:ascii="Times New Roman" w:hAnsi="Times New Roman" w:cs="Times New Roman"/>
          <w:sz w:val="24"/>
          <w:szCs w:val="24"/>
          <w:lang w:val="en-GB"/>
        </w:rPr>
        <w:t>or</w:t>
      </w:r>
      <w:r w:rsidR="00BE1EFF" w:rsidRPr="008567C9">
        <w:rPr>
          <w:rFonts w:ascii="Times New Roman" w:hAnsi="Times New Roman" w:cs="Times New Roman"/>
          <w:sz w:val="24"/>
          <w:szCs w:val="24"/>
          <w:lang w:val="en-GB"/>
        </w:rPr>
        <w:t xml:space="preserve">s to the model </w:t>
      </w:r>
      <w:r w:rsidR="00AA419F">
        <w:rPr>
          <w:rFonts w:ascii="Times New Roman" w:hAnsi="Times New Roman" w:cs="Times New Roman"/>
          <w:sz w:val="24"/>
          <w:szCs w:val="24"/>
          <w:lang w:val="en-GB"/>
        </w:rPr>
        <w:t>overall.</w:t>
      </w:r>
      <w:proofErr w:type="gramEnd"/>
      <w:r w:rsidR="00AA419F">
        <w:rPr>
          <w:rFonts w:ascii="Times New Roman" w:hAnsi="Times New Roman" w:cs="Times New Roman"/>
          <w:sz w:val="24"/>
          <w:szCs w:val="24"/>
          <w:lang w:val="en-GB"/>
        </w:rPr>
        <w:t xml:space="preserve"> </w:t>
      </w:r>
      <w:r w:rsidR="00C062E4" w:rsidRPr="0032060F">
        <w:rPr>
          <w:rFonts w:ascii="Times New Roman" w:hAnsi="Times New Roman" w:cs="Times New Roman"/>
          <w:sz w:val="24"/>
          <w:szCs w:val="24"/>
          <w:lang w:val="en-GB"/>
        </w:rPr>
        <w:t xml:space="preserve">See Table </w:t>
      </w:r>
      <w:r w:rsidR="00AA419F">
        <w:rPr>
          <w:rFonts w:ascii="Times New Roman" w:hAnsi="Times New Roman" w:cs="Times New Roman"/>
          <w:sz w:val="24"/>
          <w:szCs w:val="24"/>
          <w:lang w:val="en-GB"/>
        </w:rPr>
        <w:t>6</w:t>
      </w:r>
      <w:r w:rsidR="0032060F" w:rsidRPr="0032060F">
        <w:rPr>
          <w:rFonts w:ascii="Times New Roman" w:hAnsi="Times New Roman" w:cs="Times New Roman"/>
          <w:sz w:val="24"/>
          <w:szCs w:val="24"/>
          <w:lang w:val="en-GB"/>
        </w:rPr>
        <w:t>.</w:t>
      </w:r>
      <w:r w:rsidR="00761AC8">
        <w:rPr>
          <w:rFonts w:ascii="Times New Roman" w:hAnsi="Times New Roman" w:cs="Times New Roman"/>
          <w:sz w:val="24"/>
          <w:szCs w:val="24"/>
          <w:lang w:val="en-GB"/>
        </w:rPr>
        <w:t xml:space="preserve"> </w:t>
      </w:r>
    </w:p>
    <w:p w:rsidR="00217F9F" w:rsidRPr="008567C9" w:rsidRDefault="00217F9F"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highlight w:val="magenta"/>
          <w:lang w:val="en-GB"/>
        </w:rPr>
        <w:t xml:space="preserve"> </w:t>
      </w:r>
    </w:p>
    <w:p w:rsidR="0076150C" w:rsidRDefault="00217F9F" w:rsidP="00251F19">
      <w:pPr>
        <w:spacing w:after="0" w:line="480" w:lineRule="auto"/>
        <w:jc w:val="center"/>
        <w:rPr>
          <w:rFonts w:ascii="Times New Roman" w:hAnsi="Times New Roman" w:cs="Times New Roman"/>
          <w:sz w:val="24"/>
          <w:szCs w:val="24"/>
          <w:lang w:val="en-GB"/>
        </w:rPr>
      </w:pPr>
      <w:r w:rsidRPr="0032060F">
        <w:rPr>
          <w:rFonts w:ascii="Times New Roman" w:hAnsi="Times New Roman" w:cs="Times New Roman"/>
          <w:sz w:val="24"/>
          <w:szCs w:val="24"/>
          <w:lang w:val="en-GB"/>
        </w:rPr>
        <w:t xml:space="preserve">[PLACE TABLE 5 </w:t>
      </w:r>
      <w:r w:rsidR="00931CD6">
        <w:rPr>
          <w:rFonts w:ascii="Times New Roman" w:hAnsi="Times New Roman" w:cs="Times New Roman"/>
          <w:sz w:val="24"/>
          <w:szCs w:val="24"/>
          <w:lang w:val="en-GB"/>
        </w:rPr>
        <w:t xml:space="preserve">&amp; 6 </w:t>
      </w:r>
      <w:r w:rsidRPr="0032060F">
        <w:rPr>
          <w:rFonts w:ascii="Times New Roman" w:hAnsi="Times New Roman" w:cs="Times New Roman"/>
          <w:sz w:val="24"/>
          <w:szCs w:val="24"/>
          <w:lang w:val="en-GB"/>
        </w:rPr>
        <w:t>HERE]</w:t>
      </w:r>
    </w:p>
    <w:p w:rsidR="001D0A37" w:rsidRDefault="001D0A37" w:rsidP="00251F19">
      <w:pPr>
        <w:spacing w:after="0" w:line="480" w:lineRule="auto"/>
        <w:jc w:val="center"/>
        <w:rPr>
          <w:rFonts w:ascii="Times New Roman" w:hAnsi="Times New Roman" w:cs="Times New Roman"/>
          <w:b/>
          <w:sz w:val="24"/>
          <w:szCs w:val="24"/>
          <w:lang w:val="en-GB"/>
        </w:rPr>
      </w:pPr>
    </w:p>
    <w:p w:rsidR="00196581" w:rsidRDefault="0076150C" w:rsidP="00251F19">
      <w:pPr>
        <w:spacing w:after="0" w:line="480" w:lineRule="auto"/>
        <w:jc w:val="center"/>
        <w:rPr>
          <w:rFonts w:ascii="Times New Roman" w:hAnsi="Times New Roman" w:cs="Times New Roman"/>
          <w:b/>
          <w:sz w:val="24"/>
          <w:szCs w:val="24"/>
          <w:lang w:val="en-GB"/>
        </w:rPr>
      </w:pPr>
      <w:r w:rsidRPr="008567C9">
        <w:rPr>
          <w:rFonts w:ascii="Times New Roman" w:hAnsi="Times New Roman" w:cs="Times New Roman"/>
          <w:b/>
          <w:sz w:val="24"/>
          <w:szCs w:val="24"/>
          <w:lang w:val="en-GB"/>
        </w:rPr>
        <w:t>Discussion</w:t>
      </w:r>
    </w:p>
    <w:p w:rsidR="00E93FD5" w:rsidRPr="008567C9" w:rsidRDefault="006C301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9A5192" w:rsidRPr="008567C9">
        <w:rPr>
          <w:rFonts w:ascii="Times New Roman" w:hAnsi="Times New Roman" w:cs="Times New Roman"/>
          <w:sz w:val="24"/>
          <w:szCs w:val="24"/>
          <w:lang w:val="en-GB"/>
        </w:rPr>
        <w:t xml:space="preserve">The current study extends the </w:t>
      </w:r>
      <w:r w:rsidR="000C7F3C">
        <w:rPr>
          <w:rFonts w:ascii="Times New Roman" w:hAnsi="Times New Roman" w:cs="Times New Roman"/>
          <w:sz w:val="24"/>
          <w:szCs w:val="24"/>
          <w:lang w:val="en-GB"/>
        </w:rPr>
        <w:t>firesetting</w:t>
      </w:r>
      <w:r w:rsidR="009A5192" w:rsidRPr="008567C9">
        <w:rPr>
          <w:rFonts w:ascii="Times New Roman" w:hAnsi="Times New Roman" w:cs="Times New Roman"/>
          <w:sz w:val="24"/>
          <w:szCs w:val="24"/>
          <w:lang w:val="en-GB"/>
        </w:rPr>
        <w:t xml:space="preserve"> literature by examining </w:t>
      </w:r>
      <w:r w:rsidR="0032060F">
        <w:rPr>
          <w:rFonts w:ascii="Times New Roman" w:hAnsi="Times New Roman" w:cs="Times New Roman"/>
          <w:sz w:val="24"/>
          <w:szCs w:val="24"/>
          <w:lang w:val="en-GB"/>
        </w:rPr>
        <w:t>the</w:t>
      </w:r>
      <w:r w:rsidR="009A5192" w:rsidRPr="008567C9">
        <w:rPr>
          <w:rFonts w:ascii="Times New Roman" w:hAnsi="Times New Roman" w:cs="Times New Roman"/>
          <w:sz w:val="24"/>
          <w:szCs w:val="24"/>
          <w:lang w:val="en-GB"/>
        </w:rPr>
        <w:t xml:space="preserve"> behaviour </w:t>
      </w:r>
      <w:r w:rsidR="00401BA7">
        <w:rPr>
          <w:rFonts w:ascii="Times New Roman" w:hAnsi="Times New Roman" w:cs="Times New Roman"/>
          <w:sz w:val="24"/>
          <w:szCs w:val="24"/>
          <w:lang w:val="en-GB"/>
        </w:rPr>
        <w:t>and</w:t>
      </w:r>
      <w:r w:rsidR="009A5192" w:rsidRPr="008567C9">
        <w:rPr>
          <w:rFonts w:ascii="Times New Roman" w:hAnsi="Times New Roman" w:cs="Times New Roman"/>
          <w:sz w:val="24"/>
          <w:szCs w:val="24"/>
          <w:lang w:val="en-GB"/>
        </w:rPr>
        <w:t xml:space="preserve"> personality characteristics </w:t>
      </w:r>
      <w:r w:rsidR="00FA59E6">
        <w:rPr>
          <w:rFonts w:ascii="Times New Roman" w:hAnsi="Times New Roman" w:cs="Times New Roman"/>
          <w:sz w:val="24"/>
          <w:szCs w:val="24"/>
          <w:lang w:val="en-GB"/>
        </w:rPr>
        <w:t xml:space="preserve">of </w:t>
      </w:r>
      <w:r w:rsidR="00113DCB">
        <w:rPr>
          <w:rFonts w:ascii="Times New Roman" w:hAnsi="Times New Roman" w:cs="Times New Roman"/>
          <w:sz w:val="24"/>
          <w:szCs w:val="24"/>
          <w:lang w:val="en-GB"/>
        </w:rPr>
        <w:t>un-</w:t>
      </w:r>
      <w:r w:rsidR="00FA59E6">
        <w:rPr>
          <w:rFonts w:ascii="Times New Roman" w:hAnsi="Times New Roman" w:cs="Times New Roman"/>
          <w:sz w:val="24"/>
          <w:szCs w:val="24"/>
          <w:lang w:val="en-GB"/>
        </w:rPr>
        <w:t>apprehended firesetters</w:t>
      </w:r>
      <w:r w:rsidR="009A5192" w:rsidRPr="008567C9">
        <w:rPr>
          <w:rFonts w:ascii="Times New Roman" w:hAnsi="Times New Roman" w:cs="Times New Roman"/>
          <w:sz w:val="24"/>
          <w:szCs w:val="24"/>
          <w:lang w:val="en-GB"/>
        </w:rPr>
        <w:t xml:space="preserve">. </w:t>
      </w:r>
      <w:r w:rsidR="00196581" w:rsidRPr="008567C9">
        <w:rPr>
          <w:rFonts w:ascii="Times New Roman" w:hAnsi="Times New Roman" w:cs="Times New Roman"/>
          <w:sz w:val="24"/>
          <w:szCs w:val="24"/>
          <w:lang w:val="en-GB"/>
        </w:rPr>
        <w:t xml:space="preserve">A total of 17.78% of the participants </w:t>
      </w:r>
      <w:r w:rsidR="00196581" w:rsidRPr="008567C9">
        <w:rPr>
          <w:rFonts w:ascii="Times New Roman" w:hAnsi="Times New Roman" w:cs="Times New Roman"/>
          <w:sz w:val="24"/>
          <w:szCs w:val="24"/>
          <w:lang w:val="en-GB"/>
        </w:rPr>
        <w:lastRenderedPageBreak/>
        <w:t xml:space="preserve">were classified as deliberate firesetters. </w:t>
      </w:r>
      <w:r w:rsidR="00196581" w:rsidRPr="00113DCB">
        <w:rPr>
          <w:rFonts w:ascii="Times New Roman" w:hAnsi="Times New Roman" w:cs="Times New Roman"/>
          <w:sz w:val="24"/>
          <w:szCs w:val="24"/>
          <w:lang w:val="en-GB"/>
        </w:rPr>
        <w:t xml:space="preserve">This prevalence rate </w:t>
      </w:r>
      <w:r w:rsidR="00113DCB" w:rsidRPr="00113DCB">
        <w:rPr>
          <w:rFonts w:ascii="Times New Roman" w:hAnsi="Times New Roman" w:cs="Times New Roman"/>
          <w:sz w:val="24"/>
          <w:szCs w:val="24"/>
          <w:lang w:val="en-GB"/>
        </w:rPr>
        <w:t>is considerably higher than</w:t>
      </w:r>
      <w:r w:rsidR="00196581" w:rsidRPr="00113DCB">
        <w:rPr>
          <w:rFonts w:ascii="Times New Roman" w:hAnsi="Times New Roman" w:cs="Times New Roman"/>
          <w:sz w:val="24"/>
          <w:szCs w:val="24"/>
          <w:lang w:val="en-GB"/>
        </w:rPr>
        <w:t xml:space="preserve"> the prevalence rate of 1% to 1.13% in the </w:t>
      </w:r>
      <w:r w:rsidR="00113DCB" w:rsidRPr="00113DCB">
        <w:rPr>
          <w:rFonts w:ascii="Times New Roman" w:hAnsi="Times New Roman" w:cs="Times New Roman"/>
          <w:sz w:val="24"/>
          <w:szCs w:val="24"/>
          <w:lang w:val="en-GB"/>
        </w:rPr>
        <w:t>USA</w:t>
      </w:r>
      <w:r w:rsidR="00196581" w:rsidRPr="00113DCB">
        <w:rPr>
          <w:rFonts w:ascii="Times New Roman" w:hAnsi="Times New Roman" w:cs="Times New Roman"/>
          <w:sz w:val="24"/>
          <w:szCs w:val="24"/>
          <w:lang w:val="en-GB"/>
        </w:rPr>
        <w:t xml:space="preserve"> </w:t>
      </w:r>
      <w:r w:rsidR="00FA59E6">
        <w:rPr>
          <w:rFonts w:ascii="Times New Roman" w:hAnsi="Times New Roman" w:cs="Times New Roman"/>
          <w:sz w:val="24"/>
          <w:szCs w:val="24"/>
          <w:lang w:val="en-GB"/>
        </w:rPr>
        <w:t xml:space="preserve">study </w:t>
      </w:r>
      <w:r w:rsidR="00196581" w:rsidRPr="00113DCB">
        <w:rPr>
          <w:rFonts w:ascii="Times New Roman" w:hAnsi="Times New Roman" w:cs="Times New Roman"/>
          <w:sz w:val="24"/>
          <w:szCs w:val="24"/>
          <w:lang w:val="en-GB"/>
        </w:rPr>
        <w:t>(Blanco et al., 2010; Vaughn et al., 2010)</w:t>
      </w:r>
      <w:r w:rsidR="002F202E" w:rsidRPr="00113DCB">
        <w:rPr>
          <w:rFonts w:ascii="Times New Roman" w:hAnsi="Times New Roman" w:cs="Times New Roman"/>
          <w:sz w:val="24"/>
          <w:szCs w:val="24"/>
          <w:lang w:val="en-GB"/>
        </w:rPr>
        <w:t>,</w:t>
      </w:r>
      <w:r w:rsidR="00196581" w:rsidRPr="00113DCB">
        <w:rPr>
          <w:rFonts w:ascii="Times New Roman" w:hAnsi="Times New Roman" w:cs="Times New Roman"/>
          <w:sz w:val="24"/>
          <w:szCs w:val="24"/>
          <w:lang w:val="en-GB"/>
        </w:rPr>
        <w:t xml:space="preserve"> </w:t>
      </w:r>
      <w:r w:rsidR="00401BA7" w:rsidRPr="00113DCB">
        <w:rPr>
          <w:rFonts w:ascii="Times New Roman" w:hAnsi="Times New Roman" w:cs="Times New Roman"/>
          <w:sz w:val="24"/>
          <w:szCs w:val="24"/>
          <w:lang w:val="en-GB"/>
        </w:rPr>
        <w:t>and</w:t>
      </w:r>
      <w:r w:rsidR="00196581" w:rsidRPr="00113DCB">
        <w:rPr>
          <w:rFonts w:ascii="Times New Roman" w:hAnsi="Times New Roman" w:cs="Times New Roman"/>
          <w:sz w:val="24"/>
          <w:szCs w:val="24"/>
          <w:lang w:val="en-GB"/>
        </w:rPr>
        <w:t xml:space="preserve"> 11% (Gannon &amp; Barrowcliffe, 2012)</w:t>
      </w:r>
      <w:r w:rsidR="002F202E" w:rsidRPr="00113DCB">
        <w:rPr>
          <w:rFonts w:ascii="Times New Roman" w:hAnsi="Times New Roman" w:cs="Times New Roman"/>
          <w:sz w:val="24"/>
          <w:szCs w:val="24"/>
          <w:lang w:val="en-GB"/>
        </w:rPr>
        <w:t>,</w:t>
      </w:r>
      <w:r w:rsidR="00196581" w:rsidRPr="00113DCB">
        <w:rPr>
          <w:rFonts w:ascii="Times New Roman" w:hAnsi="Times New Roman" w:cs="Times New Roman"/>
          <w:sz w:val="24"/>
          <w:szCs w:val="24"/>
          <w:lang w:val="en-GB"/>
        </w:rPr>
        <w:t xml:space="preserve"> </w:t>
      </w:r>
      <w:r w:rsidR="00401BA7" w:rsidRPr="00113DCB">
        <w:rPr>
          <w:rFonts w:ascii="Times New Roman" w:hAnsi="Times New Roman" w:cs="Times New Roman"/>
          <w:sz w:val="24"/>
          <w:szCs w:val="24"/>
          <w:lang w:val="en-GB"/>
        </w:rPr>
        <w:t>and</w:t>
      </w:r>
      <w:r w:rsidR="00113DCB" w:rsidRPr="00113DCB">
        <w:rPr>
          <w:rFonts w:ascii="Times New Roman" w:hAnsi="Times New Roman" w:cs="Times New Roman"/>
          <w:sz w:val="24"/>
          <w:szCs w:val="24"/>
          <w:lang w:val="en-GB"/>
        </w:rPr>
        <w:t xml:space="preserve"> </w:t>
      </w:r>
      <w:r w:rsidR="00196581" w:rsidRPr="00113DCB">
        <w:rPr>
          <w:rFonts w:ascii="Times New Roman" w:hAnsi="Times New Roman" w:cs="Times New Roman"/>
          <w:sz w:val="24"/>
          <w:szCs w:val="24"/>
          <w:lang w:val="en-GB"/>
        </w:rPr>
        <w:t>11.5% prevalenc</w:t>
      </w:r>
      <w:r w:rsidR="00113DCB" w:rsidRPr="00113DCB">
        <w:rPr>
          <w:rFonts w:ascii="Times New Roman" w:hAnsi="Times New Roman" w:cs="Times New Roman"/>
          <w:sz w:val="24"/>
          <w:szCs w:val="24"/>
          <w:lang w:val="en-GB"/>
        </w:rPr>
        <w:t>e rate</w:t>
      </w:r>
      <w:r w:rsidR="000C7F3C">
        <w:rPr>
          <w:rFonts w:ascii="Times New Roman" w:hAnsi="Times New Roman" w:cs="Times New Roman"/>
          <w:sz w:val="24"/>
          <w:szCs w:val="24"/>
          <w:lang w:val="en-GB"/>
        </w:rPr>
        <w:t>s</w:t>
      </w:r>
      <w:r w:rsidR="00113DCB" w:rsidRPr="00113DCB">
        <w:rPr>
          <w:rFonts w:ascii="Times New Roman" w:hAnsi="Times New Roman" w:cs="Times New Roman"/>
          <w:sz w:val="24"/>
          <w:szCs w:val="24"/>
          <w:lang w:val="en-GB"/>
        </w:rPr>
        <w:t xml:space="preserve"> in UK community studies</w:t>
      </w:r>
      <w:r w:rsidR="004A568E">
        <w:rPr>
          <w:rFonts w:ascii="Times New Roman" w:hAnsi="Times New Roman" w:cs="Times New Roman"/>
          <w:sz w:val="24"/>
          <w:szCs w:val="24"/>
          <w:lang w:val="en-GB"/>
        </w:rPr>
        <w:t xml:space="preserve"> (Barrowcliffe &amp; Gannon, 2015</w:t>
      </w:r>
      <w:r w:rsidR="00196581" w:rsidRPr="00113DCB">
        <w:rPr>
          <w:rFonts w:ascii="Times New Roman" w:hAnsi="Times New Roman" w:cs="Times New Roman"/>
          <w:sz w:val="24"/>
          <w:szCs w:val="24"/>
          <w:lang w:val="en-GB"/>
        </w:rPr>
        <w:t>).</w:t>
      </w:r>
      <w:r w:rsidR="00113DCB">
        <w:rPr>
          <w:rFonts w:ascii="Times New Roman" w:hAnsi="Times New Roman" w:cs="Times New Roman"/>
          <w:sz w:val="24"/>
          <w:szCs w:val="24"/>
          <w:lang w:val="en-GB"/>
        </w:rPr>
        <w:t xml:space="preserve"> O</w:t>
      </w:r>
      <w:r w:rsidR="00196581" w:rsidRPr="008567C9">
        <w:rPr>
          <w:rFonts w:ascii="Times New Roman" w:hAnsi="Times New Roman" w:cs="Times New Roman"/>
          <w:sz w:val="24"/>
          <w:szCs w:val="24"/>
          <w:lang w:val="en-GB"/>
        </w:rPr>
        <w:t>ne explanation f</w:t>
      </w:r>
      <w:r w:rsidR="00401BA7">
        <w:rPr>
          <w:rFonts w:ascii="Times New Roman" w:hAnsi="Times New Roman" w:cs="Times New Roman"/>
          <w:sz w:val="24"/>
          <w:szCs w:val="24"/>
          <w:lang w:val="en-GB"/>
        </w:rPr>
        <w:t>or</w:t>
      </w:r>
      <w:r w:rsidR="00196581" w:rsidRPr="008567C9">
        <w:rPr>
          <w:rFonts w:ascii="Times New Roman" w:hAnsi="Times New Roman" w:cs="Times New Roman"/>
          <w:sz w:val="24"/>
          <w:szCs w:val="24"/>
          <w:lang w:val="en-GB"/>
        </w:rPr>
        <w:t xml:space="preserve"> the increase</w:t>
      </w:r>
      <w:r w:rsidR="00113DCB">
        <w:rPr>
          <w:rFonts w:ascii="Times New Roman" w:hAnsi="Times New Roman" w:cs="Times New Roman"/>
          <w:sz w:val="24"/>
          <w:szCs w:val="24"/>
          <w:lang w:val="en-GB"/>
        </w:rPr>
        <w:t xml:space="preserve"> in prevalence rate is</w:t>
      </w:r>
      <w:r w:rsidR="00196581" w:rsidRPr="008567C9">
        <w:rPr>
          <w:rFonts w:ascii="Times New Roman" w:hAnsi="Times New Roman" w:cs="Times New Roman"/>
          <w:sz w:val="24"/>
          <w:szCs w:val="24"/>
          <w:lang w:val="en-GB"/>
        </w:rPr>
        <w:t xml:space="preserve"> a</w:t>
      </w:r>
      <w:r w:rsidR="00F9165F">
        <w:rPr>
          <w:rFonts w:ascii="Times New Roman" w:hAnsi="Times New Roman" w:cs="Times New Roman"/>
          <w:sz w:val="24"/>
          <w:szCs w:val="24"/>
          <w:lang w:val="en-GB"/>
        </w:rPr>
        <w:t>s a</w:t>
      </w:r>
      <w:r w:rsidR="00196581" w:rsidRPr="008567C9">
        <w:rPr>
          <w:rFonts w:ascii="Times New Roman" w:hAnsi="Times New Roman" w:cs="Times New Roman"/>
          <w:sz w:val="24"/>
          <w:szCs w:val="24"/>
          <w:lang w:val="en-GB"/>
        </w:rPr>
        <w:t xml:space="preserve"> result of the way in whic</w:t>
      </w:r>
      <w:r w:rsidR="00761AC8">
        <w:rPr>
          <w:rFonts w:ascii="Times New Roman" w:hAnsi="Times New Roman" w:cs="Times New Roman"/>
          <w:sz w:val="24"/>
          <w:szCs w:val="24"/>
          <w:lang w:val="en-GB"/>
        </w:rPr>
        <w:t xml:space="preserve">h participants were recruited. </w:t>
      </w:r>
      <w:r w:rsidR="00113DCB">
        <w:rPr>
          <w:rFonts w:ascii="Times New Roman" w:hAnsi="Times New Roman" w:cs="Times New Roman"/>
          <w:sz w:val="24"/>
          <w:szCs w:val="24"/>
          <w:lang w:val="en-GB"/>
        </w:rPr>
        <w:t xml:space="preserve">For example </w:t>
      </w:r>
      <w:r w:rsidR="00761AC8">
        <w:rPr>
          <w:rFonts w:ascii="Times New Roman" w:hAnsi="Times New Roman" w:cs="Times New Roman"/>
          <w:sz w:val="24"/>
          <w:szCs w:val="24"/>
          <w:lang w:val="en-GB"/>
        </w:rPr>
        <w:t>p</w:t>
      </w:r>
      <w:r w:rsidR="00196581" w:rsidRPr="008567C9">
        <w:rPr>
          <w:rFonts w:ascii="Times New Roman" w:hAnsi="Times New Roman" w:cs="Times New Roman"/>
          <w:sz w:val="24"/>
          <w:szCs w:val="24"/>
          <w:lang w:val="en-GB"/>
        </w:rPr>
        <w:t>articipants</w:t>
      </w:r>
      <w:r w:rsidR="00483ACA" w:rsidRPr="008567C9">
        <w:rPr>
          <w:rFonts w:ascii="Times New Roman" w:hAnsi="Times New Roman" w:cs="Times New Roman"/>
          <w:sz w:val="24"/>
          <w:szCs w:val="24"/>
          <w:lang w:val="en-GB"/>
        </w:rPr>
        <w:t xml:space="preserve"> did not meet the researchers face to face</w:t>
      </w:r>
      <w:r w:rsidR="00834404" w:rsidRPr="008567C9">
        <w:rPr>
          <w:rFonts w:ascii="Times New Roman" w:hAnsi="Times New Roman" w:cs="Times New Roman"/>
          <w:sz w:val="24"/>
          <w:szCs w:val="24"/>
          <w:lang w:val="en-GB"/>
        </w:rPr>
        <w:t xml:space="preserve"> but</w:t>
      </w:r>
      <w:r w:rsidR="00483ACA" w:rsidRPr="008567C9">
        <w:rPr>
          <w:rFonts w:ascii="Times New Roman" w:hAnsi="Times New Roman" w:cs="Times New Roman"/>
          <w:sz w:val="24"/>
          <w:szCs w:val="24"/>
          <w:lang w:val="en-GB"/>
        </w:rPr>
        <w:t xml:space="preserve"> </w:t>
      </w:r>
      <w:r w:rsidR="00834404" w:rsidRPr="008567C9">
        <w:rPr>
          <w:rFonts w:ascii="Times New Roman" w:hAnsi="Times New Roman" w:cs="Times New Roman"/>
          <w:sz w:val="24"/>
          <w:szCs w:val="24"/>
          <w:lang w:val="en-GB"/>
        </w:rPr>
        <w:t>were instead</w:t>
      </w:r>
      <w:r w:rsidR="00483ACA" w:rsidRPr="008567C9">
        <w:rPr>
          <w:rFonts w:ascii="Times New Roman" w:hAnsi="Times New Roman" w:cs="Times New Roman"/>
          <w:sz w:val="24"/>
          <w:szCs w:val="24"/>
          <w:lang w:val="en-GB"/>
        </w:rPr>
        <w:t xml:space="preserve"> recruited online</w:t>
      </w:r>
      <w:r w:rsidR="009258BB">
        <w:rPr>
          <w:rFonts w:ascii="Times New Roman" w:hAnsi="Times New Roman" w:cs="Times New Roman"/>
          <w:sz w:val="24"/>
          <w:szCs w:val="24"/>
          <w:lang w:val="en-GB"/>
        </w:rPr>
        <w:t xml:space="preserve"> and assured that their responses could not be traced back to them.</w:t>
      </w:r>
    </w:p>
    <w:p w:rsidR="006437AB" w:rsidRDefault="00E93FD5"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D24CE6">
        <w:rPr>
          <w:rFonts w:ascii="Times New Roman" w:hAnsi="Times New Roman" w:cs="Times New Roman"/>
          <w:sz w:val="24"/>
          <w:szCs w:val="24"/>
          <w:lang w:val="en-GB"/>
        </w:rPr>
        <w:t>Igniting fires close to home is a</w:t>
      </w:r>
      <w:r w:rsidR="00D24CE6" w:rsidRPr="008567C9">
        <w:rPr>
          <w:rFonts w:ascii="Times New Roman" w:hAnsi="Times New Roman" w:cs="Times New Roman"/>
          <w:sz w:val="24"/>
          <w:szCs w:val="24"/>
          <w:lang w:val="en-GB"/>
        </w:rPr>
        <w:t xml:space="preserve"> feature associated with apprehended firesetters (Bradf</w:t>
      </w:r>
      <w:r w:rsidR="00D24CE6">
        <w:rPr>
          <w:rFonts w:ascii="Times New Roman" w:hAnsi="Times New Roman" w:cs="Times New Roman"/>
          <w:sz w:val="24"/>
          <w:szCs w:val="24"/>
          <w:lang w:val="en-GB"/>
        </w:rPr>
        <w:t>or</w:t>
      </w:r>
      <w:r w:rsidR="00D24CE6" w:rsidRPr="008567C9">
        <w:rPr>
          <w:rFonts w:ascii="Times New Roman" w:hAnsi="Times New Roman" w:cs="Times New Roman"/>
          <w:sz w:val="24"/>
          <w:szCs w:val="24"/>
          <w:lang w:val="en-GB"/>
        </w:rPr>
        <w:t>d, 1982; Rautaheimo, 1989; Wachi et al., 2007)</w:t>
      </w:r>
      <w:r w:rsidR="00D24CE6">
        <w:rPr>
          <w:rFonts w:ascii="Times New Roman" w:hAnsi="Times New Roman" w:cs="Times New Roman"/>
          <w:sz w:val="24"/>
          <w:szCs w:val="24"/>
          <w:lang w:val="en-GB"/>
        </w:rPr>
        <w:t>,</w:t>
      </w:r>
      <w:r w:rsidR="00D24CE6" w:rsidRPr="008567C9">
        <w:rPr>
          <w:rFonts w:ascii="Times New Roman" w:hAnsi="Times New Roman" w:cs="Times New Roman"/>
          <w:sz w:val="24"/>
          <w:szCs w:val="24"/>
          <w:lang w:val="en-GB"/>
        </w:rPr>
        <w:t xml:space="preserve"> </w:t>
      </w:r>
      <w:r w:rsidR="00D24CE6">
        <w:rPr>
          <w:rFonts w:ascii="Times New Roman" w:hAnsi="Times New Roman" w:cs="Times New Roman"/>
          <w:sz w:val="24"/>
          <w:szCs w:val="24"/>
          <w:lang w:val="en-GB"/>
        </w:rPr>
        <w:t>and</w:t>
      </w:r>
      <w:r w:rsidR="00D24CE6" w:rsidRPr="008567C9">
        <w:rPr>
          <w:rFonts w:ascii="Times New Roman" w:hAnsi="Times New Roman" w:cs="Times New Roman"/>
          <w:sz w:val="24"/>
          <w:szCs w:val="24"/>
          <w:lang w:val="en-GB"/>
        </w:rPr>
        <w:t xml:space="preserve"> community firesetters in both this study</w:t>
      </w:r>
      <w:r w:rsidR="00D24CE6">
        <w:rPr>
          <w:rFonts w:ascii="Times New Roman" w:hAnsi="Times New Roman" w:cs="Times New Roman"/>
          <w:sz w:val="24"/>
          <w:szCs w:val="24"/>
          <w:lang w:val="en-GB"/>
        </w:rPr>
        <w:t>,</w:t>
      </w:r>
      <w:r w:rsidR="00D24CE6" w:rsidRPr="008567C9">
        <w:rPr>
          <w:rFonts w:ascii="Times New Roman" w:hAnsi="Times New Roman" w:cs="Times New Roman"/>
          <w:sz w:val="24"/>
          <w:szCs w:val="24"/>
          <w:lang w:val="en-GB"/>
        </w:rPr>
        <w:t xml:space="preserve"> </w:t>
      </w:r>
      <w:r w:rsidR="00D24CE6" w:rsidRPr="006437AB">
        <w:rPr>
          <w:rFonts w:ascii="Times New Roman" w:hAnsi="Times New Roman" w:cs="Times New Roman"/>
          <w:sz w:val="24"/>
          <w:szCs w:val="24"/>
          <w:lang w:val="en-GB"/>
        </w:rPr>
        <w:t>and that of Barrowcliffe and Gannon (2015).</w:t>
      </w:r>
      <w:r w:rsidR="00D24CE6">
        <w:rPr>
          <w:rFonts w:ascii="Times New Roman" w:hAnsi="Times New Roman" w:cs="Times New Roman"/>
          <w:sz w:val="24"/>
          <w:szCs w:val="24"/>
          <w:lang w:val="en-GB"/>
        </w:rPr>
        <w:t xml:space="preserve"> A</w:t>
      </w:r>
      <w:r w:rsidR="006437AB">
        <w:rPr>
          <w:rFonts w:ascii="Times New Roman" w:hAnsi="Times New Roman" w:cs="Times New Roman"/>
          <w:sz w:val="24"/>
          <w:szCs w:val="24"/>
          <w:lang w:val="en-GB"/>
        </w:rPr>
        <w:t>pprehended firesetting populations and the un-apprehended firesetters in this current study</w:t>
      </w:r>
      <w:r w:rsidR="00D24CE6">
        <w:rPr>
          <w:rFonts w:ascii="Times New Roman" w:hAnsi="Times New Roman" w:cs="Times New Roman"/>
          <w:sz w:val="24"/>
          <w:szCs w:val="24"/>
          <w:lang w:val="en-GB"/>
        </w:rPr>
        <w:t xml:space="preserve"> also share some similar characteristics</w:t>
      </w:r>
      <w:r w:rsidR="006437AB">
        <w:rPr>
          <w:rFonts w:ascii="Times New Roman" w:hAnsi="Times New Roman" w:cs="Times New Roman"/>
          <w:sz w:val="24"/>
          <w:szCs w:val="24"/>
          <w:lang w:val="en-GB"/>
        </w:rPr>
        <w:t>.</w:t>
      </w:r>
      <w:r w:rsidR="00D24CE6" w:rsidRPr="00D24CE6">
        <w:rPr>
          <w:rFonts w:ascii="Times New Roman" w:hAnsi="Times New Roman" w:cs="Times New Roman"/>
          <w:sz w:val="24"/>
          <w:szCs w:val="24"/>
          <w:lang w:val="en-GB"/>
        </w:rPr>
        <w:t xml:space="preserve"> </w:t>
      </w:r>
      <w:r w:rsidR="006437AB">
        <w:rPr>
          <w:rFonts w:ascii="Times New Roman" w:hAnsi="Times New Roman" w:cs="Times New Roman"/>
          <w:sz w:val="24"/>
          <w:szCs w:val="24"/>
          <w:lang w:val="en-GB"/>
        </w:rPr>
        <w:t>For example a</w:t>
      </w:r>
      <w:r w:rsidR="006437AB" w:rsidRPr="008567C9">
        <w:rPr>
          <w:rFonts w:ascii="Times New Roman" w:hAnsi="Times New Roman" w:cs="Times New Roman"/>
          <w:sz w:val="24"/>
          <w:szCs w:val="24"/>
          <w:lang w:val="en-GB"/>
        </w:rPr>
        <w:t>pprehended firesetter</w:t>
      </w:r>
      <w:r w:rsidR="006437AB">
        <w:rPr>
          <w:rFonts w:ascii="Times New Roman" w:hAnsi="Times New Roman" w:cs="Times New Roman"/>
          <w:sz w:val="24"/>
          <w:szCs w:val="24"/>
          <w:lang w:val="en-GB"/>
        </w:rPr>
        <w:t>s tend to</w:t>
      </w:r>
      <w:r w:rsidR="006437AB" w:rsidRPr="008567C9">
        <w:rPr>
          <w:rFonts w:ascii="Times New Roman" w:hAnsi="Times New Roman" w:cs="Times New Roman"/>
          <w:sz w:val="24"/>
          <w:szCs w:val="24"/>
          <w:lang w:val="en-GB"/>
        </w:rPr>
        <w:t xml:space="preserve"> have a hist</w:t>
      </w:r>
      <w:r w:rsidR="006437AB">
        <w:rPr>
          <w:rFonts w:ascii="Times New Roman" w:hAnsi="Times New Roman" w:cs="Times New Roman"/>
          <w:sz w:val="24"/>
          <w:szCs w:val="24"/>
          <w:lang w:val="en-GB"/>
        </w:rPr>
        <w:t xml:space="preserve">ory of </w:t>
      </w:r>
      <w:proofErr w:type="gramStart"/>
      <w:r w:rsidR="006437AB">
        <w:rPr>
          <w:rFonts w:ascii="Times New Roman" w:hAnsi="Times New Roman" w:cs="Times New Roman"/>
          <w:sz w:val="24"/>
          <w:szCs w:val="24"/>
          <w:lang w:val="en-GB"/>
        </w:rPr>
        <w:t>self harm</w:t>
      </w:r>
      <w:proofErr w:type="gramEnd"/>
      <w:r w:rsidR="006437AB">
        <w:rPr>
          <w:rFonts w:ascii="Times New Roman" w:hAnsi="Times New Roman" w:cs="Times New Roman"/>
          <w:sz w:val="24"/>
          <w:szCs w:val="24"/>
          <w:lang w:val="en-GB"/>
        </w:rPr>
        <w:t xml:space="preserve"> and</w:t>
      </w:r>
      <w:r w:rsidR="006437AB" w:rsidRPr="008567C9">
        <w:rPr>
          <w:rFonts w:ascii="Times New Roman" w:hAnsi="Times New Roman" w:cs="Times New Roman"/>
          <w:sz w:val="24"/>
          <w:szCs w:val="24"/>
          <w:lang w:val="en-GB"/>
        </w:rPr>
        <w:t xml:space="preserve"> suicide (Jayaraman &amp; Frazer, 2006; McKerracher &amp; Dacre, 1966; Noblett &amp; Nelson, 2001; O’Sullivan &amp; Kelleher, 1987; Swaffer &amp; Hollin, 1995). Similarly the community firesetters were also noted to have significantly m</w:t>
      </w:r>
      <w:r w:rsidR="006437AB">
        <w:rPr>
          <w:rFonts w:ascii="Times New Roman" w:hAnsi="Times New Roman" w:cs="Times New Roman"/>
          <w:sz w:val="24"/>
          <w:szCs w:val="24"/>
          <w:lang w:val="en-GB"/>
        </w:rPr>
        <w:t>or</w:t>
      </w:r>
      <w:r w:rsidR="006437AB" w:rsidRPr="008567C9">
        <w:rPr>
          <w:rFonts w:ascii="Times New Roman" w:hAnsi="Times New Roman" w:cs="Times New Roman"/>
          <w:sz w:val="24"/>
          <w:szCs w:val="24"/>
          <w:lang w:val="en-GB"/>
        </w:rPr>
        <w:t>e suicide attempts</w:t>
      </w:r>
      <w:r w:rsidR="006437AB">
        <w:rPr>
          <w:rFonts w:ascii="Times New Roman" w:hAnsi="Times New Roman" w:cs="Times New Roman"/>
          <w:sz w:val="24"/>
          <w:szCs w:val="24"/>
          <w:lang w:val="en-GB"/>
        </w:rPr>
        <w:t xml:space="preserve"> compared to the non-firesetters. In addition r</w:t>
      </w:r>
      <w:r w:rsidR="006437AB" w:rsidRPr="008567C9">
        <w:rPr>
          <w:rFonts w:ascii="Times New Roman" w:hAnsi="Times New Roman" w:cs="Times New Roman"/>
          <w:sz w:val="24"/>
          <w:szCs w:val="24"/>
          <w:lang w:val="en-GB"/>
        </w:rPr>
        <w:t>elat</w:t>
      </w:r>
      <w:r w:rsidR="006437AB">
        <w:rPr>
          <w:rFonts w:ascii="Times New Roman" w:hAnsi="Times New Roman" w:cs="Times New Roman"/>
          <w:sz w:val="24"/>
          <w:szCs w:val="24"/>
          <w:lang w:val="en-GB"/>
        </w:rPr>
        <w:t xml:space="preserve">ive to </w:t>
      </w:r>
      <w:r w:rsidR="006437AB" w:rsidRPr="008567C9">
        <w:rPr>
          <w:rFonts w:ascii="Times New Roman" w:hAnsi="Times New Roman" w:cs="Times New Roman"/>
          <w:sz w:val="24"/>
          <w:szCs w:val="24"/>
          <w:lang w:val="en-GB"/>
        </w:rPr>
        <w:t>non-firesetters</w:t>
      </w:r>
      <w:r w:rsidR="006437AB">
        <w:rPr>
          <w:rFonts w:ascii="Times New Roman" w:hAnsi="Times New Roman" w:cs="Times New Roman"/>
          <w:sz w:val="24"/>
          <w:szCs w:val="24"/>
          <w:lang w:val="en-GB"/>
        </w:rPr>
        <w:t xml:space="preserve">, </w:t>
      </w:r>
      <w:r w:rsidR="006437AB" w:rsidRPr="008567C9">
        <w:rPr>
          <w:rFonts w:ascii="Times New Roman" w:hAnsi="Times New Roman" w:cs="Times New Roman"/>
          <w:sz w:val="24"/>
          <w:szCs w:val="24"/>
          <w:lang w:val="en-GB"/>
        </w:rPr>
        <w:t>community firesetters rep</w:t>
      </w:r>
      <w:r w:rsidR="006437AB">
        <w:rPr>
          <w:rFonts w:ascii="Times New Roman" w:hAnsi="Times New Roman" w:cs="Times New Roman"/>
          <w:sz w:val="24"/>
          <w:szCs w:val="24"/>
          <w:lang w:val="en-GB"/>
        </w:rPr>
        <w:t>or</w:t>
      </w:r>
      <w:r w:rsidR="006437AB" w:rsidRPr="008567C9">
        <w:rPr>
          <w:rFonts w:ascii="Times New Roman" w:hAnsi="Times New Roman" w:cs="Times New Roman"/>
          <w:sz w:val="24"/>
          <w:szCs w:val="24"/>
          <w:lang w:val="en-GB"/>
        </w:rPr>
        <w:t>ted significantly m</w:t>
      </w:r>
      <w:r w:rsidR="006437AB">
        <w:rPr>
          <w:rFonts w:ascii="Times New Roman" w:hAnsi="Times New Roman" w:cs="Times New Roman"/>
          <w:sz w:val="24"/>
          <w:szCs w:val="24"/>
          <w:lang w:val="en-GB"/>
        </w:rPr>
        <w:t>or</w:t>
      </w:r>
      <w:r w:rsidR="006437AB" w:rsidRPr="008567C9">
        <w:rPr>
          <w:rFonts w:ascii="Times New Roman" w:hAnsi="Times New Roman" w:cs="Times New Roman"/>
          <w:sz w:val="24"/>
          <w:szCs w:val="24"/>
          <w:lang w:val="en-GB"/>
        </w:rPr>
        <w:t xml:space="preserve">e diagnoses of psychiatric illness. </w:t>
      </w:r>
      <w:proofErr w:type="gramStart"/>
      <w:r w:rsidR="006437AB" w:rsidRPr="008567C9">
        <w:rPr>
          <w:rFonts w:ascii="Times New Roman" w:hAnsi="Times New Roman" w:cs="Times New Roman"/>
          <w:sz w:val="24"/>
          <w:szCs w:val="24"/>
          <w:lang w:val="en-GB"/>
        </w:rPr>
        <w:t>However it is unclear when the diagnosis took place (e.g., bef</w:t>
      </w:r>
      <w:r w:rsidR="006437AB">
        <w:rPr>
          <w:rFonts w:ascii="Times New Roman" w:hAnsi="Times New Roman" w:cs="Times New Roman"/>
          <w:sz w:val="24"/>
          <w:szCs w:val="24"/>
          <w:lang w:val="en-GB"/>
        </w:rPr>
        <w:t>or</w:t>
      </w:r>
      <w:r w:rsidR="006437AB" w:rsidRPr="008567C9">
        <w:rPr>
          <w:rFonts w:ascii="Times New Roman" w:hAnsi="Times New Roman" w:cs="Times New Roman"/>
          <w:sz w:val="24"/>
          <w:szCs w:val="24"/>
          <w:lang w:val="en-GB"/>
        </w:rPr>
        <w:t xml:space="preserve">e </w:t>
      </w:r>
      <w:r w:rsidR="006437AB">
        <w:rPr>
          <w:rFonts w:ascii="Times New Roman" w:hAnsi="Times New Roman" w:cs="Times New Roman"/>
          <w:sz w:val="24"/>
          <w:szCs w:val="24"/>
          <w:lang w:val="en-GB"/>
        </w:rPr>
        <w:t>or</w:t>
      </w:r>
      <w:r w:rsidR="006437AB" w:rsidRPr="008567C9">
        <w:rPr>
          <w:rFonts w:ascii="Times New Roman" w:hAnsi="Times New Roman" w:cs="Times New Roman"/>
          <w:sz w:val="24"/>
          <w:szCs w:val="24"/>
          <w:lang w:val="en-GB"/>
        </w:rPr>
        <w:t xml:space="preserve"> after the firesetting) </w:t>
      </w:r>
      <w:r w:rsidR="006437AB">
        <w:rPr>
          <w:rFonts w:ascii="Times New Roman" w:hAnsi="Times New Roman" w:cs="Times New Roman"/>
          <w:sz w:val="24"/>
          <w:szCs w:val="24"/>
          <w:lang w:val="en-GB"/>
        </w:rPr>
        <w:t>or</w:t>
      </w:r>
      <w:r w:rsidR="006437AB" w:rsidRPr="008567C9">
        <w:rPr>
          <w:rFonts w:ascii="Times New Roman" w:hAnsi="Times New Roman" w:cs="Times New Roman"/>
          <w:sz w:val="24"/>
          <w:szCs w:val="24"/>
          <w:lang w:val="en-GB"/>
        </w:rPr>
        <w:t xml:space="preserve"> if the firesetters were having symptoms at the time of ignition.</w:t>
      </w:r>
      <w:proofErr w:type="gramEnd"/>
      <w:r w:rsidR="006437AB">
        <w:rPr>
          <w:rFonts w:ascii="Times New Roman" w:hAnsi="Times New Roman" w:cs="Times New Roman"/>
          <w:sz w:val="24"/>
          <w:szCs w:val="24"/>
          <w:lang w:val="en-GB"/>
        </w:rPr>
        <w:t xml:space="preserve"> </w:t>
      </w:r>
    </w:p>
    <w:p w:rsidR="006437AB" w:rsidRDefault="006437AB"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2E19AE">
        <w:rPr>
          <w:rFonts w:ascii="Times New Roman" w:hAnsi="Times New Roman" w:cs="Times New Roman"/>
          <w:sz w:val="24"/>
          <w:szCs w:val="24"/>
          <w:lang w:val="en-GB"/>
        </w:rPr>
        <w:t>Firesetting offenders</w:t>
      </w:r>
      <w:r w:rsidR="002E19AE" w:rsidRPr="00680FE2">
        <w:rPr>
          <w:rFonts w:ascii="Times New Roman" w:hAnsi="Times New Roman" w:cs="Times New Roman"/>
          <w:sz w:val="24"/>
          <w:szCs w:val="24"/>
          <w:lang w:val="en-GB"/>
        </w:rPr>
        <w:t xml:space="preserve"> </w:t>
      </w:r>
      <w:r w:rsidR="002E19AE">
        <w:rPr>
          <w:rFonts w:ascii="Times New Roman" w:hAnsi="Times New Roman" w:cs="Times New Roman"/>
          <w:sz w:val="24"/>
          <w:szCs w:val="24"/>
          <w:lang w:val="en-GB"/>
        </w:rPr>
        <w:t>relative to</w:t>
      </w:r>
      <w:r w:rsidR="002E19AE" w:rsidRPr="00680FE2">
        <w:rPr>
          <w:rFonts w:ascii="Times New Roman" w:hAnsi="Times New Roman" w:cs="Times New Roman"/>
          <w:sz w:val="24"/>
          <w:szCs w:val="24"/>
          <w:lang w:val="en-GB"/>
        </w:rPr>
        <w:t xml:space="preserve"> othe</w:t>
      </w:r>
      <w:r w:rsidR="002E19AE">
        <w:rPr>
          <w:rFonts w:ascii="Times New Roman" w:hAnsi="Times New Roman" w:cs="Times New Roman"/>
          <w:sz w:val="24"/>
          <w:szCs w:val="24"/>
          <w:lang w:val="en-GB"/>
        </w:rPr>
        <w:t>r non-firesetting offenders have been</w:t>
      </w:r>
      <w:r w:rsidR="002E19AE" w:rsidRPr="00680FE2">
        <w:rPr>
          <w:rFonts w:ascii="Times New Roman" w:hAnsi="Times New Roman" w:cs="Times New Roman"/>
          <w:sz w:val="24"/>
          <w:szCs w:val="24"/>
          <w:lang w:val="en-GB"/>
        </w:rPr>
        <w:t xml:space="preserve"> </w:t>
      </w:r>
      <w:r w:rsidR="002E19AE">
        <w:rPr>
          <w:rFonts w:ascii="Times New Roman" w:hAnsi="Times New Roman" w:cs="Times New Roman"/>
          <w:sz w:val="24"/>
          <w:szCs w:val="24"/>
          <w:lang w:val="en-GB"/>
        </w:rPr>
        <w:t xml:space="preserve">found to be </w:t>
      </w:r>
      <w:r w:rsidR="002E19AE" w:rsidRPr="00680FE2">
        <w:rPr>
          <w:rFonts w:ascii="Times New Roman" w:hAnsi="Times New Roman" w:cs="Times New Roman"/>
          <w:sz w:val="24"/>
          <w:szCs w:val="24"/>
          <w:lang w:val="en-GB"/>
        </w:rPr>
        <w:t>distinguishable based on fire related factors such as fire interest</w:t>
      </w:r>
      <w:r w:rsidR="002E19AE">
        <w:rPr>
          <w:rFonts w:ascii="Times New Roman" w:hAnsi="Times New Roman" w:cs="Times New Roman"/>
          <w:sz w:val="24"/>
          <w:szCs w:val="24"/>
          <w:lang w:val="en-GB"/>
        </w:rPr>
        <w:t>,</w:t>
      </w:r>
      <w:r w:rsidR="00D24CE6">
        <w:rPr>
          <w:rFonts w:ascii="Times New Roman" w:hAnsi="Times New Roman" w:cs="Times New Roman"/>
          <w:sz w:val="24"/>
          <w:szCs w:val="24"/>
          <w:lang w:val="en-GB"/>
        </w:rPr>
        <w:t xml:space="preserve"> </w:t>
      </w:r>
      <w:r w:rsidR="002E19AE" w:rsidRPr="00680FE2">
        <w:rPr>
          <w:rFonts w:ascii="Times New Roman" w:hAnsi="Times New Roman" w:cs="Times New Roman"/>
          <w:sz w:val="24"/>
          <w:szCs w:val="24"/>
          <w:lang w:val="en-GB"/>
        </w:rPr>
        <w:t>increased anger cognitions</w:t>
      </w:r>
      <w:r w:rsidR="002E19AE">
        <w:rPr>
          <w:rFonts w:ascii="Times New Roman" w:hAnsi="Times New Roman" w:cs="Times New Roman"/>
          <w:sz w:val="24"/>
          <w:szCs w:val="24"/>
          <w:lang w:val="en-GB"/>
        </w:rPr>
        <w:t>,</w:t>
      </w:r>
      <w:r w:rsidR="002E19AE" w:rsidRPr="00680FE2">
        <w:rPr>
          <w:rFonts w:ascii="Times New Roman" w:hAnsi="Times New Roman" w:cs="Times New Roman"/>
          <w:sz w:val="24"/>
          <w:szCs w:val="24"/>
          <w:lang w:val="en-GB"/>
        </w:rPr>
        <w:t xml:space="preserve"> and </w:t>
      </w:r>
      <w:r w:rsidR="00D24CE6">
        <w:rPr>
          <w:rFonts w:ascii="Times New Roman" w:hAnsi="Times New Roman" w:cs="Times New Roman"/>
          <w:sz w:val="24"/>
          <w:szCs w:val="24"/>
          <w:lang w:val="en-GB"/>
        </w:rPr>
        <w:t>susceptibility</w:t>
      </w:r>
      <w:r w:rsidR="002E19AE" w:rsidRPr="00680FE2">
        <w:rPr>
          <w:rFonts w:ascii="Times New Roman" w:hAnsi="Times New Roman" w:cs="Times New Roman"/>
          <w:sz w:val="24"/>
          <w:szCs w:val="24"/>
          <w:lang w:val="en-GB"/>
        </w:rPr>
        <w:t xml:space="preserve"> to anger provocation</w:t>
      </w:r>
      <w:r w:rsidR="002E19AE">
        <w:rPr>
          <w:rFonts w:ascii="Times New Roman" w:hAnsi="Times New Roman" w:cs="Times New Roman"/>
          <w:sz w:val="24"/>
          <w:szCs w:val="24"/>
          <w:lang w:val="en-GB"/>
        </w:rPr>
        <w:t xml:space="preserve"> (Gannon et al., 2013)</w:t>
      </w:r>
      <w:r w:rsidR="002E19AE" w:rsidRPr="00680FE2">
        <w:rPr>
          <w:rFonts w:ascii="Times New Roman" w:hAnsi="Times New Roman" w:cs="Times New Roman"/>
          <w:sz w:val="24"/>
          <w:szCs w:val="24"/>
          <w:lang w:val="en-GB"/>
        </w:rPr>
        <w:t>. Fire</w:t>
      </w:r>
      <w:r w:rsidR="002E19AE">
        <w:rPr>
          <w:rFonts w:ascii="Times New Roman" w:hAnsi="Times New Roman" w:cs="Times New Roman"/>
          <w:sz w:val="24"/>
          <w:szCs w:val="24"/>
          <w:lang w:val="en-GB"/>
        </w:rPr>
        <w:t xml:space="preserve"> interest has been found to </w:t>
      </w:r>
      <w:r w:rsidR="002E19AE" w:rsidRPr="008567C9">
        <w:rPr>
          <w:rFonts w:ascii="Times New Roman" w:hAnsi="Times New Roman" w:cs="Times New Roman"/>
          <w:sz w:val="24"/>
          <w:szCs w:val="24"/>
          <w:lang w:val="en-GB"/>
        </w:rPr>
        <w:t>increase the likelihood of firesetting</w:t>
      </w:r>
      <w:r w:rsidR="002E19AE">
        <w:rPr>
          <w:rFonts w:ascii="Times New Roman" w:hAnsi="Times New Roman" w:cs="Times New Roman"/>
          <w:sz w:val="24"/>
          <w:szCs w:val="24"/>
          <w:lang w:val="en-GB"/>
        </w:rPr>
        <w:t xml:space="preserve"> in both adult</w:t>
      </w:r>
      <w:r w:rsidR="00651607">
        <w:rPr>
          <w:rFonts w:ascii="Times New Roman" w:hAnsi="Times New Roman" w:cs="Times New Roman"/>
          <w:sz w:val="24"/>
          <w:szCs w:val="24"/>
          <w:lang w:val="en-GB"/>
        </w:rPr>
        <w:t>s</w:t>
      </w:r>
      <w:r w:rsidR="002E19AE">
        <w:rPr>
          <w:rFonts w:ascii="Times New Roman" w:hAnsi="Times New Roman" w:cs="Times New Roman"/>
          <w:sz w:val="24"/>
          <w:szCs w:val="24"/>
          <w:lang w:val="en-GB"/>
        </w:rPr>
        <w:t xml:space="preserve"> </w:t>
      </w:r>
      <w:r w:rsidR="002E19AE" w:rsidRPr="008567C9">
        <w:rPr>
          <w:rFonts w:ascii="Times New Roman" w:hAnsi="Times New Roman" w:cs="Times New Roman"/>
          <w:sz w:val="24"/>
          <w:szCs w:val="24"/>
          <w:lang w:val="en-GB"/>
        </w:rPr>
        <w:t>(</w:t>
      </w:r>
      <w:r w:rsidR="002E19AE">
        <w:rPr>
          <w:rFonts w:ascii="Times New Roman" w:hAnsi="Times New Roman" w:cs="Times New Roman"/>
          <w:sz w:val="24"/>
          <w:szCs w:val="24"/>
          <w:lang w:val="en-GB"/>
        </w:rPr>
        <w:t>Barnoux</w:t>
      </w:r>
      <w:r w:rsidR="002E19AE" w:rsidRPr="00D1147A">
        <w:rPr>
          <w:rFonts w:ascii="Times New Roman" w:hAnsi="Times New Roman" w:cs="Times New Roman"/>
          <w:sz w:val="24"/>
          <w:szCs w:val="24"/>
          <w:lang w:val="en-GB"/>
        </w:rPr>
        <w:t>,</w:t>
      </w:r>
      <w:r w:rsidR="002E19AE">
        <w:rPr>
          <w:rFonts w:ascii="Times New Roman" w:hAnsi="Times New Roman" w:cs="Times New Roman"/>
          <w:sz w:val="24"/>
          <w:szCs w:val="24"/>
          <w:lang w:val="en-GB"/>
        </w:rPr>
        <w:t xml:space="preserve"> </w:t>
      </w:r>
      <w:r w:rsidR="002E19AE" w:rsidRPr="00D1147A">
        <w:rPr>
          <w:rFonts w:ascii="Times New Roman" w:hAnsi="Times New Roman" w:cs="Times New Roman"/>
          <w:sz w:val="24"/>
          <w:szCs w:val="24"/>
          <w:lang w:val="en-GB"/>
        </w:rPr>
        <w:t>Gannon</w:t>
      </w:r>
      <w:r w:rsidR="002E19AE">
        <w:rPr>
          <w:rFonts w:ascii="Times New Roman" w:hAnsi="Times New Roman" w:cs="Times New Roman"/>
          <w:sz w:val="24"/>
          <w:szCs w:val="24"/>
          <w:lang w:val="en-GB"/>
        </w:rPr>
        <w:t>, &amp;</w:t>
      </w:r>
      <w:r w:rsidR="002E19AE" w:rsidRPr="00D1147A">
        <w:rPr>
          <w:rFonts w:ascii="Times New Roman" w:hAnsi="Times New Roman" w:cs="Times New Roman"/>
          <w:sz w:val="24"/>
          <w:szCs w:val="24"/>
          <w:lang w:val="en-GB"/>
        </w:rPr>
        <w:t xml:space="preserve"> </w:t>
      </w:r>
      <w:r w:rsidR="00F65AEF">
        <w:rPr>
          <w:rFonts w:ascii="Times New Roman" w:hAnsi="Times New Roman" w:cs="Times New Roman"/>
          <w:sz w:val="24"/>
          <w:szCs w:val="24"/>
          <w:lang w:val="en-GB"/>
        </w:rPr>
        <w:t>Ó Ciardha, 2015</w:t>
      </w:r>
      <w:r w:rsidR="002E19AE">
        <w:rPr>
          <w:rFonts w:ascii="Times New Roman" w:hAnsi="Times New Roman" w:cs="Times New Roman"/>
          <w:sz w:val="24"/>
          <w:szCs w:val="24"/>
          <w:lang w:val="en-GB"/>
        </w:rPr>
        <w:t xml:space="preserve">; </w:t>
      </w:r>
      <w:r w:rsidR="002E19AE" w:rsidRPr="00853A87">
        <w:rPr>
          <w:rFonts w:ascii="Times New Roman" w:hAnsi="Times New Roman" w:cs="Times New Roman"/>
          <w:sz w:val="24"/>
          <w:szCs w:val="24"/>
          <w:lang w:val="en-GB"/>
        </w:rPr>
        <w:t>Ó</w:t>
      </w:r>
      <w:r w:rsidR="002E19AE" w:rsidRPr="00046AC9">
        <w:rPr>
          <w:rFonts w:ascii="Times New Roman" w:hAnsi="Times New Roman" w:cs="Times New Roman"/>
          <w:sz w:val="24"/>
          <w:szCs w:val="24"/>
          <w:lang w:val="en-GB"/>
        </w:rPr>
        <w:t xml:space="preserve"> Ciardha</w:t>
      </w:r>
      <w:r w:rsidR="002E19AE">
        <w:rPr>
          <w:rFonts w:ascii="Times New Roman" w:hAnsi="Times New Roman" w:cs="Times New Roman"/>
          <w:sz w:val="24"/>
          <w:szCs w:val="24"/>
          <w:lang w:val="en-GB"/>
        </w:rPr>
        <w:t xml:space="preserve"> &amp; Gannon, 2012), and adolescents (MacKay, Henderson, Del Bove, Marton, Warling, &amp; Root</w:t>
      </w:r>
      <w:r w:rsidR="002E19AE" w:rsidRPr="007E5F94">
        <w:rPr>
          <w:rFonts w:ascii="Times New Roman" w:hAnsi="Times New Roman" w:cs="Times New Roman"/>
          <w:sz w:val="24"/>
          <w:szCs w:val="24"/>
          <w:lang w:val="en-GB"/>
        </w:rPr>
        <w:t>, 2006; Watt, Geritz, Hasan, Harden, &amp; Doley, 2015).</w:t>
      </w:r>
      <w:r w:rsidR="002E19AE">
        <w:rPr>
          <w:rFonts w:ascii="Times New Roman" w:hAnsi="Times New Roman" w:cs="Times New Roman"/>
          <w:sz w:val="24"/>
          <w:szCs w:val="24"/>
          <w:lang w:val="en-GB"/>
        </w:rPr>
        <w:t xml:space="preserve"> Similarly f</w:t>
      </w:r>
      <w:r w:rsidR="002E19AE" w:rsidRPr="008567C9">
        <w:rPr>
          <w:rFonts w:ascii="Times New Roman" w:hAnsi="Times New Roman" w:cs="Times New Roman"/>
          <w:sz w:val="24"/>
          <w:szCs w:val="24"/>
          <w:lang w:val="en-GB"/>
        </w:rPr>
        <w:t xml:space="preserve">ascination </w:t>
      </w:r>
      <w:r w:rsidR="002E19AE" w:rsidRPr="008567C9">
        <w:rPr>
          <w:rFonts w:ascii="Times New Roman" w:hAnsi="Times New Roman" w:cs="Times New Roman"/>
          <w:sz w:val="24"/>
          <w:szCs w:val="24"/>
          <w:lang w:val="en-GB"/>
        </w:rPr>
        <w:lastRenderedPageBreak/>
        <w:t>with fire (Rautaheimo</w:t>
      </w:r>
      <w:r w:rsidR="002E19AE">
        <w:rPr>
          <w:rFonts w:ascii="Times New Roman" w:hAnsi="Times New Roman" w:cs="Times New Roman"/>
          <w:sz w:val="24"/>
          <w:szCs w:val="24"/>
          <w:lang w:val="en-GB"/>
        </w:rPr>
        <w:t>, 1989), and antisocial behaviour (</w:t>
      </w:r>
      <w:r w:rsidR="002E19AE" w:rsidRPr="008567C9">
        <w:rPr>
          <w:rFonts w:ascii="Times New Roman" w:hAnsi="Times New Roman" w:cs="Times New Roman"/>
          <w:sz w:val="24"/>
          <w:szCs w:val="24"/>
          <w:lang w:val="en-GB"/>
        </w:rPr>
        <w:t>Dolan, M</w:t>
      </w:r>
      <w:r w:rsidR="002E19AE">
        <w:rPr>
          <w:rFonts w:ascii="Times New Roman" w:hAnsi="Times New Roman" w:cs="Times New Roman"/>
          <w:sz w:val="24"/>
          <w:szCs w:val="24"/>
          <w:lang w:val="en-GB"/>
        </w:rPr>
        <w:t xml:space="preserve">cEwan, Doley, &amp; Fritzon, 2011) are also linked to firesetting behaviour. </w:t>
      </w:r>
      <w:r w:rsidR="002E19AE" w:rsidRPr="008567C9">
        <w:rPr>
          <w:rFonts w:ascii="Times New Roman" w:hAnsi="Times New Roman" w:cs="Times New Roman"/>
          <w:sz w:val="24"/>
          <w:szCs w:val="24"/>
          <w:lang w:val="en-GB"/>
        </w:rPr>
        <w:t xml:space="preserve">Although </w:t>
      </w:r>
      <w:r w:rsidR="002E19AE">
        <w:rPr>
          <w:rFonts w:ascii="Times New Roman" w:hAnsi="Times New Roman" w:cs="Times New Roman"/>
          <w:sz w:val="24"/>
          <w:szCs w:val="24"/>
          <w:lang w:val="en-GB"/>
        </w:rPr>
        <w:t>the current study</w:t>
      </w:r>
      <w:r w:rsidR="00651607">
        <w:rPr>
          <w:rFonts w:ascii="Times New Roman" w:hAnsi="Times New Roman" w:cs="Times New Roman"/>
          <w:sz w:val="24"/>
          <w:szCs w:val="24"/>
          <w:lang w:val="en-GB"/>
        </w:rPr>
        <w:t xml:space="preserve"> with un-</w:t>
      </w:r>
      <w:r w:rsidR="002E19AE" w:rsidRPr="008567C9">
        <w:rPr>
          <w:rFonts w:ascii="Times New Roman" w:hAnsi="Times New Roman" w:cs="Times New Roman"/>
          <w:sz w:val="24"/>
          <w:szCs w:val="24"/>
          <w:lang w:val="en-GB"/>
        </w:rPr>
        <w:t>apprehended firesetters is not nationally representative</w:t>
      </w:r>
      <w:r w:rsidR="002E19AE">
        <w:rPr>
          <w:rFonts w:ascii="Times New Roman" w:hAnsi="Times New Roman" w:cs="Times New Roman"/>
          <w:sz w:val="24"/>
          <w:szCs w:val="24"/>
          <w:lang w:val="en-GB"/>
        </w:rPr>
        <w:t>,</w:t>
      </w:r>
      <w:r w:rsidR="002E19AE" w:rsidRPr="008567C9">
        <w:rPr>
          <w:rFonts w:ascii="Times New Roman" w:hAnsi="Times New Roman" w:cs="Times New Roman"/>
          <w:sz w:val="24"/>
          <w:szCs w:val="24"/>
          <w:lang w:val="en-GB"/>
        </w:rPr>
        <w:t xml:space="preserve"> </w:t>
      </w:r>
      <w:r w:rsidR="002E19AE">
        <w:rPr>
          <w:rFonts w:ascii="Times New Roman" w:hAnsi="Times New Roman" w:cs="Times New Roman"/>
          <w:sz w:val="24"/>
          <w:szCs w:val="24"/>
          <w:lang w:val="en-GB"/>
        </w:rPr>
        <w:t>and</w:t>
      </w:r>
      <w:r w:rsidR="002E19AE" w:rsidRPr="008567C9">
        <w:rPr>
          <w:rFonts w:ascii="Times New Roman" w:hAnsi="Times New Roman" w:cs="Times New Roman"/>
          <w:sz w:val="24"/>
          <w:szCs w:val="24"/>
          <w:lang w:val="en-GB"/>
        </w:rPr>
        <w:t xml:space="preserve"> is relatively small scale it offers an insight into the relevance of fire interest</w:t>
      </w:r>
      <w:r w:rsidR="002E19AE">
        <w:rPr>
          <w:rFonts w:ascii="Times New Roman" w:hAnsi="Times New Roman" w:cs="Times New Roman"/>
          <w:sz w:val="24"/>
          <w:szCs w:val="24"/>
          <w:lang w:val="en-GB"/>
        </w:rPr>
        <w:t xml:space="preserve"> and fascination, anger cognitions, and antisocial behaviour as these factors significantly differentiated un-apprehended firesetters and non-firesetters</w:t>
      </w:r>
      <w:r w:rsidR="002E19AE" w:rsidRPr="008567C9">
        <w:rPr>
          <w:rFonts w:ascii="Times New Roman" w:hAnsi="Times New Roman" w:cs="Times New Roman"/>
          <w:sz w:val="24"/>
          <w:szCs w:val="24"/>
          <w:lang w:val="en-GB"/>
        </w:rPr>
        <w:t xml:space="preserve">. </w:t>
      </w:r>
      <w:r w:rsidR="002E19AE">
        <w:rPr>
          <w:rFonts w:ascii="Times New Roman" w:hAnsi="Times New Roman" w:cs="Times New Roman"/>
          <w:sz w:val="24"/>
          <w:szCs w:val="24"/>
          <w:lang w:val="en-GB"/>
        </w:rPr>
        <w:t xml:space="preserve">Un-apprehended firesetters in the current study held more positive attitudes towards fires such as interest around </w:t>
      </w:r>
      <w:proofErr w:type="gramStart"/>
      <w:r w:rsidR="002E19AE">
        <w:rPr>
          <w:rFonts w:ascii="Times New Roman" w:hAnsi="Times New Roman" w:cs="Times New Roman"/>
          <w:sz w:val="24"/>
          <w:szCs w:val="24"/>
          <w:lang w:val="en-GB"/>
        </w:rPr>
        <w:t>fire which is consistent with the literature relating to the implicit theories</w:t>
      </w:r>
      <w:proofErr w:type="gramEnd"/>
      <w:r w:rsidR="002E19AE">
        <w:rPr>
          <w:rFonts w:ascii="Times New Roman" w:hAnsi="Times New Roman" w:cs="Times New Roman"/>
          <w:sz w:val="24"/>
          <w:szCs w:val="24"/>
          <w:lang w:val="en-GB"/>
        </w:rPr>
        <w:t xml:space="preserve"> associated with adult apprehended firesetters (O'Ciardha &amp; Gannon, 2012) and adolescent firesetters (Watt et al., 2015).</w:t>
      </w:r>
      <w:r w:rsidR="00D24CE6" w:rsidRPr="00D24CE6">
        <w:rPr>
          <w:rFonts w:ascii="Times New Roman" w:hAnsi="Times New Roman" w:cs="Times New Roman"/>
          <w:sz w:val="24"/>
          <w:szCs w:val="24"/>
          <w:lang w:val="en-GB"/>
        </w:rPr>
        <w:t xml:space="preserve"> </w:t>
      </w:r>
    </w:p>
    <w:p w:rsidR="006E60B1" w:rsidRPr="008567C9" w:rsidRDefault="006437AB"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845951">
        <w:rPr>
          <w:rFonts w:ascii="Times New Roman" w:hAnsi="Times New Roman" w:cs="Times New Roman"/>
          <w:sz w:val="24"/>
          <w:szCs w:val="24"/>
          <w:lang w:val="en-GB"/>
        </w:rPr>
        <w:t>A</w:t>
      </w:r>
      <w:r w:rsidR="0016241F" w:rsidRPr="008567C9">
        <w:rPr>
          <w:rFonts w:ascii="Times New Roman" w:hAnsi="Times New Roman" w:cs="Times New Roman"/>
          <w:sz w:val="24"/>
          <w:szCs w:val="24"/>
          <w:lang w:val="en-GB"/>
        </w:rPr>
        <w:t xml:space="preserve">pprehended firesetters </w:t>
      </w:r>
      <w:r w:rsidR="000C7F3C">
        <w:rPr>
          <w:rFonts w:ascii="Times New Roman" w:hAnsi="Times New Roman" w:cs="Times New Roman"/>
          <w:sz w:val="24"/>
          <w:szCs w:val="24"/>
          <w:lang w:val="en-GB"/>
        </w:rPr>
        <w:t xml:space="preserve">are noted </w:t>
      </w:r>
      <w:r w:rsidR="0016241F" w:rsidRPr="008567C9">
        <w:rPr>
          <w:rFonts w:ascii="Times New Roman" w:hAnsi="Times New Roman" w:cs="Times New Roman"/>
          <w:sz w:val="24"/>
          <w:szCs w:val="24"/>
          <w:lang w:val="en-GB"/>
        </w:rPr>
        <w:t>to be unskilled</w:t>
      </w:r>
      <w:r w:rsidR="002F202E">
        <w:rPr>
          <w:rFonts w:ascii="Times New Roman" w:hAnsi="Times New Roman" w:cs="Times New Roman"/>
          <w:sz w:val="24"/>
          <w:szCs w:val="24"/>
          <w:lang w:val="en-GB"/>
        </w:rPr>
        <w:t>,</w:t>
      </w:r>
      <w:r w:rsidR="0016241F"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16241F" w:rsidRPr="008567C9">
        <w:rPr>
          <w:rFonts w:ascii="Times New Roman" w:hAnsi="Times New Roman" w:cs="Times New Roman"/>
          <w:sz w:val="24"/>
          <w:szCs w:val="24"/>
          <w:lang w:val="en-GB"/>
        </w:rPr>
        <w:t xml:space="preserve"> have low IQ (Bradf</w:t>
      </w:r>
      <w:r w:rsidR="00401BA7">
        <w:rPr>
          <w:rFonts w:ascii="Times New Roman" w:hAnsi="Times New Roman" w:cs="Times New Roman"/>
          <w:sz w:val="24"/>
          <w:szCs w:val="24"/>
          <w:lang w:val="en-GB"/>
        </w:rPr>
        <w:t>or</w:t>
      </w:r>
      <w:r w:rsidR="0016241F" w:rsidRPr="008567C9">
        <w:rPr>
          <w:rFonts w:ascii="Times New Roman" w:hAnsi="Times New Roman" w:cs="Times New Roman"/>
          <w:sz w:val="24"/>
          <w:szCs w:val="24"/>
          <w:lang w:val="en-GB"/>
        </w:rPr>
        <w:t>d, 1982; Harmon et al., 1985; Lewis &amp; Ya</w:t>
      </w:r>
      <w:r w:rsidR="00845951">
        <w:rPr>
          <w:rFonts w:ascii="Times New Roman" w:hAnsi="Times New Roman" w:cs="Times New Roman"/>
          <w:sz w:val="24"/>
          <w:szCs w:val="24"/>
          <w:lang w:val="en-GB"/>
        </w:rPr>
        <w:t>rnell, 1951; Rautaheimo, 1989). In contrast with the apprehended firesetting literature, but</w:t>
      </w:r>
      <w:r w:rsidR="0016241F" w:rsidRPr="008567C9">
        <w:rPr>
          <w:rFonts w:ascii="Times New Roman" w:hAnsi="Times New Roman" w:cs="Times New Roman"/>
          <w:sz w:val="24"/>
          <w:szCs w:val="24"/>
          <w:lang w:val="en-GB"/>
        </w:rPr>
        <w:t xml:space="preserve"> in line with the research associated with un-apprehended firesetters (Barrowcliffe &amp; Gannon, 2015) all of the un-apprehended fir</w:t>
      </w:r>
      <w:r w:rsidR="000C7F3C">
        <w:rPr>
          <w:rFonts w:ascii="Times New Roman" w:hAnsi="Times New Roman" w:cs="Times New Roman"/>
          <w:sz w:val="24"/>
          <w:szCs w:val="24"/>
          <w:lang w:val="en-GB"/>
        </w:rPr>
        <w:t>esetters in the current study</w:t>
      </w:r>
      <w:r w:rsidR="0016241F" w:rsidRPr="008567C9">
        <w:rPr>
          <w:rFonts w:ascii="Times New Roman" w:hAnsi="Times New Roman" w:cs="Times New Roman"/>
          <w:sz w:val="24"/>
          <w:szCs w:val="24"/>
          <w:lang w:val="en-GB"/>
        </w:rPr>
        <w:t xml:space="preserve"> were educated</w:t>
      </w:r>
      <w:r w:rsidR="002F202E">
        <w:rPr>
          <w:rFonts w:ascii="Times New Roman" w:hAnsi="Times New Roman" w:cs="Times New Roman"/>
          <w:sz w:val="24"/>
          <w:szCs w:val="24"/>
          <w:lang w:val="en-GB"/>
        </w:rPr>
        <w:t>,</w:t>
      </w:r>
      <w:r w:rsidR="0016241F"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16241F" w:rsidRPr="008567C9">
        <w:rPr>
          <w:rFonts w:ascii="Times New Roman" w:hAnsi="Times New Roman" w:cs="Times New Roman"/>
          <w:sz w:val="24"/>
          <w:szCs w:val="24"/>
          <w:lang w:val="en-GB"/>
        </w:rPr>
        <w:t xml:space="preserve"> held at least A-level (Advanced level) </w:t>
      </w:r>
      <w:r w:rsidR="009258BB">
        <w:rPr>
          <w:rFonts w:ascii="Times New Roman" w:hAnsi="Times New Roman" w:cs="Times New Roman"/>
          <w:sz w:val="24"/>
          <w:szCs w:val="24"/>
          <w:lang w:val="en-GB"/>
        </w:rPr>
        <w:t xml:space="preserve">UK </w:t>
      </w:r>
      <w:r w:rsidR="007E1CF9">
        <w:rPr>
          <w:rFonts w:ascii="Times New Roman" w:hAnsi="Times New Roman" w:cs="Times New Roman"/>
          <w:sz w:val="24"/>
          <w:szCs w:val="24"/>
          <w:lang w:val="en-GB"/>
        </w:rPr>
        <w:t xml:space="preserve">qualifications. However, it is acknowledged that the participant </w:t>
      </w:r>
      <w:proofErr w:type="gramStart"/>
      <w:r w:rsidR="007E1CF9">
        <w:rPr>
          <w:rFonts w:ascii="Times New Roman" w:hAnsi="Times New Roman" w:cs="Times New Roman"/>
          <w:sz w:val="24"/>
          <w:szCs w:val="24"/>
          <w:lang w:val="en-GB"/>
        </w:rPr>
        <w:t>sample were</w:t>
      </w:r>
      <w:proofErr w:type="gramEnd"/>
      <w:r w:rsidR="007E1CF9">
        <w:rPr>
          <w:rFonts w:ascii="Times New Roman" w:hAnsi="Times New Roman" w:cs="Times New Roman"/>
          <w:sz w:val="24"/>
          <w:szCs w:val="24"/>
          <w:lang w:val="en-GB"/>
        </w:rPr>
        <w:t xml:space="preserve"> generally educated with only seven participants (3.11%) holding no qualifications. </w:t>
      </w:r>
      <w:r w:rsidR="0016241F" w:rsidRPr="008567C9">
        <w:rPr>
          <w:rFonts w:ascii="Times New Roman" w:hAnsi="Times New Roman" w:cs="Times New Roman"/>
          <w:sz w:val="24"/>
          <w:szCs w:val="24"/>
          <w:lang w:val="en-GB"/>
        </w:rPr>
        <w:t xml:space="preserve"> </w:t>
      </w:r>
    </w:p>
    <w:p w:rsidR="00177D6A" w:rsidRPr="008567C9" w:rsidRDefault="006E60B1"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 </w:t>
      </w:r>
      <w:r w:rsidR="00761AC8">
        <w:rPr>
          <w:rFonts w:ascii="Times New Roman" w:hAnsi="Times New Roman" w:cs="Times New Roman"/>
          <w:sz w:val="24"/>
          <w:szCs w:val="24"/>
          <w:lang w:val="en-GB"/>
        </w:rPr>
        <w:tab/>
      </w:r>
      <w:r w:rsidR="00680FE2" w:rsidRPr="00680FE2">
        <w:rPr>
          <w:rFonts w:ascii="Times New Roman" w:hAnsi="Times New Roman" w:cs="Times New Roman"/>
          <w:sz w:val="24"/>
          <w:szCs w:val="24"/>
          <w:lang w:val="en-GB"/>
        </w:rPr>
        <w:t xml:space="preserve">The majority of the firesetters (85%, </w:t>
      </w:r>
      <w:r w:rsidR="00680FE2" w:rsidRPr="00680FE2">
        <w:rPr>
          <w:rFonts w:ascii="Times New Roman" w:hAnsi="Times New Roman" w:cs="Times New Roman"/>
          <w:i/>
          <w:sz w:val="24"/>
          <w:szCs w:val="24"/>
          <w:lang w:val="en-GB"/>
        </w:rPr>
        <w:t>n</w:t>
      </w:r>
      <w:r w:rsidR="00680FE2" w:rsidRPr="00680FE2">
        <w:rPr>
          <w:rFonts w:ascii="Times New Roman" w:hAnsi="Times New Roman" w:cs="Times New Roman"/>
          <w:sz w:val="24"/>
          <w:szCs w:val="24"/>
          <w:lang w:val="en-GB"/>
        </w:rPr>
        <w:t xml:space="preserve"> = 34) in this community study reported igniting fires between the ages of 10 - 18 </w:t>
      </w:r>
      <w:r w:rsidR="00680FE2" w:rsidRPr="006437AB">
        <w:rPr>
          <w:rFonts w:ascii="Times New Roman" w:hAnsi="Times New Roman" w:cs="Times New Roman"/>
          <w:sz w:val="24"/>
          <w:szCs w:val="24"/>
          <w:lang w:val="en-GB"/>
        </w:rPr>
        <w:t>years.</w:t>
      </w:r>
      <w:r w:rsidR="007E1CF9" w:rsidRPr="006437AB">
        <w:rPr>
          <w:rFonts w:ascii="Times New Roman" w:hAnsi="Times New Roman" w:cs="Times New Roman"/>
          <w:sz w:val="24"/>
          <w:szCs w:val="24"/>
          <w:lang w:val="en-GB"/>
        </w:rPr>
        <w:t xml:space="preserve"> </w:t>
      </w:r>
      <w:r w:rsidR="00471F95" w:rsidRPr="006437AB">
        <w:rPr>
          <w:rFonts w:ascii="Times New Roman" w:hAnsi="Times New Roman" w:cs="Times New Roman"/>
          <w:sz w:val="24"/>
          <w:szCs w:val="24"/>
          <w:lang w:val="en-GB"/>
        </w:rPr>
        <w:t xml:space="preserve">Similarly </w:t>
      </w:r>
      <w:r w:rsidR="007E1CF9" w:rsidRPr="006437AB">
        <w:rPr>
          <w:rFonts w:ascii="Times New Roman" w:hAnsi="Times New Roman" w:cs="Times New Roman"/>
          <w:sz w:val="24"/>
          <w:szCs w:val="24"/>
          <w:lang w:val="en-GB"/>
        </w:rPr>
        <w:t>the</w:t>
      </w:r>
      <w:r w:rsidR="00471F95" w:rsidRPr="006437AB">
        <w:rPr>
          <w:rFonts w:ascii="Times New Roman" w:hAnsi="Times New Roman" w:cs="Times New Roman"/>
          <w:sz w:val="24"/>
          <w:szCs w:val="24"/>
          <w:lang w:val="en-GB"/>
        </w:rPr>
        <w:t xml:space="preserve"> majority of firesetters in the</w:t>
      </w:r>
      <w:r w:rsidR="007E1CF9" w:rsidRPr="006437AB">
        <w:rPr>
          <w:rFonts w:ascii="Times New Roman" w:hAnsi="Times New Roman" w:cs="Times New Roman"/>
          <w:sz w:val="24"/>
          <w:szCs w:val="24"/>
          <w:lang w:val="en-GB"/>
        </w:rPr>
        <w:t xml:space="preserve"> NESARC </w:t>
      </w:r>
      <w:r w:rsidR="00471F95" w:rsidRPr="006437AB">
        <w:rPr>
          <w:rFonts w:ascii="Times New Roman" w:hAnsi="Times New Roman" w:cs="Times New Roman"/>
          <w:sz w:val="24"/>
          <w:szCs w:val="24"/>
          <w:lang w:val="en-GB"/>
        </w:rPr>
        <w:t xml:space="preserve">study </w:t>
      </w:r>
      <w:r w:rsidR="007E1CF9" w:rsidRPr="006437AB">
        <w:rPr>
          <w:rFonts w:ascii="Times New Roman" w:hAnsi="Times New Roman" w:cs="Times New Roman"/>
          <w:sz w:val="24"/>
          <w:szCs w:val="24"/>
          <w:lang w:val="en-GB"/>
        </w:rPr>
        <w:t>(Blanco et al., 2010, Vaughn et al., 2010) and both the studies with UK un</w:t>
      </w:r>
      <w:r w:rsidR="00471F95" w:rsidRPr="006437AB">
        <w:rPr>
          <w:rFonts w:ascii="Times New Roman" w:hAnsi="Times New Roman" w:cs="Times New Roman"/>
          <w:sz w:val="24"/>
          <w:szCs w:val="24"/>
          <w:lang w:val="en-GB"/>
        </w:rPr>
        <w:t>-</w:t>
      </w:r>
      <w:r w:rsidR="007E1CF9" w:rsidRPr="006437AB">
        <w:rPr>
          <w:rFonts w:ascii="Times New Roman" w:hAnsi="Times New Roman" w:cs="Times New Roman"/>
          <w:sz w:val="24"/>
          <w:szCs w:val="24"/>
          <w:lang w:val="en-GB"/>
        </w:rPr>
        <w:t>apprehended firesetters (Barrowcliffe &amp; Gannon, 2015; Gannon &amp; Barrowcliffe, 2012</w:t>
      </w:r>
      <w:r w:rsidR="00471F95" w:rsidRPr="006437AB">
        <w:rPr>
          <w:rFonts w:ascii="Times New Roman" w:hAnsi="Times New Roman" w:cs="Times New Roman"/>
          <w:sz w:val="24"/>
          <w:szCs w:val="24"/>
          <w:lang w:val="en-GB"/>
        </w:rPr>
        <w:t xml:space="preserve">) ignited fires during adolescence. </w:t>
      </w:r>
      <w:r w:rsidR="000C7F3C" w:rsidRPr="006437AB">
        <w:rPr>
          <w:rFonts w:ascii="Times New Roman" w:hAnsi="Times New Roman" w:cs="Times New Roman"/>
          <w:sz w:val="24"/>
          <w:szCs w:val="24"/>
          <w:lang w:val="en-GB"/>
        </w:rPr>
        <w:t>However i</w:t>
      </w:r>
      <w:r w:rsidR="00761AC8" w:rsidRPr="006437AB">
        <w:rPr>
          <w:rFonts w:ascii="Times New Roman" w:hAnsi="Times New Roman" w:cs="Times New Roman"/>
          <w:sz w:val="24"/>
          <w:szCs w:val="24"/>
          <w:lang w:val="en-GB"/>
        </w:rPr>
        <w:t>n contrast</w:t>
      </w:r>
      <w:r w:rsidR="00152AA0" w:rsidRPr="006437AB">
        <w:rPr>
          <w:rFonts w:ascii="Times New Roman" w:hAnsi="Times New Roman" w:cs="Times New Roman"/>
          <w:sz w:val="24"/>
          <w:szCs w:val="24"/>
          <w:lang w:val="en-GB"/>
        </w:rPr>
        <w:t xml:space="preserve"> to the literature associated</w:t>
      </w:r>
      <w:r w:rsidR="00152AA0" w:rsidRPr="008567C9">
        <w:rPr>
          <w:rFonts w:ascii="Times New Roman" w:hAnsi="Times New Roman" w:cs="Times New Roman"/>
          <w:sz w:val="24"/>
          <w:szCs w:val="24"/>
          <w:lang w:val="en-GB"/>
        </w:rPr>
        <w:t xml:space="preserve"> with </w:t>
      </w:r>
      <w:r w:rsidR="000C7F3C">
        <w:rPr>
          <w:rFonts w:ascii="Times New Roman" w:hAnsi="Times New Roman" w:cs="Times New Roman"/>
          <w:sz w:val="24"/>
          <w:szCs w:val="24"/>
          <w:lang w:val="en-GB"/>
        </w:rPr>
        <w:t xml:space="preserve">apprehended </w:t>
      </w:r>
      <w:r w:rsidR="00831934">
        <w:rPr>
          <w:rFonts w:ascii="Times New Roman" w:hAnsi="Times New Roman" w:cs="Times New Roman"/>
          <w:sz w:val="24"/>
          <w:szCs w:val="24"/>
          <w:lang w:val="en-GB"/>
        </w:rPr>
        <w:t>adolescent</w:t>
      </w:r>
      <w:r w:rsidR="000C7F3C">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152AA0" w:rsidRPr="008567C9">
        <w:rPr>
          <w:rFonts w:ascii="Times New Roman" w:hAnsi="Times New Roman" w:cs="Times New Roman"/>
          <w:sz w:val="24"/>
          <w:szCs w:val="24"/>
          <w:lang w:val="en-GB"/>
        </w:rPr>
        <w:t xml:space="preserve"> adult firesetters (Bradf</w:t>
      </w:r>
      <w:r w:rsidR="00401BA7">
        <w:rPr>
          <w:rFonts w:ascii="Times New Roman" w:hAnsi="Times New Roman" w:cs="Times New Roman"/>
          <w:sz w:val="24"/>
          <w:szCs w:val="24"/>
          <w:lang w:val="en-GB"/>
        </w:rPr>
        <w:t>or</w:t>
      </w:r>
      <w:r w:rsidR="00152AA0" w:rsidRPr="008567C9">
        <w:rPr>
          <w:rFonts w:ascii="Times New Roman" w:hAnsi="Times New Roman" w:cs="Times New Roman"/>
          <w:sz w:val="24"/>
          <w:szCs w:val="24"/>
          <w:lang w:val="en-GB"/>
        </w:rPr>
        <w:t xml:space="preserve">d, 1982; Muller, 2008; Pettiway, 1987; Räsänen et al., 1995; </w:t>
      </w:r>
      <w:r w:rsidR="00152AA0" w:rsidRPr="00680FE2">
        <w:rPr>
          <w:rFonts w:ascii="Times New Roman" w:hAnsi="Times New Roman" w:cs="Times New Roman"/>
          <w:sz w:val="24"/>
          <w:szCs w:val="24"/>
          <w:lang w:val="en-GB"/>
        </w:rPr>
        <w:t>Rautaheimo, 1989) the maj</w:t>
      </w:r>
      <w:r w:rsidR="00401BA7" w:rsidRPr="00680FE2">
        <w:rPr>
          <w:rFonts w:ascii="Times New Roman" w:hAnsi="Times New Roman" w:cs="Times New Roman"/>
          <w:sz w:val="24"/>
          <w:szCs w:val="24"/>
          <w:lang w:val="en-GB"/>
        </w:rPr>
        <w:t>or</w:t>
      </w:r>
      <w:r w:rsidR="00152AA0" w:rsidRPr="00680FE2">
        <w:rPr>
          <w:rFonts w:ascii="Times New Roman" w:hAnsi="Times New Roman" w:cs="Times New Roman"/>
          <w:sz w:val="24"/>
          <w:szCs w:val="24"/>
          <w:lang w:val="en-GB"/>
        </w:rPr>
        <w:t>ity of the firesetters in the current study were female (</w:t>
      </w:r>
      <w:r w:rsidR="00152AA0" w:rsidRPr="00680FE2">
        <w:rPr>
          <w:rFonts w:ascii="Times New Roman" w:hAnsi="Times New Roman" w:cs="Times New Roman"/>
          <w:i/>
          <w:sz w:val="24"/>
          <w:szCs w:val="24"/>
          <w:lang w:val="en-GB"/>
        </w:rPr>
        <w:t>n</w:t>
      </w:r>
      <w:r w:rsidRPr="00680FE2">
        <w:rPr>
          <w:rFonts w:ascii="Times New Roman" w:hAnsi="Times New Roman" w:cs="Times New Roman"/>
          <w:sz w:val="24"/>
          <w:szCs w:val="24"/>
          <w:lang w:val="en-GB"/>
        </w:rPr>
        <w:t xml:space="preserve"> = 25, 62.5%). </w:t>
      </w:r>
      <w:r w:rsidR="000C7F3C">
        <w:rPr>
          <w:rFonts w:ascii="Times New Roman" w:hAnsi="Times New Roman" w:cs="Times New Roman"/>
          <w:sz w:val="24"/>
          <w:szCs w:val="24"/>
          <w:lang w:val="en-GB"/>
        </w:rPr>
        <w:t>Yet</w:t>
      </w:r>
      <w:r w:rsidR="00680FE2" w:rsidRPr="00680FE2">
        <w:rPr>
          <w:rFonts w:ascii="Times New Roman" w:hAnsi="Times New Roman" w:cs="Times New Roman"/>
          <w:sz w:val="24"/>
          <w:szCs w:val="24"/>
          <w:lang w:val="en-GB"/>
        </w:rPr>
        <w:t xml:space="preserve"> this is not surprising as significantly more females (</w:t>
      </w:r>
      <w:r w:rsidR="000C7F3C" w:rsidRPr="00113DCB">
        <w:rPr>
          <w:rFonts w:ascii="Times New Roman" w:hAnsi="Times New Roman" w:cs="Times New Roman"/>
          <w:i/>
          <w:sz w:val="24"/>
          <w:szCs w:val="24"/>
          <w:lang w:val="en-GB"/>
        </w:rPr>
        <w:t>n</w:t>
      </w:r>
      <w:r w:rsidR="000C7F3C">
        <w:rPr>
          <w:rFonts w:ascii="Times New Roman" w:hAnsi="Times New Roman" w:cs="Times New Roman"/>
          <w:sz w:val="24"/>
          <w:szCs w:val="24"/>
          <w:lang w:val="en-GB"/>
        </w:rPr>
        <w:t xml:space="preserve"> = 188, </w:t>
      </w:r>
      <w:r w:rsidR="00680FE2" w:rsidRPr="00680FE2">
        <w:rPr>
          <w:rFonts w:ascii="Times New Roman" w:hAnsi="Times New Roman" w:cs="Times New Roman"/>
          <w:sz w:val="24"/>
          <w:szCs w:val="24"/>
          <w:lang w:val="en-GB"/>
        </w:rPr>
        <w:t>83.56</w:t>
      </w:r>
      <w:r w:rsidR="00845951">
        <w:rPr>
          <w:rFonts w:ascii="Times New Roman" w:hAnsi="Times New Roman" w:cs="Times New Roman"/>
          <w:sz w:val="24"/>
          <w:szCs w:val="24"/>
          <w:lang w:val="en-GB"/>
        </w:rPr>
        <w:t xml:space="preserve">%) participated </w:t>
      </w:r>
      <w:r w:rsidR="00680FE2" w:rsidRPr="00680FE2">
        <w:rPr>
          <w:rFonts w:ascii="Times New Roman" w:hAnsi="Times New Roman" w:cs="Times New Roman"/>
          <w:sz w:val="24"/>
          <w:szCs w:val="24"/>
          <w:lang w:val="en-GB"/>
        </w:rPr>
        <w:t>compared to males (</w:t>
      </w:r>
      <w:r w:rsidR="000C7F3C" w:rsidRPr="00113DCB">
        <w:rPr>
          <w:rFonts w:ascii="Times New Roman" w:hAnsi="Times New Roman" w:cs="Times New Roman"/>
          <w:i/>
          <w:sz w:val="24"/>
          <w:szCs w:val="24"/>
          <w:lang w:val="en-GB"/>
        </w:rPr>
        <w:t>n</w:t>
      </w:r>
      <w:r w:rsidR="000C7F3C">
        <w:rPr>
          <w:rFonts w:ascii="Times New Roman" w:hAnsi="Times New Roman" w:cs="Times New Roman"/>
          <w:sz w:val="24"/>
          <w:szCs w:val="24"/>
          <w:lang w:val="en-GB"/>
        </w:rPr>
        <w:t xml:space="preserve"> = 37, </w:t>
      </w:r>
      <w:r w:rsidR="00680FE2" w:rsidRPr="00680FE2">
        <w:rPr>
          <w:rFonts w:ascii="Times New Roman" w:hAnsi="Times New Roman" w:cs="Times New Roman"/>
          <w:sz w:val="24"/>
          <w:szCs w:val="24"/>
          <w:lang w:val="en-GB"/>
        </w:rPr>
        <w:t>16.44%).</w:t>
      </w:r>
      <w:r w:rsidR="00680FE2">
        <w:rPr>
          <w:rFonts w:ascii="Times New Roman" w:hAnsi="Times New Roman" w:cs="Times New Roman"/>
          <w:sz w:val="24"/>
          <w:szCs w:val="24"/>
          <w:lang w:val="en-GB"/>
        </w:rPr>
        <w:t xml:space="preserve"> </w:t>
      </w:r>
      <w:r w:rsidR="000C7F3C">
        <w:rPr>
          <w:rFonts w:ascii="Times New Roman" w:hAnsi="Times New Roman" w:cs="Times New Roman"/>
          <w:sz w:val="24"/>
          <w:szCs w:val="24"/>
          <w:lang w:val="en-GB"/>
        </w:rPr>
        <w:t>I</w:t>
      </w:r>
      <w:r w:rsidR="00113DCB" w:rsidRPr="00113DCB">
        <w:rPr>
          <w:rFonts w:ascii="Times New Roman" w:hAnsi="Times New Roman" w:cs="Times New Roman"/>
          <w:sz w:val="24"/>
          <w:szCs w:val="24"/>
          <w:lang w:val="en-GB"/>
        </w:rPr>
        <w:t xml:space="preserve">t is worth noting </w:t>
      </w:r>
      <w:r w:rsidR="00152AA0" w:rsidRPr="00113DCB">
        <w:rPr>
          <w:rFonts w:ascii="Times New Roman" w:hAnsi="Times New Roman" w:cs="Times New Roman"/>
          <w:sz w:val="24"/>
          <w:szCs w:val="24"/>
          <w:lang w:val="en-GB"/>
        </w:rPr>
        <w:t xml:space="preserve">that </w:t>
      </w:r>
      <w:r w:rsidR="00152AA0" w:rsidRPr="00113DCB">
        <w:rPr>
          <w:rFonts w:ascii="Times New Roman" w:hAnsi="Times New Roman" w:cs="Times New Roman"/>
          <w:sz w:val="24"/>
          <w:szCs w:val="24"/>
          <w:lang w:val="en-GB"/>
        </w:rPr>
        <w:lastRenderedPageBreak/>
        <w:t>40.54% (</w:t>
      </w:r>
      <w:r w:rsidR="00152AA0" w:rsidRPr="00113DCB">
        <w:rPr>
          <w:rFonts w:ascii="Times New Roman" w:hAnsi="Times New Roman" w:cs="Times New Roman"/>
          <w:i/>
          <w:sz w:val="24"/>
          <w:szCs w:val="24"/>
          <w:lang w:val="en-GB"/>
        </w:rPr>
        <w:t>n</w:t>
      </w:r>
      <w:r w:rsidR="00152AA0" w:rsidRPr="00113DCB">
        <w:rPr>
          <w:rFonts w:ascii="Times New Roman" w:hAnsi="Times New Roman" w:cs="Times New Roman"/>
          <w:sz w:val="24"/>
          <w:szCs w:val="24"/>
          <w:lang w:val="en-GB"/>
        </w:rPr>
        <w:t xml:space="preserve"> = 15) of the male participants</w:t>
      </w:r>
      <w:r w:rsidR="000C7F3C">
        <w:rPr>
          <w:rFonts w:ascii="Times New Roman" w:hAnsi="Times New Roman" w:cs="Times New Roman"/>
          <w:sz w:val="24"/>
          <w:szCs w:val="24"/>
          <w:lang w:val="en-GB"/>
        </w:rPr>
        <w:t xml:space="preserve"> and 13.31%</w:t>
      </w:r>
      <w:r w:rsidR="000C7F3C" w:rsidRPr="000C7F3C">
        <w:rPr>
          <w:rFonts w:ascii="Times New Roman" w:hAnsi="Times New Roman" w:cs="Times New Roman"/>
          <w:i/>
          <w:sz w:val="24"/>
          <w:szCs w:val="24"/>
          <w:lang w:val="en-GB"/>
        </w:rPr>
        <w:t xml:space="preserve"> </w:t>
      </w:r>
      <w:r w:rsidR="000C7F3C" w:rsidRPr="000C7F3C">
        <w:rPr>
          <w:rFonts w:ascii="Times New Roman" w:hAnsi="Times New Roman" w:cs="Times New Roman"/>
          <w:sz w:val="24"/>
          <w:szCs w:val="24"/>
          <w:lang w:val="en-GB"/>
        </w:rPr>
        <w:t>(</w:t>
      </w:r>
      <w:r w:rsidR="000C7F3C" w:rsidRPr="00B95981">
        <w:rPr>
          <w:rFonts w:ascii="Times New Roman" w:hAnsi="Times New Roman" w:cs="Times New Roman"/>
          <w:i/>
          <w:sz w:val="24"/>
          <w:szCs w:val="24"/>
          <w:lang w:val="en-GB"/>
        </w:rPr>
        <w:t>n</w:t>
      </w:r>
      <w:r w:rsidR="000C7F3C" w:rsidRPr="00B95981">
        <w:rPr>
          <w:rFonts w:ascii="Times New Roman" w:hAnsi="Times New Roman" w:cs="Times New Roman"/>
          <w:sz w:val="24"/>
          <w:szCs w:val="24"/>
          <w:lang w:val="en-GB"/>
        </w:rPr>
        <w:t xml:space="preserve"> =</w:t>
      </w:r>
      <w:r w:rsidR="009258BB">
        <w:rPr>
          <w:rFonts w:ascii="Times New Roman" w:hAnsi="Times New Roman" w:cs="Times New Roman"/>
          <w:sz w:val="24"/>
          <w:szCs w:val="24"/>
          <w:lang w:val="en-GB"/>
        </w:rPr>
        <w:t xml:space="preserve"> </w:t>
      </w:r>
      <w:r w:rsidR="000C7F3C" w:rsidRPr="00B95981">
        <w:rPr>
          <w:rFonts w:ascii="Times New Roman" w:hAnsi="Times New Roman" w:cs="Times New Roman"/>
          <w:sz w:val="24"/>
          <w:szCs w:val="24"/>
          <w:lang w:val="en-GB"/>
        </w:rPr>
        <w:t>25</w:t>
      </w:r>
      <w:r w:rsidR="000C7F3C">
        <w:rPr>
          <w:rFonts w:ascii="Times New Roman" w:hAnsi="Times New Roman" w:cs="Times New Roman"/>
          <w:sz w:val="24"/>
          <w:szCs w:val="24"/>
          <w:lang w:val="en-GB"/>
        </w:rPr>
        <w:t>) of female participants</w:t>
      </w:r>
      <w:r w:rsidR="00152AA0" w:rsidRPr="00113DCB">
        <w:rPr>
          <w:rFonts w:ascii="Times New Roman" w:hAnsi="Times New Roman" w:cs="Times New Roman"/>
          <w:sz w:val="24"/>
          <w:szCs w:val="24"/>
          <w:lang w:val="en-GB"/>
        </w:rPr>
        <w:t xml:space="preserve"> indicated that they had ignited a </w:t>
      </w:r>
      <w:proofErr w:type="gramStart"/>
      <w:r w:rsidR="00152AA0" w:rsidRPr="00113DCB">
        <w:rPr>
          <w:rFonts w:ascii="Times New Roman" w:hAnsi="Times New Roman" w:cs="Times New Roman"/>
          <w:sz w:val="24"/>
          <w:szCs w:val="24"/>
          <w:lang w:val="en-GB"/>
        </w:rPr>
        <w:t>f</w:t>
      </w:r>
      <w:r w:rsidR="000C7F3C">
        <w:rPr>
          <w:rFonts w:ascii="Times New Roman" w:hAnsi="Times New Roman" w:cs="Times New Roman"/>
          <w:sz w:val="24"/>
          <w:szCs w:val="24"/>
          <w:lang w:val="en-GB"/>
        </w:rPr>
        <w:t>ire which</w:t>
      </w:r>
      <w:proofErr w:type="gramEnd"/>
      <w:r w:rsidR="000C7F3C">
        <w:rPr>
          <w:rFonts w:ascii="Times New Roman" w:hAnsi="Times New Roman" w:cs="Times New Roman"/>
          <w:sz w:val="24"/>
          <w:szCs w:val="24"/>
          <w:lang w:val="en-GB"/>
        </w:rPr>
        <w:t xml:space="preserve"> matched the </w:t>
      </w:r>
      <w:r w:rsidR="00152AA0" w:rsidRPr="00B95981">
        <w:rPr>
          <w:rFonts w:ascii="Times New Roman" w:hAnsi="Times New Roman" w:cs="Times New Roman"/>
          <w:sz w:val="24"/>
          <w:szCs w:val="24"/>
          <w:lang w:val="en-GB"/>
        </w:rPr>
        <w:t>criteria f</w:t>
      </w:r>
      <w:r w:rsidR="00401BA7" w:rsidRPr="00B95981">
        <w:rPr>
          <w:rFonts w:ascii="Times New Roman" w:hAnsi="Times New Roman" w:cs="Times New Roman"/>
          <w:sz w:val="24"/>
          <w:szCs w:val="24"/>
          <w:lang w:val="en-GB"/>
        </w:rPr>
        <w:t>or</w:t>
      </w:r>
      <w:r w:rsidR="00152AA0" w:rsidRPr="00B95981">
        <w:rPr>
          <w:rFonts w:ascii="Times New Roman" w:hAnsi="Times New Roman" w:cs="Times New Roman"/>
          <w:sz w:val="24"/>
          <w:szCs w:val="24"/>
          <w:lang w:val="en-GB"/>
        </w:rPr>
        <w:t xml:space="preserve"> deliberate firesetting</w:t>
      </w:r>
      <w:r w:rsidR="00B95981" w:rsidRPr="00B95981">
        <w:rPr>
          <w:rFonts w:ascii="Times New Roman" w:hAnsi="Times New Roman" w:cs="Times New Roman"/>
          <w:sz w:val="24"/>
          <w:szCs w:val="24"/>
          <w:lang w:val="en-GB"/>
        </w:rPr>
        <w:t xml:space="preserve">. </w:t>
      </w:r>
      <w:r w:rsidR="00114120" w:rsidRPr="00680FE2">
        <w:rPr>
          <w:rFonts w:ascii="Times New Roman" w:hAnsi="Times New Roman" w:cs="Times New Roman"/>
          <w:sz w:val="24"/>
          <w:szCs w:val="24"/>
          <w:lang w:val="en-GB"/>
        </w:rPr>
        <w:t xml:space="preserve"> </w:t>
      </w:r>
    </w:p>
    <w:p w:rsidR="00541E94" w:rsidRPr="008567C9" w:rsidRDefault="00E93FD5" w:rsidP="009B3803">
      <w:pPr>
        <w:pStyle w:val="abstract"/>
        <w:spacing w:before="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2B68CD" w:rsidRPr="006437AB">
        <w:rPr>
          <w:rFonts w:ascii="Times New Roman" w:hAnsi="Times New Roman" w:cs="Times New Roman"/>
          <w:color w:val="auto"/>
          <w:sz w:val="24"/>
          <w:szCs w:val="24"/>
          <w:lang w:val="en-GB"/>
        </w:rPr>
        <w:t xml:space="preserve">Both </w:t>
      </w:r>
      <w:r w:rsidR="002C2E02" w:rsidRPr="006437AB">
        <w:rPr>
          <w:rFonts w:ascii="Times New Roman" w:hAnsi="Times New Roman" w:cs="Times New Roman"/>
          <w:color w:val="auto"/>
          <w:sz w:val="24"/>
          <w:szCs w:val="24"/>
          <w:lang w:val="en-GB"/>
        </w:rPr>
        <w:t xml:space="preserve">male and female </w:t>
      </w:r>
      <w:r w:rsidR="002B68CD" w:rsidRPr="006437AB">
        <w:rPr>
          <w:rFonts w:ascii="Times New Roman" w:hAnsi="Times New Roman" w:cs="Times New Roman"/>
          <w:color w:val="auto"/>
          <w:sz w:val="24"/>
          <w:szCs w:val="24"/>
          <w:lang w:val="en-GB"/>
        </w:rPr>
        <w:t>offenders in gen</w:t>
      </w:r>
      <w:r w:rsidR="002C2E02" w:rsidRPr="006437AB">
        <w:rPr>
          <w:rFonts w:ascii="Times New Roman" w:hAnsi="Times New Roman" w:cs="Times New Roman"/>
          <w:color w:val="auto"/>
          <w:sz w:val="24"/>
          <w:szCs w:val="24"/>
          <w:lang w:val="en-GB"/>
        </w:rPr>
        <w:t>e</w:t>
      </w:r>
      <w:r w:rsidR="002B68CD" w:rsidRPr="006437AB">
        <w:rPr>
          <w:rFonts w:ascii="Times New Roman" w:hAnsi="Times New Roman" w:cs="Times New Roman"/>
          <w:color w:val="auto"/>
          <w:sz w:val="24"/>
          <w:szCs w:val="24"/>
          <w:lang w:val="en-GB"/>
        </w:rPr>
        <w:t>ral (</w:t>
      </w:r>
      <w:r w:rsidR="002C2E02" w:rsidRPr="006437AB">
        <w:rPr>
          <w:rFonts w:ascii="Times New Roman" w:hAnsi="Times New Roman" w:cs="Times New Roman"/>
          <w:color w:val="auto"/>
          <w:sz w:val="24"/>
          <w:szCs w:val="24"/>
          <w:lang w:val="en-GB"/>
        </w:rPr>
        <w:t>Andrews &amp; Bonta, 2010; Andrews, Guzzo, Raynor, Rowe, Rettinger, Brews, &amp; Wormith, 2012) and a</w:t>
      </w:r>
      <w:r w:rsidR="00A56B17" w:rsidRPr="006437AB">
        <w:rPr>
          <w:rFonts w:ascii="Times New Roman" w:hAnsi="Times New Roman" w:cs="Times New Roman"/>
          <w:color w:val="auto"/>
          <w:sz w:val="24"/>
          <w:szCs w:val="24"/>
          <w:lang w:val="en-GB"/>
        </w:rPr>
        <w:t xml:space="preserve">pprehended firesetters </w:t>
      </w:r>
      <w:r w:rsidR="002C2E02" w:rsidRPr="006437AB">
        <w:rPr>
          <w:rFonts w:ascii="Times New Roman" w:hAnsi="Times New Roman" w:cs="Times New Roman"/>
          <w:color w:val="auto"/>
          <w:sz w:val="24"/>
          <w:szCs w:val="24"/>
          <w:lang w:val="en-GB"/>
        </w:rPr>
        <w:t>are</w:t>
      </w:r>
      <w:r w:rsidR="00A56B17" w:rsidRPr="006437AB">
        <w:rPr>
          <w:rFonts w:ascii="Times New Roman" w:hAnsi="Times New Roman" w:cs="Times New Roman"/>
          <w:color w:val="auto"/>
          <w:sz w:val="24"/>
          <w:szCs w:val="24"/>
          <w:lang w:val="en-GB"/>
        </w:rPr>
        <w:t xml:space="preserve"> noted to have </w:t>
      </w:r>
      <w:r w:rsidR="00336D5F" w:rsidRPr="006437AB">
        <w:rPr>
          <w:rFonts w:ascii="Times New Roman" w:hAnsi="Times New Roman" w:cs="Times New Roman"/>
          <w:color w:val="auto"/>
          <w:sz w:val="24"/>
          <w:szCs w:val="24"/>
          <w:lang w:val="en-GB"/>
        </w:rPr>
        <w:t>substance abuse issues</w:t>
      </w:r>
      <w:r w:rsidR="00A56B17" w:rsidRPr="006437AB">
        <w:rPr>
          <w:rFonts w:ascii="Times New Roman" w:hAnsi="Times New Roman" w:cs="Times New Roman"/>
          <w:color w:val="auto"/>
          <w:sz w:val="24"/>
          <w:szCs w:val="24"/>
          <w:lang w:val="en-GB"/>
        </w:rPr>
        <w:t xml:space="preserve"> (</w:t>
      </w:r>
      <w:r w:rsidR="00541E94" w:rsidRPr="006437AB">
        <w:rPr>
          <w:rFonts w:ascii="Times New Roman" w:hAnsi="Times New Roman" w:cs="Times New Roman"/>
          <w:color w:val="auto"/>
          <w:sz w:val="24"/>
          <w:szCs w:val="24"/>
          <w:lang w:val="en-GB"/>
        </w:rPr>
        <w:t xml:space="preserve">Jayaraman </w:t>
      </w:r>
      <w:r w:rsidR="00A56B17" w:rsidRPr="006437AB">
        <w:rPr>
          <w:rFonts w:ascii="Times New Roman" w:hAnsi="Times New Roman" w:cs="Times New Roman"/>
          <w:color w:val="auto"/>
          <w:sz w:val="24"/>
          <w:szCs w:val="24"/>
          <w:lang w:val="en-GB"/>
        </w:rPr>
        <w:t>&amp;</w:t>
      </w:r>
      <w:r w:rsidR="00541E94" w:rsidRPr="006437AB">
        <w:rPr>
          <w:rFonts w:ascii="Times New Roman" w:hAnsi="Times New Roman" w:cs="Times New Roman"/>
          <w:color w:val="auto"/>
          <w:sz w:val="24"/>
          <w:szCs w:val="24"/>
          <w:lang w:val="en-GB"/>
        </w:rPr>
        <w:t xml:space="preserve"> Frazer</w:t>
      </w:r>
      <w:r w:rsidR="00A56B17" w:rsidRPr="006437AB">
        <w:rPr>
          <w:rFonts w:ascii="Times New Roman" w:hAnsi="Times New Roman" w:cs="Times New Roman"/>
          <w:color w:val="auto"/>
          <w:sz w:val="24"/>
          <w:szCs w:val="24"/>
          <w:lang w:val="en-GB"/>
        </w:rPr>
        <w:t xml:space="preserve">, </w:t>
      </w:r>
      <w:r w:rsidR="00541E94" w:rsidRPr="006437AB">
        <w:rPr>
          <w:rFonts w:ascii="Times New Roman" w:hAnsi="Times New Roman" w:cs="Times New Roman"/>
          <w:color w:val="auto"/>
          <w:sz w:val="24"/>
          <w:szCs w:val="24"/>
          <w:lang w:val="en-GB"/>
        </w:rPr>
        <w:t>2006)</w:t>
      </w:r>
      <w:r w:rsidR="002F202E" w:rsidRPr="006437AB">
        <w:rPr>
          <w:rFonts w:ascii="Times New Roman" w:hAnsi="Times New Roman" w:cs="Times New Roman"/>
          <w:color w:val="auto"/>
          <w:sz w:val="24"/>
          <w:szCs w:val="24"/>
          <w:lang w:val="en-GB"/>
        </w:rPr>
        <w:t>,</w:t>
      </w:r>
      <w:r w:rsidR="00541E94" w:rsidRPr="006437AB">
        <w:rPr>
          <w:rFonts w:ascii="Times New Roman" w:hAnsi="Times New Roman" w:cs="Times New Roman"/>
          <w:color w:val="auto"/>
          <w:sz w:val="24"/>
          <w:szCs w:val="24"/>
          <w:lang w:val="en-GB"/>
        </w:rPr>
        <w:t xml:space="preserve"> </w:t>
      </w:r>
      <w:r w:rsidR="00401BA7" w:rsidRPr="006437AB">
        <w:rPr>
          <w:rFonts w:ascii="Times New Roman" w:hAnsi="Times New Roman" w:cs="Times New Roman"/>
          <w:color w:val="auto"/>
          <w:sz w:val="24"/>
          <w:szCs w:val="24"/>
          <w:lang w:val="en-GB"/>
        </w:rPr>
        <w:t>and</w:t>
      </w:r>
      <w:r w:rsidR="00A56B17" w:rsidRPr="006437AB">
        <w:rPr>
          <w:rFonts w:ascii="Times New Roman" w:hAnsi="Times New Roman" w:cs="Times New Roman"/>
          <w:color w:val="auto"/>
          <w:sz w:val="24"/>
          <w:szCs w:val="24"/>
          <w:lang w:val="en-GB"/>
        </w:rPr>
        <w:t>/</w:t>
      </w:r>
      <w:r w:rsidR="00401BA7" w:rsidRPr="006437AB">
        <w:rPr>
          <w:rFonts w:ascii="Times New Roman" w:hAnsi="Times New Roman" w:cs="Times New Roman"/>
          <w:color w:val="auto"/>
          <w:sz w:val="24"/>
          <w:szCs w:val="24"/>
          <w:lang w:val="en-GB"/>
        </w:rPr>
        <w:t>or</w:t>
      </w:r>
      <w:r w:rsidR="00A56B17" w:rsidRPr="006437AB">
        <w:rPr>
          <w:rFonts w:ascii="Times New Roman" w:hAnsi="Times New Roman" w:cs="Times New Roman"/>
          <w:color w:val="auto"/>
          <w:sz w:val="24"/>
          <w:szCs w:val="24"/>
          <w:lang w:val="en-GB"/>
        </w:rPr>
        <w:t xml:space="preserve"> </w:t>
      </w:r>
      <w:r w:rsidR="00336D5F" w:rsidRPr="006437AB">
        <w:rPr>
          <w:rFonts w:ascii="Times New Roman" w:hAnsi="Times New Roman" w:cs="Times New Roman"/>
          <w:color w:val="auto"/>
          <w:sz w:val="24"/>
          <w:szCs w:val="24"/>
          <w:lang w:val="en-GB"/>
        </w:rPr>
        <w:t xml:space="preserve">issues with </w:t>
      </w:r>
      <w:r w:rsidR="00A56B17" w:rsidRPr="006437AB">
        <w:rPr>
          <w:rFonts w:ascii="Times New Roman" w:hAnsi="Times New Roman" w:cs="Times New Roman"/>
          <w:color w:val="auto"/>
          <w:sz w:val="24"/>
          <w:szCs w:val="24"/>
          <w:lang w:val="en-GB"/>
        </w:rPr>
        <w:t>alcohol (Bourget &amp; Bradf</w:t>
      </w:r>
      <w:r w:rsidR="00401BA7" w:rsidRPr="006437AB">
        <w:rPr>
          <w:rFonts w:ascii="Times New Roman" w:hAnsi="Times New Roman" w:cs="Times New Roman"/>
          <w:color w:val="auto"/>
          <w:sz w:val="24"/>
          <w:szCs w:val="24"/>
          <w:lang w:val="en-GB"/>
        </w:rPr>
        <w:t>or</w:t>
      </w:r>
      <w:r w:rsidR="00A56B17" w:rsidRPr="006437AB">
        <w:rPr>
          <w:rFonts w:ascii="Times New Roman" w:hAnsi="Times New Roman" w:cs="Times New Roman"/>
          <w:color w:val="auto"/>
          <w:sz w:val="24"/>
          <w:szCs w:val="24"/>
          <w:lang w:val="en-GB"/>
        </w:rPr>
        <w:t>d, 1989; Rautaheimo, 1989)</w:t>
      </w:r>
      <w:r w:rsidRPr="006437AB">
        <w:rPr>
          <w:rFonts w:ascii="Times New Roman" w:hAnsi="Times New Roman" w:cs="Times New Roman"/>
          <w:color w:val="auto"/>
          <w:sz w:val="24"/>
          <w:szCs w:val="24"/>
          <w:lang w:val="en-GB"/>
        </w:rPr>
        <w:t>.</w:t>
      </w:r>
      <w:r w:rsidRPr="008567C9">
        <w:rPr>
          <w:rFonts w:ascii="Times New Roman" w:hAnsi="Times New Roman" w:cs="Times New Roman"/>
          <w:sz w:val="24"/>
          <w:szCs w:val="24"/>
          <w:lang w:val="en-GB"/>
        </w:rPr>
        <w:t xml:space="preserve"> </w:t>
      </w:r>
      <w:r w:rsidR="002C2E02">
        <w:rPr>
          <w:rFonts w:ascii="Times New Roman" w:hAnsi="Times New Roman" w:cs="Times New Roman"/>
          <w:sz w:val="24"/>
          <w:szCs w:val="24"/>
          <w:lang w:val="en-GB"/>
        </w:rPr>
        <w:t>However</w:t>
      </w:r>
      <w:r w:rsidR="000C7F3C">
        <w:rPr>
          <w:rFonts w:ascii="Times New Roman" w:hAnsi="Times New Roman" w:cs="Times New Roman"/>
          <w:sz w:val="24"/>
          <w:szCs w:val="24"/>
          <w:lang w:val="en-GB"/>
        </w:rPr>
        <w:t xml:space="preserve"> </w:t>
      </w:r>
      <w:r w:rsidR="002C2E02">
        <w:rPr>
          <w:rFonts w:ascii="Times New Roman" w:hAnsi="Times New Roman" w:cs="Times New Roman"/>
          <w:sz w:val="24"/>
          <w:szCs w:val="24"/>
          <w:lang w:val="en-GB"/>
        </w:rPr>
        <w:t>none of</w:t>
      </w:r>
      <w:r w:rsidR="002C2E02" w:rsidRPr="002C2E02">
        <w:rPr>
          <w:rFonts w:ascii="Times New Roman" w:hAnsi="Times New Roman" w:cs="Times New Roman"/>
          <w:sz w:val="24"/>
          <w:szCs w:val="24"/>
          <w:lang w:val="en-GB"/>
        </w:rPr>
        <w:t xml:space="preserve"> </w:t>
      </w:r>
      <w:r w:rsidR="002C2E02" w:rsidRPr="008567C9">
        <w:rPr>
          <w:rFonts w:ascii="Times New Roman" w:hAnsi="Times New Roman" w:cs="Times New Roman"/>
          <w:sz w:val="24"/>
          <w:szCs w:val="24"/>
          <w:lang w:val="en-GB"/>
        </w:rPr>
        <w:t xml:space="preserve">Barrowcliffe </w:t>
      </w:r>
      <w:r w:rsidR="002C2E02">
        <w:rPr>
          <w:rFonts w:ascii="Times New Roman" w:hAnsi="Times New Roman" w:cs="Times New Roman"/>
          <w:sz w:val="24"/>
          <w:szCs w:val="24"/>
          <w:lang w:val="en-GB"/>
        </w:rPr>
        <w:t xml:space="preserve">and Gannon's (2015) </w:t>
      </w:r>
      <w:r w:rsidR="000C7F3C">
        <w:rPr>
          <w:rFonts w:ascii="Times New Roman" w:hAnsi="Times New Roman" w:cs="Times New Roman"/>
          <w:sz w:val="24"/>
          <w:szCs w:val="24"/>
          <w:lang w:val="en-GB"/>
        </w:rPr>
        <w:t>un</w:t>
      </w:r>
      <w:r w:rsidR="002C2E02">
        <w:rPr>
          <w:rFonts w:ascii="Times New Roman" w:hAnsi="Times New Roman" w:cs="Times New Roman"/>
          <w:sz w:val="24"/>
          <w:szCs w:val="24"/>
          <w:lang w:val="en-GB"/>
        </w:rPr>
        <w:t xml:space="preserve">-apprehended firesetters </w:t>
      </w:r>
      <w:r w:rsidR="000C7F3C">
        <w:rPr>
          <w:rFonts w:ascii="Times New Roman" w:hAnsi="Times New Roman" w:cs="Times New Roman"/>
          <w:sz w:val="24"/>
          <w:szCs w:val="24"/>
          <w:lang w:val="en-GB"/>
        </w:rPr>
        <w:t>cite</w:t>
      </w:r>
      <w:r w:rsidR="002C2E02">
        <w:rPr>
          <w:rFonts w:ascii="Times New Roman" w:hAnsi="Times New Roman" w:cs="Times New Roman"/>
          <w:sz w:val="24"/>
          <w:szCs w:val="24"/>
          <w:lang w:val="en-GB"/>
        </w:rPr>
        <w:t>d</w:t>
      </w:r>
      <w:r w:rsidR="000C7F3C">
        <w:rPr>
          <w:rFonts w:ascii="Times New Roman" w:hAnsi="Times New Roman" w:cs="Times New Roman"/>
          <w:sz w:val="24"/>
          <w:szCs w:val="24"/>
          <w:lang w:val="en-GB"/>
        </w:rPr>
        <w:t xml:space="preserve"> </w:t>
      </w:r>
      <w:r w:rsidR="00494F19">
        <w:rPr>
          <w:rFonts w:ascii="Times New Roman" w:hAnsi="Times New Roman" w:cs="Times New Roman"/>
          <w:sz w:val="24"/>
          <w:szCs w:val="24"/>
          <w:lang w:val="en-GB"/>
        </w:rPr>
        <w:t xml:space="preserve">that </w:t>
      </w:r>
      <w:r w:rsidR="000C7F3C">
        <w:rPr>
          <w:rFonts w:ascii="Times New Roman" w:hAnsi="Times New Roman" w:cs="Times New Roman"/>
          <w:sz w:val="24"/>
          <w:szCs w:val="24"/>
          <w:lang w:val="en-GB"/>
        </w:rPr>
        <w:t>alcohol or drug</w:t>
      </w:r>
      <w:r w:rsidR="00494F19">
        <w:rPr>
          <w:rFonts w:ascii="Times New Roman" w:hAnsi="Times New Roman" w:cs="Times New Roman"/>
          <w:sz w:val="24"/>
          <w:szCs w:val="24"/>
          <w:lang w:val="en-GB"/>
        </w:rPr>
        <w:t>s play</w:t>
      </w:r>
      <w:r w:rsidR="002C2E02">
        <w:rPr>
          <w:rFonts w:ascii="Times New Roman" w:hAnsi="Times New Roman" w:cs="Times New Roman"/>
          <w:sz w:val="24"/>
          <w:szCs w:val="24"/>
          <w:lang w:val="en-GB"/>
        </w:rPr>
        <w:t>ed</w:t>
      </w:r>
      <w:r w:rsidR="00F9165F">
        <w:rPr>
          <w:rFonts w:ascii="Times New Roman" w:hAnsi="Times New Roman" w:cs="Times New Roman"/>
          <w:sz w:val="24"/>
          <w:szCs w:val="24"/>
          <w:lang w:val="en-GB"/>
        </w:rPr>
        <w:t xml:space="preserve"> a role in their fireset</w:t>
      </w:r>
      <w:r w:rsidR="002C2E02">
        <w:rPr>
          <w:rFonts w:ascii="Times New Roman" w:hAnsi="Times New Roman" w:cs="Times New Roman"/>
          <w:sz w:val="24"/>
          <w:szCs w:val="24"/>
          <w:lang w:val="en-GB"/>
        </w:rPr>
        <w:t>ting</w:t>
      </w:r>
      <w:r w:rsidR="000C7F3C">
        <w:rPr>
          <w:rFonts w:ascii="Times New Roman" w:hAnsi="Times New Roman" w:cs="Times New Roman"/>
          <w:sz w:val="24"/>
          <w:szCs w:val="24"/>
          <w:lang w:val="en-GB"/>
        </w:rPr>
        <w:t>. Similarly i</w:t>
      </w:r>
      <w:r w:rsidR="00541E94" w:rsidRPr="008567C9">
        <w:rPr>
          <w:rFonts w:ascii="Times New Roman" w:hAnsi="Times New Roman" w:cs="Times New Roman"/>
          <w:sz w:val="24"/>
          <w:szCs w:val="24"/>
          <w:lang w:val="en-GB"/>
        </w:rPr>
        <w:t>n the current communit</w:t>
      </w:r>
      <w:r w:rsidR="00781F50">
        <w:rPr>
          <w:rFonts w:ascii="Times New Roman" w:hAnsi="Times New Roman" w:cs="Times New Roman"/>
          <w:sz w:val="24"/>
          <w:szCs w:val="24"/>
          <w:lang w:val="en-GB"/>
        </w:rPr>
        <w:t>y study</w:t>
      </w:r>
      <w:r w:rsidR="00761AC8">
        <w:rPr>
          <w:rFonts w:ascii="Times New Roman" w:hAnsi="Times New Roman" w:cs="Times New Roman"/>
          <w:sz w:val="24"/>
          <w:szCs w:val="24"/>
          <w:lang w:val="en-GB"/>
        </w:rPr>
        <w:t xml:space="preserve"> just one firesetter</w:t>
      </w:r>
      <w:r w:rsidR="000C7F3C">
        <w:rPr>
          <w:rFonts w:ascii="Times New Roman" w:hAnsi="Times New Roman" w:cs="Times New Roman"/>
          <w:sz w:val="24"/>
          <w:szCs w:val="24"/>
          <w:lang w:val="en-GB"/>
        </w:rPr>
        <w:t xml:space="preserve"> (2.5%) self-reported being under</w:t>
      </w:r>
      <w:r w:rsidR="00541E94" w:rsidRPr="008567C9">
        <w:rPr>
          <w:rFonts w:ascii="Times New Roman" w:hAnsi="Times New Roman" w:cs="Times New Roman"/>
          <w:sz w:val="24"/>
          <w:szCs w:val="24"/>
          <w:lang w:val="en-GB"/>
        </w:rPr>
        <w:t xml:space="preserve"> the influence of substances</w:t>
      </w:r>
      <w:r w:rsidR="00336D5F" w:rsidRPr="008567C9">
        <w:rPr>
          <w:rFonts w:ascii="Times New Roman" w:hAnsi="Times New Roman" w:cs="Times New Roman"/>
          <w:sz w:val="24"/>
          <w:szCs w:val="24"/>
          <w:lang w:val="en-GB"/>
        </w:rPr>
        <w:t xml:space="preserve"> </w:t>
      </w:r>
      <w:r w:rsidR="006F0116">
        <w:rPr>
          <w:rFonts w:ascii="Times New Roman" w:hAnsi="Times New Roman" w:cs="Times New Roman"/>
          <w:sz w:val="24"/>
          <w:szCs w:val="24"/>
          <w:lang w:val="en-GB"/>
        </w:rPr>
        <w:t>at the time of ignition</w:t>
      </w:r>
      <w:r w:rsidR="000C7F3C">
        <w:rPr>
          <w:rFonts w:ascii="Times New Roman" w:hAnsi="Times New Roman" w:cs="Times New Roman"/>
          <w:sz w:val="24"/>
          <w:szCs w:val="24"/>
          <w:lang w:val="en-GB"/>
        </w:rPr>
        <w:t>,</w:t>
      </w:r>
      <w:r w:rsidR="006F0116">
        <w:rPr>
          <w:rFonts w:ascii="Times New Roman" w:hAnsi="Times New Roman" w:cs="Times New Roman"/>
          <w:sz w:val="24"/>
          <w:szCs w:val="24"/>
          <w:lang w:val="en-GB"/>
        </w:rPr>
        <w:t xml:space="preserve"> and</w:t>
      </w:r>
      <w:r w:rsidR="00A56B17" w:rsidRPr="008567C9">
        <w:rPr>
          <w:rFonts w:ascii="Times New Roman" w:hAnsi="Times New Roman" w:cs="Times New Roman"/>
          <w:sz w:val="24"/>
          <w:szCs w:val="24"/>
          <w:lang w:val="en-GB"/>
        </w:rPr>
        <w:t xml:space="preserve"> five firesetters </w:t>
      </w:r>
      <w:r w:rsidR="00336D5F" w:rsidRPr="008567C9">
        <w:rPr>
          <w:rFonts w:ascii="Times New Roman" w:hAnsi="Times New Roman" w:cs="Times New Roman"/>
          <w:sz w:val="24"/>
          <w:szCs w:val="24"/>
          <w:lang w:val="en-GB"/>
        </w:rPr>
        <w:t xml:space="preserve">(12.5%) </w:t>
      </w:r>
      <w:r w:rsidR="00A56B17" w:rsidRPr="008567C9">
        <w:rPr>
          <w:rFonts w:ascii="Times New Roman" w:hAnsi="Times New Roman" w:cs="Times New Roman"/>
          <w:sz w:val="24"/>
          <w:szCs w:val="24"/>
          <w:lang w:val="en-GB"/>
        </w:rPr>
        <w:t>indicated they</w:t>
      </w:r>
      <w:r w:rsidR="000C7F3C">
        <w:rPr>
          <w:rFonts w:ascii="Times New Roman" w:hAnsi="Times New Roman" w:cs="Times New Roman"/>
          <w:sz w:val="24"/>
          <w:szCs w:val="24"/>
          <w:lang w:val="en-GB"/>
        </w:rPr>
        <w:t xml:space="preserve"> were slightly to moderately </w:t>
      </w:r>
      <w:proofErr w:type="gramStart"/>
      <w:r w:rsidR="000C7F3C">
        <w:rPr>
          <w:rFonts w:ascii="Times New Roman" w:hAnsi="Times New Roman" w:cs="Times New Roman"/>
          <w:sz w:val="24"/>
          <w:szCs w:val="24"/>
          <w:lang w:val="en-GB"/>
        </w:rPr>
        <w:t>intoxicated</w:t>
      </w:r>
      <w:proofErr w:type="gramEnd"/>
      <w:r w:rsidR="00336D5F" w:rsidRPr="008567C9">
        <w:rPr>
          <w:rFonts w:ascii="Times New Roman" w:hAnsi="Times New Roman" w:cs="Times New Roman"/>
          <w:sz w:val="24"/>
          <w:szCs w:val="24"/>
          <w:lang w:val="en-GB"/>
        </w:rPr>
        <w:t xml:space="preserve"> at the time of ignition</w:t>
      </w:r>
      <w:r w:rsidR="00A56B17" w:rsidRPr="008567C9">
        <w:rPr>
          <w:rFonts w:ascii="Times New Roman" w:hAnsi="Times New Roman" w:cs="Times New Roman"/>
          <w:sz w:val="24"/>
          <w:szCs w:val="24"/>
          <w:lang w:val="en-GB"/>
        </w:rPr>
        <w:t>.</w:t>
      </w:r>
      <w:r w:rsidR="006C3019" w:rsidRPr="008567C9">
        <w:rPr>
          <w:rFonts w:ascii="Times New Roman" w:hAnsi="Times New Roman" w:cs="Times New Roman"/>
          <w:sz w:val="24"/>
          <w:szCs w:val="24"/>
          <w:lang w:val="en-GB"/>
        </w:rPr>
        <w:t xml:space="preserve"> </w:t>
      </w:r>
      <w:r w:rsidR="002C2E02">
        <w:rPr>
          <w:rFonts w:ascii="Times New Roman" w:hAnsi="Times New Roman" w:cs="Times New Roman"/>
          <w:sz w:val="24"/>
          <w:szCs w:val="24"/>
          <w:lang w:val="en-GB"/>
        </w:rPr>
        <w:t xml:space="preserve">As </w:t>
      </w:r>
      <w:r w:rsidR="002C2E02" w:rsidRPr="008567C9">
        <w:rPr>
          <w:rFonts w:ascii="Times New Roman" w:hAnsi="Times New Roman" w:cs="Times New Roman"/>
          <w:sz w:val="24"/>
          <w:szCs w:val="24"/>
          <w:lang w:val="en-GB"/>
        </w:rPr>
        <w:t>individuals under the influence are unlikely to be compos mentis enough to cover their tracks</w:t>
      </w:r>
      <w:r w:rsidR="00845951">
        <w:rPr>
          <w:rFonts w:ascii="Times New Roman" w:hAnsi="Times New Roman" w:cs="Times New Roman"/>
          <w:sz w:val="24"/>
          <w:szCs w:val="24"/>
          <w:lang w:val="en-GB"/>
        </w:rPr>
        <w:t xml:space="preserve"> </w:t>
      </w:r>
      <w:r w:rsidR="002C2E02">
        <w:rPr>
          <w:rFonts w:ascii="Times New Roman" w:hAnsi="Times New Roman" w:cs="Times New Roman"/>
          <w:sz w:val="24"/>
          <w:szCs w:val="24"/>
          <w:lang w:val="en-GB"/>
        </w:rPr>
        <w:t>and</w:t>
      </w:r>
      <w:r w:rsidR="002C2E02" w:rsidRPr="008567C9">
        <w:rPr>
          <w:rFonts w:ascii="Times New Roman" w:hAnsi="Times New Roman" w:cs="Times New Roman"/>
          <w:sz w:val="24"/>
          <w:szCs w:val="24"/>
          <w:lang w:val="en-GB"/>
        </w:rPr>
        <w:t xml:space="preserve"> evade </w:t>
      </w:r>
      <w:r w:rsidR="002C2E02">
        <w:rPr>
          <w:rFonts w:ascii="Times New Roman" w:hAnsi="Times New Roman" w:cs="Times New Roman"/>
          <w:sz w:val="24"/>
          <w:szCs w:val="24"/>
          <w:lang w:val="en-GB"/>
        </w:rPr>
        <w:t>detection</w:t>
      </w:r>
      <w:r w:rsidR="00845951">
        <w:rPr>
          <w:rFonts w:ascii="Times New Roman" w:hAnsi="Times New Roman" w:cs="Times New Roman"/>
          <w:sz w:val="24"/>
          <w:szCs w:val="24"/>
          <w:lang w:val="en-GB"/>
        </w:rPr>
        <w:t>,</w:t>
      </w:r>
      <w:r w:rsidR="002C2E02">
        <w:rPr>
          <w:rFonts w:ascii="Times New Roman" w:hAnsi="Times New Roman" w:cs="Times New Roman"/>
          <w:sz w:val="24"/>
          <w:szCs w:val="24"/>
          <w:lang w:val="en-GB"/>
        </w:rPr>
        <w:t xml:space="preserve"> i</w:t>
      </w:r>
      <w:r w:rsidR="00E25322" w:rsidRPr="008567C9">
        <w:rPr>
          <w:rFonts w:ascii="Times New Roman" w:hAnsi="Times New Roman" w:cs="Times New Roman"/>
          <w:sz w:val="24"/>
          <w:szCs w:val="24"/>
          <w:lang w:val="en-GB"/>
        </w:rPr>
        <w:t xml:space="preserve">t is likely that alcohol </w:t>
      </w:r>
      <w:r w:rsidR="00401BA7">
        <w:rPr>
          <w:rFonts w:ascii="Times New Roman" w:hAnsi="Times New Roman" w:cs="Times New Roman"/>
          <w:sz w:val="24"/>
          <w:szCs w:val="24"/>
          <w:lang w:val="en-GB"/>
        </w:rPr>
        <w:t>and</w:t>
      </w:r>
      <w:r w:rsidR="00E25322" w:rsidRPr="008567C9">
        <w:rPr>
          <w:rFonts w:ascii="Times New Roman" w:hAnsi="Times New Roman" w:cs="Times New Roman"/>
          <w:sz w:val="24"/>
          <w:szCs w:val="24"/>
          <w:lang w:val="en-GB"/>
        </w:rPr>
        <w:t xml:space="preserve"> drug</w:t>
      </w:r>
      <w:r w:rsidR="006E60B1" w:rsidRPr="008567C9">
        <w:rPr>
          <w:rFonts w:ascii="Times New Roman" w:hAnsi="Times New Roman" w:cs="Times New Roman"/>
          <w:sz w:val="24"/>
          <w:szCs w:val="24"/>
          <w:lang w:val="en-GB"/>
        </w:rPr>
        <w:t xml:space="preserve"> issues</w:t>
      </w:r>
      <w:r w:rsidR="00E25322" w:rsidRPr="008567C9">
        <w:rPr>
          <w:rFonts w:ascii="Times New Roman" w:hAnsi="Times New Roman" w:cs="Times New Roman"/>
          <w:sz w:val="24"/>
          <w:szCs w:val="24"/>
          <w:lang w:val="en-GB"/>
        </w:rPr>
        <w:t xml:space="preserve"> are over represented in the appre</w:t>
      </w:r>
      <w:r w:rsidR="002C2E02">
        <w:rPr>
          <w:rFonts w:ascii="Times New Roman" w:hAnsi="Times New Roman" w:cs="Times New Roman"/>
          <w:sz w:val="24"/>
          <w:szCs w:val="24"/>
          <w:lang w:val="en-GB"/>
        </w:rPr>
        <w:t>hended firesetting population.</w:t>
      </w:r>
    </w:p>
    <w:p w:rsidR="00197A3F" w:rsidRPr="008567C9" w:rsidRDefault="00201BF7"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6F0116">
        <w:rPr>
          <w:rFonts w:ascii="Times New Roman" w:hAnsi="Times New Roman" w:cs="Times New Roman"/>
          <w:sz w:val="24"/>
          <w:szCs w:val="24"/>
          <w:lang w:val="en-GB"/>
        </w:rPr>
        <w:t xml:space="preserve">The apprehended firesetting literature cites revenge as the predominant motivation behind firesetting </w:t>
      </w:r>
      <w:r w:rsidR="006F0116" w:rsidRPr="008567C9">
        <w:rPr>
          <w:rFonts w:ascii="Times New Roman" w:hAnsi="Times New Roman" w:cs="Times New Roman"/>
          <w:sz w:val="24"/>
          <w:szCs w:val="24"/>
          <w:lang w:val="en-GB"/>
        </w:rPr>
        <w:t xml:space="preserve">(Lewis &amp; Yarnell, 1951; O’Sullivan &amp; Kelleher, 1987; Swaffer &amp; Hollin, 1995). </w:t>
      </w:r>
      <w:r w:rsidR="00845951">
        <w:rPr>
          <w:rFonts w:ascii="Times New Roman" w:hAnsi="Times New Roman" w:cs="Times New Roman"/>
          <w:sz w:val="24"/>
          <w:szCs w:val="24"/>
          <w:lang w:val="en-GB"/>
        </w:rPr>
        <w:t xml:space="preserve">However </w:t>
      </w:r>
      <w:r w:rsidR="006F0116">
        <w:rPr>
          <w:rFonts w:ascii="Times New Roman" w:hAnsi="Times New Roman" w:cs="Times New Roman"/>
          <w:sz w:val="24"/>
          <w:szCs w:val="24"/>
          <w:lang w:val="en-GB"/>
        </w:rPr>
        <w:t xml:space="preserve">revenge </w:t>
      </w:r>
      <w:r w:rsidR="00845951">
        <w:rPr>
          <w:rFonts w:ascii="Times New Roman" w:hAnsi="Times New Roman" w:cs="Times New Roman"/>
          <w:sz w:val="24"/>
          <w:szCs w:val="24"/>
          <w:lang w:val="en-GB"/>
        </w:rPr>
        <w:t>was not cited as a</w:t>
      </w:r>
      <w:r w:rsidR="006F0116">
        <w:rPr>
          <w:rFonts w:ascii="Times New Roman" w:hAnsi="Times New Roman" w:cs="Times New Roman"/>
          <w:sz w:val="24"/>
          <w:szCs w:val="24"/>
          <w:lang w:val="en-GB"/>
        </w:rPr>
        <w:t xml:space="preserve"> motivation in this study</w:t>
      </w:r>
      <w:r w:rsidR="00845951">
        <w:rPr>
          <w:rFonts w:ascii="Times New Roman" w:hAnsi="Times New Roman" w:cs="Times New Roman"/>
          <w:sz w:val="24"/>
          <w:szCs w:val="24"/>
          <w:lang w:val="en-GB"/>
        </w:rPr>
        <w:t>,</w:t>
      </w:r>
      <w:r w:rsidR="006F0116">
        <w:rPr>
          <w:rFonts w:ascii="Times New Roman" w:hAnsi="Times New Roman" w:cs="Times New Roman"/>
          <w:sz w:val="24"/>
          <w:szCs w:val="24"/>
          <w:lang w:val="en-GB"/>
        </w:rPr>
        <w:t xml:space="preserve"> or </w:t>
      </w:r>
      <w:r w:rsidR="000C7F3C">
        <w:rPr>
          <w:rFonts w:ascii="Times New Roman" w:hAnsi="Times New Roman" w:cs="Times New Roman"/>
          <w:sz w:val="24"/>
          <w:szCs w:val="24"/>
          <w:lang w:val="en-GB"/>
        </w:rPr>
        <w:t>previous</w:t>
      </w:r>
      <w:r w:rsidR="006F0116">
        <w:rPr>
          <w:rFonts w:ascii="Times New Roman" w:hAnsi="Times New Roman" w:cs="Times New Roman"/>
          <w:sz w:val="24"/>
          <w:szCs w:val="24"/>
          <w:lang w:val="en-GB"/>
        </w:rPr>
        <w:t xml:space="preserve"> research with un-apprehended firesetters</w:t>
      </w:r>
      <w:r w:rsidR="00A56B17" w:rsidRPr="008567C9">
        <w:rPr>
          <w:rFonts w:ascii="Times New Roman" w:hAnsi="Times New Roman" w:cs="Times New Roman"/>
          <w:sz w:val="24"/>
          <w:szCs w:val="24"/>
          <w:lang w:val="en-GB"/>
        </w:rPr>
        <w:t xml:space="preserve"> (</w:t>
      </w:r>
      <w:r w:rsidR="006F0116" w:rsidRPr="008567C9">
        <w:rPr>
          <w:rFonts w:ascii="Times New Roman" w:hAnsi="Times New Roman" w:cs="Times New Roman"/>
          <w:sz w:val="24"/>
          <w:szCs w:val="24"/>
          <w:lang w:val="en-GB"/>
        </w:rPr>
        <w:t>Barrowcliffe &amp; Gannon, 2015</w:t>
      </w:r>
      <w:r w:rsidR="006F0116">
        <w:rPr>
          <w:rFonts w:ascii="Times New Roman" w:hAnsi="Times New Roman" w:cs="Times New Roman"/>
          <w:sz w:val="24"/>
          <w:szCs w:val="24"/>
          <w:lang w:val="en-GB"/>
        </w:rPr>
        <w:t>; Gannon &amp; Barrowcliffe, 2012). R</w:t>
      </w:r>
      <w:r w:rsidR="00740228" w:rsidRPr="008567C9">
        <w:rPr>
          <w:rFonts w:ascii="Times New Roman" w:hAnsi="Times New Roman" w:cs="Times New Roman"/>
          <w:sz w:val="24"/>
          <w:szCs w:val="24"/>
          <w:lang w:val="en-GB"/>
        </w:rPr>
        <w:t xml:space="preserve">evenge fires are likely to target an individual </w:t>
      </w:r>
      <w:r w:rsidR="00401BA7">
        <w:rPr>
          <w:rFonts w:ascii="Times New Roman" w:hAnsi="Times New Roman" w:cs="Times New Roman"/>
          <w:sz w:val="24"/>
          <w:szCs w:val="24"/>
          <w:lang w:val="en-GB"/>
        </w:rPr>
        <w:t>or</w:t>
      </w:r>
      <w:r w:rsidR="00740228" w:rsidRPr="008567C9">
        <w:rPr>
          <w:rFonts w:ascii="Times New Roman" w:hAnsi="Times New Roman" w:cs="Times New Roman"/>
          <w:sz w:val="24"/>
          <w:szCs w:val="24"/>
          <w:lang w:val="en-GB"/>
        </w:rPr>
        <w:t xml:space="preserve"> their property</w:t>
      </w:r>
      <w:r w:rsidR="000C7F3C">
        <w:rPr>
          <w:rFonts w:ascii="Times New Roman" w:hAnsi="Times New Roman" w:cs="Times New Roman"/>
          <w:sz w:val="24"/>
          <w:szCs w:val="24"/>
          <w:lang w:val="en-GB"/>
        </w:rPr>
        <w:t xml:space="preserve"> and it is </w:t>
      </w:r>
      <w:r w:rsidR="006F0116">
        <w:rPr>
          <w:rFonts w:ascii="Times New Roman" w:hAnsi="Times New Roman" w:cs="Times New Roman"/>
          <w:sz w:val="24"/>
          <w:szCs w:val="24"/>
          <w:lang w:val="en-GB"/>
        </w:rPr>
        <w:t>therefore</w:t>
      </w:r>
      <w:r w:rsidR="000C7F3C">
        <w:rPr>
          <w:rFonts w:ascii="Times New Roman" w:hAnsi="Times New Roman" w:cs="Times New Roman"/>
          <w:sz w:val="24"/>
          <w:szCs w:val="24"/>
          <w:lang w:val="en-GB"/>
        </w:rPr>
        <w:t xml:space="preserve"> feasible to assume that they are</w:t>
      </w:r>
      <w:r w:rsidR="00740228" w:rsidRPr="008567C9">
        <w:rPr>
          <w:rFonts w:ascii="Times New Roman" w:hAnsi="Times New Roman" w:cs="Times New Roman"/>
          <w:sz w:val="24"/>
          <w:szCs w:val="24"/>
          <w:lang w:val="en-GB"/>
        </w:rPr>
        <w:t xml:space="preserve"> larger </w:t>
      </w:r>
      <w:r w:rsidR="006F0116">
        <w:rPr>
          <w:rFonts w:ascii="Times New Roman" w:hAnsi="Times New Roman" w:cs="Times New Roman"/>
          <w:sz w:val="24"/>
          <w:szCs w:val="24"/>
          <w:lang w:val="en-GB"/>
        </w:rPr>
        <w:t xml:space="preserve">more destructive </w:t>
      </w:r>
      <w:r w:rsidR="00740228" w:rsidRPr="008567C9">
        <w:rPr>
          <w:rFonts w:ascii="Times New Roman" w:hAnsi="Times New Roman" w:cs="Times New Roman"/>
          <w:sz w:val="24"/>
          <w:szCs w:val="24"/>
          <w:lang w:val="en-GB"/>
        </w:rPr>
        <w:t xml:space="preserve">fires which </w:t>
      </w:r>
      <w:r w:rsidR="006E60B1" w:rsidRPr="008567C9">
        <w:rPr>
          <w:rFonts w:ascii="Times New Roman" w:hAnsi="Times New Roman" w:cs="Times New Roman"/>
          <w:sz w:val="24"/>
          <w:szCs w:val="24"/>
          <w:lang w:val="en-GB"/>
        </w:rPr>
        <w:t>have an increased likelihood</w:t>
      </w:r>
      <w:r w:rsidR="00336D5F" w:rsidRPr="008567C9">
        <w:rPr>
          <w:rFonts w:ascii="Times New Roman" w:hAnsi="Times New Roman" w:cs="Times New Roman"/>
          <w:sz w:val="24"/>
          <w:szCs w:val="24"/>
          <w:lang w:val="en-GB"/>
        </w:rPr>
        <w:t xml:space="preserve"> </w:t>
      </w:r>
      <w:r w:rsidR="006E60B1" w:rsidRPr="008567C9">
        <w:rPr>
          <w:rFonts w:ascii="Times New Roman" w:hAnsi="Times New Roman" w:cs="Times New Roman"/>
          <w:sz w:val="24"/>
          <w:szCs w:val="24"/>
          <w:lang w:val="en-GB"/>
        </w:rPr>
        <w:t xml:space="preserve">of coming </w:t>
      </w:r>
      <w:r w:rsidR="00740228" w:rsidRPr="008567C9">
        <w:rPr>
          <w:rFonts w:ascii="Times New Roman" w:hAnsi="Times New Roman" w:cs="Times New Roman"/>
          <w:sz w:val="24"/>
          <w:szCs w:val="24"/>
          <w:lang w:val="en-GB"/>
        </w:rPr>
        <w:t>to the attention of the auth</w:t>
      </w:r>
      <w:r w:rsidR="00401BA7">
        <w:rPr>
          <w:rFonts w:ascii="Times New Roman" w:hAnsi="Times New Roman" w:cs="Times New Roman"/>
          <w:sz w:val="24"/>
          <w:szCs w:val="24"/>
          <w:lang w:val="en-GB"/>
        </w:rPr>
        <w:t>or</w:t>
      </w:r>
      <w:r w:rsidR="00740228" w:rsidRPr="008567C9">
        <w:rPr>
          <w:rFonts w:ascii="Times New Roman" w:hAnsi="Times New Roman" w:cs="Times New Roman"/>
          <w:sz w:val="24"/>
          <w:szCs w:val="24"/>
          <w:lang w:val="en-GB"/>
        </w:rPr>
        <w:t>ities</w:t>
      </w:r>
      <w:r w:rsidR="002F202E">
        <w:rPr>
          <w:rFonts w:ascii="Times New Roman" w:hAnsi="Times New Roman" w:cs="Times New Roman"/>
          <w:sz w:val="24"/>
          <w:szCs w:val="24"/>
          <w:lang w:val="en-GB"/>
        </w:rPr>
        <w:t>,</w:t>
      </w:r>
      <w:r w:rsidR="00740228"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740228" w:rsidRPr="008567C9">
        <w:rPr>
          <w:rFonts w:ascii="Times New Roman" w:hAnsi="Times New Roman" w:cs="Times New Roman"/>
          <w:sz w:val="24"/>
          <w:szCs w:val="24"/>
          <w:lang w:val="en-GB"/>
        </w:rPr>
        <w:t xml:space="preserve"> lead</w:t>
      </w:r>
      <w:r w:rsidR="006E60B1" w:rsidRPr="008567C9">
        <w:rPr>
          <w:rFonts w:ascii="Times New Roman" w:hAnsi="Times New Roman" w:cs="Times New Roman"/>
          <w:sz w:val="24"/>
          <w:szCs w:val="24"/>
          <w:lang w:val="en-GB"/>
        </w:rPr>
        <w:t>ing</w:t>
      </w:r>
      <w:r w:rsidR="00740228" w:rsidRPr="008567C9">
        <w:rPr>
          <w:rFonts w:ascii="Times New Roman" w:hAnsi="Times New Roman" w:cs="Times New Roman"/>
          <w:sz w:val="24"/>
          <w:szCs w:val="24"/>
          <w:lang w:val="en-GB"/>
        </w:rPr>
        <w:t xml:space="preserve"> to apprehension.</w:t>
      </w:r>
      <w:r w:rsidR="006F0116">
        <w:rPr>
          <w:rFonts w:ascii="Times New Roman" w:hAnsi="Times New Roman" w:cs="Times New Roman"/>
          <w:sz w:val="24"/>
          <w:szCs w:val="24"/>
          <w:lang w:val="en-GB"/>
        </w:rPr>
        <w:t xml:space="preserve"> </w:t>
      </w:r>
      <w:r w:rsidR="00FB533B" w:rsidRPr="008567C9">
        <w:rPr>
          <w:rFonts w:ascii="Times New Roman" w:hAnsi="Times New Roman" w:cs="Times New Roman"/>
          <w:sz w:val="24"/>
          <w:szCs w:val="24"/>
          <w:lang w:val="en-GB"/>
        </w:rPr>
        <w:t xml:space="preserve">Instead </w:t>
      </w:r>
      <w:r w:rsidR="000C7F3C">
        <w:rPr>
          <w:rFonts w:ascii="Times New Roman" w:hAnsi="Times New Roman" w:cs="Times New Roman"/>
          <w:sz w:val="24"/>
          <w:szCs w:val="24"/>
          <w:lang w:val="en-GB"/>
        </w:rPr>
        <w:t>curiosity, excitement and alleviating boredom were</w:t>
      </w:r>
      <w:r w:rsidR="006F0116">
        <w:rPr>
          <w:rFonts w:ascii="Times New Roman" w:hAnsi="Times New Roman" w:cs="Times New Roman"/>
          <w:sz w:val="24"/>
          <w:szCs w:val="24"/>
          <w:lang w:val="en-GB"/>
        </w:rPr>
        <w:t xml:space="preserve"> the most common motivations for </w:t>
      </w:r>
      <w:r w:rsidR="00FB533B" w:rsidRPr="008567C9">
        <w:rPr>
          <w:rFonts w:ascii="Times New Roman" w:hAnsi="Times New Roman" w:cs="Times New Roman"/>
          <w:sz w:val="24"/>
          <w:szCs w:val="24"/>
          <w:lang w:val="en-GB"/>
        </w:rPr>
        <w:t>t</w:t>
      </w:r>
      <w:r w:rsidR="00A56B17" w:rsidRPr="008567C9">
        <w:rPr>
          <w:rFonts w:ascii="Times New Roman" w:hAnsi="Times New Roman" w:cs="Times New Roman"/>
          <w:sz w:val="24"/>
          <w:szCs w:val="24"/>
          <w:lang w:val="en-GB"/>
        </w:rPr>
        <w:t>he un-</w:t>
      </w:r>
      <w:r w:rsidR="00755BC7" w:rsidRPr="008567C9">
        <w:rPr>
          <w:rFonts w:ascii="Times New Roman" w:hAnsi="Times New Roman" w:cs="Times New Roman"/>
          <w:sz w:val="24"/>
          <w:szCs w:val="24"/>
          <w:lang w:val="en-GB"/>
        </w:rPr>
        <w:t>apprehended</w:t>
      </w:r>
      <w:r w:rsidR="00A56B17" w:rsidRPr="008567C9">
        <w:rPr>
          <w:rFonts w:ascii="Times New Roman" w:hAnsi="Times New Roman" w:cs="Times New Roman"/>
          <w:sz w:val="24"/>
          <w:szCs w:val="24"/>
          <w:lang w:val="en-GB"/>
        </w:rPr>
        <w:t xml:space="preserve"> firesetters in the current study</w:t>
      </w:r>
      <w:r w:rsidR="00D762CF">
        <w:rPr>
          <w:rFonts w:ascii="Times New Roman" w:hAnsi="Times New Roman" w:cs="Times New Roman"/>
          <w:sz w:val="24"/>
          <w:szCs w:val="24"/>
          <w:lang w:val="en-GB"/>
        </w:rPr>
        <w:t xml:space="preserve"> and previous un-apprehended firesetting research </w:t>
      </w:r>
      <w:r w:rsidR="00755BC7" w:rsidRPr="008567C9">
        <w:rPr>
          <w:rFonts w:ascii="Times New Roman" w:hAnsi="Times New Roman" w:cs="Times New Roman"/>
          <w:sz w:val="24"/>
          <w:szCs w:val="24"/>
          <w:lang w:val="en-GB"/>
        </w:rPr>
        <w:t>(Gannon &amp; Barrowcliffe, 2012; Barrowcliffe &amp; Gannon, 2015)</w:t>
      </w:r>
      <w:r w:rsidR="006437AB">
        <w:rPr>
          <w:rFonts w:ascii="Times New Roman" w:hAnsi="Times New Roman" w:cs="Times New Roman"/>
          <w:sz w:val="24"/>
          <w:szCs w:val="24"/>
          <w:lang w:val="en-GB"/>
        </w:rPr>
        <w:t xml:space="preserve">. </w:t>
      </w:r>
      <w:r w:rsidR="006E60B1" w:rsidRPr="008567C9">
        <w:rPr>
          <w:rFonts w:ascii="Times New Roman" w:hAnsi="Times New Roman" w:cs="Times New Roman"/>
          <w:sz w:val="24"/>
          <w:szCs w:val="24"/>
          <w:lang w:val="en-GB"/>
        </w:rPr>
        <w:t>I</w:t>
      </w:r>
      <w:r w:rsidR="000D4DDA" w:rsidRPr="008567C9">
        <w:rPr>
          <w:rFonts w:ascii="Times New Roman" w:hAnsi="Times New Roman" w:cs="Times New Roman"/>
          <w:sz w:val="24"/>
          <w:szCs w:val="24"/>
          <w:lang w:val="en-GB"/>
        </w:rPr>
        <w:t>nteresting</w:t>
      </w:r>
      <w:r w:rsidR="00FB533B" w:rsidRPr="008567C9">
        <w:rPr>
          <w:rFonts w:ascii="Times New Roman" w:hAnsi="Times New Roman" w:cs="Times New Roman"/>
          <w:sz w:val="24"/>
          <w:szCs w:val="24"/>
          <w:lang w:val="en-GB"/>
        </w:rPr>
        <w:t>ly</w:t>
      </w:r>
      <w:r w:rsidR="009258BB">
        <w:rPr>
          <w:rFonts w:ascii="Times New Roman" w:hAnsi="Times New Roman" w:cs="Times New Roman"/>
          <w:sz w:val="24"/>
          <w:szCs w:val="24"/>
          <w:lang w:val="en-GB"/>
        </w:rPr>
        <w:t>,</w:t>
      </w:r>
      <w:r w:rsidR="000C7F3C">
        <w:rPr>
          <w:rFonts w:ascii="Times New Roman" w:hAnsi="Times New Roman" w:cs="Times New Roman"/>
          <w:sz w:val="24"/>
          <w:szCs w:val="24"/>
          <w:lang w:val="en-GB"/>
        </w:rPr>
        <w:t xml:space="preserve"> in the current study,</w:t>
      </w:r>
      <w:r w:rsidR="00FB533B" w:rsidRPr="008567C9">
        <w:rPr>
          <w:rFonts w:ascii="Times New Roman" w:hAnsi="Times New Roman" w:cs="Times New Roman"/>
          <w:sz w:val="24"/>
          <w:szCs w:val="24"/>
          <w:lang w:val="en-GB"/>
        </w:rPr>
        <w:t xml:space="preserve"> b</w:t>
      </w:r>
      <w:r w:rsidR="00401BA7">
        <w:rPr>
          <w:rFonts w:ascii="Times New Roman" w:hAnsi="Times New Roman" w:cs="Times New Roman"/>
          <w:sz w:val="24"/>
          <w:szCs w:val="24"/>
          <w:lang w:val="en-GB"/>
        </w:rPr>
        <w:t>or</w:t>
      </w:r>
      <w:r w:rsidR="00FB533B" w:rsidRPr="008567C9">
        <w:rPr>
          <w:rFonts w:ascii="Times New Roman" w:hAnsi="Times New Roman" w:cs="Times New Roman"/>
          <w:sz w:val="24"/>
          <w:szCs w:val="24"/>
          <w:lang w:val="en-GB"/>
        </w:rPr>
        <w:t>edom was a motivation</w:t>
      </w:r>
      <w:r w:rsidR="000D4DDA" w:rsidRPr="008567C9">
        <w:rPr>
          <w:rFonts w:ascii="Times New Roman" w:hAnsi="Times New Roman" w:cs="Times New Roman"/>
          <w:sz w:val="24"/>
          <w:szCs w:val="24"/>
          <w:lang w:val="en-GB"/>
        </w:rPr>
        <w:t xml:space="preserve"> </w:t>
      </w:r>
      <w:r w:rsidR="00740228" w:rsidRPr="008567C9">
        <w:rPr>
          <w:rFonts w:ascii="Times New Roman" w:hAnsi="Times New Roman" w:cs="Times New Roman"/>
          <w:sz w:val="24"/>
          <w:szCs w:val="24"/>
          <w:lang w:val="en-GB"/>
        </w:rPr>
        <w:t>associated</w:t>
      </w:r>
      <w:r w:rsidR="00755BC7" w:rsidRPr="008567C9">
        <w:rPr>
          <w:rFonts w:ascii="Times New Roman" w:hAnsi="Times New Roman" w:cs="Times New Roman"/>
          <w:sz w:val="24"/>
          <w:szCs w:val="24"/>
          <w:lang w:val="en-GB"/>
        </w:rPr>
        <w:t xml:space="preserve"> only with </w:t>
      </w:r>
      <w:r w:rsidR="00831934">
        <w:rPr>
          <w:rFonts w:ascii="Times New Roman" w:hAnsi="Times New Roman" w:cs="Times New Roman"/>
          <w:sz w:val="24"/>
          <w:szCs w:val="24"/>
          <w:lang w:val="en-GB"/>
        </w:rPr>
        <w:t>adolescent</w:t>
      </w:r>
      <w:r w:rsidR="00755BC7" w:rsidRPr="008567C9">
        <w:rPr>
          <w:rFonts w:ascii="Times New Roman" w:hAnsi="Times New Roman" w:cs="Times New Roman"/>
          <w:sz w:val="24"/>
          <w:szCs w:val="24"/>
          <w:lang w:val="en-GB"/>
        </w:rPr>
        <w:t xml:space="preserve"> firesetters</w:t>
      </w:r>
      <w:r w:rsidR="000D4DDA" w:rsidRPr="008567C9">
        <w:rPr>
          <w:rFonts w:ascii="Times New Roman" w:hAnsi="Times New Roman" w:cs="Times New Roman"/>
          <w:sz w:val="24"/>
          <w:szCs w:val="24"/>
          <w:lang w:val="en-GB"/>
        </w:rPr>
        <w:t>. F</w:t>
      </w:r>
      <w:r w:rsidR="00401BA7">
        <w:rPr>
          <w:rFonts w:ascii="Times New Roman" w:hAnsi="Times New Roman" w:cs="Times New Roman"/>
          <w:sz w:val="24"/>
          <w:szCs w:val="24"/>
          <w:lang w:val="en-GB"/>
        </w:rPr>
        <w:t>or</w:t>
      </w:r>
      <w:r w:rsidR="000D4DDA" w:rsidRPr="008567C9">
        <w:rPr>
          <w:rFonts w:ascii="Times New Roman" w:hAnsi="Times New Roman" w:cs="Times New Roman"/>
          <w:sz w:val="24"/>
          <w:szCs w:val="24"/>
          <w:lang w:val="en-GB"/>
        </w:rPr>
        <w:t xml:space="preserve"> this reason</w:t>
      </w:r>
      <w:r w:rsidR="00755BC7" w:rsidRPr="008567C9">
        <w:rPr>
          <w:rFonts w:ascii="Times New Roman" w:hAnsi="Times New Roman" w:cs="Times New Roman"/>
          <w:sz w:val="24"/>
          <w:szCs w:val="24"/>
          <w:lang w:val="en-GB"/>
        </w:rPr>
        <w:t xml:space="preserve"> encouraging </w:t>
      </w:r>
      <w:r w:rsidR="00831934">
        <w:rPr>
          <w:rFonts w:ascii="Times New Roman" w:hAnsi="Times New Roman" w:cs="Times New Roman"/>
          <w:sz w:val="24"/>
          <w:szCs w:val="24"/>
          <w:lang w:val="en-GB"/>
        </w:rPr>
        <w:t>adolescents</w:t>
      </w:r>
      <w:r w:rsidR="00755BC7" w:rsidRPr="008567C9">
        <w:rPr>
          <w:rFonts w:ascii="Times New Roman" w:hAnsi="Times New Roman" w:cs="Times New Roman"/>
          <w:sz w:val="24"/>
          <w:szCs w:val="24"/>
          <w:lang w:val="en-GB"/>
        </w:rPr>
        <w:t xml:space="preserve"> to attend youth engagement programs </w:t>
      </w:r>
      <w:r w:rsidR="000C7F3C">
        <w:rPr>
          <w:rFonts w:ascii="Times New Roman" w:hAnsi="Times New Roman" w:cs="Times New Roman"/>
          <w:sz w:val="24"/>
          <w:szCs w:val="24"/>
          <w:lang w:val="en-GB"/>
        </w:rPr>
        <w:t xml:space="preserve">(e.g., after school activities </w:t>
      </w:r>
      <w:r w:rsidR="000C7F3C">
        <w:rPr>
          <w:rFonts w:ascii="Times New Roman" w:hAnsi="Times New Roman" w:cs="Times New Roman"/>
          <w:sz w:val="24"/>
          <w:szCs w:val="24"/>
          <w:lang w:val="en-GB"/>
        </w:rPr>
        <w:lastRenderedPageBreak/>
        <w:t xml:space="preserve">and youth clubs) </w:t>
      </w:r>
      <w:r w:rsidR="00755BC7" w:rsidRPr="008567C9">
        <w:rPr>
          <w:rFonts w:ascii="Times New Roman" w:hAnsi="Times New Roman" w:cs="Times New Roman"/>
          <w:sz w:val="24"/>
          <w:szCs w:val="24"/>
          <w:lang w:val="en-GB"/>
        </w:rPr>
        <w:t xml:space="preserve">may </w:t>
      </w:r>
      <w:r w:rsidR="006F0116">
        <w:rPr>
          <w:rFonts w:ascii="Times New Roman" w:hAnsi="Times New Roman" w:cs="Times New Roman"/>
          <w:sz w:val="24"/>
          <w:szCs w:val="24"/>
          <w:lang w:val="en-GB"/>
        </w:rPr>
        <w:t xml:space="preserve">help to alleviate boredom and </w:t>
      </w:r>
      <w:r w:rsidR="00755BC7" w:rsidRPr="008567C9">
        <w:rPr>
          <w:rFonts w:ascii="Times New Roman" w:hAnsi="Times New Roman" w:cs="Times New Roman"/>
          <w:sz w:val="24"/>
          <w:szCs w:val="24"/>
          <w:lang w:val="en-GB"/>
        </w:rPr>
        <w:t xml:space="preserve">prevent these </w:t>
      </w:r>
      <w:r w:rsidR="00740228" w:rsidRPr="008567C9">
        <w:rPr>
          <w:rFonts w:ascii="Times New Roman" w:hAnsi="Times New Roman" w:cs="Times New Roman"/>
          <w:sz w:val="24"/>
          <w:szCs w:val="24"/>
          <w:lang w:val="en-GB"/>
        </w:rPr>
        <w:t>individuals</w:t>
      </w:r>
      <w:r w:rsidR="00755BC7" w:rsidRPr="008567C9">
        <w:rPr>
          <w:rFonts w:ascii="Times New Roman" w:hAnsi="Times New Roman" w:cs="Times New Roman"/>
          <w:sz w:val="24"/>
          <w:szCs w:val="24"/>
          <w:lang w:val="en-GB"/>
        </w:rPr>
        <w:t xml:space="preserve"> from deliberately igniting fires.</w:t>
      </w:r>
    </w:p>
    <w:p w:rsidR="009A5192" w:rsidRPr="008567C9" w:rsidRDefault="002F3341"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471F95">
        <w:rPr>
          <w:rFonts w:ascii="Times New Roman" w:hAnsi="Times New Roman" w:cs="Times New Roman"/>
          <w:sz w:val="24"/>
          <w:szCs w:val="24"/>
          <w:lang w:val="en-GB"/>
        </w:rPr>
        <w:t>It is concern</w:t>
      </w:r>
      <w:r w:rsidR="009A5192" w:rsidRPr="008567C9">
        <w:rPr>
          <w:rFonts w:ascii="Times New Roman" w:hAnsi="Times New Roman" w:cs="Times New Roman"/>
          <w:sz w:val="24"/>
          <w:szCs w:val="24"/>
          <w:lang w:val="en-GB"/>
        </w:rPr>
        <w:t xml:space="preserve">ing that a reasonable percentage of the </w:t>
      </w:r>
      <w:r w:rsidR="004862FA">
        <w:rPr>
          <w:rFonts w:ascii="Times New Roman" w:hAnsi="Times New Roman" w:cs="Times New Roman"/>
          <w:sz w:val="24"/>
          <w:szCs w:val="24"/>
          <w:lang w:val="en-GB"/>
        </w:rPr>
        <w:t>firese</w:t>
      </w:r>
      <w:r w:rsidR="004862FA" w:rsidRPr="008567C9">
        <w:rPr>
          <w:rFonts w:ascii="Times New Roman" w:hAnsi="Times New Roman" w:cs="Times New Roman"/>
          <w:sz w:val="24"/>
          <w:szCs w:val="24"/>
          <w:lang w:val="en-GB"/>
        </w:rPr>
        <w:t>tters</w:t>
      </w:r>
      <w:r w:rsidR="000C7F3C">
        <w:rPr>
          <w:rFonts w:ascii="Times New Roman" w:hAnsi="Times New Roman" w:cs="Times New Roman"/>
          <w:sz w:val="24"/>
          <w:szCs w:val="24"/>
          <w:lang w:val="en-GB"/>
        </w:rPr>
        <w:t xml:space="preserve"> ignited fires inside </w:t>
      </w:r>
      <w:r w:rsidR="009A5192" w:rsidRPr="008567C9">
        <w:rPr>
          <w:rFonts w:ascii="Times New Roman" w:hAnsi="Times New Roman" w:cs="Times New Roman"/>
          <w:sz w:val="24"/>
          <w:szCs w:val="24"/>
          <w:lang w:val="en-GB"/>
        </w:rPr>
        <w:t>building</w:t>
      </w:r>
      <w:r w:rsidR="000C7F3C">
        <w:rPr>
          <w:rFonts w:ascii="Times New Roman" w:hAnsi="Times New Roman" w:cs="Times New Roman"/>
          <w:sz w:val="24"/>
          <w:szCs w:val="24"/>
          <w:lang w:val="en-GB"/>
        </w:rPr>
        <w:t>s</w:t>
      </w:r>
      <w:r w:rsidR="006E60B1" w:rsidRPr="008567C9">
        <w:rPr>
          <w:rFonts w:ascii="Times New Roman" w:hAnsi="Times New Roman" w:cs="Times New Roman"/>
          <w:sz w:val="24"/>
          <w:szCs w:val="24"/>
          <w:lang w:val="en-GB"/>
        </w:rPr>
        <w:t xml:space="preserve"> (</w:t>
      </w:r>
      <w:r w:rsidR="006E60B1" w:rsidRPr="008567C9">
        <w:rPr>
          <w:rFonts w:ascii="Times New Roman" w:hAnsi="Times New Roman" w:cs="Times New Roman"/>
          <w:i/>
          <w:sz w:val="24"/>
          <w:szCs w:val="24"/>
          <w:lang w:val="en-GB"/>
        </w:rPr>
        <w:t>n</w:t>
      </w:r>
      <w:r w:rsidR="006E60B1" w:rsidRPr="008567C9">
        <w:rPr>
          <w:rFonts w:ascii="Times New Roman" w:hAnsi="Times New Roman" w:cs="Times New Roman"/>
          <w:sz w:val="24"/>
          <w:szCs w:val="24"/>
          <w:lang w:val="en-GB"/>
        </w:rPr>
        <w:t xml:space="preserve"> = 5, 12.5%)</w:t>
      </w:r>
      <w:r w:rsidR="001136A9" w:rsidRPr="008567C9">
        <w:rPr>
          <w:rFonts w:ascii="Times New Roman" w:hAnsi="Times New Roman" w:cs="Times New Roman"/>
          <w:sz w:val="24"/>
          <w:szCs w:val="24"/>
          <w:lang w:val="en-GB"/>
        </w:rPr>
        <w:t xml:space="preserve">. </w:t>
      </w:r>
      <w:r w:rsidR="00D643A5" w:rsidRPr="008567C9">
        <w:rPr>
          <w:rFonts w:ascii="Times New Roman" w:hAnsi="Times New Roman" w:cs="Times New Roman"/>
          <w:sz w:val="24"/>
          <w:szCs w:val="24"/>
          <w:lang w:val="en-GB"/>
        </w:rPr>
        <w:t>Similarly</w:t>
      </w:r>
      <w:r w:rsidR="009A5192" w:rsidRPr="008567C9">
        <w:rPr>
          <w:rFonts w:ascii="Times New Roman" w:hAnsi="Times New Roman" w:cs="Times New Roman"/>
          <w:sz w:val="24"/>
          <w:szCs w:val="24"/>
          <w:lang w:val="en-GB"/>
        </w:rPr>
        <w:t xml:space="preserve"> </w:t>
      </w:r>
      <w:r w:rsidR="000D4DDA" w:rsidRPr="008567C9">
        <w:rPr>
          <w:rFonts w:ascii="Times New Roman" w:hAnsi="Times New Roman" w:cs="Times New Roman"/>
          <w:sz w:val="24"/>
          <w:szCs w:val="24"/>
          <w:lang w:val="en-GB"/>
        </w:rPr>
        <w:t xml:space="preserve">concerning is that </w:t>
      </w:r>
      <w:r w:rsidR="009A5192" w:rsidRPr="008567C9">
        <w:rPr>
          <w:rFonts w:ascii="Times New Roman" w:hAnsi="Times New Roman" w:cs="Times New Roman"/>
          <w:sz w:val="24"/>
          <w:szCs w:val="24"/>
          <w:lang w:val="en-GB"/>
        </w:rPr>
        <w:t>although the maj</w:t>
      </w:r>
      <w:r w:rsidR="00401BA7">
        <w:rPr>
          <w:rFonts w:ascii="Times New Roman" w:hAnsi="Times New Roman" w:cs="Times New Roman"/>
          <w:sz w:val="24"/>
          <w:szCs w:val="24"/>
          <w:lang w:val="en-GB"/>
        </w:rPr>
        <w:t>or</w:t>
      </w:r>
      <w:r w:rsidR="009A5192" w:rsidRPr="008567C9">
        <w:rPr>
          <w:rFonts w:ascii="Times New Roman" w:hAnsi="Times New Roman" w:cs="Times New Roman"/>
          <w:sz w:val="24"/>
          <w:szCs w:val="24"/>
          <w:lang w:val="en-GB"/>
        </w:rPr>
        <w:t>ity of firesetters (</w:t>
      </w:r>
      <w:r w:rsidR="009A5192" w:rsidRPr="008567C9">
        <w:rPr>
          <w:rFonts w:ascii="Times New Roman" w:hAnsi="Times New Roman" w:cs="Times New Roman"/>
          <w:i/>
          <w:sz w:val="24"/>
          <w:szCs w:val="24"/>
          <w:lang w:val="en-GB"/>
        </w:rPr>
        <w:t>n</w:t>
      </w:r>
      <w:r w:rsidR="009A5192" w:rsidRPr="008567C9">
        <w:rPr>
          <w:rFonts w:ascii="Times New Roman" w:hAnsi="Times New Roman" w:cs="Times New Roman"/>
          <w:sz w:val="24"/>
          <w:szCs w:val="24"/>
          <w:lang w:val="en-GB"/>
        </w:rPr>
        <w:t xml:space="preserve"> = 30, 75%) </w:t>
      </w:r>
      <w:r w:rsidR="006F0116">
        <w:rPr>
          <w:rFonts w:ascii="Times New Roman" w:hAnsi="Times New Roman" w:cs="Times New Roman"/>
          <w:sz w:val="24"/>
          <w:szCs w:val="24"/>
          <w:lang w:val="en-GB"/>
        </w:rPr>
        <w:t xml:space="preserve">extinguished </w:t>
      </w:r>
      <w:r w:rsidR="00D643A5" w:rsidRPr="008567C9">
        <w:rPr>
          <w:rFonts w:ascii="Times New Roman" w:hAnsi="Times New Roman" w:cs="Times New Roman"/>
          <w:sz w:val="24"/>
          <w:szCs w:val="24"/>
          <w:lang w:val="en-GB"/>
        </w:rPr>
        <w:t xml:space="preserve">their fires, </w:t>
      </w:r>
      <w:r w:rsidR="009A5192" w:rsidRPr="008567C9">
        <w:rPr>
          <w:rFonts w:ascii="Times New Roman" w:hAnsi="Times New Roman" w:cs="Times New Roman"/>
          <w:sz w:val="24"/>
          <w:szCs w:val="24"/>
          <w:lang w:val="en-GB"/>
        </w:rPr>
        <w:t>four firesetters (10%) indicated that the Fire S</w:t>
      </w:r>
      <w:r w:rsidR="00D643A5" w:rsidRPr="008567C9">
        <w:rPr>
          <w:rFonts w:ascii="Times New Roman" w:hAnsi="Times New Roman" w:cs="Times New Roman"/>
          <w:sz w:val="24"/>
          <w:szCs w:val="24"/>
          <w:lang w:val="en-GB"/>
        </w:rPr>
        <w:t>er</w:t>
      </w:r>
      <w:r w:rsidR="005A0243">
        <w:rPr>
          <w:rFonts w:ascii="Times New Roman" w:hAnsi="Times New Roman" w:cs="Times New Roman"/>
          <w:sz w:val="24"/>
          <w:szCs w:val="24"/>
          <w:lang w:val="en-GB"/>
        </w:rPr>
        <w:t>vice intervened</w:t>
      </w:r>
      <w:r w:rsidR="00FB533B" w:rsidRPr="008567C9">
        <w:rPr>
          <w:rFonts w:ascii="Times New Roman" w:hAnsi="Times New Roman" w:cs="Times New Roman"/>
          <w:sz w:val="24"/>
          <w:szCs w:val="24"/>
          <w:lang w:val="en-GB"/>
        </w:rPr>
        <w:t>. Presumably the</w:t>
      </w:r>
      <w:r w:rsidR="00D643A5" w:rsidRPr="008567C9">
        <w:rPr>
          <w:rFonts w:ascii="Times New Roman" w:hAnsi="Times New Roman" w:cs="Times New Roman"/>
          <w:sz w:val="24"/>
          <w:szCs w:val="24"/>
          <w:lang w:val="en-GB"/>
        </w:rPr>
        <w:t xml:space="preserve"> fires</w:t>
      </w:r>
      <w:r w:rsidR="00FB533B" w:rsidRPr="008567C9">
        <w:rPr>
          <w:rFonts w:ascii="Times New Roman" w:hAnsi="Times New Roman" w:cs="Times New Roman"/>
          <w:sz w:val="24"/>
          <w:szCs w:val="24"/>
          <w:lang w:val="en-GB"/>
        </w:rPr>
        <w:t xml:space="preserve"> extinguished by the Fire Service</w:t>
      </w:r>
      <w:r w:rsidR="00D643A5" w:rsidRPr="008567C9">
        <w:rPr>
          <w:rFonts w:ascii="Times New Roman" w:hAnsi="Times New Roman" w:cs="Times New Roman"/>
          <w:sz w:val="24"/>
          <w:szCs w:val="24"/>
          <w:lang w:val="en-GB"/>
        </w:rPr>
        <w:t xml:space="preserve"> were larger</w:t>
      </w:r>
      <w:r w:rsidR="002F202E">
        <w:rPr>
          <w:rFonts w:ascii="Times New Roman" w:hAnsi="Times New Roman" w:cs="Times New Roman"/>
          <w:sz w:val="24"/>
          <w:szCs w:val="24"/>
          <w:lang w:val="en-GB"/>
        </w:rPr>
        <w:t>,</w:t>
      </w:r>
      <w:r w:rsidR="00D643A5"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D643A5" w:rsidRPr="008567C9">
        <w:rPr>
          <w:rFonts w:ascii="Times New Roman" w:hAnsi="Times New Roman" w:cs="Times New Roman"/>
          <w:sz w:val="24"/>
          <w:szCs w:val="24"/>
          <w:lang w:val="en-GB"/>
        </w:rPr>
        <w:t xml:space="preserve"> m</w:t>
      </w:r>
      <w:r w:rsidR="00401BA7">
        <w:rPr>
          <w:rFonts w:ascii="Times New Roman" w:hAnsi="Times New Roman" w:cs="Times New Roman"/>
          <w:sz w:val="24"/>
          <w:szCs w:val="24"/>
          <w:lang w:val="en-GB"/>
        </w:rPr>
        <w:t>or</w:t>
      </w:r>
      <w:r w:rsidR="00D643A5" w:rsidRPr="008567C9">
        <w:rPr>
          <w:rFonts w:ascii="Times New Roman" w:hAnsi="Times New Roman" w:cs="Times New Roman"/>
          <w:sz w:val="24"/>
          <w:szCs w:val="24"/>
          <w:lang w:val="en-GB"/>
        </w:rPr>
        <w:t xml:space="preserve">e destructive in nature. </w:t>
      </w:r>
      <w:r w:rsidR="005A0243">
        <w:rPr>
          <w:rFonts w:ascii="Times New Roman" w:hAnsi="Times New Roman" w:cs="Times New Roman"/>
          <w:sz w:val="24"/>
          <w:szCs w:val="24"/>
          <w:lang w:val="en-GB"/>
        </w:rPr>
        <w:t>W</w:t>
      </w:r>
      <w:r w:rsidR="00401BA7">
        <w:rPr>
          <w:rFonts w:ascii="Times New Roman" w:hAnsi="Times New Roman" w:cs="Times New Roman"/>
          <w:sz w:val="24"/>
          <w:szCs w:val="24"/>
          <w:lang w:val="en-GB"/>
        </w:rPr>
        <w:t>or</w:t>
      </w:r>
      <w:r w:rsidR="000D4DDA" w:rsidRPr="008567C9">
        <w:rPr>
          <w:rFonts w:ascii="Times New Roman" w:hAnsi="Times New Roman" w:cs="Times New Roman"/>
          <w:sz w:val="24"/>
          <w:szCs w:val="24"/>
          <w:lang w:val="en-GB"/>
        </w:rPr>
        <w:t xml:space="preserve">ryingly </w:t>
      </w:r>
      <w:r w:rsidR="00D643A5" w:rsidRPr="008567C9">
        <w:rPr>
          <w:rFonts w:ascii="Times New Roman" w:hAnsi="Times New Roman" w:cs="Times New Roman"/>
          <w:sz w:val="24"/>
          <w:szCs w:val="24"/>
          <w:lang w:val="en-GB"/>
        </w:rPr>
        <w:t>45% (</w:t>
      </w:r>
      <w:r w:rsidR="00D643A5" w:rsidRPr="008567C9">
        <w:rPr>
          <w:rFonts w:ascii="Times New Roman" w:hAnsi="Times New Roman" w:cs="Times New Roman"/>
          <w:i/>
          <w:sz w:val="24"/>
          <w:szCs w:val="24"/>
          <w:lang w:val="en-GB"/>
        </w:rPr>
        <w:t>n</w:t>
      </w:r>
      <w:r w:rsidR="00D643A5" w:rsidRPr="008567C9">
        <w:rPr>
          <w:rFonts w:ascii="Times New Roman" w:hAnsi="Times New Roman" w:cs="Times New Roman"/>
          <w:sz w:val="24"/>
          <w:szCs w:val="24"/>
          <w:lang w:val="en-GB"/>
        </w:rPr>
        <w:t xml:space="preserve"> = 18) of firesetters indicated that nothing would have prevented them from deliberately igniting a fire</w:t>
      </w:r>
      <w:r w:rsidR="000D4DDA" w:rsidRPr="008567C9">
        <w:rPr>
          <w:rFonts w:ascii="Times New Roman" w:hAnsi="Times New Roman" w:cs="Times New Roman"/>
          <w:sz w:val="24"/>
          <w:szCs w:val="24"/>
          <w:lang w:val="en-GB"/>
        </w:rPr>
        <w:t xml:space="preserve">. </w:t>
      </w:r>
      <w:r w:rsidR="00FB533B" w:rsidRPr="008567C9">
        <w:rPr>
          <w:rFonts w:ascii="Times New Roman" w:hAnsi="Times New Roman" w:cs="Times New Roman"/>
          <w:sz w:val="24"/>
          <w:szCs w:val="24"/>
          <w:lang w:val="en-GB"/>
        </w:rPr>
        <w:t>However, s</w:t>
      </w:r>
      <w:r w:rsidR="00D643A5" w:rsidRPr="008567C9">
        <w:rPr>
          <w:rFonts w:ascii="Times New Roman" w:hAnsi="Times New Roman" w:cs="Times New Roman"/>
          <w:sz w:val="24"/>
          <w:szCs w:val="24"/>
          <w:lang w:val="en-GB"/>
        </w:rPr>
        <w:t>ome comf</w:t>
      </w:r>
      <w:r w:rsidR="00401BA7">
        <w:rPr>
          <w:rFonts w:ascii="Times New Roman" w:hAnsi="Times New Roman" w:cs="Times New Roman"/>
          <w:sz w:val="24"/>
          <w:szCs w:val="24"/>
          <w:lang w:val="en-GB"/>
        </w:rPr>
        <w:t>or</w:t>
      </w:r>
      <w:r w:rsidR="00D643A5" w:rsidRPr="008567C9">
        <w:rPr>
          <w:rFonts w:ascii="Times New Roman" w:hAnsi="Times New Roman" w:cs="Times New Roman"/>
          <w:sz w:val="24"/>
          <w:szCs w:val="24"/>
          <w:lang w:val="en-GB"/>
        </w:rPr>
        <w:t>t can be found in the fact that</w:t>
      </w:r>
      <w:r w:rsidR="009A5192" w:rsidRPr="008567C9">
        <w:rPr>
          <w:rFonts w:ascii="Times New Roman" w:hAnsi="Times New Roman" w:cs="Times New Roman"/>
          <w:sz w:val="24"/>
          <w:szCs w:val="24"/>
          <w:lang w:val="en-GB"/>
        </w:rPr>
        <w:t xml:space="preserve"> 35% of firesetters (</w:t>
      </w:r>
      <w:r w:rsidR="009A5192" w:rsidRPr="008567C9">
        <w:rPr>
          <w:rFonts w:ascii="Times New Roman" w:hAnsi="Times New Roman" w:cs="Times New Roman"/>
          <w:i/>
          <w:sz w:val="24"/>
          <w:szCs w:val="24"/>
          <w:lang w:val="en-GB"/>
        </w:rPr>
        <w:t>n</w:t>
      </w:r>
      <w:r w:rsidR="009A5192" w:rsidRPr="008567C9">
        <w:rPr>
          <w:rFonts w:ascii="Times New Roman" w:hAnsi="Times New Roman" w:cs="Times New Roman"/>
          <w:sz w:val="24"/>
          <w:szCs w:val="24"/>
          <w:lang w:val="en-GB"/>
        </w:rPr>
        <w:t xml:space="preserve"> = 14</w:t>
      </w:r>
      <w:r w:rsidR="009258BB">
        <w:rPr>
          <w:rFonts w:ascii="Times New Roman" w:hAnsi="Times New Roman" w:cs="Times New Roman"/>
          <w:sz w:val="24"/>
          <w:szCs w:val="24"/>
          <w:lang w:val="en-GB"/>
        </w:rPr>
        <w:t>)</w:t>
      </w:r>
      <w:r w:rsidR="00F924E3">
        <w:rPr>
          <w:rFonts w:ascii="Times New Roman" w:hAnsi="Times New Roman" w:cs="Times New Roman"/>
          <w:sz w:val="24"/>
          <w:szCs w:val="24"/>
          <w:lang w:val="en-GB"/>
        </w:rPr>
        <w:t>,</w:t>
      </w:r>
      <w:r w:rsidR="005A0243">
        <w:rPr>
          <w:rFonts w:ascii="Times New Roman" w:hAnsi="Times New Roman" w:cs="Times New Roman"/>
          <w:sz w:val="24"/>
          <w:szCs w:val="24"/>
          <w:lang w:val="en-GB"/>
        </w:rPr>
        <w:t xml:space="preserve"> </w:t>
      </w:r>
      <w:r w:rsidR="009A5192" w:rsidRPr="008567C9">
        <w:rPr>
          <w:rFonts w:ascii="Times New Roman" w:hAnsi="Times New Roman" w:cs="Times New Roman"/>
          <w:sz w:val="24"/>
          <w:szCs w:val="24"/>
          <w:lang w:val="en-GB"/>
        </w:rPr>
        <w:t>indicated that having better fire safety knowledge</w:t>
      </w:r>
      <w:r w:rsidR="006E60B1" w:rsidRPr="008567C9">
        <w:rPr>
          <w:rFonts w:ascii="Times New Roman" w:hAnsi="Times New Roman" w:cs="Times New Roman"/>
          <w:sz w:val="24"/>
          <w:szCs w:val="24"/>
          <w:lang w:val="en-GB"/>
        </w:rPr>
        <w:t>,</w:t>
      </w:r>
      <w:r w:rsidR="009A5192" w:rsidRPr="008567C9">
        <w:rPr>
          <w:rFonts w:ascii="Times New Roman" w:hAnsi="Times New Roman" w:cs="Times New Roman"/>
          <w:sz w:val="24"/>
          <w:szCs w:val="24"/>
          <w:lang w:val="en-GB"/>
        </w:rPr>
        <w:t xml:space="preserve"> </w:t>
      </w:r>
      <w:r w:rsidR="00D643A5" w:rsidRPr="008567C9">
        <w:rPr>
          <w:rFonts w:ascii="Times New Roman" w:hAnsi="Times New Roman" w:cs="Times New Roman"/>
          <w:sz w:val="24"/>
          <w:szCs w:val="24"/>
          <w:lang w:val="en-GB"/>
        </w:rPr>
        <w:t>such as</w:t>
      </w:r>
      <w:r w:rsidR="009A5192" w:rsidRPr="008567C9">
        <w:rPr>
          <w:rFonts w:ascii="Times New Roman" w:hAnsi="Times New Roman" w:cs="Times New Roman"/>
          <w:sz w:val="24"/>
          <w:szCs w:val="24"/>
          <w:lang w:val="en-GB"/>
        </w:rPr>
        <w:t xml:space="preserve"> being aware of the dangers</w:t>
      </w:r>
      <w:r w:rsidR="006E60B1" w:rsidRPr="008567C9">
        <w:rPr>
          <w:rFonts w:ascii="Times New Roman" w:hAnsi="Times New Roman" w:cs="Times New Roman"/>
          <w:sz w:val="24"/>
          <w:szCs w:val="24"/>
          <w:lang w:val="en-GB"/>
        </w:rPr>
        <w:t xml:space="preserve"> of fire</w:t>
      </w:r>
      <w:r w:rsidR="002F202E">
        <w:rPr>
          <w:rFonts w:ascii="Times New Roman" w:hAnsi="Times New Roman" w:cs="Times New Roman"/>
          <w:sz w:val="24"/>
          <w:szCs w:val="24"/>
          <w:lang w:val="en-GB"/>
        </w:rPr>
        <w:t>,</w:t>
      </w:r>
      <w:r w:rsidR="009A5192"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9A5192" w:rsidRPr="008567C9">
        <w:rPr>
          <w:rFonts w:ascii="Times New Roman" w:hAnsi="Times New Roman" w:cs="Times New Roman"/>
          <w:sz w:val="24"/>
          <w:szCs w:val="24"/>
          <w:lang w:val="en-GB"/>
        </w:rPr>
        <w:t xml:space="preserve"> increased knowledge of how</w:t>
      </w:r>
      <w:r w:rsidR="00D643A5" w:rsidRPr="008567C9">
        <w:rPr>
          <w:rFonts w:ascii="Times New Roman" w:hAnsi="Times New Roman" w:cs="Times New Roman"/>
          <w:sz w:val="24"/>
          <w:szCs w:val="24"/>
          <w:lang w:val="en-GB"/>
        </w:rPr>
        <w:t xml:space="preserve"> a fire develops</w:t>
      </w:r>
      <w:r w:rsidR="009A5192" w:rsidRPr="008567C9">
        <w:rPr>
          <w:rFonts w:ascii="Times New Roman" w:hAnsi="Times New Roman" w:cs="Times New Roman"/>
          <w:sz w:val="24"/>
          <w:szCs w:val="24"/>
          <w:lang w:val="en-GB"/>
        </w:rPr>
        <w:t xml:space="preserve"> would have prevented them from firesetting</w:t>
      </w:r>
      <w:r w:rsidR="00D643A5" w:rsidRPr="008567C9">
        <w:rPr>
          <w:rFonts w:ascii="Times New Roman" w:hAnsi="Times New Roman" w:cs="Times New Roman"/>
          <w:sz w:val="24"/>
          <w:szCs w:val="24"/>
          <w:lang w:val="en-GB"/>
        </w:rPr>
        <w:t>.</w:t>
      </w:r>
      <w:r w:rsidR="0035231A">
        <w:rPr>
          <w:rFonts w:ascii="Times New Roman" w:hAnsi="Times New Roman" w:cs="Times New Roman"/>
          <w:sz w:val="24"/>
          <w:szCs w:val="24"/>
          <w:lang w:val="en-GB"/>
        </w:rPr>
        <w:t xml:space="preserve"> </w:t>
      </w:r>
    </w:p>
    <w:p w:rsidR="00471F95" w:rsidRPr="008567C9" w:rsidRDefault="00FB533B" w:rsidP="00471F95">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r>
      <w:r w:rsidR="005C7670" w:rsidRPr="008567C9">
        <w:rPr>
          <w:rFonts w:ascii="Times New Roman" w:hAnsi="Times New Roman" w:cs="Times New Roman"/>
          <w:sz w:val="24"/>
          <w:szCs w:val="24"/>
          <w:lang w:val="en-GB"/>
        </w:rPr>
        <w:t>Attention Deficit Hyperactivity Dis</w:t>
      </w:r>
      <w:r w:rsidR="00401BA7">
        <w:rPr>
          <w:rFonts w:ascii="Times New Roman" w:hAnsi="Times New Roman" w:cs="Times New Roman"/>
          <w:sz w:val="24"/>
          <w:szCs w:val="24"/>
          <w:lang w:val="en-GB"/>
        </w:rPr>
        <w:t>or</w:t>
      </w:r>
      <w:r w:rsidR="005C7670" w:rsidRPr="008567C9">
        <w:rPr>
          <w:rFonts w:ascii="Times New Roman" w:hAnsi="Times New Roman" w:cs="Times New Roman"/>
          <w:sz w:val="24"/>
          <w:szCs w:val="24"/>
          <w:lang w:val="en-GB"/>
        </w:rPr>
        <w:t>der (ADHD)</w:t>
      </w:r>
      <w:r w:rsidR="00471F95">
        <w:rPr>
          <w:rFonts w:ascii="Times New Roman" w:hAnsi="Times New Roman" w:cs="Times New Roman"/>
          <w:sz w:val="24"/>
          <w:szCs w:val="24"/>
          <w:lang w:val="en-GB"/>
        </w:rPr>
        <w:t xml:space="preserve"> has been cited as a factor in firesetting</w:t>
      </w:r>
      <w:r w:rsidR="00B77BFF">
        <w:rPr>
          <w:rFonts w:ascii="Times New Roman" w:hAnsi="Times New Roman" w:cs="Times New Roman"/>
          <w:sz w:val="24"/>
          <w:szCs w:val="24"/>
          <w:lang w:val="en-GB"/>
        </w:rPr>
        <w:t xml:space="preserve">, but the data is limited </w:t>
      </w:r>
      <w:r w:rsidR="00B77BFF" w:rsidRPr="008567C9">
        <w:rPr>
          <w:rFonts w:ascii="Times New Roman" w:hAnsi="Times New Roman" w:cs="Times New Roman"/>
          <w:sz w:val="24"/>
          <w:szCs w:val="24"/>
          <w:lang w:val="en-GB"/>
        </w:rPr>
        <w:t>(see Dolan, McEwan, Doley &amp; Fritzon, 2011</w:t>
      </w:r>
      <w:r w:rsidR="00B77BFF">
        <w:rPr>
          <w:rFonts w:ascii="Times New Roman" w:hAnsi="Times New Roman" w:cs="Times New Roman"/>
          <w:sz w:val="24"/>
          <w:szCs w:val="24"/>
          <w:lang w:val="en-GB"/>
        </w:rPr>
        <w:t>)</w:t>
      </w:r>
      <w:r w:rsidR="00471F95" w:rsidRPr="008567C9">
        <w:rPr>
          <w:rFonts w:ascii="Times New Roman" w:hAnsi="Times New Roman" w:cs="Times New Roman"/>
          <w:sz w:val="24"/>
          <w:szCs w:val="24"/>
          <w:lang w:val="en-GB"/>
        </w:rPr>
        <w:t>. F</w:t>
      </w:r>
      <w:r w:rsidR="00471F95">
        <w:rPr>
          <w:rFonts w:ascii="Times New Roman" w:hAnsi="Times New Roman" w:cs="Times New Roman"/>
          <w:sz w:val="24"/>
          <w:szCs w:val="24"/>
          <w:lang w:val="en-GB"/>
        </w:rPr>
        <w:t>or</w:t>
      </w:r>
      <w:r w:rsidR="00471F95" w:rsidRPr="008567C9">
        <w:rPr>
          <w:rFonts w:ascii="Times New Roman" w:hAnsi="Times New Roman" w:cs="Times New Roman"/>
          <w:sz w:val="24"/>
          <w:szCs w:val="24"/>
          <w:lang w:val="en-GB"/>
        </w:rPr>
        <w:t xml:space="preserve"> example, McCardle, Lambie</w:t>
      </w:r>
      <w:r w:rsidR="00471F95">
        <w:rPr>
          <w:rFonts w:ascii="Times New Roman" w:hAnsi="Times New Roman" w:cs="Times New Roman"/>
          <w:sz w:val="24"/>
          <w:szCs w:val="24"/>
          <w:lang w:val="en-GB"/>
        </w:rPr>
        <w:t>,</w:t>
      </w:r>
      <w:r w:rsidR="00471F95" w:rsidRPr="008567C9">
        <w:rPr>
          <w:rFonts w:ascii="Times New Roman" w:hAnsi="Times New Roman" w:cs="Times New Roman"/>
          <w:sz w:val="24"/>
          <w:szCs w:val="24"/>
          <w:lang w:val="en-GB"/>
        </w:rPr>
        <w:t xml:space="preserve"> </w:t>
      </w:r>
      <w:r w:rsidR="00471F95">
        <w:rPr>
          <w:rFonts w:ascii="Times New Roman" w:hAnsi="Times New Roman" w:cs="Times New Roman"/>
          <w:sz w:val="24"/>
          <w:szCs w:val="24"/>
          <w:lang w:val="en-GB"/>
        </w:rPr>
        <w:t>and</w:t>
      </w:r>
      <w:r w:rsidR="00471F95" w:rsidRPr="008567C9">
        <w:rPr>
          <w:rFonts w:ascii="Times New Roman" w:hAnsi="Times New Roman" w:cs="Times New Roman"/>
          <w:sz w:val="24"/>
          <w:szCs w:val="24"/>
          <w:lang w:val="en-GB"/>
        </w:rPr>
        <w:t xml:space="preserve"> Barker-Collo (2004) found that just over half (53%) of their adolescent male firesetters in New Zeal</w:t>
      </w:r>
      <w:r w:rsidR="00471F95">
        <w:rPr>
          <w:rFonts w:ascii="Times New Roman" w:hAnsi="Times New Roman" w:cs="Times New Roman"/>
          <w:sz w:val="24"/>
          <w:szCs w:val="24"/>
          <w:lang w:val="en-GB"/>
        </w:rPr>
        <w:t>and</w:t>
      </w:r>
      <w:r w:rsidR="00471F95" w:rsidRPr="008567C9">
        <w:rPr>
          <w:rFonts w:ascii="Times New Roman" w:hAnsi="Times New Roman" w:cs="Times New Roman"/>
          <w:sz w:val="24"/>
          <w:szCs w:val="24"/>
          <w:lang w:val="en-GB"/>
        </w:rPr>
        <w:t xml:space="preserve"> had a diagnosis of ADHD.</w:t>
      </w:r>
      <w:r w:rsidR="00B77BFF">
        <w:rPr>
          <w:rFonts w:ascii="Times New Roman" w:hAnsi="Times New Roman" w:cs="Times New Roman"/>
          <w:sz w:val="24"/>
          <w:szCs w:val="24"/>
          <w:lang w:val="en-GB"/>
        </w:rPr>
        <w:t xml:space="preserve"> However this information was</w:t>
      </w:r>
      <w:r w:rsidR="00471F95" w:rsidRPr="008567C9">
        <w:rPr>
          <w:rFonts w:ascii="Times New Roman" w:hAnsi="Times New Roman" w:cs="Times New Roman"/>
          <w:sz w:val="24"/>
          <w:szCs w:val="24"/>
          <w:lang w:val="en-GB"/>
        </w:rPr>
        <w:t xml:space="preserve"> obtained from parent/caregivers rather than relying on medical rec</w:t>
      </w:r>
      <w:r w:rsidR="00471F95">
        <w:rPr>
          <w:rFonts w:ascii="Times New Roman" w:hAnsi="Times New Roman" w:cs="Times New Roman"/>
          <w:sz w:val="24"/>
          <w:szCs w:val="24"/>
          <w:lang w:val="en-GB"/>
        </w:rPr>
        <w:t>or</w:t>
      </w:r>
      <w:r w:rsidR="00471F95" w:rsidRPr="008567C9">
        <w:rPr>
          <w:rFonts w:ascii="Times New Roman" w:hAnsi="Times New Roman" w:cs="Times New Roman"/>
          <w:sz w:val="24"/>
          <w:szCs w:val="24"/>
          <w:lang w:val="en-GB"/>
        </w:rPr>
        <w:t xml:space="preserve">ds. </w:t>
      </w:r>
      <w:r w:rsidR="00342644">
        <w:rPr>
          <w:rFonts w:ascii="Times New Roman" w:hAnsi="Times New Roman" w:cs="Times New Roman"/>
          <w:sz w:val="24"/>
          <w:szCs w:val="24"/>
          <w:lang w:val="en-GB"/>
        </w:rPr>
        <w:t xml:space="preserve">In contrast </w:t>
      </w:r>
      <w:r w:rsidR="00471F95">
        <w:rPr>
          <w:rFonts w:ascii="Times New Roman" w:hAnsi="Times New Roman" w:cs="Times New Roman"/>
          <w:sz w:val="24"/>
          <w:szCs w:val="24"/>
          <w:lang w:val="en-GB"/>
        </w:rPr>
        <w:t xml:space="preserve">none of the un-apprehended firesetters in </w:t>
      </w:r>
      <w:r w:rsidR="00342644">
        <w:rPr>
          <w:rFonts w:ascii="Times New Roman" w:hAnsi="Times New Roman" w:cs="Times New Roman"/>
          <w:sz w:val="24"/>
          <w:szCs w:val="24"/>
          <w:lang w:val="en-GB"/>
        </w:rPr>
        <w:t xml:space="preserve">the </w:t>
      </w:r>
      <w:r w:rsidR="00471F95" w:rsidRPr="008567C9">
        <w:rPr>
          <w:rFonts w:ascii="Times New Roman" w:hAnsi="Times New Roman" w:cs="Times New Roman"/>
          <w:sz w:val="24"/>
          <w:szCs w:val="24"/>
          <w:lang w:val="en-GB"/>
        </w:rPr>
        <w:t xml:space="preserve">Barrowcliffe </w:t>
      </w:r>
      <w:r w:rsidR="00471F95">
        <w:rPr>
          <w:rFonts w:ascii="Times New Roman" w:hAnsi="Times New Roman" w:cs="Times New Roman"/>
          <w:sz w:val="24"/>
          <w:szCs w:val="24"/>
          <w:lang w:val="en-GB"/>
        </w:rPr>
        <w:t>and</w:t>
      </w:r>
      <w:r w:rsidR="00471F95" w:rsidRPr="008567C9">
        <w:rPr>
          <w:rFonts w:ascii="Times New Roman" w:hAnsi="Times New Roman" w:cs="Times New Roman"/>
          <w:sz w:val="24"/>
          <w:szCs w:val="24"/>
          <w:lang w:val="en-GB"/>
        </w:rPr>
        <w:t xml:space="preserve"> Gannon (2015) </w:t>
      </w:r>
      <w:r w:rsidR="00471F95">
        <w:rPr>
          <w:rFonts w:ascii="Times New Roman" w:hAnsi="Times New Roman" w:cs="Times New Roman"/>
          <w:sz w:val="24"/>
          <w:szCs w:val="24"/>
          <w:lang w:val="en-GB"/>
        </w:rPr>
        <w:t>study self-</w:t>
      </w:r>
      <w:r w:rsidR="00471F95" w:rsidRPr="00342644">
        <w:rPr>
          <w:rFonts w:ascii="Times New Roman" w:hAnsi="Times New Roman" w:cs="Times New Roman"/>
          <w:sz w:val="24"/>
          <w:szCs w:val="24"/>
          <w:lang w:val="en-GB"/>
        </w:rPr>
        <w:t xml:space="preserve">reported a behavioural disorder diagnosis. In the current community research five (12.5%) of the firesetters self-reported a behavioural disorder and firesetting was predominantly associated with younger firesetters. For example the majority of firesetters who reported a diagnosis of a behavioural disorder ignited their first and last fires in childhood </w:t>
      </w:r>
      <w:r w:rsidR="00471F95" w:rsidRPr="006437AB">
        <w:rPr>
          <w:rFonts w:ascii="Times New Roman" w:hAnsi="Times New Roman" w:cs="Times New Roman"/>
          <w:sz w:val="24"/>
          <w:szCs w:val="24"/>
          <w:lang w:val="en-GB"/>
        </w:rPr>
        <w:t>or adolescence (10 - 18 years of age), with just one firesetter igniting a fire at 20 years old. Interestingly firesetters diagnosed with a behavioural d</w:t>
      </w:r>
      <w:r w:rsidR="00B77BFF" w:rsidRPr="006437AB">
        <w:rPr>
          <w:rFonts w:ascii="Times New Roman" w:hAnsi="Times New Roman" w:cs="Times New Roman"/>
          <w:sz w:val="24"/>
          <w:szCs w:val="24"/>
          <w:lang w:val="en-GB"/>
        </w:rPr>
        <w:t xml:space="preserve">isorder ignited multiple </w:t>
      </w:r>
      <w:proofErr w:type="gramStart"/>
      <w:r w:rsidR="00B77BFF" w:rsidRPr="006437AB">
        <w:rPr>
          <w:rFonts w:ascii="Times New Roman" w:hAnsi="Times New Roman" w:cs="Times New Roman"/>
          <w:sz w:val="24"/>
          <w:szCs w:val="24"/>
          <w:lang w:val="en-GB"/>
        </w:rPr>
        <w:t xml:space="preserve">fires </w:t>
      </w:r>
      <w:r w:rsidR="00E414AD">
        <w:rPr>
          <w:rFonts w:ascii="Times New Roman" w:hAnsi="Times New Roman" w:cs="Times New Roman"/>
          <w:sz w:val="24"/>
          <w:szCs w:val="24"/>
          <w:lang w:val="en-GB"/>
        </w:rPr>
        <w:t>which</w:t>
      </w:r>
      <w:r w:rsidR="00B77BFF" w:rsidRPr="006437AB">
        <w:rPr>
          <w:rFonts w:ascii="Times New Roman" w:hAnsi="Times New Roman" w:cs="Times New Roman"/>
          <w:sz w:val="24"/>
          <w:szCs w:val="24"/>
          <w:lang w:val="en-GB"/>
        </w:rPr>
        <w:t xml:space="preserve"> supports the idea</w:t>
      </w:r>
      <w:proofErr w:type="gramEnd"/>
      <w:r w:rsidR="00B77BFF" w:rsidRPr="006437AB">
        <w:rPr>
          <w:rFonts w:ascii="Times New Roman" w:hAnsi="Times New Roman" w:cs="Times New Roman"/>
          <w:sz w:val="24"/>
          <w:szCs w:val="24"/>
          <w:lang w:val="en-GB"/>
        </w:rPr>
        <w:t xml:space="preserve"> that firesetting maybe an advanced level of antisocial behaviour (</w:t>
      </w:r>
      <w:r w:rsidR="00342644" w:rsidRPr="006437AB">
        <w:rPr>
          <w:rFonts w:ascii="Times New Roman" w:hAnsi="Times New Roman" w:cs="Times New Roman"/>
          <w:bCs/>
          <w:kern w:val="36"/>
          <w:sz w:val="24"/>
          <w:szCs w:val="24"/>
          <w:lang w:val="en-GB"/>
        </w:rPr>
        <w:t>Forehand, Wierson, Frame, K</w:t>
      </w:r>
      <w:r w:rsidR="000407D8" w:rsidRPr="006437AB">
        <w:rPr>
          <w:rFonts w:ascii="Times New Roman" w:hAnsi="Times New Roman" w:cs="Times New Roman"/>
          <w:bCs/>
          <w:kern w:val="36"/>
          <w:sz w:val="24"/>
          <w:szCs w:val="24"/>
          <w:lang w:val="en-GB"/>
        </w:rPr>
        <w:t>empton, &amp; Armistead, 1991) that warrants further</w:t>
      </w:r>
      <w:r w:rsidR="00342644" w:rsidRPr="006437AB">
        <w:rPr>
          <w:rFonts w:ascii="Times New Roman" w:hAnsi="Times New Roman" w:cs="Times New Roman"/>
          <w:bCs/>
          <w:kern w:val="36"/>
          <w:sz w:val="24"/>
          <w:szCs w:val="24"/>
          <w:lang w:val="en-GB"/>
        </w:rPr>
        <w:t xml:space="preserve"> research.</w:t>
      </w:r>
    </w:p>
    <w:p w:rsidR="000D4DDA" w:rsidRPr="008567C9" w:rsidRDefault="00342644"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6437AB">
        <w:rPr>
          <w:rFonts w:ascii="Times New Roman" w:hAnsi="Times New Roman" w:cs="Times New Roman"/>
          <w:sz w:val="24"/>
          <w:szCs w:val="24"/>
          <w:lang w:val="en-GB"/>
        </w:rPr>
        <w:t>When comparing un-apprehended firesetters and non-firesetters p</w:t>
      </w:r>
      <w:r w:rsidR="000D4DDA" w:rsidRPr="008567C9">
        <w:rPr>
          <w:rFonts w:ascii="Times New Roman" w:hAnsi="Times New Roman" w:cs="Times New Roman"/>
          <w:sz w:val="24"/>
          <w:szCs w:val="24"/>
          <w:lang w:val="en-GB"/>
        </w:rPr>
        <w:t>revious community rese</w:t>
      </w:r>
      <w:r w:rsidR="00372DAA">
        <w:rPr>
          <w:rFonts w:ascii="Times New Roman" w:hAnsi="Times New Roman" w:cs="Times New Roman"/>
          <w:sz w:val="24"/>
          <w:szCs w:val="24"/>
          <w:lang w:val="en-GB"/>
        </w:rPr>
        <w:t xml:space="preserve">arch </w:t>
      </w:r>
      <w:r w:rsidR="009258BB">
        <w:rPr>
          <w:rFonts w:ascii="Times New Roman" w:hAnsi="Times New Roman" w:cs="Times New Roman"/>
          <w:sz w:val="24"/>
          <w:szCs w:val="24"/>
          <w:lang w:val="en-GB"/>
        </w:rPr>
        <w:t xml:space="preserve">has </w:t>
      </w:r>
      <w:r w:rsidR="00372DAA">
        <w:rPr>
          <w:rFonts w:ascii="Times New Roman" w:hAnsi="Times New Roman" w:cs="Times New Roman"/>
          <w:sz w:val="24"/>
          <w:szCs w:val="24"/>
          <w:lang w:val="en-GB"/>
        </w:rPr>
        <w:t xml:space="preserve">found that relative to </w:t>
      </w:r>
      <w:r w:rsidR="000D4DDA" w:rsidRPr="008567C9">
        <w:rPr>
          <w:rFonts w:ascii="Times New Roman" w:hAnsi="Times New Roman" w:cs="Times New Roman"/>
          <w:sz w:val="24"/>
          <w:szCs w:val="24"/>
          <w:lang w:val="en-GB"/>
        </w:rPr>
        <w:t>non-firesetters</w:t>
      </w:r>
      <w:r w:rsidR="00450C8B">
        <w:rPr>
          <w:rFonts w:ascii="Times New Roman" w:hAnsi="Times New Roman" w:cs="Times New Roman"/>
          <w:sz w:val="24"/>
          <w:szCs w:val="24"/>
          <w:lang w:val="en-GB"/>
        </w:rPr>
        <w:t>,</w:t>
      </w:r>
      <w:r w:rsidR="000D4DDA" w:rsidRPr="008567C9">
        <w:rPr>
          <w:rFonts w:ascii="Times New Roman" w:hAnsi="Times New Roman" w:cs="Times New Roman"/>
          <w:sz w:val="24"/>
          <w:szCs w:val="24"/>
          <w:lang w:val="en-GB"/>
        </w:rPr>
        <w:t xml:space="preserve"> firesetters were significantly less likely to have experimented with fire bef</w:t>
      </w:r>
      <w:r w:rsidR="00401BA7">
        <w:rPr>
          <w:rFonts w:ascii="Times New Roman" w:hAnsi="Times New Roman" w:cs="Times New Roman"/>
          <w:sz w:val="24"/>
          <w:szCs w:val="24"/>
          <w:lang w:val="en-GB"/>
        </w:rPr>
        <w:t>or</w:t>
      </w:r>
      <w:r w:rsidR="000D4DDA" w:rsidRPr="008567C9">
        <w:rPr>
          <w:rFonts w:ascii="Times New Roman" w:hAnsi="Times New Roman" w:cs="Times New Roman"/>
          <w:sz w:val="24"/>
          <w:szCs w:val="24"/>
          <w:lang w:val="en-GB"/>
        </w:rPr>
        <w:t xml:space="preserve">e the age of 10 (Barrowcliffe &amp; Gannon, 2015). Barrowcliffe </w:t>
      </w:r>
      <w:r w:rsidR="00401BA7">
        <w:rPr>
          <w:rFonts w:ascii="Times New Roman" w:hAnsi="Times New Roman" w:cs="Times New Roman"/>
          <w:sz w:val="24"/>
          <w:szCs w:val="24"/>
          <w:lang w:val="en-GB"/>
        </w:rPr>
        <w:t>and</w:t>
      </w:r>
      <w:r w:rsidR="000D4DDA" w:rsidRPr="008567C9">
        <w:rPr>
          <w:rFonts w:ascii="Times New Roman" w:hAnsi="Times New Roman" w:cs="Times New Roman"/>
          <w:sz w:val="24"/>
          <w:szCs w:val="24"/>
          <w:lang w:val="en-GB"/>
        </w:rPr>
        <w:t xml:space="preserve"> Gannon (2015) suggested that firesetters </w:t>
      </w:r>
      <w:proofErr w:type="gramStart"/>
      <w:r w:rsidR="000D4DDA" w:rsidRPr="008567C9">
        <w:rPr>
          <w:rFonts w:ascii="Times New Roman" w:hAnsi="Times New Roman" w:cs="Times New Roman"/>
          <w:sz w:val="24"/>
          <w:szCs w:val="24"/>
          <w:lang w:val="en-GB"/>
        </w:rPr>
        <w:t>may</w:t>
      </w:r>
      <w:proofErr w:type="gramEnd"/>
      <w:r w:rsidR="000D4DDA" w:rsidRPr="008567C9">
        <w:rPr>
          <w:rFonts w:ascii="Times New Roman" w:hAnsi="Times New Roman" w:cs="Times New Roman"/>
          <w:sz w:val="24"/>
          <w:szCs w:val="24"/>
          <w:lang w:val="en-GB"/>
        </w:rPr>
        <w:t xml:space="preserve"> hold restricted experiences in manipulating fire as children which feeds into their motivation to misuse fire later on. However in contrast, in the current community sa</w:t>
      </w:r>
      <w:r w:rsidR="002D4EB4">
        <w:rPr>
          <w:rFonts w:ascii="Times New Roman" w:hAnsi="Times New Roman" w:cs="Times New Roman"/>
          <w:sz w:val="24"/>
          <w:szCs w:val="24"/>
          <w:lang w:val="en-GB"/>
        </w:rPr>
        <w:t>mple</w:t>
      </w:r>
      <w:r w:rsidR="000D4DDA" w:rsidRPr="008567C9">
        <w:rPr>
          <w:rFonts w:ascii="Times New Roman" w:hAnsi="Times New Roman" w:cs="Times New Roman"/>
          <w:sz w:val="24"/>
          <w:szCs w:val="24"/>
          <w:lang w:val="en-GB"/>
        </w:rPr>
        <w:t xml:space="preserve"> firesetters were significantly m</w:t>
      </w:r>
      <w:r w:rsidR="00401BA7">
        <w:rPr>
          <w:rFonts w:ascii="Times New Roman" w:hAnsi="Times New Roman" w:cs="Times New Roman"/>
          <w:sz w:val="24"/>
          <w:szCs w:val="24"/>
          <w:lang w:val="en-GB"/>
        </w:rPr>
        <w:t>or</w:t>
      </w:r>
      <w:r w:rsidR="000D4DDA" w:rsidRPr="008567C9">
        <w:rPr>
          <w:rFonts w:ascii="Times New Roman" w:hAnsi="Times New Roman" w:cs="Times New Roman"/>
          <w:sz w:val="24"/>
          <w:szCs w:val="24"/>
          <w:lang w:val="en-GB"/>
        </w:rPr>
        <w:t>e likely to have experimented with fire bef</w:t>
      </w:r>
      <w:r w:rsidR="00401BA7">
        <w:rPr>
          <w:rFonts w:ascii="Times New Roman" w:hAnsi="Times New Roman" w:cs="Times New Roman"/>
          <w:sz w:val="24"/>
          <w:szCs w:val="24"/>
          <w:lang w:val="en-GB"/>
        </w:rPr>
        <w:t>or</w:t>
      </w:r>
      <w:r w:rsidR="000D4DDA" w:rsidRPr="008567C9">
        <w:rPr>
          <w:rFonts w:ascii="Times New Roman" w:hAnsi="Times New Roman" w:cs="Times New Roman"/>
          <w:sz w:val="24"/>
          <w:szCs w:val="24"/>
          <w:lang w:val="en-GB"/>
        </w:rPr>
        <w:t xml:space="preserve">e 10 years of age. </w:t>
      </w:r>
      <w:r w:rsidR="0032294F" w:rsidRPr="008567C9">
        <w:rPr>
          <w:rFonts w:ascii="Times New Roman" w:hAnsi="Times New Roman" w:cs="Times New Roman"/>
          <w:sz w:val="24"/>
          <w:szCs w:val="24"/>
          <w:lang w:val="en-GB"/>
        </w:rPr>
        <w:t>It is thought that fire interest is common in childhood but</w:t>
      </w:r>
      <w:r w:rsidR="006E60B1" w:rsidRPr="008567C9">
        <w:rPr>
          <w:rFonts w:ascii="Times New Roman" w:hAnsi="Times New Roman" w:cs="Times New Roman"/>
          <w:sz w:val="24"/>
          <w:szCs w:val="24"/>
          <w:lang w:val="en-GB"/>
        </w:rPr>
        <w:t xml:space="preserve"> by the age of 10 the maj</w:t>
      </w:r>
      <w:r w:rsidR="00401BA7">
        <w:rPr>
          <w:rFonts w:ascii="Times New Roman" w:hAnsi="Times New Roman" w:cs="Times New Roman"/>
          <w:sz w:val="24"/>
          <w:szCs w:val="24"/>
          <w:lang w:val="en-GB"/>
        </w:rPr>
        <w:t>or</w:t>
      </w:r>
      <w:r w:rsidR="006E60B1" w:rsidRPr="008567C9">
        <w:rPr>
          <w:rFonts w:ascii="Times New Roman" w:hAnsi="Times New Roman" w:cs="Times New Roman"/>
          <w:sz w:val="24"/>
          <w:szCs w:val="24"/>
          <w:lang w:val="en-GB"/>
        </w:rPr>
        <w:t>ity o</w:t>
      </w:r>
      <w:r w:rsidR="0032294F" w:rsidRPr="008567C9">
        <w:rPr>
          <w:rFonts w:ascii="Times New Roman" w:hAnsi="Times New Roman" w:cs="Times New Roman"/>
          <w:sz w:val="24"/>
          <w:szCs w:val="24"/>
          <w:lang w:val="en-GB"/>
        </w:rPr>
        <w:t>f children have a reasonable underst</w:t>
      </w:r>
      <w:r w:rsidR="00401BA7">
        <w:rPr>
          <w:rFonts w:ascii="Times New Roman" w:hAnsi="Times New Roman" w:cs="Times New Roman"/>
          <w:sz w:val="24"/>
          <w:szCs w:val="24"/>
          <w:lang w:val="en-GB"/>
        </w:rPr>
        <w:t>and</w:t>
      </w:r>
      <w:r w:rsidR="0032294F" w:rsidRPr="008567C9">
        <w:rPr>
          <w:rFonts w:ascii="Times New Roman" w:hAnsi="Times New Roman" w:cs="Times New Roman"/>
          <w:sz w:val="24"/>
          <w:szCs w:val="24"/>
          <w:lang w:val="en-GB"/>
        </w:rPr>
        <w:t xml:space="preserve">ing of fire safety (Dolan, McEwan, Doley &amp; Fritzon, 2011). </w:t>
      </w:r>
      <w:r w:rsidR="00372DAA">
        <w:rPr>
          <w:rFonts w:ascii="Times New Roman" w:hAnsi="Times New Roman" w:cs="Times New Roman"/>
          <w:sz w:val="24"/>
          <w:szCs w:val="24"/>
          <w:lang w:val="en-GB"/>
        </w:rPr>
        <w:t>However</w:t>
      </w:r>
      <w:r w:rsidR="009258BB">
        <w:rPr>
          <w:rFonts w:ascii="Times New Roman" w:hAnsi="Times New Roman" w:cs="Times New Roman"/>
          <w:sz w:val="24"/>
          <w:szCs w:val="24"/>
          <w:lang w:val="en-GB"/>
        </w:rPr>
        <w:t>,</w:t>
      </w:r>
      <w:r w:rsidR="00372DAA">
        <w:rPr>
          <w:rFonts w:ascii="Times New Roman" w:hAnsi="Times New Roman" w:cs="Times New Roman"/>
          <w:sz w:val="24"/>
          <w:szCs w:val="24"/>
          <w:lang w:val="en-GB"/>
        </w:rPr>
        <w:t xml:space="preserve"> </w:t>
      </w:r>
      <w:r w:rsidR="006C3019" w:rsidRPr="008567C9">
        <w:rPr>
          <w:rFonts w:ascii="Times New Roman" w:hAnsi="Times New Roman" w:cs="Times New Roman"/>
          <w:sz w:val="24"/>
          <w:szCs w:val="24"/>
          <w:lang w:val="en-GB"/>
        </w:rPr>
        <w:t xml:space="preserve">early firesetting </w:t>
      </w:r>
      <w:r w:rsidR="00C23979">
        <w:rPr>
          <w:rFonts w:ascii="Times New Roman" w:hAnsi="Times New Roman" w:cs="Times New Roman"/>
          <w:sz w:val="24"/>
          <w:szCs w:val="24"/>
          <w:lang w:val="en-GB"/>
        </w:rPr>
        <w:t xml:space="preserve">in childhood </w:t>
      </w:r>
      <w:r w:rsidR="006C3019" w:rsidRPr="008567C9">
        <w:rPr>
          <w:rFonts w:ascii="Times New Roman" w:hAnsi="Times New Roman" w:cs="Times New Roman"/>
          <w:sz w:val="24"/>
          <w:szCs w:val="24"/>
          <w:lang w:val="en-GB"/>
        </w:rPr>
        <w:t>is</w:t>
      </w:r>
      <w:r w:rsidR="00372DAA">
        <w:rPr>
          <w:rFonts w:ascii="Times New Roman" w:hAnsi="Times New Roman" w:cs="Times New Roman"/>
          <w:sz w:val="24"/>
          <w:szCs w:val="24"/>
          <w:lang w:val="en-GB"/>
        </w:rPr>
        <w:t xml:space="preserve"> believed to be</w:t>
      </w:r>
      <w:r w:rsidR="006C3019" w:rsidRPr="008567C9">
        <w:rPr>
          <w:rFonts w:ascii="Times New Roman" w:hAnsi="Times New Roman" w:cs="Times New Roman"/>
          <w:sz w:val="24"/>
          <w:szCs w:val="24"/>
          <w:lang w:val="en-GB"/>
        </w:rPr>
        <w:t xml:space="preserve"> a significant predict</w:t>
      </w:r>
      <w:r w:rsidR="00401BA7">
        <w:rPr>
          <w:rFonts w:ascii="Times New Roman" w:hAnsi="Times New Roman" w:cs="Times New Roman"/>
          <w:sz w:val="24"/>
          <w:szCs w:val="24"/>
          <w:lang w:val="en-GB"/>
        </w:rPr>
        <w:t>or</w:t>
      </w:r>
      <w:r w:rsidR="006C3019" w:rsidRPr="008567C9">
        <w:rPr>
          <w:rFonts w:ascii="Times New Roman" w:hAnsi="Times New Roman" w:cs="Times New Roman"/>
          <w:sz w:val="24"/>
          <w:szCs w:val="24"/>
          <w:lang w:val="en-GB"/>
        </w:rPr>
        <w:t xml:space="preserve"> of subsequent fire involvement f</w:t>
      </w:r>
      <w:r w:rsidR="00401BA7">
        <w:rPr>
          <w:rFonts w:ascii="Times New Roman" w:hAnsi="Times New Roman" w:cs="Times New Roman"/>
          <w:sz w:val="24"/>
          <w:szCs w:val="24"/>
          <w:lang w:val="en-GB"/>
        </w:rPr>
        <w:t>or</w:t>
      </w:r>
      <w:r w:rsidR="006C3019" w:rsidRPr="008567C9">
        <w:rPr>
          <w:rFonts w:ascii="Times New Roman" w:hAnsi="Times New Roman" w:cs="Times New Roman"/>
          <w:sz w:val="24"/>
          <w:szCs w:val="24"/>
          <w:lang w:val="en-GB"/>
        </w:rPr>
        <w:t xml:space="preserve"> both patients</w:t>
      </w:r>
      <w:r w:rsidR="00372DAA">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6C3019" w:rsidRPr="008567C9">
        <w:rPr>
          <w:rFonts w:ascii="Times New Roman" w:hAnsi="Times New Roman" w:cs="Times New Roman"/>
          <w:sz w:val="24"/>
          <w:szCs w:val="24"/>
          <w:lang w:val="en-GB"/>
        </w:rPr>
        <w:t xml:space="preserve"> non-patients</w:t>
      </w:r>
      <w:r w:rsidR="00372DAA" w:rsidRPr="00372DAA">
        <w:rPr>
          <w:rFonts w:ascii="Times New Roman" w:hAnsi="Times New Roman" w:cs="Times New Roman"/>
          <w:sz w:val="24"/>
          <w:szCs w:val="24"/>
          <w:lang w:val="en-GB"/>
        </w:rPr>
        <w:t xml:space="preserve"> </w:t>
      </w:r>
      <w:r w:rsidR="00372DAA">
        <w:rPr>
          <w:rFonts w:ascii="Times New Roman" w:hAnsi="Times New Roman" w:cs="Times New Roman"/>
          <w:sz w:val="24"/>
          <w:szCs w:val="24"/>
          <w:lang w:val="en-GB"/>
        </w:rPr>
        <w:t xml:space="preserve">(Kolko, </w:t>
      </w:r>
      <w:r w:rsidR="00372DAA" w:rsidRPr="008567C9">
        <w:rPr>
          <w:rFonts w:ascii="Times New Roman" w:hAnsi="Times New Roman" w:cs="Times New Roman"/>
          <w:sz w:val="24"/>
          <w:szCs w:val="24"/>
          <w:lang w:val="en-GB"/>
        </w:rPr>
        <w:t>2001)</w:t>
      </w:r>
      <w:r w:rsidR="006C3019" w:rsidRPr="008567C9">
        <w:rPr>
          <w:rFonts w:ascii="Times New Roman" w:hAnsi="Times New Roman" w:cs="Times New Roman"/>
          <w:sz w:val="24"/>
          <w:szCs w:val="24"/>
          <w:lang w:val="en-GB"/>
        </w:rPr>
        <w:t xml:space="preserve">. </w:t>
      </w:r>
      <w:r w:rsidR="0032294F" w:rsidRPr="008567C9">
        <w:rPr>
          <w:rFonts w:ascii="Times New Roman" w:hAnsi="Times New Roman" w:cs="Times New Roman"/>
          <w:sz w:val="24"/>
          <w:szCs w:val="24"/>
          <w:lang w:val="en-GB"/>
        </w:rPr>
        <w:t>Dolan et al., (2011) suggest</w:t>
      </w:r>
      <w:r w:rsidR="009258BB">
        <w:rPr>
          <w:rFonts w:ascii="Times New Roman" w:hAnsi="Times New Roman" w:cs="Times New Roman"/>
          <w:sz w:val="24"/>
          <w:szCs w:val="24"/>
          <w:lang w:val="en-GB"/>
        </w:rPr>
        <w:t xml:space="preserve">s that </w:t>
      </w:r>
      <w:r w:rsidR="0032294F" w:rsidRPr="008567C9">
        <w:rPr>
          <w:rFonts w:ascii="Times New Roman" w:hAnsi="Times New Roman" w:cs="Times New Roman"/>
          <w:sz w:val="24"/>
          <w:szCs w:val="24"/>
          <w:lang w:val="en-GB"/>
        </w:rPr>
        <w:t>firesetting develops into a problematic issue f</w:t>
      </w:r>
      <w:r w:rsidR="00401BA7">
        <w:rPr>
          <w:rFonts w:ascii="Times New Roman" w:hAnsi="Times New Roman" w:cs="Times New Roman"/>
          <w:sz w:val="24"/>
          <w:szCs w:val="24"/>
          <w:lang w:val="en-GB"/>
        </w:rPr>
        <w:t>or</w:t>
      </w:r>
      <w:r w:rsidR="0032294F" w:rsidRPr="008567C9">
        <w:rPr>
          <w:rFonts w:ascii="Times New Roman" w:hAnsi="Times New Roman" w:cs="Times New Roman"/>
          <w:sz w:val="24"/>
          <w:szCs w:val="24"/>
          <w:lang w:val="en-GB"/>
        </w:rPr>
        <w:t xml:space="preserve"> children who lack adequate supervision. The participants in the current study were not asked to comment on the supervision they received as a child but this may offer an explanation as to how their firesetting remained un-noticed. </w:t>
      </w:r>
      <w:r w:rsidR="000D4DDA" w:rsidRPr="008567C9">
        <w:rPr>
          <w:rFonts w:ascii="Times New Roman" w:hAnsi="Times New Roman" w:cs="Times New Roman"/>
          <w:sz w:val="24"/>
          <w:szCs w:val="24"/>
          <w:lang w:val="en-GB"/>
        </w:rPr>
        <w:t>Clearly, it would be beneficial f</w:t>
      </w:r>
      <w:r w:rsidR="00401BA7">
        <w:rPr>
          <w:rFonts w:ascii="Times New Roman" w:hAnsi="Times New Roman" w:cs="Times New Roman"/>
          <w:sz w:val="24"/>
          <w:szCs w:val="24"/>
          <w:lang w:val="en-GB"/>
        </w:rPr>
        <w:t>or</w:t>
      </w:r>
      <w:r w:rsidR="000D4DDA" w:rsidRPr="008567C9">
        <w:rPr>
          <w:rFonts w:ascii="Times New Roman" w:hAnsi="Times New Roman" w:cs="Times New Roman"/>
          <w:sz w:val="24"/>
          <w:szCs w:val="24"/>
          <w:lang w:val="en-GB"/>
        </w:rPr>
        <w:t xml:space="preserve"> future research to be conducted with larger samples to truly assess the effects of family background</w:t>
      </w:r>
      <w:r w:rsidR="006437AB">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000D4DDA" w:rsidRPr="008567C9">
        <w:rPr>
          <w:rFonts w:ascii="Times New Roman" w:hAnsi="Times New Roman" w:cs="Times New Roman"/>
          <w:sz w:val="24"/>
          <w:szCs w:val="24"/>
          <w:lang w:val="en-GB"/>
        </w:rPr>
        <w:t xml:space="preserve"> childhood </w:t>
      </w:r>
      <w:r w:rsidR="0032060F">
        <w:rPr>
          <w:rFonts w:ascii="Times New Roman" w:hAnsi="Times New Roman" w:cs="Times New Roman"/>
          <w:sz w:val="24"/>
          <w:szCs w:val="24"/>
          <w:lang w:val="en-GB"/>
        </w:rPr>
        <w:t>fire experiences</w:t>
      </w:r>
      <w:r w:rsidR="000D4DDA" w:rsidRPr="008567C9">
        <w:rPr>
          <w:rFonts w:ascii="Times New Roman" w:hAnsi="Times New Roman" w:cs="Times New Roman"/>
          <w:sz w:val="24"/>
          <w:szCs w:val="24"/>
          <w:lang w:val="en-GB"/>
        </w:rPr>
        <w:t xml:space="preserve"> on</w:t>
      </w:r>
      <w:r w:rsidR="0032060F">
        <w:rPr>
          <w:rFonts w:ascii="Times New Roman" w:hAnsi="Times New Roman" w:cs="Times New Roman"/>
          <w:sz w:val="24"/>
          <w:szCs w:val="24"/>
          <w:lang w:val="en-GB"/>
        </w:rPr>
        <w:t xml:space="preserve"> subsequent</w:t>
      </w:r>
      <w:r w:rsidR="000D4DDA" w:rsidRPr="008567C9">
        <w:rPr>
          <w:rFonts w:ascii="Times New Roman" w:hAnsi="Times New Roman" w:cs="Times New Roman"/>
          <w:sz w:val="24"/>
          <w:szCs w:val="24"/>
          <w:lang w:val="en-GB"/>
        </w:rPr>
        <w:t xml:space="preserve"> firesetting behaviour.</w:t>
      </w:r>
    </w:p>
    <w:p w:rsidR="002D4EB4" w:rsidRPr="008567C9" w:rsidRDefault="00372DAA" w:rsidP="002D4EB4">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t>In line with previous community research (</w:t>
      </w:r>
      <w:r w:rsidR="005C7670" w:rsidRPr="008567C9">
        <w:rPr>
          <w:rFonts w:ascii="Times New Roman" w:hAnsi="Times New Roman" w:cs="Times New Roman"/>
          <w:sz w:val="24"/>
          <w:szCs w:val="24"/>
          <w:lang w:val="en-GB"/>
        </w:rPr>
        <w:t xml:space="preserve">Barrowcliffe </w:t>
      </w:r>
      <w:r>
        <w:rPr>
          <w:rFonts w:ascii="Times New Roman" w:hAnsi="Times New Roman" w:cs="Times New Roman"/>
          <w:sz w:val="24"/>
          <w:szCs w:val="24"/>
          <w:lang w:val="en-GB"/>
        </w:rPr>
        <w:t xml:space="preserve">&amp; Gannon, </w:t>
      </w:r>
      <w:r w:rsidR="005C7670" w:rsidRPr="008567C9">
        <w:rPr>
          <w:rFonts w:ascii="Times New Roman" w:hAnsi="Times New Roman" w:cs="Times New Roman"/>
          <w:sz w:val="24"/>
          <w:szCs w:val="24"/>
          <w:lang w:val="en-GB"/>
        </w:rPr>
        <w:t>2015) the current community f</w:t>
      </w:r>
      <w:r w:rsidR="0080106C" w:rsidRPr="008567C9">
        <w:rPr>
          <w:rFonts w:ascii="Times New Roman" w:hAnsi="Times New Roman" w:cs="Times New Roman"/>
          <w:sz w:val="24"/>
          <w:szCs w:val="24"/>
          <w:lang w:val="en-GB"/>
        </w:rPr>
        <w:t>iresetters were also m</w:t>
      </w:r>
      <w:r w:rsidR="00401BA7">
        <w:rPr>
          <w:rFonts w:ascii="Times New Roman" w:hAnsi="Times New Roman" w:cs="Times New Roman"/>
          <w:sz w:val="24"/>
          <w:szCs w:val="24"/>
          <w:lang w:val="en-GB"/>
        </w:rPr>
        <w:t>or</w:t>
      </w:r>
      <w:r w:rsidR="0080106C" w:rsidRPr="008567C9">
        <w:rPr>
          <w:rFonts w:ascii="Times New Roman" w:hAnsi="Times New Roman" w:cs="Times New Roman"/>
          <w:sz w:val="24"/>
          <w:szCs w:val="24"/>
          <w:lang w:val="en-GB"/>
        </w:rPr>
        <w:t>e likely to h</w:t>
      </w:r>
      <w:r>
        <w:rPr>
          <w:rFonts w:ascii="Times New Roman" w:hAnsi="Times New Roman" w:cs="Times New Roman"/>
          <w:sz w:val="24"/>
          <w:szCs w:val="24"/>
          <w:lang w:val="en-GB"/>
        </w:rPr>
        <w:t>ave a family member who had</w:t>
      </w:r>
      <w:r w:rsidR="0080106C" w:rsidRPr="008567C9">
        <w:rPr>
          <w:rFonts w:ascii="Times New Roman" w:hAnsi="Times New Roman" w:cs="Times New Roman"/>
          <w:sz w:val="24"/>
          <w:szCs w:val="24"/>
          <w:lang w:val="en-GB"/>
        </w:rPr>
        <w:t xml:space="preserve"> ignited a deliberate </w:t>
      </w:r>
      <w:r w:rsidR="005C7670" w:rsidRPr="008567C9">
        <w:rPr>
          <w:rFonts w:ascii="Times New Roman" w:hAnsi="Times New Roman" w:cs="Times New Roman"/>
          <w:sz w:val="24"/>
          <w:szCs w:val="24"/>
          <w:lang w:val="en-GB"/>
        </w:rPr>
        <w:t>fire. These finding</w:t>
      </w:r>
      <w:r w:rsidR="009258BB">
        <w:rPr>
          <w:rFonts w:ascii="Times New Roman" w:hAnsi="Times New Roman" w:cs="Times New Roman"/>
          <w:sz w:val="24"/>
          <w:szCs w:val="24"/>
          <w:lang w:val="en-GB"/>
        </w:rPr>
        <w:t>s</w:t>
      </w:r>
      <w:r w:rsidR="005C7670" w:rsidRPr="008567C9">
        <w:rPr>
          <w:rFonts w:ascii="Times New Roman" w:hAnsi="Times New Roman" w:cs="Times New Roman"/>
          <w:sz w:val="24"/>
          <w:szCs w:val="24"/>
          <w:lang w:val="en-GB"/>
        </w:rPr>
        <w:t xml:space="preserve"> further supp</w:t>
      </w:r>
      <w:r w:rsidR="00401BA7">
        <w:rPr>
          <w:rFonts w:ascii="Times New Roman" w:hAnsi="Times New Roman" w:cs="Times New Roman"/>
          <w:sz w:val="24"/>
          <w:szCs w:val="24"/>
          <w:lang w:val="en-GB"/>
        </w:rPr>
        <w:t>or</w:t>
      </w:r>
      <w:r w:rsidR="005C7670" w:rsidRPr="008567C9">
        <w:rPr>
          <w:rFonts w:ascii="Times New Roman" w:hAnsi="Times New Roman" w:cs="Times New Roman"/>
          <w:sz w:val="24"/>
          <w:szCs w:val="24"/>
          <w:lang w:val="en-GB"/>
        </w:rPr>
        <w:t>t the</w:t>
      </w:r>
      <w:r w:rsidR="00401BA7">
        <w:rPr>
          <w:rFonts w:ascii="Times New Roman" w:hAnsi="Times New Roman" w:cs="Times New Roman"/>
          <w:sz w:val="24"/>
          <w:szCs w:val="24"/>
          <w:lang w:val="en-GB"/>
        </w:rPr>
        <w:t>or</w:t>
      </w:r>
      <w:r w:rsidR="005C7670" w:rsidRPr="008567C9">
        <w:rPr>
          <w:rFonts w:ascii="Times New Roman" w:hAnsi="Times New Roman" w:cs="Times New Roman"/>
          <w:sz w:val="24"/>
          <w:szCs w:val="24"/>
          <w:lang w:val="en-GB"/>
        </w:rPr>
        <w:t>etical models of firesetting suggesting that there is a social learning aspect associated with firesetting behaviour (see Gannon et al., 2012; Jackson, Glass, &amp; Hope, 1987).</w:t>
      </w:r>
    </w:p>
    <w:p w:rsidR="00F6006E" w:rsidRDefault="00372DAA"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t>As this research</w:t>
      </w:r>
      <w:r w:rsidR="002D4EB4">
        <w:rPr>
          <w:rFonts w:ascii="Times New Roman" w:hAnsi="Times New Roman" w:cs="Times New Roman"/>
          <w:sz w:val="24"/>
          <w:szCs w:val="24"/>
          <w:lang w:val="en-GB"/>
        </w:rPr>
        <w:t xml:space="preserve"> was conducted via social media the recruitment rate cannot be determined and therefore it is not possible to comment </w:t>
      </w:r>
      <w:r>
        <w:rPr>
          <w:rFonts w:ascii="Times New Roman" w:hAnsi="Times New Roman" w:cs="Times New Roman"/>
          <w:sz w:val="24"/>
          <w:szCs w:val="24"/>
          <w:lang w:val="en-GB"/>
        </w:rPr>
        <w:t>on any sample selection biases.</w:t>
      </w:r>
      <w:r w:rsidRPr="00372DA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However </w:t>
      </w:r>
      <w:r w:rsidRPr="00680FE2">
        <w:rPr>
          <w:rFonts w:ascii="Times New Roman" w:hAnsi="Times New Roman" w:cs="Times New Roman"/>
          <w:sz w:val="24"/>
          <w:szCs w:val="24"/>
          <w:lang w:val="en-GB"/>
        </w:rPr>
        <w:t>it is acknowledged that the gender participation bias</w:t>
      </w:r>
      <w:r w:rsidR="00342644">
        <w:rPr>
          <w:rFonts w:ascii="Times New Roman" w:hAnsi="Times New Roman" w:cs="Times New Roman"/>
          <w:sz w:val="24"/>
          <w:szCs w:val="24"/>
          <w:lang w:val="en-GB"/>
        </w:rPr>
        <w:t xml:space="preserve"> (high female to male </w:t>
      </w:r>
      <w:r w:rsidR="00342644">
        <w:rPr>
          <w:rFonts w:ascii="Times New Roman" w:hAnsi="Times New Roman" w:cs="Times New Roman"/>
          <w:sz w:val="24"/>
          <w:szCs w:val="24"/>
          <w:lang w:val="en-GB"/>
        </w:rPr>
        <w:lastRenderedPageBreak/>
        <w:t>participation rate)</w:t>
      </w:r>
      <w:r w:rsidRPr="00680FE2">
        <w:rPr>
          <w:rFonts w:ascii="Times New Roman" w:hAnsi="Times New Roman" w:cs="Times New Roman"/>
          <w:sz w:val="24"/>
          <w:szCs w:val="24"/>
          <w:lang w:val="en-GB"/>
        </w:rPr>
        <w:t xml:space="preserve"> is a research limitation</w:t>
      </w:r>
      <w:r w:rsidR="00F924E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342644">
        <w:rPr>
          <w:rFonts w:ascii="Times New Roman" w:hAnsi="Times New Roman" w:cs="Times New Roman"/>
          <w:sz w:val="24"/>
          <w:szCs w:val="24"/>
          <w:lang w:val="en-GB"/>
        </w:rPr>
        <w:t>Other researchers have also found that r</w:t>
      </w:r>
      <w:r w:rsidR="00F6006E">
        <w:rPr>
          <w:rFonts w:ascii="Times New Roman" w:hAnsi="Times New Roman" w:cs="Times New Roman"/>
          <w:sz w:val="24"/>
          <w:szCs w:val="24"/>
          <w:lang w:val="en-GB"/>
        </w:rPr>
        <w:t xml:space="preserve">elative to males, high female participation rates are a common research problem </w:t>
      </w:r>
      <w:r w:rsidR="00F6006E" w:rsidRPr="00680FE2">
        <w:rPr>
          <w:rFonts w:ascii="Times New Roman" w:hAnsi="Times New Roman" w:cs="Times New Roman"/>
          <w:sz w:val="24"/>
          <w:szCs w:val="24"/>
          <w:lang w:val="en-GB"/>
        </w:rPr>
        <w:t>(Sax, Gilmartin, Lee &amp; Hagedorn, 2008;</w:t>
      </w:r>
      <w:r w:rsidR="00F6006E">
        <w:rPr>
          <w:rFonts w:ascii="Times New Roman" w:hAnsi="Times New Roman" w:cs="Times New Roman"/>
          <w:sz w:val="24"/>
          <w:szCs w:val="24"/>
          <w:lang w:val="en-GB"/>
        </w:rPr>
        <w:t xml:space="preserve"> Underwood, Kim &amp; Matier, 2000).</w:t>
      </w:r>
      <w:r>
        <w:rPr>
          <w:rFonts w:ascii="Times New Roman" w:hAnsi="Times New Roman" w:cs="Times New Roman"/>
          <w:sz w:val="24"/>
          <w:szCs w:val="24"/>
          <w:lang w:val="en-GB"/>
        </w:rPr>
        <w:t xml:space="preserve"> </w:t>
      </w:r>
      <w:r w:rsidR="002D4EB4">
        <w:rPr>
          <w:rFonts w:ascii="Times New Roman" w:hAnsi="Times New Roman" w:cs="Times New Roman"/>
          <w:sz w:val="24"/>
          <w:szCs w:val="24"/>
          <w:lang w:val="en-GB"/>
        </w:rPr>
        <w:t xml:space="preserve">In addition the findings of </w:t>
      </w:r>
      <w:r w:rsidR="002D4EB4" w:rsidRPr="00680FE2">
        <w:rPr>
          <w:rFonts w:ascii="Times New Roman" w:hAnsi="Times New Roman" w:cs="Times New Roman"/>
          <w:sz w:val="24"/>
          <w:szCs w:val="24"/>
          <w:lang w:val="en-GB"/>
        </w:rPr>
        <w:t xml:space="preserve">the current study are limited by </w:t>
      </w:r>
      <w:proofErr w:type="gramStart"/>
      <w:r w:rsidR="002D4EB4" w:rsidRPr="00680FE2">
        <w:rPr>
          <w:rFonts w:ascii="Times New Roman" w:hAnsi="Times New Roman" w:cs="Times New Roman"/>
          <w:sz w:val="24"/>
          <w:szCs w:val="24"/>
          <w:lang w:val="en-GB"/>
        </w:rPr>
        <w:t>self report</w:t>
      </w:r>
      <w:proofErr w:type="gramEnd"/>
      <w:r w:rsidR="002D4EB4" w:rsidRPr="00680FE2">
        <w:rPr>
          <w:rFonts w:ascii="Times New Roman" w:hAnsi="Times New Roman" w:cs="Times New Roman"/>
          <w:sz w:val="24"/>
          <w:szCs w:val="24"/>
          <w:lang w:val="en-GB"/>
        </w:rPr>
        <w:t xml:space="preserve"> measu</w:t>
      </w:r>
      <w:r>
        <w:rPr>
          <w:rFonts w:ascii="Times New Roman" w:hAnsi="Times New Roman" w:cs="Times New Roman"/>
          <w:sz w:val="24"/>
          <w:szCs w:val="24"/>
          <w:lang w:val="en-GB"/>
        </w:rPr>
        <w:t>res</w:t>
      </w:r>
      <w:r w:rsidR="002D4EB4" w:rsidRPr="00680FE2">
        <w:rPr>
          <w:rFonts w:ascii="Times New Roman" w:hAnsi="Times New Roman" w:cs="Times New Roman"/>
          <w:sz w:val="24"/>
          <w:szCs w:val="24"/>
          <w:lang w:val="en-GB"/>
        </w:rPr>
        <w:t xml:space="preserve">. </w:t>
      </w:r>
      <w:r w:rsidR="00342644">
        <w:rPr>
          <w:rFonts w:ascii="Times New Roman" w:hAnsi="Times New Roman" w:cs="Times New Roman"/>
          <w:sz w:val="24"/>
          <w:szCs w:val="24"/>
          <w:lang w:val="en-GB"/>
        </w:rPr>
        <w:t>It is also acknowledged that</w:t>
      </w:r>
      <w:r w:rsidR="009556E6">
        <w:rPr>
          <w:rFonts w:ascii="Times New Roman" w:hAnsi="Times New Roman" w:cs="Times New Roman"/>
          <w:sz w:val="24"/>
          <w:szCs w:val="24"/>
          <w:lang w:val="en-GB"/>
        </w:rPr>
        <w:t xml:space="preserve"> unintentional memory recollection failures may have occurred as</w:t>
      </w:r>
      <w:r w:rsidR="00342644">
        <w:rPr>
          <w:rFonts w:ascii="Times New Roman" w:hAnsi="Times New Roman" w:cs="Times New Roman"/>
          <w:sz w:val="24"/>
          <w:szCs w:val="24"/>
          <w:lang w:val="en-GB"/>
        </w:rPr>
        <w:t xml:space="preserve"> the majority of un-apprehended firesetters</w:t>
      </w:r>
      <w:r w:rsidR="002E19AE">
        <w:rPr>
          <w:rFonts w:ascii="Times New Roman" w:hAnsi="Times New Roman" w:cs="Times New Roman"/>
          <w:sz w:val="24"/>
          <w:szCs w:val="24"/>
          <w:lang w:val="en-GB"/>
        </w:rPr>
        <w:t xml:space="preserve"> </w:t>
      </w:r>
      <w:r w:rsidR="009D77EC">
        <w:rPr>
          <w:rFonts w:ascii="Times New Roman" w:hAnsi="Times New Roman" w:cs="Times New Roman"/>
          <w:sz w:val="24"/>
          <w:szCs w:val="24"/>
          <w:lang w:val="en-GB"/>
        </w:rPr>
        <w:t xml:space="preserve">(85%) </w:t>
      </w:r>
      <w:r w:rsidR="002E19AE">
        <w:rPr>
          <w:rFonts w:ascii="Times New Roman" w:hAnsi="Times New Roman" w:cs="Times New Roman"/>
          <w:sz w:val="24"/>
          <w:szCs w:val="24"/>
          <w:lang w:val="en-GB"/>
        </w:rPr>
        <w:t>were retrospectively commenting on their</w:t>
      </w:r>
      <w:r w:rsidR="008362E1">
        <w:rPr>
          <w:rFonts w:ascii="Times New Roman" w:hAnsi="Times New Roman" w:cs="Times New Roman"/>
          <w:sz w:val="24"/>
          <w:szCs w:val="24"/>
          <w:lang w:val="en-GB"/>
        </w:rPr>
        <w:t xml:space="preserve"> firesetting</w:t>
      </w:r>
      <w:r w:rsidR="002E19AE">
        <w:rPr>
          <w:rFonts w:ascii="Times New Roman" w:hAnsi="Times New Roman" w:cs="Times New Roman"/>
          <w:sz w:val="24"/>
          <w:szCs w:val="24"/>
          <w:lang w:val="en-GB"/>
        </w:rPr>
        <w:t xml:space="preserve"> behaviour in adolescence.</w:t>
      </w:r>
      <w:r w:rsidR="001C4E30">
        <w:rPr>
          <w:rFonts w:ascii="Times New Roman" w:hAnsi="Times New Roman" w:cs="Times New Roman"/>
          <w:sz w:val="24"/>
          <w:szCs w:val="24"/>
          <w:lang w:val="en-GB"/>
        </w:rPr>
        <w:t xml:space="preserve"> </w:t>
      </w:r>
      <w:r w:rsidR="009556E6">
        <w:rPr>
          <w:rFonts w:ascii="Times New Roman" w:hAnsi="Times New Roman" w:cs="Times New Roman"/>
          <w:sz w:val="24"/>
          <w:szCs w:val="24"/>
          <w:lang w:val="en-GB"/>
        </w:rPr>
        <w:t>F</w:t>
      </w:r>
      <w:r w:rsidR="00342644">
        <w:rPr>
          <w:rFonts w:ascii="Times New Roman" w:hAnsi="Times New Roman" w:cs="Times New Roman"/>
          <w:sz w:val="24"/>
          <w:szCs w:val="24"/>
          <w:lang w:val="en-GB"/>
        </w:rPr>
        <w:t xml:space="preserve">uture research concerned with un-apprehended firesetting should perhaps </w:t>
      </w:r>
      <w:r w:rsidR="009556E6">
        <w:rPr>
          <w:rFonts w:ascii="Times New Roman" w:hAnsi="Times New Roman" w:cs="Times New Roman"/>
          <w:sz w:val="24"/>
          <w:szCs w:val="24"/>
          <w:lang w:val="en-GB"/>
        </w:rPr>
        <w:t>aim to recruit</w:t>
      </w:r>
      <w:r w:rsidR="00342644">
        <w:rPr>
          <w:rFonts w:ascii="Times New Roman" w:hAnsi="Times New Roman" w:cs="Times New Roman"/>
          <w:sz w:val="24"/>
          <w:szCs w:val="24"/>
          <w:lang w:val="en-GB"/>
        </w:rPr>
        <w:t xml:space="preserve"> younger participant</w:t>
      </w:r>
      <w:r w:rsidR="009556E6">
        <w:rPr>
          <w:rFonts w:ascii="Times New Roman" w:hAnsi="Times New Roman" w:cs="Times New Roman"/>
          <w:sz w:val="24"/>
          <w:szCs w:val="24"/>
          <w:lang w:val="en-GB"/>
        </w:rPr>
        <w:t>s</w:t>
      </w:r>
      <w:r w:rsidR="00342644">
        <w:rPr>
          <w:rFonts w:ascii="Times New Roman" w:hAnsi="Times New Roman" w:cs="Times New Roman"/>
          <w:sz w:val="24"/>
          <w:szCs w:val="24"/>
          <w:lang w:val="en-GB"/>
        </w:rPr>
        <w:t>.</w:t>
      </w:r>
    </w:p>
    <w:p w:rsidR="00E25322" w:rsidRPr="00CC0C74" w:rsidRDefault="00F6006E"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E25322" w:rsidRPr="00CC0C74">
        <w:rPr>
          <w:rFonts w:ascii="Times New Roman" w:hAnsi="Times New Roman" w:cs="Times New Roman"/>
          <w:sz w:val="24"/>
          <w:szCs w:val="24"/>
          <w:lang w:val="en-GB"/>
        </w:rPr>
        <w:t xml:space="preserve">The </w:t>
      </w:r>
      <w:proofErr w:type="gramStart"/>
      <w:r w:rsidR="00E25322" w:rsidRPr="00CC0C74">
        <w:rPr>
          <w:rFonts w:ascii="Times New Roman" w:hAnsi="Times New Roman" w:cs="Times New Roman"/>
          <w:sz w:val="24"/>
          <w:szCs w:val="24"/>
          <w:lang w:val="en-GB"/>
        </w:rPr>
        <w:t>fact</w:t>
      </w:r>
      <w:r w:rsidR="00401BA7" w:rsidRPr="00CC0C74">
        <w:rPr>
          <w:rFonts w:ascii="Times New Roman" w:hAnsi="Times New Roman" w:cs="Times New Roman"/>
          <w:sz w:val="24"/>
          <w:szCs w:val="24"/>
          <w:lang w:val="en-GB"/>
        </w:rPr>
        <w:t>or</w:t>
      </w:r>
      <w:r w:rsidR="00E25322" w:rsidRPr="00CC0C74">
        <w:rPr>
          <w:rFonts w:ascii="Times New Roman" w:hAnsi="Times New Roman" w:cs="Times New Roman"/>
          <w:sz w:val="24"/>
          <w:szCs w:val="24"/>
          <w:lang w:val="en-GB"/>
        </w:rPr>
        <w:t>s which s</w:t>
      </w:r>
      <w:r>
        <w:rPr>
          <w:rFonts w:ascii="Times New Roman" w:hAnsi="Times New Roman" w:cs="Times New Roman"/>
          <w:sz w:val="24"/>
          <w:szCs w:val="24"/>
          <w:lang w:val="en-GB"/>
        </w:rPr>
        <w:t>ignificantly differentiated the f</w:t>
      </w:r>
      <w:r w:rsidR="00E25322" w:rsidRPr="00CC0C74">
        <w:rPr>
          <w:rFonts w:ascii="Times New Roman" w:hAnsi="Times New Roman" w:cs="Times New Roman"/>
          <w:sz w:val="24"/>
          <w:szCs w:val="24"/>
          <w:lang w:val="en-GB"/>
        </w:rPr>
        <w:t>iresetters</w:t>
      </w:r>
      <w:r w:rsidR="002F202E" w:rsidRPr="00CC0C74">
        <w:rPr>
          <w:rFonts w:ascii="Times New Roman" w:hAnsi="Times New Roman" w:cs="Times New Roman"/>
          <w:sz w:val="24"/>
          <w:szCs w:val="24"/>
          <w:lang w:val="en-GB"/>
        </w:rPr>
        <w:t>,</w:t>
      </w:r>
      <w:r w:rsidR="00E25322" w:rsidRPr="00CC0C74">
        <w:rPr>
          <w:rFonts w:ascii="Times New Roman" w:hAnsi="Times New Roman" w:cs="Times New Roman"/>
          <w:sz w:val="24"/>
          <w:szCs w:val="24"/>
          <w:lang w:val="en-GB"/>
        </w:rPr>
        <w:t xml:space="preserve"> </w:t>
      </w:r>
      <w:r w:rsidR="00401BA7" w:rsidRPr="00CC0C74">
        <w:rPr>
          <w:rFonts w:ascii="Times New Roman" w:hAnsi="Times New Roman" w:cs="Times New Roman"/>
          <w:sz w:val="24"/>
          <w:szCs w:val="24"/>
          <w:lang w:val="en-GB"/>
        </w:rPr>
        <w:t>and</w:t>
      </w:r>
      <w:r w:rsidR="00E25322" w:rsidRPr="00CC0C74">
        <w:rPr>
          <w:rFonts w:ascii="Times New Roman" w:hAnsi="Times New Roman" w:cs="Times New Roman"/>
          <w:sz w:val="24"/>
          <w:szCs w:val="24"/>
          <w:lang w:val="en-GB"/>
        </w:rPr>
        <w:t xml:space="preserve"> non-firesetters</w:t>
      </w:r>
      <w:proofErr w:type="gramEnd"/>
      <w:r w:rsidR="00E25322" w:rsidRPr="00CC0C74">
        <w:rPr>
          <w:rFonts w:ascii="Times New Roman" w:hAnsi="Times New Roman" w:cs="Times New Roman"/>
          <w:sz w:val="24"/>
          <w:szCs w:val="24"/>
          <w:lang w:val="en-GB"/>
        </w:rPr>
        <w:t xml:space="preserve"> were entered into a logistic regression to gauge their ability to predict firesetting status. </w:t>
      </w:r>
      <w:r w:rsidR="00CC0C74" w:rsidRPr="00CC0C74">
        <w:rPr>
          <w:rFonts w:ascii="Times New Roman" w:hAnsi="Times New Roman" w:cs="Times New Roman"/>
          <w:sz w:val="24"/>
          <w:szCs w:val="24"/>
          <w:lang w:val="en-GB"/>
        </w:rPr>
        <w:t xml:space="preserve">Two separate Logistic </w:t>
      </w:r>
      <w:r w:rsidR="00CC0C74">
        <w:rPr>
          <w:rFonts w:ascii="Times New Roman" w:hAnsi="Times New Roman" w:cs="Times New Roman"/>
          <w:sz w:val="24"/>
          <w:szCs w:val="24"/>
          <w:lang w:val="en-GB"/>
        </w:rPr>
        <w:t>R</w:t>
      </w:r>
      <w:r w:rsidR="00CC0C74" w:rsidRPr="00CC0C74">
        <w:rPr>
          <w:rFonts w:ascii="Times New Roman" w:hAnsi="Times New Roman" w:cs="Times New Roman"/>
          <w:sz w:val="24"/>
          <w:szCs w:val="24"/>
          <w:lang w:val="en-GB"/>
        </w:rPr>
        <w:t>egression</w:t>
      </w:r>
      <w:r w:rsidR="00CC0C74">
        <w:rPr>
          <w:rFonts w:ascii="Times New Roman" w:hAnsi="Times New Roman" w:cs="Times New Roman"/>
          <w:sz w:val="24"/>
          <w:szCs w:val="24"/>
          <w:lang w:val="en-GB"/>
        </w:rPr>
        <w:t>s</w:t>
      </w:r>
      <w:r w:rsidR="00CC0C74" w:rsidRPr="00CC0C74">
        <w:rPr>
          <w:rFonts w:ascii="Times New Roman" w:hAnsi="Times New Roman" w:cs="Times New Roman"/>
          <w:sz w:val="24"/>
          <w:szCs w:val="24"/>
          <w:lang w:val="en-GB"/>
        </w:rPr>
        <w:t xml:space="preserve"> were conducted to assess the predictive ability of five</w:t>
      </w:r>
      <w:r w:rsidR="00E25322" w:rsidRPr="00CC0C74">
        <w:rPr>
          <w:rFonts w:ascii="Times New Roman" w:hAnsi="Times New Roman" w:cs="Times New Roman"/>
          <w:sz w:val="24"/>
          <w:szCs w:val="24"/>
          <w:lang w:val="en-GB"/>
        </w:rPr>
        <w:t xml:space="preserve"> static variables </w:t>
      </w:r>
      <w:r w:rsidR="00CC0C74">
        <w:rPr>
          <w:rFonts w:ascii="Times New Roman" w:hAnsi="Times New Roman" w:cs="Times New Roman"/>
          <w:sz w:val="24"/>
          <w:szCs w:val="24"/>
          <w:lang w:val="en-GB"/>
        </w:rPr>
        <w:t>(</w:t>
      </w:r>
      <w:r w:rsidR="00E25322" w:rsidRPr="00CC0C74">
        <w:rPr>
          <w:rFonts w:ascii="Times New Roman" w:hAnsi="Times New Roman" w:cs="Times New Roman"/>
          <w:sz w:val="24"/>
          <w:szCs w:val="24"/>
          <w:lang w:val="en-GB"/>
        </w:rPr>
        <w:t>a diagnoses of a psychiatric illness</w:t>
      </w:r>
      <w:r w:rsidR="00CC0C74" w:rsidRPr="00CC0C74">
        <w:rPr>
          <w:rFonts w:ascii="Times New Roman" w:hAnsi="Times New Roman" w:cs="Times New Roman"/>
          <w:sz w:val="24"/>
          <w:szCs w:val="24"/>
          <w:lang w:val="en-GB"/>
        </w:rPr>
        <w:t xml:space="preserve">, </w:t>
      </w:r>
      <w:r w:rsidR="00E25322" w:rsidRPr="00CC0C74">
        <w:rPr>
          <w:rFonts w:ascii="Times New Roman" w:hAnsi="Times New Roman" w:cs="Times New Roman"/>
          <w:sz w:val="24"/>
          <w:szCs w:val="24"/>
          <w:lang w:val="en-GB"/>
        </w:rPr>
        <w:t>suspension from school, hist</w:t>
      </w:r>
      <w:r w:rsidR="00401BA7" w:rsidRPr="00CC0C74">
        <w:rPr>
          <w:rFonts w:ascii="Times New Roman" w:hAnsi="Times New Roman" w:cs="Times New Roman"/>
          <w:sz w:val="24"/>
          <w:szCs w:val="24"/>
          <w:lang w:val="en-GB"/>
        </w:rPr>
        <w:t>or</w:t>
      </w:r>
      <w:r w:rsidR="00E25322" w:rsidRPr="00CC0C74">
        <w:rPr>
          <w:rFonts w:ascii="Times New Roman" w:hAnsi="Times New Roman" w:cs="Times New Roman"/>
          <w:sz w:val="24"/>
          <w:szCs w:val="24"/>
          <w:lang w:val="en-GB"/>
        </w:rPr>
        <w:t>y of suicide attempts, experimentation with fire bef</w:t>
      </w:r>
      <w:r w:rsidR="00401BA7" w:rsidRPr="00CC0C74">
        <w:rPr>
          <w:rFonts w:ascii="Times New Roman" w:hAnsi="Times New Roman" w:cs="Times New Roman"/>
          <w:sz w:val="24"/>
          <w:szCs w:val="24"/>
          <w:lang w:val="en-GB"/>
        </w:rPr>
        <w:t>or</w:t>
      </w:r>
      <w:r w:rsidR="00E25322" w:rsidRPr="00CC0C74">
        <w:rPr>
          <w:rFonts w:ascii="Times New Roman" w:hAnsi="Times New Roman" w:cs="Times New Roman"/>
          <w:sz w:val="24"/>
          <w:szCs w:val="24"/>
          <w:lang w:val="en-GB"/>
        </w:rPr>
        <w:t>e the age of 10 years old</w:t>
      </w:r>
      <w:r w:rsidR="002F202E" w:rsidRPr="00CC0C74">
        <w:rPr>
          <w:rFonts w:ascii="Times New Roman" w:hAnsi="Times New Roman" w:cs="Times New Roman"/>
          <w:sz w:val="24"/>
          <w:szCs w:val="24"/>
          <w:lang w:val="en-GB"/>
        </w:rPr>
        <w:t>,</w:t>
      </w:r>
      <w:r w:rsidR="00E25322" w:rsidRPr="00CC0C74">
        <w:rPr>
          <w:rFonts w:ascii="Times New Roman" w:hAnsi="Times New Roman" w:cs="Times New Roman"/>
          <w:sz w:val="24"/>
          <w:szCs w:val="24"/>
          <w:lang w:val="en-GB"/>
        </w:rPr>
        <w:t xml:space="preserve"> </w:t>
      </w:r>
      <w:r w:rsidR="00401BA7" w:rsidRPr="00CC0C74">
        <w:rPr>
          <w:rFonts w:ascii="Times New Roman" w:hAnsi="Times New Roman" w:cs="Times New Roman"/>
          <w:sz w:val="24"/>
          <w:szCs w:val="24"/>
          <w:lang w:val="en-GB"/>
        </w:rPr>
        <w:t>and</w:t>
      </w:r>
      <w:r w:rsidR="00E25322" w:rsidRPr="00CC0C74">
        <w:rPr>
          <w:rFonts w:ascii="Times New Roman" w:hAnsi="Times New Roman" w:cs="Times New Roman"/>
          <w:sz w:val="24"/>
          <w:szCs w:val="24"/>
          <w:lang w:val="en-GB"/>
        </w:rPr>
        <w:t xml:space="preserve"> having a family member who has also ignited a deliberate fire</w:t>
      </w:r>
      <w:r w:rsidR="00CC0C74">
        <w:rPr>
          <w:rFonts w:ascii="Times New Roman" w:hAnsi="Times New Roman" w:cs="Times New Roman"/>
          <w:sz w:val="24"/>
          <w:szCs w:val="24"/>
          <w:lang w:val="en-GB"/>
        </w:rPr>
        <w:t>)</w:t>
      </w:r>
      <w:r w:rsidR="00CC0C74" w:rsidRPr="00CC0C74">
        <w:rPr>
          <w:rFonts w:ascii="Times New Roman" w:hAnsi="Times New Roman" w:cs="Times New Roman"/>
          <w:sz w:val="24"/>
          <w:szCs w:val="24"/>
          <w:lang w:val="en-GB"/>
        </w:rPr>
        <w:t>, and six</w:t>
      </w:r>
      <w:r w:rsidR="00E25322" w:rsidRPr="00CC0C74">
        <w:rPr>
          <w:rFonts w:ascii="Times New Roman" w:hAnsi="Times New Roman" w:cs="Times New Roman"/>
          <w:sz w:val="24"/>
          <w:szCs w:val="24"/>
          <w:lang w:val="en-GB"/>
        </w:rPr>
        <w:t xml:space="preserve"> dynamic variables</w:t>
      </w:r>
      <w:r w:rsidR="00CC0C74" w:rsidRPr="00CC0C74">
        <w:rPr>
          <w:rFonts w:ascii="Times New Roman" w:hAnsi="Times New Roman" w:cs="Times New Roman"/>
          <w:sz w:val="24"/>
          <w:szCs w:val="24"/>
          <w:lang w:val="en-GB"/>
        </w:rPr>
        <w:t>,</w:t>
      </w:r>
      <w:r w:rsidR="00C65A95" w:rsidRPr="00CC0C74">
        <w:rPr>
          <w:rFonts w:ascii="Times New Roman" w:hAnsi="Times New Roman" w:cs="Times New Roman"/>
          <w:sz w:val="24"/>
          <w:szCs w:val="24"/>
          <w:lang w:val="en-GB"/>
        </w:rPr>
        <w:t xml:space="preserve"> </w:t>
      </w:r>
      <w:r w:rsidR="00CC0C74">
        <w:rPr>
          <w:rFonts w:ascii="Times New Roman" w:hAnsi="Times New Roman" w:cs="Times New Roman"/>
          <w:sz w:val="24"/>
          <w:szCs w:val="24"/>
          <w:lang w:val="en-GB"/>
        </w:rPr>
        <w:t>(</w:t>
      </w:r>
      <w:r w:rsidR="00C65A95" w:rsidRPr="00CC0C74">
        <w:rPr>
          <w:rFonts w:ascii="Times New Roman" w:hAnsi="Times New Roman" w:cs="Times New Roman"/>
          <w:sz w:val="24"/>
          <w:szCs w:val="24"/>
          <w:lang w:val="en-GB"/>
        </w:rPr>
        <w:t>The Fire Setting Scale, The Fire Proclivity Scale, The Fire Interest Rating Sc</w:t>
      </w:r>
      <w:r w:rsidR="00931CD6" w:rsidRPr="00CC0C74">
        <w:rPr>
          <w:rFonts w:ascii="Times New Roman" w:hAnsi="Times New Roman" w:cs="Times New Roman"/>
          <w:sz w:val="24"/>
          <w:szCs w:val="24"/>
          <w:lang w:val="en-GB"/>
        </w:rPr>
        <w:t>ale, The Novaco Anger</w:t>
      </w:r>
      <w:r w:rsidR="00CC0C74" w:rsidRPr="00CC0C74">
        <w:rPr>
          <w:rFonts w:ascii="Times New Roman" w:hAnsi="Times New Roman" w:cs="Times New Roman"/>
          <w:sz w:val="24"/>
          <w:szCs w:val="24"/>
          <w:lang w:val="en-GB"/>
        </w:rPr>
        <w:t xml:space="preserve"> Scale and</w:t>
      </w:r>
      <w:r w:rsidR="00C65A95" w:rsidRPr="00CC0C74">
        <w:rPr>
          <w:rFonts w:ascii="Times New Roman" w:hAnsi="Times New Roman" w:cs="Times New Roman"/>
          <w:sz w:val="24"/>
          <w:szCs w:val="24"/>
          <w:lang w:val="en-GB"/>
        </w:rPr>
        <w:t xml:space="preserve"> Provocation Invent</w:t>
      </w:r>
      <w:r w:rsidR="00401BA7" w:rsidRPr="00CC0C74">
        <w:rPr>
          <w:rFonts w:ascii="Times New Roman" w:hAnsi="Times New Roman" w:cs="Times New Roman"/>
          <w:sz w:val="24"/>
          <w:szCs w:val="24"/>
          <w:lang w:val="en-GB"/>
        </w:rPr>
        <w:t>or</w:t>
      </w:r>
      <w:r w:rsidR="00C65A95" w:rsidRPr="00CC0C74">
        <w:rPr>
          <w:rFonts w:ascii="Times New Roman" w:hAnsi="Times New Roman" w:cs="Times New Roman"/>
          <w:sz w:val="24"/>
          <w:szCs w:val="24"/>
          <w:lang w:val="en-GB"/>
        </w:rPr>
        <w:t>y, The B</w:t>
      </w:r>
      <w:r w:rsidR="00401BA7" w:rsidRPr="00CC0C74">
        <w:rPr>
          <w:rFonts w:ascii="Times New Roman" w:hAnsi="Times New Roman" w:cs="Times New Roman"/>
          <w:sz w:val="24"/>
          <w:szCs w:val="24"/>
          <w:lang w:val="en-GB"/>
        </w:rPr>
        <w:t>or</w:t>
      </w:r>
      <w:r w:rsidR="00C65A95" w:rsidRPr="00CC0C74">
        <w:rPr>
          <w:rFonts w:ascii="Times New Roman" w:hAnsi="Times New Roman" w:cs="Times New Roman"/>
          <w:sz w:val="24"/>
          <w:szCs w:val="24"/>
          <w:lang w:val="en-GB"/>
        </w:rPr>
        <w:t>edom Proneness Scale</w:t>
      </w:r>
      <w:r w:rsidR="002F202E" w:rsidRPr="00CC0C74">
        <w:rPr>
          <w:rFonts w:ascii="Times New Roman" w:hAnsi="Times New Roman" w:cs="Times New Roman"/>
          <w:sz w:val="24"/>
          <w:szCs w:val="24"/>
          <w:lang w:val="en-GB"/>
        </w:rPr>
        <w:t>,</w:t>
      </w:r>
      <w:r w:rsidR="00C65A95" w:rsidRPr="00CC0C74">
        <w:rPr>
          <w:rFonts w:ascii="Times New Roman" w:hAnsi="Times New Roman" w:cs="Times New Roman"/>
          <w:sz w:val="24"/>
          <w:szCs w:val="24"/>
          <w:lang w:val="en-GB"/>
        </w:rPr>
        <w:t xml:space="preserve"> </w:t>
      </w:r>
      <w:r w:rsidR="00401BA7" w:rsidRPr="00CC0C74">
        <w:rPr>
          <w:rFonts w:ascii="Times New Roman" w:hAnsi="Times New Roman" w:cs="Times New Roman"/>
          <w:sz w:val="24"/>
          <w:szCs w:val="24"/>
          <w:lang w:val="en-GB"/>
        </w:rPr>
        <w:t>and</w:t>
      </w:r>
      <w:r w:rsidR="00C65A95" w:rsidRPr="00CC0C74">
        <w:rPr>
          <w:rFonts w:ascii="Times New Roman" w:hAnsi="Times New Roman" w:cs="Times New Roman"/>
          <w:sz w:val="24"/>
          <w:szCs w:val="24"/>
          <w:lang w:val="en-GB"/>
        </w:rPr>
        <w:t xml:space="preserve"> The Measure of Criminal Attitudes </w:t>
      </w:r>
      <w:r w:rsidR="00401BA7" w:rsidRPr="00CC0C74">
        <w:rPr>
          <w:rFonts w:ascii="Times New Roman" w:hAnsi="Times New Roman" w:cs="Times New Roman"/>
          <w:sz w:val="24"/>
          <w:szCs w:val="24"/>
          <w:lang w:val="en-GB"/>
        </w:rPr>
        <w:t>and</w:t>
      </w:r>
      <w:r w:rsidR="00C65A95" w:rsidRPr="00CC0C74">
        <w:rPr>
          <w:rFonts w:ascii="Times New Roman" w:hAnsi="Times New Roman" w:cs="Times New Roman"/>
          <w:sz w:val="24"/>
          <w:szCs w:val="24"/>
          <w:lang w:val="en-GB"/>
        </w:rPr>
        <w:t xml:space="preserve"> Associates</w:t>
      </w:r>
      <w:r w:rsidR="00CC0C74">
        <w:rPr>
          <w:rFonts w:ascii="Times New Roman" w:hAnsi="Times New Roman" w:cs="Times New Roman"/>
          <w:sz w:val="24"/>
          <w:szCs w:val="24"/>
          <w:lang w:val="en-GB"/>
        </w:rPr>
        <w:t>)</w:t>
      </w:r>
      <w:r w:rsidR="00C65A95" w:rsidRPr="00CC0C74">
        <w:rPr>
          <w:rFonts w:ascii="Times New Roman" w:hAnsi="Times New Roman" w:cs="Times New Roman"/>
          <w:sz w:val="24"/>
          <w:szCs w:val="24"/>
          <w:lang w:val="en-GB"/>
        </w:rPr>
        <w:t xml:space="preserve">. </w:t>
      </w:r>
      <w:r w:rsidR="00CC0C74">
        <w:rPr>
          <w:rFonts w:ascii="Times New Roman" w:hAnsi="Times New Roman" w:cs="Times New Roman"/>
          <w:sz w:val="24"/>
          <w:szCs w:val="24"/>
          <w:lang w:val="en-GB"/>
        </w:rPr>
        <w:t>Only three static variables successfully predicted firesetting status (</w:t>
      </w:r>
      <w:r w:rsidR="00CC0C74" w:rsidRPr="00CC0C74">
        <w:rPr>
          <w:rFonts w:ascii="Times New Roman" w:hAnsi="Times New Roman" w:cs="Times New Roman"/>
          <w:sz w:val="24"/>
          <w:szCs w:val="24"/>
          <w:lang w:val="en-GB"/>
        </w:rPr>
        <w:t>suspension from school, experimentation with fire before the age of 10 years old, and having a family member who has also ignited a deliberate fire</w:t>
      </w:r>
      <w:r w:rsidR="00CC0C74">
        <w:rPr>
          <w:rFonts w:ascii="Times New Roman" w:hAnsi="Times New Roman" w:cs="Times New Roman"/>
          <w:sz w:val="24"/>
          <w:szCs w:val="24"/>
          <w:lang w:val="en-GB"/>
        </w:rPr>
        <w:t>).</w:t>
      </w:r>
      <w:r w:rsidR="00C90CDA">
        <w:rPr>
          <w:rFonts w:ascii="Times New Roman" w:hAnsi="Times New Roman" w:cs="Times New Roman"/>
          <w:sz w:val="24"/>
          <w:szCs w:val="24"/>
          <w:lang w:val="en-GB"/>
        </w:rPr>
        <w:t xml:space="preserve"> The current research warrants further investigation, but supports the findings that previous</w:t>
      </w:r>
      <w:r w:rsidR="00E73945">
        <w:rPr>
          <w:rFonts w:ascii="Times New Roman" w:hAnsi="Times New Roman" w:cs="Times New Roman"/>
          <w:sz w:val="24"/>
          <w:szCs w:val="24"/>
          <w:lang w:val="en-GB"/>
        </w:rPr>
        <w:t xml:space="preserve"> </w:t>
      </w:r>
      <w:r w:rsidR="00C90CDA">
        <w:rPr>
          <w:rFonts w:ascii="Times New Roman" w:hAnsi="Times New Roman" w:cs="Times New Roman"/>
          <w:sz w:val="24"/>
          <w:szCs w:val="24"/>
          <w:lang w:val="en-GB"/>
        </w:rPr>
        <w:t>firesetting incidences</w:t>
      </w:r>
      <w:r w:rsidR="00D47F7E">
        <w:rPr>
          <w:rFonts w:ascii="Times New Roman" w:hAnsi="Times New Roman" w:cs="Times New Roman"/>
          <w:sz w:val="24"/>
          <w:szCs w:val="24"/>
          <w:lang w:val="en-GB"/>
        </w:rPr>
        <w:t xml:space="preserve"> </w:t>
      </w:r>
      <w:r w:rsidR="00C90CDA">
        <w:rPr>
          <w:rFonts w:ascii="Times New Roman" w:hAnsi="Times New Roman" w:cs="Times New Roman"/>
          <w:sz w:val="24"/>
          <w:szCs w:val="24"/>
          <w:lang w:val="en-GB"/>
        </w:rPr>
        <w:t>are the best predictors of future firesetting in both</w:t>
      </w:r>
      <w:r w:rsidR="00D47F7E">
        <w:rPr>
          <w:rFonts w:ascii="Times New Roman" w:hAnsi="Times New Roman" w:cs="Times New Roman"/>
          <w:sz w:val="24"/>
          <w:szCs w:val="24"/>
          <w:lang w:val="en-GB"/>
        </w:rPr>
        <w:t xml:space="preserve"> child, adolescent and adult firesetters (Edwards &amp; Grace, 2014; </w:t>
      </w:r>
      <w:r w:rsidR="00D47F7E" w:rsidRPr="00D47F7E">
        <w:rPr>
          <w:rFonts w:ascii="Times New Roman" w:hAnsi="Times New Roman" w:cs="Times New Roman"/>
          <w:sz w:val="24"/>
          <w:szCs w:val="24"/>
          <w:lang w:val="en-GB"/>
        </w:rPr>
        <w:t xml:space="preserve">Kennedy, Vale, Khan, </w:t>
      </w:r>
      <w:r w:rsidR="00D47F7E">
        <w:rPr>
          <w:rFonts w:ascii="Times New Roman" w:hAnsi="Times New Roman" w:cs="Times New Roman"/>
          <w:sz w:val="24"/>
          <w:szCs w:val="24"/>
          <w:lang w:val="en-GB"/>
        </w:rPr>
        <w:t>&amp; McAnaney, 2006</w:t>
      </w:r>
      <w:r w:rsidR="00EB6015">
        <w:rPr>
          <w:rFonts w:ascii="Times New Roman" w:hAnsi="Times New Roman" w:cs="Times New Roman"/>
          <w:sz w:val="24"/>
          <w:szCs w:val="24"/>
          <w:lang w:val="en-GB"/>
        </w:rPr>
        <w:t>; Kolko, 2001</w:t>
      </w:r>
      <w:r w:rsidR="00D47F7E">
        <w:rPr>
          <w:rFonts w:ascii="Times New Roman" w:hAnsi="Times New Roman" w:cs="Times New Roman"/>
          <w:sz w:val="24"/>
          <w:szCs w:val="24"/>
          <w:lang w:val="en-GB"/>
        </w:rPr>
        <w:t>)</w:t>
      </w:r>
      <w:r w:rsidR="00C90CDA">
        <w:rPr>
          <w:rFonts w:ascii="Times New Roman" w:hAnsi="Times New Roman" w:cs="Times New Roman"/>
          <w:sz w:val="24"/>
          <w:szCs w:val="24"/>
          <w:lang w:val="en-GB"/>
        </w:rPr>
        <w:t>.</w:t>
      </w:r>
    </w:p>
    <w:p w:rsidR="009D2E65" w:rsidRPr="008567C9" w:rsidRDefault="0088400F"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ab/>
        <w:t>The literature associated with un-apprehended UK firese</w:t>
      </w:r>
      <w:r w:rsidR="00CC0C74">
        <w:rPr>
          <w:rFonts w:ascii="Times New Roman" w:hAnsi="Times New Roman" w:cs="Times New Roman"/>
          <w:sz w:val="24"/>
          <w:szCs w:val="24"/>
          <w:lang w:val="en-GB"/>
        </w:rPr>
        <w:t>tters is limited. R</w:t>
      </w:r>
      <w:r w:rsidRPr="008567C9">
        <w:rPr>
          <w:rFonts w:ascii="Times New Roman" w:hAnsi="Times New Roman" w:cs="Times New Roman"/>
          <w:sz w:val="24"/>
          <w:szCs w:val="24"/>
          <w:lang w:val="en-GB"/>
        </w:rPr>
        <w:t>elative to their apprehended counterparts</w:t>
      </w:r>
      <w:r w:rsidR="00CC0C74">
        <w:rPr>
          <w:rFonts w:ascii="Times New Roman" w:hAnsi="Times New Roman" w:cs="Times New Roman"/>
          <w:sz w:val="24"/>
          <w:szCs w:val="24"/>
          <w:lang w:val="en-GB"/>
        </w:rPr>
        <w:t xml:space="preserve">, un-apprehended firesetters </w:t>
      </w:r>
      <w:r w:rsidRPr="008567C9">
        <w:rPr>
          <w:rFonts w:ascii="Times New Roman" w:hAnsi="Times New Roman" w:cs="Times New Roman"/>
          <w:sz w:val="24"/>
          <w:szCs w:val="24"/>
          <w:lang w:val="en-GB"/>
        </w:rPr>
        <w:t xml:space="preserve">appear to be </w:t>
      </w:r>
      <w:r w:rsidR="00342644">
        <w:rPr>
          <w:rFonts w:ascii="Times New Roman" w:hAnsi="Times New Roman" w:cs="Times New Roman"/>
          <w:sz w:val="24"/>
          <w:szCs w:val="24"/>
          <w:lang w:val="en-GB"/>
        </w:rPr>
        <w:t>highly educated</w:t>
      </w:r>
      <w:r w:rsidR="002F202E">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possess </w:t>
      </w:r>
      <w:r w:rsidR="00342644">
        <w:rPr>
          <w:rFonts w:ascii="Times New Roman" w:hAnsi="Times New Roman" w:cs="Times New Roman"/>
          <w:sz w:val="24"/>
          <w:szCs w:val="24"/>
          <w:lang w:val="en-GB"/>
        </w:rPr>
        <w:t>the ability to evade detection</w:t>
      </w:r>
      <w:r w:rsidR="002E19AE">
        <w:rPr>
          <w:rFonts w:ascii="Times New Roman" w:hAnsi="Times New Roman" w:cs="Times New Roman"/>
          <w:sz w:val="24"/>
          <w:szCs w:val="24"/>
          <w:lang w:val="en-GB"/>
        </w:rPr>
        <w:t>. T</w:t>
      </w:r>
      <w:r w:rsidR="00342644">
        <w:rPr>
          <w:rFonts w:ascii="Times New Roman" w:hAnsi="Times New Roman" w:cs="Times New Roman"/>
          <w:sz w:val="24"/>
          <w:szCs w:val="24"/>
          <w:lang w:val="en-GB"/>
        </w:rPr>
        <w:t>herefore i</w:t>
      </w:r>
      <w:r w:rsidRPr="008567C9">
        <w:rPr>
          <w:rFonts w:ascii="Times New Roman" w:hAnsi="Times New Roman" w:cs="Times New Roman"/>
          <w:sz w:val="24"/>
          <w:szCs w:val="24"/>
          <w:lang w:val="en-GB"/>
        </w:rPr>
        <w:t xml:space="preserve">t is inappropriate to apply all of the research </w:t>
      </w:r>
      <w:r w:rsidRPr="008567C9">
        <w:rPr>
          <w:rFonts w:ascii="Times New Roman" w:hAnsi="Times New Roman" w:cs="Times New Roman"/>
          <w:sz w:val="24"/>
          <w:szCs w:val="24"/>
          <w:lang w:val="en-GB"/>
        </w:rPr>
        <w:lastRenderedPageBreak/>
        <w:t xml:space="preserve">associated with apprehended firesetters to un-apprehended </w:t>
      </w:r>
      <w:proofErr w:type="gramStart"/>
      <w:r w:rsidRPr="008567C9">
        <w:rPr>
          <w:rFonts w:ascii="Times New Roman" w:hAnsi="Times New Roman" w:cs="Times New Roman"/>
          <w:sz w:val="24"/>
          <w:szCs w:val="24"/>
          <w:lang w:val="en-GB"/>
        </w:rPr>
        <w:t>firesetters</w:t>
      </w:r>
      <w:r w:rsidR="002F202E">
        <w:rPr>
          <w:rFonts w:ascii="Times New Roman" w:hAnsi="Times New Roman" w:cs="Times New Roman"/>
          <w:sz w:val="24"/>
          <w:szCs w:val="24"/>
          <w:lang w:val="en-GB"/>
        </w:rPr>
        <w:t>,</w:t>
      </w:r>
      <w:proofErr w:type="gramEnd"/>
      <w:r w:rsidR="00A03DBE">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instead it would be beneficial to conduct further research in this area. In particular it is i</w:t>
      </w:r>
      <w:r w:rsidR="00F6006E">
        <w:rPr>
          <w:rFonts w:ascii="Times New Roman" w:hAnsi="Times New Roman" w:cs="Times New Roman"/>
          <w:sz w:val="24"/>
          <w:szCs w:val="24"/>
          <w:lang w:val="en-GB"/>
        </w:rPr>
        <w:t>nteresting to note that some un-</w:t>
      </w:r>
      <w:r w:rsidRPr="008567C9">
        <w:rPr>
          <w:rFonts w:ascii="Times New Roman" w:hAnsi="Times New Roman" w:cs="Times New Roman"/>
          <w:sz w:val="24"/>
          <w:szCs w:val="24"/>
          <w:lang w:val="en-GB"/>
        </w:rPr>
        <w:t>apprehended firesetters highlig</w:t>
      </w:r>
      <w:r w:rsidR="0032060F">
        <w:rPr>
          <w:rFonts w:ascii="Times New Roman" w:hAnsi="Times New Roman" w:cs="Times New Roman"/>
          <w:sz w:val="24"/>
          <w:szCs w:val="24"/>
          <w:lang w:val="en-GB"/>
        </w:rPr>
        <w:t xml:space="preserve">hted </w:t>
      </w:r>
      <w:proofErr w:type="gramStart"/>
      <w:r w:rsidR="0032060F">
        <w:rPr>
          <w:rFonts w:ascii="Times New Roman" w:hAnsi="Times New Roman" w:cs="Times New Roman"/>
          <w:sz w:val="24"/>
          <w:szCs w:val="24"/>
          <w:lang w:val="en-GB"/>
        </w:rPr>
        <w:t>fact</w:t>
      </w:r>
      <w:r w:rsidR="00401BA7">
        <w:rPr>
          <w:rFonts w:ascii="Times New Roman" w:hAnsi="Times New Roman" w:cs="Times New Roman"/>
          <w:sz w:val="24"/>
          <w:szCs w:val="24"/>
          <w:lang w:val="en-GB"/>
        </w:rPr>
        <w:t>or</w:t>
      </w:r>
      <w:r w:rsidR="0032060F">
        <w:rPr>
          <w:rFonts w:ascii="Times New Roman" w:hAnsi="Times New Roman" w:cs="Times New Roman"/>
          <w:sz w:val="24"/>
          <w:szCs w:val="24"/>
          <w:lang w:val="en-GB"/>
        </w:rPr>
        <w:t>s which</w:t>
      </w:r>
      <w:proofErr w:type="gramEnd"/>
      <w:r w:rsidR="0032060F">
        <w:rPr>
          <w:rFonts w:ascii="Times New Roman" w:hAnsi="Times New Roman" w:cs="Times New Roman"/>
          <w:sz w:val="24"/>
          <w:szCs w:val="24"/>
          <w:lang w:val="en-GB"/>
        </w:rPr>
        <w:t xml:space="preserve"> they believe</w:t>
      </w:r>
      <w:r w:rsidRPr="008567C9">
        <w:rPr>
          <w:rFonts w:ascii="Times New Roman" w:hAnsi="Times New Roman" w:cs="Times New Roman"/>
          <w:sz w:val="24"/>
          <w:szCs w:val="24"/>
          <w:lang w:val="en-GB"/>
        </w:rPr>
        <w:t xml:space="preserve"> would have </w:t>
      </w:r>
      <w:r w:rsidR="00AF4AEC" w:rsidRPr="008567C9">
        <w:rPr>
          <w:rFonts w:ascii="Times New Roman" w:hAnsi="Times New Roman" w:cs="Times New Roman"/>
          <w:sz w:val="24"/>
          <w:szCs w:val="24"/>
          <w:lang w:val="en-GB"/>
        </w:rPr>
        <w:t>prevented</w:t>
      </w:r>
      <w:r w:rsidRPr="008567C9">
        <w:rPr>
          <w:rFonts w:ascii="Times New Roman" w:hAnsi="Times New Roman" w:cs="Times New Roman"/>
          <w:sz w:val="24"/>
          <w:szCs w:val="24"/>
          <w:lang w:val="en-GB"/>
        </w:rPr>
        <w:t xml:space="preserve"> them from firesetting (e.g., better </w:t>
      </w:r>
      <w:r w:rsidR="00AF4AEC" w:rsidRPr="008567C9">
        <w:rPr>
          <w:rFonts w:ascii="Times New Roman" w:hAnsi="Times New Roman" w:cs="Times New Roman"/>
          <w:sz w:val="24"/>
          <w:szCs w:val="24"/>
          <w:lang w:val="en-GB"/>
        </w:rPr>
        <w:t>fire education). I</w:t>
      </w:r>
      <w:r w:rsidRPr="008567C9">
        <w:rPr>
          <w:rFonts w:ascii="Times New Roman" w:hAnsi="Times New Roman" w:cs="Times New Roman"/>
          <w:sz w:val="24"/>
          <w:szCs w:val="24"/>
          <w:lang w:val="en-GB"/>
        </w:rPr>
        <w:t>nc</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p</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ating such programs into educational curriculums is a step closer to reducing the incidences, injuries</w:t>
      </w:r>
      <w:r w:rsidR="002F202E">
        <w:rPr>
          <w:rFonts w:ascii="Times New Roman" w:hAnsi="Times New Roman" w:cs="Times New Roman"/>
          <w:sz w:val="24"/>
          <w:szCs w:val="24"/>
          <w:lang w:val="en-GB"/>
        </w:rPr>
        <w:t>,</w:t>
      </w:r>
      <w:r w:rsidRPr="008567C9">
        <w:rPr>
          <w:rFonts w:ascii="Times New Roman" w:hAnsi="Times New Roman" w:cs="Times New Roman"/>
          <w:sz w:val="24"/>
          <w:szCs w:val="24"/>
          <w:lang w:val="en-GB"/>
        </w:rPr>
        <w:t xml:space="preserv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fatalities caused as a result of deliberate firesetting.</w:t>
      </w:r>
    </w:p>
    <w:p w:rsidR="00046AC9" w:rsidRDefault="00046AC9" w:rsidP="00251F19">
      <w:pPr>
        <w:spacing w:after="0" w:line="480" w:lineRule="auto"/>
        <w:rPr>
          <w:rFonts w:ascii="Times New Roman" w:hAnsi="Times New Roman" w:cs="Times New Roman"/>
          <w:sz w:val="24"/>
          <w:szCs w:val="24"/>
          <w:lang w:val="en-GB"/>
        </w:rPr>
      </w:pPr>
    </w:p>
    <w:p w:rsidR="002D4EB4" w:rsidRDefault="002D4EB4">
      <w:pPr>
        <w:rPr>
          <w:rFonts w:ascii="Times New Roman" w:hAnsi="Times New Roman" w:cs="Times New Roman"/>
          <w:sz w:val="24"/>
          <w:szCs w:val="24"/>
          <w:highlight w:val="yellow"/>
          <w:lang w:val="en-GB"/>
        </w:rPr>
      </w:pPr>
      <w:r>
        <w:rPr>
          <w:rFonts w:ascii="Times New Roman" w:hAnsi="Times New Roman" w:cs="Times New Roman"/>
          <w:sz w:val="24"/>
          <w:szCs w:val="24"/>
          <w:highlight w:val="yellow"/>
          <w:lang w:val="en-GB"/>
        </w:rPr>
        <w:br w:type="page"/>
      </w:r>
    </w:p>
    <w:p w:rsidR="00DE3A98" w:rsidRPr="008567C9" w:rsidRDefault="00DE3A98" w:rsidP="00251F19">
      <w:pPr>
        <w:spacing w:after="0" w:line="480" w:lineRule="auto"/>
        <w:jc w:val="center"/>
        <w:rPr>
          <w:rFonts w:ascii="Times New Roman" w:hAnsi="Times New Roman" w:cs="Times New Roman"/>
          <w:sz w:val="24"/>
          <w:szCs w:val="24"/>
          <w:lang w:val="en-GB"/>
        </w:rPr>
      </w:pPr>
      <w:r w:rsidRPr="008567C9">
        <w:rPr>
          <w:rFonts w:ascii="Times New Roman" w:hAnsi="Times New Roman" w:cs="Times New Roman"/>
          <w:sz w:val="24"/>
          <w:szCs w:val="24"/>
          <w:lang w:val="en-GB"/>
        </w:rPr>
        <w:lastRenderedPageBreak/>
        <w:t>References</w:t>
      </w:r>
    </w:p>
    <w:p w:rsidR="00E72842" w:rsidRPr="008567C9" w:rsidRDefault="00E72842" w:rsidP="00251F19">
      <w:pPr>
        <w:spacing w:after="0" w:line="480" w:lineRule="auto"/>
        <w:rPr>
          <w:rFonts w:ascii="Times New Roman" w:hAnsi="Times New Roman" w:cs="Times New Roman"/>
          <w:sz w:val="24"/>
          <w:szCs w:val="24"/>
          <w:lang w:val="en-GB"/>
        </w:rPr>
      </w:pPr>
    </w:p>
    <w:p w:rsidR="002B68CD" w:rsidRPr="002B68CD" w:rsidRDefault="002B68CD" w:rsidP="002B68CD">
      <w:pPr>
        <w:spacing w:after="0" w:line="480" w:lineRule="auto"/>
        <w:rPr>
          <w:rFonts w:ascii="Times New Roman" w:hAnsi="Times New Roman" w:cs="Times New Roman"/>
          <w:sz w:val="24"/>
          <w:szCs w:val="24"/>
          <w:lang w:val="en-GB"/>
        </w:rPr>
      </w:pPr>
      <w:r w:rsidRPr="002B68CD">
        <w:rPr>
          <w:rFonts w:ascii="Times New Roman" w:hAnsi="Times New Roman" w:cs="Times New Roman"/>
          <w:sz w:val="24"/>
          <w:szCs w:val="24"/>
          <w:lang w:val="en-GB"/>
        </w:rPr>
        <w:t xml:space="preserve">Andrews, D. A., &amp; Bonta, J. (2010). </w:t>
      </w:r>
      <w:proofErr w:type="gramStart"/>
      <w:r w:rsidRPr="002C2E02">
        <w:rPr>
          <w:rFonts w:ascii="Times New Roman" w:hAnsi="Times New Roman" w:cs="Times New Roman"/>
          <w:i/>
          <w:sz w:val="24"/>
          <w:szCs w:val="24"/>
          <w:lang w:val="en-GB"/>
        </w:rPr>
        <w:t>The psychology of criminal conduct</w:t>
      </w:r>
      <w:r w:rsidRPr="002B68CD">
        <w:rPr>
          <w:rFonts w:ascii="Times New Roman" w:hAnsi="Times New Roman" w:cs="Times New Roman"/>
          <w:sz w:val="24"/>
          <w:szCs w:val="24"/>
          <w:lang w:val="en-GB"/>
        </w:rPr>
        <w:t xml:space="preserve"> (5th ed.).</w:t>
      </w:r>
      <w:proofErr w:type="gramEnd"/>
      <w:r w:rsidRPr="002B68CD">
        <w:rPr>
          <w:rFonts w:ascii="Times New Roman" w:hAnsi="Times New Roman" w:cs="Times New Roman"/>
          <w:sz w:val="24"/>
          <w:szCs w:val="24"/>
          <w:lang w:val="en-GB"/>
        </w:rPr>
        <w:t xml:space="preserve"> New </w:t>
      </w:r>
    </w:p>
    <w:p w:rsidR="002B68CD" w:rsidRPr="002B68CD" w:rsidRDefault="002C2E02" w:rsidP="002B68CD">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2B68CD" w:rsidRPr="002B68CD">
        <w:rPr>
          <w:rFonts w:ascii="Times New Roman" w:hAnsi="Times New Roman" w:cs="Times New Roman"/>
          <w:sz w:val="24"/>
          <w:szCs w:val="24"/>
          <w:lang w:val="en-GB"/>
        </w:rPr>
        <w:t xml:space="preserve">Providence, NJ: LexisNexis Matthew Bender. </w:t>
      </w:r>
    </w:p>
    <w:p w:rsidR="002B68CD" w:rsidRPr="002B68CD" w:rsidRDefault="002B68CD" w:rsidP="002B68CD">
      <w:pPr>
        <w:spacing w:after="0" w:line="480" w:lineRule="auto"/>
        <w:rPr>
          <w:rFonts w:ascii="Times New Roman" w:hAnsi="Times New Roman" w:cs="Times New Roman"/>
          <w:sz w:val="24"/>
          <w:szCs w:val="24"/>
          <w:lang w:val="en-GB"/>
        </w:rPr>
      </w:pPr>
      <w:r w:rsidRPr="002B68CD">
        <w:rPr>
          <w:rFonts w:ascii="Times New Roman" w:hAnsi="Times New Roman" w:cs="Times New Roman"/>
          <w:sz w:val="24"/>
          <w:szCs w:val="24"/>
          <w:lang w:val="en-GB"/>
        </w:rPr>
        <w:t xml:space="preserve">Andrews, D. A., Guzzo, L., Raynor, P., Rowe, R., Rettinger, L. J., Brews, A., &amp; Wormith, </w:t>
      </w:r>
    </w:p>
    <w:p w:rsidR="002B68CD" w:rsidRPr="002B68CD" w:rsidRDefault="002C2E02" w:rsidP="002B68CD">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sidR="002B68CD" w:rsidRPr="002B68CD">
        <w:rPr>
          <w:rFonts w:ascii="Times New Roman" w:hAnsi="Times New Roman" w:cs="Times New Roman"/>
          <w:sz w:val="24"/>
          <w:szCs w:val="24"/>
          <w:lang w:val="en-GB"/>
        </w:rPr>
        <w:t>J.S. (2012).</w:t>
      </w:r>
      <w:proofErr w:type="gramEnd"/>
      <w:r w:rsidR="002B68CD" w:rsidRPr="002B68CD">
        <w:rPr>
          <w:rFonts w:ascii="Times New Roman" w:hAnsi="Times New Roman" w:cs="Times New Roman"/>
          <w:sz w:val="24"/>
          <w:szCs w:val="24"/>
          <w:lang w:val="en-GB"/>
        </w:rPr>
        <w:t xml:space="preserve"> Are the major risk/need factors predictive of both female and </w:t>
      </w:r>
      <w:proofErr w:type="gramStart"/>
      <w:r w:rsidR="002B68CD" w:rsidRPr="002B68CD">
        <w:rPr>
          <w:rFonts w:ascii="Times New Roman" w:hAnsi="Times New Roman" w:cs="Times New Roman"/>
          <w:sz w:val="24"/>
          <w:szCs w:val="24"/>
          <w:lang w:val="en-GB"/>
        </w:rPr>
        <w:t>male</w:t>
      </w:r>
      <w:proofErr w:type="gramEnd"/>
      <w:r w:rsidR="002B68CD" w:rsidRPr="002B68CD">
        <w:rPr>
          <w:rFonts w:ascii="Times New Roman" w:hAnsi="Times New Roman" w:cs="Times New Roman"/>
          <w:sz w:val="24"/>
          <w:szCs w:val="24"/>
          <w:lang w:val="en-GB"/>
        </w:rPr>
        <w:t xml:space="preserve"> </w:t>
      </w:r>
    </w:p>
    <w:p w:rsidR="002B68CD" w:rsidRPr="002B68CD" w:rsidRDefault="002C2E02" w:rsidP="002B68CD">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sidR="002B68CD" w:rsidRPr="002B68CD">
        <w:rPr>
          <w:rFonts w:ascii="Times New Roman" w:hAnsi="Times New Roman" w:cs="Times New Roman"/>
          <w:sz w:val="24"/>
          <w:szCs w:val="24"/>
          <w:lang w:val="en-GB"/>
        </w:rPr>
        <w:t>reoffending</w:t>
      </w:r>
      <w:proofErr w:type="gramEnd"/>
      <w:r w:rsidR="002B68CD" w:rsidRPr="002B68CD">
        <w:rPr>
          <w:rFonts w:ascii="Times New Roman" w:hAnsi="Times New Roman" w:cs="Times New Roman"/>
          <w:sz w:val="24"/>
          <w:szCs w:val="24"/>
          <w:lang w:val="en-GB"/>
        </w:rPr>
        <w:t xml:space="preserve">? A test with the eight domains of the Level of Service/Case Management </w:t>
      </w:r>
    </w:p>
    <w:p w:rsidR="002B68CD" w:rsidRPr="002B68CD" w:rsidRDefault="002C2E02" w:rsidP="002B68CD">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2B68CD" w:rsidRPr="002B68CD">
        <w:rPr>
          <w:rFonts w:ascii="Times New Roman" w:hAnsi="Times New Roman" w:cs="Times New Roman"/>
          <w:sz w:val="24"/>
          <w:szCs w:val="24"/>
          <w:lang w:val="en-GB"/>
        </w:rPr>
        <w:t xml:space="preserve">Inventory. </w:t>
      </w:r>
      <w:r w:rsidR="002B68CD" w:rsidRPr="002C2E02">
        <w:rPr>
          <w:rFonts w:ascii="Times New Roman" w:hAnsi="Times New Roman" w:cs="Times New Roman"/>
          <w:i/>
          <w:sz w:val="24"/>
          <w:szCs w:val="24"/>
          <w:lang w:val="en-GB"/>
        </w:rPr>
        <w:t>International Journal of Offender Therapy and Comparative Criminology</w:t>
      </w:r>
      <w:r w:rsidR="002B68CD" w:rsidRPr="002B68CD">
        <w:rPr>
          <w:rFonts w:ascii="Times New Roman" w:hAnsi="Times New Roman" w:cs="Times New Roman"/>
          <w:sz w:val="24"/>
          <w:szCs w:val="24"/>
          <w:lang w:val="en-GB"/>
        </w:rPr>
        <w:t xml:space="preserve">, </w:t>
      </w:r>
    </w:p>
    <w:p w:rsidR="002B68CD" w:rsidRDefault="002C2E02" w:rsidP="002B68CD">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sidR="002B68CD" w:rsidRPr="002C2E02">
        <w:rPr>
          <w:rFonts w:ascii="Times New Roman" w:hAnsi="Times New Roman" w:cs="Times New Roman"/>
          <w:i/>
          <w:sz w:val="24"/>
          <w:szCs w:val="24"/>
          <w:lang w:val="en-GB"/>
        </w:rPr>
        <w:t>56</w:t>
      </w:r>
      <w:r w:rsidR="002B68CD" w:rsidRPr="002B68CD">
        <w:rPr>
          <w:rFonts w:ascii="Times New Roman" w:hAnsi="Times New Roman" w:cs="Times New Roman"/>
          <w:sz w:val="24"/>
          <w:szCs w:val="24"/>
          <w:lang w:val="en-GB"/>
        </w:rPr>
        <w:t>, 113-133.</w:t>
      </w:r>
      <w:proofErr w:type="gramEnd"/>
      <w:r w:rsidR="002B68CD" w:rsidRPr="002B68CD">
        <w:rPr>
          <w:rFonts w:ascii="Times New Roman" w:hAnsi="Times New Roman" w:cs="Times New Roman"/>
          <w:sz w:val="24"/>
          <w:szCs w:val="24"/>
          <w:lang w:val="en-GB"/>
        </w:rPr>
        <w:t xml:space="preserve"> </w:t>
      </w:r>
      <w:proofErr w:type="gramStart"/>
      <w:r w:rsidR="002B68CD" w:rsidRPr="002B68CD">
        <w:rPr>
          <w:rFonts w:ascii="Times New Roman" w:hAnsi="Times New Roman" w:cs="Times New Roman"/>
          <w:sz w:val="24"/>
          <w:szCs w:val="24"/>
          <w:lang w:val="en-GB"/>
        </w:rPr>
        <w:t>doi</w:t>
      </w:r>
      <w:proofErr w:type="gramEnd"/>
      <w:r w:rsidR="002B68CD" w:rsidRPr="002B68CD">
        <w:rPr>
          <w:rFonts w:ascii="Times New Roman" w:hAnsi="Times New Roman" w:cs="Times New Roman"/>
          <w:sz w:val="24"/>
          <w:szCs w:val="24"/>
          <w:lang w:val="en-GB"/>
        </w:rPr>
        <w:t>: 10.1177/0306624X10395716</w:t>
      </w:r>
    </w:p>
    <w:p w:rsidR="00D1147A" w:rsidRDefault="00D1147A" w:rsidP="00251F19">
      <w:pPr>
        <w:spacing w:after="0" w:line="480" w:lineRule="auto"/>
        <w:rPr>
          <w:rFonts w:ascii="Times New Roman" w:hAnsi="Times New Roman" w:cs="Times New Roman"/>
          <w:sz w:val="24"/>
          <w:szCs w:val="24"/>
          <w:lang w:val="en-GB"/>
        </w:rPr>
      </w:pPr>
      <w:proofErr w:type="gramStart"/>
      <w:r>
        <w:rPr>
          <w:rFonts w:ascii="Times New Roman" w:hAnsi="Times New Roman" w:cs="Times New Roman"/>
          <w:sz w:val="24"/>
          <w:szCs w:val="24"/>
          <w:lang w:val="en-GB"/>
        </w:rPr>
        <w:t>Barnoux</w:t>
      </w:r>
      <w:r w:rsidRPr="00D1147A">
        <w:rPr>
          <w:rFonts w:ascii="Times New Roman" w:hAnsi="Times New Roman" w:cs="Times New Roman"/>
          <w:sz w:val="24"/>
          <w:szCs w:val="24"/>
          <w:lang w:val="en-GB"/>
        </w:rPr>
        <w:t>,</w:t>
      </w:r>
      <w:r>
        <w:rPr>
          <w:rFonts w:ascii="Times New Roman" w:hAnsi="Times New Roman" w:cs="Times New Roman"/>
          <w:sz w:val="24"/>
          <w:szCs w:val="24"/>
          <w:lang w:val="en-GB"/>
        </w:rPr>
        <w:t xml:space="preserve"> M., </w:t>
      </w:r>
      <w:r w:rsidRPr="00D1147A">
        <w:rPr>
          <w:rFonts w:ascii="Times New Roman" w:hAnsi="Times New Roman" w:cs="Times New Roman"/>
          <w:sz w:val="24"/>
          <w:szCs w:val="24"/>
          <w:lang w:val="en-GB"/>
        </w:rPr>
        <w:t>Gannon</w:t>
      </w:r>
      <w:r>
        <w:rPr>
          <w:rFonts w:ascii="Times New Roman" w:hAnsi="Times New Roman" w:cs="Times New Roman"/>
          <w:sz w:val="24"/>
          <w:szCs w:val="24"/>
          <w:lang w:val="en-GB"/>
        </w:rPr>
        <w:t>, T. A., &amp;</w:t>
      </w:r>
      <w:r w:rsidRPr="00D1147A">
        <w:rPr>
          <w:rFonts w:ascii="Times New Roman" w:hAnsi="Times New Roman" w:cs="Times New Roman"/>
          <w:sz w:val="24"/>
          <w:szCs w:val="24"/>
          <w:lang w:val="en-GB"/>
        </w:rPr>
        <w:t xml:space="preserve"> </w:t>
      </w:r>
      <w:r>
        <w:rPr>
          <w:rFonts w:ascii="Times New Roman" w:hAnsi="Times New Roman" w:cs="Times New Roman"/>
          <w:sz w:val="24"/>
          <w:szCs w:val="24"/>
          <w:lang w:val="en-GB"/>
        </w:rPr>
        <w:t>Ó Ciardha, C. (2015).</w:t>
      </w:r>
      <w:proofErr w:type="gramEnd"/>
      <w:r w:rsidRPr="00853A87">
        <w:rPr>
          <w:rFonts w:ascii="Times New Roman" w:hAnsi="Times New Roman" w:cs="Times New Roman"/>
          <w:sz w:val="24"/>
          <w:szCs w:val="24"/>
          <w:lang w:val="en-GB"/>
        </w:rPr>
        <w:t xml:space="preserve"> </w:t>
      </w:r>
      <w:r w:rsidRPr="00D1147A">
        <w:rPr>
          <w:rFonts w:ascii="Times New Roman" w:hAnsi="Times New Roman" w:cs="Times New Roman"/>
          <w:sz w:val="24"/>
          <w:szCs w:val="24"/>
          <w:lang w:val="en-GB"/>
        </w:rPr>
        <w:t xml:space="preserve">A descriptive model of the offence </w:t>
      </w:r>
      <w:r>
        <w:rPr>
          <w:rFonts w:ascii="Times New Roman" w:hAnsi="Times New Roman" w:cs="Times New Roman"/>
          <w:sz w:val="24"/>
          <w:szCs w:val="24"/>
          <w:lang w:val="en-GB"/>
        </w:rPr>
        <w:tab/>
      </w:r>
      <w:r w:rsidRPr="00D1147A">
        <w:rPr>
          <w:rFonts w:ascii="Times New Roman" w:hAnsi="Times New Roman" w:cs="Times New Roman"/>
          <w:sz w:val="24"/>
          <w:szCs w:val="24"/>
          <w:lang w:val="en-GB"/>
        </w:rPr>
        <w:t xml:space="preserve">chain for imprisoned adult male ﬁresetters (descriptive model of adult male </w:t>
      </w:r>
      <w:r>
        <w:rPr>
          <w:rFonts w:ascii="Times New Roman" w:hAnsi="Times New Roman" w:cs="Times New Roman"/>
          <w:sz w:val="24"/>
          <w:szCs w:val="24"/>
          <w:lang w:val="en-GB"/>
        </w:rPr>
        <w:tab/>
      </w:r>
      <w:r w:rsidRPr="00D1147A">
        <w:rPr>
          <w:rFonts w:ascii="Times New Roman" w:hAnsi="Times New Roman" w:cs="Times New Roman"/>
          <w:sz w:val="24"/>
          <w:szCs w:val="24"/>
          <w:lang w:val="en-GB"/>
        </w:rPr>
        <w:t>ﬁresetting)</w:t>
      </w:r>
      <w:r>
        <w:rPr>
          <w:rFonts w:ascii="Times New Roman" w:hAnsi="Times New Roman" w:cs="Times New Roman"/>
          <w:sz w:val="24"/>
          <w:szCs w:val="24"/>
          <w:lang w:val="en-GB"/>
        </w:rPr>
        <w:t xml:space="preserve">. </w:t>
      </w:r>
      <w:r w:rsidRPr="00D1147A">
        <w:rPr>
          <w:rFonts w:ascii="Times New Roman" w:hAnsi="Times New Roman" w:cs="Times New Roman"/>
          <w:i/>
          <w:sz w:val="24"/>
          <w:szCs w:val="24"/>
          <w:lang w:val="en-GB"/>
        </w:rPr>
        <w:t xml:space="preserve">Legal and </w:t>
      </w:r>
      <w:r>
        <w:rPr>
          <w:rFonts w:ascii="Times New Roman" w:hAnsi="Times New Roman" w:cs="Times New Roman"/>
          <w:i/>
          <w:sz w:val="24"/>
          <w:szCs w:val="24"/>
          <w:lang w:val="en-GB"/>
        </w:rPr>
        <w:t>Criminological Psychology</w:t>
      </w:r>
      <w:r w:rsidRPr="00D1147A">
        <w:rPr>
          <w:rFonts w:ascii="Times New Roman" w:hAnsi="Times New Roman" w:cs="Times New Roman"/>
          <w:i/>
          <w:sz w:val="24"/>
          <w:szCs w:val="24"/>
          <w:lang w:val="en-GB"/>
        </w:rPr>
        <w:t>, 20</w:t>
      </w:r>
      <w:r w:rsidRPr="00D1147A">
        <w:rPr>
          <w:rFonts w:ascii="Times New Roman" w:hAnsi="Times New Roman" w:cs="Times New Roman"/>
          <w:sz w:val="24"/>
          <w:szCs w:val="24"/>
          <w:lang w:val="en-GB"/>
        </w:rPr>
        <w:t>, 48–67</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doi</w:t>
      </w:r>
      <w:r w:rsidRPr="00D1147A">
        <w:rPr>
          <w:rFonts w:ascii="Times New Roman" w:hAnsi="Times New Roman" w:cs="Times New Roman"/>
          <w:sz w:val="24"/>
          <w:szCs w:val="24"/>
          <w:lang w:val="en-GB"/>
        </w:rPr>
        <w:t>:10.1111</w:t>
      </w:r>
      <w:proofErr w:type="gramEnd"/>
      <w:r w:rsidRPr="00D1147A">
        <w:rPr>
          <w:rFonts w:ascii="Times New Roman" w:hAnsi="Times New Roman" w:cs="Times New Roman"/>
          <w:sz w:val="24"/>
          <w:szCs w:val="24"/>
          <w:lang w:val="en-GB"/>
        </w:rPr>
        <w:t>/lcrp.12071</w:t>
      </w:r>
    </w:p>
    <w:p w:rsidR="00A97A16" w:rsidRDefault="00C73F81"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Barrowcliffe, E. R., &amp; Gannon, T. A. (2015). </w:t>
      </w:r>
      <w:proofErr w:type="gramStart"/>
      <w:r w:rsidRPr="006E3404">
        <w:rPr>
          <w:rFonts w:ascii="Times New Roman" w:hAnsi="Times New Roman" w:cs="Times New Roman"/>
          <w:sz w:val="24"/>
          <w:szCs w:val="24"/>
          <w:lang w:val="en-GB"/>
        </w:rPr>
        <w:t xml:space="preserve">The Characteristics of un-apprehended </w:t>
      </w:r>
      <w:r w:rsidRPr="006E3404">
        <w:rPr>
          <w:rFonts w:ascii="Times New Roman" w:hAnsi="Times New Roman" w:cs="Times New Roman"/>
          <w:sz w:val="24"/>
          <w:szCs w:val="24"/>
          <w:lang w:val="en-GB"/>
        </w:rPr>
        <w:tab/>
        <w:t>firesetters living in the UK Community.</w:t>
      </w:r>
      <w:proofErr w:type="gramEnd"/>
      <w:r w:rsidR="00DD18D0">
        <w:rPr>
          <w:rFonts w:ascii="Times New Roman" w:hAnsi="Times New Roman" w:cs="Times New Roman"/>
          <w:sz w:val="24"/>
          <w:szCs w:val="24"/>
          <w:lang w:val="en-GB"/>
        </w:rPr>
        <w:t xml:space="preserve"> </w:t>
      </w:r>
      <w:proofErr w:type="gramStart"/>
      <w:r w:rsidR="00DD18D0" w:rsidRPr="006E3404">
        <w:rPr>
          <w:rFonts w:ascii="Times New Roman" w:hAnsi="Times New Roman" w:cs="Times New Roman"/>
          <w:i/>
          <w:sz w:val="24"/>
          <w:szCs w:val="24"/>
          <w:lang w:val="en-GB"/>
        </w:rPr>
        <w:t>Psychology, Crime and Law.</w:t>
      </w:r>
      <w:proofErr w:type="gramEnd"/>
      <w:r w:rsidRPr="008567C9">
        <w:rPr>
          <w:rFonts w:ascii="Times New Roman" w:hAnsi="Times New Roman" w:cs="Times New Roman"/>
          <w:sz w:val="24"/>
          <w:szCs w:val="24"/>
          <w:lang w:val="en-GB"/>
        </w:rPr>
        <w:t xml:space="preserve"> </w:t>
      </w:r>
    </w:p>
    <w:p w:rsidR="00C73F81" w:rsidRPr="008567C9" w:rsidRDefault="00A97A16"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doi:</w:t>
      </w:r>
      <w:r w:rsidR="00DD18D0" w:rsidRPr="00DD18D0">
        <w:rPr>
          <w:rFonts w:ascii="Times New Roman" w:hAnsi="Times New Roman" w:cs="Times New Roman"/>
          <w:sz w:val="24"/>
          <w:szCs w:val="24"/>
          <w:lang w:val="en-GB"/>
        </w:rPr>
        <w:t>10.1080</w:t>
      </w:r>
      <w:proofErr w:type="gramEnd"/>
      <w:r w:rsidR="00DD18D0" w:rsidRPr="00DD18D0">
        <w:rPr>
          <w:rFonts w:ascii="Times New Roman" w:hAnsi="Times New Roman" w:cs="Times New Roman"/>
          <w:sz w:val="24"/>
          <w:szCs w:val="24"/>
          <w:lang w:val="en-GB"/>
        </w:rPr>
        <w:t>/1068316X.2015.1054385</w:t>
      </w:r>
      <w:r w:rsidR="00C73F81" w:rsidRPr="008567C9">
        <w:rPr>
          <w:rFonts w:ascii="Times New Roman" w:hAnsi="Times New Roman" w:cs="Times New Roman"/>
          <w:sz w:val="24"/>
          <w:szCs w:val="24"/>
          <w:lang w:val="en-GB"/>
        </w:rPr>
        <w:t xml:space="preserve">.  </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Blanco, C., Alegria, A. A., Petry, N. M., Grant, J., Simpson, H. B., Liu, S., … Hasin, D. </w:t>
      </w:r>
      <w:r w:rsidRPr="008567C9">
        <w:rPr>
          <w:rFonts w:ascii="Times New Roman" w:hAnsi="Times New Roman" w:cs="Times New Roman"/>
          <w:sz w:val="24"/>
          <w:szCs w:val="24"/>
          <w:lang w:val="en-GB"/>
        </w:rPr>
        <w:tab/>
        <w:t xml:space="preserve">(2010). Prevalence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c</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relates of firesetting in the US: Results from the national </w:t>
      </w:r>
      <w:r w:rsidRPr="008567C9">
        <w:rPr>
          <w:rFonts w:ascii="Times New Roman" w:hAnsi="Times New Roman" w:cs="Times New Roman"/>
          <w:sz w:val="24"/>
          <w:szCs w:val="24"/>
          <w:lang w:val="en-GB"/>
        </w:rPr>
        <w:tab/>
        <w:t xml:space="preserve">epidemiologic survey on alcohol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related conditions (NESARC). </w:t>
      </w:r>
      <w:proofErr w:type="gramStart"/>
      <w:r w:rsidRPr="008567C9">
        <w:rPr>
          <w:rFonts w:ascii="Times New Roman" w:hAnsi="Times New Roman" w:cs="Times New Roman"/>
          <w:i/>
          <w:sz w:val="24"/>
          <w:szCs w:val="24"/>
          <w:lang w:val="en-GB"/>
        </w:rPr>
        <w:t xml:space="preserve">Journal of </w:t>
      </w:r>
      <w:r w:rsidRPr="008567C9">
        <w:rPr>
          <w:rFonts w:ascii="Times New Roman" w:hAnsi="Times New Roman" w:cs="Times New Roman"/>
          <w:i/>
          <w:sz w:val="24"/>
          <w:szCs w:val="24"/>
          <w:lang w:val="en-GB"/>
        </w:rPr>
        <w:tab/>
        <w:t>Clinical Psychiatry, 71</w:t>
      </w:r>
      <w:r w:rsidRPr="008567C9">
        <w:rPr>
          <w:rFonts w:ascii="Times New Roman" w:hAnsi="Times New Roman" w:cs="Times New Roman"/>
          <w:sz w:val="24"/>
          <w:szCs w:val="24"/>
          <w:lang w:val="en-GB"/>
        </w:rPr>
        <w:t>(9), 1218-1225.</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doi:10.4088</w:t>
      </w:r>
      <w:proofErr w:type="gramEnd"/>
      <w:r w:rsidRPr="008567C9">
        <w:rPr>
          <w:rFonts w:ascii="Times New Roman" w:hAnsi="Times New Roman" w:cs="Times New Roman"/>
          <w:sz w:val="24"/>
          <w:szCs w:val="24"/>
          <w:lang w:val="en-GB"/>
        </w:rPr>
        <w:t>/JCP.08m04812gry</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Bourget, D., &amp; Bradf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d, J. M. W. (1989). Female arsonists: A clinical study. </w:t>
      </w:r>
      <w:proofErr w:type="gramStart"/>
      <w:r w:rsidRPr="008567C9">
        <w:rPr>
          <w:rFonts w:ascii="Times New Roman" w:hAnsi="Times New Roman" w:cs="Times New Roman"/>
          <w:i/>
          <w:sz w:val="24"/>
          <w:szCs w:val="24"/>
          <w:lang w:val="en-GB"/>
        </w:rPr>
        <w:t xml:space="preserve">Bulletin of the </w:t>
      </w:r>
      <w:r w:rsidRPr="008567C9">
        <w:rPr>
          <w:rFonts w:ascii="Times New Roman" w:hAnsi="Times New Roman" w:cs="Times New Roman"/>
          <w:i/>
          <w:sz w:val="24"/>
          <w:szCs w:val="24"/>
          <w:lang w:val="en-GB"/>
        </w:rPr>
        <w:tab/>
        <w:t xml:space="preserve">American Academy of Psychiatry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the Law, 17</w:t>
      </w:r>
      <w:r w:rsidRPr="008567C9">
        <w:rPr>
          <w:rFonts w:ascii="Times New Roman" w:hAnsi="Times New Roman" w:cs="Times New Roman"/>
          <w:sz w:val="24"/>
          <w:szCs w:val="24"/>
          <w:lang w:val="en-GB"/>
        </w:rPr>
        <w:t>(3), 293-300.</w:t>
      </w:r>
      <w:proofErr w:type="gramEnd"/>
      <w:r w:rsidRPr="008567C9">
        <w:rPr>
          <w:rFonts w:ascii="Times New Roman" w:hAnsi="Times New Roman" w:cs="Times New Roman"/>
          <w:sz w:val="24"/>
          <w:szCs w:val="24"/>
          <w:lang w:val="en-GB"/>
        </w:rPr>
        <w:t xml:space="preserve">  </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Bradf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d, J. M. W. (1982). Arson: A clinical study. </w:t>
      </w:r>
      <w:r w:rsidRPr="00630107">
        <w:rPr>
          <w:rFonts w:ascii="Times New Roman" w:hAnsi="Times New Roman" w:cs="Times New Roman"/>
          <w:i/>
          <w:sz w:val="24"/>
          <w:szCs w:val="24"/>
          <w:lang w:val="en-GB"/>
        </w:rPr>
        <w:t>Canadian Journal of Psychiatry, 27</w:t>
      </w:r>
      <w:r w:rsidRPr="008567C9">
        <w:rPr>
          <w:rFonts w:ascii="Times New Roman" w:hAnsi="Times New Roman" w:cs="Times New Roman"/>
          <w:sz w:val="24"/>
          <w:szCs w:val="24"/>
          <w:lang w:val="en-GB"/>
        </w:rPr>
        <w:t>, 188-</w:t>
      </w:r>
      <w:r w:rsidRPr="008567C9">
        <w:rPr>
          <w:rFonts w:ascii="Times New Roman" w:hAnsi="Times New Roman" w:cs="Times New Roman"/>
          <w:sz w:val="24"/>
          <w:szCs w:val="24"/>
          <w:lang w:val="en-GB"/>
        </w:rPr>
        <w:tab/>
        <w:t>193.</w:t>
      </w:r>
    </w:p>
    <w:p w:rsidR="005901AF" w:rsidRDefault="00C73F81" w:rsidP="00251F19">
      <w:pPr>
        <w:spacing w:after="0" w:line="480" w:lineRule="auto"/>
        <w:rPr>
          <w:rFonts w:ascii="Times New Roman" w:hAnsi="Times New Roman" w:cs="Times New Roman"/>
          <w:sz w:val="24"/>
          <w:szCs w:val="24"/>
          <w:lang w:val="en-GB"/>
        </w:rPr>
      </w:pPr>
      <w:proofErr w:type="gramStart"/>
      <w:r w:rsidRPr="00577AB7">
        <w:rPr>
          <w:rFonts w:ascii="Times New Roman" w:hAnsi="Times New Roman" w:cs="Times New Roman"/>
          <w:sz w:val="24"/>
          <w:szCs w:val="24"/>
          <w:lang w:val="en-GB"/>
        </w:rPr>
        <w:t>Department f</w:t>
      </w:r>
      <w:r w:rsidR="00401BA7" w:rsidRPr="00577AB7">
        <w:rPr>
          <w:rFonts w:ascii="Times New Roman" w:hAnsi="Times New Roman" w:cs="Times New Roman"/>
          <w:sz w:val="24"/>
          <w:szCs w:val="24"/>
          <w:lang w:val="en-GB"/>
        </w:rPr>
        <w:t>or</w:t>
      </w:r>
      <w:r w:rsidRPr="00577AB7">
        <w:rPr>
          <w:rFonts w:ascii="Times New Roman" w:hAnsi="Times New Roman" w:cs="Times New Roman"/>
          <w:sz w:val="24"/>
          <w:szCs w:val="24"/>
          <w:lang w:val="en-GB"/>
        </w:rPr>
        <w:t xml:space="preserve"> Local Communities </w:t>
      </w:r>
      <w:r w:rsidR="00401BA7" w:rsidRPr="00577AB7">
        <w:rPr>
          <w:rFonts w:ascii="Times New Roman" w:hAnsi="Times New Roman" w:cs="Times New Roman"/>
          <w:sz w:val="24"/>
          <w:szCs w:val="24"/>
          <w:lang w:val="en-GB"/>
        </w:rPr>
        <w:t>and</w:t>
      </w:r>
      <w:r w:rsidRPr="00577AB7">
        <w:rPr>
          <w:rFonts w:ascii="Times New Roman" w:hAnsi="Times New Roman" w:cs="Times New Roman"/>
          <w:sz w:val="24"/>
          <w:szCs w:val="24"/>
          <w:lang w:val="en-GB"/>
        </w:rPr>
        <w:t xml:space="preserve"> Local Government.</w:t>
      </w:r>
      <w:proofErr w:type="gramEnd"/>
      <w:r w:rsidRPr="00577AB7">
        <w:rPr>
          <w:rFonts w:ascii="Times New Roman" w:hAnsi="Times New Roman" w:cs="Times New Roman"/>
          <w:sz w:val="24"/>
          <w:szCs w:val="24"/>
          <w:lang w:val="en-GB"/>
        </w:rPr>
        <w:t xml:space="preserve"> </w:t>
      </w:r>
      <w:r w:rsidR="00577AB7" w:rsidRPr="00577AB7">
        <w:rPr>
          <w:rFonts w:ascii="Times New Roman" w:hAnsi="Times New Roman" w:cs="Times New Roman"/>
          <w:sz w:val="24"/>
          <w:szCs w:val="24"/>
          <w:lang w:val="en-GB"/>
        </w:rPr>
        <w:t>(2014).</w:t>
      </w:r>
      <w:r w:rsidR="00577AB7">
        <w:rPr>
          <w:rFonts w:ascii="Times New Roman" w:hAnsi="Times New Roman" w:cs="Times New Roman"/>
          <w:i/>
          <w:sz w:val="24"/>
          <w:szCs w:val="24"/>
          <w:lang w:val="en-GB"/>
        </w:rPr>
        <w:t xml:space="preserve"> </w:t>
      </w:r>
      <w:r w:rsidRPr="008567C9">
        <w:rPr>
          <w:rFonts w:ascii="Times New Roman" w:hAnsi="Times New Roman" w:cs="Times New Roman"/>
          <w:i/>
          <w:sz w:val="24"/>
          <w:szCs w:val="24"/>
          <w:lang w:val="en-GB"/>
        </w:rPr>
        <w:t>Fire Statistics:</w:t>
      </w:r>
      <w:r w:rsidRPr="008567C9">
        <w:rPr>
          <w:rFonts w:ascii="Times New Roman" w:hAnsi="Times New Roman" w:cs="Times New Roman"/>
          <w:i/>
          <w:sz w:val="24"/>
          <w:szCs w:val="24"/>
          <w:lang w:val="en-GB"/>
        </w:rPr>
        <w:tab/>
        <w:t>Great Britain April 2012 to March 2013</w:t>
      </w:r>
      <w:r w:rsidRPr="008567C9">
        <w:rPr>
          <w:rFonts w:ascii="Times New Roman" w:hAnsi="Times New Roman" w:cs="Times New Roman"/>
          <w:sz w:val="24"/>
          <w:szCs w:val="24"/>
          <w:lang w:val="en-GB"/>
        </w:rPr>
        <w:t xml:space="preserve">. </w:t>
      </w:r>
      <w:r w:rsidR="005901AF">
        <w:rPr>
          <w:rFonts w:ascii="Times New Roman" w:hAnsi="Times New Roman" w:cs="Times New Roman"/>
          <w:sz w:val="24"/>
          <w:szCs w:val="24"/>
          <w:lang w:val="en-GB"/>
        </w:rPr>
        <w:t>London: Crown Copyright.</w:t>
      </w:r>
      <w:r w:rsidRPr="008567C9">
        <w:rPr>
          <w:rFonts w:ascii="Times New Roman" w:hAnsi="Times New Roman" w:cs="Times New Roman"/>
          <w:sz w:val="24"/>
          <w:szCs w:val="24"/>
          <w:lang w:val="en-GB"/>
        </w:rPr>
        <w:t xml:space="preserve"> </w:t>
      </w:r>
    </w:p>
    <w:p w:rsidR="00C73F81" w:rsidRPr="008567C9" w:rsidRDefault="005901AF" w:rsidP="00251F19">
      <w:pPr>
        <w:spacing w:after="0" w:line="480" w:lineRule="auto"/>
        <w:rPr>
          <w:rFonts w:ascii="Times New Roman" w:hAnsi="Times New Roman" w:cs="Times New Roman"/>
          <w:sz w:val="24"/>
          <w:szCs w:val="24"/>
          <w:lang w:val="en-GB"/>
        </w:rPr>
      </w:pPr>
      <w:proofErr w:type="gramStart"/>
      <w:r w:rsidRPr="005901AF">
        <w:rPr>
          <w:rFonts w:ascii="Times New Roman" w:hAnsi="Times New Roman" w:cs="Times New Roman"/>
          <w:sz w:val="24"/>
          <w:szCs w:val="24"/>
          <w:lang w:val="en-GB"/>
        </w:rPr>
        <w:lastRenderedPageBreak/>
        <w:t>Department for Communities and Local Government.</w:t>
      </w:r>
      <w:proofErr w:type="gramEnd"/>
      <w:r w:rsidRPr="005901AF">
        <w:rPr>
          <w:rFonts w:ascii="Times New Roman" w:hAnsi="Times New Roman" w:cs="Times New Roman"/>
          <w:sz w:val="24"/>
          <w:szCs w:val="24"/>
          <w:lang w:val="en-GB"/>
        </w:rPr>
        <w:t xml:space="preserve"> (2011). </w:t>
      </w:r>
      <w:r w:rsidRPr="006E3404">
        <w:rPr>
          <w:rFonts w:ascii="Times New Roman" w:hAnsi="Times New Roman" w:cs="Times New Roman"/>
          <w:i/>
          <w:sz w:val="24"/>
          <w:szCs w:val="24"/>
          <w:lang w:val="en-GB"/>
        </w:rPr>
        <w:t xml:space="preserve">The economic cost of ﬁre: </w:t>
      </w:r>
      <w:r w:rsidRPr="006E3404">
        <w:rPr>
          <w:rFonts w:ascii="Times New Roman" w:hAnsi="Times New Roman" w:cs="Times New Roman"/>
          <w:i/>
          <w:sz w:val="24"/>
          <w:szCs w:val="24"/>
          <w:lang w:val="en-GB"/>
        </w:rPr>
        <w:tab/>
        <w:t>Estimates for 2008</w:t>
      </w:r>
      <w:r w:rsidRPr="005901AF">
        <w:rPr>
          <w:rFonts w:ascii="Times New Roman" w:hAnsi="Times New Roman" w:cs="Times New Roman"/>
          <w:sz w:val="24"/>
          <w:szCs w:val="24"/>
          <w:lang w:val="en-GB"/>
        </w:rPr>
        <w:t>. London: Crown Copyright.</w:t>
      </w:r>
      <w:r w:rsidR="00C73F81" w:rsidRPr="008567C9">
        <w:rPr>
          <w:rFonts w:ascii="Times New Roman" w:hAnsi="Times New Roman" w:cs="Times New Roman"/>
          <w:sz w:val="24"/>
          <w:szCs w:val="24"/>
          <w:lang w:val="en-GB"/>
        </w:rPr>
        <w:t xml:space="preserve"> </w:t>
      </w:r>
    </w:p>
    <w:p w:rsidR="00B1317A" w:rsidRDefault="00B1317A" w:rsidP="00251F19">
      <w:pPr>
        <w:spacing w:after="0" w:line="480" w:lineRule="auto"/>
        <w:rPr>
          <w:rFonts w:ascii="Times New Roman" w:hAnsi="Times New Roman" w:cs="Times New Roman"/>
          <w:sz w:val="24"/>
          <w:szCs w:val="24"/>
          <w:lang w:val="en-GB"/>
        </w:rPr>
      </w:pPr>
      <w:r w:rsidRPr="00B1317A">
        <w:rPr>
          <w:rFonts w:ascii="Times New Roman" w:hAnsi="Times New Roman" w:cs="Times New Roman"/>
          <w:sz w:val="24"/>
          <w:szCs w:val="24"/>
          <w:lang w:val="en-GB"/>
        </w:rPr>
        <w:t xml:space="preserve">Davis, J. A., &amp; Lauber, K. M. (1999). </w:t>
      </w:r>
      <w:proofErr w:type="gramStart"/>
      <w:r w:rsidRPr="00B1317A">
        <w:rPr>
          <w:rFonts w:ascii="Times New Roman" w:hAnsi="Times New Roman" w:cs="Times New Roman"/>
          <w:sz w:val="24"/>
          <w:szCs w:val="24"/>
          <w:lang w:val="en-GB"/>
        </w:rPr>
        <w:t>Criminal behavioral as</w:t>
      </w:r>
      <w:r>
        <w:rPr>
          <w:rFonts w:ascii="Times New Roman" w:hAnsi="Times New Roman" w:cs="Times New Roman"/>
          <w:sz w:val="24"/>
          <w:szCs w:val="24"/>
          <w:lang w:val="en-GB"/>
        </w:rPr>
        <w:t xml:space="preserve">sessment of arsonists, </w:t>
      </w:r>
      <w:r>
        <w:rPr>
          <w:rFonts w:ascii="Times New Roman" w:hAnsi="Times New Roman" w:cs="Times New Roman"/>
          <w:sz w:val="24"/>
          <w:szCs w:val="24"/>
          <w:lang w:val="en-GB"/>
        </w:rPr>
        <w:tab/>
        <w:t>pyromani</w:t>
      </w:r>
      <w:r w:rsidRPr="00B1317A">
        <w:rPr>
          <w:rFonts w:ascii="Times New Roman" w:hAnsi="Times New Roman" w:cs="Times New Roman"/>
          <w:sz w:val="24"/>
          <w:szCs w:val="24"/>
          <w:lang w:val="en-GB"/>
        </w:rPr>
        <w:t>acs, and multip</w:t>
      </w:r>
      <w:r>
        <w:rPr>
          <w:rFonts w:ascii="Times New Roman" w:hAnsi="Times New Roman" w:cs="Times New Roman"/>
          <w:sz w:val="24"/>
          <w:szCs w:val="24"/>
          <w:lang w:val="en-GB"/>
        </w:rPr>
        <w:t>le firesetters.</w:t>
      </w:r>
      <w:proofErr w:type="gramEnd"/>
      <w:r>
        <w:rPr>
          <w:rFonts w:ascii="Times New Roman" w:hAnsi="Times New Roman" w:cs="Times New Roman"/>
          <w:sz w:val="24"/>
          <w:szCs w:val="24"/>
          <w:lang w:val="en-GB"/>
        </w:rPr>
        <w:t xml:space="preserve"> </w:t>
      </w:r>
      <w:proofErr w:type="gramStart"/>
      <w:r w:rsidRPr="00B1317A">
        <w:rPr>
          <w:rFonts w:ascii="Times New Roman" w:hAnsi="Times New Roman" w:cs="Times New Roman"/>
          <w:i/>
          <w:sz w:val="24"/>
          <w:szCs w:val="24"/>
          <w:lang w:val="en-GB"/>
        </w:rPr>
        <w:t>Journal of Contemporary Criminal Justice</w:t>
      </w:r>
      <w:r w:rsidRPr="00B1317A">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B1317A">
        <w:rPr>
          <w:rFonts w:ascii="Times New Roman" w:hAnsi="Times New Roman" w:cs="Times New Roman"/>
          <w:sz w:val="24"/>
          <w:szCs w:val="24"/>
          <w:lang w:val="en-GB"/>
        </w:rPr>
        <w:t>15(3), 273-290.</w:t>
      </w:r>
      <w:proofErr w:type="gramEnd"/>
      <w:r w:rsidRPr="00B1317A">
        <w:rPr>
          <w:rFonts w:ascii="Times New Roman" w:hAnsi="Times New Roman" w:cs="Times New Roman"/>
          <w:sz w:val="24"/>
          <w:szCs w:val="24"/>
          <w:lang w:val="en-GB"/>
        </w:rPr>
        <w:t xml:space="preserve"> </w:t>
      </w:r>
      <w:proofErr w:type="gramStart"/>
      <w:r w:rsidRPr="00B1317A">
        <w:rPr>
          <w:rFonts w:ascii="Times New Roman" w:hAnsi="Times New Roman" w:cs="Times New Roman"/>
          <w:sz w:val="24"/>
          <w:szCs w:val="24"/>
          <w:lang w:val="en-GB"/>
        </w:rPr>
        <w:t>doi:10.1177</w:t>
      </w:r>
      <w:proofErr w:type="gramEnd"/>
      <w:r w:rsidRPr="00B1317A">
        <w:rPr>
          <w:rFonts w:ascii="Times New Roman" w:hAnsi="Times New Roman" w:cs="Times New Roman"/>
          <w:sz w:val="24"/>
          <w:szCs w:val="24"/>
          <w:lang w:val="en-GB"/>
        </w:rPr>
        <w:t>/1043986299015003005</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Dennet, M. F. (1980).</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Fire investigation</w:t>
      </w:r>
      <w:r w:rsidRPr="008567C9">
        <w:rPr>
          <w:rFonts w:ascii="Times New Roman" w:hAnsi="Times New Roman" w:cs="Times New Roman"/>
          <w:sz w:val="24"/>
          <w:szCs w:val="24"/>
          <w:lang w:val="en-GB"/>
        </w:rPr>
        <w:t>. Oxf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d: Pergamon Press.</w:t>
      </w:r>
    </w:p>
    <w:p w:rsidR="00611E3B"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Dickens, G. L., Sugarman, P. A., &amp; Gannon, T. A. (Eds) (2012). </w:t>
      </w:r>
      <w:r w:rsidRPr="008567C9">
        <w:rPr>
          <w:rFonts w:ascii="Times New Roman" w:hAnsi="Times New Roman" w:cs="Times New Roman"/>
          <w:i/>
          <w:sz w:val="24"/>
          <w:szCs w:val="24"/>
          <w:lang w:val="en-GB"/>
        </w:rPr>
        <w:t xml:space="preserve">Firesetting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mental </w:t>
      </w:r>
      <w:r w:rsidRPr="008567C9">
        <w:rPr>
          <w:rFonts w:ascii="Times New Roman" w:hAnsi="Times New Roman" w:cs="Times New Roman"/>
          <w:i/>
          <w:sz w:val="24"/>
          <w:szCs w:val="24"/>
          <w:lang w:val="en-GB"/>
        </w:rPr>
        <w:tab/>
        <w:t>health, the</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 xml:space="preserve">y research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practice</w:t>
      </w:r>
      <w:r w:rsidRPr="008567C9">
        <w:rPr>
          <w:rFonts w:ascii="Times New Roman" w:hAnsi="Times New Roman" w:cs="Times New Roman"/>
          <w:sz w:val="24"/>
          <w:szCs w:val="24"/>
          <w:lang w:val="en-GB"/>
        </w:rPr>
        <w:t xml:space="preserve"> (pp. 3-27). </w:t>
      </w:r>
      <w:r w:rsidR="006E3404">
        <w:rPr>
          <w:rFonts w:ascii="Times New Roman" w:hAnsi="Times New Roman" w:cs="Times New Roman"/>
          <w:sz w:val="24"/>
          <w:szCs w:val="24"/>
          <w:lang w:val="en-GB"/>
        </w:rPr>
        <w:t>London: RCPsych</w:t>
      </w:r>
      <w:r w:rsidRPr="008567C9">
        <w:rPr>
          <w:rFonts w:ascii="Times New Roman" w:hAnsi="Times New Roman" w:cs="Times New Roman"/>
          <w:sz w:val="24"/>
          <w:szCs w:val="24"/>
          <w:lang w:val="en-GB"/>
        </w:rPr>
        <w:t>.</w:t>
      </w:r>
    </w:p>
    <w:p w:rsidR="00A97A16" w:rsidRDefault="00E72842"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Dolan, M., McEwan, T. E., Doley, R., Fritzon, K. (2011).</w:t>
      </w:r>
      <w:proofErr w:type="gramEnd"/>
      <w:r w:rsidRPr="008567C9">
        <w:rPr>
          <w:rFonts w:ascii="Times New Roman" w:hAnsi="Times New Roman" w:cs="Times New Roman"/>
          <w:sz w:val="24"/>
          <w:szCs w:val="24"/>
          <w:lang w:val="en-GB"/>
        </w:rPr>
        <w:t xml:space="preserve"> Risk Fact</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s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Risk Assessment </w:t>
      </w:r>
      <w:r w:rsidRPr="008567C9">
        <w:rPr>
          <w:rFonts w:ascii="Times New Roman" w:hAnsi="Times New Roman" w:cs="Times New Roman"/>
          <w:sz w:val="24"/>
          <w:szCs w:val="24"/>
          <w:lang w:val="en-GB"/>
        </w:rPr>
        <w:tab/>
        <w:t xml:space="preserve">in Juvenile Fire-Setting. </w:t>
      </w:r>
      <w:r w:rsidRPr="008567C9">
        <w:rPr>
          <w:rFonts w:ascii="Times New Roman" w:hAnsi="Times New Roman" w:cs="Times New Roman"/>
          <w:i/>
          <w:sz w:val="24"/>
          <w:szCs w:val="24"/>
          <w:lang w:val="en-GB"/>
        </w:rPr>
        <w:t xml:space="preserve">Psychiatry, Psychology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Law 18</w:t>
      </w:r>
      <w:r w:rsidRPr="008567C9">
        <w:rPr>
          <w:rFonts w:ascii="Times New Roman" w:hAnsi="Times New Roman" w:cs="Times New Roman"/>
          <w:sz w:val="24"/>
          <w:szCs w:val="24"/>
          <w:lang w:val="en-GB"/>
        </w:rPr>
        <w:t>(3), 378–394</w:t>
      </w:r>
      <w:r w:rsidR="00A97A16">
        <w:rPr>
          <w:rFonts w:ascii="Times New Roman" w:hAnsi="Times New Roman" w:cs="Times New Roman"/>
          <w:sz w:val="24"/>
          <w:szCs w:val="24"/>
          <w:lang w:val="en-GB"/>
        </w:rPr>
        <w:t>.</w:t>
      </w:r>
    </w:p>
    <w:p w:rsidR="00E72842" w:rsidRPr="008567C9" w:rsidRDefault="00A97A16"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proofErr w:type="gramStart"/>
      <w:r>
        <w:rPr>
          <w:rFonts w:ascii="Times New Roman" w:hAnsi="Times New Roman" w:cs="Times New Roman"/>
          <w:sz w:val="24"/>
          <w:szCs w:val="24"/>
          <w:lang w:val="en-GB"/>
        </w:rPr>
        <w:t>doi:</w:t>
      </w:r>
      <w:r w:rsidR="00E72842" w:rsidRPr="008567C9">
        <w:rPr>
          <w:rFonts w:ascii="Times New Roman" w:hAnsi="Times New Roman" w:cs="Times New Roman"/>
          <w:sz w:val="24"/>
          <w:szCs w:val="24"/>
          <w:lang w:val="en-GB"/>
        </w:rPr>
        <w:t>10.1080</w:t>
      </w:r>
      <w:proofErr w:type="gramEnd"/>
      <w:r w:rsidR="00E72842" w:rsidRPr="008567C9">
        <w:rPr>
          <w:rFonts w:ascii="Times New Roman" w:hAnsi="Times New Roman" w:cs="Times New Roman"/>
          <w:sz w:val="24"/>
          <w:szCs w:val="24"/>
          <w:lang w:val="en-GB"/>
        </w:rPr>
        <w:t>/13218719.2011.559154</w:t>
      </w:r>
    </w:p>
    <w:p w:rsidR="00E72842" w:rsidRPr="008567C9" w:rsidRDefault="00E72842" w:rsidP="00251F19">
      <w:pPr>
        <w:spacing w:after="0" w:line="480" w:lineRule="auto"/>
        <w:rPr>
          <w:rFonts w:ascii="Times New Roman" w:eastAsia="Times New Roman" w:hAnsi="Times New Roman" w:cs="Times New Roman"/>
          <w:sz w:val="24"/>
          <w:szCs w:val="24"/>
          <w:lang w:val="en-GB" w:eastAsia="en-GB"/>
        </w:rPr>
      </w:pPr>
      <w:r w:rsidRPr="008567C9">
        <w:rPr>
          <w:rFonts w:ascii="Times New Roman" w:hAnsi="Times New Roman" w:cs="Times New Roman"/>
          <w:sz w:val="24"/>
          <w:szCs w:val="24"/>
          <w:lang w:val="en-GB"/>
        </w:rPr>
        <w:t xml:space="preserve">Doley, R. (2003). Making sense of arson through classification. </w:t>
      </w:r>
      <w:proofErr w:type="gramStart"/>
      <w:r w:rsidRPr="008567C9">
        <w:rPr>
          <w:rFonts w:ascii="Times New Roman" w:hAnsi="Times New Roman" w:cs="Times New Roman"/>
          <w:i/>
          <w:sz w:val="24"/>
          <w:szCs w:val="24"/>
          <w:lang w:val="en-GB"/>
        </w:rPr>
        <w:t xml:space="preserve">Psychiatry, Psychology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ab/>
        <w:t xml:space="preserve"> Law, 102</w:t>
      </w:r>
      <w:r w:rsidRPr="008567C9">
        <w:rPr>
          <w:rFonts w:ascii="Times New Roman" w:hAnsi="Times New Roman" w:cs="Times New Roman"/>
          <w:sz w:val="24"/>
          <w:szCs w:val="24"/>
          <w:lang w:val="en-GB"/>
        </w:rPr>
        <w:t>, 346-352.</w:t>
      </w:r>
      <w:proofErr w:type="gramEnd"/>
      <w:r w:rsidRPr="008567C9">
        <w:rPr>
          <w:rFonts w:ascii="Times New Roman" w:hAnsi="Times New Roman" w:cs="Times New Roman"/>
          <w:sz w:val="24"/>
          <w:szCs w:val="24"/>
          <w:lang w:val="en-GB"/>
        </w:rPr>
        <w:t xml:space="preserve"> </w:t>
      </w:r>
      <w:proofErr w:type="gramStart"/>
      <w:r w:rsidRPr="008567C9">
        <w:rPr>
          <w:rFonts w:ascii="Times New Roman" w:eastAsia="Times New Roman" w:hAnsi="Times New Roman" w:cs="Times New Roman"/>
          <w:bCs/>
          <w:sz w:val="24"/>
          <w:szCs w:val="24"/>
          <w:lang w:val="en-GB" w:eastAsia="en-GB"/>
        </w:rPr>
        <w:t>doi:</w:t>
      </w:r>
      <w:r w:rsidRPr="008567C9">
        <w:rPr>
          <w:rFonts w:ascii="Times New Roman" w:eastAsia="Times New Roman" w:hAnsi="Times New Roman" w:cs="Times New Roman"/>
          <w:sz w:val="24"/>
          <w:szCs w:val="24"/>
          <w:lang w:val="en-GB" w:eastAsia="en-GB"/>
        </w:rPr>
        <w:t>10.1375</w:t>
      </w:r>
      <w:proofErr w:type="gramEnd"/>
      <w:r w:rsidRPr="008567C9">
        <w:rPr>
          <w:rFonts w:ascii="Times New Roman" w:eastAsia="Times New Roman" w:hAnsi="Times New Roman" w:cs="Times New Roman"/>
          <w:sz w:val="24"/>
          <w:szCs w:val="24"/>
          <w:lang w:val="en-GB" w:eastAsia="en-GB"/>
        </w:rPr>
        <w:t>/pplt.2003.10.2.346</w:t>
      </w:r>
    </w:p>
    <w:p w:rsidR="00E72842" w:rsidRPr="008567C9" w:rsidRDefault="00E72842" w:rsidP="00251F19">
      <w:pPr>
        <w:spacing w:after="0" w:line="480" w:lineRule="auto"/>
        <w:rPr>
          <w:rFonts w:ascii="Times New Roman" w:eastAsia="Times New Roman" w:hAnsi="Times New Roman" w:cs="Times New Roman"/>
          <w:color w:val="000000"/>
          <w:sz w:val="24"/>
          <w:szCs w:val="24"/>
          <w:lang w:val="en-GB" w:eastAsia="en-GB"/>
        </w:rPr>
      </w:pPr>
      <w:r w:rsidRPr="008567C9">
        <w:rPr>
          <w:rFonts w:ascii="Times New Roman" w:hAnsi="Times New Roman" w:cs="Times New Roman"/>
          <w:sz w:val="24"/>
          <w:szCs w:val="24"/>
          <w:lang w:val="en-GB"/>
        </w:rPr>
        <w:t>Duke, M. P., &amp; Nowicki S. (1973) Personality C</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relates of The Nowicki-Strickl</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Locus </w:t>
      </w:r>
      <w:r w:rsidRPr="008567C9">
        <w:rPr>
          <w:rFonts w:ascii="Times New Roman" w:hAnsi="Times New Roman" w:cs="Times New Roman"/>
          <w:sz w:val="24"/>
          <w:szCs w:val="24"/>
          <w:lang w:val="en-GB"/>
        </w:rPr>
        <w:tab/>
        <w:t>of Control Scale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Adults. </w:t>
      </w:r>
      <w:proofErr w:type="gramStart"/>
      <w:r w:rsidRPr="008567C9">
        <w:rPr>
          <w:rFonts w:ascii="Times New Roman" w:hAnsi="Times New Roman" w:cs="Times New Roman"/>
          <w:i/>
          <w:sz w:val="24"/>
          <w:szCs w:val="24"/>
          <w:lang w:val="en-GB"/>
        </w:rPr>
        <w:t>Psychological Rep</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ts</w:t>
      </w:r>
      <w:r w:rsidRPr="008567C9">
        <w:rPr>
          <w:rFonts w:ascii="Times New Roman" w:hAnsi="Times New Roman" w:cs="Times New Roman"/>
          <w:sz w:val="24"/>
          <w:szCs w:val="24"/>
          <w:lang w:val="en-GB"/>
        </w:rPr>
        <w:t>, 33, 267-2 70.</w:t>
      </w:r>
      <w:proofErr w:type="gramEnd"/>
      <w:r w:rsidRPr="008567C9">
        <w:rPr>
          <w:rFonts w:ascii="Times New Roman" w:hAnsi="Times New Roman" w:cs="Times New Roman"/>
          <w:sz w:val="24"/>
          <w:szCs w:val="24"/>
          <w:lang w:val="en-GB"/>
        </w:rPr>
        <w:t xml:space="preserve"> </w:t>
      </w:r>
    </w:p>
    <w:p w:rsidR="00C90CDA" w:rsidRDefault="00C90CDA"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Edwards, M J., &amp; Grace, R. C. (2014). </w:t>
      </w:r>
      <w:proofErr w:type="gramStart"/>
      <w:r w:rsidRPr="00C90CDA">
        <w:rPr>
          <w:rFonts w:ascii="Times New Roman" w:hAnsi="Times New Roman" w:cs="Times New Roman"/>
          <w:sz w:val="24"/>
          <w:szCs w:val="24"/>
          <w:lang w:val="en-GB"/>
        </w:rPr>
        <w:t xml:space="preserve">The Development of an Actuarial Model for Arson </w:t>
      </w:r>
      <w:r>
        <w:rPr>
          <w:rFonts w:ascii="Times New Roman" w:hAnsi="Times New Roman" w:cs="Times New Roman"/>
          <w:sz w:val="24"/>
          <w:szCs w:val="24"/>
          <w:lang w:val="en-GB"/>
        </w:rPr>
        <w:tab/>
      </w:r>
      <w:r w:rsidRPr="00C90CDA">
        <w:rPr>
          <w:rFonts w:ascii="Times New Roman" w:hAnsi="Times New Roman" w:cs="Times New Roman"/>
          <w:sz w:val="24"/>
          <w:szCs w:val="24"/>
          <w:lang w:val="en-GB"/>
        </w:rPr>
        <w:t>Recidivism</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C90CDA">
        <w:rPr>
          <w:rFonts w:ascii="Times New Roman" w:hAnsi="Times New Roman" w:cs="Times New Roman"/>
          <w:i/>
          <w:sz w:val="24"/>
          <w:szCs w:val="24"/>
          <w:lang w:val="en-GB"/>
        </w:rPr>
        <w:t>Psychiatry</w:t>
      </w:r>
      <w:r>
        <w:rPr>
          <w:rFonts w:ascii="Times New Roman" w:hAnsi="Times New Roman" w:cs="Times New Roman"/>
          <w:i/>
          <w:sz w:val="24"/>
          <w:szCs w:val="24"/>
          <w:lang w:val="en-GB"/>
        </w:rPr>
        <w:t xml:space="preserve">, Psychology and Law, </w:t>
      </w:r>
      <w:r w:rsidRPr="00C90CDA">
        <w:rPr>
          <w:rFonts w:ascii="Times New Roman" w:hAnsi="Times New Roman" w:cs="Times New Roman"/>
          <w:i/>
          <w:sz w:val="24"/>
          <w:szCs w:val="24"/>
          <w:lang w:val="en-GB"/>
        </w:rPr>
        <w:t>21</w:t>
      </w:r>
      <w:r>
        <w:rPr>
          <w:rFonts w:ascii="Times New Roman" w:hAnsi="Times New Roman" w:cs="Times New Roman"/>
          <w:sz w:val="24"/>
          <w:szCs w:val="24"/>
          <w:lang w:val="en-GB"/>
        </w:rPr>
        <w:t>(</w:t>
      </w:r>
      <w:r w:rsidRPr="00C90CDA">
        <w:rPr>
          <w:rFonts w:ascii="Times New Roman" w:hAnsi="Times New Roman" w:cs="Times New Roman"/>
          <w:sz w:val="24"/>
          <w:szCs w:val="24"/>
          <w:lang w:val="en-GB"/>
        </w:rPr>
        <w:t>2</w:t>
      </w:r>
      <w:r w:rsidR="00A97A16">
        <w:rPr>
          <w:rFonts w:ascii="Times New Roman" w:hAnsi="Times New Roman" w:cs="Times New Roman"/>
          <w:sz w:val="24"/>
          <w:szCs w:val="24"/>
          <w:lang w:val="en-GB"/>
        </w:rPr>
        <w:t xml:space="preserve">), 218–230. </w:t>
      </w:r>
      <w:r w:rsidR="00A97A16">
        <w:rPr>
          <w:rFonts w:ascii="Times New Roman" w:hAnsi="Times New Roman" w:cs="Times New Roman"/>
          <w:sz w:val="24"/>
          <w:szCs w:val="24"/>
          <w:lang w:val="en-GB"/>
        </w:rPr>
        <w:tab/>
      </w:r>
      <w:proofErr w:type="gramStart"/>
      <w:r w:rsidR="00A97A16">
        <w:rPr>
          <w:rFonts w:ascii="Times New Roman" w:hAnsi="Times New Roman" w:cs="Times New Roman"/>
          <w:sz w:val="24"/>
          <w:szCs w:val="24"/>
          <w:lang w:val="en-GB"/>
        </w:rPr>
        <w:t>doi:</w:t>
      </w:r>
      <w:r w:rsidRPr="00C90CDA">
        <w:rPr>
          <w:rFonts w:ascii="Times New Roman" w:hAnsi="Times New Roman" w:cs="Times New Roman"/>
          <w:sz w:val="24"/>
          <w:szCs w:val="24"/>
          <w:lang w:val="en-GB"/>
        </w:rPr>
        <w:t>10.1080</w:t>
      </w:r>
      <w:proofErr w:type="gramEnd"/>
      <w:r w:rsidRPr="00C90CDA">
        <w:rPr>
          <w:rFonts w:ascii="Times New Roman" w:hAnsi="Times New Roman" w:cs="Times New Roman"/>
          <w:sz w:val="24"/>
          <w:szCs w:val="24"/>
          <w:lang w:val="en-GB"/>
        </w:rPr>
        <w:t>/13218719.2013.803277</w:t>
      </w:r>
    </w:p>
    <w:p w:rsidR="00B77BFF" w:rsidRPr="00B77BFF" w:rsidRDefault="00B77BFF" w:rsidP="00251F19">
      <w:pPr>
        <w:spacing w:after="0" w:line="480" w:lineRule="auto"/>
        <w:rPr>
          <w:rFonts w:ascii="Times New Roman" w:hAnsi="Times New Roman" w:cs="Times New Roman"/>
          <w:sz w:val="24"/>
          <w:szCs w:val="24"/>
          <w:lang w:val="en-GB"/>
        </w:rPr>
      </w:pPr>
      <w:proofErr w:type="gramStart"/>
      <w:r w:rsidRPr="00B77BFF">
        <w:rPr>
          <w:rFonts w:ascii="Times New Roman" w:hAnsi="Times New Roman" w:cs="Times New Roman"/>
          <w:bCs/>
          <w:kern w:val="36"/>
          <w:sz w:val="24"/>
          <w:szCs w:val="24"/>
          <w:lang w:val="en-GB"/>
        </w:rPr>
        <w:t>Forehand, R., Wierson, M., Frame, C. L., Kempton, T., &amp; Armistead, L. (1991).</w:t>
      </w:r>
      <w:proofErr w:type="gramEnd"/>
      <w:r w:rsidRPr="00B77BFF">
        <w:rPr>
          <w:rFonts w:ascii="Times New Roman" w:hAnsi="Times New Roman" w:cs="Times New Roman"/>
          <w:bCs/>
          <w:kern w:val="36"/>
          <w:sz w:val="24"/>
          <w:szCs w:val="24"/>
          <w:lang w:val="en-GB"/>
        </w:rPr>
        <w:t xml:space="preserve"> Juvenile </w:t>
      </w:r>
      <w:r>
        <w:rPr>
          <w:rFonts w:ascii="Times New Roman" w:hAnsi="Times New Roman" w:cs="Times New Roman"/>
          <w:bCs/>
          <w:kern w:val="36"/>
          <w:sz w:val="24"/>
          <w:szCs w:val="24"/>
          <w:lang w:val="en-GB"/>
        </w:rPr>
        <w:tab/>
      </w:r>
      <w:r w:rsidRPr="00B77BFF">
        <w:rPr>
          <w:rFonts w:ascii="Times New Roman" w:hAnsi="Times New Roman" w:cs="Times New Roman"/>
          <w:bCs/>
          <w:kern w:val="36"/>
          <w:sz w:val="24"/>
          <w:szCs w:val="24"/>
          <w:lang w:val="en-GB"/>
        </w:rPr>
        <w:t xml:space="preserve">firesetting: A unique syndrome or an advanced level of antisocial behavior? </w:t>
      </w:r>
      <w:r>
        <w:rPr>
          <w:rFonts w:ascii="Times New Roman" w:hAnsi="Times New Roman" w:cs="Times New Roman"/>
          <w:bCs/>
          <w:kern w:val="36"/>
          <w:sz w:val="24"/>
          <w:szCs w:val="24"/>
          <w:lang w:val="en-GB"/>
        </w:rPr>
        <w:tab/>
      </w:r>
      <w:r w:rsidRPr="002C2E02">
        <w:rPr>
          <w:rFonts w:ascii="Times New Roman" w:hAnsi="Times New Roman" w:cs="Times New Roman"/>
          <w:bCs/>
          <w:i/>
          <w:kern w:val="36"/>
          <w:sz w:val="24"/>
          <w:szCs w:val="24"/>
          <w:lang w:val="en-GB"/>
        </w:rPr>
        <w:t>Behaviour Research and Therapy, 29</w:t>
      </w:r>
      <w:r w:rsidRPr="00B77BFF">
        <w:rPr>
          <w:rFonts w:ascii="Times New Roman" w:hAnsi="Times New Roman" w:cs="Times New Roman"/>
          <w:bCs/>
          <w:kern w:val="36"/>
          <w:sz w:val="24"/>
          <w:szCs w:val="24"/>
          <w:lang w:val="en-GB"/>
        </w:rPr>
        <w:t xml:space="preserve">(2), 125-128. </w:t>
      </w:r>
      <w:r>
        <w:rPr>
          <w:rFonts w:ascii="Times New Roman" w:hAnsi="Times New Roman" w:cs="Times New Roman"/>
          <w:bCs/>
          <w:kern w:val="36"/>
          <w:sz w:val="24"/>
          <w:szCs w:val="24"/>
          <w:lang w:val="en-GB"/>
        </w:rPr>
        <w:tab/>
      </w:r>
      <w:r>
        <w:rPr>
          <w:rFonts w:ascii="Times New Roman" w:hAnsi="Times New Roman" w:cs="Times New Roman"/>
          <w:bCs/>
          <w:kern w:val="36"/>
          <w:sz w:val="24"/>
          <w:szCs w:val="24"/>
          <w:lang w:val="en-GB"/>
        </w:rPr>
        <w:tab/>
      </w:r>
      <w:r>
        <w:rPr>
          <w:rFonts w:ascii="Times New Roman" w:hAnsi="Times New Roman" w:cs="Times New Roman"/>
          <w:bCs/>
          <w:kern w:val="36"/>
          <w:sz w:val="24"/>
          <w:szCs w:val="24"/>
          <w:lang w:val="en-GB"/>
        </w:rPr>
        <w:tab/>
      </w:r>
      <w:r>
        <w:rPr>
          <w:rFonts w:ascii="Times New Roman" w:hAnsi="Times New Roman" w:cs="Times New Roman"/>
          <w:bCs/>
          <w:kern w:val="36"/>
          <w:sz w:val="24"/>
          <w:szCs w:val="24"/>
          <w:lang w:val="en-GB"/>
        </w:rPr>
        <w:tab/>
      </w:r>
      <w:hyperlink r:id="rId9" w:history="1">
        <w:proofErr w:type="gramStart"/>
        <w:r w:rsidRPr="00B77BFF">
          <w:rPr>
            <w:rFonts w:ascii="Times New Roman" w:hAnsi="Times New Roman" w:cs="Times New Roman"/>
            <w:sz w:val="24"/>
            <w:szCs w:val="24"/>
            <w:lang w:val="en-GB"/>
          </w:rPr>
          <w:t>doi:10.1016</w:t>
        </w:r>
        <w:proofErr w:type="gramEnd"/>
        <w:r w:rsidRPr="00B77BFF">
          <w:rPr>
            <w:rFonts w:ascii="Times New Roman" w:hAnsi="Times New Roman" w:cs="Times New Roman"/>
            <w:sz w:val="24"/>
            <w:szCs w:val="24"/>
            <w:lang w:val="en-GB"/>
          </w:rPr>
          <w:t>/0005-7967(91)90040-A</w:t>
        </w:r>
      </w:hyperlink>
    </w:p>
    <w:p w:rsidR="00A97A16" w:rsidRDefault="00864995" w:rsidP="00251F19">
      <w:pPr>
        <w:spacing w:after="0" w:line="480" w:lineRule="auto"/>
        <w:rPr>
          <w:rFonts w:ascii="Times New Roman" w:hAnsi="Times New Roman" w:cs="Times New Roman"/>
          <w:sz w:val="24"/>
          <w:szCs w:val="24"/>
          <w:lang w:val="en-GB"/>
        </w:rPr>
      </w:pPr>
      <w:proofErr w:type="gramStart"/>
      <w:r>
        <w:rPr>
          <w:rFonts w:ascii="Times New Roman" w:hAnsi="Times New Roman" w:cs="Times New Roman"/>
          <w:sz w:val="24"/>
          <w:szCs w:val="24"/>
          <w:lang w:val="en-GB"/>
        </w:rPr>
        <w:t>Fessler, D. T. (2006).</w:t>
      </w:r>
      <w:proofErr w:type="gramEnd"/>
      <w:r>
        <w:rPr>
          <w:rFonts w:ascii="Times New Roman" w:hAnsi="Times New Roman" w:cs="Times New Roman"/>
          <w:sz w:val="24"/>
          <w:szCs w:val="24"/>
          <w:lang w:val="en-GB"/>
        </w:rPr>
        <w:t xml:space="preserve"> A Burning Desire: Steps towards an evolutionary Psychology of fire </w:t>
      </w:r>
      <w:r>
        <w:rPr>
          <w:rFonts w:ascii="Times New Roman" w:hAnsi="Times New Roman" w:cs="Times New Roman"/>
          <w:sz w:val="24"/>
          <w:szCs w:val="24"/>
          <w:lang w:val="en-GB"/>
        </w:rPr>
        <w:tab/>
        <w:t xml:space="preserve">learning. </w:t>
      </w:r>
      <w:proofErr w:type="gramStart"/>
      <w:r w:rsidRPr="00864995">
        <w:rPr>
          <w:rFonts w:ascii="Times New Roman" w:hAnsi="Times New Roman" w:cs="Times New Roman"/>
          <w:i/>
          <w:sz w:val="24"/>
          <w:szCs w:val="24"/>
          <w:lang w:val="en-GB"/>
        </w:rPr>
        <w:t>Journal of Cognition &amp; Culture, 6</w:t>
      </w:r>
      <w:r w:rsidR="00A97A16">
        <w:rPr>
          <w:rFonts w:ascii="Times New Roman" w:hAnsi="Times New Roman" w:cs="Times New Roman"/>
          <w:sz w:val="24"/>
          <w:szCs w:val="24"/>
          <w:lang w:val="en-GB"/>
        </w:rPr>
        <w:t>(3/4), 429-451.</w:t>
      </w:r>
      <w:proofErr w:type="gramEnd"/>
      <w:r w:rsidR="00A97A16">
        <w:rPr>
          <w:rFonts w:ascii="Times New Roman" w:hAnsi="Times New Roman" w:cs="Times New Roman"/>
          <w:sz w:val="24"/>
          <w:szCs w:val="24"/>
          <w:lang w:val="en-GB"/>
        </w:rPr>
        <w:t xml:space="preserve"> </w:t>
      </w:r>
    </w:p>
    <w:p w:rsidR="00864995" w:rsidRDefault="00A97A16"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doi:</w:t>
      </w:r>
      <w:r w:rsidR="00864995">
        <w:rPr>
          <w:rFonts w:ascii="Times New Roman" w:hAnsi="Times New Roman" w:cs="Times New Roman"/>
          <w:sz w:val="24"/>
          <w:szCs w:val="24"/>
          <w:lang w:val="en-GB"/>
        </w:rPr>
        <w:t>10.1163</w:t>
      </w:r>
      <w:proofErr w:type="gramEnd"/>
      <w:r w:rsidR="00864995">
        <w:rPr>
          <w:rFonts w:ascii="Times New Roman" w:hAnsi="Times New Roman" w:cs="Times New Roman"/>
          <w:sz w:val="24"/>
          <w:szCs w:val="24"/>
          <w:lang w:val="en-GB"/>
        </w:rPr>
        <w:t>/156853706778554986</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lastRenderedPageBreak/>
        <w:t>Gannon, T. A. (2010).</w:t>
      </w:r>
      <w:proofErr w:type="gramEnd"/>
      <w:r w:rsidRPr="008567C9">
        <w:rPr>
          <w:rFonts w:ascii="Times New Roman" w:hAnsi="Times New Roman" w:cs="Times New Roman"/>
          <w:sz w:val="24"/>
          <w:szCs w:val="24"/>
          <w:lang w:val="en-GB"/>
        </w:rPr>
        <w:t xml:space="preserve"> Female arsonists: Key features, psychopathologies,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treatment </w:t>
      </w:r>
      <w:r w:rsidRPr="008567C9">
        <w:rPr>
          <w:rFonts w:ascii="Times New Roman" w:hAnsi="Times New Roman" w:cs="Times New Roman"/>
          <w:sz w:val="24"/>
          <w:szCs w:val="24"/>
          <w:lang w:val="en-GB"/>
        </w:rPr>
        <w:tab/>
        <w:t xml:space="preserve">needs. </w:t>
      </w:r>
      <w:proofErr w:type="gramStart"/>
      <w:r w:rsidRPr="008567C9">
        <w:rPr>
          <w:rFonts w:ascii="Times New Roman" w:hAnsi="Times New Roman" w:cs="Times New Roman"/>
          <w:i/>
          <w:sz w:val="24"/>
          <w:szCs w:val="24"/>
          <w:lang w:val="en-GB"/>
        </w:rPr>
        <w:t>Psychiatry, 73</w:t>
      </w:r>
      <w:r w:rsidRPr="008567C9">
        <w:rPr>
          <w:rFonts w:ascii="Times New Roman" w:hAnsi="Times New Roman" w:cs="Times New Roman"/>
          <w:sz w:val="24"/>
          <w:szCs w:val="24"/>
          <w:lang w:val="en-GB"/>
        </w:rPr>
        <w:t>(2), 173-189.</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w:t>
      </w:r>
      <w:proofErr w:type="gramEnd"/>
      <w:r w:rsidRPr="008567C9">
        <w:rPr>
          <w:rFonts w:ascii="Times New Roman" w:hAnsi="Times New Roman" w:cs="Times New Roman"/>
          <w:sz w:val="24"/>
          <w:szCs w:val="24"/>
          <w:lang w:val="en-GB"/>
        </w:rPr>
        <w:t>: 10.1521/psyc.2010.73.2.173.</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Gannon, T. A., &amp; Barrowcliffe, E. R. (2012). Firesetting in the general population: The</w:t>
      </w:r>
      <w:r w:rsidRPr="008567C9">
        <w:rPr>
          <w:rFonts w:ascii="Times New Roman" w:hAnsi="Times New Roman" w:cs="Times New Roman"/>
          <w:sz w:val="24"/>
          <w:szCs w:val="24"/>
          <w:lang w:val="en-GB"/>
        </w:rPr>
        <w:tab/>
      </w:r>
      <w:r w:rsidRPr="008567C9">
        <w:rPr>
          <w:rFonts w:ascii="Times New Roman" w:hAnsi="Times New Roman" w:cs="Times New Roman"/>
          <w:sz w:val="24"/>
          <w:szCs w:val="24"/>
          <w:lang w:val="en-GB"/>
        </w:rPr>
        <w:tab/>
        <w:t xml:space="preserve"> development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validation of the Fire Setting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Fire Proclivity Scales. </w:t>
      </w:r>
      <w:proofErr w:type="gramStart"/>
      <w:r w:rsidRPr="008567C9">
        <w:rPr>
          <w:rFonts w:ascii="Times New Roman" w:hAnsi="Times New Roman" w:cs="Times New Roman"/>
          <w:i/>
          <w:sz w:val="24"/>
          <w:szCs w:val="24"/>
          <w:lang w:val="en-GB"/>
        </w:rPr>
        <w:t xml:space="preserve">Legal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w:t>
      </w:r>
      <w:r w:rsidRPr="008567C9">
        <w:rPr>
          <w:rFonts w:ascii="Times New Roman" w:hAnsi="Times New Roman" w:cs="Times New Roman"/>
          <w:i/>
          <w:sz w:val="24"/>
          <w:szCs w:val="24"/>
          <w:lang w:val="en-GB"/>
        </w:rPr>
        <w:tab/>
        <w:t>Criminological Psychology, 17</w:t>
      </w:r>
      <w:r w:rsidR="00E72842" w:rsidRPr="008567C9">
        <w:rPr>
          <w:rFonts w:ascii="Times New Roman" w:hAnsi="Times New Roman" w:cs="Times New Roman"/>
          <w:sz w:val="24"/>
          <w:szCs w:val="24"/>
          <w:lang w:val="en-GB"/>
        </w:rPr>
        <w:t>(1), 105-122.</w:t>
      </w:r>
      <w:proofErr w:type="gramEnd"/>
      <w:r w:rsidR="00E72842"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doi:10.1348</w:t>
      </w:r>
      <w:proofErr w:type="gramEnd"/>
      <w:r w:rsidRPr="008567C9">
        <w:rPr>
          <w:rFonts w:ascii="Times New Roman" w:hAnsi="Times New Roman" w:cs="Times New Roman"/>
          <w:sz w:val="24"/>
          <w:szCs w:val="24"/>
          <w:lang w:val="en-GB"/>
        </w:rPr>
        <w:t>/135532510X523203</w:t>
      </w:r>
    </w:p>
    <w:p w:rsidR="00FF49E9" w:rsidRPr="008567C9" w:rsidRDefault="00FF49E9" w:rsidP="00251F19">
      <w:pPr>
        <w:spacing w:after="0" w:line="480" w:lineRule="auto"/>
        <w:rPr>
          <w:rFonts w:ascii="Times New Roman" w:eastAsia="Times New Roman" w:hAnsi="Times New Roman" w:cs="Times New Roman"/>
          <w:i/>
          <w:color w:val="000000"/>
          <w:sz w:val="24"/>
          <w:szCs w:val="24"/>
          <w:lang w:val="en-GB" w:eastAsia="en-GB"/>
        </w:rPr>
      </w:pPr>
      <w:r w:rsidRPr="008567C9">
        <w:rPr>
          <w:rFonts w:ascii="Times New Roman" w:eastAsia="Times New Roman" w:hAnsi="Times New Roman" w:cs="Times New Roman"/>
          <w:color w:val="000000"/>
          <w:sz w:val="24"/>
          <w:szCs w:val="24"/>
          <w:lang w:val="en-GB" w:eastAsia="en-GB"/>
        </w:rPr>
        <w:t xml:space="preserve">Gannon, T. A., Ó Ciardha, C., &amp; Barnoux, M. (2011). </w:t>
      </w:r>
      <w:r w:rsidRPr="008567C9">
        <w:rPr>
          <w:rFonts w:ascii="Times New Roman" w:eastAsia="Times New Roman" w:hAnsi="Times New Roman" w:cs="Times New Roman"/>
          <w:i/>
          <w:color w:val="000000"/>
          <w:sz w:val="24"/>
          <w:szCs w:val="24"/>
          <w:lang w:val="en-GB" w:eastAsia="en-GB"/>
        </w:rPr>
        <w:t xml:space="preserve">The identification with fire </w:t>
      </w:r>
    </w:p>
    <w:p w:rsidR="00FF49E9" w:rsidRPr="008567C9" w:rsidRDefault="00FF49E9" w:rsidP="00251F19">
      <w:pPr>
        <w:spacing w:after="0" w:line="480" w:lineRule="auto"/>
        <w:rPr>
          <w:rFonts w:ascii="Times New Roman" w:eastAsia="Times New Roman" w:hAnsi="Times New Roman" w:cs="Times New Roman"/>
          <w:color w:val="000000"/>
          <w:sz w:val="24"/>
          <w:szCs w:val="24"/>
          <w:lang w:val="en-GB" w:eastAsia="en-GB"/>
        </w:rPr>
      </w:pPr>
      <w:r w:rsidRPr="008567C9">
        <w:rPr>
          <w:rFonts w:ascii="Times New Roman" w:eastAsia="Times New Roman" w:hAnsi="Times New Roman" w:cs="Times New Roman"/>
          <w:i/>
          <w:color w:val="000000"/>
          <w:sz w:val="24"/>
          <w:szCs w:val="24"/>
          <w:lang w:val="en-GB" w:eastAsia="en-GB"/>
        </w:rPr>
        <w:tab/>
      </w:r>
      <w:proofErr w:type="gramStart"/>
      <w:r w:rsidRPr="008567C9">
        <w:rPr>
          <w:rFonts w:ascii="Times New Roman" w:eastAsia="Times New Roman" w:hAnsi="Times New Roman" w:cs="Times New Roman"/>
          <w:i/>
          <w:color w:val="000000"/>
          <w:sz w:val="24"/>
          <w:szCs w:val="24"/>
          <w:lang w:val="en-GB" w:eastAsia="en-GB"/>
        </w:rPr>
        <w:t>questionnaire</w:t>
      </w:r>
      <w:proofErr w:type="gramEnd"/>
      <w:r w:rsidRPr="008567C9">
        <w:rPr>
          <w:rFonts w:ascii="Times New Roman" w:eastAsia="Times New Roman" w:hAnsi="Times New Roman" w:cs="Times New Roman"/>
          <w:color w:val="000000"/>
          <w:sz w:val="24"/>
          <w:szCs w:val="24"/>
          <w:lang w:val="en-GB" w:eastAsia="en-GB"/>
        </w:rPr>
        <w:t>. Unpublished Manuscript. C</w:t>
      </w:r>
      <w:r w:rsidR="00401BA7">
        <w:rPr>
          <w:rFonts w:ascii="Times New Roman" w:eastAsia="Times New Roman" w:hAnsi="Times New Roman" w:cs="Times New Roman"/>
          <w:color w:val="000000"/>
          <w:sz w:val="24"/>
          <w:szCs w:val="24"/>
          <w:lang w:val="en-GB" w:eastAsia="en-GB"/>
        </w:rPr>
        <w:t>OR</w:t>
      </w:r>
      <w:r w:rsidRPr="008567C9">
        <w:rPr>
          <w:rFonts w:ascii="Times New Roman" w:eastAsia="Times New Roman" w:hAnsi="Times New Roman" w:cs="Times New Roman"/>
          <w:color w:val="000000"/>
          <w:sz w:val="24"/>
          <w:szCs w:val="24"/>
          <w:lang w:val="en-GB" w:eastAsia="en-GB"/>
        </w:rPr>
        <w:t xml:space="preserve">E-FP, School of Psychology, University </w:t>
      </w:r>
    </w:p>
    <w:p w:rsidR="00FF49E9" w:rsidRPr="008567C9" w:rsidRDefault="00FF49E9" w:rsidP="00251F19">
      <w:pPr>
        <w:spacing w:after="0" w:line="480" w:lineRule="auto"/>
        <w:rPr>
          <w:rFonts w:ascii="Times New Roman" w:eastAsia="Times New Roman" w:hAnsi="Times New Roman" w:cs="Times New Roman"/>
          <w:color w:val="000000"/>
          <w:sz w:val="24"/>
          <w:szCs w:val="24"/>
          <w:lang w:val="en-GB" w:eastAsia="en-GB"/>
        </w:rPr>
      </w:pPr>
      <w:r w:rsidRPr="008567C9">
        <w:rPr>
          <w:rFonts w:ascii="Times New Roman" w:eastAsia="Times New Roman" w:hAnsi="Times New Roman" w:cs="Times New Roman"/>
          <w:color w:val="000000"/>
          <w:sz w:val="24"/>
          <w:szCs w:val="24"/>
          <w:lang w:val="en-GB" w:eastAsia="en-GB"/>
        </w:rPr>
        <w:tab/>
      </w:r>
      <w:proofErr w:type="gramStart"/>
      <w:r w:rsidRPr="008567C9">
        <w:rPr>
          <w:rFonts w:ascii="Times New Roman" w:eastAsia="Times New Roman" w:hAnsi="Times New Roman" w:cs="Times New Roman"/>
          <w:color w:val="000000"/>
          <w:sz w:val="24"/>
          <w:szCs w:val="24"/>
          <w:lang w:val="en-GB" w:eastAsia="en-GB"/>
        </w:rPr>
        <w:t>of</w:t>
      </w:r>
      <w:proofErr w:type="gramEnd"/>
      <w:r w:rsidRPr="008567C9">
        <w:rPr>
          <w:rFonts w:ascii="Times New Roman" w:eastAsia="Times New Roman" w:hAnsi="Times New Roman" w:cs="Times New Roman"/>
          <w:color w:val="000000"/>
          <w:sz w:val="24"/>
          <w:szCs w:val="24"/>
          <w:lang w:val="en-GB" w:eastAsia="en-GB"/>
        </w:rPr>
        <w:t xml:space="preserve"> Kent, UK.</w:t>
      </w:r>
    </w:p>
    <w:p w:rsidR="00FF49E9" w:rsidRPr="008567C9" w:rsidRDefault="00FF49E9" w:rsidP="00251F19">
      <w:pPr>
        <w:tabs>
          <w:tab w:val="left" w:pos="3402"/>
        </w:tabs>
        <w:autoSpaceDE w:val="0"/>
        <w:autoSpaceDN w:val="0"/>
        <w:spacing w:after="0" w:line="480" w:lineRule="auto"/>
        <w:ind w:left="720" w:hanging="720"/>
        <w:outlineLvl w:val="0"/>
        <w:rPr>
          <w:rFonts w:ascii="Times New Roman" w:hAnsi="Times New Roman" w:cs="Times New Roman"/>
          <w:bCs/>
          <w:i/>
          <w:sz w:val="24"/>
          <w:szCs w:val="24"/>
          <w:lang w:val="en-GB"/>
        </w:rPr>
      </w:pPr>
      <w:r w:rsidRPr="008567C9">
        <w:rPr>
          <w:rFonts w:ascii="Times New Roman" w:hAnsi="Times New Roman" w:cs="Times New Roman"/>
          <w:bCs/>
          <w:sz w:val="24"/>
          <w:szCs w:val="24"/>
          <w:lang w:val="en-GB"/>
        </w:rPr>
        <w:t xml:space="preserve">Gannon, T. A., </w:t>
      </w:r>
      <w:r w:rsidRPr="008567C9">
        <w:rPr>
          <w:rFonts w:ascii="Times New Roman" w:hAnsi="Times New Roman" w:cs="Times New Roman"/>
          <w:sz w:val="24"/>
          <w:szCs w:val="24"/>
          <w:lang w:val="en-GB"/>
        </w:rPr>
        <w:t xml:space="preserve">Ó Ciardha, C., Barnoux, M. F. L., Tyler, N., Mozova, K., &amp; Alleyne, E. K. A. (2013). Male imprisoned firesetters have different characteristics than other imprisoned offenders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require specialist treatment. </w:t>
      </w:r>
      <w:r w:rsidRPr="008567C9">
        <w:rPr>
          <w:rFonts w:ascii="Times New Roman" w:hAnsi="Times New Roman" w:cs="Times New Roman"/>
          <w:i/>
          <w:sz w:val="24"/>
          <w:szCs w:val="24"/>
          <w:lang w:val="en-GB"/>
        </w:rPr>
        <w:t xml:space="preserve">Psychiatry: Interpersonal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Biological Processes, 76, 349-364. </w:t>
      </w:r>
      <w:proofErr w:type="gramStart"/>
      <w:r w:rsidRPr="008567C9">
        <w:rPr>
          <w:rFonts w:ascii="Times New Roman" w:hAnsi="Times New Roman" w:cs="Times New Roman"/>
          <w:sz w:val="24"/>
          <w:szCs w:val="24"/>
          <w:lang w:val="en-GB"/>
        </w:rPr>
        <w:t>doi</w:t>
      </w:r>
      <w:proofErr w:type="gramEnd"/>
      <w:r w:rsidRPr="008567C9">
        <w:rPr>
          <w:rFonts w:ascii="Times New Roman" w:hAnsi="Times New Roman" w:cs="Times New Roman"/>
          <w:sz w:val="24"/>
          <w:szCs w:val="24"/>
          <w:lang w:val="en-GB"/>
        </w:rPr>
        <w:t>: 10.1521/psyc.2013.76.4.349</w:t>
      </w:r>
    </w:p>
    <w:p w:rsidR="00FF49E9" w:rsidRPr="008567C9" w:rsidRDefault="00FF49E9" w:rsidP="00251F19">
      <w:pPr>
        <w:spacing w:after="0" w:line="480" w:lineRule="auto"/>
        <w:rPr>
          <w:rFonts w:ascii="Times New Roman" w:eastAsia="Times New Roman" w:hAnsi="Times New Roman" w:cs="Times New Roman"/>
          <w:color w:val="000000"/>
          <w:sz w:val="24"/>
          <w:szCs w:val="24"/>
          <w:lang w:val="en-GB" w:eastAsia="en-GB"/>
        </w:rPr>
      </w:pPr>
      <w:r w:rsidRPr="008567C9">
        <w:rPr>
          <w:rFonts w:ascii="Times New Roman" w:eastAsia="Times New Roman" w:hAnsi="Times New Roman" w:cs="Times New Roman"/>
          <w:color w:val="000000"/>
          <w:sz w:val="24"/>
          <w:szCs w:val="24"/>
          <w:lang w:val="en-GB" w:eastAsia="en-GB"/>
        </w:rPr>
        <w:t xml:space="preserve">Gannon, T. A., Ó Ciardha, C., Doley, R. M., &amp; Alleyne, E. (2012). </w:t>
      </w:r>
      <w:proofErr w:type="gramStart"/>
      <w:r w:rsidRPr="008567C9">
        <w:rPr>
          <w:rFonts w:ascii="Times New Roman" w:eastAsia="Times New Roman" w:hAnsi="Times New Roman" w:cs="Times New Roman"/>
          <w:color w:val="000000"/>
          <w:sz w:val="24"/>
          <w:szCs w:val="24"/>
          <w:lang w:val="en-GB" w:eastAsia="en-GB"/>
        </w:rPr>
        <w:t>The Multi-Traject</w:t>
      </w:r>
      <w:r w:rsidR="00401BA7">
        <w:rPr>
          <w:rFonts w:ascii="Times New Roman" w:eastAsia="Times New Roman" w:hAnsi="Times New Roman" w:cs="Times New Roman"/>
          <w:color w:val="000000"/>
          <w:sz w:val="24"/>
          <w:szCs w:val="24"/>
          <w:lang w:val="en-GB" w:eastAsia="en-GB"/>
        </w:rPr>
        <w:t>or</w:t>
      </w:r>
      <w:r w:rsidRPr="008567C9">
        <w:rPr>
          <w:rFonts w:ascii="Times New Roman" w:eastAsia="Times New Roman" w:hAnsi="Times New Roman" w:cs="Times New Roman"/>
          <w:color w:val="000000"/>
          <w:sz w:val="24"/>
          <w:szCs w:val="24"/>
          <w:lang w:val="en-GB" w:eastAsia="en-GB"/>
        </w:rPr>
        <w:t xml:space="preserve">y </w:t>
      </w:r>
      <w:r w:rsidRPr="008567C9">
        <w:rPr>
          <w:rFonts w:ascii="Times New Roman" w:eastAsia="Times New Roman" w:hAnsi="Times New Roman" w:cs="Times New Roman"/>
          <w:color w:val="000000"/>
          <w:sz w:val="24"/>
          <w:szCs w:val="24"/>
          <w:lang w:val="en-GB" w:eastAsia="en-GB"/>
        </w:rPr>
        <w:tab/>
        <w:t>The</w:t>
      </w:r>
      <w:r w:rsidR="00401BA7">
        <w:rPr>
          <w:rFonts w:ascii="Times New Roman" w:eastAsia="Times New Roman" w:hAnsi="Times New Roman" w:cs="Times New Roman"/>
          <w:color w:val="000000"/>
          <w:sz w:val="24"/>
          <w:szCs w:val="24"/>
          <w:lang w:val="en-GB" w:eastAsia="en-GB"/>
        </w:rPr>
        <w:t>or</w:t>
      </w:r>
      <w:r w:rsidRPr="008567C9">
        <w:rPr>
          <w:rFonts w:ascii="Times New Roman" w:eastAsia="Times New Roman" w:hAnsi="Times New Roman" w:cs="Times New Roman"/>
          <w:color w:val="000000"/>
          <w:sz w:val="24"/>
          <w:szCs w:val="24"/>
          <w:lang w:val="en-GB" w:eastAsia="en-GB"/>
        </w:rPr>
        <w:t>y of Adult Firesetting.</w:t>
      </w:r>
      <w:proofErr w:type="gramEnd"/>
      <w:r w:rsidRPr="008567C9">
        <w:rPr>
          <w:rFonts w:ascii="Times New Roman" w:eastAsia="Times New Roman" w:hAnsi="Times New Roman" w:cs="Times New Roman"/>
          <w:color w:val="000000"/>
          <w:sz w:val="24"/>
          <w:szCs w:val="24"/>
          <w:lang w:val="en-GB" w:eastAsia="en-GB"/>
        </w:rPr>
        <w:t xml:space="preserve"> </w:t>
      </w:r>
      <w:proofErr w:type="gramStart"/>
      <w:r w:rsidRPr="008567C9">
        <w:rPr>
          <w:rFonts w:ascii="Times New Roman" w:eastAsia="Times New Roman" w:hAnsi="Times New Roman" w:cs="Times New Roman"/>
          <w:i/>
          <w:color w:val="000000"/>
          <w:sz w:val="24"/>
          <w:szCs w:val="24"/>
          <w:lang w:val="en-GB" w:eastAsia="en-GB"/>
        </w:rPr>
        <w:t xml:space="preserve">Aggression </w:t>
      </w:r>
      <w:r w:rsidR="00401BA7">
        <w:rPr>
          <w:rFonts w:ascii="Times New Roman" w:eastAsia="Times New Roman" w:hAnsi="Times New Roman" w:cs="Times New Roman"/>
          <w:i/>
          <w:color w:val="000000"/>
          <w:sz w:val="24"/>
          <w:szCs w:val="24"/>
          <w:lang w:val="en-GB" w:eastAsia="en-GB"/>
        </w:rPr>
        <w:t>and</w:t>
      </w:r>
      <w:r w:rsidRPr="008567C9">
        <w:rPr>
          <w:rFonts w:ascii="Times New Roman" w:eastAsia="Times New Roman" w:hAnsi="Times New Roman" w:cs="Times New Roman"/>
          <w:i/>
          <w:color w:val="000000"/>
          <w:sz w:val="24"/>
          <w:szCs w:val="24"/>
          <w:lang w:val="en-GB" w:eastAsia="en-GB"/>
        </w:rPr>
        <w:t xml:space="preserve"> Violent Behavi</w:t>
      </w:r>
      <w:r w:rsidR="00401BA7">
        <w:rPr>
          <w:rFonts w:ascii="Times New Roman" w:eastAsia="Times New Roman" w:hAnsi="Times New Roman" w:cs="Times New Roman"/>
          <w:i/>
          <w:color w:val="000000"/>
          <w:sz w:val="24"/>
          <w:szCs w:val="24"/>
          <w:lang w:val="en-GB" w:eastAsia="en-GB"/>
        </w:rPr>
        <w:t>or</w:t>
      </w:r>
      <w:r w:rsidRPr="008567C9">
        <w:rPr>
          <w:rFonts w:ascii="Times New Roman" w:eastAsia="Times New Roman" w:hAnsi="Times New Roman" w:cs="Times New Roman"/>
          <w:i/>
          <w:color w:val="000000"/>
          <w:sz w:val="24"/>
          <w:szCs w:val="24"/>
          <w:lang w:val="en-GB" w:eastAsia="en-GB"/>
        </w:rPr>
        <w:t>, 17</w:t>
      </w:r>
      <w:r w:rsidRPr="008567C9">
        <w:rPr>
          <w:rFonts w:ascii="Times New Roman" w:eastAsia="Times New Roman" w:hAnsi="Times New Roman" w:cs="Times New Roman"/>
          <w:color w:val="000000"/>
          <w:sz w:val="24"/>
          <w:szCs w:val="24"/>
          <w:lang w:val="en-GB" w:eastAsia="en-GB"/>
        </w:rPr>
        <w:t>, 107-121.</w:t>
      </w:r>
      <w:proofErr w:type="gramEnd"/>
      <w:r w:rsidRPr="008567C9">
        <w:rPr>
          <w:rFonts w:ascii="Times New Roman" w:eastAsia="Times New Roman" w:hAnsi="Times New Roman" w:cs="Times New Roman"/>
          <w:color w:val="000000"/>
          <w:sz w:val="24"/>
          <w:szCs w:val="24"/>
          <w:lang w:val="en-GB" w:eastAsia="en-GB"/>
        </w:rPr>
        <w:t xml:space="preserve"> </w:t>
      </w:r>
      <w:r w:rsidRPr="008567C9">
        <w:rPr>
          <w:rFonts w:ascii="Times New Roman" w:eastAsia="Times New Roman" w:hAnsi="Times New Roman" w:cs="Times New Roman"/>
          <w:color w:val="000000"/>
          <w:sz w:val="24"/>
          <w:szCs w:val="24"/>
          <w:lang w:val="en-GB" w:eastAsia="en-GB"/>
        </w:rPr>
        <w:tab/>
      </w:r>
      <w:proofErr w:type="gramStart"/>
      <w:r w:rsidRPr="008567C9">
        <w:rPr>
          <w:rFonts w:ascii="Times New Roman" w:eastAsia="Times New Roman" w:hAnsi="Times New Roman" w:cs="Times New Roman"/>
          <w:color w:val="000000"/>
          <w:sz w:val="24"/>
          <w:szCs w:val="24"/>
          <w:lang w:val="en-GB" w:eastAsia="en-GB"/>
        </w:rPr>
        <w:t>doi:10.1016</w:t>
      </w:r>
      <w:proofErr w:type="gramEnd"/>
      <w:r w:rsidRPr="008567C9">
        <w:rPr>
          <w:rFonts w:ascii="Times New Roman" w:eastAsia="Times New Roman" w:hAnsi="Times New Roman" w:cs="Times New Roman"/>
          <w:color w:val="000000"/>
          <w:sz w:val="24"/>
          <w:szCs w:val="24"/>
          <w:lang w:val="en-GB" w:eastAsia="en-GB"/>
        </w:rPr>
        <w:t>/j.avb.2011.08.001.</w:t>
      </w:r>
    </w:p>
    <w:p w:rsidR="00FF49E9" w:rsidRPr="008567C9" w:rsidRDefault="00FF49E9" w:rsidP="00251F19">
      <w:pPr>
        <w:spacing w:after="0" w:line="480" w:lineRule="auto"/>
        <w:rPr>
          <w:rFonts w:ascii="Times New Roman" w:hAnsi="Times New Roman" w:cs="Times New Roman"/>
          <w:caps/>
          <w:sz w:val="24"/>
          <w:szCs w:val="24"/>
          <w:lang w:val="en-GB"/>
        </w:rPr>
      </w:pPr>
      <w:r w:rsidRPr="008567C9">
        <w:rPr>
          <w:rFonts w:ascii="Times New Roman" w:hAnsi="Times New Roman" w:cs="Times New Roman"/>
          <w:sz w:val="24"/>
          <w:szCs w:val="24"/>
          <w:lang w:val="en-GB"/>
        </w:rPr>
        <w:t xml:space="preserve">Gannon, T. A., &amp; Pina, </w:t>
      </w:r>
      <w:r w:rsidRPr="008567C9">
        <w:rPr>
          <w:rFonts w:ascii="Times New Roman" w:hAnsi="Times New Roman" w:cs="Times New Roman"/>
          <w:caps/>
          <w:sz w:val="24"/>
          <w:szCs w:val="24"/>
          <w:lang w:val="en-GB"/>
        </w:rPr>
        <w:t xml:space="preserve">A. (2010). </w:t>
      </w:r>
      <w:r w:rsidRPr="008567C9">
        <w:rPr>
          <w:rFonts w:ascii="Times New Roman" w:hAnsi="Times New Roman" w:cs="Times New Roman"/>
          <w:sz w:val="24"/>
          <w:szCs w:val="24"/>
          <w:lang w:val="en-GB"/>
        </w:rPr>
        <w:t xml:space="preserve">Firesetting: </w:t>
      </w:r>
      <w:r w:rsidRPr="008567C9">
        <w:rPr>
          <w:rFonts w:ascii="Times New Roman" w:hAnsi="Times New Roman" w:cs="Times New Roman"/>
          <w:i/>
          <w:sz w:val="24"/>
          <w:szCs w:val="24"/>
          <w:lang w:val="en-GB"/>
        </w:rPr>
        <w:t>Psychopathology, the</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 xml:space="preserve">y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treatment. </w:t>
      </w:r>
      <w:r w:rsidRPr="008567C9">
        <w:rPr>
          <w:rFonts w:ascii="Times New Roman" w:hAnsi="Times New Roman" w:cs="Times New Roman"/>
          <w:i/>
          <w:sz w:val="24"/>
          <w:szCs w:val="24"/>
          <w:lang w:val="en-GB"/>
        </w:rPr>
        <w:tab/>
      </w:r>
      <w:proofErr w:type="gramStart"/>
      <w:r w:rsidRPr="008567C9">
        <w:rPr>
          <w:rFonts w:ascii="Times New Roman" w:hAnsi="Times New Roman" w:cs="Times New Roman"/>
          <w:i/>
          <w:sz w:val="24"/>
          <w:szCs w:val="24"/>
          <w:lang w:val="en-GB"/>
        </w:rPr>
        <w:t xml:space="preserve">Aggression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Violent Behaviour, 15</w:t>
      </w:r>
      <w:r w:rsidRPr="008567C9">
        <w:rPr>
          <w:rFonts w:ascii="Times New Roman" w:hAnsi="Times New Roman" w:cs="Times New Roman"/>
          <w:sz w:val="24"/>
          <w:szCs w:val="24"/>
          <w:lang w:val="en-GB"/>
        </w:rPr>
        <w:t>, 224-238.</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doi:10.1016</w:t>
      </w:r>
      <w:proofErr w:type="gramEnd"/>
      <w:r w:rsidRPr="008567C9">
        <w:rPr>
          <w:rFonts w:ascii="Times New Roman" w:hAnsi="Times New Roman" w:cs="Times New Roman"/>
          <w:sz w:val="24"/>
          <w:szCs w:val="24"/>
          <w:lang w:val="en-GB"/>
        </w:rPr>
        <w:t xml:space="preserve">/j.avb.2010.01.001 </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Geller, J. L. (1992).</w:t>
      </w:r>
      <w:proofErr w:type="gramEnd"/>
      <w:r w:rsidRPr="008567C9">
        <w:rPr>
          <w:rFonts w:ascii="Times New Roman" w:hAnsi="Times New Roman" w:cs="Times New Roman"/>
          <w:sz w:val="24"/>
          <w:szCs w:val="24"/>
          <w:lang w:val="en-GB"/>
        </w:rPr>
        <w:t xml:space="preserve"> Communicative arson. </w:t>
      </w:r>
      <w:proofErr w:type="gramStart"/>
      <w:r w:rsidRPr="008567C9">
        <w:rPr>
          <w:rFonts w:ascii="Times New Roman" w:hAnsi="Times New Roman" w:cs="Times New Roman"/>
          <w:i/>
          <w:sz w:val="24"/>
          <w:szCs w:val="24"/>
          <w:lang w:val="en-GB"/>
        </w:rPr>
        <w:t xml:space="preserve">Hospital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Community Psychiatry, 43</w:t>
      </w:r>
      <w:r w:rsidRPr="008567C9">
        <w:rPr>
          <w:rFonts w:ascii="Times New Roman" w:hAnsi="Times New Roman" w:cs="Times New Roman"/>
          <w:sz w:val="24"/>
          <w:szCs w:val="24"/>
          <w:lang w:val="en-GB"/>
        </w:rPr>
        <w:t>, 76-77.</w:t>
      </w:r>
      <w:proofErr w:type="gramEnd"/>
    </w:p>
    <w:p w:rsidR="0037416F" w:rsidRDefault="0037416F" w:rsidP="00251F19">
      <w:pPr>
        <w:spacing w:after="0" w:line="480" w:lineRule="auto"/>
        <w:rPr>
          <w:rFonts w:ascii="Times New Roman" w:hAnsi="Times New Roman" w:cs="Times New Roman"/>
          <w:sz w:val="24"/>
          <w:szCs w:val="24"/>
          <w:lang w:val="en-GB"/>
        </w:rPr>
      </w:pPr>
      <w:r w:rsidRPr="0007297D">
        <w:rPr>
          <w:rFonts w:ascii="Times New Roman" w:hAnsi="Times New Roman" w:cs="Times New Roman"/>
          <w:sz w:val="24"/>
          <w:szCs w:val="24"/>
          <w:lang w:val="en-GB"/>
        </w:rPr>
        <w:t xml:space="preserve">George, D., &amp; Mallery, P. (2003). </w:t>
      </w:r>
      <w:r>
        <w:rPr>
          <w:rFonts w:ascii="Times New Roman" w:hAnsi="Times New Roman" w:cs="Times New Roman"/>
          <w:i/>
          <w:sz w:val="24"/>
          <w:szCs w:val="24"/>
          <w:lang w:val="en-GB"/>
        </w:rPr>
        <w:t>SPSS for Win</w:t>
      </w:r>
      <w:r w:rsidRPr="0037416F">
        <w:rPr>
          <w:rFonts w:ascii="Times New Roman" w:hAnsi="Times New Roman" w:cs="Times New Roman"/>
          <w:i/>
          <w:sz w:val="24"/>
          <w:szCs w:val="24"/>
          <w:lang w:val="en-GB"/>
        </w:rPr>
        <w:t xml:space="preserve">dows step by step: A simple guide and </w:t>
      </w:r>
      <w:r w:rsidRPr="0037416F">
        <w:rPr>
          <w:rFonts w:ascii="Times New Roman" w:hAnsi="Times New Roman" w:cs="Times New Roman"/>
          <w:i/>
          <w:sz w:val="24"/>
          <w:szCs w:val="24"/>
          <w:lang w:val="en-GB"/>
        </w:rPr>
        <w:tab/>
        <w:t>reference, 11.0 update</w:t>
      </w:r>
      <w:r w:rsidRPr="0007297D">
        <w:rPr>
          <w:rFonts w:ascii="Times New Roman" w:hAnsi="Times New Roman" w:cs="Times New Roman"/>
          <w:sz w:val="24"/>
          <w:szCs w:val="24"/>
          <w:lang w:val="en-GB"/>
        </w:rPr>
        <w:t xml:space="preserve"> (4th ed.). Boston: Allyn &amp; Bacon.</w:t>
      </w:r>
      <w:r w:rsidRPr="00E71DE4">
        <w:rPr>
          <w:rFonts w:ascii="Times New Roman" w:hAnsi="Times New Roman" w:cs="Times New Roman"/>
          <w:sz w:val="24"/>
          <w:szCs w:val="24"/>
          <w:lang w:val="en-GB"/>
        </w:rPr>
        <w:t xml:space="preserve"> </w:t>
      </w:r>
    </w:p>
    <w:p w:rsidR="00E72842" w:rsidRPr="008567C9" w:rsidRDefault="00E72842"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Gov.UK. (2015).</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What happens if a child under 10 breaks the law</w:t>
      </w:r>
      <w:r w:rsidRPr="008567C9">
        <w:rPr>
          <w:rFonts w:ascii="Times New Roman" w:hAnsi="Times New Roman" w:cs="Times New Roman"/>
          <w:sz w:val="24"/>
          <w:szCs w:val="24"/>
          <w:lang w:val="en-GB"/>
        </w:rPr>
        <w:t>? Retrieved from</w:t>
      </w:r>
      <w:r w:rsidRPr="008567C9">
        <w:rPr>
          <w:rFonts w:ascii="Times New Roman" w:hAnsi="Times New Roman" w:cs="Times New Roman"/>
          <w:sz w:val="24"/>
          <w:szCs w:val="24"/>
          <w:lang w:val="en-GB"/>
        </w:rPr>
        <w:tab/>
        <w:t>https://www.gov.uk/child-under-10-breaks-law</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Harmon, R. B., Rosner, R., &amp; Wiederlight, M. (1985). Women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arson: A demographic </w:t>
      </w:r>
      <w:r w:rsidRPr="008567C9">
        <w:rPr>
          <w:rFonts w:ascii="Times New Roman" w:hAnsi="Times New Roman" w:cs="Times New Roman"/>
          <w:sz w:val="24"/>
          <w:szCs w:val="24"/>
          <w:lang w:val="en-GB"/>
        </w:rPr>
        <w:tab/>
        <w:t xml:space="preserve">study. </w:t>
      </w:r>
      <w:proofErr w:type="gramStart"/>
      <w:r w:rsidRPr="008567C9">
        <w:rPr>
          <w:rFonts w:ascii="Times New Roman" w:hAnsi="Times New Roman" w:cs="Times New Roman"/>
          <w:i/>
          <w:sz w:val="24"/>
          <w:szCs w:val="24"/>
          <w:lang w:val="en-GB"/>
        </w:rPr>
        <w:t>Journal of F</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ensic Sciences, 30</w:t>
      </w:r>
      <w:r w:rsidRPr="008567C9">
        <w:rPr>
          <w:rFonts w:ascii="Times New Roman" w:hAnsi="Times New Roman" w:cs="Times New Roman"/>
          <w:sz w:val="24"/>
          <w:szCs w:val="24"/>
          <w:lang w:val="en-GB"/>
        </w:rPr>
        <w:t>(2), 467-477.</w:t>
      </w:r>
      <w:proofErr w:type="gramEnd"/>
      <w:r w:rsidRPr="008567C9">
        <w:rPr>
          <w:rFonts w:ascii="Times New Roman" w:hAnsi="Times New Roman" w:cs="Times New Roman"/>
          <w:sz w:val="24"/>
          <w:szCs w:val="24"/>
          <w:lang w:val="en-GB"/>
        </w:rPr>
        <w:tab/>
      </w:r>
      <w:r w:rsidRPr="008567C9">
        <w:rPr>
          <w:rFonts w:ascii="Times New Roman" w:hAnsi="Times New Roman" w:cs="Times New Roman"/>
          <w:sz w:val="24"/>
          <w:szCs w:val="24"/>
          <w:lang w:val="en-GB"/>
        </w:rPr>
        <w:tab/>
        <w:t xml:space="preserve"> </w:t>
      </w:r>
    </w:p>
    <w:p w:rsidR="00E72842" w:rsidRPr="008567C9" w:rsidRDefault="00E7284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lastRenderedPageBreak/>
        <w:t xml:space="preserve">Hopley, A. A. B., &amp; Nicki, R. M. (2010). </w:t>
      </w:r>
      <w:proofErr w:type="gramStart"/>
      <w:r w:rsidRPr="008567C9">
        <w:rPr>
          <w:rFonts w:ascii="Times New Roman" w:hAnsi="Times New Roman" w:cs="Times New Roman"/>
          <w:sz w:val="24"/>
          <w:szCs w:val="24"/>
          <w:lang w:val="en-GB"/>
        </w:rPr>
        <w:t>Predictive fact</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s of excessive online poker </w:t>
      </w:r>
      <w:r w:rsidRPr="008567C9">
        <w:rPr>
          <w:rFonts w:ascii="Times New Roman" w:hAnsi="Times New Roman" w:cs="Times New Roman"/>
          <w:sz w:val="24"/>
          <w:szCs w:val="24"/>
          <w:lang w:val="en-GB"/>
        </w:rPr>
        <w:tab/>
        <w:t>playing.</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CyberPsychology, Behavi</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 xml:space="preserve"> &amp; Social Netw</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king</w:t>
      </w:r>
      <w:r w:rsidRPr="008567C9">
        <w:rPr>
          <w:rFonts w:ascii="Times New Roman" w:hAnsi="Times New Roman" w:cs="Times New Roman"/>
          <w:sz w:val="24"/>
          <w:szCs w:val="24"/>
          <w:lang w:val="en-GB"/>
        </w:rPr>
        <w:t>, 13(4), 379-385.</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ab/>
      </w:r>
      <w:proofErr w:type="gramStart"/>
      <w:r w:rsidRPr="008567C9">
        <w:rPr>
          <w:rFonts w:ascii="Times New Roman" w:hAnsi="Times New Roman" w:cs="Times New Roman"/>
          <w:sz w:val="24"/>
          <w:szCs w:val="24"/>
          <w:lang w:val="en-GB"/>
        </w:rPr>
        <w:t>doi:10.1089</w:t>
      </w:r>
      <w:proofErr w:type="gramEnd"/>
      <w:r w:rsidRPr="008567C9">
        <w:rPr>
          <w:rFonts w:ascii="Times New Roman" w:hAnsi="Times New Roman" w:cs="Times New Roman"/>
          <w:sz w:val="24"/>
          <w:szCs w:val="24"/>
          <w:lang w:val="en-GB"/>
        </w:rPr>
        <w:t>/cyber.2009.0223</w:t>
      </w:r>
    </w:p>
    <w:p w:rsidR="008B7649" w:rsidRDefault="008B7649" w:rsidP="00251F19">
      <w:pPr>
        <w:spacing w:after="0" w:line="480" w:lineRule="auto"/>
        <w:rPr>
          <w:rFonts w:ascii="Times New Roman" w:hAnsi="Times New Roman" w:cs="Times New Roman"/>
          <w:sz w:val="24"/>
          <w:szCs w:val="24"/>
          <w:lang w:val="en-GB"/>
        </w:rPr>
      </w:pPr>
      <w:proofErr w:type="gramStart"/>
      <w:r w:rsidRPr="008B7649">
        <w:rPr>
          <w:rFonts w:ascii="Times New Roman" w:hAnsi="Times New Roman" w:cs="Times New Roman"/>
          <w:sz w:val="24"/>
          <w:szCs w:val="24"/>
          <w:lang w:val="en-GB"/>
        </w:rPr>
        <w:t>Hurley, W., &amp; Monahan, T. M. (1969).</w:t>
      </w:r>
      <w:proofErr w:type="gramEnd"/>
      <w:r w:rsidRPr="008B7649">
        <w:rPr>
          <w:rFonts w:ascii="Times New Roman" w:hAnsi="Times New Roman" w:cs="Times New Roman"/>
          <w:sz w:val="24"/>
          <w:szCs w:val="24"/>
          <w:lang w:val="en-GB"/>
        </w:rPr>
        <w:t xml:space="preserve"> Arson: The criminal and the crime. </w:t>
      </w:r>
      <w:proofErr w:type="gramStart"/>
      <w:r w:rsidRPr="008B7649">
        <w:rPr>
          <w:rFonts w:ascii="Times New Roman" w:hAnsi="Times New Roman" w:cs="Times New Roman"/>
          <w:i/>
          <w:sz w:val="24"/>
          <w:szCs w:val="24"/>
          <w:lang w:val="en-GB"/>
        </w:rPr>
        <w:t xml:space="preserve">British Journal of </w:t>
      </w:r>
      <w:r w:rsidRPr="008B7649">
        <w:rPr>
          <w:rFonts w:ascii="Times New Roman" w:hAnsi="Times New Roman" w:cs="Times New Roman"/>
          <w:i/>
          <w:sz w:val="24"/>
          <w:szCs w:val="24"/>
          <w:lang w:val="en-GB"/>
        </w:rPr>
        <w:tab/>
        <w:t>Criminology, 9</w:t>
      </w:r>
      <w:r w:rsidRPr="008B7649">
        <w:rPr>
          <w:rFonts w:ascii="Times New Roman" w:hAnsi="Times New Roman" w:cs="Times New Roman"/>
          <w:sz w:val="24"/>
          <w:szCs w:val="24"/>
          <w:lang w:val="en-GB"/>
        </w:rPr>
        <w:t>(1), 4-21.</w:t>
      </w:r>
      <w:proofErr w:type="gramEnd"/>
      <w:r w:rsidRPr="008B7649">
        <w:rPr>
          <w:rFonts w:ascii="Times New Roman" w:hAnsi="Times New Roman" w:cs="Times New Roman"/>
          <w:sz w:val="24"/>
          <w:szCs w:val="24"/>
          <w:lang w:val="en-GB"/>
        </w:rPr>
        <w:t xml:space="preserve"> </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Icove, D. J., &amp; Estepp, M. H. (1987). </w:t>
      </w:r>
      <w:r w:rsidRPr="008567C9">
        <w:rPr>
          <w:rFonts w:ascii="Times New Roman" w:hAnsi="Times New Roman" w:cs="Times New Roman"/>
          <w:bCs/>
          <w:sz w:val="24"/>
          <w:szCs w:val="24"/>
          <w:lang w:val="en-GB"/>
        </w:rPr>
        <w:t xml:space="preserve">Motive-based offender profiles of arson </w:t>
      </w:r>
      <w:r w:rsidR="00401BA7">
        <w:rPr>
          <w:rFonts w:ascii="Times New Roman" w:hAnsi="Times New Roman" w:cs="Times New Roman"/>
          <w:bCs/>
          <w:sz w:val="24"/>
          <w:szCs w:val="24"/>
          <w:lang w:val="en-GB"/>
        </w:rPr>
        <w:t>and</w:t>
      </w:r>
      <w:r w:rsidRPr="008567C9">
        <w:rPr>
          <w:rFonts w:ascii="Times New Roman" w:hAnsi="Times New Roman" w:cs="Times New Roman"/>
          <w:bCs/>
          <w:sz w:val="24"/>
          <w:szCs w:val="24"/>
          <w:lang w:val="en-GB"/>
        </w:rPr>
        <w:t xml:space="preserve"> fire-related </w:t>
      </w:r>
      <w:r w:rsidRPr="008567C9">
        <w:rPr>
          <w:rFonts w:ascii="Times New Roman" w:hAnsi="Times New Roman" w:cs="Times New Roman"/>
          <w:bCs/>
          <w:sz w:val="24"/>
          <w:szCs w:val="24"/>
          <w:lang w:val="en-GB"/>
        </w:rPr>
        <w:tab/>
        <w:t>crimes</w:t>
      </w:r>
      <w:r w:rsidRPr="008567C9">
        <w:rPr>
          <w:rFonts w:ascii="Times New Roman" w:hAnsi="Times New Roman" w:cs="Times New Roman"/>
          <w:sz w:val="24"/>
          <w:szCs w:val="24"/>
          <w:lang w:val="en-GB"/>
        </w:rPr>
        <w:t xml:space="preserve">, </w:t>
      </w:r>
      <w:r w:rsidRPr="008567C9">
        <w:rPr>
          <w:rFonts w:ascii="Times New Roman" w:hAnsi="Times New Roman" w:cs="Times New Roman"/>
          <w:i/>
          <w:iCs/>
          <w:sz w:val="24"/>
          <w:szCs w:val="24"/>
          <w:lang w:val="en-GB"/>
        </w:rPr>
        <w:t>FBI Law Enf</w:t>
      </w:r>
      <w:r w:rsidR="00401BA7">
        <w:rPr>
          <w:rFonts w:ascii="Times New Roman" w:hAnsi="Times New Roman" w:cs="Times New Roman"/>
          <w:i/>
          <w:iCs/>
          <w:sz w:val="24"/>
          <w:szCs w:val="24"/>
          <w:lang w:val="en-GB"/>
        </w:rPr>
        <w:t>or</w:t>
      </w:r>
      <w:r w:rsidRPr="008567C9">
        <w:rPr>
          <w:rFonts w:ascii="Times New Roman" w:hAnsi="Times New Roman" w:cs="Times New Roman"/>
          <w:i/>
          <w:iCs/>
          <w:sz w:val="24"/>
          <w:szCs w:val="24"/>
          <w:lang w:val="en-GB"/>
        </w:rPr>
        <w:t>cement Bulletin</w:t>
      </w:r>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U.S. Department of Justice, Washington, D.C.</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Inciardi, J. (1970). </w:t>
      </w:r>
      <w:proofErr w:type="gramStart"/>
      <w:r w:rsidRPr="008567C9">
        <w:rPr>
          <w:rFonts w:ascii="Times New Roman" w:hAnsi="Times New Roman" w:cs="Times New Roman"/>
          <w:sz w:val="24"/>
          <w:szCs w:val="24"/>
          <w:lang w:val="en-GB"/>
        </w:rPr>
        <w:t>The adult firesetter.</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Criminology, 8,</w:t>
      </w:r>
      <w:r w:rsidRPr="008567C9">
        <w:rPr>
          <w:rFonts w:ascii="Times New Roman" w:hAnsi="Times New Roman" w:cs="Times New Roman"/>
          <w:sz w:val="24"/>
          <w:szCs w:val="24"/>
          <w:lang w:val="en-GB"/>
        </w:rPr>
        <w:t xml:space="preserve"> 145-155.</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Jackson, H., Glass, C., &amp; Hope, S. (1987). </w:t>
      </w:r>
      <w:proofErr w:type="gramStart"/>
      <w:r w:rsidRPr="008567C9">
        <w:rPr>
          <w:rFonts w:ascii="Times New Roman" w:hAnsi="Times New Roman" w:cs="Times New Roman"/>
          <w:sz w:val="24"/>
          <w:szCs w:val="24"/>
          <w:lang w:val="en-GB"/>
        </w:rPr>
        <w:t>A functional analysis of recidivistic arson.</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 xml:space="preserve">British </w:t>
      </w:r>
      <w:r w:rsidRPr="008567C9">
        <w:rPr>
          <w:rFonts w:ascii="Times New Roman" w:hAnsi="Times New Roman" w:cs="Times New Roman"/>
          <w:i/>
          <w:sz w:val="24"/>
          <w:szCs w:val="24"/>
          <w:lang w:val="en-GB"/>
        </w:rPr>
        <w:tab/>
        <w:t>Journal of Clinical Psychology</w:t>
      </w:r>
      <w:r w:rsidRPr="008567C9">
        <w:rPr>
          <w:rFonts w:ascii="Times New Roman" w:hAnsi="Times New Roman" w:cs="Times New Roman"/>
          <w:sz w:val="24"/>
          <w:szCs w:val="24"/>
          <w:lang w:val="en-GB"/>
        </w:rPr>
        <w:t>, 26, 175-185.</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Jayaraman, A., &amp; Frazer, J. (2006). Arson: a growing inferno. </w:t>
      </w:r>
      <w:proofErr w:type="gramStart"/>
      <w:r w:rsidRPr="008567C9">
        <w:rPr>
          <w:rFonts w:ascii="Times New Roman" w:hAnsi="Times New Roman" w:cs="Times New Roman"/>
          <w:i/>
          <w:sz w:val="24"/>
          <w:szCs w:val="24"/>
          <w:lang w:val="en-GB"/>
        </w:rPr>
        <w:t xml:space="preserve">Medicine, Science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the </w:t>
      </w:r>
      <w:r w:rsidRPr="008567C9">
        <w:rPr>
          <w:rFonts w:ascii="Times New Roman" w:hAnsi="Times New Roman" w:cs="Times New Roman"/>
          <w:i/>
          <w:sz w:val="24"/>
          <w:szCs w:val="24"/>
          <w:lang w:val="en-GB"/>
        </w:rPr>
        <w:tab/>
        <w:t>Law, 46</w:t>
      </w:r>
      <w:r w:rsidRPr="008567C9">
        <w:rPr>
          <w:rFonts w:ascii="Times New Roman" w:hAnsi="Times New Roman" w:cs="Times New Roman"/>
          <w:sz w:val="24"/>
          <w:szCs w:val="24"/>
          <w:lang w:val="en-GB"/>
        </w:rPr>
        <w:t>(4), 295-300.</w:t>
      </w:r>
      <w:proofErr w:type="gramEnd"/>
    </w:p>
    <w:p w:rsidR="00E72842" w:rsidRPr="008567C9" w:rsidRDefault="00E7284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Jenerette, C., &amp; Dixon, J. (2010). Developing a sh</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t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m of the Simple Rathus </w:t>
      </w:r>
      <w:r w:rsidRPr="008567C9">
        <w:rPr>
          <w:rFonts w:ascii="Times New Roman" w:hAnsi="Times New Roman" w:cs="Times New Roman"/>
          <w:sz w:val="24"/>
          <w:szCs w:val="24"/>
          <w:lang w:val="en-GB"/>
        </w:rPr>
        <w:tab/>
        <w:t xml:space="preserve">Assertiveness Schedule using a sample of adults with sickle cell disease. </w:t>
      </w:r>
      <w:proofErr w:type="gramStart"/>
      <w:r w:rsidRPr="008567C9">
        <w:rPr>
          <w:rFonts w:ascii="Times New Roman" w:hAnsi="Times New Roman" w:cs="Times New Roman"/>
          <w:i/>
          <w:sz w:val="24"/>
          <w:szCs w:val="24"/>
          <w:lang w:val="en-GB"/>
        </w:rPr>
        <w:t xml:space="preserve">Journal of </w:t>
      </w:r>
      <w:r w:rsidRPr="008567C9">
        <w:rPr>
          <w:rFonts w:ascii="Times New Roman" w:hAnsi="Times New Roman" w:cs="Times New Roman"/>
          <w:i/>
          <w:sz w:val="24"/>
          <w:szCs w:val="24"/>
          <w:lang w:val="en-GB"/>
        </w:rPr>
        <w:tab/>
        <w:t>Transcultural Nursing</w:t>
      </w:r>
      <w:r w:rsidRPr="008567C9">
        <w:rPr>
          <w:rFonts w:ascii="Times New Roman" w:hAnsi="Times New Roman" w:cs="Times New Roman"/>
          <w:sz w:val="24"/>
          <w:szCs w:val="24"/>
          <w:lang w:val="en-GB"/>
        </w:rPr>
        <w:t>, 21(4), 314-324.</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doi:10.1177</w:t>
      </w:r>
      <w:proofErr w:type="gramEnd"/>
      <w:r w:rsidRPr="008567C9">
        <w:rPr>
          <w:rFonts w:ascii="Times New Roman" w:hAnsi="Times New Roman" w:cs="Times New Roman"/>
          <w:sz w:val="24"/>
          <w:szCs w:val="24"/>
          <w:lang w:val="en-GB"/>
        </w:rPr>
        <w:t>/1043659609360712</w:t>
      </w:r>
    </w:p>
    <w:p w:rsidR="00E72842" w:rsidRDefault="00E7284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Jones, J. P., Thomas-Peter, B. A., &amp; Trout, A. (1999). Brief rep</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t. </w:t>
      </w:r>
      <w:proofErr w:type="gramStart"/>
      <w:r w:rsidRPr="008567C9">
        <w:rPr>
          <w:rFonts w:ascii="Times New Roman" w:hAnsi="Times New Roman" w:cs="Times New Roman"/>
          <w:sz w:val="24"/>
          <w:szCs w:val="24"/>
          <w:lang w:val="en-GB"/>
        </w:rPr>
        <w:t>N</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mative data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the </w:t>
      </w:r>
      <w:r w:rsidRPr="008567C9">
        <w:rPr>
          <w:rFonts w:ascii="Times New Roman" w:hAnsi="Times New Roman" w:cs="Times New Roman"/>
          <w:sz w:val="24"/>
          <w:szCs w:val="24"/>
          <w:lang w:val="en-GB"/>
        </w:rPr>
        <w:tab/>
        <w:t xml:space="preserve">Novaco Anger Scale from a non-clinical sample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implications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clinical use.</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ab/>
      </w:r>
      <w:proofErr w:type="gramStart"/>
      <w:r w:rsidRPr="008567C9">
        <w:rPr>
          <w:rFonts w:ascii="Times New Roman" w:hAnsi="Times New Roman" w:cs="Times New Roman"/>
          <w:i/>
          <w:sz w:val="24"/>
          <w:szCs w:val="24"/>
          <w:lang w:val="en-GB"/>
        </w:rPr>
        <w:t>British Journal of Clinical Psychology</w:t>
      </w:r>
      <w:r w:rsidRPr="008567C9">
        <w:rPr>
          <w:rFonts w:ascii="Times New Roman" w:hAnsi="Times New Roman" w:cs="Times New Roman"/>
          <w:sz w:val="24"/>
          <w:szCs w:val="24"/>
          <w:lang w:val="en-GB"/>
        </w:rPr>
        <w:t>, 38, 417-424.</w:t>
      </w:r>
      <w:proofErr w:type="gramEnd"/>
    </w:p>
    <w:p w:rsidR="005901AF" w:rsidRPr="008567C9" w:rsidRDefault="005901AF" w:rsidP="00251F19">
      <w:pPr>
        <w:spacing w:after="0" w:line="480" w:lineRule="auto"/>
        <w:rPr>
          <w:rFonts w:ascii="Times New Roman" w:hAnsi="Times New Roman" w:cs="Times New Roman"/>
          <w:sz w:val="24"/>
          <w:szCs w:val="24"/>
          <w:lang w:val="en-GB"/>
        </w:rPr>
      </w:pPr>
      <w:proofErr w:type="gramStart"/>
      <w:r w:rsidRPr="005901AF">
        <w:rPr>
          <w:rFonts w:ascii="Times New Roman" w:hAnsi="Times New Roman" w:cs="Times New Roman"/>
          <w:sz w:val="24"/>
          <w:szCs w:val="24"/>
          <w:lang w:val="en-GB"/>
        </w:rPr>
        <w:t>Justice Statistics Analytical Services</w:t>
      </w:r>
      <w:r>
        <w:rPr>
          <w:rFonts w:ascii="Times New Roman" w:hAnsi="Times New Roman" w:cs="Times New Roman"/>
          <w:sz w:val="24"/>
          <w:szCs w:val="24"/>
          <w:lang w:val="en-GB"/>
        </w:rPr>
        <w:t xml:space="preserve"> - Ministry of Justice.</w:t>
      </w:r>
      <w:proofErr w:type="gramEnd"/>
      <w:r>
        <w:rPr>
          <w:rFonts w:ascii="Times New Roman" w:hAnsi="Times New Roman" w:cs="Times New Roman"/>
          <w:sz w:val="24"/>
          <w:szCs w:val="24"/>
          <w:lang w:val="en-GB"/>
        </w:rPr>
        <w:t xml:space="preserve"> (2015). Information gained from a </w:t>
      </w:r>
      <w:r>
        <w:rPr>
          <w:rFonts w:ascii="Times New Roman" w:hAnsi="Times New Roman" w:cs="Times New Roman"/>
          <w:sz w:val="24"/>
          <w:szCs w:val="24"/>
          <w:lang w:val="en-GB"/>
        </w:rPr>
        <w:tab/>
        <w:t xml:space="preserve">Freedom of Information Act request to the Ministry of Justice, </w:t>
      </w:r>
      <w:r w:rsidR="00A7463B">
        <w:rPr>
          <w:rFonts w:ascii="Times New Roman" w:hAnsi="Times New Roman" w:cs="Times New Roman"/>
          <w:sz w:val="24"/>
          <w:szCs w:val="24"/>
          <w:lang w:val="en-GB"/>
        </w:rPr>
        <w:t xml:space="preserve">London, </w:t>
      </w:r>
      <w:r>
        <w:rPr>
          <w:rFonts w:ascii="Times New Roman" w:hAnsi="Times New Roman" w:cs="Times New Roman"/>
          <w:sz w:val="24"/>
          <w:szCs w:val="24"/>
          <w:lang w:val="en-GB"/>
        </w:rPr>
        <w:t xml:space="preserve">UK. May </w:t>
      </w:r>
      <w:r w:rsidR="00A7463B">
        <w:rPr>
          <w:rFonts w:ascii="Times New Roman" w:hAnsi="Times New Roman" w:cs="Times New Roman"/>
          <w:sz w:val="24"/>
          <w:szCs w:val="24"/>
          <w:lang w:val="en-GB"/>
        </w:rPr>
        <w:tab/>
      </w:r>
      <w:r>
        <w:rPr>
          <w:rFonts w:ascii="Times New Roman" w:hAnsi="Times New Roman" w:cs="Times New Roman"/>
          <w:sz w:val="24"/>
          <w:szCs w:val="24"/>
          <w:lang w:val="en-GB"/>
        </w:rPr>
        <w:t>2015.</w:t>
      </w:r>
      <w:r w:rsidRPr="005901AF">
        <w:t xml:space="preserve"> </w:t>
      </w:r>
      <w:r w:rsidRPr="005901AF">
        <w:rPr>
          <w:rFonts w:ascii="Times New Roman" w:hAnsi="Times New Roman" w:cs="Times New Roman"/>
          <w:sz w:val="24"/>
          <w:szCs w:val="24"/>
          <w:lang w:val="en-GB"/>
        </w:rPr>
        <w:t>Ref: 237-15 FoI 97457</w:t>
      </w:r>
      <w:r>
        <w:rPr>
          <w:rFonts w:ascii="Times New Roman" w:hAnsi="Times New Roman" w:cs="Times New Roman"/>
          <w:sz w:val="24"/>
          <w:szCs w:val="24"/>
          <w:lang w:val="en-GB"/>
        </w:rPr>
        <w:t>.</w:t>
      </w:r>
    </w:p>
    <w:p w:rsidR="00864995" w:rsidRPr="00864995" w:rsidRDefault="00864995" w:rsidP="00864995">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Kazdin, A. E., &amp; Kolko, D. L. (1986). </w:t>
      </w:r>
      <w:proofErr w:type="gramStart"/>
      <w:r>
        <w:rPr>
          <w:rFonts w:ascii="Times New Roman" w:hAnsi="Times New Roman" w:cs="Times New Roman"/>
          <w:sz w:val="24"/>
          <w:szCs w:val="24"/>
        </w:rPr>
        <w:t>Parent p</w:t>
      </w:r>
      <w:r w:rsidRPr="00864995">
        <w:rPr>
          <w:rFonts w:ascii="Times New Roman" w:hAnsi="Times New Roman" w:cs="Times New Roman"/>
          <w:sz w:val="24"/>
          <w:szCs w:val="24"/>
        </w:rPr>
        <w:t>sychopathology and</w:t>
      </w:r>
      <w:r>
        <w:rPr>
          <w:rFonts w:ascii="Times New Roman" w:hAnsi="Times New Roman" w:cs="Times New Roman"/>
          <w:sz w:val="24"/>
          <w:szCs w:val="24"/>
        </w:rPr>
        <w:t xml:space="preserve"> family functioning among </w:t>
      </w:r>
      <w:r>
        <w:rPr>
          <w:rFonts w:ascii="Times New Roman" w:hAnsi="Times New Roman" w:cs="Times New Roman"/>
          <w:sz w:val="24"/>
          <w:szCs w:val="24"/>
        </w:rPr>
        <w:tab/>
        <w:t>childhood f</w:t>
      </w:r>
      <w:r w:rsidRPr="00864995">
        <w:rPr>
          <w:rFonts w:ascii="Times New Roman" w:hAnsi="Times New Roman" w:cs="Times New Roman"/>
          <w:sz w:val="24"/>
          <w:szCs w:val="24"/>
        </w:rPr>
        <w:t>iresetters.</w:t>
      </w:r>
      <w:proofErr w:type="gramEnd"/>
      <w:r w:rsidRPr="00864995">
        <w:rPr>
          <w:rFonts w:ascii="Times New Roman" w:hAnsi="Times New Roman" w:cs="Times New Roman"/>
          <w:sz w:val="24"/>
          <w:szCs w:val="24"/>
        </w:rPr>
        <w:t xml:space="preserve"> </w:t>
      </w:r>
      <w:proofErr w:type="gramStart"/>
      <w:r>
        <w:rPr>
          <w:rFonts w:ascii="Times New Roman" w:hAnsi="Times New Roman" w:cs="Times New Roman"/>
          <w:i/>
          <w:iCs/>
          <w:sz w:val="24"/>
          <w:szCs w:val="24"/>
        </w:rPr>
        <w:t xml:space="preserve">Journal of Abnormal Child </w:t>
      </w:r>
      <w:r w:rsidRPr="00864995">
        <w:rPr>
          <w:rFonts w:ascii="Times New Roman" w:hAnsi="Times New Roman" w:cs="Times New Roman"/>
          <w:i/>
          <w:iCs/>
          <w:sz w:val="24"/>
          <w:szCs w:val="24"/>
        </w:rPr>
        <w:t xml:space="preserve">Psychology, </w:t>
      </w:r>
      <w:r w:rsidRPr="00864995">
        <w:rPr>
          <w:rFonts w:ascii="Times New Roman" w:hAnsi="Times New Roman" w:cs="Times New Roman"/>
          <w:bCs/>
          <w:i/>
          <w:sz w:val="24"/>
          <w:szCs w:val="24"/>
        </w:rPr>
        <w:t>14</w:t>
      </w:r>
      <w:r>
        <w:rPr>
          <w:rFonts w:ascii="Times New Roman" w:hAnsi="Times New Roman" w:cs="Times New Roman"/>
          <w:sz w:val="24"/>
          <w:szCs w:val="24"/>
        </w:rPr>
        <w:t>(2), 315-329</w:t>
      </w:r>
      <w:r w:rsidRPr="00864995">
        <w:rPr>
          <w:rFonts w:ascii="Times New Roman" w:hAnsi="Times New Roman" w:cs="Times New Roman"/>
          <w:sz w:val="24"/>
          <w:szCs w:val="24"/>
        </w:rPr>
        <w:t>.</w:t>
      </w:r>
      <w:proofErr w:type="gramEnd"/>
      <w:r>
        <w:t xml:space="preserve"> </w:t>
      </w:r>
    </w:p>
    <w:p w:rsidR="00D47F7E" w:rsidRDefault="00D47F7E" w:rsidP="00251F19">
      <w:pPr>
        <w:spacing w:after="0" w:line="480" w:lineRule="auto"/>
        <w:rPr>
          <w:rFonts w:ascii="Times New Roman" w:hAnsi="Times New Roman" w:cs="Times New Roman"/>
          <w:sz w:val="24"/>
          <w:szCs w:val="24"/>
          <w:lang w:val="en-GB"/>
        </w:rPr>
      </w:pPr>
      <w:proofErr w:type="gramStart"/>
      <w:r w:rsidRPr="00D47F7E">
        <w:rPr>
          <w:rFonts w:ascii="Times New Roman" w:hAnsi="Times New Roman" w:cs="Times New Roman"/>
          <w:sz w:val="24"/>
          <w:szCs w:val="24"/>
          <w:lang w:val="en-GB"/>
        </w:rPr>
        <w:lastRenderedPageBreak/>
        <w:t>Kennedy, P., Vale, E., Khan, S., &amp; McAnaney, A. (2006).</w:t>
      </w:r>
      <w:proofErr w:type="gramEnd"/>
      <w:r w:rsidRPr="00D47F7E">
        <w:rPr>
          <w:rFonts w:ascii="Times New Roman" w:hAnsi="Times New Roman" w:cs="Times New Roman"/>
          <w:sz w:val="24"/>
          <w:szCs w:val="24"/>
          <w:lang w:val="en-GB"/>
        </w:rPr>
        <w:t xml:space="preserve"> Factors predicting recidivism in </w:t>
      </w:r>
      <w:r>
        <w:rPr>
          <w:rFonts w:ascii="Times New Roman" w:hAnsi="Times New Roman" w:cs="Times New Roman"/>
          <w:sz w:val="24"/>
          <w:szCs w:val="24"/>
          <w:lang w:val="en-GB"/>
        </w:rPr>
        <w:tab/>
        <w:t>child and adolescent ﬁre-</w:t>
      </w:r>
      <w:r w:rsidRPr="00D47F7E">
        <w:rPr>
          <w:rFonts w:ascii="Times New Roman" w:hAnsi="Times New Roman" w:cs="Times New Roman"/>
          <w:sz w:val="24"/>
          <w:szCs w:val="24"/>
          <w:lang w:val="en-GB"/>
        </w:rPr>
        <w:t xml:space="preserve">setters: A systematic review of the literature. </w:t>
      </w:r>
      <w:proofErr w:type="gramStart"/>
      <w:r w:rsidRPr="006E3404">
        <w:rPr>
          <w:rFonts w:ascii="Times New Roman" w:hAnsi="Times New Roman" w:cs="Times New Roman"/>
          <w:i/>
          <w:sz w:val="24"/>
          <w:szCs w:val="24"/>
          <w:lang w:val="en-GB"/>
        </w:rPr>
        <w:t xml:space="preserve">The Journal of </w:t>
      </w:r>
      <w:r w:rsidRPr="006E3404">
        <w:rPr>
          <w:rFonts w:ascii="Times New Roman" w:hAnsi="Times New Roman" w:cs="Times New Roman"/>
          <w:i/>
          <w:sz w:val="24"/>
          <w:szCs w:val="24"/>
          <w:lang w:val="en-GB"/>
        </w:rPr>
        <w:tab/>
        <w:t>Forensic Psychiatry &amp; Psychology, 17</w:t>
      </w:r>
      <w:r w:rsidRPr="00D47F7E">
        <w:rPr>
          <w:rFonts w:ascii="Times New Roman" w:hAnsi="Times New Roman" w:cs="Times New Roman"/>
          <w:sz w:val="24"/>
          <w:szCs w:val="24"/>
          <w:lang w:val="en-GB"/>
        </w:rPr>
        <w:t>, 151–164.</w:t>
      </w:r>
      <w:proofErr w:type="gramEnd"/>
      <w:r w:rsidR="00A97A16">
        <w:rPr>
          <w:rFonts w:ascii="Times New Roman" w:hAnsi="Times New Roman" w:cs="Times New Roman"/>
          <w:sz w:val="24"/>
          <w:szCs w:val="24"/>
          <w:lang w:val="en-GB"/>
        </w:rPr>
        <w:t xml:space="preserve"> </w:t>
      </w:r>
      <w:proofErr w:type="gramStart"/>
      <w:r w:rsidR="00A97A16">
        <w:rPr>
          <w:rFonts w:ascii="Times New Roman" w:hAnsi="Times New Roman" w:cs="Times New Roman"/>
          <w:sz w:val="24"/>
          <w:szCs w:val="24"/>
          <w:lang w:val="en-GB"/>
        </w:rPr>
        <w:t>doi:</w:t>
      </w:r>
      <w:r w:rsidRPr="00D47F7E">
        <w:rPr>
          <w:rFonts w:ascii="Times New Roman" w:hAnsi="Times New Roman" w:cs="Times New Roman"/>
          <w:sz w:val="24"/>
          <w:szCs w:val="24"/>
          <w:lang w:val="en-GB"/>
        </w:rPr>
        <w:t>10.1080</w:t>
      </w:r>
      <w:proofErr w:type="gramEnd"/>
      <w:r w:rsidRPr="00D47F7E">
        <w:rPr>
          <w:rFonts w:ascii="Times New Roman" w:hAnsi="Times New Roman" w:cs="Times New Roman"/>
          <w:sz w:val="24"/>
          <w:szCs w:val="24"/>
          <w:lang w:val="en-GB"/>
        </w:rPr>
        <w:t xml:space="preserve">/1478994050044150 </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Kolko, D. J. (Ed.), (2002).</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H</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book on ﬁresetting in children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youth</w:t>
      </w:r>
      <w:r w:rsidRPr="008567C9">
        <w:rPr>
          <w:rFonts w:ascii="Times New Roman" w:hAnsi="Times New Roman" w:cs="Times New Roman"/>
          <w:sz w:val="24"/>
          <w:szCs w:val="24"/>
          <w:lang w:val="en-GB"/>
        </w:rPr>
        <w:t>.</w:t>
      </w:r>
      <w:proofErr w:type="gramEnd"/>
      <w:r w:rsidRPr="008567C9">
        <w:rPr>
          <w:rFonts w:ascii="Times New Roman" w:hAnsi="Times New Roman" w:cs="Times New Roman"/>
          <w:sz w:val="24"/>
          <w:szCs w:val="24"/>
          <w:lang w:val="en-GB"/>
        </w:rPr>
        <w:t xml:space="preserve"> San Diego, CA: </w:t>
      </w:r>
      <w:r w:rsidRPr="008567C9">
        <w:rPr>
          <w:rFonts w:ascii="Times New Roman" w:hAnsi="Times New Roman" w:cs="Times New Roman"/>
          <w:sz w:val="24"/>
          <w:szCs w:val="24"/>
          <w:lang w:val="en-GB"/>
        </w:rPr>
        <w:tab/>
        <w:t>Academic Press.</w:t>
      </w:r>
    </w:p>
    <w:p w:rsidR="00E72842" w:rsidRPr="008567C9" w:rsidRDefault="00E72842"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Kolko, D. J. (2001).</w:t>
      </w:r>
      <w:proofErr w:type="gramEnd"/>
      <w:r w:rsidRPr="008567C9">
        <w:rPr>
          <w:rFonts w:ascii="Times New Roman" w:hAnsi="Times New Roman" w:cs="Times New Roman"/>
          <w:sz w:val="24"/>
          <w:szCs w:val="24"/>
          <w:lang w:val="en-GB"/>
        </w:rPr>
        <w:t xml:space="preserve"> E</w:t>
      </w:r>
      <w:r w:rsidRPr="008567C9">
        <w:rPr>
          <w:rFonts w:ascii="Times New Roman" w:hAnsi="Cambria Math" w:cs="Times New Roman"/>
          <w:sz w:val="24"/>
          <w:szCs w:val="24"/>
          <w:lang w:val="en-GB"/>
        </w:rPr>
        <w:t>ﬃ</w:t>
      </w:r>
      <w:r w:rsidRPr="008567C9">
        <w:rPr>
          <w:rFonts w:ascii="Times New Roman" w:hAnsi="Times New Roman" w:cs="Times New Roman"/>
          <w:sz w:val="24"/>
          <w:szCs w:val="24"/>
          <w:lang w:val="en-GB"/>
        </w:rPr>
        <w:t xml:space="preserve">cacy of cognitive-behavioural treatment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fire safety education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ab/>
        <w:t xml:space="preserve">ﬁresetting children: Initial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follow-up outcomes. </w:t>
      </w:r>
      <w:r w:rsidRPr="008567C9">
        <w:rPr>
          <w:rFonts w:ascii="Times New Roman" w:hAnsi="Times New Roman" w:cs="Times New Roman"/>
          <w:i/>
          <w:sz w:val="24"/>
          <w:szCs w:val="24"/>
          <w:lang w:val="en-GB"/>
        </w:rPr>
        <w:t xml:space="preserve">Journal of Child Psychology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w:t>
      </w:r>
      <w:r w:rsidRPr="008567C9">
        <w:rPr>
          <w:rFonts w:ascii="Times New Roman" w:hAnsi="Times New Roman" w:cs="Times New Roman"/>
          <w:i/>
          <w:sz w:val="24"/>
          <w:szCs w:val="24"/>
          <w:lang w:val="en-GB"/>
        </w:rPr>
        <w:tab/>
        <w:t>Psychiatry, 42</w:t>
      </w:r>
      <w:r w:rsidRPr="008567C9">
        <w:rPr>
          <w:rFonts w:ascii="Times New Roman" w:hAnsi="Times New Roman" w:cs="Times New Roman"/>
          <w:sz w:val="24"/>
          <w:szCs w:val="24"/>
          <w:lang w:val="en-GB"/>
        </w:rPr>
        <w:t>(3), 359–369.</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Koson, D. F., &amp; Dvoskin, J. (1982). Arson: A diagnostic Study. </w:t>
      </w:r>
      <w:proofErr w:type="gramStart"/>
      <w:r w:rsidRPr="008567C9">
        <w:rPr>
          <w:rFonts w:ascii="Times New Roman" w:hAnsi="Times New Roman" w:cs="Times New Roman"/>
          <w:sz w:val="24"/>
          <w:szCs w:val="24"/>
          <w:lang w:val="en-GB"/>
        </w:rPr>
        <w:t xml:space="preserve">Bulletin of American </w:t>
      </w:r>
      <w:r w:rsidRPr="008567C9">
        <w:rPr>
          <w:rFonts w:ascii="Times New Roman" w:hAnsi="Times New Roman" w:cs="Times New Roman"/>
          <w:sz w:val="24"/>
          <w:szCs w:val="24"/>
          <w:lang w:val="en-GB"/>
        </w:rPr>
        <w:tab/>
      </w:r>
      <w:r w:rsidRPr="008567C9">
        <w:rPr>
          <w:rFonts w:ascii="Times New Roman" w:hAnsi="Times New Roman" w:cs="Times New Roman"/>
          <w:i/>
          <w:sz w:val="24"/>
          <w:szCs w:val="24"/>
          <w:lang w:val="en-GB"/>
        </w:rPr>
        <w:t xml:space="preserve">Academy of Psychiatry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the Law, 10</w:t>
      </w:r>
      <w:r w:rsidRPr="008567C9">
        <w:rPr>
          <w:rFonts w:ascii="Times New Roman" w:hAnsi="Times New Roman" w:cs="Times New Roman"/>
          <w:sz w:val="24"/>
          <w:szCs w:val="24"/>
          <w:lang w:val="en-GB"/>
        </w:rPr>
        <w:t>(1), 39-49.</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Lewis, M. D., &amp; Yarnell, H. (1951). </w:t>
      </w:r>
      <w:proofErr w:type="gramStart"/>
      <w:r w:rsidRPr="008567C9">
        <w:rPr>
          <w:rFonts w:ascii="Times New Roman" w:hAnsi="Times New Roman" w:cs="Times New Roman"/>
          <w:sz w:val="24"/>
          <w:szCs w:val="24"/>
          <w:lang w:val="en-GB"/>
        </w:rPr>
        <w:t>Pathological firesetting (pyromania).</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 xml:space="preserve">Nervous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w:t>
      </w:r>
      <w:r w:rsidRPr="008567C9">
        <w:rPr>
          <w:rFonts w:ascii="Times New Roman" w:hAnsi="Times New Roman" w:cs="Times New Roman"/>
          <w:i/>
          <w:sz w:val="24"/>
          <w:szCs w:val="24"/>
          <w:lang w:val="en-GB"/>
        </w:rPr>
        <w:tab/>
        <w:t>Mental Disease Monographs, 82</w:t>
      </w:r>
      <w:r w:rsidRPr="008567C9">
        <w:rPr>
          <w:rFonts w:ascii="Times New Roman" w:hAnsi="Times New Roman" w:cs="Times New Roman"/>
          <w:sz w:val="24"/>
          <w:szCs w:val="24"/>
          <w:lang w:val="en-GB"/>
        </w:rPr>
        <w:t>, 30-37.</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Macht, L. B., &amp; Mack, J. E. (1968). </w:t>
      </w:r>
      <w:proofErr w:type="gramStart"/>
      <w:r w:rsidRPr="008567C9">
        <w:rPr>
          <w:rFonts w:ascii="Times New Roman" w:hAnsi="Times New Roman" w:cs="Times New Roman"/>
          <w:color w:val="222222"/>
          <w:sz w:val="24"/>
          <w:szCs w:val="24"/>
          <w:lang w:val="en-GB"/>
        </w:rPr>
        <w:t>The fire-setter syndrome.</w:t>
      </w:r>
      <w:proofErr w:type="gramEnd"/>
      <w:r w:rsidRPr="008567C9">
        <w:rPr>
          <w:rFonts w:ascii="Times New Roman" w:hAnsi="Times New Roman" w:cs="Times New Roman"/>
          <w:color w:val="222222"/>
          <w:sz w:val="24"/>
          <w:szCs w:val="24"/>
          <w:lang w:val="en-GB"/>
        </w:rPr>
        <w:t xml:space="preserve"> </w:t>
      </w:r>
      <w:proofErr w:type="gramStart"/>
      <w:r w:rsidRPr="008567C9">
        <w:rPr>
          <w:rFonts w:ascii="Times New Roman" w:hAnsi="Times New Roman" w:cs="Times New Roman"/>
          <w:i/>
          <w:color w:val="222222"/>
          <w:sz w:val="24"/>
          <w:szCs w:val="24"/>
          <w:lang w:val="en-GB"/>
        </w:rPr>
        <w:t>Psychiatry</w:t>
      </w:r>
      <w:r w:rsidRPr="008567C9">
        <w:rPr>
          <w:rFonts w:ascii="Times New Roman" w:hAnsi="Times New Roman" w:cs="Times New Roman"/>
          <w:color w:val="222222"/>
          <w:sz w:val="24"/>
          <w:szCs w:val="24"/>
          <w:lang w:val="en-GB"/>
        </w:rPr>
        <w:t>, 31, 277–288.</w:t>
      </w:r>
      <w:proofErr w:type="gramEnd"/>
    </w:p>
    <w:p w:rsidR="00E56B1D" w:rsidRPr="008567C9" w:rsidRDefault="00E56B1D" w:rsidP="00251F19">
      <w:pPr>
        <w:spacing w:after="0" w:line="480" w:lineRule="auto"/>
        <w:rPr>
          <w:rFonts w:ascii="Times New Roman" w:eastAsia="Times New Roman" w:hAnsi="Times New Roman" w:cs="Times New Roman"/>
          <w:color w:val="151515"/>
          <w:sz w:val="24"/>
          <w:szCs w:val="24"/>
          <w:lang w:val="en-GB" w:eastAsia="en-GB"/>
        </w:rPr>
      </w:pPr>
      <w:proofErr w:type="gramStart"/>
      <w:r>
        <w:rPr>
          <w:rFonts w:ascii="Times New Roman" w:hAnsi="Times New Roman" w:cs="Times New Roman"/>
          <w:sz w:val="24"/>
          <w:szCs w:val="24"/>
          <w:lang w:val="en-GB"/>
        </w:rPr>
        <w:t>MacKay, S., Henderson, J., Del Bove, G., Marton, P., Warling, D., &amp; Root, C. (2006).</w:t>
      </w:r>
      <w:proofErr w:type="gramEnd"/>
      <w:r>
        <w:rPr>
          <w:rFonts w:ascii="Times New Roman" w:hAnsi="Times New Roman" w:cs="Times New Roman"/>
          <w:sz w:val="24"/>
          <w:szCs w:val="24"/>
          <w:lang w:val="en-GB"/>
        </w:rPr>
        <w:t xml:space="preserve"> Fire </w:t>
      </w:r>
      <w:r>
        <w:rPr>
          <w:rFonts w:ascii="Times New Roman" w:hAnsi="Times New Roman" w:cs="Times New Roman"/>
          <w:sz w:val="24"/>
          <w:szCs w:val="24"/>
          <w:lang w:val="en-GB"/>
        </w:rPr>
        <w:tab/>
        <w:t xml:space="preserve">interest and antisociality as risk factors in the severity and persistence of juvenile </w:t>
      </w:r>
      <w:r>
        <w:rPr>
          <w:rFonts w:ascii="Times New Roman" w:hAnsi="Times New Roman" w:cs="Times New Roman"/>
          <w:sz w:val="24"/>
          <w:szCs w:val="24"/>
          <w:lang w:val="en-GB"/>
        </w:rPr>
        <w:tab/>
        <w:t xml:space="preserve">firesetting. </w:t>
      </w:r>
      <w:proofErr w:type="gramStart"/>
      <w:r w:rsidRPr="00E56B1D">
        <w:rPr>
          <w:rFonts w:ascii="Times New Roman" w:hAnsi="Times New Roman" w:cs="Times New Roman"/>
          <w:i/>
          <w:sz w:val="24"/>
          <w:szCs w:val="24"/>
          <w:lang w:val="en-GB"/>
        </w:rPr>
        <w:t xml:space="preserve">Journal of the American Academy of Child and Adolescent Psychiatry, </w:t>
      </w:r>
      <w:r>
        <w:rPr>
          <w:rFonts w:ascii="Times New Roman" w:hAnsi="Times New Roman" w:cs="Times New Roman"/>
          <w:i/>
          <w:sz w:val="24"/>
          <w:szCs w:val="24"/>
          <w:lang w:val="en-GB"/>
        </w:rPr>
        <w:tab/>
      </w:r>
      <w:r w:rsidRPr="00E56B1D">
        <w:rPr>
          <w:rFonts w:ascii="Times New Roman" w:hAnsi="Times New Roman" w:cs="Times New Roman"/>
          <w:i/>
          <w:sz w:val="24"/>
          <w:szCs w:val="24"/>
          <w:lang w:val="en-GB"/>
        </w:rPr>
        <w:t>45</w:t>
      </w:r>
      <w:r>
        <w:rPr>
          <w:rFonts w:ascii="Times New Roman" w:hAnsi="Times New Roman" w:cs="Times New Roman"/>
          <w:sz w:val="24"/>
          <w:szCs w:val="24"/>
          <w:lang w:val="en-GB"/>
        </w:rPr>
        <w:t>(9), 1077-1084.</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doi</w:t>
      </w:r>
      <w:proofErr w:type="gramEnd"/>
      <w:r>
        <w:rPr>
          <w:rFonts w:ascii="Times New Roman" w:hAnsi="Times New Roman" w:cs="Times New Roman"/>
          <w:sz w:val="24"/>
          <w:szCs w:val="24"/>
          <w:lang w:val="en-GB"/>
        </w:rPr>
        <w:t>:</w:t>
      </w:r>
      <w:hyperlink r:id="rId10" w:history="1">
        <w:r w:rsidR="008872B1" w:rsidRPr="008872B1">
          <w:rPr>
            <w:rStyle w:val="Hyperlink"/>
            <w:rFonts w:ascii="Times New Roman" w:hAnsi="Times New Roman" w:cs="Times New Roman"/>
            <w:color w:val="auto"/>
            <w:sz w:val="24"/>
            <w:szCs w:val="24"/>
            <w:u w:val="none"/>
          </w:rPr>
          <w:t>10.1097/01.chi.0000227881.50404.ca</w:t>
        </w:r>
      </w:hyperlink>
    </w:p>
    <w:p w:rsidR="00E72842" w:rsidRPr="008567C9" w:rsidRDefault="00E7284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McCardle, S., Lambie, I., &amp; Barker-Collo, S. (2004). </w:t>
      </w:r>
      <w:r w:rsidRPr="008567C9">
        <w:rPr>
          <w:rFonts w:ascii="Times New Roman" w:hAnsi="Times New Roman" w:cs="Times New Roman"/>
          <w:i/>
          <w:sz w:val="24"/>
          <w:szCs w:val="24"/>
          <w:lang w:val="en-GB"/>
        </w:rPr>
        <w:t>Adolescent ﬁresetting: A New Zeal</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w:t>
      </w:r>
      <w:r w:rsidRPr="008567C9">
        <w:rPr>
          <w:rFonts w:ascii="Times New Roman" w:hAnsi="Times New Roman" w:cs="Times New Roman"/>
          <w:i/>
          <w:sz w:val="24"/>
          <w:szCs w:val="24"/>
          <w:lang w:val="en-GB"/>
        </w:rPr>
        <w:tab/>
        <w:t>case-controlled study of risk fact</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s f</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 xml:space="preserve"> adolescent ﬁresetting.</w:t>
      </w:r>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New Zeal</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Fire </w:t>
      </w:r>
      <w:r w:rsidRPr="008567C9">
        <w:rPr>
          <w:rFonts w:ascii="Times New Roman" w:hAnsi="Times New Roman" w:cs="Times New Roman"/>
          <w:sz w:val="24"/>
          <w:szCs w:val="24"/>
          <w:lang w:val="en-GB"/>
        </w:rPr>
        <w:tab/>
        <w:t>Service Commission Research Rep</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t Number 46.</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color w:val="000000"/>
          <w:sz w:val="24"/>
          <w:szCs w:val="24"/>
          <w:lang w:val="en-GB"/>
        </w:rPr>
        <w:t xml:space="preserve">McKerracher, D., &amp; Dacre, A. (1966). </w:t>
      </w:r>
      <w:proofErr w:type="gramStart"/>
      <w:r w:rsidRPr="008567C9">
        <w:rPr>
          <w:rFonts w:ascii="Times New Roman" w:hAnsi="Times New Roman" w:cs="Times New Roman"/>
          <w:color w:val="000000"/>
          <w:sz w:val="24"/>
          <w:szCs w:val="24"/>
          <w:lang w:val="en-GB"/>
        </w:rPr>
        <w:t>A study of arsonists in a special security hospital.</w:t>
      </w:r>
      <w:proofErr w:type="gramEnd"/>
      <w:r w:rsidRPr="008567C9">
        <w:rPr>
          <w:rFonts w:ascii="Times New Roman" w:hAnsi="Times New Roman" w:cs="Times New Roman"/>
          <w:color w:val="000000"/>
          <w:sz w:val="24"/>
          <w:szCs w:val="24"/>
          <w:lang w:val="en-GB"/>
        </w:rPr>
        <w:t xml:space="preserve"> </w:t>
      </w:r>
      <w:r w:rsidRPr="008567C9">
        <w:rPr>
          <w:rFonts w:ascii="Times New Roman" w:hAnsi="Times New Roman" w:cs="Times New Roman"/>
          <w:color w:val="000000"/>
          <w:sz w:val="24"/>
          <w:szCs w:val="24"/>
          <w:lang w:val="en-GB"/>
        </w:rPr>
        <w:tab/>
      </w:r>
      <w:proofErr w:type="gramStart"/>
      <w:r w:rsidRPr="008567C9">
        <w:rPr>
          <w:rFonts w:ascii="Times New Roman" w:hAnsi="Times New Roman" w:cs="Times New Roman"/>
          <w:i/>
          <w:iCs/>
          <w:color w:val="000000"/>
          <w:sz w:val="24"/>
          <w:szCs w:val="24"/>
          <w:lang w:val="en-GB"/>
        </w:rPr>
        <w:t>British Journal of Psychiatry, 112</w:t>
      </w:r>
      <w:r w:rsidRPr="008567C9">
        <w:rPr>
          <w:rFonts w:ascii="Times New Roman" w:hAnsi="Times New Roman" w:cs="Times New Roman"/>
          <w:color w:val="000000"/>
          <w:sz w:val="24"/>
          <w:szCs w:val="24"/>
          <w:lang w:val="en-GB"/>
        </w:rPr>
        <w:t>, 1151-1154.</w:t>
      </w:r>
      <w:proofErr w:type="gramEnd"/>
    </w:p>
    <w:p w:rsidR="00E72842" w:rsidRPr="008567C9" w:rsidRDefault="00E7284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Mills, J. F., &amp; Kroner, D. G. (1999). </w:t>
      </w:r>
      <w:r w:rsidRPr="008567C9">
        <w:rPr>
          <w:rFonts w:ascii="Times New Roman" w:hAnsi="Times New Roman" w:cs="Times New Roman"/>
          <w:i/>
          <w:sz w:val="24"/>
          <w:szCs w:val="24"/>
          <w:lang w:val="en-GB"/>
        </w:rPr>
        <w:t xml:space="preserve">Measures of criminal attitudes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associates: User </w:t>
      </w:r>
      <w:r w:rsidRPr="008567C9">
        <w:rPr>
          <w:rFonts w:ascii="Times New Roman" w:hAnsi="Times New Roman" w:cs="Times New Roman"/>
          <w:i/>
          <w:sz w:val="24"/>
          <w:szCs w:val="24"/>
          <w:lang w:val="en-GB"/>
        </w:rPr>
        <w:tab/>
        <w:t>guide</w:t>
      </w:r>
      <w:r w:rsidRPr="008567C9">
        <w:rPr>
          <w:rFonts w:ascii="Times New Roman" w:hAnsi="Times New Roman" w:cs="Times New Roman"/>
          <w:sz w:val="24"/>
          <w:szCs w:val="24"/>
          <w:lang w:val="en-GB"/>
        </w:rPr>
        <w:t xml:space="preserve">. Un- published instrument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user guide. </w:t>
      </w:r>
    </w:p>
    <w:p w:rsidR="00E72842" w:rsidRDefault="00E7284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lastRenderedPageBreak/>
        <w:t>Mills, J. F., Kroner, D. G., &amp;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th, A. E. (2002). Measures of Criminal Attitudes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ab/>
        <w:t xml:space="preserve">Associates (MCAA): </w:t>
      </w:r>
      <w:r w:rsidRPr="006E3404">
        <w:rPr>
          <w:rFonts w:ascii="Times New Roman" w:hAnsi="Times New Roman" w:cs="Times New Roman"/>
          <w:i/>
          <w:sz w:val="24"/>
          <w:szCs w:val="24"/>
          <w:lang w:val="en-GB"/>
        </w:rPr>
        <w:t>Development, fact</w:t>
      </w:r>
      <w:r w:rsidR="00401BA7" w:rsidRPr="006E3404">
        <w:rPr>
          <w:rFonts w:ascii="Times New Roman" w:hAnsi="Times New Roman" w:cs="Times New Roman"/>
          <w:i/>
          <w:sz w:val="24"/>
          <w:szCs w:val="24"/>
          <w:lang w:val="en-GB"/>
        </w:rPr>
        <w:t>or</w:t>
      </w:r>
      <w:r w:rsidRPr="006E3404">
        <w:rPr>
          <w:rFonts w:ascii="Times New Roman" w:hAnsi="Times New Roman" w:cs="Times New Roman"/>
          <w:i/>
          <w:sz w:val="24"/>
          <w:szCs w:val="24"/>
          <w:lang w:val="en-GB"/>
        </w:rPr>
        <w:t xml:space="preserve"> structure, reliability, </w:t>
      </w:r>
      <w:r w:rsidR="00401BA7" w:rsidRPr="006E3404">
        <w:rPr>
          <w:rFonts w:ascii="Times New Roman" w:hAnsi="Times New Roman" w:cs="Times New Roman"/>
          <w:i/>
          <w:sz w:val="24"/>
          <w:szCs w:val="24"/>
          <w:lang w:val="en-GB"/>
        </w:rPr>
        <w:t>and</w:t>
      </w:r>
      <w:r w:rsidRPr="006E3404">
        <w:rPr>
          <w:rFonts w:ascii="Times New Roman" w:hAnsi="Times New Roman" w:cs="Times New Roman"/>
          <w:i/>
          <w:sz w:val="24"/>
          <w:szCs w:val="24"/>
          <w:lang w:val="en-GB"/>
        </w:rPr>
        <w:t xml:space="preserve"> validity. </w:t>
      </w:r>
      <w:r w:rsidRPr="006E3404">
        <w:rPr>
          <w:rFonts w:ascii="Times New Roman" w:hAnsi="Times New Roman" w:cs="Times New Roman"/>
          <w:i/>
          <w:sz w:val="24"/>
          <w:szCs w:val="24"/>
          <w:lang w:val="en-GB"/>
        </w:rPr>
        <w:tab/>
      </w:r>
      <w:proofErr w:type="gramStart"/>
      <w:r w:rsidRPr="006E3404">
        <w:rPr>
          <w:rFonts w:ascii="Times New Roman" w:hAnsi="Times New Roman" w:cs="Times New Roman"/>
          <w:i/>
          <w:sz w:val="24"/>
          <w:szCs w:val="24"/>
          <w:lang w:val="en-GB"/>
        </w:rPr>
        <w:t>Assessment, 9</w:t>
      </w:r>
      <w:r w:rsidRPr="008567C9">
        <w:rPr>
          <w:rFonts w:ascii="Times New Roman" w:hAnsi="Times New Roman" w:cs="Times New Roman"/>
          <w:sz w:val="24"/>
          <w:szCs w:val="24"/>
          <w:lang w:val="en-GB"/>
        </w:rPr>
        <w:t>(3), 240-253.</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Molnar, G., Keitner, L., &amp; Harwood, B. T. (1984). </w:t>
      </w:r>
      <w:proofErr w:type="gramStart"/>
      <w:r w:rsidRPr="008567C9">
        <w:rPr>
          <w:rFonts w:ascii="Times New Roman" w:hAnsi="Times New Roman" w:cs="Times New Roman"/>
          <w:sz w:val="24"/>
          <w:szCs w:val="24"/>
          <w:lang w:val="en-GB"/>
        </w:rPr>
        <w:t xml:space="preserve">A comparison of partner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solo</w:t>
      </w:r>
      <w:r w:rsidRPr="008567C9">
        <w:rPr>
          <w:rFonts w:ascii="Times New Roman" w:hAnsi="Times New Roman" w:cs="Times New Roman"/>
          <w:sz w:val="24"/>
          <w:szCs w:val="24"/>
          <w:lang w:val="en-GB"/>
        </w:rPr>
        <w:tab/>
      </w:r>
      <w:r w:rsidRPr="008567C9">
        <w:rPr>
          <w:rFonts w:ascii="Times New Roman" w:hAnsi="Times New Roman" w:cs="Times New Roman"/>
          <w:sz w:val="24"/>
          <w:szCs w:val="24"/>
          <w:lang w:val="en-GB"/>
        </w:rPr>
        <w:tab/>
        <w:t xml:space="preserve"> arsonists.</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Journal of F</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ensic Sciences</w:t>
      </w:r>
      <w:r w:rsidRPr="008567C9">
        <w:rPr>
          <w:rFonts w:ascii="Times New Roman" w:hAnsi="Times New Roman" w:cs="Times New Roman"/>
          <w:sz w:val="24"/>
          <w:szCs w:val="24"/>
          <w:lang w:val="en-GB"/>
        </w:rPr>
        <w:t>, 574-583.</w:t>
      </w:r>
      <w:proofErr w:type="gramEnd"/>
      <w:r w:rsidRPr="008567C9">
        <w:rPr>
          <w:rFonts w:ascii="Times New Roman" w:hAnsi="Times New Roman" w:cs="Times New Roman"/>
          <w:sz w:val="24"/>
          <w:szCs w:val="24"/>
          <w:lang w:val="en-GB"/>
        </w:rPr>
        <w:t xml:space="preserve"> </w:t>
      </w:r>
    </w:p>
    <w:p w:rsidR="00FF49E9" w:rsidRPr="008567C9" w:rsidRDefault="00FF49E9" w:rsidP="00251F19">
      <w:pPr>
        <w:spacing w:after="0" w:line="480" w:lineRule="auto"/>
        <w:rPr>
          <w:rFonts w:ascii="Times New Roman" w:eastAsia="Times New Roman" w:hAnsi="Times New Roman" w:cs="Times New Roman"/>
          <w:i/>
          <w:color w:val="000000"/>
          <w:sz w:val="24"/>
          <w:szCs w:val="24"/>
          <w:lang w:val="en-GB" w:eastAsia="en-GB"/>
        </w:rPr>
      </w:pPr>
      <w:r w:rsidRPr="008567C9">
        <w:rPr>
          <w:rFonts w:ascii="Times New Roman" w:eastAsia="Times New Roman" w:hAnsi="Times New Roman" w:cs="Times New Roman"/>
          <w:color w:val="221F1F"/>
          <w:sz w:val="24"/>
          <w:szCs w:val="24"/>
          <w:lang w:val="en-GB" w:eastAsia="en-GB"/>
        </w:rPr>
        <w:t xml:space="preserve">Muckley, A. (1997). Firesetting: </w:t>
      </w:r>
      <w:r w:rsidRPr="008567C9">
        <w:rPr>
          <w:rFonts w:ascii="Times New Roman" w:eastAsia="Times New Roman" w:hAnsi="Times New Roman" w:cs="Times New Roman"/>
          <w:i/>
          <w:color w:val="221F1F"/>
          <w:sz w:val="24"/>
          <w:szCs w:val="24"/>
          <w:lang w:val="en-GB" w:eastAsia="en-GB"/>
        </w:rPr>
        <w:t xml:space="preserve">Addressing offending behaviour. A resource </w:t>
      </w:r>
      <w:r w:rsidR="00401BA7">
        <w:rPr>
          <w:rFonts w:ascii="Times New Roman" w:eastAsia="Times New Roman" w:hAnsi="Times New Roman" w:cs="Times New Roman"/>
          <w:i/>
          <w:color w:val="221F1F"/>
          <w:sz w:val="24"/>
          <w:szCs w:val="24"/>
          <w:lang w:val="en-GB" w:eastAsia="en-GB"/>
        </w:rPr>
        <w:t>and</w:t>
      </w:r>
      <w:r w:rsidRPr="008567C9">
        <w:rPr>
          <w:rFonts w:ascii="Times New Roman" w:eastAsia="Times New Roman" w:hAnsi="Times New Roman" w:cs="Times New Roman"/>
          <w:i/>
          <w:color w:val="221F1F"/>
          <w:sz w:val="24"/>
          <w:szCs w:val="24"/>
          <w:lang w:val="en-GB" w:eastAsia="en-GB"/>
        </w:rPr>
        <w:t xml:space="preserve"> training </w:t>
      </w:r>
    </w:p>
    <w:p w:rsidR="00FF49E9" w:rsidRPr="008567C9" w:rsidRDefault="00FF49E9" w:rsidP="00251F19">
      <w:pPr>
        <w:spacing w:after="0" w:line="480" w:lineRule="auto"/>
        <w:rPr>
          <w:rFonts w:ascii="Times New Roman" w:eastAsia="Times New Roman" w:hAnsi="Times New Roman" w:cs="Times New Roman"/>
          <w:color w:val="000000"/>
          <w:sz w:val="24"/>
          <w:szCs w:val="24"/>
          <w:lang w:val="en-GB" w:eastAsia="en-GB"/>
        </w:rPr>
      </w:pPr>
      <w:r w:rsidRPr="008567C9">
        <w:rPr>
          <w:rFonts w:ascii="Times New Roman" w:eastAsia="Times New Roman" w:hAnsi="Times New Roman" w:cs="Times New Roman"/>
          <w:i/>
          <w:color w:val="221F1F"/>
          <w:sz w:val="24"/>
          <w:szCs w:val="24"/>
          <w:lang w:val="en-GB" w:eastAsia="en-GB"/>
        </w:rPr>
        <w:tab/>
      </w:r>
      <w:proofErr w:type="gramStart"/>
      <w:r w:rsidRPr="008567C9">
        <w:rPr>
          <w:rFonts w:ascii="Times New Roman" w:eastAsia="Times New Roman" w:hAnsi="Times New Roman" w:cs="Times New Roman"/>
          <w:i/>
          <w:color w:val="221F1F"/>
          <w:sz w:val="24"/>
          <w:szCs w:val="24"/>
          <w:lang w:val="en-GB" w:eastAsia="en-GB"/>
        </w:rPr>
        <w:t>manual</w:t>
      </w:r>
      <w:proofErr w:type="gramEnd"/>
      <w:r w:rsidRPr="008567C9">
        <w:rPr>
          <w:rFonts w:ascii="Times New Roman" w:eastAsia="Times New Roman" w:hAnsi="Times New Roman" w:cs="Times New Roman"/>
          <w:i/>
          <w:color w:val="221F1F"/>
          <w:sz w:val="24"/>
          <w:szCs w:val="24"/>
          <w:lang w:val="en-GB" w:eastAsia="en-GB"/>
        </w:rPr>
        <w:t>.</w:t>
      </w:r>
      <w:r w:rsidRPr="008567C9">
        <w:rPr>
          <w:rFonts w:ascii="Times New Roman" w:eastAsia="Times New Roman" w:hAnsi="Times New Roman" w:cs="Times New Roman"/>
          <w:color w:val="221F1F"/>
          <w:sz w:val="24"/>
          <w:szCs w:val="24"/>
          <w:lang w:val="en-GB" w:eastAsia="en-GB"/>
        </w:rPr>
        <w:t xml:space="preserve"> Redcar </w:t>
      </w:r>
      <w:r w:rsidR="00401BA7">
        <w:rPr>
          <w:rFonts w:ascii="Times New Roman" w:eastAsia="Times New Roman" w:hAnsi="Times New Roman" w:cs="Times New Roman"/>
          <w:color w:val="221F1F"/>
          <w:sz w:val="24"/>
          <w:szCs w:val="24"/>
          <w:lang w:val="en-GB" w:eastAsia="en-GB"/>
        </w:rPr>
        <w:t>and</w:t>
      </w:r>
      <w:r w:rsidRPr="008567C9">
        <w:rPr>
          <w:rFonts w:ascii="Times New Roman" w:eastAsia="Times New Roman" w:hAnsi="Times New Roman" w:cs="Times New Roman"/>
          <w:color w:val="221F1F"/>
          <w:sz w:val="24"/>
          <w:szCs w:val="24"/>
          <w:lang w:val="en-GB" w:eastAsia="en-GB"/>
        </w:rPr>
        <w:t xml:space="preserve"> Clevel</w:t>
      </w:r>
      <w:r w:rsidR="00401BA7">
        <w:rPr>
          <w:rFonts w:ascii="Times New Roman" w:eastAsia="Times New Roman" w:hAnsi="Times New Roman" w:cs="Times New Roman"/>
          <w:color w:val="221F1F"/>
          <w:sz w:val="24"/>
          <w:szCs w:val="24"/>
          <w:lang w:val="en-GB" w:eastAsia="en-GB"/>
        </w:rPr>
        <w:t>and</w:t>
      </w:r>
      <w:r w:rsidRPr="008567C9">
        <w:rPr>
          <w:rFonts w:ascii="Times New Roman" w:eastAsia="Times New Roman" w:hAnsi="Times New Roman" w:cs="Times New Roman"/>
          <w:color w:val="221F1F"/>
          <w:sz w:val="24"/>
          <w:szCs w:val="24"/>
          <w:lang w:val="en-GB" w:eastAsia="en-GB"/>
        </w:rPr>
        <w:t xml:space="preserve"> Psychological Service.</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Muller, D. A. (2008).</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 xml:space="preserve">Offending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reoffending patterns of arsonists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bushfire arsonists</w:t>
      </w:r>
      <w:r w:rsidRPr="008567C9">
        <w:rPr>
          <w:rFonts w:ascii="Times New Roman" w:hAnsi="Times New Roman" w:cs="Times New Roman"/>
          <w:sz w:val="24"/>
          <w:szCs w:val="24"/>
          <w:lang w:val="en-GB"/>
        </w:rPr>
        <w:tab/>
        <w:t xml:space="preserve"> in New South Wales.</w:t>
      </w:r>
      <w:proofErr w:type="gramEnd"/>
      <w:r w:rsidRPr="008567C9">
        <w:rPr>
          <w:rFonts w:ascii="Times New Roman" w:hAnsi="Times New Roman" w:cs="Times New Roman"/>
          <w:sz w:val="24"/>
          <w:szCs w:val="24"/>
          <w:lang w:val="en-GB"/>
        </w:rPr>
        <w:t xml:space="preserve"> Trends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issues in crime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criminal justice. </w:t>
      </w:r>
      <w:proofErr w:type="gramStart"/>
      <w:r w:rsidRPr="008567C9">
        <w:rPr>
          <w:rFonts w:ascii="Times New Roman" w:hAnsi="Times New Roman" w:cs="Times New Roman"/>
          <w:i/>
          <w:sz w:val="24"/>
          <w:szCs w:val="24"/>
          <w:lang w:val="en-GB"/>
        </w:rPr>
        <w:t xml:space="preserve">Australian </w:t>
      </w:r>
      <w:r w:rsidRPr="008567C9">
        <w:rPr>
          <w:rFonts w:ascii="Times New Roman" w:hAnsi="Times New Roman" w:cs="Times New Roman"/>
          <w:i/>
          <w:sz w:val="24"/>
          <w:szCs w:val="24"/>
          <w:lang w:val="en-GB"/>
        </w:rPr>
        <w:tab/>
        <w:t>Institute of Criminology</w:t>
      </w:r>
      <w:r w:rsidRPr="008567C9">
        <w:rPr>
          <w:rFonts w:ascii="Times New Roman" w:hAnsi="Times New Roman" w:cs="Times New Roman"/>
          <w:sz w:val="24"/>
          <w:szCs w:val="24"/>
          <w:lang w:val="en-GB"/>
        </w:rPr>
        <w:t>, 1-6.</w:t>
      </w:r>
      <w:proofErr w:type="gramEnd"/>
    </w:p>
    <w:p w:rsidR="00E72842" w:rsidRPr="008567C9" w:rsidRDefault="00E7284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Murphy, G. H., &amp; Clare, I. C. H. (1996). </w:t>
      </w:r>
      <w:proofErr w:type="gramStart"/>
      <w:r w:rsidRPr="008567C9">
        <w:rPr>
          <w:rFonts w:ascii="Times New Roman" w:hAnsi="Times New Roman" w:cs="Times New Roman"/>
          <w:sz w:val="24"/>
          <w:szCs w:val="24"/>
          <w:lang w:val="en-GB"/>
        </w:rPr>
        <w:t xml:space="preserve">Analysis of motivation in people with mild learning </w:t>
      </w:r>
      <w:r w:rsidRPr="008567C9">
        <w:rPr>
          <w:rFonts w:ascii="Times New Roman" w:hAnsi="Times New Roman" w:cs="Times New Roman"/>
          <w:sz w:val="24"/>
          <w:szCs w:val="24"/>
          <w:lang w:val="en-GB"/>
        </w:rPr>
        <w:tab/>
        <w:t>disabilities (mental h</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icap) who set fires.</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P</w:t>
      </w:r>
      <w:r w:rsidRPr="008567C9">
        <w:rPr>
          <w:rFonts w:ascii="Times New Roman" w:hAnsi="Times New Roman" w:cs="Times New Roman"/>
          <w:i/>
          <w:sz w:val="24"/>
          <w:szCs w:val="24"/>
          <w:lang w:val="en-GB"/>
        </w:rPr>
        <w:t>sychology, Crime &amp; Law, 2</w:t>
      </w:r>
      <w:r w:rsidRPr="008567C9">
        <w:rPr>
          <w:rFonts w:ascii="Times New Roman" w:hAnsi="Times New Roman" w:cs="Times New Roman"/>
          <w:sz w:val="24"/>
          <w:szCs w:val="24"/>
          <w:lang w:val="en-GB"/>
        </w:rPr>
        <w:t>(3), 153-</w:t>
      </w:r>
      <w:r w:rsidRPr="008567C9">
        <w:rPr>
          <w:rFonts w:ascii="Times New Roman" w:hAnsi="Times New Roman" w:cs="Times New Roman"/>
          <w:sz w:val="24"/>
          <w:szCs w:val="24"/>
          <w:lang w:val="en-GB"/>
        </w:rPr>
        <w:tab/>
        <w:t>164.</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doi:10.1080</w:t>
      </w:r>
      <w:proofErr w:type="gramEnd"/>
      <w:r w:rsidRPr="008567C9">
        <w:rPr>
          <w:rFonts w:ascii="Times New Roman" w:hAnsi="Times New Roman" w:cs="Times New Roman"/>
          <w:sz w:val="24"/>
          <w:szCs w:val="24"/>
          <w:lang w:val="en-GB"/>
        </w:rPr>
        <w:t xml:space="preserve">/10683169608409774 </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Noblett, S., &amp; Nelson, B. (2001).</w:t>
      </w:r>
      <w:proofErr w:type="gramEnd"/>
      <w:r w:rsidRPr="008567C9">
        <w:rPr>
          <w:rFonts w:ascii="Times New Roman" w:hAnsi="Times New Roman" w:cs="Times New Roman"/>
          <w:sz w:val="24"/>
          <w:szCs w:val="24"/>
          <w:lang w:val="en-GB"/>
        </w:rPr>
        <w:t xml:space="preserve"> A psychosocial approach to arson – A case controlled study</w:t>
      </w:r>
      <w:r w:rsidRPr="008567C9">
        <w:rPr>
          <w:rFonts w:ascii="Times New Roman" w:hAnsi="Times New Roman" w:cs="Times New Roman"/>
          <w:sz w:val="24"/>
          <w:szCs w:val="24"/>
          <w:lang w:val="en-GB"/>
        </w:rPr>
        <w:tab/>
        <w:t xml:space="preserve"> of female offenders. </w:t>
      </w:r>
      <w:r w:rsidRPr="008567C9">
        <w:rPr>
          <w:rFonts w:ascii="Times New Roman" w:hAnsi="Times New Roman" w:cs="Times New Roman"/>
          <w:i/>
          <w:sz w:val="24"/>
          <w:szCs w:val="24"/>
          <w:lang w:val="en-GB"/>
        </w:rPr>
        <w:t xml:space="preserve">Medicine Science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the Law, 41</w:t>
      </w:r>
      <w:r w:rsidRPr="008567C9">
        <w:rPr>
          <w:rFonts w:ascii="Times New Roman" w:hAnsi="Times New Roman" w:cs="Times New Roman"/>
          <w:sz w:val="24"/>
          <w:szCs w:val="24"/>
          <w:lang w:val="en-GB"/>
        </w:rPr>
        <w:t>(4), 325-330.</w:t>
      </w:r>
    </w:p>
    <w:p w:rsidR="00E72842" w:rsidRPr="008567C9" w:rsidRDefault="00E7284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Novaco, R. W. (2003). </w:t>
      </w:r>
      <w:r w:rsidRPr="008567C9">
        <w:rPr>
          <w:rFonts w:ascii="Times New Roman" w:hAnsi="Times New Roman" w:cs="Times New Roman"/>
          <w:i/>
          <w:sz w:val="24"/>
          <w:szCs w:val="24"/>
          <w:lang w:val="en-GB"/>
        </w:rPr>
        <w:t xml:space="preserve">The Novaco Anger Scale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Provocation Invent</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y: NAS-PI</w:t>
      </w:r>
      <w:r w:rsidRPr="008567C9">
        <w:rPr>
          <w:rFonts w:ascii="Times New Roman" w:hAnsi="Times New Roman" w:cs="Times New Roman"/>
          <w:sz w:val="24"/>
          <w:szCs w:val="24"/>
          <w:lang w:val="en-GB"/>
        </w:rPr>
        <w:t xml:space="preserve">. Los </w:t>
      </w:r>
      <w:r w:rsidRPr="008567C9">
        <w:rPr>
          <w:rFonts w:ascii="Times New Roman" w:hAnsi="Times New Roman" w:cs="Times New Roman"/>
          <w:sz w:val="24"/>
          <w:szCs w:val="24"/>
          <w:lang w:val="en-GB"/>
        </w:rPr>
        <w:tab/>
        <w:t>Angeles: Western Psychological Services.</w:t>
      </w:r>
    </w:p>
    <w:p w:rsidR="00E72842" w:rsidRPr="008567C9" w:rsidRDefault="00E72842"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Nowicki, S., &amp; Duke, M. P. (1974). </w:t>
      </w:r>
      <w:proofErr w:type="gramStart"/>
      <w:r w:rsidRPr="008567C9">
        <w:rPr>
          <w:rFonts w:ascii="Times New Roman" w:hAnsi="Times New Roman" w:cs="Times New Roman"/>
          <w:sz w:val="24"/>
          <w:szCs w:val="24"/>
          <w:lang w:val="en-GB"/>
        </w:rPr>
        <w:t>A locus of control scale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non-college as well as </w:t>
      </w:r>
      <w:r w:rsidRPr="008567C9">
        <w:rPr>
          <w:rFonts w:ascii="Times New Roman" w:hAnsi="Times New Roman" w:cs="Times New Roman"/>
          <w:sz w:val="24"/>
          <w:szCs w:val="24"/>
          <w:lang w:val="en-GB"/>
        </w:rPr>
        <w:tab/>
        <w:t>college adults.</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Journal of Personality Assessment, 38</w:t>
      </w:r>
      <w:r w:rsidRPr="008567C9">
        <w:rPr>
          <w:rFonts w:ascii="Times New Roman" w:hAnsi="Times New Roman" w:cs="Times New Roman"/>
          <w:sz w:val="24"/>
          <w:szCs w:val="24"/>
          <w:lang w:val="en-GB"/>
        </w:rPr>
        <w:t>(2), 136-137.</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ab/>
      </w:r>
      <w:proofErr w:type="gramStart"/>
      <w:r w:rsidRPr="008567C9">
        <w:rPr>
          <w:rFonts w:ascii="Times New Roman" w:hAnsi="Times New Roman" w:cs="Times New Roman"/>
          <w:sz w:val="24"/>
          <w:szCs w:val="24"/>
          <w:lang w:val="en-GB"/>
        </w:rPr>
        <w:t>doi:10.1080</w:t>
      </w:r>
      <w:proofErr w:type="gramEnd"/>
      <w:r w:rsidRPr="008567C9">
        <w:rPr>
          <w:rFonts w:ascii="Times New Roman" w:hAnsi="Times New Roman" w:cs="Times New Roman"/>
          <w:sz w:val="24"/>
          <w:szCs w:val="24"/>
          <w:lang w:val="en-GB"/>
        </w:rPr>
        <w:t>/00223891.1974.10119950</w:t>
      </w:r>
    </w:p>
    <w:p w:rsidR="00853A87" w:rsidRDefault="00853A87" w:rsidP="00251F19">
      <w:pPr>
        <w:spacing w:after="0" w:line="480" w:lineRule="auto"/>
        <w:rPr>
          <w:rFonts w:ascii="Times New Roman" w:hAnsi="Times New Roman" w:cs="Times New Roman"/>
          <w:sz w:val="24"/>
          <w:szCs w:val="24"/>
          <w:lang w:val="en-GB"/>
        </w:rPr>
      </w:pPr>
      <w:proofErr w:type="gramStart"/>
      <w:r w:rsidRPr="00853A87">
        <w:rPr>
          <w:rFonts w:ascii="Times New Roman" w:hAnsi="Times New Roman" w:cs="Times New Roman"/>
          <w:sz w:val="24"/>
          <w:szCs w:val="24"/>
          <w:lang w:val="en-GB"/>
        </w:rPr>
        <w:t>Ó Ciardha, C., Barnoux, M., Alleyne, E., Tyler, N., Mozova, K</w:t>
      </w:r>
      <w:r>
        <w:rPr>
          <w:rFonts w:ascii="Times New Roman" w:hAnsi="Times New Roman" w:cs="Times New Roman"/>
          <w:sz w:val="24"/>
          <w:szCs w:val="24"/>
          <w:lang w:val="en-GB"/>
        </w:rPr>
        <w:t>., &amp; Gannon, T. A. (2015).</w:t>
      </w:r>
      <w:proofErr w:type="gramEnd"/>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proofErr w:type="gramStart"/>
      <w:r>
        <w:rPr>
          <w:rFonts w:ascii="Times New Roman" w:hAnsi="Times New Roman" w:cs="Times New Roman"/>
          <w:sz w:val="24"/>
          <w:szCs w:val="24"/>
          <w:lang w:val="en-GB"/>
        </w:rPr>
        <w:t>Mul</w:t>
      </w:r>
      <w:r w:rsidRPr="00853A87">
        <w:rPr>
          <w:rFonts w:ascii="Times New Roman" w:hAnsi="Times New Roman" w:cs="Times New Roman"/>
          <w:sz w:val="24"/>
          <w:szCs w:val="24"/>
          <w:lang w:val="en-GB"/>
        </w:rPr>
        <w:t>tiple factors in the assessment of firesetters’ fire interest and attitudes.</w:t>
      </w:r>
      <w:proofErr w:type="gramEnd"/>
      <w:r w:rsidRPr="00853A87">
        <w:rPr>
          <w:rFonts w:ascii="Times New Roman" w:hAnsi="Times New Roman" w:cs="Times New Roman"/>
          <w:sz w:val="24"/>
          <w:szCs w:val="24"/>
          <w:lang w:val="en-GB"/>
        </w:rPr>
        <w:t xml:space="preserve"> </w:t>
      </w:r>
      <w:r w:rsidRPr="00853A87">
        <w:rPr>
          <w:rFonts w:ascii="Times New Roman" w:hAnsi="Times New Roman" w:cs="Times New Roman"/>
          <w:i/>
          <w:sz w:val="24"/>
          <w:szCs w:val="24"/>
          <w:lang w:val="en-GB"/>
        </w:rPr>
        <w:t>Legal and</w:t>
      </w:r>
      <w:r>
        <w:rPr>
          <w:rFonts w:ascii="Times New Roman" w:hAnsi="Times New Roman" w:cs="Times New Roman"/>
          <w:i/>
          <w:sz w:val="24"/>
          <w:szCs w:val="24"/>
          <w:lang w:val="en-GB"/>
        </w:rPr>
        <w:tab/>
      </w:r>
      <w:r w:rsidRPr="00853A87">
        <w:rPr>
          <w:rFonts w:ascii="Times New Roman" w:hAnsi="Times New Roman" w:cs="Times New Roman"/>
          <w:i/>
          <w:sz w:val="24"/>
          <w:szCs w:val="24"/>
          <w:lang w:val="en-GB"/>
        </w:rPr>
        <w:t xml:space="preserve"> Criminological Psychology, 20</w:t>
      </w:r>
      <w:r w:rsidRPr="00853A87">
        <w:rPr>
          <w:rFonts w:ascii="Times New Roman" w:hAnsi="Times New Roman" w:cs="Times New Roman"/>
          <w:sz w:val="24"/>
          <w:szCs w:val="24"/>
          <w:lang w:val="en-GB"/>
        </w:rPr>
        <w:t>, 37–47</w:t>
      </w:r>
      <w:r w:rsidR="00A97A16">
        <w:rPr>
          <w:rFonts w:ascii="Times New Roman" w:hAnsi="Times New Roman" w:cs="Times New Roman"/>
          <w:sz w:val="24"/>
          <w:szCs w:val="24"/>
          <w:lang w:val="en-GB"/>
        </w:rPr>
        <w:t xml:space="preserve">. </w:t>
      </w:r>
      <w:proofErr w:type="gramStart"/>
      <w:r w:rsidR="00A97A16">
        <w:rPr>
          <w:rFonts w:ascii="Times New Roman" w:hAnsi="Times New Roman" w:cs="Times New Roman"/>
          <w:sz w:val="24"/>
          <w:szCs w:val="24"/>
          <w:lang w:val="en-GB"/>
        </w:rPr>
        <w:t>doi:</w:t>
      </w:r>
      <w:r w:rsidRPr="00853A87">
        <w:rPr>
          <w:rFonts w:ascii="Times New Roman" w:hAnsi="Times New Roman" w:cs="Times New Roman"/>
          <w:sz w:val="24"/>
          <w:szCs w:val="24"/>
          <w:lang w:val="en-GB"/>
        </w:rPr>
        <w:t>10.1111</w:t>
      </w:r>
      <w:proofErr w:type="gramEnd"/>
      <w:r w:rsidRPr="00853A87">
        <w:rPr>
          <w:rFonts w:ascii="Times New Roman" w:hAnsi="Times New Roman" w:cs="Times New Roman"/>
          <w:sz w:val="24"/>
          <w:szCs w:val="24"/>
          <w:lang w:val="en-GB"/>
        </w:rPr>
        <w:t>/lcrp.12065</w:t>
      </w:r>
    </w:p>
    <w:p w:rsidR="00046AC9" w:rsidRDefault="00046AC9" w:rsidP="00251F19">
      <w:pPr>
        <w:spacing w:after="0" w:line="480" w:lineRule="auto"/>
        <w:rPr>
          <w:rFonts w:ascii="Times New Roman" w:hAnsi="Times New Roman" w:cs="Times New Roman"/>
          <w:sz w:val="24"/>
          <w:szCs w:val="24"/>
          <w:lang w:val="en-GB"/>
        </w:rPr>
      </w:pPr>
      <w:proofErr w:type="gramStart"/>
      <w:r w:rsidRPr="00853A87">
        <w:rPr>
          <w:rFonts w:ascii="Times New Roman" w:hAnsi="Times New Roman" w:cs="Times New Roman"/>
          <w:sz w:val="24"/>
          <w:szCs w:val="24"/>
          <w:lang w:val="en-GB"/>
        </w:rPr>
        <w:lastRenderedPageBreak/>
        <w:t>Ó</w:t>
      </w:r>
      <w:r w:rsidRPr="00046AC9">
        <w:rPr>
          <w:rFonts w:ascii="Times New Roman" w:hAnsi="Times New Roman" w:cs="Times New Roman"/>
          <w:sz w:val="24"/>
          <w:szCs w:val="24"/>
          <w:lang w:val="en-GB"/>
        </w:rPr>
        <w:t xml:space="preserve"> Ciardha, C., &amp; Gannon, T. A. (2012).</w:t>
      </w:r>
      <w:proofErr w:type="gramEnd"/>
      <w:r w:rsidRPr="00046AC9">
        <w:rPr>
          <w:rFonts w:ascii="Times New Roman" w:hAnsi="Times New Roman" w:cs="Times New Roman"/>
          <w:sz w:val="24"/>
          <w:szCs w:val="24"/>
          <w:lang w:val="en-GB"/>
        </w:rPr>
        <w:t xml:space="preserve"> The implicit theories of ﬁresetters: A preliminary </w:t>
      </w:r>
      <w:r>
        <w:rPr>
          <w:rFonts w:ascii="Times New Roman" w:hAnsi="Times New Roman" w:cs="Times New Roman"/>
          <w:sz w:val="24"/>
          <w:szCs w:val="24"/>
          <w:lang w:val="en-GB"/>
        </w:rPr>
        <w:tab/>
      </w:r>
      <w:r w:rsidRPr="00046AC9">
        <w:rPr>
          <w:rFonts w:ascii="Times New Roman" w:hAnsi="Times New Roman" w:cs="Times New Roman"/>
          <w:sz w:val="24"/>
          <w:szCs w:val="24"/>
          <w:lang w:val="en-GB"/>
        </w:rPr>
        <w:t xml:space="preserve">conceptualization. </w:t>
      </w:r>
      <w:proofErr w:type="gramStart"/>
      <w:r w:rsidRPr="00046AC9">
        <w:rPr>
          <w:rFonts w:ascii="Times New Roman" w:hAnsi="Times New Roman" w:cs="Times New Roman"/>
          <w:i/>
          <w:sz w:val="24"/>
          <w:szCs w:val="24"/>
          <w:lang w:val="en-GB"/>
        </w:rPr>
        <w:t>Aggression and Violent Behavior, 17</w:t>
      </w:r>
      <w:r w:rsidRPr="00046AC9">
        <w:rPr>
          <w:rFonts w:ascii="Times New Roman" w:hAnsi="Times New Roman" w:cs="Times New Roman"/>
          <w:sz w:val="24"/>
          <w:szCs w:val="24"/>
          <w:lang w:val="en-GB"/>
        </w:rPr>
        <w:t>,122–128.</w:t>
      </w:r>
      <w:proofErr w:type="gramEnd"/>
      <w:r w:rsidRPr="00046AC9">
        <w:rPr>
          <w:rFonts w:ascii="Times New Roman" w:hAnsi="Times New Roman" w:cs="Times New Roman"/>
          <w:sz w:val="24"/>
          <w:szCs w:val="24"/>
          <w:lang w:val="en-GB"/>
        </w:rPr>
        <w:t xml:space="preserve"> </w:t>
      </w:r>
      <w:r>
        <w:rPr>
          <w:rFonts w:ascii="Times New Roman" w:hAnsi="Times New Roman" w:cs="Times New Roman"/>
          <w:sz w:val="24"/>
          <w:szCs w:val="24"/>
          <w:lang w:val="en-GB"/>
        </w:rPr>
        <w:tab/>
      </w:r>
      <w:proofErr w:type="gramStart"/>
      <w:r w:rsidRPr="00046AC9">
        <w:rPr>
          <w:rFonts w:ascii="Times New Roman" w:hAnsi="Times New Roman" w:cs="Times New Roman"/>
          <w:sz w:val="24"/>
          <w:szCs w:val="24"/>
          <w:lang w:val="en-GB"/>
        </w:rPr>
        <w:t>doi:10.1016</w:t>
      </w:r>
      <w:proofErr w:type="gramEnd"/>
      <w:r w:rsidRPr="00046AC9">
        <w:rPr>
          <w:rFonts w:ascii="Times New Roman" w:hAnsi="Times New Roman" w:cs="Times New Roman"/>
          <w:sz w:val="24"/>
          <w:szCs w:val="24"/>
          <w:lang w:val="en-GB"/>
        </w:rPr>
        <w:t>/j.avb.2011.12. 001</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O’Sullivan, G. H., &amp; Kelleher, M. J. (1987). A study of firesetters in the </w:t>
      </w:r>
      <w:proofErr w:type="gramStart"/>
      <w:r w:rsidRPr="008567C9">
        <w:rPr>
          <w:rFonts w:ascii="Times New Roman" w:hAnsi="Times New Roman" w:cs="Times New Roman"/>
          <w:sz w:val="24"/>
          <w:szCs w:val="24"/>
          <w:lang w:val="en-GB"/>
        </w:rPr>
        <w:t>South-West</w:t>
      </w:r>
      <w:proofErr w:type="gramEnd"/>
      <w:r w:rsidRPr="008567C9">
        <w:rPr>
          <w:rFonts w:ascii="Times New Roman" w:hAnsi="Times New Roman" w:cs="Times New Roman"/>
          <w:sz w:val="24"/>
          <w:szCs w:val="24"/>
          <w:lang w:val="en-GB"/>
        </w:rPr>
        <w:t xml:space="preserve"> of </w:t>
      </w:r>
      <w:r w:rsidRPr="008567C9">
        <w:rPr>
          <w:rFonts w:ascii="Times New Roman" w:hAnsi="Times New Roman" w:cs="Times New Roman"/>
          <w:sz w:val="24"/>
          <w:szCs w:val="24"/>
          <w:lang w:val="en-GB"/>
        </w:rPr>
        <w:tab/>
      </w:r>
      <w:r w:rsidRPr="008567C9">
        <w:rPr>
          <w:rFonts w:ascii="Times New Roman" w:hAnsi="Times New Roman" w:cs="Times New Roman"/>
          <w:sz w:val="24"/>
          <w:szCs w:val="24"/>
          <w:lang w:val="en-GB"/>
        </w:rPr>
        <w:tab/>
        <w:t>Irel</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British Journal of Psychiatry, 151</w:t>
      </w:r>
      <w:r w:rsidRPr="008567C9">
        <w:rPr>
          <w:rFonts w:ascii="Times New Roman" w:hAnsi="Times New Roman" w:cs="Times New Roman"/>
          <w:sz w:val="24"/>
          <w:szCs w:val="24"/>
          <w:lang w:val="en-GB"/>
        </w:rPr>
        <w:t>, 818-823.</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doi:10.1192</w:t>
      </w:r>
      <w:proofErr w:type="gramEnd"/>
      <w:r w:rsidRPr="008567C9">
        <w:rPr>
          <w:rFonts w:ascii="Times New Roman" w:hAnsi="Times New Roman" w:cs="Times New Roman"/>
          <w:sz w:val="24"/>
          <w:szCs w:val="24"/>
          <w:lang w:val="en-GB"/>
        </w:rPr>
        <w:t>/bjp.151.6.818</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Paulhus, D. L. (1988).</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 xml:space="preserve">Assessing </w:t>
      </w:r>
      <w:proofErr w:type="gramStart"/>
      <w:r w:rsidRPr="008567C9">
        <w:rPr>
          <w:rFonts w:ascii="Times New Roman" w:hAnsi="Times New Roman" w:cs="Times New Roman"/>
          <w:i/>
          <w:sz w:val="24"/>
          <w:szCs w:val="24"/>
          <w:lang w:val="en-GB"/>
        </w:rPr>
        <w:t>self deception</w:t>
      </w:r>
      <w:proofErr w:type="gramEnd"/>
      <w:r w:rsidRPr="008567C9">
        <w:rPr>
          <w:rFonts w:ascii="Times New Roman" w:hAnsi="Times New Roman" w:cs="Times New Roman"/>
          <w:i/>
          <w:sz w:val="24"/>
          <w:szCs w:val="24"/>
          <w:lang w:val="en-GB"/>
        </w:rPr>
        <w:t xml:space="preserve">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impression management in self rep</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t</w:t>
      </w:r>
      <w:r w:rsidRPr="008567C9">
        <w:rPr>
          <w:rFonts w:ascii="Times New Roman" w:hAnsi="Times New Roman" w:cs="Times New Roman"/>
          <w:sz w:val="24"/>
          <w:szCs w:val="24"/>
          <w:lang w:val="en-GB"/>
        </w:rPr>
        <w:t xml:space="preserve">s: </w:t>
      </w:r>
      <w:r w:rsidRPr="008567C9">
        <w:rPr>
          <w:rFonts w:ascii="Times New Roman" w:hAnsi="Times New Roman" w:cs="Times New Roman"/>
          <w:sz w:val="24"/>
          <w:szCs w:val="24"/>
          <w:lang w:val="en-GB"/>
        </w:rPr>
        <w:tab/>
      </w:r>
      <w:r w:rsidRPr="008567C9">
        <w:rPr>
          <w:rFonts w:ascii="Times New Roman" w:hAnsi="Times New Roman" w:cs="Times New Roman"/>
          <w:i/>
          <w:sz w:val="24"/>
          <w:szCs w:val="24"/>
          <w:lang w:val="en-GB"/>
        </w:rPr>
        <w:t>The Balanced Invent</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y of Desirable Responding</w:t>
      </w:r>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 xml:space="preserve">Unpublished manual, University of </w:t>
      </w:r>
      <w:r w:rsidRPr="008567C9">
        <w:rPr>
          <w:rFonts w:ascii="Times New Roman" w:hAnsi="Times New Roman" w:cs="Times New Roman"/>
          <w:sz w:val="24"/>
          <w:szCs w:val="24"/>
          <w:lang w:val="en-GB"/>
        </w:rPr>
        <w:tab/>
        <w:t>British Columbia, Vancouver, Canada.</w:t>
      </w:r>
      <w:proofErr w:type="gramEnd"/>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Paulhus, D. L. (1984).</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Two-component models of socially desirable responding.</w:t>
      </w:r>
      <w:proofErr w:type="gramEnd"/>
      <w:r w:rsidRPr="008567C9">
        <w:rPr>
          <w:rFonts w:ascii="Times New Roman" w:hAnsi="Times New Roman" w:cs="Times New Roman"/>
          <w:sz w:val="24"/>
          <w:szCs w:val="24"/>
          <w:lang w:val="en-GB"/>
        </w:rPr>
        <w:t xml:space="preserve"> </w:t>
      </w:r>
      <w:proofErr w:type="gramStart"/>
      <w:r w:rsidRPr="00630107">
        <w:rPr>
          <w:rFonts w:ascii="Times New Roman" w:hAnsi="Times New Roman" w:cs="Times New Roman"/>
          <w:i/>
          <w:sz w:val="24"/>
          <w:szCs w:val="24"/>
          <w:lang w:val="en-GB"/>
        </w:rPr>
        <w:t xml:space="preserve">Journal of </w:t>
      </w:r>
      <w:r w:rsidRPr="00630107">
        <w:rPr>
          <w:rFonts w:ascii="Times New Roman" w:hAnsi="Times New Roman" w:cs="Times New Roman"/>
          <w:i/>
          <w:sz w:val="24"/>
          <w:szCs w:val="24"/>
          <w:lang w:val="en-GB"/>
        </w:rPr>
        <w:tab/>
        <w:t xml:space="preserve">Personality </w:t>
      </w:r>
      <w:r w:rsidR="00401BA7">
        <w:rPr>
          <w:rFonts w:ascii="Times New Roman" w:hAnsi="Times New Roman" w:cs="Times New Roman"/>
          <w:i/>
          <w:sz w:val="24"/>
          <w:szCs w:val="24"/>
          <w:lang w:val="en-GB"/>
        </w:rPr>
        <w:t>and</w:t>
      </w:r>
      <w:r w:rsidRPr="00630107">
        <w:rPr>
          <w:rFonts w:ascii="Times New Roman" w:hAnsi="Times New Roman" w:cs="Times New Roman"/>
          <w:i/>
          <w:sz w:val="24"/>
          <w:szCs w:val="24"/>
          <w:lang w:val="en-GB"/>
        </w:rPr>
        <w:t xml:space="preserve"> Social Psychology, 46</w:t>
      </w:r>
      <w:r w:rsidRPr="008567C9">
        <w:rPr>
          <w:rFonts w:ascii="Times New Roman" w:hAnsi="Times New Roman" w:cs="Times New Roman"/>
          <w:sz w:val="24"/>
          <w:szCs w:val="24"/>
          <w:lang w:val="en-GB"/>
        </w:rPr>
        <w:t>, 598–609.</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doi:10.1037</w:t>
      </w:r>
      <w:proofErr w:type="gramEnd"/>
      <w:r w:rsidRPr="008567C9">
        <w:rPr>
          <w:rFonts w:ascii="Times New Roman" w:hAnsi="Times New Roman" w:cs="Times New Roman"/>
          <w:sz w:val="24"/>
          <w:szCs w:val="24"/>
          <w:lang w:val="en-GB"/>
        </w:rPr>
        <w:t>/0022-3514.46.3.598</w:t>
      </w:r>
    </w:p>
    <w:p w:rsidR="00FF6591" w:rsidRDefault="001666BD" w:rsidP="00251F19">
      <w:pPr>
        <w:spacing w:after="0" w:line="480" w:lineRule="auto"/>
        <w:rPr>
          <w:rFonts w:ascii="Times New Roman" w:hAnsi="Times New Roman" w:cs="Times New Roman"/>
          <w:sz w:val="24"/>
          <w:szCs w:val="24"/>
          <w:lang w:val="en-GB"/>
        </w:rPr>
      </w:pPr>
      <w:proofErr w:type="gramStart"/>
      <w:r w:rsidRPr="001666BD">
        <w:rPr>
          <w:rFonts w:ascii="Times New Roman" w:hAnsi="Times New Roman" w:cs="Times New Roman"/>
          <w:sz w:val="24"/>
          <w:szCs w:val="24"/>
          <w:lang w:val="en-GB"/>
        </w:rPr>
        <w:t>Perrin-Wallqvist, R., Archer, T., &amp; Norlander, T. (2004).</w:t>
      </w:r>
      <w:proofErr w:type="gramEnd"/>
      <w:r w:rsidRPr="001666BD">
        <w:rPr>
          <w:rFonts w:ascii="Times New Roman" w:hAnsi="Times New Roman" w:cs="Times New Roman"/>
          <w:sz w:val="24"/>
          <w:szCs w:val="24"/>
          <w:lang w:val="en-GB"/>
        </w:rPr>
        <w:t xml:space="preserve"> Adolescents</w:t>
      </w:r>
      <w:r>
        <w:rPr>
          <w:rFonts w:ascii="Times New Roman" w:hAnsi="Times New Roman" w:cs="Times New Roman"/>
          <w:sz w:val="24"/>
          <w:szCs w:val="24"/>
          <w:lang w:val="en-GB"/>
        </w:rPr>
        <w:t xml:space="preserve">’ fire-setting awareness </w:t>
      </w:r>
      <w:r>
        <w:rPr>
          <w:rFonts w:ascii="Times New Roman" w:hAnsi="Times New Roman" w:cs="Times New Roman"/>
          <w:sz w:val="24"/>
          <w:szCs w:val="24"/>
          <w:lang w:val="en-GB"/>
        </w:rPr>
        <w:tab/>
        <w:t xml:space="preserve">under </w:t>
      </w:r>
      <w:r w:rsidRPr="001666BD">
        <w:rPr>
          <w:rFonts w:ascii="Times New Roman" w:hAnsi="Times New Roman" w:cs="Times New Roman"/>
          <w:sz w:val="24"/>
          <w:szCs w:val="24"/>
          <w:lang w:val="en-GB"/>
        </w:rPr>
        <w:t>boredom: Relation</w:t>
      </w:r>
      <w:r>
        <w:rPr>
          <w:rFonts w:ascii="Times New Roman" w:hAnsi="Times New Roman" w:cs="Times New Roman"/>
          <w:sz w:val="24"/>
          <w:szCs w:val="24"/>
          <w:lang w:val="en-GB"/>
        </w:rPr>
        <w:t xml:space="preserve"> to personality variables. </w:t>
      </w:r>
      <w:proofErr w:type="gramStart"/>
      <w:r w:rsidRPr="001666BD">
        <w:rPr>
          <w:rFonts w:ascii="Times New Roman" w:hAnsi="Times New Roman" w:cs="Times New Roman"/>
          <w:i/>
          <w:sz w:val="24"/>
          <w:szCs w:val="24"/>
          <w:lang w:val="en-GB"/>
        </w:rPr>
        <w:t>Psychological Reports, 94</w:t>
      </w:r>
      <w:r w:rsidRPr="001666BD">
        <w:rPr>
          <w:rFonts w:ascii="Times New Roman" w:hAnsi="Times New Roman" w:cs="Times New Roman"/>
          <w:sz w:val="24"/>
          <w:szCs w:val="24"/>
          <w:lang w:val="en-GB"/>
        </w:rPr>
        <w:t xml:space="preserve">(3), </w:t>
      </w:r>
      <w:r>
        <w:rPr>
          <w:rFonts w:ascii="Times New Roman" w:hAnsi="Times New Roman" w:cs="Times New Roman"/>
          <w:sz w:val="24"/>
          <w:szCs w:val="24"/>
          <w:lang w:val="en-GB"/>
        </w:rPr>
        <w:tab/>
      </w:r>
      <w:r w:rsidRPr="001666BD">
        <w:rPr>
          <w:rFonts w:ascii="Times New Roman" w:hAnsi="Times New Roman" w:cs="Times New Roman"/>
          <w:sz w:val="24"/>
          <w:szCs w:val="24"/>
          <w:lang w:val="en-GB"/>
        </w:rPr>
        <w:t>863-871</w:t>
      </w:r>
      <w:r>
        <w:rPr>
          <w:rFonts w:ascii="Times New Roman" w:hAnsi="Times New Roman" w:cs="Times New Roman"/>
          <w:sz w:val="24"/>
          <w:szCs w:val="24"/>
          <w:lang w:val="en-GB"/>
        </w:rPr>
        <w:t>.</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Pettiway, L. E. (1987). Arson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revenge: The role of environmental situation, age, sex,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ab/>
        <w:t xml:space="preserve"> race. </w:t>
      </w:r>
      <w:proofErr w:type="gramStart"/>
      <w:r w:rsidRPr="008567C9">
        <w:rPr>
          <w:rFonts w:ascii="Times New Roman" w:hAnsi="Times New Roman" w:cs="Times New Roman"/>
          <w:i/>
          <w:sz w:val="24"/>
          <w:szCs w:val="24"/>
          <w:lang w:val="en-GB"/>
        </w:rPr>
        <w:t>Journal of Quantitative Criminology, 3</w:t>
      </w:r>
      <w:r w:rsidRPr="008567C9">
        <w:rPr>
          <w:rFonts w:ascii="Times New Roman" w:hAnsi="Times New Roman" w:cs="Times New Roman"/>
          <w:sz w:val="24"/>
          <w:szCs w:val="24"/>
          <w:lang w:val="en-GB"/>
        </w:rPr>
        <w:t>(2), 169-184.</w:t>
      </w:r>
      <w:proofErr w:type="gramEnd"/>
      <w:r w:rsidRPr="008567C9">
        <w:rPr>
          <w:rFonts w:ascii="Times New Roman" w:hAnsi="Times New Roman" w:cs="Times New Roman"/>
          <w:sz w:val="24"/>
          <w:szCs w:val="24"/>
          <w:lang w:val="en-GB"/>
        </w:rPr>
        <w:t xml:space="preserve"> </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Prins, H. (1994). </w:t>
      </w:r>
      <w:r w:rsidRPr="008567C9">
        <w:rPr>
          <w:rFonts w:ascii="Times New Roman" w:hAnsi="Times New Roman" w:cs="Times New Roman"/>
          <w:i/>
          <w:sz w:val="24"/>
          <w:szCs w:val="24"/>
          <w:lang w:val="en-GB"/>
        </w:rPr>
        <w:t xml:space="preserve">Fire-raising. </w:t>
      </w:r>
      <w:proofErr w:type="gramStart"/>
      <w:r w:rsidRPr="008567C9">
        <w:rPr>
          <w:rFonts w:ascii="Times New Roman" w:hAnsi="Times New Roman" w:cs="Times New Roman"/>
          <w:i/>
          <w:sz w:val="24"/>
          <w:szCs w:val="24"/>
          <w:lang w:val="en-GB"/>
        </w:rPr>
        <w:t xml:space="preserve">Its motivation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management</w:t>
      </w:r>
      <w:r w:rsidRPr="008567C9">
        <w:rPr>
          <w:rFonts w:ascii="Times New Roman" w:hAnsi="Times New Roman" w:cs="Times New Roman"/>
          <w:sz w:val="24"/>
          <w:szCs w:val="24"/>
          <w:lang w:val="en-GB"/>
        </w:rPr>
        <w:t>.</w:t>
      </w:r>
      <w:proofErr w:type="gramEnd"/>
      <w:r w:rsidRPr="008567C9">
        <w:rPr>
          <w:rFonts w:ascii="Times New Roman" w:hAnsi="Times New Roman" w:cs="Times New Roman"/>
          <w:sz w:val="24"/>
          <w:szCs w:val="24"/>
          <w:lang w:val="en-GB"/>
        </w:rPr>
        <w:t xml:space="preserve"> London: Routledge.</w:t>
      </w:r>
    </w:p>
    <w:p w:rsidR="008B764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Räsänen, P., Hakko, H., &amp; Väisänen, E. (1995). </w:t>
      </w:r>
      <w:proofErr w:type="gramStart"/>
      <w:r w:rsidRPr="008567C9">
        <w:rPr>
          <w:rFonts w:ascii="Times New Roman" w:hAnsi="Times New Roman" w:cs="Times New Roman"/>
          <w:sz w:val="24"/>
          <w:szCs w:val="24"/>
          <w:lang w:val="en-GB"/>
        </w:rPr>
        <w:t xml:space="preserve">The mental state of arsonists as determined </w:t>
      </w:r>
      <w:r w:rsidRPr="008567C9">
        <w:rPr>
          <w:rFonts w:ascii="Times New Roman" w:hAnsi="Times New Roman" w:cs="Times New Roman"/>
          <w:sz w:val="24"/>
          <w:szCs w:val="24"/>
          <w:lang w:val="en-GB"/>
        </w:rPr>
        <w:tab/>
        <w:t>by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ensic psychiatric examinations.</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The Bulletin of the American Academy of</w:t>
      </w:r>
      <w:r w:rsidRPr="008567C9">
        <w:rPr>
          <w:rFonts w:ascii="Times New Roman" w:hAnsi="Times New Roman" w:cs="Times New Roman"/>
          <w:i/>
          <w:sz w:val="24"/>
          <w:szCs w:val="24"/>
          <w:lang w:val="en-GB"/>
        </w:rPr>
        <w:tab/>
      </w:r>
      <w:r w:rsidRPr="008567C9">
        <w:rPr>
          <w:rFonts w:ascii="Times New Roman" w:hAnsi="Times New Roman" w:cs="Times New Roman"/>
          <w:i/>
          <w:sz w:val="24"/>
          <w:szCs w:val="24"/>
          <w:lang w:val="en-GB"/>
        </w:rPr>
        <w:tab/>
        <w:t xml:space="preserve"> Psychiatry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the Law, 23</w:t>
      </w:r>
      <w:r w:rsidRPr="008567C9">
        <w:rPr>
          <w:rFonts w:ascii="Times New Roman" w:hAnsi="Times New Roman" w:cs="Times New Roman"/>
          <w:sz w:val="24"/>
          <w:szCs w:val="24"/>
          <w:lang w:val="en-GB"/>
        </w:rPr>
        <w:t>(4), 547-553</w:t>
      </w:r>
      <w:r w:rsidR="008B7649" w:rsidRPr="008B7649">
        <w:rPr>
          <w:rFonts w:ascii="Times New Roman" w:hAnsi="Times New Roman" w:cs="Times New Roman"/>
          <w:sz w:val="24"/>
          <w:szCs w:val="24"/>
          <w:lang w:val="en-GB"/>
        </w:rPr>
        <w:t>.</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Rautaheimo, J. (1989). </w:t>
      </w:r>
      <w:proofErr w:type="gramStart"/>
      <w:r w:rsidRPr="008567C9">
        <w:rPr>
          <w:rFonts w:ascii="Times New Roman" w:hAnsi="Times New Roman" w:cs="Times New Roman"/>
          <w:sz w:val="24"/>
          <w:szCs w:val="24"/>
          <w:lang w:val="en-GB"/>
        </w:rPr>
        <w:t>The making of an arsonist.</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Fire Prevention, 223</w:t>
      </w:r>
      <w:r w:rsidRPr="008567C9">
        <w:rPr>
          <w:rFonts w:ascii="Times New Roman" w:hAnsi="Times New Roman" w:cs="Times New Roman"/>
          <w:sz w:val="24"/>
          <w:szCs w:val="24"/>
          <w:lang w:val="en-GB"/>
        </w:rPr>
        <w:t>, 30-34.</w:t>
      </w:r>
    </w:p>
    <w:p w:rsidR="008872B1" w:rsidRDefault="001666BD" w:rsidP="00251F19">
      <w:pPr>
        <w:spacing w:after="0" w:line="480" w:lineRule="auto"/>
        <w:rPr>
          <w:rFonts w:ascii="Times New Roman" w:hAnsi="Times New Roman" w:cs="Times New Roman"/>
          <w:sz w:val="24"/>
          <w:szCs w:val="24"/>
          <w:lang w:val="en-GB"/>
        </w:rPr>
      </w:pPr>
      <w:r w:rsidRPr="001666BD">
        <w:rPr>
          <w:rFonts w:ascii="Times New Roman" w:hAnsi="Times New Roman" w:cs="Times New Roman"/>
          <w:sz w:val="24"/>
          <w:szCs w:val="24"/>
          <w:lang w:val="en-GB"/>
        </w:rPr>
        <w:t xml:space="preserve">Rice, M. E., &amp; Chaplin, T. C. (1979). Social skills training for hospitalized male arsonists. </w:t>
      </w:r>
      <w:r>
        <w:rPr>
          <w:rFonts w:ascii="Times New Roman" w:hAnsi="Times New Roman" w:cs="Times New Roman"/>
          <w:sz w:val="24"/>
          <w:szCs w:val="24"/>
          <w:lang w:val="en-GB"/>
        </w:rPr>
        <w:tab/>
      </w:r>
      <w:proofErr w:type="gramStart"/>
      <w:r w:rsidRPr="001666BD">
        <w:rPr>
          <w:rFonts w:ascii="Times New Roman" w:hAnsi="Times New Roman" w:cs="Times New Roman"/>
          <w:i/>
          <w:sz w:val="24"/>
          <w:szCs w:val="24"/>
          <w:lang w:val="en-GB"/>
        </w:rPr>
        <w:t>Journal of Behavior Therapy and Experimental Psychiatry, 10</w:t>
      </w:r>
      <w:r w:rsidRPr="001666BD">
        <w:rPr>
          <w:rFonts w:ascii="Times New Roman" w:hAnsi="Times New Roman" w:cs="Times New Roman"/>
          <w:sz w:val="24"/>
          <w:szCs w:val="24"/>
          <w:lang w:val="en-GB"/>
        </w:rPr>
        <w:t>(2), 105-108.</w:t>
      </w:r>
      <w:proofErr w:type="gramEnd"/>
      <w:r w:rsidRPr="001666BD">
        <w:rPr>
          <w:rFonts w:ascii="Times New Roman" w:hAnsi="Times New Roman" w:cs="Times New Roman"/>
          <w:sz w:val="24"/>
          <w:szCs w:val="24"/>
          <w:lang w:val="en-GB"/>
        </w:rPr>
        <w:t xml:space="preserve"> </w:t>
      </w:r>
      <w:r>
        <w:rPr>
          <w:rFonts w:ascii="Times New Roman" w:hAnsi="Times New Roman" w:cs="Times New Roman"/>
          <w:sz w:val="24"/>
          <w:szCs w:val="24"/>
          <w:lang w:val="en-GB"/>
        </w:rPr>
        <w:tab/>
      </w:r>
      <w:proofErr w:type="gramStart"/>
      <w:r w:rsidRPr="001666BD">
        <w:rPr>
          <w:rFonts w:ascii="Times New Roman" w:hAnsi="Times New Roman" w:cs="Times New Roman"/>
          <w:sz w:val="24"/>
          <w:szCs w:val="24"/>
          <w:lang w:val="en-GB"/>
        </w:rPr>
        <w:t>doi:10.1016</w:t>
      </w:r>
      <w:proofErr w:type="gramEnd"/>
      <w:r w:rsidRPr="001666BD">
        <w:rPr>
          <w:rFonts w:ascii="Times New Roman" w:hAnsi="Times New Roman" w:cs="Times New Roman"/>
          <w:sz w:val="24"/>
          <w:szCs w:val="24"/>
          <w:lang w:val="en-GB"/>
        </w:rPr>
        <w:t>/0005- 7916(79)90083-1</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Rix, K. J. B. (1994). </w:t>
      </w:r>
      <w:proofErr w:type="gramStart"/>
      <w:r w:rsidRPr="008567C9">
        <w:rPr>
          <w:rFonts w:ascii="Times New Roman" w:hAnsi="Times New Roman" w:cs="Times New Roman"/>
          <w:sz w:val="24"/>
          <w:szCs w:val="24"/>
          <w:lang w:val="en-GB"/>
        </w:rPr>
        <w:t>A psychiatric study of adult arsonists.</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i/>
          <w:sz w:val="24"/>
          <w:szCs w:val="24"/>
          <w:lang w:val="en-GB"/>
        </w:rPr>
        <w:t xml:space="preserve">Medicine Science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the La</w:t>
      </w:r>
      <w:r w:rsidRPr="008567C9">
        <w:rPr>
          <w:rFonts w:ascii="Times New Roman" w:hAnsi="Times New Roman" w:cs="Times New Roman"/>
          <w:sz w:val="24"/>
          <w:szCs w:val="24"/>
          <w:lang w:val="en-GB"/>
        </w:rPr>
        <w:t xml:space="preserve">w, </w:t>
      </w:r>
      <w:r w:rsidRPr="008567C9">
        <w:rPr>
          <w:rFonts w:ascii="Times New Roman" w:hAnsi="Times New Roman" w:cs="Times New Roman"/>
          <w:sz w:val="24"/>
          <w:szCs w:val="24"/>
          <w:lang w:val="en-GB"/>
        </w:rPr>
        <w:tab/>
      </w:r>
      <w:r w:rsidRPr="008567C9">
        <w:rPr>
          <w:rFonts w:ascii="Times New Roman" w:hAnsi="Times New Roman" w:cs="Times New Roman"/>
          <w:i/>
          <w:sz w:val="24"/>
          <w:szCs w:val="24"/>
          <w:lang w:val="en-GB"/>
        </w:rPr>
        <w:t>34</w:t>
      </w:r>
      <w:r w:rsidRPr="008567C9">
        <w:rPr>
          <w:rFonts w:ascii="Times New Roman" w:hAnsi="Times New Roman" w:cs="Times New Roman"/>
          <w:sz w:val="24"/>
          <w:szCs w:val="24"/>
          <w:lang w:val="en-GB"/>
        </w:rPr>
        <w:t xml:space="preserve">(1), 21-34. </w:t>
      </w:r>
    </w:p>
    <w:p w:rsidR="00864995" w:rsidRDefault="004558CB" w:rsidP="00864995">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Root, C.,</w:t>
      </w:r>
      <w:r>
        <w:rPr>
          <w:rFonts w:ascii="Cambria Math" w:hAnsi="Cambria Math" w:cs="Cambria Math"/>
          <w:sz w:val="24"/>
          <w:szCs w:val="24"/>
          <w:lang w:val="en-GB"/>
        </w:rPr>
        <w:t xml:space="preserve"> </w:t>
      </w:r>
      <w:r w:rsidR="00864995" w:rsidRPr="00864995">
        <w:rPr>
          <w:rFonts w:ascii="Times New Roman" w:hAnsi="Times New Roman" w:cs="Times New Roman"/>
          <w:sz w:val="24"/>
          <w:szCs w:val="24"/>
          <w:lang w:val="en-GB"/>
        </w:rPr>
        <w:t>Ma</w:t>
      </w:r>
      <w:r>
        <w:rPr>
          <w:rFonts w:ascii="Times New Roman" w:hAnsi="Times New Roman" w:cs="Times New Roman"/>
          <w:sz w:val="24"/>
          <w:szCs w:val="24"/>
          <w:lang w:val="en-GB"/>
        </w:rPr>
        <w:t>cKay S., Henderson J., Del Bove</w:t>
      </w:r>
      <w:r w:rsidR="00864995" w:rsidRPr="00864995">
        <w:rPr>
          <w:rFonts w:ascii="Times New Roman" w:hAnsi="Times New Roman" w:cs="Times New Roman"/>
          <w:sz w:val="24"/>
          <w:szCs w:val="24"/>
          <w:lang w:val="en-GB"/>
        </w:rPr>
        <w:t>,</w:t>
      </w:r>
      <w:r>
        <w:rPr>
          <w:rFonts w:ascii="Times New Roman" w:hAnsi="Times New Roman" w:cs="Times New Roman"/>
          <w:sz w:val="24"/>
          <w:szCs w:val="24"/>
          <w:lang w:val="en-GB"/>
        </w:rPr>
        <w:t xml:space="preserve"> G., &amp; Warling, D. (2008). </w:t>
      </w:r>
      <w:r w:rsidRPr="00864995">
        <w:rPr>
          <w:rFonts w:ascii="Times New Roman" w:hAnsi="Times New Roman" w:cs="Times New Roman"/>
          <w:sz w:val="24"/>
          <w:szCs w:val="24"/>
          <w:lang w:val="en-GB"/>
        </w:rPr>
        <w:t xml:space="preserve">The link between </w:t>
      </w:r>
      <w:r>
        <w:rPr>
          <w:rFonts w:ascii="Times New Roman" w:hAnsi="Times New Roman" w:cs="Times New Roman"/>
          <w:sz w:val="24"/>
          <w:szCs w:val="24"/>
          <w:lang w:val="en-GB"/>
        </w:rPr>
        <w:tab/>
      </w:r>
      <w:r w:rsidRPr="00864995">
        <w:rPr>
          <w:rFonts w:ascii="Times New Roman" w:hAnsi="Times New Roman" w:cs="Times New Roman"/>
          <w:sz w:val="24"/>
          <w:szCs w:val="24"/>
          <w:lang w:val="en-GB"/>
        </w:rPr>
        <w:t>maltreatment and juvenile ﬁresetting: Correlate</w:t>
      </w:r>
      <w:r>
        <w:rPr>
          <w:rFonts w:ascii="Times New Roman" w:hAnsi="Times New Roman" w:cs="Times New Roman"/>
          <w:sz w:val="24"/>
          <w:szCs w:val="24"/>
          <w:lang w:val="en-GB"/>
        </w:rPr>
        <w:t xml:space="preserve">s and underlying mechanisms. </w:t>
      </w:r>
      <w:proofErr w:type="gramStart"/>
      <w:r w:rsidRPr="004558CB">
        <w:rPr>
          <w:rFonts w:ascii="Times New Roman" w:hAnsi="Times New Roman" w:cs="Times New Roman"/>
          <w:i/>
          <w:sz w:val="24"/>
          <w:szCs w:val="24"/>
          <w:lang w:val="en-GB"/>
        </w:rPr>
        <w:t xml:space="preserve">Child </w:t>
      </w:r>
      <w:r w:rsidRPr="004558CB">
        <w:rPr>
          <w:rFonts w:ascii="Times New Roman" w:hAnsi="Times New Roman" w:cs="Times New Roman"/>
          <w:i/>
          <w:sz w:val="24"/>
          <w:szCs w:val="24"/>
          <w:lang w:val="en-GB"/>
        </w:rPr>
        <w:tab/>
        <w:t>Abuse &amp; Neglect 32</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161–176.</w:t>
      </w:r>
      <w:proofErr w:type="gramEnd"/>
      <w:r>
        <w:rPr>
          <w:rFonts w:ascii="Times New Roman" w:hAnsi="Times New Roman" w:cs="Times New Roman"/>
          <w:sz w:val="24"/>
          <w:szCs w:val="24"/>
          <w:lang w:val="en-GB"/>
        </w:rPr>
        <w:t xml:space="preserve"> </w:t>
      </w:r>
      <w:proofErr w:type="gramStart"/>
      <w:r w:rsidRPr="004558CB">
        <w:rPr>
          <w:rFonts w:ascii="Times New Roman" w:hAnsi="Times New Roman" w:cs="Times New Roman"/>
          <w:sz w:val="24"/>
          <w:szCs w:val="24"/>
          <w:lang w:val="en-GB"/>
        </w:rPr>
        <w:t>doi:10.1016</w:t>
      </w:r>
      <w:proofErr w:type="gramEnd"/>
      <w:r w:rsidRPr="004558CB">
        <w:rPr>
          <w:rFonts w:ascii="Times New Roman" w:hAnsi="Times New Roman" w:cs="Times New Roman"/>
          <w:sz w:val="24"/>
          <w:szCs w:val="24"/>
          <w:lang w:val="en-GB"/>
        </w:rPr>
        <w:t>/j.chiabu.2007.07.004</w:t>
      </w:r>
    </w:p>
    <w:p w:rsidR="005D42CC" w:rsidRDefault="005D42CC" w:rsidP="00251F19">
      <w:pPr>
        <w:spacing w:after="0" w:line="480" w:lineRule="auto"/>
        <w:rPr>
          <w:rFonts w:ascii="Times New Roman" w:hAnsi="Times New Roman" w:cs="Times New Roman"/>
          <w:sz w:val="24"/>
          <w:szCs w:val="24"/>
          <w:lang w:val="en-GB"/>
        </w:rPr>
      </w:pPr>
      <w:r w:rsidRPr="005D42CC">
        <w:rPr>
          <w:rFonts w:ascii="Times New Roman" w:hAnsi="Times New Roman" w:cs="Times New Roman"/>
          <w:sz w:val="24"/>
          <w:szCs w:val="24"/>
          <w:lang w:val="en-GB"/>
        </w:rPr>
        <w:t xml:space="preserve">Russell, D., Peplau, L. A., &amp; Cutrona, C. E. (1980). The revised UCLA Loneliness Scale: </w:t>
      </w:r>
      <w:r>
        <w:rPr>
          <w:rFonts w:ascii="Times New Roman" w:hAnsi="Times New Roman" w:cs="Times New Roman"/>
          <w:sz w:val="24"/>
          <w:szCs w:val="24"/>
          <w:lang w:val="en-GB"/>
        </w:rPr>
        <w:tab/>
        <w:t>Con</w:t>
      </w:r>
      <w:r w:rsidRPr="005D42CC">
        <w:rPr>
          <w:rFonts w:ascii="Times New Roman" w:hAnsi="Times New Roman" w:cs="Times New Roman"/>
          <w:sz w:val="24"/>
          <w:szCs w:val="24"/>
          <w:lang w:val="en-GB"/>
        </w:rPr>
        <w:t>current and discri</w:t>
      </w:r>
      <w:r>
        <w:rPr>
          <w:rFonts w:ascii="Times New Roman" w:hAnsi="Times New Roman" w:cs="Times New Roman"/>
          <w:sz w:val="24"/>
          <w:szCs w:val="24"/>
          <w:lang w:val="en-GB"/>
        </w:rPr>
        <w:t xml:space="preserve">minant validity evidence. </w:t>
      </w:r>
      <w:proofErr w:type="gramStart"/>
      <w:r w:rsidRPr="00CE60E6">
        <w:rPr>
          <w:rFonts w:ascii="Times New Roman" w:hAnsi="Times New Roman" w:cs="Times New Roman"/>
          <w:i/>
          <w:sz w:val="24"/>
          <w:szCs w:val="24"/>
          <w:lang w:val="en-GB"/>
        </w:rPr>
        <w:t xml:space="preserve">Journal of Personality and Social </w:t>
      </w:r>
      <w:r w:rsidR="00CE60E6" w:rsidRPr="00CE60E6">
        <w:rPr>
          <w:rFonts w:ascii="Times New Roman" w:hAnsi="Times New Roman" w:cs="Times New Roman"/>
          <w:i/>
          <w:sz w:val="24"/>
          <w:szCs w:val="24"/>
          <w:lang w:val="en-GB"/>
        </w:rPr>
        <w:tab/>
      </w:r>
      <w:r w:rsidRPr="00CE60E6">
        <w:rPr>
          <w:rFonts w:ascii="Times New Roman" w:hAnsi="Times New Roman" w:cs="Times New Roman"/>
          <w:i/>
          <w:sz w:val="24"/>
          <w:szCs w:val="24"/>
          <w:lang w:val="en-GB"/>
        </w:rPr>
        <w:t>Psychology, 39</w:t>
      </w:r>
      <w:r w:rsidRPr="005D42CC">
        <w:rPr>
          <w:rFonts w:ascii="Times New Roman" w:hAnsi="Times New Roman" w:cs="Times New Roman"/>
          <w:sz w:val="24"/>
          <w:szCs w:val="24"/>
          <w:lang w:val="en-GB"/>
        </w:rPr>
        <w:t>(3), 472-480.</w:t>
      </w:r>
      <w:proofErr w:type="gramEnd"/>
      <w:r w:rsidRPr="005D42CC">
        <w:rPr>
          <w:rFonts w:ascii="Times New Roman" w:hAnsi="Times New Roman" w:cs="Times New Roman"/>
          <w:sz w:val="24"/>
          <w:szCs w:val="24"/>
          <w:lang w:val="en-GB"/>
        </w:rPr>
        <w:t xml:space="preserve"> </w:t>
      </w:r>
      <w:proofErr w:type="gramStart"/>
      <w:r w:rsidRPr="005D42CC">
        <w:rPr>
          <w:rFonts w:ascii="Times New Roman" w:hAnsi="Times New Roman" w:cs="Times New Roman"/>
          <w:sz w:val="24"/>
          <w:szCs w:val="24"/>
          <w:lang w:val="en-GB"/>
        </w:rPr>
        <w:t>doi:10.1037</w:t>
      </w:r>
      <w:proofErr w:type="gramEnd"/>
      <w:r w:rsidRPr="005D42CC">
        <w:rPr>
          <w:rFonts w:ascii="Times New Roman" w:hAnsi="Times New Roman" w:cs="Times New Roman"/>
          <w:sz w:val="24"/>
          <w:szCs w:val="24"/>
          <w:lang w:val="en-GB"/>
        </w:rPr>
        <w:t>//0022-3514.39.3.472</w:t>
      </w:r>
    </w:p>
    <w:p w:rsidR="004558CB" w:rsidRDefault="004558CB" w:rsidP="00251F19">
      <w:pPr>
        <w:spacing w:after="0" w:line="480" w:lineRule="auto"/>
        <w:rPr>
          <w:rFonts w:ascii="Times New Roman" w:hAnsi="Times New Roman" w:cs="Times New Roman"/>
          <w:sz w:val="24"/>
          <w:szCs w:val="24"/>
          <w:lang w:val="en-GB"/>
        </w:rPr>
      </w:pPr>
      <w:r w:rsidRPr="004558CB">
        <w:rPr>
          <w:rFonts w:ascii="Times New Roman" w:hAnsi="Times New Roman" w:cs="Times New Roman"/>
          <w:sz w:val="24"/>
          <w:szCs w:val="24"/>
          <w:lang w:val="en-GB"/>
        </w:rPr>
        <w:t xml:space="preserve">Sapsford, R. J., Banks, C., &amp; Smith, D. D. (1978). </w:t>
      </w:r>
      <w:proofErr w:type="gramStart"/>
      <w:r w:rsidRPr="004558CB">
        <w:rPr>
          <w:rFonts w:ascii="Times New Roman" w:hAnsi="Times New Roman" w:cs="Times New Roman"/>
          <w:sz w:val="24"/>
          <w:szCs w:val="24"/>
          <w:lang w:val="en-GB"/>
        </w:rPr>
        <w:t>Arsonists in prison.</w:t>
      </w:r>
      <w:proofErr w:type="gramEnd"/>
      <w:r w:rsidRPr="004558CB">
        <w:rPr>
          <w:rFonts w:ascii="Times New Roman" w:hAnsi="Times New Roman" w:cs="Times New Roman"/>
          <w:sz w:val="24"/>
          <w:szCs w:val="24"/>
          <w:lang w:val="en-GB"/>
        </w:rPr>
        <w:t xml:space="preserve"> </w:t>
      </w:r>
      <w:proofErr w:type="gramStart"/>
      <w:r w:rsidRPr="004558CB">
        <w:rPr>
          <w:rFonts w:ascii="Times New Roman" w:hAnsi="Times New Roman" w:cs="Times New Roman"/>
          <w:i/>
          <w:sz w:val="24"/>
          <w:szCs w:val="24"/>
          <w:lang w:val="en-GB"/>
        </w:rPr>
        <w:t xml:space="preserve">Medicine, Science and </w:t>
      </w:r>
      <w:r w:rsidRPr="004558CB">
        <w:rPr>
          <w:rFonts w:ascii="Times New Roman" w:hAnsi="Times New Roman" w:cs="Times New Roman"/>
          <w:i/>
          <w:sz w:val="24"/>
          <w:szCs w:val="24"/>
          <w:lang w:val="en-GB"/>
        </w:rPr>
        <w:tab/>
        <w:t>the Law, 18</w:t>
      </w:r>
      <w:r w:rsidRPr="004558CB">
        <w:rPr>
          <w:rFonts w:ascii="Times New Roman" w:hAnsi="Times New Roman" w:cs="Times New Roman"/>
          <w:sz w:val="24"/>
          <w:szCs w:val="24"/>
          <w:lang w:val="en-GB"/>
        </w:rPr>
        <w:t>(4), 247-254.</w:t>
      </w:r>
      <w:proofErr w:type="gramEnd"/>
      <w:r w:rsidRPr="004558CB">
        <w:rPr>
          <w:rFonts w:ascii="Times New Roman" w:hAnsi="Times New Roman" w:cs="Times New Roman"/>
          <w:bCs/>
          <w:color w:val="333300"/>
          <w:sz w:val="24"/>
          <w:szCs w:val="24"/>
        </w:rPr>
        <w:t xml:space="preserve"> </w:t>
      </w:r>
      <w:proofErr w:type="gramStart"/>
      <w:r w:rsidRPr="004558CB">
        <w:rPr>
          <w:rFonts w:ascii="Times New Roman" w:hAnsi="Times New Roman" w:cs="Times New Roman"/>
          <w:bCs/>
          <w:color w:val="333300"/>
          <w:sz w:val="24"/>
          <w:szCs w:val="24"/>
        </w:rPr>
        <w:t>doi</w:t>
      </w:r>
      <w:proofErr w:type="gramEnd"/>
      <w:r w:rsidRPr="004558CB">
        <w:rPr>
          <w:rFonts w:ascii="Times New Roman" w:hAnsi="Times New Roman" w:cs="Times New Roman"/>
          <w:bCs/>
          <w:color w:val="333300"/>
          <w:sz w:val="24"/>
          <w:szCs w:val="24"/>
        </w:rPr>
        <w:t xml:space="preserve">: </w:t>
      </w:r>
      <w:r w:rsidRPr="004558CB">
        <w:rPr>
          <w:rStyle w:val="slug-doi"/>
          <w:rFonts w:ascii="Times New Roman" w:hAnsi="Times New Roman" w:cs="Times New Roman"/>
          <w:bCs/>
          <w:color w:val="333300"/>
          <w:sz w:val="24"/>
          <w:szCs w:val="24"/>
        </w:rPr>
        <w:t>10.1177/002580247801800405</w:t>
      </w:r>
    </w:p>
    <w:p w:rsidR="001666BD" w:rsidRDefault="001666BD" w:rsidP="00251F19">
      <w:pPr>
        <w:spacing w:after="0" w:line="480" w:lineRule="auto"/>
        <w:rPr>
          <w:rFonts w:ascii="Times New Roman" w:hAnsi="Times New Roman" w:cs="Times New Roman"/>
          <w:sz w:val="24"/>
          <w:szCs w:val="24"/>
          <w:lang w:val="en-GB"/>
        </w:rPr>
      </w:pPr>
      <w:r w:rsidRPr="001666BD">
        <w:rPr>
          <w:rFonts w:ascii="Times New Roman" w:hAnsi="Times New Roman" w:cs="Times New Roman"/>
          <w:sz w:val="24"/>
          <w:szCs w:val="24"/>
          <w:lang w:val="en-GB"/>
        </w:rPr>
        <w:t xml:space="preserve">Sapp, A. D., Huff, T. G., Gary, G. P., &amp; Icove, D. J. (1999). Serial arson and fire-related </w:t>
      </w:r>
      <w:r>
        <w:rPr>
          <w:rFonts w:ascii="Times New Roman" w:hAnsi="Times New Roman" w:cs="Times New Roman"/>
          <w:sz w:val="24"/>
          <w:szCs w:val="24"/>
          <w:lang w:val="en-GB"/>
        </w:rPr>
        <w:tab/>
      </w:r>
      <w:r w:rsidRPr="001666BD">
        <w:rPr>
          <w:rFonts w:ascii="Times New Roman" w:hAnsi="Times New Roman" w:cs="Times New Roman"/>
          <w:sz w:val="24"/>
          <w:szCs w:val="24"/>
          <w:lang w:val="en-GB"/>
        </w:rPr>
        <w:t xml:space="preserve">crime factors. In V. B. Van Hasselt &amp; M. Hersen (Eds.), </w:t>
      </w:r>
      <w:r w:rsidRPr="001666BD">
        <w:rPr>
          <w:rFonts w:ascii="Times New Roman" w:hAnsi="Times New Roman" w:cs="Times New Roman"/>
          <w:i/>
          <w:sz w:val="24"/>
          <w:szCs w:val="24"/>
          <w:lang w:val="en-GB"/>
        </w:rPr>
        <w:t xml:space="preserve">Handbook of psychological </w:t>
      </w:r>
      <w:r w:rsidRPr="001666BD">
        <w:rPr>
          <w:rFonts w:ascii="Times New Roman" w:hAnsi="Times New Roman" w:cs="Times New Roman"/>
          <w:i/>
          <w:sz w:val="24"/>
          <w:szCs w:val="24"/>
          <w:lang w:val="en-GB"/>
        </w:rPr>
        <w:tab/>
      </w:r>
      <w:r>
        <w:rPr>
          <w:rFonts w:ascii="Times New Roman" w:hAnsi="Times New Roman" w:cs="Times New Roman"/>
          <w:i/>
          <w:sz w:val="24"/>
          <w:szCs w:val="24"/>
          <w:lang w:val="en-GB"/>
        </w:rPr>
        <w:t>approaches with viol</w:t>
      </w:r>
      <w:r w:rsidRPr="001666BD">
        <w:rPr>
          <w:rFonts w:ascii="Times New Roman" w:hAnsi="Times New Roman" w:cs="Times New Roman"/>
          <w:i/>
          <w:sz w:val="24"/>
          <w:szCs w:val="24"/>
          <w:lang w:val="en-GB"/>
        </w:rPr>
        <w:t xml:space="preserve">ent offenders: </w:t>
      </w:r>
      <w:r>
        <w:rPr>
          <w:rFonts w:ascii="Times New Roman" w:hAnsi="Times New Roman" w:cs="Times New Roman"/>
          <w:i/>
          <w:sz w:val="24"/>
          <w:szCs w:val="24"/>
          <w:lang w:val="en-GB"/>
        </w:rPr>
        <w:t>Contemporary strategies and is</w:t>
      </w:r>
      <w:r w:rsidRPr="001666BD">
        <w:rPr>
          <w:rFonts w:ascii="Times New Roman" w:hAnsi="Times New Roman" w:cs="Times New Roman"/>
          <w:i/>
          <w:sz w:val="24"/>
          <w:szCs w:val="24"/>
          <w:lang w:val="en-GB"/>
        </w:rPr>
        <w:t>sues</w:t>
      </w:r>
      <w:r w:rsidRPr="001666BD">
        <w:rPr>
          <w:rFonts w:ascii="Times New Roman" w:hAnsi="Times New Roman" w:cs="Times New Roman"/>
          <w:sz w:val="24"/>
          <w:szCs w:val="24"/>
          <w:lang w:val="en-GB"/>
        </w:rPr>
        <w:t xml:space="preserve"> (pp. 397-</w:t>
      </w:r>
      <w:r>
        <w:rPr>
          <w:rFonts w:ascii="Times New Roman" w:hAnsi="Times New Roman" w:cs="Times New Roman"/>
          <w:sz w:val="24"/>
          <w:szCs w:val="24"/>
          <w:lang w:val="en-GB"/>
        </w:rPr>
        <w:tab/>
      </w:r>
      <w:r w:rsidRPr="001666BD">
        <w:rPr>
          <w:rFonts w:ascii="Times New Roman" w:hAnsi="Times New Roman" w:cs="Times New Roman"/>
          <w:sz w:val="24"/>
          <w:szCs w:val="24"/>
          <w:lang w:val="en-GB"/>
        </w:rPr>
        <w:t>406). New York: Kluwer Academic/ Plenum.</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Saunders, E. B., &amp; Awad, G. A. (1991). </w:t>
      </w:r>
      <w:proofErr w:type="gramStart"/>
      <w:r w:rsidRPr="008567C9">
        <w:rPr>
          <w:rFonts w:ascii="Times New Roman" w:hAnsi="Times New Roman" w:cs="Times New Roman"/>
          <w:sz w:val="24"/>
          <w:szCs w:val="24"/>
          <w:lang w:val="en-GB"/>
        </w:rPr>
        <w:t>Adolescent female firesetters.</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 xml:space="preserve">Canadian Journal of </w:t>
      </w:r>
      <w:r w:rsidRPr="008567C9">
        <w:rPr>
          <w:rFonts w:ascii="Times New Roman" w:hAnsi="Times New Roman" w:cs="Times New Roman"/>
          <w:i/>
          <w:sz w:val="24"/>
          <w:szCs w:val="24"/>
          <w:lang w:val="en-GB"/>
        </w:rPr>
        <w:tab/>
        <w:t>Psychiatry, 36</w:t>
      </w:r>
      <w:r w:rsidRPr="008567C9">
        <w:rPr>
          <w:rFonts w:ascii="Times New Roman" w:hAnsi="Times New Roman" w:cs="Times New Roman"/>
          <w:sz w:val="24"/>
          <w:szCs w:val="24"/>
          <w:lang w:val="en-GB"/>
        </w:rPr>
        <w:t>(6), 401-404.</w:t>
      </w:r>
      <w:proofErr w:type="gramEnd"/>
    </w:p>
    <w:p w:rsidR="00FF49E9" w:rsidRPr="008567C9" w:rsidRDefault="00FF49E9" w:rsidP="00251F19">
      <w:pPr>
        <w:spacing w:after="0" w:line="480" w:lineRule="auto"/>
        <w:rPr>
          <w:rFonts w:ascii="Times New Roman" w:hAnsi="Times New Roman" w:cs="Times New Roman"/>
          <w:color w:val="000000"/>
          <w:sz w:val="24"/>
          <w:szCs w:val="24"/>
          <w:lang w:val="en-GB"/>
        </w:rPr>
      </w:pPr>
      <w:proofErr w:type="gramStart"/>
      <w:r w:rsidRPr="008567C9">
        <w:rPr>
          <w:rFonts w:ascii="Times New Roman" w:hAnsi="Times New Roman" w:cs="Times New Roman"/>
          <w:sz w:val="24"/>
          <w:szCs w:val="24"/>
          <w:lang w:val="en-GB"/>
        </w:rPr>
        <w:t>Sax, L. J., Gilmartin, S. K., Lee, J. J., &amp; Haged</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n, L. S. (2008).</w:t>
      </w:r>
      <w:proofErr w:type="gramEnd"/>
      <w:r w:rsidRPr="008567C9">
        <w:rPr>
          <w:rFonts w:ascii="Times New Roman" w:hAnsi="Times New Roman" w:cs="Times New Roman"/>
          <w:sz w:val="24"/>
          <w:szCs w:val="24"/>
          <w:lang w:val="en-GB"/>
        </w:rPr>
        <w:t xml:space="preserve"> Using Web Surveys to </w:t>
      </w:r>
      <w:r w:rsidRPr="008567C9">
        <w:rPr>
          <w:rFonts w:ascii="Times New Roman" w:hAnsi="Times New Roman" w:cs="Times New Roman"/>
          <w:sz w:val="24"/>
          <w:szCs w:val="24"/>
          <w:lang w:val="en-GB"/>
        </w:rPr>
        <w:tab/>
        <w:t xml:space="preserve">Reach Community College Students:  An Analysis of Response Rates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Response </w:t>
      </w:r>
      <w:r w:rsidRPr="008567C9">
        <w:rPr>
          <w:rFonts w:ascii="Times New Roman" w:hAnsi="Times New Roman" w:cs="Times New Roman"/>
          <w:sz w:val="24"/>
          <w:szCs w:val="24"/>
          <w:lang w:val="en-GB"/>
        </w:rPr>
        <w:tab/>
        <w:t xml:space="preserve">Bias. </w:t>
      </w:r>
      <w:r w:rsidRPr="008567C9">
        <w:rPr>
          <w:rFonts w:ascii="Times New Roman" w:hAnsi="Times New Roman" w:cs="Times New Roman"/>
          <w:i/>
          <w:sz w:val="24"/>
          <w:szCs w:val="24"/>
          <w:lang w:val="en-GB"/>
        </w:rPr>
        <w:t xml:space="preserve">Community College Journal of Research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Practice</w:t>
      </w:r>
      <w:r w:rsidR="00A97A16">
        <w:rPr>
          <w:rFonts w:ascii="Times New Roman" w:hAnsi="Times New Roman" w:cs="Times New Roman"/>
          <w:sz w:val="24"/>
          <w:szCs w:val="24"/>
          <w:lang w:val="en-GB"/>
        </w:rPr>
        <w:t xml:space="preserve">, </w:t>
      </w:r>
      <w:r w:rsidR="00A97A16" w:rsidRPr="006E3404">
        <w:rPr>
          <w:rFonts w:ascii="Times New Roman" w:hAnsi="Times New Roman" w:cs="Times New Roman"/>
          <w:i/>
          <w:sz w:val="24"/>
          <w:szCs w:val="24"/>
          <w:lang w:val="en-GB"/>
        </w:rPr>
        <w:t>32</w:t>
      </w:r>
      <w:r w:rsidR="00A97A16">
        <w:rPr>
          <w:rFonts w:ascii="Times New Roman" w:hAnsi="Times New Roman" w:cs="Times New Roman"/>
          <w:sz w:val="24"/>
          <w:szCs w:val="24"/>
          <w:lang w:val="en-GB"/>
        </w:rPr>
        <w:t xml:space="preserve">(9), 712-729, </w:t>
      </w:r>
      <w:r w:rsidR="00A97A16">
        <w:rPr>
          <w:rFonts w:ascii="Times New Roman" w:hAnsi="Times New Roman" w:cs="Times New Roman"/>
          <w:sz w:val="24"/>
          <w:szCs w:val="24"/>
          <w:lang w:val="en-GB"/>
        </w:rPr>
        <w:tab/>
        <w:t>doi</w:t>
      </w:r>
      <w:proofErr w:type="gramStart"/>
      <w:r w:rsidR="00A97A16">
        <w:rPr>
          <w:rFonts w:ascii="Times New Roman" w:hAnsi="Times New Roman" w:cs="Times New Roman"/>
          <w:sz w:val="24"/>
          <w:szCs w:val="24"/>
          <w:lang w:val="en-GB"/>
        </w:rPr>
        <w:t>:</w:t>
      </w:r>
      <w:r w:rsidRPr="008567C9">
        <w:rPr>
          <w:rFonts w:ascii="Times New Roman" w:hAnsi="Times New Roman" w:cs="Times New Roman"/>
          <w:sz w:val="24"/>
          <w:szCs w:val="24"/>
          <w:lang w:val="en-GB"/>
        </w:rPr>
        <w:t>10.1080</w:t>
      </w:r>
      <w:proofErr w:type="gramEnd"/>
      <w:r w:rsidRPr="008567C9">
        <w:rPr>
          <w:rFonts w:ascii="Times New Roman" w:hAnsi="Times New Roman" w:cs="Times New Roman"/>
          <w:sz w:val="24"/>
          <w:szCs w:val="24"/>
          <w:lang w:val="en-GB"/>
        </w:rPr>
        <w:t>/10668920802000423</w:t>
      </w:r>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color w:val="000000"/>
          <w:sz w:val="24"/>
          <w:szCs w:val="24"/>
          <w:lang w:val="en-GB"/>
        </w:rPr>
        <w:t>Smith, K., Tayl</w:t>
      </w:r>
      <w:r w:rsidR="00401BA7">
        <w:rPr>
          <w:rFonts w:ascii="Times New Roman" w:hAnsi="Times New Roman" w:cs="Times New Roman"/>
          <w:color w:val="000000"/>
          <w:sz w:val="24"/>
          <w:szCs w:val="24"/>
          <w:lang w:val="en-GB"/>
        </w:rPr>
        <w:t>or</w:t>
      </w:r>
      <w:r w:rsidRPr="008567C9">
        <w:rPr>
          <w:rFonts w:ascii="Times New Roman" w:hAnsi="Times New Roman" w:cs="Times New Roman"/>
          <w:color w:val="000000"/>
          <w:sz w:val="24"/>
          <w:szCs w:val="24"/>
          <w:lang w:val="en-GB"/>
        </w:rPr>
        <w:t xml:space="preserve">, P., &amp; Elkin, M. (2013). </w:t>
      </w:r>
      <w:proofErr w:type="gramStart"/>
      <w:r w:rsidRPr="008567C9">
        <w:rPr>
          <w:rFonts w:ascii="Times New Roman" w:hAnsi="Times New Roman" w:cs="Times New Roman"/>
          <w:i/>
          <w:color w:val="000000"/>
          <w:sz w:val="24"/>
          <w:szCs w:val="24"/>
          <w:lang w:val="en-GB"/>
        </w:rPr>
        <w:t>Crimes Detected in Engl</w:t>
      </w:r>
      <w:r w:rsidR="00401BA7">
        <w:rPr>
          <w:rFonts w:ascii="Times New Roman" w:hAnsi="Times New Roman" w:cs="Times New Roman"/>
          <w:i/>
          <w:color w:val="000000"/>
          <w:sz w:val="24"/>
          <w:szCs w:val="24"/>
          <w:lang w:val="en-GB"/>
        </w:rPr>
        <w:t>and</w:t>
      </w:r>
      <w:r w:rsidRPr="008567C9">
        <w:rPr>
          <w:rFonts w:ascii="Times New Roman" w:hAnsi="Times New Roman" w:cs="Times New Roman"/>
          <w:i/>
          <w:color w:val="000000"/>
          <w:sz w:val="24"/>
          <w:szCs w:val="24"/>
          <w:lang w:val="en-GB"/>
        </w:rPr>
        <w:t xml:space="preserve"> </w:t>
      </w:r>
      <w:r w:rsidR="00401BA7">
        <w:rPr>
          <w:rFonts w:ascii="Times New Roman" w:hAnsi="Times New Roman" w:cs="Times New Roman"/>
          <w:i/>
          <w:color w:val="000000"/>
          <w:sz w:val="24"/>
          <w:szCs w:val="24"/>
          <w:lang w:val="en-GB"/>
        </w:rPr>
        <w:t>and</w:t>
      </w:r>
      <w:r w:rsidRPr="008567C9">
        <w:rPr>
          <w:rFonts w:ascii="Times New Roman" w:hAnsi="Times New Roman" w:cs="Times New Roman"/>
          <w:i/>
          <w:color w:val="000000"/>
          <w:sz w:val="24"/>
          <w:szCs w:val="24"/>
          <w:lang w:val="en-GB"/>
        </w:rPr>
        <w:t xml:space="preserve"> Wales 2012/13</w:t>
      </w:r>
      <w:r w:rsidRPr="008567C9">
        <w:rPr>
          <w:rFonts w:ascii="Times New Roman" w:hAnsi="Times New Roman" w:cs="Times New Roman"/>
          <w:color w:val="000000"/>
          <w:sz w:val="24"/>
          <w:szCs w:val="24"/>
          <w:lang w:val="en-GB"/>
        </w:rPr>
        <w:t xml:space="preserve"> </w:t>
      </w:r>
      <w:r w:rsidRPr="008567C9">
        <w:rPr>
          <w:rFonts w:ascii="Times New Roman" w:hAnsi="Times New Roman" w:cs="Times New Roman"/>
          <w:color w:val="000000"/>
          <w:sz w:val="24"/>
          <w:szCs w:val="24"/>
          <w:lang w:val="en-GB"/>
        </w:rPr>
        <w:tab/>
        <w:t>(2nd edition).</w:t>
      </w:r>
      <w:proofErr w:type="gramEnd"/>
      <w:r w:rsidRPr="008567C9">
        <w:rPr>
          <w:rFonts w:ascii="Times New Roman" w:hAnsi="Times New Roman" w:cs="Times New Roman"/>
          <w:color w:val="000000"/>
          <w:sz w:val="24"/>
          <w:szCs w:val="24"/>
          <w:lang w:val="en-GB"/>
        </w:rPr>
        <w:t xml:space="preserve"> London</w:t>
      </w:r>
      <w:r w:rsidR="006E3404">
        <w:rPr>
          <w:rFonts w:ascii="Times New Roman" w:hAnsi="Times New Roman" w:cs="Times New Roman"/>
          <w:color w:val="000000"/>
          <w:sz w:val="24"/>
          <w:szCs w:val="24"/>
          <w:lang w:val="en-GB"/>
        </w:rPr>
        <w:t xml:space="preserve">: </w:t>
      </w:r>
      <w:r w:rsidR="006E3404" w:rsidRPr="008567C9">
        <w:rPr>
          <w:rFonts w:ascii="Times New Roman" w:hAnsi="Times New Roman" w:cs="Times New Roman"/>
          <w:color w:val="000000"/>
          <w:sz w:val="24"/>
          <w:szCs w:val="24"/>
          <w:lang w:val="en-GB"/>
        </w:rPr>
        <w:t>National Statistics</w:t>
      </w:r>
      <w:r w:rsidR="006E3404">
        <w:rPr>
          <w:rFonts w:ascii="Times New Roman" w:hAnsi="Times New Roman" w:cs="Times New Roman"/>
          <w:color w:val="000000"/>
          <w:sz w:val="24"/>
          <w:szCs w:val="24"/>
          <w:lang w:val="en-GB"/>
        </w:rPr>
        <w:t>.</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Swaffer, T., &amp; Hollin, C. R. (1995).</w:t>
      </w:r>
      <w:proofErr w:type="gramEnd"/>
      <w:r w:rsidRPr="008567C9">
        <w:rPr>
          <w:rFonts w:ascii="Times New Roman" w:hAnsi="Times New Roman" w:cs="Times New Roman"/>
          <w:sz w:val="24"/>
          <w:szCs w:val="24"/>
          <w:lang w:val="en-GB"/>
        </w:rPr>
        <w:t xml:space="preserve"> Adolescent firesetting: Why do they say they do it? </w:t>
      </w:r>
      <w:r w:rsidRPr="008567C9">
        <w:rPr>
          <w:rFonts w:ascii="Times New Roman" w:hAnsi="Times New Roman" w:cs="Times New Roman"/>
          <w:sz w:val="24"/>
          <w:szCs w:val="24"/>
          <w:lang w:val="en-GB"/>
        </w:rPr>
        <w:tab/>
      </w:r>
      <w:proofErr w:type="gramStart"/>
      <w:r w:rsidRPr="008567C9">
        <w:rPr>
          <w:rFonts w:ascii="Times New Roman" w:hAnsi="Times New Roman" w:cs="Times New Roman"/>
          <w:i/>
          <w:sz w:val="24"/>
          <w:szCs w:val="24"/>
          <w:lang w:val="en-GB"/>
        </w:rPr>
        <w:t>Journal of Adolescence, 18</w:t>
      </w:r>
      <w:r w:rsidRPr="008567C9">
        <w:rPr>
          <w:rFonts w:ascii="Times New Roman" w:hAnsi="Times New Roman" w:cs="Times New Roman"/>
          <w:sz w:val="24"/>
          <w:szCs w:val="24"/>
          <w:lang w:val="en-GB"/>
        </w:rPr>
        <w:t>, 619-623.</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doi:10.1006</w:t>
      </w:r>
      <w:proofErr w:type="gramEnd"/>
      <w:r w:rsidRPr="008567C9">
        <w:rPr>
          <w:rFonts w:ascii="Times New Roman" w:hAnsi="Times New Roman" w:cs="Times New Roman"/>
          <w:sz w:val="24"/>
          <w:szCs w:val="24"/>
          <w:lang w:val="en-GB"/>
        </w:rPr>
        <w:t>/jado.1995.1043</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Tennent, T. G., McQuaid, A., Loughnane, T., &amp; H</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s, A. J. (1971).</w:t>
      </w:r>
      <w:proofErr w:type="gramEnd"/>
      <w:r w:rsidRPr="008567C9">
        <w:rPr>
          <w:rFonts w:ascii="Times New Roman" w:hAnsi="Times New Roman" w:cs="Times New Roman"/>
          <w:sz w:val="24"/>
          <w:szCs w:val="24"/>
          <w:lang w:val="en-GB"/>
        </w:rPr>
        <w:t xml:space="preserve"> Female arsonists. </w:t>
      </w:r>
      <w:r w:rsidRPr="008567C9">
        <w:rPr>
          <w:rFonts w:ascii="Times New Roman" w:hAnsi="Times New Roman" w:cs="Times New Roman"/>
          <w:sz w:val="24"/>
          <w:szCs w:val="24"/>
          <w:lang w:val="en-GB"/>
        </w:rPr>
        <w:tab/>
      </w:r>
      <w:proofErr w:type="gramStart"/>
      <w:r w:rsidRPr="008567C9">
        <w:rPr>
          <w:rFonts w:ascii="Times New Roman" w:hAnsi="Times New Roman" w:cs="Times New Roman"/>
          <w:i/>
          <w:sz w:val="24"/>
          <w:szCs w:val="24"/>
          <w:lang w:val="en-GB"/>
        </w:rPr>
        <w:t>British Journal of Psychiatry, 119</w:t>
      </w:r>
      <w:r w:rsidRPr="008567C9">
        <w:rPr>
          <w:rFonts w:ascii="Times New Roman" w:hAnsi="Times New Roman" w:cs="Times New Roman"/>
          <w:sz w:val="24"/>
          <w:szCs w:val="24"/>
          <w:lang w:val="en-GB"/>
        </w:rPr>
        <w:t>, 497-502.</w:t>
      </w:r>
      <w:proofErr w:type="gramEnd"/>
    </w:p>
    <w:p w:rsidR="00FF49E9"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lastRenderedPageBreak/>
        <w:t>Tyler, N., &amp; Gannon, T. A. (2012). Explanations of firesetting in mentally dis</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dered </w:t>
      </w:r>
      <w:r w:rsidRPr="008567C9">
        <w:rPr>
          <w:rFonts w:ascii="Times New Roman" w:hAnsi="Times New Roman" w:cs="Times New Roman"/>
          <w:sz w:val="24"/>
          <w:szCs w:val="24"/>
          <w:lang w:val="en-GB"/>
        </w:rPr>
        <w:tab/>
        <w:t xml:space="preserve">offenders: a review of the literature. </w:t>
      </w:r>
      <w:proofErr w:type="gramStart"/>
      <w:r w:rsidRPr="008567C9">
        <w:rPr>
          <w:rFonts w:ascii="Times New Roman" w:hAnsi="Times New Roman" w:cs="Times New Roman"/>
          <w:i/>
          <w:sz w:val="24"/>
          <w:szCs w:val="24"/>
          <w:lang w:val="en-GB"/>
        </w:rPr>
        <w:t>Psychiatry, 75</w:t>
      </w:r>
      <w:r w:rsidR="00A97A16">
        <w:rPr>
          <w:rFonts w:ascii="Times New Roman" w:hAnsi="Times New Roman" w:cs="Times New Roman"/>
          <w:sz w:val="24"/>
          <w:szCs w:val="24"/>
          <w:lang w:val="en-GB"/>
        </w:rPr>
        <w:t>(2), 150-166.</w:t>
      </w:r>
      <w:proofErr w:type="gramEnd"/>
      <w:r w:rsidR="00A97A16">
        <w:rPr>
          <w:rFonts w:ascii="Times New Roman" w:hAnsi="Times New Roman" w:cs="Times New Roman"/>
          <w:sz w:val="24"/>
          <w:szCs w:val="24"/>
          <w:lang w:val="en-GB"/>
        </w:rPr>
        <w:t xml:space="preserve"> </w:t>
      </w:r>
      <w:r w:rsidR="00A97A16">
        <w:rPr>
          <w:rFonts w:ascii="Times New Roman" w:hAnsi="Times New Roman" w:cs="Times New Roman"/>
          <w:sz w:val="24"/>
          <w:szCs w:val="24"/>
          <w:lang w:val="en-GB"/>
        </w:rPr>
        <w:tab/>
      </w:r>
      <w:proofErr w:type="gramStart"/>
      <w:r w:rsidR="00A97A16">
        <w:rPr>
          <w:rFonts w:ascii="Times New Roman" w:hAnsi="Times New Roman" w:cs="Times New Roman"/>
          <w:sz w:val="24"/>
          <w:szCs w:val="24"/>
          <w:lang w:val="en-GB"/>
        </w:rPr>
        <w:t>doi:</w:t>
      </w:r>
      <w:r w:rsidRPr="008567C9">
        <w:rPr>
          <w:rFonts w:ascii="Times New Roman" w:hAnsi="Times New Roman" w:cs="Times New Roman"/>
          <w:sz w:val="24"/>
          <w:szCs w:val="24"/>
          <w:lang w:val="en-GB"/>
        </w:rPr>
        <w:t>10.1521</w:t>
      </w:r>
      <w:proofErr w:type="gramEnd"/>
      <w:r w:rsidRPr="008567C9">
        <w:rPr>
          <w:rFonts w:ascii="Times New Roman" w:hAnsi="Times New Roman" w:cs="Times New Roman"/>
          <w:sz w:val="24"/>
          <w:szCs w:val="24"/>
          <w:lang w:val="en-GB"/>
        </w:rPr>
        <w:t>/psyc.2012.75.2.150</w:t>
      </w:r>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Tyler, N., Gannon, T. A., Lockerbie, L., King, T., Dickens, G. L., &amp; De Burca, C. (2014).</w:t>
      </w:r>
      <w:proofErr w:type="gramEnd"/>
      <w:r w:rsidRPr="008567C9">
        <w:rPr>
          <w:rFonts w:ascii="Times New Roman" w:hAnsi="Times New Roman" w:cs="Times New Roman"/>
          <w:sz w:val="24"/>
          <w:szCs w:val="24"/>
          <w:lang w:val="en-GB"/>
        </w:rPr>
        <w:t xml:space="preserve"> A </w:t>
      </w:r>
      <w:r w:rsidRPr="008567C9">
        <w:rPr>
          <w:rFonts w:ascii="Times New Roman" w:hAnsi="Times New Roman" w:cs="Times New Roman"/>
          <w:sz w:val="24"/>
          <w:szCs w:val="24"/>
          <w:lang w:val="en-GB"/>
        </w:rPr>
        <w:tab/>
        <w:t>firesetting offence chain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mentally dis</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dered offenders. </w:t>
      </w:r>
      <w:r w:rsidRPr="008567C9">
        <w:rPr>
          <w:rFonts w:ascii="Times New Roman" w:hAnsi="Times New Roman" w:cs="Times New Roman"/>
          <w:i/>
          <w:sz w:val="24"/>
          <w:szCs w:val="24"/>
          <w:lang w:val="en-GB"/>
        </w:rPr>
        <w:t xml:space="preserve">Criminal Justice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w:t>
      </w:r>
      <w:r w:rsidRPr="008567C9">
        <w:rPr>
          <w:rFonts w:ascii="Times New Roman" w:hAnsi="Times New Roman" w:cs="Times New Roman"/>
          <w:i/>
          <w:sz w:val="24"/>
          <w:szCs w:val="24"/>
          <w:lang w:val="en-GB"/>
        </w:rPr>
        <w:tab/>
        <w:t>Behaviour, 41</w:t>
      </w:r>
      <w:r w:rsidRPr="008567C9">
        <w:rPr>
          <w:rFonts w:ascii="Times New Roman" w:hAnsi="Times New Roman" w:cs="Times New Roman"/>
          <w:sz w:val="24"/>
          <w:szCs w:val="24"/>
          <w:lang w:val="en-GB"/>
        </w:rPr>
        <w:t>(4), 512-530.</w:t>
      </w:r>
      <w:r w:rsidRPr="008567C9">
        <w:rPr>
          <w:rStyle w:val="slug-metadata-note3"/>
          <w:rFonts w:ascii="Times New Roman" w:hAnsi="Times New Roman" w:cs="Times New Roman"/>
          <w:bCs/>
          <w:color w:val="333300"/>
          <w:sz w:val="24"/>
          <w:szCs w:val="24"/>
          <w:lang w:val="en-GB"/>
          <w:specVanish w:val="0"/>
        </w:rPr>
        <w:t xml:space="preserve"> </w:t>
      </w:r>
      <w:proofErr w:type="gramStart"/>
      <w:r w:rsidRPr="008567C9">
        <w:rPr>
          <w:rStyle w:val="slug-metadata-note3"/>
          <w:rFonts w:ascii="Times New Roman" w:hAnsi="Times New Roman" w:cs="Times New Roman"/>
          <w:bCs/>
          <w:color w:val="333300"/>
          <w:sz w:val="24"/>
          <w:szCs w:val="24"/>
          <w:lang w:val="en-GB"/>
          <w:specVanish w:val="0"/>
        </w:rPr>
        <w:t>doi:</w:t>
      </w:r>
      <w:r w:rsidRPr="008567C9">
        <w:rPr>
          <w:rStyle w:val="slug-doi"/>
          <w:rFonts w:ascii="Times New Roman" w:hAnsi="Times New Roman" w:cs="Times New Roman"/>
          <w:bCs/>
          <w:color w:val="333300"/>
          <w:sz w:val="24"/>
          <w:szCs w:val="24"/>
          <w:lang w:val="en-GB"/>
        </w:rPr>
        <w:t>10.1177</w:t>
      </w:r>
      <w:proofErr w:type="gramEnd"/>
      <w:r w:rsidRPr="008567C9">
        <w:rPr>
          <w:rStyle w:val="slug-doi"/>
          <w:rFonts w:ascii="Times New Roman" w:hAnsi="Times New Roman" w:cs="Times New Roman"/>
          <w:bCs/>
          <w:color w:val="333300"/>
          <w:sz w:val="24"/>
          <w:szCs w:val="24"/>
          <w:lang w:val="en-GB"/>
        </w:rPr>
        <w:t>/0093854813510911</w:t>
      </w:r>
      <w:r w:rsidRPr="008567C9">
        <w:rPr>
          <w:rStyle w:val="slug-doi"/>
          <w:rFonts w:ascii="Times New Roman" w:hAnsi="Times New Roman" w:cs="Times New Roman"/>
          <w:b/>
          <w:bCs/>
          <w:color w:val="333300"/>
          <w:sz w:val="24"/>
          <w:szCs w:val="24"/>
          <w:lang w:val="en-GB"/>
        </w:rPr>
        <w:t xml:space="preserve"> </w:t>
      </w:r>
    </w:p>
    <w:p w:rsidR="00C73F81" w:rsidRPr="008567C9" w:rsidRDefault="00C73F81" w:rsidP="00251F19">
      <w:pPr>
        <w:spacing w:after="0" w:line="480" w:lineRule="auto"/>
        <w:rPr>
          <w:rFonts w:ascii="Times New Roman" w:hAnsi="Times New Roman" w:cs="Times New Roman"/>
          <w:i/>
          <w:sz w:val="24"/>
          <w:szCs w:val="24"/>
          <w:lang w:val="en-GB"/>
        </w:rPr>
      </w:pPr>
      <w:r w:rsidRPr="008567C9">
        <w:rPr>
          <w:rFonts w:ascii="Times New Roman" w:hAnsi="Times New Roman" w:cs="Times New Roman"/>
          <w:sz w:val="24"/>
          <w:szCs w:val="24"/>
          <w:lang w:val="en-GB"/>
        </w:rPr>
        <w:t xml:space="preserve">Underwood, D., Kim, H.,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Matier, M. (2000). </w:t>
      </w:r>
      <w:r w:rsidRPr="008567C9">
        <w:rPr>
          <w:rFonts w:ascii="Times New Roman" w:hAnsi="Times New Roman" w:cs="Times New Roman"/>
          <w:i/>
          <w:sz w:val="24"/>
          <w:szCs w:val="24"/>
          <w:lang w:val="en-GB"/>
        </w:rPr>
        <w:t xml:space="preserve">To mail </w:t>
      </w:r>
      <w:r w:rsidR="00401BA7">
        <w:rPr>
          <w:rFonts w:ascii="Times New Roman" w:hAnsi="Times New Roman" w:cs="Times New Roman"/>
          <w:i/>
          <w:sz w:val="24"/>
          <w:szCs w:val="24"/>
          <w:lang w:val="en-GB"/>
        </w:rPr>
        <w:t>or</w:t>
      </w:r>
      <w:r w:rsidRPr="008567C9">
        <w:rPr>
          <w:rFonts w:ascii="Times New Roman" w:hAnsi="Times New Roman" w:cs="Times New Roman"/>
          <w:i/>
          <w:sz w:val="24"/>
          <w:szCs w:val="24"/>
          <w:lang w:val="en-GB"/>
        </w:rPr>
        <w:t xml:space="preserve"> to Web: Comparisons of survey </w:t>
      </w:r>
      <w:r w:rsidRPr="008567C9">
        <w:rPr>
          <w:rFonts w:ascii="Times New Roman" w:hAnsi="Times New Roman" w:cs="Times New Roman"/>
          <w:i/>
          <w:sz w:val="24"/>
          <w:szCs w:val="24"/>
          <w:lang w:val="en-GB"/>
        </w:rPr>
        <w:tab/>
        <w:t xml:space="preserve">response rates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respondent characteristics</w:t>
      </w:r>
      <w:r w:rsidRPr="008567C9">
        <w:rPr>
          <w:rFonts w:ascii="Times New Roman" w:hAnsi="Times New Roman" w:cs="Times New Roman"/>
          <w:sz w:val="24"/>
          <w:szCs w:val="24"/>
          <w:lang w:val="en-GB"/>
        </w:rPr>
        <w:t xml:space="preserve">. Paper presented at the 40th Annual </w:t>
      </w:r>
      <w:r w:rsidRPr="008567C9">
        <w:rPr>
          <w:rFonts w:ascii="Times New Roman" w:hAnsi="Times New Roman" w:cs="Times New Roman"/>
          <w:sz w:val="24"/>
          <w:szCs w:val="24"/>
          <w:lang w:val="en-GB"/>
        </w:rPr>
        <w:tab/>
        <w:t>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um of the Association 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Institutional Research, Cincinnati, OH, May 21–24, </w:t>
      </w:r>
      <w:r w:rsidRPr="008567C9">
        <w:rPr>
          <w:rFonts w:ascii="Times New Roman" w:hAnsi="Times New Roman" w:cs="Times New Roman"/>
          <w:sz w:val="24"/>
          <w:szCs w:val="24"/>
          <w:lang w:val="en-GB"/>
        </w:rPr>
        <w:tab/>
        <w:t>2000.</w:t>
      </w:r>
    </w:p>
    <w:p w:rsidR="00C73F81" w:rsidRPr="008567C9" w:rsidRDefault="00C73F81"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Vassar, M., &amp; Crosby, J. W. (2008).</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 xml:space="preserve">A Reliability Generalization Study of Coefficient Alpha </w:t>
      </w:r>
      <w:r w:rsidRPr="008567C9">
        <w:rPr>
          <w:rFonts w:ascii="Times New Roman" w:hAnsi="Times New Roman" w:cs="Times New Roman"/>
          <w:sz w:val="24"/>
          <w:szCs w:val="24"/>
          <w:lang w:val="en-GB"/>
        </w:rPr>
        <w:tab/>
        <w:t>f</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 the UCLA Loneliness Scale.</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Journal of Personality Assessment</w:t>
      </w:r>
      <w:r w:rsidRPr="008567C9">
        <w:rPr>
          <w:rFonts w:ascii="Times New Roman" w:hAnsi="Times New Roman" w:cs="Times New Roman"/>
          <w:sz w:val="24"/>
          <w:szCs w:val="24"/>
          <w:lang w:val="en-GB"/>
        </w:rPr>
        <w:t>, 90(6), 601-607.</w:t>
      </w:r>
      <w:proofErr w:type="gramEnd"/>
    </w:p>
    <w:p w:rsidR="00FF49E9" w:rsidRPr="008567C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Vaughn, M. G., Fu, Q., Delisi, M., Wright, J. P., Beaver, K. M., Perron, B. E., &amp; Howard, M.</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ab/>
        <w:t xml:space="preserve">O. (2010). Prevalence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c</w:t>
      </w:r>
      <w:r w:rsidR="00401BA7">
        <w:rPr>
          <w:rFonts w:ascii="Times New Roman" w:hAnsi="Times New Roman" w:cs="Times New Roman"/>
          <w:sz w:val="24"/>
          <w:szCs w:val="24"/>
          <w:lang w:val="en-GB"/>
        </w:rPr>
        <w:t>or</w:t>
      </w:r>
      <w:r w:rsidRPr="008567C9">
        <w:rPr>
          <w:rFonts w:ascii="Times New Roman" w:hAnsi="Times New Roman" w:cs="Times New Roman"/>
          <w:sz w:val="24"/>
          <w:szCs w:val="24"/>
          <w:lang w:val="en-GB"/>
        </w:rPr>
        <w:t xml:space="preserve">relates of </w:t>
      </w:r>
      <w:proofErr w:type="gramStart"/>
      <w:r w:rsidRPr="008567C9">
        <w:rPr>
          <w:rFonts w:ascii="Times New Roman" w:hAnsi="Times New Roman" w:cs="Times New Roman"/>
          <w:sz w:val="24"/>
          <w:szCs w:val="24"/>
          <w:lang w:val="en-GB"/>
        </w:rPr>
        <w:t>fire-setting</w:t>
      </w:r>
      <w:proofErr w:type="gramEnd"/>
      <w:r w:rsidRPr="008567C9">
        <w:rPr>
          <w:rFonts w:ascii="Times New Roman" w:hAnsi="Times New Roman" w:cs="Times New Roman"/>
          <w:sz w:val="24"/>
          <w:szCs w:val="24"/>
          <w:lang w:val="en-GB"/>
        </w:rPr>
        <w:t xml:space="preserve"> in the United States: Results from </w:t>
      </w:r>
      <w:r w:rsidRPr="008567C9">
        <w:rPr>
          <w:rFonts w:ascii="Times New Roman" w:hAnsi="Times New Roman" w:cs="Times New Roman"/>
          <w:sz w:val="24"/>
          <w:szCs w:val="24"/>
          <w:lang w:val="en-GB"/>
        </w:rPr>
        <w:tab/>
        <w:t xml:space="preserve">the National Epidemiological Survey on alcohol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related conditions. </w:t>
      </w:r>
      <w:r w:rsidRPr="008567C9">
        <w:rPr>
          <w:rFonts w:ascii="Times New Roman" w:hAnsi="Times New Roman" w:cs="Times New Roman"/>
          <w:sz w:val="24"/>
          <w:szCs w:val="24"/>
          <w:lang w:val="en-GB"/>
        </w:rPr>
        <w:tab/>
      </w:r>
      <w:proofErr w:type="gramStart"/>
      <w:r w:rsidRPr="008567C9">
        <w:rPr>
          <w:rFonts w:ascii="Times New Roman" w:hAnsi="Times New Roman" w:cs="Times New Roman"/>
          <w:i/>
          <w:sz w:val="24"/>
          <w:szCs w:val="24"/>
          <w:lang w:val="en-GB"/>
        </w:rPr>
        <w:t>Comprehensive Psychiatry, 51</w:t>
      </w:r>
      <w:r w:rsidRPr="008567C9">
        <w:rPr>
          <w:rFonts w:ascii="Times New Roman" w:hAnsi="Times New Roman" w:cs="Times New Roman"/>
          <w:sz w:val="24"/>
          <w:szCs w:val="24"/>
          <w:lang w:val="en-GB"/>
        </w:rPr>
        <w:t>, 217-223.</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doi:10.1016</w:t>
      </w:r>
      <w:proofErr w:type="gramEnd"/>
      <w:r w:rsidRPr="008567C9">
        <w:rPr>
          <w:rFonts w:ascii="Times New Roman" w:hAnsi="Times New Roman" w:cs="Times New Roman"/>
          <w:sz w:val="24"/>
          <w:szCs w:val="24"/>
          <w:lang w:val="en-GB"/>
        </w:rPr>
        <w:t xml:space="preserve">/j.comppsych.2009.06.002 </w:t>
      </w:r>
    </w:p>
    <w:p w:rsidR="00A7463B" w:rsidRDefault="00A7463B" w:rsidP="00A7463B">
      <w:pPr>
        <w:spacing w:after="0" w:line="480" w:lineRule="auto"/>
        <w:rPr>
          <w:rFonts w:ascii="Times New Roman" w:hAnsi="Times New Roman" w:cs="Times New Roman"/>
          <w:sz w:val="24"/>
          <w:szCs w:val="24"/>
          <w:lang w:val="en-GB"/>
        </w:rPr>
      </w:pPr>
      <w:proofErr w:type="gramStart"/>
      <w:r w:rsidRPr="00B1317A">
        <w:rPr>
          <w:rFonts w:ascii="Times New Roman" w:hAnsi="Times New Roman" w:cs="Times New Roman"/>
          <w:sz w:val="24"/>
          <w:szCs w:val="24"/>
          <w:lang w:val="en-GB"/>
        </w:rPr>
        <w:t>Vodanovich, S. J., Wallace, J. C., &amp; Kass, S. J. (2005).</w:t>
      </w:r>
      <w:proofErr w:type="gramEnd"/>
      <w:r w:rsidRPr="00B1317A">
        <w:rPr>
          <w:rFonts w:ascii="Times New Roman" w:hAnsi="Times New Roman" w:cs="Times New Roman"/>
          <w:sz w:val="24"/>
          <w:szCs w:val="24"/>
          <w:lang w:val="en-GB"/>
        </w:rPr>
        <w:t xml:space="preserve"> A co</w:t>
      </w:r>
      <w:r>
        <w:rPr>
          <w:rFonts w:ascii="Times New Roman" w:hAnsi="Times New Roman" w:cs="Times New Roman"/>
          <w:sz w:val="24"/>
          <w:szCs w:val="24"/>
          <w:lang w:val="en-GB"/>
        </w:rPr>
        <w:t>nfirmatory approach to the fac</w:t>
      </w:r>
      <w:r w:rsidRPr="00B1317A">
        <w:rPr>
          <w:rFonts w:ascii="Times New Roman" w:hAnsi="Times New Roman" w:cs="Times New Roman"/>
          <w:sz w:val="24"/>
          <w:szCs w:val="24"/>
          <w:lang w:val="en-GB"/>
        </w:rPr>
        <w:t xml:space="preserve">tor </w:t>
      </w:r>
      <w:r>
        <w:rPr>
          <w:rFonts w:ascii="Times New Roman" w:hAnsi="Times New Roman" w:cs="Times New Roman"/>
          <w:sz w:val="24"/>
          <w:szCs w:val="24"/>
          <w:lang w:val="en-GB"/>
        </w:rPr>
        <w:tab/>
      </w:r>
      <w:r w:rsidRPr="00B1317A">
        <w:rPr>
          <w:rFonts w:ascii="Times New Roman" w:hAnsi="Times New Roman" w:cs="Times New Roman"/>
          <w:sz w:val="24"/>
          <w:szCs w:val="24"/>
          <w:lang w:val="en-GB"/>
        </w:rPr>
        <w:t>structure of the Boredom Proneness Scale: Evidence for</w:t>
      </w:r>
      <w:r>
        <w:rPr>
          <w:rFonts w:ascii="Times New Roman" w:hAnsi="Times New Roman" w:cs="Times New Roman"/>
          <w:sz w:val="24"/>
          <w:szCs w:val="24"/>
          <w:lang w:val="en-GB"/>
        </w:rPr>
        <w:t xml:space="preserve"> a two-factor short form. </w:t>
      </w:r>
      <w:r>
        <w:rPr>
          <w:rFonts w:ascii="Times New Roman" w:hAnsi="Times New Roman" w:cs="Times New Roman"/>
          <w:sz w:val="24"/>
          <w:szCs w:val="24"/>
          <w:lang w:val="en-GB"/>
        </w:rPr>
        <w:tab/>
      </w:r>
      <w:proofErr w:type="gramStart"/>
      <w:r w:rsidRPr="00B1317A">
        <w:rPr>
          <w:rFonts w:ascii="Times New Roman" w:hAnsi="Times New Roman" w:cs="Times New Roman"/>
          <w:i/>
          <w:sz w:val="24"/>
          <w:szCs w:val="24"/>
          <w:lang w:val="en-GB"/>
        </w:rPr>
        <w:t>Journal of Personality Assessment, 85</w:t>
      </w:r>
      <w:r>
        <w:rPr>
          <w:rFonts w:ascii="Times New Roman" w:hAnsi="Times New Roman" w:cs="Times New Roman"/>
          <w:sz w:val="24"/>
          <w:szCs w:val="24"/>
          <w:lang w:val="en-GB"/>
        </w:rPr>
        <w:t>(3), 295-303.</w:t>
      </w:r>
      <w:proofErr w:type="gramEnd"/>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proofErr w:type="gramStart"/>
      <w:r w:rsidRPr="00B1317A">
        <w:rPr>
          <w:rFonts w:ascii="Times New Roman" w:hAnsi="Times New Roman" w:cs="Times New Roman"/>
          <w:sz w:val="24"/>
          <w:szCs w:val="24"/>
          <w:lang w:val="en-GB"/>
        </w:rPr>
        <w:t>doi:10.1207</w:t>
      </w:r>
      <w:proofErr w:type="gramEnd"/>
      <w:r w:rsidRPr="00B1317A">
        <w:rPr>
          <w:rFonts w:ascii="Times New Roman" w:hAnsi="Times New Roman" w:cs="Times New Roman"/>
          <w:sz w:val="24"/>
          <w:szCs w:val="24"/>
          <w:lang w:val="en-GB"/>
        </w:rPr>
        <w:t>/s15327752jpa8503_05</w:t>
      </w:r>
    </w:p>
    <w:p w:rsidR="00FF49E9" w:rsidRDefault="00FF49E9" w:rsidP="00251F19">
      <w:pPr>
        <w:spacing w:after="0" w:line="480" w:lineRule="auto"/>
        <w:rPr>
          <w:rFonts w:ascii="Times New Roman" w:hAnsi="Times New Roman" w:cs="Times New Roman"/>
          <w:sz w:val="24"/>
          <w:szCs w:val="24"/>
          <w:lang w:val="en-GB"/>
        </w:rPr>
      </w:pPr>
      <w:proofErr w:type="gramStart"/>
      <w:r w:rsidRPr="008567C9">
        <w:rPr>
          <w:rFonts w:ascii="Times New Roman" w:hAnsi="Times New Roman" w:cs="Times New Roman"/>
          <w:sz w:val="24"/>
          <w:szCs w:val="24"/>
          <w:lang w:val="en-GB"/>
        </w:rPr>
        <w:t>Wachi, T., Watanabe, K., Yokota, K., Suzuki, M., Hoshino, M., Sato, A., &amp; Fujita, G.</w:t>
      </w:r>
      <w:proofErr w:type="gramEnd"/>
      <w:r w:rsidRPr="008567C9">
        <w:rPr>
          <w:rFonts w:ascii="Times New Roman" w:hAnsi="Times New Roman" w:cs="Times New Roman"/>
          <w:sz w:val="24"/>
          <w:szCs w:val="24"/>
          <w:lang w:val="en-GB"/>
        </w:rPr>
        <w:t xml:space="preserve"> </w:t>
      </w:r>
      <w:r w:rsidRPr="008567C9">
        <w:rPr>
          <w:rFonts w:ascii="Times New Roman" w:hAnsi="Times New Roman" w:cs="Times New Roman"/>
          <w:sz w:val="24"/>
          <w:szCs w:val="24"/>
          <w:lang w:val="en-GB"/>
        </w:rPr>
        <w:tab/>
        <w:t>(2007)</w:t>
      </w:r>
      <w:proofErr w:type="gramStart"/>
      <w:r w:rsidRPr="008567C9">
        <w:rPr>
          <w:rFonts w:ascii="Times New Roman" w:hAnsi="Times New Roman" w:cs="Times New Roman"/>
          <w:sz w:val="24"/>
          <w:szCs w:val="24"/>
          <w:lang w:val="en-GB"/>
        </w:rPr>
        <w:t xml:space="preserve">. Offender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crime characteristics of female serial arsonists in Japan.</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i/>
          <w:sz w:val="24"/>
          <w:szCs w:val="24"/>
          <w:lang w:val="en-GB"/>
        </w:rPr>
        <w:t xml:space="preserve">Journal </w:t>
      </w:r>
      <w:r w:rsidRPr="008567C9">
        <w:rPr>
          <w:rFonts w:ascii="Times New Roman" w:hAnsi="Times New Roman" w:cs="Times New Roman"/>
          <w:i/>
          <w:sz w:val="24"/>
          <w:szCs w:val="24"/>
          <w:lang w:val="en-GB"/>
        </w:rPr>
        <w:tab/>
        <w:t xml:space="preserve">of Investigative Psychology </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 xml:space="preserve"> Offender Profiling, 4</w:t>
      </w:r>
      <w:r w:rsidRPr="008567C9">
        <w:rPr>
          <w:rFonts w:ascii="Times New Roman" w:hAnsi="Times New Roman" w:cs="Times New Roman"/>
          <w:sz w:val="24"/>
          <w:szCs w:val="24"/>
          <w:lang w:val="en-GB"/>
        </w:rPr>
        <w:t>, 29–52.</w:t>
      </w:r>
      <w:proofErr w:type="gramEnd"/>
      <w:r w:rsidRPr="008567C9">
        <w:rPr>
          <w:rFonts w:ascii="Times New Roman" w:hAnsi="Times New Roman" w:cs="Times New Roman"/>
          <w:sz w:val="24"/>
          <w:szCs w:val="24"/>
          <w:lang w:val="en-GB"/>
        </w:rPr>
        <w:t xml:space="preserve"> </w:t>
      </w:r>
      <w:proofErr w:type="gramStart"/>
      <w:r w:rsidRPr="008567C9">
        <w:rPr>
          <w:rFonts w:ascii="Times New Roman" w:hAnsi="Times New Roman" w:cs="Times New Roman"/>
          <w:sz w:val="24"/>
          <w:szCs w:val="24"/>
          <w:lang w:val="en-GB"/>
        </w:rPr>
        <w:t>doi</w:t>
      </w:r>
      <w:proofErr w:type="gramEnd"/>
      <w:r w:rsidRPr="008567C9">
        <w:rPr>
          <w:rFonts w:ascii="Times New Roman" w:hAnsi="Times New Roman" w:cs="Times New Roman"/>
          <w:sz w:val="24"/>
          <w:szCs w:val="24"/>
          <w:lang w:val="en-GB"/>
        </w:rPr>
        <w:t>: 10.1002/jip.57</w:t>
      </w:r>
    </w:p>
    <w:p w:rsidR="00851E1D" w:rsidRPr="008567C9" w:rsidRDefault="00851E1D" w:rsidP="00251F19">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Watt</w:t>
      </w:r>
      <w:r w:rsidRPr="00851E1D">
        <w:rPr>
          <w:rFonts w:ascii="Times New Roman" w:hAnsi="Times New Roman" w:cs="Times New Roman"/>
          <w:sz w:val="24"/>
          <w:szCs w:val="24"/>
          <w:lang w:val="en-GB"/>
        </w:rPr>
        <w:t>,</w:t>
      </w:r>
      <w:r w:rsidR="00DF7C40">
        <w:rPr>
          <w:rFonts w:ascii="Times New Roman" w:hAnsi="Times New Roman" w:cs="Times New Roman"/>
          <w:sz w:val="24"/>
          <w:szCs w:val="24"/>
          <w:lang w:val="en-GB"/>
        </w:rPr>
        <w:t xml:space="preserve"> </w:t>
      </w:r>
      <w:r>
        <w:rPr>
          <w:rFonts w:ascii="Times New Roman" w:hAnsi="Times New Roman" w:cs="Times New Roman"/>
          <w:sz w:val="24"/>
          <w:szCs w:val="24"/>
          <w:lang w:val="en-GB"/>
        </w:rPr>
        <w:t>B. D., Geritz</w:t>
      </w:r>
      <w:r w:rsidRPr="00851E1D">
        <w:rPr>
          <w:rFonts w:ascii="Times New Roman" w:hAnsi="Times New Roman" w:cs="Times New Roman"/>
          <w:sz w:val="24"/>
          <w:szCs w:val="24"/>
          <w:lang w:val="en-GB"/>
        </w:rPr>
        <w:t>,</w:t>
      </w:r>
      <w:r>
        <w:rPr>
          <w:rFonts w:ascii="Times New Roman" w:hAnsi="Times New Roman" w:cs="Times New Roman"/>
          <w:sz w:val="24"/>
          <w:szCs w:val="24"/>
          <w:lang w:val="en-GB"/>
        </w:rPr>
        <w:t xml:space="preserve"> K., Hasan</w:t>
      </w:r>
      <w:r w:rsidRPr="00851E1D">
        <w:rPr>
          <w:rFonts w:ascii="Times New Roman" w:hAnsi="Times New Roman" w:cs="Times New Roman"/>
          <w:sz w:val="24"/>
          <w:szCs w:val="24"/>
          <w:lang w:val="en-GB"/>
        </w:rPr>
        <w:t>,</w:t>
      </w:r>
      <w:r>
        <w:rPr>
          <w:rFonts w:ascii="Times New Roman" w:hAnsi="Times New Roman" w:cs="Times New Roman"/>
          <w:sz w:val="24"/>
          <w:szCs w:val="24"/>
          <w:lang w:val="en-GB"/>
        </w:rPr>
        <w:t xml:space="preserve"> T., Harden, S., &amp; Doley, R. (2015). </w:t>
      </w:r>
      <w:proofErr w:type="gramStart"/>
      <w:r w:rsidRPr="00851E1D">
        <w:rPr>
          <w:rFonts w:ascii="Times New Roman" w:hAnsi="Times New Roman" w:cs="Times New Roman"/>
          <w:sz w:val="24"/>
          <w:szCs w:val="24"/>
          <w:lang w:val="en-GB"/>
        </w:rPr>
        <w:t>Prevalence</w:t>
      </w:r>
      <w:r>
        <w:rPr>
          <w:rFonts w:ascii="Times New Roman" w:hAnsi="Times New Roman" w:cs="Times New Roman"/>
          <w:sz w:val="24"/>
          <w:szCs w:val="24"/>
          <w:lang w:val="en-GB"/>
        </w:rPr>
        <w:t xml:space="preserve"> </w:t>
      </w:r>
      <w:r w:rsidRPr="00851E1D">
        <w:rPr>
          <w:rFonts w:ascii="Times New Roman" w:hAnsi="Times New Roman" w:cs="Times New Roman"/>
          <w:sz w:val="24"/>
          <w:szCs w:val="24"/>
          <w:lang w:val="en-GB"/>
        </w:rPr>
        <w:t>and</w:t>
      </w:r>
      <w:r>
        <w:rPr>
          <w:rFonts w:ascii="Times New Roman" w:hAnsi="Times New Roman" w:cs="Times New Roman"/>
          <w:sz w:val="24"/>
          <w:szCs w:val="24"/>
          <w:lang w:val="en-GB"/>
        </w:rPr>
        <w:t xml:space="preserve"> </w:t>
      </w:r>
      <w:r w:rsidRPr="00851E1D">
        <w:rPr>
          <w:rFonts w:ascii="Times New Roman" w:hAnsi="Times New Roman" w:cs="Times New Roman"/>
          <w:sz w:val="24"/>
          <w:szCs w:val="24"/>
          <w:lang w:val="en-GB"/>
        </w:rPr>
        <w:t>correlates</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851E1D">
        <w:rPr>
          <w:rFonts w:ascii="Times New Roman" w:hAnsi="Times New Roman" w:cs="Times New Roman"/>
          <w:sz w:val="24"/>
          <w:szCs w:val="24"/>
          <w:lang w:val="en-GB"/>
        </w:rPr>
        <w:t>of</w:t>
      </w:r>
      <w:r>
        <w:rPr>
          <w:rFonts w:ascii="Times New Roman" w:hAnsi="Times New Roman" w:cs="Times New Roman"/>
          <w:sz w:val="24"/>
          <w:szCs w:val="24"/>
          <w:lang w:val="en-GB"/>
        </w:rPr>
        <w:t xml:space="preserve"> </w:t>
      </w:r>
      <w:r w:rsidRPr="00851E1D">
        <w:rPr>
          <w:rFonts w:ascii="Times New Roman" w:hAnsi="Times New Roman" w:cs="Times New Roman"/>
          <w:sz w:val="24"/>
          <w:szCs w:val="24"/>
          <w:lang w:val="en-GB"/>
        </w:rPr>
        <w:t>ﬁresetting</w:t>
      </w:r>
      <w:r>
        <w:rPr>
          <w:rFonts w:ascii="Times New Roman" w:hAnsi="Times New Roman" w:cs="Times New Roman"/>
          <w:sz w:val="24"/>
          <w:szCs w:val="24"/>
          <w:lang w:val="en-GB"/>
        </w:rPr>
        <w:t xml:space="preserve"> </w:t>
      </w:r>
      <w:r w:rsidRPr="00851E1D">
        <w:rPr>
          <w:rFonts w:ascii="Times New Roman" w:hAnsi="Times New Roman" w:cs="Times New Roman"/>
          <w:sz w:val="24"/>
          <w:szCs w:val="24"/>
          <w:lang w:val="en-GB"/>
        </w:rPr>
        <w:t>behaviours among offending and non-offending youth</w:t>
      </w:r>
      <w:r>
        <w:rPr>
          <w:rFonts w:ascii="Times New Roman" w:hAnsi="Times New Roman" w:cs="Times New Roman"/>
          <w:sz w:val="24"/>
          <w:szCs w:val="24"/>
          <w:lang w:val="en-GB"/>
        </w:rPr>
        <w:t>.</w:t>
      </w:r>
      <w:proofErr w:type="gramEnd"/>
      <w:r w:rsidRPr="00851E1D">
        <w:t xml:space="preserve"> </w:t>
      </w:r>
      <w:r w:rsidRPr="00851E1D">
        <w:rPr>
          <w:rFonts w:ascii="Times New Roman" w:hAnsi="Times New Roman" w:cs="Times New Roman"/>
          <w:i/>
          <w:sz w:val="24"/>
          <w:szCs w:val="24"/>
          <w:lang w:val="en-GB"/>
        </w:rPr>
        <w:t xml:space="preserve">Legal and </w:t>
      </w:r>
      <w:r>
        <w:rPr>
          <w:rFonts w:ascii="Times New Roman" w:hAnsi="Times New Roman" w:cs="Times New Roman"/>
          <w:i/>
          <w:sz w:val="24"/>
          <w:szCs w:val="24"/>
          <w:lang w:val="en-GB"/>
        </w:rPr>
        <w:tab/>
      </w:r>
      <w:r w:rsidRPr="00851E1D">
        <w:rPr>
          <w:rFonts w:ascii="Times New Roman" w:hAnsi="Times New Roman" w:cs="Times New Roman"/>
          <w:i/>
          <w:sz w:val="24"/>
          <w:szCs w:val="24"/>
          <w:lang w:val="en-GB"/>
        </w:rPr>
        <w:t>Criminological Psychology, 20</w:t>
      </w:r>
      <w:r w:rsidRPr="00851E1D">
        <w:rPr>
          <w:rFonts w:ascii="Times New Roman" w:hAnsi="Times New Roman" w:cs="Times New Roman"/>
          <w:sz w:val="24"/>
          <w:szCs w:val="24"/>
          <w:lang w:val="en-GB"/>
        </w:rPr>
        <w:t>, 19–36</w:t>
      </w:r>
      <w:r>
        <w:rPr>
          <w:rFonts w:ascii="Times New Roman" w:hAnsi="Times New Roman" w:cs="Times New Roman"/>
          <w:sz w:val="24"/>
          <w:szCs w:val="24"/>
          <w:lang w:val="en-GB"/>
        </w:rPr>
        <w:t>.</w:t>
      </w:r>
      <w:r w:rsidRPr="00851E1D">
        <w:t xml:space="preserve"> </w:t>
      </w:r>
      <w:proofErr w:type="gramStart"/>
      <w:r>
        <w:rPr>
          <w:rFonts w:ascii="Times New Roman" w:hAnsi="Times New Roman" w:cs="Times New Roman"/>
          <w:sz w:val="24"/>
          <w:szCs w:val="24"/>
          <w:lang w:val="en-GB"/>
        </w:rPr>
        <w:t>doi</w:t>
      </w:r>
      <w:r w:rsidRPr="00851E1D">
        <w:rPr>
          <w:rFonts w:ascii="Times New Roman" w:hAnsi="Times New Roman" w:cs="Times New Roman"/>
          <w:sz w:val="24"/>
          <w:szCs w:val="24"/>
          <w:lang w:val="en-GB"/>
        </w:rPr>
        <w:t>:10.1111</w:t>
      </w:r>
      <w:proofErr w:type="gramEnd"/>
      <w:r w:rsidRPr="00851E1D">
        <w:rPr>
          <w:rFonts w:ascii="Times New Roman" w:hAnsi="Times New Roman" w:cs="Times New Roman"/>
          <w:sz w:val="24"/>
          <w:szCs w:val="24"/>
          <w:lang w:val="en-GB"/>
        </w:rPr>
        <w:t>/lcrp.12062</w:t>
      </w:r>
    </w:p>
    <w:p w:rsidR="00C73F81" w:rsidRPr="008567C9" w:rsidRDefault="00FF49E9"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Williams, D. (2005). </w:t>
      </w:r>
      <w:r w:rsidRPr="008567C9">
        <w:rPr>
          <w:rFonts w:ascii="Times New Roman" w:hAnsi="Times New Roman" w:cs="Times New Roman"/>
          <w:i/>
          <w:sz w:val="24"/>
          <w:szCs w:val="24"/>
          <w:lang w:val="en-GB"/>
        </w:rPr>
        <w:t>Underst</w:t>
      </w:r>
      <w:r w:rsidR="00401BA7">
        <w:rPr>
          <w:rFonts w:ascii="Times New Roman" w:hAnsi="Times New Roman" w:cs="Times New Roman"/>
          <w:i/>
          <w:sz w:val="24"/>
          <w:szCs w:val="24"/>
          <w:lang w:val="en-GB"/>
        </w:rPr>
        <w:t>and</w:t>
      </w:r>
      <w:r w:rsidRPr="008567C9">
        <w:rPr>
          <w:rFonts w:ascii="Times New Roman" w:hAnsi="Times New Roman" w:cs="Times New Roman"/>
          <w:i/>
          <w:sz w:val="24"/>
          <w:szCs w:val="24"/>
          <w:lang w:val="en-GB"/>
        </w:rPr>
        <w:t>ing the arsonist: From assessment to confession</w:t>
      </w:r>
      <w:r w:rsidRPr="008567C9">
        <w:rPr>
          <w:rFonts w:ascii="Times New Roman" w:hAnsi="Times New Roman" w:cs="Times New Roman"/>
          <w:sz w:val="24"/>
          <w:szCs w:val="24"/>
          <w:lang w:val="en-GB"/>
        </w:rPr>
        <w:t xml:space="preserve">. Tucson, </w:t>
      </w:r>
      <w:r w:rsidRPr="008567C9">
        <w:rPr>
          <w:rFonts w:ascii="Times New Roman" w:hAnsi="Times New Roman" w:cs="Times New Roman"/>
          <w:sz w:val="24"/>
          <w:szCs w:val="24"/>
          <w:lang w:val="en-GB"/>
        </w:rPr>
        <w:tab/>
        <w:t xml:space="preserve">AZ: Lawyers </w:t>
      </w:r>
      <w:r w:rsidR="00401BA7">
        <w:rPr>
          <w:rFonts w:ascii="Times New Roman" w:hAnsi="Times New Roman" w:cs="Times New Roman"/>
          <w:sz w:val="24"/>
          <w:szCs w:val="24"/>
          <w:lang w:val="en-GB"/>
        </w:rPr>
        <w:t>and</w:t>
      </w:r>
      <w:r w:rsidRPr="008567C9">
        <w:rPr>
          <w:rFonts w:ascii="Times New Roman" w:hAnsi="Times New Roman" w:cs="Times New Roman"/>
          <w:sz w:val="24"/>
          <w:szCs w:val="24"/>
          <w:lang w:val="en-GB"/>
        </w:rPr>
        <w:t xml:space="preserve"> Judges Publishing Company.</w:t>
      </w:r>
      <w:r w:rsidR="00C73F81" w:rsidRPr="008567C9">
        <w:rPr>
          <w:rFonts w:ascii="Times New Roman" w:hAnsi="Times New Roman" w:cs="Times New Roman"/>
          <w:sz w:val="24"/>
          <w:szCs w:val="24"/>
          <w:lang w:val="en-GB"/>
        </w:rPr>
        <w:t xml:space="preserve"> </w:t>
      </w:r>
    </w:p>
    <w:p w:rsidR="00E371F9" w:rsidRPr="008567C9" w:rsidRDefault="00E371F9" w:rsidP="00251F19">
      <w:pPr>
        <w:spacing w:after="0" w:line="480" w:lineRule="auto"/>
        <w:rPr>
          <w:rFonts w:ascii="Times New Roman" w:hAnsi="Times New Roman" w:cs="Times New Roman"/>
          <w:sz w:val="24"/>
          <w:szCs w:val="24"/>
          <w:lang w:val="en-GB"/>
        </w:rPr>
      </w:pPr>
    </w:p>
    <w:p w:rsidR="00DF7C40" w:rsidRDefault="00DF7C40">
      <w:pPr>
        <w:rPr>
          <w:rFonts w:ascii="Times New Roman" w:hAnsi="Times New Roman" w:cs="Times New Roman"/>
          <w:b/>
          <w:sz w:val="24"/>
          <w:szCs w:val="24"/>
        </w:rPr>
      </w:pPr>
      <w:r>
        <w:rPr>
          <w:rFonts w:ascii="Times New Roman" w:hAnsi="Times New Roman" w:cs="Times New Roman"/>
          <w:b/>
          <w:sz w:val="24"/>
          <w:szCs w:val="24"/>
        </w:rPr>
        <w:br w:type="page"/>
      </w:r>
    </w:p>
    <w:p w:rsidR="008567C9" w:rsidRPr="008567C9" w:rsidRDefault="008567C9" w:rsidP="00251F19">
      <w:pPr>
        <w:spacing w:after="0" w:line="480" w:lineRule="auto"/>
        <w:jc w:val="center"/>
        <w:rPr>
          <w:rFonts w:ascii="Times New Roman" w:hAnsi="Times New Roman" w:cs="Times New Roman"/>
          <w:sz w:val="24"/>
          <w:szCs w:val="24"/>
        </w:rPr>
      </w:pPr>
      <w:r w:rsidRPr="008567C9">
        <w:rPr>
          <w:rFonts w:ascii="Times New Roman" w:hAnsi="Times New Roman" w:cs="Times New Roman"/>
          <w:b/>
          <w:sz w:val="24"/>
          <w:szCs w:val="24"/>
        </w:rPr>
        <w:lastRenderedPageBreak/>
        <w:t>Appendix A. Items from the Fire Setting Scale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 xml:space="preserve">The following items were presented using a </w:t>
      </w:r>
      <w:proofErr w:type="gramStart"/>
      <w:r w:rsidRPr="008567C9">
        <w:rPr>
          <w:rFonts w:ascii="Times New Roman" w:hAnsi="Times New Roman" w:cs="Times New Roman"/>
          <w:sz w:val="24"/>
          <w:szCs w:val="24"/>
        </w:rPr>
        <w:t>7 point</w:t>
      </w:r>
      <w:proofErr w:type="gramEnd"/>
      <w:r w:rsidRPr="008567C9">
        <w:rPr>
          <w:rFonts w:ascii="Times New Roman" w:hAnsi="Times New Roman" w:cs="Times New Roman"/>
          <w:sz w:val="24"/>
          <w:szCs w:val="24"/>
        </w:rPr>
        <w:t xml:space="preserve"> Likert Scale (1 = not at all like me, 7 = very strongly like me).</w:t>
      </w:r>
    </w:p>
    <w:p w:rsidR="008567C9" w:rsidRPr="008567C9" w:rsidRDefault="008567C9" w:rsidP="00251F19">
      <w:pPr>
        <w:spacing w:after="0" w:line="480" w:lineRule="auto"/>
        <w:rPr>
          <w:rFonts w:ascii="Times New Roman" w:hAnsi="Times New Roman" w:cs="Times New Roman"/>
          <w:b/>
          <w:sz w:val="24"/>
          <w:szCs w:val="24"/>
        </w:rPr>
      </w:pPr>
      <w:r w:rsidRPr="008567C9">
        <w:rPr>
          <w:rFonts w:ascii="Times New Roman" w:hAnsi="Times New Roman" w:cs="Times New Roman"/>
          <w:b/>
          <w:sz w:val="24"/>
          <w:szCs w:val="24"/>
        </w:rPr>
        <w:t>Fire Interest items</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 xml:space="preserve">I like to watch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feel fire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get excited thinking about fire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like watching fire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like watching fire being extinguished</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like to feel the heat from fire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am fascinated by fire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have a strong interest in fire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am attracted to fire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Fire equipment paraphernalia interests me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find fire intriguing</w:t>
      </w:r>
    </w:p>
    <w:p w:rsidR="008567C9" w:rsidRPr="008567C9" w:rsidRDefault="008567C9" w:rsidP="00251F19">
      <w:pPr>
        <w:spacing w:after="0" w:line="480" w:lineRule="auto"/>
        <w:rPr>
          <w:rFonts w:ascii="Times New Roman" w:hAnsi="Times New Roman" w:cs="Times New Roman"/>
          <w:sz w:val="24"/>
          <w:szCs w:val="24"/>
        </w:rPr>
      </w:pPr>
    </w:p>
    <w:p w:rsidR="008567C9" w:rsidRPr="008567C9" w:rsidRDefault="008567C9" w:rsidP="00251F19">
      <w:pPr>
        <w:spacing w:after="0" w:line="480" w:lineRule="auto"/>
        <w:rPr>
          <w:rFonts w:ascii="Times New Roman" w:hAnsi="Times New Roman" w:cs="Times New Roman"/>
          <w:b/>
          <w:sz w:val="24"/>
          <w:szCs w:val="24"/>
        </w:rPr>
      </w:pPr>
      <w:r w:rsidRPr="008567C9">
        <w:rPr>
          <w:rFonts w:ascii="Times New Roman" w:hAnsi="Times New Roman" w:cs="Times New Roman"/>
          <w:b/>
          <w:sz w:val="24"/>
          <w:szCs w:val="24"/>
        </w:rPr>
        <w:t>Antisocial Behaviour items</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 xml:space="preserve">At school I would often truant </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 xml:space="preserve">I like to engage in acts that are dangerous </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have a behavioural problem</w:t>
      </w:r>
    </w:p>
    <w:p w:rsidR="008567C9" w:rsidRPr="008567C9" w:rsidRDefault="008567C9" w:rsidP="00251F19">
      <w:pPr>
        <w:spacing w:after="0" w:line="480" w:lineRule="auto"/>
        <w:rPr>
          <w:rFonts w:ascii="Times New Roman" w:hAnsi="Times New Roman" w:cs="Times New Roman"/>
          <w:b/>
          <w:sz w:val="24"/>
          <w:szCs w:val="24"/>
        </w:rPr>
      </w:pPr>
      <w:r w:rsidRPr="008567C9">
        <w:rPr>
          <w:rFonts w:ascii="Times New Roman" w:hAnsi="Times New Roman" w:cs="Times New Roman"/>
          <w:sz w:val="24"/>
          <w:szCs w:val="24"/>
        </w:rPr>
        <w:t>I have intended to cause harm with my behaviour</w:t>
      </w:r>
    </w:p>
    <w:p w:rsidR="008567C9" w:rsidRPr="008567C9" w:rsidRDefault="008567C9" w:rsidP="00251F19">
      <w:pPr>
        <w:spacing w:after="0" w:line="480" w:lineRule="auto"/>
        <w:rPr>
          <w:rFonts w:ascii="Times New Roman" w:hAnsi="Times New Roman" w:cs="Times New Roman"/>
          <w:b/>
          <w:sz w:val="24"/>
          <w:szCs w:val="24"/>
        </w:rPr>
      </w:pPr>
      <w:r w:rsidRPr="008567C9">
        <w:rPr>
          <w:rFonts w:ascii="Times New Roman" w:hAnsi="Times New Roman" w:cs="Times New Roman"/>
          <w:sz w:val="24"/>
          <w:szCs w:val="24"/>
        </w:rPr>
        <w:t>I am a rule breaker</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like to engage in acts that are exciting</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like to wind people up</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care what other people think of me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I like to engage in acts to annoy other people</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lastRenderedPageBreak/>
        <w:t>I have physically threatened another person</w:t>
      </w:r>
    </w:p>
    <w:p w:rsidR="008567C9" w:rsidRPr="008567C9" w:rsidRDefault="008567C9" w:rsidP="00251F19">
      <w:pPr>
        <w:spacing w:after="0" w:line="480" w:lineRule="auto"/>
        <w:rPr>
          <w:rFonts w:ascii="Times New Roman" w:hAnsi="Times New Roman" w:cs="Times New Roman"/>
          <w:b/>
          <w:sz w:val="24"/>
          <w:szCs w:val="24"/>
        </w:rPr>
      </w:pPr>
      <w:r w:rsidRPr="008567C9">
        <w:rPr>
          <w:rFonts w:ascii="Times New Roman" w:hAnsi="Times New Roman" w:cs="Times New Roman"/>
          <w:b/>
          <w:sz w:val="24"/>
          <w:szCs w:val="24"/>
        </w:rPr>
        <w:br w:type="page"/>
      </w:r>
    </w:p>
    <w:p w:rsidR="008567C9" w:rsidRPr="008567C9" w:rsidRDefault="008567C9" w:rsidP="00251F19">
      <w:pPr>
        <w:spacing w:after="0" w:line="480" w:lineRule="auto"/>
        <w:jc w:val="center"/>
        <w:rPr>
          <w:rFonts w:ascii="Times New Roman" w:hAnsi="Times New Roman" w:cs="Times New Roman"/>
          <w:b/>
          <w:sz w:val="24"/>
          <w:szCs w:val="24"/>
        </w:rPr>
      </w:pPr>
      <w:r w:rsidRPr="008567C9">
        <w:rPr>
          <w:rFonts w:ascii="Times New Roman" w:hAnsi="Times New Roman" w:cs="Times New Roman"/>
          <w:b/>
          <w:sz w:val="24"/>
          <w:szCs w:val="24"/>
        </w:rPr>
        <w:lastRenderedPageBreak/>
        <w:t>Appendix B. Fire Proclivity Scale Vignettes</w:t>
      </w: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 xml:space="preserve">The following items were introduced with </w:t>
      </w:r>
      <w:r w:rsidR="004862FA" w:rsidRPr="008567C9">
        <w:rPr>
          <w:rFonts w:ascii="Times New Roman" w:hAnsi="Times New Roman" w:cs="Times New Roman"/>
          <w:sz w:val="24"/>
          <w:szCs w:val="24"/>
        </w:rPr>
        <w:t>the</w:t>
      </w:r>
      <w:r w:rsidRPr="008567C9">
        <w:rPr>
          <w:rFonts w:ascii="Times New Roman" w:hAnsi="Times New Roman" w:cs="Times New Roman"/>
          <w:sz w:val="24"/>
          <w:szCs w:val="24"/>
        </w:rPr>
        <w:t xml:space="preserve"> next 6 questions involve reading a sh</w:t>
      </w:r>
      <w:r w:rsidR="00401BA7">
        <w:rPr>
          <w:rFonts w:ascii="Times New Roman" w:hAnsi="Times New Roman" w:cs="Times New Roman"/>
          <w:sz w:val="24"/>
          <w:szCs w:val="24"/>
        </w:rPr>
        <w:t>or</w:t>
      </w:r>
      <w:r w:rsidRPr="008567C9">
        <w:rPr>
          <w:rFonts w:ascii="Times New Roman" w:hAnsi="Times New Roman" w:cs="Times New Roman"/>
          <w:sz w:val="24"/>
          <w:szCs w:val="24"/>
        </w:rPr>
        <w:t>t st</w:t>
      </w:r>
      <w:r w:rsidR="00401BA7">
        <w:rPr>
          <w:rFonts w:ascii="Times New Roman" w:hAnsi="Times New Roman" w:cs="Times New Roman"/>
          <w:sz w:val="24"/>
          <w:szCs w:val="24"/>
        </w:rPr>
        <w:t>or</w:t>
      </w:r>
      <w:r w:rsidRPr="008567C9">
        <w:rPr>
          <w:rFonts w:ascii="Times New Roman" w:hAnsi="Times New Roman" w:cs="Times New Roman"/>
          <w:sz w:val="24"/>
          <w:szCs w:val="24"/>
        </w:rPr>
        <w:t>y</w:t>
      </w:r>
      <w:r w:rsidR="002F202E">
        <w:rPr>
          <w:rFonts w:ascii="Times New Roman" w:hAnsi="Times New Roman" w:cs="Times New Roman"/>
          <w:sz w:val="24"/>
          <w:szCs w:val="24"/>
        </w:rPr>
        <w:t>,</w:t>
      </w:r>
      <w:r w:rsidRPr="008567C9">
        <w:rPr>
          <w:rFonts w:ascii="Times New Roman" w:hAnsi="Times New Roman" w:cs="Times New Roman"/>
          <w:sz w:val="24"/>
          <w:szCs w:val="24"/>
        </w:rPr>
        <w:t xml:space="preserve">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answering 4 questions relating to the st</w:t>
      </w:r>
      <w:r w:rsidR="00401BA7">
        <w:rPr>
          <w:rFonts w:ascii="Times New Roman" w:hAnsi="Times New Roman" w:cs="Times New Roman"/>
          <w:sz w:val="24"/>
          <w:szCs w:val="24"/>
        </w:rPr>
        <w:t>or</w:t>
      </w:r>
      <w:r w:rsidRPr="008567C9">
        <w:rPr>
          <w:rFonts w:ascii="Times New Roman" w:hAnsi="Times New Roman" w:cs="Times New Roman"/>
          <w:sz w:val="24"/>
          <w:szCs w:val="24"/>
        </w:rPr>
        <w:t>y.</w:t>
      </w:r>
    </w:p>
    <w:p w:rsidR="008567C9" w:rsidRPr="008567C9" w:rsidRDefault="008567C9" w:rsidP="00251F19">
      <w:pPr>
        <w:spacing w:after="0" w:line="480" w:lineRule="auto"/>
        <w:rPr>
          <w:rFonts w:ascii="Times New Roman" w:hAnsi="Times New Roman" w:cs="Times New Roman"/>
          <w:sz w:val="24"/>
          <w:szCs w:val="24"/>
        </w:rPr>
      </w:pP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Billie is a 15-year-old who had spent the weekend being b</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ed. Billie decided to go to the local wreck to see if anyone wanted to hang out. There were already a few people </w:t>
      </w:r>
      <w:proofErr w:type="gramStart"/>
      <w:r w:rsidRPr="008567C9">
        <w:rPr>
          <w:rFonts w:ascii="Times New Roman" w:hAnsi="Times New Roman" w:cs="Times New Roman"/>
          <w:sz w:val="24"/>
          <w:szCs w:val="24"/>
        </w:rPr>
        <w:t>there</w:t>
      </w:r>
      <w:proofErr w:type="gramEnd"/>
      <w:r w:rsidRPr="008567C9">
        <w:rPr>
          <w:rFonts w:ascii="Times New Roman" w:hAnsi="Times New Roman" w:cs="Times New Roman"/>
          <w:sz w:val="24"/>
          <w:szCs w:val="24"/>
        </w:rPr>
        <w:t xml:space="preserve"> just hanging around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chatting. One of them lit a cigarette. The sight of the flame shooting out of the lighter gave Billie an idea. Billie decided to set a rubbish bin alight. Billie lit a piece of rubbish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dropped it into the bin. The rest of the rubbish burned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the bin began to melt whilst Billie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the group carried on chatting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hanging out.  </w:t>
      </w:r>
    </w:p>
    <w:p w:rsidR="008567C9" w:rsidRPr="008567C9" w:rsidRDefault="008567C9" w:rsidP="00251F19">
      <w:pPr>
        <w:spacing w:after="0" w:line="480" w:lineRule="auto"/>
        <w:rPr>
          <w:rFonts w:ascii="Times New Roman" w:hAnsi="Times New Roman" w:cs="Times New Roman"/>
          <w:sz w:val="24"/>
          <w:szCs w:val="24"/>
        </w:rPr>
      </w:pP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Tony felt constrained by life, conf</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ming to the rules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regulations of society but in the country Tony felt free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relaxed. Nature appealed to Tony because it is free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natural. One quiet Sunday evening Tony decided to light a twig on fire. Tony </w:t>
      </w:r>
      <w:proofErr w:type="gramStart"/>
      <w:r w:rsidRPr="008567C9">
        <w:rPr>
          <w:rFonts w:ascii="Times New Roman" w:hAnsi="Times New Roman" w:cs="Times New Roman"/>
          <w:sz w:val="24"/>
          <w:szCs w:val="24"/>
        </w:rPr>
        <w:t>watched</w:t>
      </w:r>
      <w:proofErr w:type="gramEnd"/>
      <w:r w:rsidRPr="008567C9">
        <w:rPr>
          <w:rFonts w:ascii="Times New Roman" w:hAnsi="Times New Roman" w:cs="Times New Roman"/>
          <w:sz w:val="24"/>
          <w:szCs w:val="24"/>
        </w:rPr>
        <w:t xml:space="preserve"> as the flames were also free to flicker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move as they pleased. From the burning twig, Tony then lit a pile of dried leaves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watched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listened as the leaves crackled in the flames.      </w:t>
      </w:r>
    </w:p>
    <w:p w:rsidR="008567C9" w:rsidRPr="008567C9" w:rsidRDefault="008567C9" w:rsidP="00251F19">
      <w:pPr>
        <w:spacing w:after="0" w:line="480" w:lineRule="auto"/>
        <w:rPr>
          <w:rFonts w:ascii="Times New Roman" w:hAnsi="Times New Roman" w:cs="Times New Roman"/>
          <w:sz w:val="24"/>
          <w:szCs w:val="24"/>
        </w:rPr>
      </w:pP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Hillary had finished s</w:t>
      </w:r>
      <w:r w:rsidR="00401BA7">
        <w:rPr>
          <w:rFonts w:ascii="Times New Roman" w:hAnsi="Times New Roman" w:cs="Times New Roman"/>
          <w:sz w:val="24"/>
          <w:szCs w:val="24"/>
        </w:rPr>
        <w:t>or</w:t>
      </w:r>
      <w:r w:rsidRPr="008567C9">
        <w:rPr>
          <w:rFonts w:ascii="Times New Roman" w:hAnsi="Times New Roman" w:cs="Times New Roman"/>
          <w:sz w:val="24"/>
          <w:szCs w:val="24"/>
        </w:rPr>
        <w:t>ting through the paperw</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k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had accumulated a large pile of old papers. Hillary took the old papers to the bottom of the garden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put them in a pile. Hillary then lit the c</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ners of a few of the papers at the bottom of the pile. Hillary stood back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watched as the flames slowly crept up the side of the stack of papers. Hillary watched as the flames danced about freely in the breeze engulfing the whole stack of papers until eventually the old pile of papers were reduced to a pile of ashes.      </w:t>
      </w:r>
    </w:p>
    <w:p w:rsidR="008567C9" w:rsidRPr="008567C9" w:rsidRDefault="008567C9" w:rsidP="00251F19">
      <w:pPr>
        <w:spacing w:after="0" w:line="480" w:lineRule="auto"/>
        <w:rPr>
          <w:rFonts w:ascii="Times New Roman" w:hAnsi="Times New Roman" w:cs="Times New Roman"/>
          <w:sz w:val="24"/>
          <w:szCs w:val="24"/>
        </w:rPr>
      </w:pPr>
    </w:p>
    <w:p w:rsidR="008567C9" w:rsidRPr="008567C9" w:rsidRDefault="008567C9" w:rsidP="00251F19">
      <w:pPr>
        <w:keepNext/>
        <w:spacing w:after="0" w:line="480" w:lineRule="auto"/>
        <w:rPr>
          <w:rFonts w:ascii="Times New Roman" w:hAnsi="Times New Roman" w:cs="Times New Roman"/>
          <w:sz w:val="24"/>
          <w:szCs w:val="24"/>
        </w:rPr>
      </w:pPr>
      <w:r w:rsidRPr="008567C9">
        <w:rPr>
          <w:rFonts w:ascii="Times New Roman" w:hAnsi="Times New Roman" w:cs="Times New Roman"/>
          <w:sz w:val="24"/>
          <w:szCs w:val="24"/>
        </w:rPr>
        <w:lastRenderedPageBreak/>
        <w:t xml:space="preserve">Jo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the other locals would often dare each other to play pranks on the adults in the street. The neighbourhood was fairly posh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most people lived in large gated properties with big gardens. Some people had electric gates whilst others had picket fences but most people had letter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newspaper boxes attached to either their fence </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 gate. One day whilst Jo was delivering papers it was agreed that when the paper was put into the newspaper box it would be set alight. So Jo lit the c</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ner of the paper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put it into the newspaper box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then carried on with the rest of the paper round. </w:t>
      </w:r>
    </w:p>
    <w:p w:rsidR="008567C9" w:rsidRPr="008567C9" w:rsidRDefault="008567C9" w:rsidP="00251F19">
      <w:pPr>
        <w:keepNext/>
        <w:spacing w:after="0" w:line="480" w:lineRule="auto"/>
        <w:rPr>
          <w:rFonts w:ascii="Times New Roman" w:hAnsi="Times New Roman" w:cs="Times New Roman"/>
          <w:sz w:val="24"/>
          <w:szCs w:val="24"/>
        </w:rPr>
      </w:pP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 xml:space="preserve">Terry had always had an interest in fire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became excited when thinking about fire. Often when alone either at w</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k </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 at home Terry would light matches. Terry watched as the intensity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the colour of the flame changed as m</w:t>
      </w:r>
      <w:r w:rsidR="00401BA7">
        <w:rPr>
          <w:rFonts w:ascii="Times New Roman" w:hAnsi="Times New Roman" w:cs="Times New Roman"/>
          <w:sz w:val="24"/>
          <w:szCs w:val="24"/>
        </w:rPr>
        <w:t>or</w:t>
      </w:r>
      <w:r w:rsidRPr="008567C9">
        <w:rPr>
          <w:rFonts w:ascii="Times New Roman" w:hAnsi="Times New Roman" w:cs="Times New Roman"/>
          <w:sz w:val="24"/>
          <w:szCs w:val="24"/>
        </w:rPr>
        <w:t>e of the match began to burn. As the flame began to die out but bef</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e totally extinguished Terry lit another match from the </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iginal flame. Terry was fascinated by the falling trail of ash left behind by the burning match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by the intensity of the heat from one little flame.   </w:t>
      </w:r>
    </w:p>
    <w:p w:rsidR="008567C9" w:rsidRPr="008567C9" w:rsidRDefault="008567C9" w:rsidP="00251F19">
      <w:pPr>
        <w:spacing w:after="0" w:line="480" w:lineRule="auto"/>
        <w:rPr>
          <w:rFonts w:ascii="Times New Roman" w:hAnsi="Times New Roman" w:cs="Times New Roman"/>
          <w:sz w:val="24"/>
          <w:szCs w:val="24"/>
        </w:rPr>
      </w:pPr>
    </w:p>
    <w:p w:rsidR="008567C9" w:rsidRPr="008567C9" w:rsidRDefault="008567C9" w:rsidP="00251F19">
      <w:pPr>
        <w:spacing w:after="0" w:line="480" w:lineRule="auto"/>
        <w:rPr>
          <w:rFonts w:ascii="Times New Roman" w:hAnsi="Times New Roman" w:cs="Times New Roman"/>
          <w:sz w:val="24"/>
          <w:szCs w:val="24"/>
        </w:rPr>
      </w:pPr>
      <w:r w:rsidRPr="008567C9">
        <w:rPr>
          <w:rFonts w:ascii="Times New Roman" w:hAnsi="Times New Roman" w:cs="Times New Roman"/>
          <w:sz w:val="24"/>
          <w:szCs w:val="24"/>
        </w:rPr>
        <w:t xml:space="preserve">Sammy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the others in the group were very mischievous. They spent most of their weekends creating some s</w:t>
      </w:r>
      <w:r w:rsidR="00401BA7">
        <w:rPr>
          <w:rFonts w:ascii="Times New Roman" w:hAnsi="Times New Roman" w:cs="Times New Roman"/>
          <w:sz w:val="24"/>
          <w:szCs w:val="24"/>
        </w:rPr>
        <w:t>or</w:t>
      </w:r>
      <w:r w:rsidRPr="008567C9">
        <w:rPr>
          <w:rFonts w:ascii="Times New Roman" w:hAnsi="Times New Roman" w:cs="Times New Roman"/>
          <w:sz w:val="24"/>
          <w:szCs w:val="24"/>
        </w:rPr>
        <w:t>t of graffiti on the local bus station walls. One weekend they decided to reduce the problem of old bus tickets littering the flo</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 by setting fire to them. This then progressed to lighting the c</w:t>
      </w:r>
      <w:r w:rsidR="00401BA7">
        <w:rPr>
          <w:rFonts w:ascii="Times New Roman" w:hAnsi="Times New Roman" w:cs="Times New Roman"/>
          <w:sz w:val="24"/>
          <w:szCs w:val="24"/>
        </w:rPr>
        <w:t>or</w:t>
      </w:r>
      <w:r w:rsidRPr="008567C9">
        <w:rPr>
          <w:rFonts w:ascii="Times New Roman" w:hAnsi="Times New Roman" w:cs="Times New Roman"/>
          <w:sz w:val="24"/>
          <w:szCs w:val="24"/>
        </w:rPr>
        <w:t xml:space="preserve">ners of posters hanging on the walls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watching them crinkle up </w:t>
      </w:r>
      <w:r w:rsidR="00401BA7">
        <w:rPr>
          <w:rFonts w:ascii="Times New Roman" w:hAnsi="Times New Roman" w:cs="Times New Roman"/>
          <w:sz w:val="24"/>
          <w:szCs w:val="24"/>
        </w:rPr>
        <w:t>and</w:t>
      </w:r>
      <w:r w:rsidRPr="008567C9">
        <w:rPr>
          <w:rFonts w:ascii="Times New Roman" w:hAnsi="Times New Roman" w:cs="Times New Roman"/>
          <w:sz w:val="24"/>
          <w:szCs w:val="24"/>
        </w:rPr>
        <w:t xml:space="preserve"> fall off the walls creating little piles of ashes.   </w:t>
      </w:r>
    </w:p>
    <w:p w:rsidR="008567C9" w:rsidRPr="008567C9" w:rsidRDefault="008567C9" w:rsidP="00251F19">
      <w:pPr>
        <w:spacing w:after="0" w:line="480" w:lineRule="auto"/>
        <w:rPr>
          <w:rFonts w:ascii="Times New Roman" w:hAnsi="Times New Roman" w:cs="Times New Roman"/>
          <w:b/>
          <w:sz w:val="24"/>
          <w:szCs w:val="24"/>
        </w:rPr>
      </w:pPr>
    </w:p>
    <w:p w:rsidR="008567C9" w:rsidRPr="008567C9" w:rsidRDefault="008567C9" w:rsidP="00251F19">
      <w:pPr>
        <w:spacing w:after="0" w:line="480" w:lineRule="auto"/>
        <w:rPr>
          <w:rFonts w:ascii="Times New Roman" w:hAnsi="Times New Roman" w:cs="Times New Roman"/>
          <w:sz w:val="24"/>
          <w:szCs w:val="24"/>
          <w:lang w:val="en-GB"/>
        </w:rPr>
      </w:pPr>
    </w:p>
    <w:p w:rsidR="003324AD" w:rsidRDefault="00EB2DA5" w:rsidP="00251F19">
      <w:pPr>
        <w:spacing w:after="0" w:line="480" w:lineRule="auto"/>
      </w:pPr>
      <w:r>
        <w:br w:type="page"/>
      </w:r>
    </w:p>
    <w:tbl>
      <w:tblPr>
        <w:tblW w:w="9400" w:type="dxa"/>
        <w:tblInd w:w="93" w:type="dxa"/>
        <w:tblLook w:val="04A0" w:firstRow="1" w:lastRow="0" w:firstColumn="1" w:lastColumn="0" w:noHBand="0" w:noVBand="1"/>
      </w:tblPr>
      <w:tblGrid>
        <w:gridCol w:w="1016"/>
        <w:gridCol w:w="3580"/>
        <w:gridCol w:w="2300"/>
        <w:gridCol w:w="276"/>
        <w:gridCol w:w="2300"/>
      </w:tblGrid>
      <w:tr w:rsidR="004E613E" w:rsidRPr="004E613E" w:rsidTr="004E613E">
        <w:trPr>
          <w:trHeight w:val="315"/>
        </w:trPr>
        <w:tc>
          <w:tcPr>
            <w:tcW w:w="9400" w:type="dxa"/>
            <w:gridSpan w:val="5"/>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lastRenderedPageBreak/>
              <w:t>Table 1. Firesetters and non-firesetters historical characteristics and demographics.</w:t>
            </w:r>
          </w:p>
        </w:tc>
      </w:tr>
      <w:tr w:rsidR="004E613E" w:rsidRPr="004E613E" w:rsidTr="004E613E">
        <w:trPr>
          <w:trHeight w:val="180"/>
        </w:trPr>
        <w:tc>
          <w:tcPr>
            <w:tcW w:w="96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358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6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r>
      <w:tr w:rsidR="004E613E" w:rsidRPr="004E613E" w:rsidTr="004E613E">
        <w:trPr>
          <w:trHeight w:val="255"/>
        </w:trPr>
        <w:tc>
          <w:tcPr>
            <w:tcW w:w="4540" w:type="dxa"/>
            <w:gridSpan w:val="2"/>
            <w:tcBorders>
              <w:top w:val="single" w:sz="8" w:space="0" w:color="auto"/>
              <w:left w:val="nil"/>
              <w:bottom w:val="nil"/>
              <w:right w:val="nil"/>
            </w:tcBorders>
            <w:shd w:val="clear" w:color="auto" w:fill="auto"/>
            <w:hideMark/>
          </w:tcPr>
          <w:p w:rsidR="004E613E" w:rsidRPr="004E613E" w:rsidRDefault="004E613E" w:rsidP="004E613E">
            <w:pPr>
              <w:spacing w:after="0" w:line="240" w:lineRule="auto"/>
              <w:jc w:val="center"/>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 </w:t>
            </w:r>
          </w:p>
        </w:tc>
        <w:tc>
          <w:tcPr>
            <w:tcW w:w="2560" w:type="dxa"/>
            <w:gridSpan w:val="2"/>
            <w:tcBorders>
              <w:top w:val="single" w:sz="8" w:space="0" w:color="auto"/>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Firesetters</w:t>
            </w:r>
          </w:p>
        </w:tc>
        <w:tc>
          <w:tcPr>
            <w:tcW w:w="2300" w:type="dxa"/>
            <w:tcBorders>
              <w:top w:val="single" w:sz="8" w:space="0" w:color="auto"/>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Non-firesetters</w:t>
            </w:r>
          </w:p>
        </w:tc>
      </w:tr>
      <w:tr w:rsidR="004E613E" w:rsidRPr="004E613E" w:rsidTr="004E613E">
        <w:trPr>
          <w:trHeight w:val="330"/>
        </w:trPr>
        <w:tc>
          <w:tcPr>
            <w:tcW w:w="960" w:type="dxa"/>
            <w:tcBorders>
              <w:top w:val="nil"/>
              <w:left w:val="nil"/>
              <w:bottom w:val="nil"/>
              <w:right w:val="nil"/>
            </w:tcBorders>
            <w:shd w:val="clear" w:color="auto" w:fill="auto"/>
            <w:hideMark/>
          </w:tcPr>
          <w:p w:rsidR="004E613E" w:rsidRPr="004E613E" w:rsidRDefault="004E613E" w:rsidP="004E613E">
            <w:pPr>
              <w:spacing w:after="0" w:line="240" w:lineRule="auto"/>
              <w:jc w:val="center"/>
              <w:rPr>
                <w:rFonts w:ascii="Times New Roman" w:eastAsia="Times New Roman" w:hAnsi="Times New Roman" w:cs="Times New Roman"/>
                <w:b/>
                <w:bCs/>
                <w:color w:val="000000"/>
                <w:sz w:val="24"/>
                <w:szCs w:val="24"/>
                <w:lang w:val="en-GB" w:eastAsia="en-GB"/>
              </w:rPr>
            </w:pPr>
          </w:p>
        </w:tc>
        <w:tc>
          <w:tcPr>
            <w:tcW w:w="3580" w:type="dxa"/>
            <w:tcBorders>
              <w:top w:val="nil"/>
              <w:left w:val="nil"/>
              <w:bottom w:val="nil"/>
              <w:right w:val="nil"/>
            </w:tcBorders>
            <w:shd w:val="clear" w:color="auto" w:fill="auto"/>
            <w:hideMark/>
          </w:tcPr>
          <w:p w:rsidR="004E613E" w:rsidRPr="004E613E" w:rsidRDefault="004E613E" w:rsidP="004E613E">
            <w:pPr>
              <w:spacing w:after="0" w:line="240" w:lineRule="auto"/>
              <w:jc w:val="center"/>
              <w:rPr>
                <w:rFonts w:ascii="Times New Roman" w:eastAsia="Times New Roman" w:hAnsi="Times New Roman" w:cs="Times New Roman"/>
                <w:b/>
                <w:bCs/>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(N = 40)</w:t>
            </w:r>
          </w:p>
        </w:tc>
        <w:tc>
          <w:tcPr>
            <w:tcW w:w="2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(N = 185)</w:t>
            </w:r>
          </w:p>
        </w:tc>
      </w:tr>
      <w:tr w:rsidR="004E613E" w:rsidRPr="004E613E" w:rsidTr="004E613E">
        <w:trPr>
          <w:trHeight w:val="330"/>
        </w:trPr>
        <w:tc>
          <w:tcPr>
            <w:tcW w:w="4540" w:type="dxa"/>
            <w:gridSpan w:val="2"/>
            <w:tcBorders>
              <w:top w:val="nil"/>
              <w:left w:val="nil"/>
              <w:bottom w:val="single" w:sz="8" w:space="0" w:color="auto"/>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Variable</w:t>
            </w:r>
          </w:p>
        </w:tc>
        <w:tc>
          <w:tcPr>
            <w:tcW w:w="2300" w:type="dxa"/>
            <w:tcBorders>
              <w:top w:val="nil"/>
              <w:left w:val="nil"/>
              <w:bottom w:val="single" w:sz="8" w:space="0" w:color="auto"/>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i/>
                <w:iCs/>
                <w:color w:val="000000"/>
                <w:sz w:val="24"/>
                <w:szCs w:val="24"/>
                <w:lang w:val="en-GB" w:eastAsia="en-GB"/>
              </w:rPr>
            </w:pPr>
            <w:r w:rsidRPr="004E613E">
              <w:rPr>
                <w:rFonts w:ascii="Times New Roman" w:eastAsia="Times New Roman" w:hAnsi="Times New Roman" w:cs="Times New Roman"/>
                <w:b/>
                <w:bCs/>
                <w:i/>
                <w:iCs/>
                <w:color w:val="000000"/>
                <w:sz w:val="24"/>
                <w:szCs w:val="24"/>
                <w:lang w:val="en-GB" w:eastAsia="en-GB"/>
              </w:rPr>
              <w:t>M    SD</w:t>
            </w:r>
          </w:p>
        </w:tc>
        <w:tc>
          <w:tcPr>
            <w:tcW w:w="260" w:type="dxa"/>
            <w:tcBorders>
              <w:top w:val="nil"/>
              <w:left w:val="nil"/>
              <w:bottom w:val="single" w:sz="8" w:space="0" w:color="auto"/>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i/>
                <w:iCs/>
                <w:color w:val="000000"/>
                <w:sz w:val="24"/>
                <w:szCs w:val="24"/>
                <w:lang w:val="en-GB" w:eastAsia="en-GB"/>
              </w:rPr>
            </w:pPr>
            <w:r w:rsidRPr="004E613E">
              <w:rPr>
                <w:rFonts w:ascii="Times New Roman" w:eastAsia="Times New Roman" w:hAnsi="Times New Roman" w:cs="Times New Roman"/>
                <w:b/>
                <w:bCs/>
                <w:i/>
                <w:iCs/>
                <w:color w:val="000000"/>
                <w:sz w:val="24"/>
                <w:szCs w:val="24"/>
                <w:lang w:val="en-GB" w:eastAsia="en-GB"/>
              </w:rPr>
              <w:t> </w:t>
            </w:r>
          </w:p>
        </w:tc>
        <w:tc>
          <w:tcPr>
            <w:tcW w:w="2300" w:type="dxa"/>
            <w:tcBorders>
              <w:top w:val="nil"/>
              <w:left w:val="nil"/>
              <w:bottom w:val="single" w:sz="8" w:space="0" w:color="auto"/>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i/>
                <w:iCs/>
                <w:color w:val="000000"/>
                <w:sz w:val="24"/>
                <w:szCs w:val="24"/>
                <w:lang w:val="en-GB" w:eastAsia="en-GB"/>
              </w:rPr>
            </w:pPr>
            <w:r w:rsidRPr="004E613E">
              <w:rPr>
                <w:rFonts w:ascii="Times New Roman" w:eastAsia="Times New Roman" w:hAnsi="Times New Roman" w:cs="Times New Roman"/>
                <w:b/>
                <w:bCs/>
                <w:i/>
                <w:iCs/>
                <w:color w:val="000000"/>
                <w:sz w:val="24"/>
                <w:szCs w:val="24"/>
                <w:lang w:val="en-GB" w:eastAsia="en-GB"/>
              </w:rPr>
              <w:t>M    SD</w:t>
            </w:r>
          </w:p>
        </w:tc>
      </w:tr>
      <w:tr w:rsidR="004E613E" w:rsidRPr="004E613E" w:rsidTr="004E613E">
        <w:trPr>
          <w:trHeight w:val="315"/>
        </w:trPr>
        <w:tc>
          <w:tcPr>
            <w:tcW w:w="4540" w:type="dxa"/>
            <w:gridSpan w:val="2"/>
            <w:tcBorders>
              <w:top w:val="single" w:sz="8" w:space="0" w:color="auto"/>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Demographics</w:t>
            </w: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 </w:t>
            </w:r>
          </w:p>
        </w:tc>
        <w:tc>
          <w:tcPr>
            <w:tcW w:w="2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 </w:t>
            </w: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r>
      <w:tr w:rsidR="004E613E" w:rsidRPr="004E613E" w:rsidTr="004E613E">
        <w:trPr>
          <w:trHeight w:val="315"/>
        </w:trPr>
        <w:tc>
          <w:tcPr>
            <w:tcW w:w="96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Age</w:t>
            </w:r>
          </w:p>
        </w:tc>
        <w:tc>
          <w:tcPr>
            <w:tcW w:w="358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24.00 (9.00)</w:t>
            </w:r>
          </w:p>
        </w:tc>
        <w:tc>
          <w:tcPr>
            <w:tcW w:w="2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25.50 (12.73)</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Siblings (number)</w:t>
            </w: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2.50 (1.20)</w:t>
            </w:r>
          </w:p>
        </w:tc>
        <w:tc>
          <w:tcPr>
            <w:tcW w:w="2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2.62 (1.12)</w:t>
            </w:r>
          </w:p>
        </w:tc>
      </w:tr>
      <w:tr w:rsidR="004E613E" w:rsidRPr="004E613E" w:rsidTr="004E613E">
        <w:trPr>
          <w:trHeight w:val="315"/>
        </w:trPr>
        <w:tc>
          <w:tcPr>
            <w:tcW w:w="96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358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6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r>
      <w:tr w:rsidR="004E613E" w:rsidRPr="004E613E" w:rsidTr="004E613E">
        <w:trPr>
          <w:trHeight w:val="135"/>
        </w:trPr>
        <w:tc>
          <w:tcPr>
            <w:tcW w:w="96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358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single" w:sz="8" w:space="0" w:color="auto"/>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 </w:t>
            </w:r>
          </w:p>
        </w:tc>
        <w:tc>
          <w:tcPr>
            <w:tcW w:w="260" w:type="dxa"/>
            <w:tcBorders>
              <w:top w:val="nil"/>
              <w:left w:val="nil"/>
              <w:bottom w:val="single" w:sz="8" w:space="0" w:color="auto"/>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 </w:t>
            </w: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r>
      <w:tr w:rsidR="004E613E" w:rsidRPr="004E613E" w:rsidTr="004E613E">
        <w:trPr>
          <w:trHeight w:val="330"/>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single" w:sz="8" w:space="0" w:color="auto"/>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Percentage yes (</w:t>
            </w:r>
            <w:r w:rsidRPr="004E613E">
              <w:rPr>
                <w:rFonts w:ascii="Times New Roman" w:eastAsia="Times New Roman" w:hAnsi="Times New Roman" w:cs="Times New Roman"/>
                <w:b/>
                <w:bCs/>
                <w:i/>
                <w:iCs/>
                <w:color w:val="000000"/>
                <w:sz w:val="24"/>
                <w:szCs w:val="24"/>
                <w:lang w:val="en-GB" w:eastAsia="en-GB"/>
              </w:rPr>
              <w:t>n</w:t>
            </w:r>
            <w:r w:rsidRPr="004E613E">
              <w:rPr>
                <w:rFonts w:ascii="Times New Roman" w:eastAsia="Times New Roman" w:hAnsi="Times New Roman" w:cs="Times New Roman"/>
                <w:b/>
                <w:bCs/>
                <w:color w:val="000000"/>
                <w:sz w:val="24"/>
                <w:szCs w:val="24"/>
                <w:lang w:val="en-GB" w:eastAsia="en-GB"/>
              </w:rPr>
              <w:t>)</w:t>
            </w:r>
          </w:p>
        </w:tc>
        <w:tc>
          <w:tcPr>
            <w:tcW w:w="260" w:type="dxa"/>
            <w:tcBorders>
              <w:top w:val="nil"/>
              <w:left w:val="nil"/>
              <w:bottom w:val="single" w:sz="8" w:space="0" w:color="auto"/>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 </w:t>
            </w:r>
          </w:p>
        </w:tc>
        <w:tc>
          <w:tcPr>
            <w:tcW w:w="2300" w:type="dxa"/>
            <w:tcBorders>
              <w:top w:val="single" w:sz="8" w:space="0" w:color="auto"/>
              <w:left w:val="nil"/>
              <w:bottom w:val="single" w:sz="8" w:space="0" w:color="auto"/>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Percentage yes (</w:t>
            </w:r>
            <w:r w:rsidRPr="004E613E">
              <w:rPr>
                <w:rFonts w:ascii="Times New Roman" w:eastAsia="Times New Roman" w:hAnsi="Times New Roman" w:cs="Times New Roman"/>
                <w:b/>
                <w:bCs/>
                <w:i/>
                <w:iCs/>
                <w:color w:val="000000"/>
                <w:sz w:val="24"/>
                <w:szCs w:val="24"/>
                <w:lang w:val="en-GB" w:eastAsia="en-GB"/>
              </w:rPr>
              <w:t>n</w:t>
            </w:r>
            <w:r w:rsidRPr="004E613E">
              <w:rPr>
                <w:rFonts w:ascii="Times New Roman" w:eastAsia="Times New Roman" w:hAnsi="Times New Roman" w:cs="Times New Roman"/>
                <w:b/>
                <w:bCs/>
                <w:color w:val="000000"/>
                <w:sz w:val="24"/>
                <w:szCs w:val="24"/>
                <w:lang w:val="en-GB" w:eastAsia="en-GB"/>
              </w:rPr>
              <w:t>)</w:t>
            </w:r>
          </w:p>
        </w:tc>
      </w:tr>
      <w:tr w:rsidR="004E613E" w:rsidRPr="004E613E" w:rsidTr="004E613E">
        <w:trPr>
          <w:trHeight w:val="315"/>
        </w:trPr>
        <w:tc>
          <w:tcPr>
            <w:tcW w:w="96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Males</w:t>
            </w:r>
          </w:p>
        </w:tc>
        <w:tc>
          <w:tcPr>
            <w:tcW w:w="358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37.5 (15)</w:t>
            </w:r>
          </w:p>
        </w:tc>
        <w:tc>
          <w:tcPr>
            <w:tcW w:w="2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 </w:t>
            </w: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11.9 (22)</w:t>
            </w:r>
          </w:p>
        </w:tc>
      </w:tr>
      <w:tr w:rsidR="004E613E" w:rsidRPr="004E613E" w:rsidTr="004E613E">
        <w:trPr>
          <w:trHeight w:val="315"/>
        </w:trPr>
        <w:tc>
          <w:tcPr>
            <w:tcW w:w="96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Females</w:t>
            </w:r>
          </w:p>
        </w:tc>
        <w:tc>
          <w:tcPr>
            <w:tcW w:w="358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62.5 (25)</w:t>
            </w:r>
          </w:p>
        </w:tc>
        <w:tc>
          <w:tcPr>
            <w:tcW w:w="2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88.1 (163)</w:t>
            </w:r>
          </w:p>
        </w:tc>
      </w:tr>
      <w:tr w:rsidR="004E613E" w:rsidRPr="004E613E" w:rsidTr="004E613E">
        <w:trPr>
          <w:trHeight w:val="315"/>
        </w:trPr>
        <w:tc>
          <w:tcPr>
            <w:tcW w:w="4540" w:type="dxa"/>
            <w:gridSpan w:val="2"/>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White British</w:t>
            </w: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65.0 (26)</w:t>
            </w:r>
          </w:p>
        </w:tc>
        <w:tc>
          <w:tcPr>
            <w:tcW w:w="2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57.3 (106)</w:t>
            </w:r>
          </w:p>
        </w:tc>
      </w:tr>
      <w:tr w:rsidR="004E613E" w:rsidRPr="004E613E" w:rsidTr="004E613E">
        <w:trPr>
          <w:trHeight w:val="315"/>
        </w:trPr>
        <w:tc>
          <w:tcPr>
            <w:tcW w:w="4540" w:type="dxa"/>
            <w:gridSpan w:val="2"/>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White Other</w:t>
            </w: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20.0 (8)</w:t>
            </w:r>
          </w:p>
        </w:tc>
        <w:tc>
          <w:tcPr>
            <w:tcW w:w="2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18.9 (35)</w:t>
            </w:r>
          </w:p>
        </w:tc>
      </w:tr>
      <w:tr w:rsidR="004E613E" w:rsidRPr="004E613E" w:rsidTr="004E613E">
        <w:trPr>
          <w:trHeight w:val="315"/>
        </w:trPr>
        <w:tc>
          <w:tcPr>
            <w:tcW w:w="9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358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6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Formal qualifications</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100 (40)</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96.2 (178)</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History of enuresis</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7.5 (3)</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4.3 (8)</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Psychiatric illness diagnosis</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32.5 (13)**</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14.1 (26)</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Physical disability diagnosis</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5.0 (2)</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1.6 (3)</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Behavioural problem diagnosis</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12.5 (5)**</w:t>
            </w:r>
          </w:p>
        </w:tc>
        <w:tc>
          <w:tcPr>
            <w:tcW w:w="26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0 (0)</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Suspension from school</w:t>
            </w:r>
          </w:p>
        </w:tc>
        <w:tc>
          <w:tcPr>
            <w:tcW w:w="230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32.5 (13)**</w:t>
            </w:r>
          </w:p>
        </w:tc>
        <w:tc>
          <w:tcPr>
            <w:tcW w:w="26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4.3 (8)</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Expulsion from school</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10.0 (4)</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3.2 (6)</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History of suicide</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17.5 (7)*</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6.5 (12)</w:t>
            </w:r>
          </w:p>
        </w:tc>
      </w:tr>
      <w:tr w:rsidR="004E613E" w:rsidRPr="004E613E" w:rsidTr="004E613E">
        <w:trPr>
          <w:trHeight w:val="360"/>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History of self-harm</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35.0 (14)</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21.6 (40)</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Criminal convictions</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7.5 (3)</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1.1 (2)</w:t>
            </w:r>
          </w:p>
        </w:tc>
      </w:tr>
      <w:tr w:rsidR="004E613E" w:rsidRPr="004E613E" w:rsidTr="004E613E">
        <w:trPr>
          <w:trHeight w:val="37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Experimented with fire before the age of 10</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57.5 (23)**</w:t>
            </w:r>
          </w:p>
        </w:tc>
        <w:tc>
          <w:tcPr>
            <w:tcW w:w="26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24.3 (45)</w:t>
            </w:r>
          </w:p>
        </w:tc>
      </w:tr>
      <w:tr w:rsidR="004E613E" w:rsidRPr="004E613E" w:rsidTr="004E613E">
        <w:trPr>
          <w:trHeight w:val="165"/>
        </w:trPr>
        <w:tc>
          <w:tcPr>
            <w:tcW w:w="96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358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6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b/>
                <w:bCs/>
                <w:color w:val="000000"/>
                <w:sz w:val="24"/>
                <w:szCs w:val="24"/>
                <w:lang w:val="en-GB" w:eastAsia="en-GB"/>
              </w:rPr>
            </w:pPr>
            <w:r w:rsidRPr="004E613E">
              <w:rPr>
                <w:rFonts w:ascii="Times New Roman" w:eastAsia="Times New Roman" w:hAnsi="Times New Roman" w:cs="Times New Roman"/>
                <w:b/>
                <w:bCs/>
                <w:color w:val="000000"/>
                <w:sz w:val="24"/>
                <w:szCs w:val="24"/>
                <w:lang w:val="en-GB" w:eastAsia="en-GB"/>
              </w:rPr>
              <w:t>Family Background</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r>
      <w:tr w:rsidR="004E613E" w:rsidRPr="004E613E" w:rsidTr="004E613E">
        <w:trPr>
          <w:trHeight w:val="660"/>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Lack of money (i.e., sometimes not enough money for food)</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25.0 (10)</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14.6 (27)</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 xml:space="preserve">Witnessed domestic violence </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25.0 (10)</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25.9 (48)</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Mother diagnosed with a psychiatric illness</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30 (12)</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17.8 (33)</w:t>
            </w:r>
          </w:p>
        </w:tc>
      </w:tr>
      <w:tr w:rsidR="004E613E" w:rsidRPr="004E613E" w:rsidTr="004E613E">
        <w:trPr>
          <w:trHeight w:val="315"/>
        </w:trPr>
        <w:tc>
          <w:tcPr>
            <w:tcW w:w="454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Father diagnosed with a psychiatric illness</w:t>
            </w:r>
          </w:p>
        </w:tc>
        <w:tc>
          <w:tcPr>
            <w:tcW w:w="2560" w:type="dxa"/>
            <w:gridSpan w:val="2"/>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12.5 (5)</w:t>
            </w:r>
          </w:p>
        </w:tc>
        <w:tc>
          <w:tcPr>
            <w:tcW w:w="2300" w:type="dxa"/>
            <w:tcBorders>
              <w:top w:val="nil"/>
              <w:left w:val="nil"/>
              <w:bottom w:val="nil"/>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10.3 (19)</w:t>
            </w:r>
          </w:p>
        </w:tc>
      </w:tr>
      <w:tr w:rsidR="004E613E" w:rsidRPr="004E613E" w:rsidTr="004E613E">
        <w:trPr>
          <w:trHeight w:val="465"/>
        </w:trPr>
        <w:tc>
          <w:tcPr>
            <w:tcW w:w="4540" w:type="dxa"/>
            <w:gridSpan w:val="2"/>
            <w:tcBorders>
              <w:top w:val="nil"/>
              <w:left w:val="nil"/>
              <w:bottom w:val="single" w:sz="8" w:space="0" w:color="auto"/>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 xml:space="preserve">A family member also ignited a deliberate fire </w:t>
            </w:r>
          </w:p>
        </w:tc>
        <w:tc>
          <w:tcPr>
            <w:tcW w:w="2560" w:type="dxa"/>
            <w:gridSpan w:val="2"/>
            <w:tcBorders>
              <w:top w:val="nil"/>
              <w:left w:val="nil"/>
              <w:bottom w:val="single" w:sz="8" w:space="0" w:color="auto"/>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15 (6)**</w:t>
            </w:r>
          </w:p>
        </w:tc>
        <w:tc>
          <w:tcPr>
            <w:tcW w:w="2300" w:type="dxa"/>
            <w:tcBorders>
              <w:top w:val="nil"/>
              <w:left w:val="nil"/>
              <w:bottom w:val="single" w:sz="8" w:space="0" w:color="auto"/>
              <w:right w:val="nil"/>
            </w:tcBorders>
            <w:shd w:val="clear" w:color="auto" w:fill="auto"/>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3.2 (6)</w:t>
            </w:r>
          </w:p>
        </w:tc>
      </w:tr>
      <w:tr w:rsidR="004E613E" w:rsidRPr="004E613E" w:rsidTr="004E613E">
        <w:trPr>
          <w:trHeight w:val="150"/>
        </w:trPr>
        <w:tc>
          <w:tcPr>
            <w:tcW w:w="96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8440" w:type="dxa"/>
            <w:gridSpan w:val="4"/>
            <w:tcBorders>
              <w:top w:val="single" w:sz="8" w:space="0" w:color="auto"/>
              <w:left w:val="nil"/>
              <w:bottom w:val="nil"/>
              <w:right w:val="nil"/>
            </w:tcBorders>
            <w:shd w:val="clear" w:color="auto" w:fill="auto"/>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 </w:t>
            </w:r>
          </w:p>
        </w:tc>
      </w:tr>
      <w:tr w:rsidR="004E613E" w:rsidRPr="004E613E" w:rsidTr="004E613E">
        <w:trPr>
          <w:trHeight w:val="375"/>
        </w:trPr>
        <w:tc>
          <w:tcPr>
            <w:tcW w:w="4540" w:type="dxa"/>
            <w:gridSpan w:val="2"/>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r w:rsidRPr="004E613E">
              <w:rPr>
                <w:rFonts w:ascii="Times New Roman" w:eastAsia="Times New Roman" w:hAnsi="Times New Roman" w:cs="Times New Roman"/>
                <w:color w:val="000000"/>
                <w:sz w:val="24"/>
                <w:szCs w:val="24"/>
                <w:lang w:val="en-GB" w:eastAsia="en-GB"/>
              </w:rPr>
              <w:t>Χ</w:t>
            </w:r>
            <w:r w:rsidRPr="004E613E">
              <w:rPr>
                <w:rFonts w:ascii="Times New Roman" w:eastAsia="Times New Roman" w:hAnsi="Times New Roman" w:cs="Times New Roman"/>
                <w:b/>
                <w:bCs/>
                <w:color w:val="000000"/>
                <w:sz w:val="24"/>
                <w:szCs w:val="24"/>
                <w:vertAlign w:val="superscript"/>
                <w:lang w:val="en-GB" w:eastAsia="en-GB"/>
              </w:rPr>
              <w:t xml:space="preserve">2 </w:t>
            </w:r>
            <w:r w:rsidRPr="004E613E">
              <w:rPr>
                <w:rFonts w:ascii="Times New Roman" w:eastAsia="Times New Roman" w:hAnsi="Times New Roman" w:cs="Times New Roman"/>
                <w:color w:val="000000"/>
                <w:sz w:val="24"/>
                <w:szCs w:val="24"/>
                <w:lang w:val="en-GB" w:eastAsia="en-GB"/>
              </w:rPr>
              <w:t>with 95% confidence **</w:t>
            </w:r>
            <w:r w:rsidRPr="004E613E">
              <w:rPr>
                <w:rFonts w:ascii="Times New Roman" w:eastAsia="Times New Roman" w:hAnsi="Times New Roman" w:cs="Times New Roman"/>
                <w:i/>
                <w:iCs/>
                <w:color w:val="000000"/>
                <w:sz w:val="24"/>
                <w:szCs w:val="24"/>
                <w:lang w:val="en-GB" w:eastAsia="en-GB"/>
              </w:rPr>
              <w:t>p</w:t>
            </w:r>
            <w:r w:rsidRPr="004E613E">
              <w:rPr>
                <w:rFonts w:ascii="Times New Roman" w:eastAsia="Times New Roman" w:hAnsi="Times New Roman" w:cs="Times New Roman"/>
                <w:color w:val="000000"/>
                <w:sz w:val="24"/>
                <w:szCs w:val="24"/>
                <w:lang w:val="en-GB" w:eastAsia="en-GB"/>
              </w:rPr>
              <w:t xml:space="preserve"> ≤ .01, *</w:t>
            </w:r>
            <w:r w:rsidRPr="004E613E">
              <w:rPr>
                <w:rFonts w:ascii="Times New Roman" w:eastAsia="Times New Roman" w:hAnsi="Times New Roman" w:cs="Times New Roman"/>
                <w:i/>
                <w:iCs/>
                <w:color w:val="000000"/>
                <w:sz w:val="24"/>
                <w:szCs w:val="24"/>
                <w:lang w:val="en-GB" w:eastAsia="en-GB"/>
              </w:rPr>
              <w:t>p</w:t>
            </w:r>
            <w:r w:rsidRPr="004E613E">
              <w:rPr>
                <w:rFonts w:ascii="Times New Roman" w:eastAsia="Times New Roman" w:hAnsi="Times New Roman" w:cs="Times New Roman"/>
                <w:color w:val="000000"/>
                <w:sz w:val="24"/>
                <w:szCs w:val="24"/>
                <w:lang w:val="en-GB" w:eastAsia="en-GB"/>
              </w:rPr>
              <w:t xml:space="preserve"> ≤ .05</w:t>
            </w:r>
          </w:p>
        </w:tc>
        <w:tc>
          <w:tcPr>
            <w:tcW w:w="2300" w:type="dxa"/>
            <w:tcBorders>
              <w:top w:val="nil"/>
              <w:left w:val="nil"/>
              <w:bottom w:val="nil"/>
              <w:right w:val="nil"/>
            </w:tcBorders>
            <w:shd w:val="clear" w:color="auto" w:fill="auto"/>
            <w:noWrap/>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60" w:type="dxa"/>
            <w:tcBorders>
              <w:top w:val="nil"/>
              <w:left w:val="nil"/>
              <w:bottom w:val="nil"/>
              <w:right w:val="nil"/>
            </w:tcBorders>
            <w:shd w:val="clear" w:color="auto" w:fill="auto"/>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c>
          <w:tcPr>
            <w:tcW w:w="2300" w:type="dxa"/>
            <w:tcBorders>
              <w:top w:val="nil"/>
              <w:left w:val="nil"/>
              <w:bottom w:val="nil"/>
              <w:right w:val="nil"/>
            </w:tcBorders>
            <w:shd w:val="clear" w:color="auto" w:fill="auto"/>
            <w:vAlign w:val="bottom"/>
            <w:hideMark/>
          </w:tcPr>
          <w:p w:rsidR="004E613E" w:rsidRPr="004E613E" w:rsidRDefault="004E613E" w:rsidP="004E613E">
            <w:pPr>
              <w:spacing w:after="0" w:line="240" w:lineRule="auto"/>
              <w:rPr>
                <w:rFonts w:ascii="Times New Roman" w:eastAsia="Times New Roman" w:hAnsi="Times New Roman" w:cs="Times New Roman"/>
                <w:color w:val="000000"/>
                <w:sz w:val="24"/>
                <w:szCs w:val="24"/>
                <w:lang w:val="en-GB" w:eastAsia="en-GB"/>
              </w:rPr>
            </w:pPr>
          </w:p>
        </w:tc>
      </w:tr>
    </w:tbl>
    <w:p w:rsidR="00140E4F" w:rsidRPr="00140E4F" w:rsidRDefault="00140E4F" w:rsidP="004C6CF9">
      <w:pPr>
        <w:spacing w:after="0" w:line="360" w:lineRule="auto"/>
      </w:pPr>
    </w:p>
    <w:p w:rsidR="00152279" w:rsidRPr="008567C9" w:rsidRDefault="00152279" w:rsidP="00251F19">
      <w:pPr>
        <w:spacing w:after="0" w:line="480" w:lineRule="auto"/>
        <w:rPr>
          <w:rFonts w:ascii="Times New Roman" w:hAnsi="Times New Roman" w:cs="Times New Roman"/>
          <w:sz w:val="24"/>
          <w:szCs w:val="24"/>
          <w:lang w:val="en-GB"/>
        </w:rPr>
      </w:pPr>
    </w:p>
    <w:p w:rsidR="00190A5F" w:rsidRDefault="00190A5F" w:rsidP="00251F19">
      <w:pPr>
        <w:spacing w:after="0" w:line="480" w:lineRule="auto"/>
        <w:rPr>
          <w:rFonts w:ascii="Times New Roman" w:hAnsi="Times New Roman" w:cs="Times New Roman"/>
          <w:sz w:val="24"/>
          <w:szCs w:val="24"/>
          <w:lang w:val="en-GB"/>
        </w:rPr>
      </w:pPr>
    </w:p>
    <w:tbl>
      <w:tblPr>
        <w:tblW w:w="8320" w:type="dxa"/>
        <w:tblInd w:w="94" w:type="dxa"/>
        <w:tblLook w:val="04A0" w:firstRow="1" w:lastRow="0" w:firstColumn="1" w:lastColumn="0" w:noHBand="0" w:noVBand="1"/>
      </w:tblPr>
      <w:tblGrid>
        <w:gridCol w:w="5400"/>
        <w:gridCol w:w="680"/>
        <w:gridCol w:w="1800"/>
        <w:gridCol w:w="440"/>
      </w:tblGrid>
      <w:tr w:rsidR="00673700" w:rsidRPr="00673700" w:rsidTr="00673700">
        <w:trPr>
          <w:trHeight w:val="330"/>
        </w:trPr>
        <w:tc>
          <w:tcPr>
            <w:tcW w:w="5400" w:type="dxa"/>
            <w:tcBorders>
              <w:top w:val="nil"/>
              <w:left w:val="nil"/>
              <w:bottom w:val="nil"/>
              <w:right w:val="nil"/>
            </w:tcBorders>
            <w:shd w:val="clear" w:color="auto" w:fill="auto"/>
            <w:noWrap/>
            <w:vAlign w:val="bottom"/>
            <w:hideMark/>
          </w:tcPr>
          <w:p w:rsidR="00673700" w:rsidRPr="00673700" w:rsidRDefault="004E613E" w:rsidP="004C6CF9">
            <w:pPr>
              <w:spacing w:after="0" w:line="36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br/>
            </w:r>
            <w:r w:rsidR="00673700" w:rsidRPr="00673700">
              <w:rPr>
                <w:rFonts w:ascii="Times New Roman" w:eastAsia="Times New Roman" w:hAnsi="Times New Roman" w:cs="Times New Roman"/>
                <w:color w:val="000000"/>
                <w:sz w:val="24"/>
                <w:szCs w:val="24"/>
                <w:lang w:val="en-GB" w:eastAsia="en-GB"/>
              </w:rPr>
              <w:lastRenderedPageBreak/>
              <w:t>Table 2. Deliberate firesetting offence characteristics.</w:t>
            </w:r>
          </w:p>
        </w:tc>
        <w:tc>
          <w:tcPr>
            <w:tcW w:w="68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75"/>
        </w:trPr>
        <w:tc>
          <w:tcPr>
            <w:tcW w:w="54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68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single" w:sz="4" w:space="0" w:color="auto"/>
              <w:left w:val="nil"/>
              <w:bottom w:val="single" w:sz="8" w:space="0" w:color="auto"/>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b/>
                <w:bCs/>
                <w:color w:val="000000"/>
                <w:sz w:val="24"/>
                <w:szCs w:val="24"/>
                <w:lang w:val="en-GB" w:eastAsia="en-GB"/>
              </w:rPr>
            </w:pPr>
            <w:r w:rsidRPr="00673700">
              <w:rPr>
                <w:rFonts w:ascii="Times New Roman" w:eastAsia="Times New Roman" w:hAnsi="Times New Roman" w:cs="Times New Roman"/>
                <w:b/>
                <w:bCs/>
                <w:color w:val="000000"/>
                <w:sz w:val="24"/>
                <w:szCs w:val="24"/>
                <w:lang w:val="en-GB" w:eastAsia="en-GB"/>
              </w:rPr>
              <w:t>Offence Characteristics</w:t>
            </w:r>
          </w:p>
        </w:tc>
        <w:tc>
          <w:tcPr>
            <w:tcW w:w="680" w:type="dxa"/>
            <w:tcBorders>
              <w:top w:val="single" w:sz="4" w:space="0" w:color="auto"/>
              <w:left w:val="nil"/>
              <w:bottom w:val="single" w:sz="8" w:space="0" w:color="auto"/>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 </w:t>
            </w:r>
          </w:p>
        </w:tc>
        <w:tc>
          <w:tcPr>
            <w:tcW w:w="2240" w:type="dxa"/>
            <w:gridSpan w:val="2"/>
            <w:tcBorders>
              <w:top w:val="single" w:sz="4" w:space="0" w:color="auto"/>
              <w:left w:val="nil"/>
              <w:bottom w:val="single" w:sz="8" w:space="0" w:color="auto"/>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b/>
                <w:bCs/>
                <w:i/>
                <w:iCs/>
                <w:color w:val="000000"/>
                <w:sz w:val="24"/>
                <w:szCs w:val="24"/>
                <w:lang w:val="en-GB" w:eastAsia="en-GB"/>
              </w:rPr>
            </w:pPr>
            <w:r w:rsidRPr="00673700">
              <w:rPr>
                <w:rFonts w:ascii="Times New Roman" w:eastAsia="Times New Roman" w:hAnsi="Times New Roman" w:cs="Times New Roman"/>
                <w:b/>
                <w:bCs/>
                <w:i/>
                <w:iCs/>
                <w:color w:val="000000"/>
                <w:sz w:val="24"/>
                <w:szCs w:val="24"/>
                <w:lang w:val="en-GB" w:eastAsia="en-GB"/>
              </w:rPr>
              <w:t>Percentage yes (n)</w:t>
            </w:r>
          </w:p>
        </w:tc>
      </w:tr>
      <w:tr w:rsidR="00673700" w:rsidRPr="00673700" w:rsidTr="00673700">
        <w:trPr>
          <w:trHeight w:val="15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2480" w:type="dxa"/>
            <w:gridSpan w:val="2"/>
            <w:tcBorders>
              <w:top w:val="single" w:sz="8" w:space="0" w:color="auto"/>
              <w:left w:val="nil"/>
              <w:bottom w:val="nil"/>
              <w:right w:val="nil"/>
            </w:tcBorders>
            <w:shd w:val="clear" w:color="auto" w:fill="auto"/>
            <w:hideMark/>
          </w:tcPr>
          <w:p w:rsidR="00673700" w:rsidRPr="00673700" w:rsidRDefault="00673700" w:rsidP="004C6CF9">
            <w:pPr>
              <w:spacing w:after="0" w:line="360" w:lineRule="auto"/>
              <w:jc w:val="center"/>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 </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b/>
                <w:bCs/>
                <w:color w:val="000000"/>
                <w:sz w:val="24"/>
                <w:szCs w:val="24"/>
                <w:lang w:val="en-GB" w:eastAsia="en-GB"/>
              </w:rPr>
            </w:pPr>
            <w:r w:rsidRPr="00673700">
              <w:rPr>
                <w:rFonts w:ascii="Times New Roman" w:eastAsia="Times New Roman" w:hAnsi="Times New Roman" w:cs="Times New Roman"/>
                <w:b/>
                <w:bCs/>
                <w:color w:val="000000"/>
                <w:sz w:val="24"/>
                <w:szCs w:val="24"/>
                <w:lang w:val="en-GB" w:eastAsia="en-GB"/>
              </w:rPr>
              <w:t>Number of deliberate fires ignited</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jc w:val="center"/>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hideMark/>
          </w:tcPr>
          <w:p w:rsidR="00673700" w:rsidRPr="00673700" w:rsidRDefault="00673700" w:rsidP="004C6CF9">
            <w:pPr>
              <w:spacing w:after="0" w:line="360" w:lineRule="auto"/>
              <w:jc w:val="center"/>
              <w:rPr>
                <w:rFonts w:ascii="Times New Roman" w:eastAsia="Times New Roman" w:hAnsi="Times New Roman" w:cs="Times New Roman"/>
                <w:color w:val="000000"/>
                <w:sz w:val="24"/>
                <w:szCs w:val="24"/>
                <w:lang w:val="en-GB" w:eastAsia="en-GB"/>
              </w:rPr>
            </w:pP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One</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jc w:val="center"/>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37.5 (15)</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Two</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jc w:val="center"/>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27.5 (11)</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Three</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jc w:val="center"/>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17.5 (7)</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Four or more</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jc w:val="center"/>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17.5 (7)</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24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jc w:val="center"/>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b/>
                <w:bCs/>
                <w:color w:val="000000"/>
                <w:sz w:val="24"/>
                <w:szCs w:val="24"/>
                <w:lang w:val="en-GB" w:eastAsia="en-GB"/>
              </w:rPr>
            </w:pPr>
            <w:r w:rsidRPr="00673700">
              <w:rPr>
                <w:rFonts w:ascii="Times New Roman" w:eastAsia="Times New Roman" w:hAnsi="Times New Roman" w:cs="Times New Roman"/>
                <w:b/>
                <w:bCs/>
                <w:color w:val="000000"/>
                <w:sz w:val="24"/>
                <w:szCs w:val="24"/>
                <w:lang w:val="en-GB" w:eastAsia="en-GB"/>
              </w:rPr>
              <w:t>Ignition point and target</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 xml:space="preserve">One ignition point </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67.5 (27)</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Multiple ignition points</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32.5 (13)</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255"/>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countryside (e.g., grass/ shrubbery)</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27.5 (11)</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Paper, books</w:t>
            </w:r>
            <w:r>
              <w:rPr>
                <w:rFonts w:ascii="Times New Roman" w:eastAsia="Times New Roman" w:hAnsi="Times New Roman" w:cs="Times New Roman"/>
                <w:color w:val="000000"/>
                <w:sz w:val="24"/>
                <w:szCs w:val="24"/>
                <w:lang w:val="en-GB" w:eastAsia="en-GB"/>
              </w:rPr>
              <w:t>,</w:t>
            </w:r>
            <w:r w:rsidRPr="00673700">
              <w:rPr>
                <w:rFonts w:ascii="Times New Roman" w:eastAsia="Times New Roman" w:hAnsi="Times New Roman" w:cs="Times New Roman"/>
                <w:color w:val="000000"/>
                <w:sz w:val="24"/>
                <w:szCs w:val="24"/>
                <w:lang w:val="en-GB" w:eastAsia="en-GB"/>
              </w:rPr>
              <w:t xml:space="preserve"> or newspapers</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25</w:t>
            </w:r>
            <w:r>
              <w:rPr>
                <w:rFonts w:ascii="Times New Roman" w:eastAsia="Times New Roman" w:hAnsi="Times New Roman" w:cs="Times New Roman"/>
                <w:color w:val="000000"/>
                <w:lang w:val="en-GB" w:eastAsia="en-GB"/>
              </w:rPr>
              <w:t>.0</w:t>
            </w:r>
            <w:r w:rsidRPr="00673700">
              <w:rPr>
                <w:rFonts w:ascii="Times New Roman" w:eastAsia="Times New Roman" w:hAnsi="Times New Roman" w:cs="Times New Roman"/>
                <w:color w:val="000000"/>
                <w:lang w:val="en-GB" w:eastAsia="en-GB"/>
              </w:rPr>
              <w:t xml:space="preserve"> (10)</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a bin outside</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22.5 (9)</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 xml:space="preserve">Ignited a bin inside </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12.5 (5)</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clothing</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12.5 (5)</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a toilet roll dispenser</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12.5 (5)</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General rubbish</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7.5 (3)</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Furniture</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5.0 (2)</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 xml:space="preserve">Ignited an unoccupied car </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2.5 (1)</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an animal which was alive</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2.5 (1)</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a house knowing it was occupied</w:t>
            </w:r>
          </w:p>
        </w:tc>
        <w:tc>
          <w:tcPr>
            <w:tcW w:w="680" w:type="dxa"/>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2.5 (1)</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54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68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b/>
                <w:bCs/>
                <w:color w:val="000000"/>
                <w:sz w:val="24"/>
                <w:szCs w:val="24"/>
                <w:lang w:val="en-GB" w:eastAsia="en-GB"/>
              </w:rPr>
            </w:pPr>
            <w:r w:rsidRPr="00673700">
              <w:rPr>
                <w:rFonts w:ascii="Times New Roman" w:eastAsia="Times New Roman" w:hAnsi="Times New Roman" w:cs="Times New Roman"/>
                <w:b/>
                <w:bCs/>
                <w:color w:val="000000"/>
                <w:sz w:val="24"/>
                <w:szCs w:val="24"/>
                <w:lang w:val="en-GB" w:eastAsia="en-GB"/>
              </w:rPr>
              <w:t>Fires ignited alone or with accomplices</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fire alone</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27.5(11)</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fire with 1 other person</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12.5 (5)</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fire with 2 other people</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20.0 (8)</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75"/>
        </w:trPr>
        <w:tc>
          <w:tcPr>
            <w:tcW w:w="6080" w:type="dxa"/>
            <w:gridSpan w:val="2"/>
            <w:tcBorders>
              <w:top w:val="nil"/>
              <w:left w:val="nil"/>
              <w:bottom w:val="nil"/>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Ignited fire with 3</w:t>
            </w:r>
            <w:r w:rsidRPr="00673700">
              <w:rPr>
                <w:rFonts w:ascii="Times New Roman" w:eastAsia="Times New Roman" w:hAnsi="Times New Roman" w:cs="Times New Roman"/>
                <w:color w:val="000000"/>
                <w:sz w:val="24"/>
                <w:szCs w:val="24"/>
                <w:vertAlign w:val="superscript"/>
                <w:lang w:val="en-GB" w:eastAsia="en-GB"/>
              </w:rPr>
              <w:t>+</w:t>
            </w:r>
            <w:r w:rsidRPr="00673700">
              <w:rPr>
                <w:rFonts w:ascii="Times New Roman" w:eastAsia="Times New Roman" w:hAnsi="Times New Roman" w:cs="Times New Roman"/>
                <w:color w:val="000000"/>
                <w:sz w:val="24"/>
                <w:szCs w:val="24"/>
                <w:lang w:val="en-GB" w:eastAsia="en-GB"/>
              </w:rPr>
              <w:t xml:space="preserve"> people</w:t>
            </w:r>
          </w:p>
        </w:tc>
        <w:tc>
          <w:tcPr>
            <w:tcW w:w="1800" w:type="dxa"/>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lang w:val="en-GB" w:eastAsia="en-GB"/>
              </w:rPr>
            </w:pPr>
            <w:r w:rsidRPr="00673700">
              <w:rPr>
                <w:rFonts w:ascii="Times New Roman" w:eastAsia="Times New Roman" w:hAnsi="Times New Roman" w:cs="Times New Roman"/>
                <w:color w:val="000000"/>
                <w:lang w:val="en-GB" w:eastAsia="en-GB"/>
              </w:rPr>
              <w:t>40.0 (16)</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195"/>
        </w:trPr>
        <w:tc>
          <w:tcPr>
            <w:tcW w:w="6080" w:type="dxa"/>
            <w:gridSpan w:val="2"/>
            <w:tcBorders>
              <w:top w:val="nil"/>
              <w:left w:val="nil"/>
              <w:bottom w:val="single" w:sz="8" w:space="0" w:color="auto"/>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 </w:t>
            </w:r>
          </w:p>
        </w:tc>
        <w:tc>
          <w:tcPr>
            <w:tcW w:w="1800" w:type="dxa"/>
            <w:tcBorders>
              <w:top w:val="nil"/>
              <w:left w:val="nil"/>
              <w:bottom w:val="single" w:sz="8" w:space="0" w:color="auto"/>
              <w:right w:val="nil"/>
            </w:tcBorders>
            <w:shd w:val="clear" w:color="auto" w:fill="auto"/>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 </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r w:rsidR="00673700" w:rsidRPr="00673700" w:rsidTr="00673700">
        <w:trPr>
          <w:trHeight w:val="330"/>
        </w:trPr>
        <w:tc>
          <w:tcPr>
            <w:tcW w:w="7880" w:type="dxa"/>
            <w:gridSpan w:val="3"/>
            <w:tcBorders>
              <w:top w:val="nil"/>
              <w:left w:val="nil"/>
              <w:bottom w:val="nil"/>
              <w:right w:val="nil"/>
            </w:tcBorders>
            <w:shd w:val="clear" w:color="auto" w:fill="auto"/>
            <w:noWrap/>
            <w:vAlign w:val="bottom"/>
            <w:hideMark/>
          </w:tcPr>
          <w:p w:rsidR="00673700" w:rsidRPr="00673700" w:rsidRDefault="00673700" w:rsidP="004C6CF9">
            <w:pPr>
              <w:spacing w:after="0" w:line="360" w:lineRule="auto"/>
              <w:rPr>
                <w:rFonts w:ascii="Times New Roman" w:eastAsia="Times New Roman" w:hAnsi="Times New Roman" w:cs="Times New Roman"/>
                <w:color w:val="000000"/>
                <w:sz w:val="24"/>
                <w:szCs w:val="24"/>
                <w:lang w:val="en-GB" w:eastAsia="en-GB"/>
              </w:rPr>
            </w:pPr>
            <w:r w:rsidRPr="00673700">
              <w:rPr>
                <w:rFonts w:ascii="Times New Roman" w:eastAsia="Times New Roman" w:hAnsi="Times New Roman" w:cs="Times New Roman"/>
                <w:color w:val="000000"/>
                <w:sz w:val="24"/>
                <w:szCs w:val="24"/>
                <w:lang w:val="en-GB" w:eastAsia="en-GB"/>
              </w:rPr>
              <w:t>Note: Ignition targets do not add up to 100% due to multiple targets</w:t>
            </w:r>
          </w:p>
        </w:tc>
        <w:tc>
          <w:tcPr>
            <w:tcW w:w="440" w:type="dxa"/>
            <w:tcBorders>
              <w:top w:val="nil"/>
              <w:left w:val="nil"/>
              <w:bottom w:val="nil"/>
              <w:right w:val="nil"/>
            </w:tcBorders>
            <w:shd w:val="clear" w:color="auto" w:fill="auto"/>
            <w:noWrap/>
            <w:vAlign w:val="bottom"/>
            <w:hideMark/>
          </w:tcPr>
          <w:p w:rsidR="00673700" w:rsidRPr="00673700" w:rsidRDefault="00673700" w:rsidP="00251F19">
            <w:pPr>
              <w:spacing w:after="0" w:line="480" w:lineRule="auto"/>
              <w:rPr>
                <w:rFonts w:ascii="Times New Roman" w:eastAsia="Times New Roman" w:hAnsi="Times New Roman" w:cs="Times New Roman"/>
                <w:color w:val="000000"/>
                <w:lang w:val="en-GB" w:eastAsia="en-GB"/>
              </w:rPr>
            </w:pPr>
          </w:p>
        </w:tc>
      </w:tr>
    </w:tbl>
    <w:p w:rsidR="00190A5F" w:rsidRPr="008567C9" w:rsidRDefault="00190A5F" w:rsidP="00251F19">
      <w:pPr>
        <w:spacing w:after="0" w:line="480" w:lineRule="auto"/>
        <w:rPr>
          <w:rFonts w:ascii="Times New Roman" w:hAnsi="Times New Roman" w:cs="Times New Roman"/>
          <w:sz w:val="24"/>
          <w:szCs w:val="24"/>
          <w:lang w:val="en-GB"/>
        </w:rPr>
      </w:pPr>
    </w:p>
    <w:p w:rsidR="00673700" w:rsidRDefault="00673700" w:rsidP="00251F19">
      <w:pPr>
        <w:spacing w:after="0" w:line="480" w:lineRule="auto"/>
      </w:pPr>
      <w:r>
        <w:br w:type="page"/>
      </w:r>
    </w:p>
    <w:tbl>
      <w:tblPr>
        <w:tblW w:w="9390" w:type="dxa"/>
        <w:tblInd w:w="93" w:type="dxa"/>
        <w:tblLook w:val="04A0" w:firstRow="1" w:lastRow="0" w:firstColumn="1" w:lastColumn="0" w:noHBand="0" w:noVBand="1"/>
      </w:tblPr>
      <w:tblGrid>
        <w:gridCol w:w="6427"/>
        <w:gridCol w:w="2963"/>
      </w:tblGrid>
      <w:tr w:rsidR="00AC46CC" w:rsidRPr="00AC46CC" w:rsidTr="00AC46CC">
        <w:trPr>
          <w:trHeight w:val="315"/>
        </w:trPr>
        <w:tc>
          <w:tcPr>
            <w:tcW w:w="6427"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lastRenderedPageBreak/>
              <w:t>Table 3. The motivations behind deliberate firesetting.</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p>
        </w:tc>
      </w:tr>
      <w:tr w:rsidR="00AC46CC" w:rsidRPr="00AC46CC" w:rsidTr="00AC46CC">
        <w:trPr>
          <w:trHeight w:val="105"/>
        </w:trPr>
        <w:tc>
          <w:tcPr>
            <w:tcW w:w="6427"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p>
        </w:tc>
      </w:tr>
      <w:tr w:rsidR="00AC46CC" w:rsidRPr="00AC46CC" w:rsidTr="00AC46CC">
        <w:trPr>
          <w:trHeight w:val="345"/>
        </w:trPr>
        <w:tc>
          <w:tcPr>
            <w:tcW w:w="6427" w:type="dxa"/>
            <w:tcBorders>
              <w:top w:val="single" w:sz="8" w:space="0" w:color="auto"/>
              <w:left w:val="nil"/>
              <w:bottom w:val="single" w:sz="8" w:space="0" w:color="auto"/>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b/>
                <w:bCs/>
                <w:color w:val="000000"/>
                <w:sz w:val="24"/>
                <w:szCs w:val="24"/>
                <w:lang w:val="en-GB" w:eastAsia="en-GB"/>
              </w:rPr>
            </w:pPr>
            <w:r w:rsidRPr="00AC46CC">
              <w:rPr>
                <w:rFonts w:ascii="Times New Roman" w:eastAsia="Times New Roman" w:hAnsi="Times New Roman" w:cs="Times New Roman"/>
                <w:b/>
                <w:bCs/>
                <w:color w:val="000000"/>
                <w:sz w:val="24"/>
                <w:szCs w:val="24"/>
                <w:lang w:val="en-GB" w:eastAsia="en-GB"/>
              </w:rPr>
              <w:t>Motivation</w:t>
            </w:r>
          </w:p>
        </w:tc>
        <w:tc>
          <w:tcPr>
            <w:tcW w:w="2963" w:type="dxa"/>
            <w:tcBorders>
              <w:top w:val="single" w:sz="8" w:space="0" w:color="auto"/>
              <w:left w:val="nil"/>
              <w:bottom w:val="single" w:sz="8" w:space="0" w:color="auto"/>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b/>
                <w:bCs/>
                <w:i/>
                <w:iCs/>
                <w:color w:val="000000"/>
                <w:sz w:val="24"/>
                <w:szCs w:val="24"/>
                <w:lang w:val="en-GB" w:eastAsia="en-GB"/>
              </w:rPr>
            </w:pPr>
            <w:r w:rsidRPr="00AC46CC">
              <w:rPr>
                <w:rFonts w:ascii="Times New Roman" w:eastAsia="Times New Roman" w:hAnsi="Times New Roman" w:cs="Times New Roman"/>
                <w:b/>
                <w:bCs/>
                <w:i/>
                <w:iCs/>
                <w:color w:val="000000"/>
                <w:sz w:val="24"/>
                <w:szCs w:val="24"/>
                <w:lang w:val="en-GB" w:eastAsia="en-GB"/>
              </w:rPr>
              <w:t>Percentage yes (n)</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p>
        </w:tc>
        <w:tc>
          <w:tcPr>
            <w:tcW w:w="2963" w:type="dxa"/>
            <w:tcBorders>
              <w:top w:val="nil"/>
              <w:left w:val="nil"/>
              <w:bottom w:val="nil"/>
              <w:right w:val="nil"/>
            </w:tcBorders>
            <w:shd w:val="clear" w:color="auto" w:fill="auto"/>
            <w:hideMark/>
          </w:tcPr>
          <w:p w:rsidR="00AC46CC" w:rsidRPr="00AC46CC" w:rsidRDefault="00AC46CC" w:rsidP="00AC46CC">
            <w:pPr>
              <w:spacing w:after="0" w:line="240" w:lineRule="auto"/>
              <w:jc w:val="center"/>
              <w:rPr>
                <w:rFonts w:ascii="Times New Roman" w:eastAsia="Times New Roman" w:hAnsi="Times New Roman" w:cs="Times New Roman"/>
                <w:color w:val="000000"/>
                <w:sz w:val="24"/>
                <w:szCs w:val="24"/>
                <w:lang w:val="en-GB" w:eastAsia="en-GB"/>
              </w:rPr>
            </w:pP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Curiosity or experimenting with fire</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65.0 (26)</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To create fun/excitement or alleviate boredom</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67.5 (27)</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 xml:space="preserve">Love fire </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22.5 (9)</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 xml:space="preserve">Dared or pranked </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20.0 (8)</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Vandalism</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10.0 (4)</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Going along with friends</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5.0 (2)</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Stressed or frustrated</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5.0 (2)</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Problems at home or school</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2.5 (1)</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Protecting themselves</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2.5 (1)</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Revenge</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0</w:t>
            </w:r>
          </w:p>
        </w:tc>
      </w:tr>
      <w:tr w:rsidR="00AC46CC" w:rsidRPr="00AC46CC" w:rsidTr="00AC46CC">
        <w:trPr>
          <w:trHeight w:val="345"/>
        </w:trPr>
        <w:tc>
          <w:tcPr>
            <w:tcW w:w="6427" w:type="dxa"/>
            <w:tcBorders>
              <w:top w:val="nil"/>
              <w:left w:val="nil"/>
              <w:bottom w:val="nil"/>
              <w:right w:val="nil"/>
            </w:tcBorders>
            <w:shd w:val="clear" w:color="auto" w:fill="auto"/>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Insurance payout or financial gain</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0</w:t>
            </w:r>
          </w:p>
        </w:tc>
      </w:tr>
      <w:tr w:rsidR="00AC46CC" w:rsidRPr="00AC46CC" w:rsidTr="00AC46CC">
        <w:trPr>
          <w:trHeight w:val="345"/>
        </w:trPr>
        <w:tc>
          <w:tcPr>
            <w:tcW w:w="6427"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Covering up another crime/ destroying evidence</w:t>
            </w: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0</w:t>
            </w:r>
          </w:p>
        </w:tc>
      </w:tr>
      <w:tr w:rsidR="00AC46CC" w:rsidRPr="00AC46CC" w:rsidTr="00AC46CC">
        <w:trPr>
          <w:trHeight w:val="180"/>
        </w:trPr>
        <w:tc>
          <w:tcPr>
            <w:tcW w:w="6427" w:type="dxa"/>
            <w:tcBorders>
              <w:top w:val="nil"/>
              <w:left w:val="nil"/>
              <w:bottom w:val="single" w:sz="8" w:space="0" w:color="auto"/>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 </w:t>
            </w:r>
          </w:p>
        </w:tc>
        <w:tc>
          <w:tcPr>
            <w:tcW w:w="2963" w:type="dxa"/>
            <w:tcBorders>
              <w:top w:val="nil"/>
              <w:left w:val="nil"/>
              <w:bottom w:val="single" w:sz="8" w:space="0" w:color="auto"/>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 </w:t>
            </w:r>
          </w:p>
        </w:tc>
      </w:tr>
      <w:tr w:rsidR="00AC46CC" w:rsidRPr="00AC46CC" w:rsidTr="00AC46CC">
        <w:trPr>
          <w:trHeight w:val="150"/>
        </w:trPr>
        <w:tc>
          <w:tcPr>
            <w:tcW w:w="6427"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p>
        </w:tc>
        <w:tc>
          <w:tcPr>
            <w:tcW w:w="2963" w:type="dxa"/>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p>
        </w:tc>
      </w:tr>
      <w:tr w:rsidR="00AC46CC" w:rsidRPr="00AC46CC" w:rsidTr="00AC46CC">
        <w:trPr>
          <w:trHeight w:val="345"/>
        </w:trPr>
        <w:tc>
          <w:tcPr>
            <w:tcW w:w="9390" w:type="dxa"/>
            <w:gridSpan w:val="2"/>
            <w:tcBorders>
              <w:top w:val="nil"/>
              <w:left w:val="nil"/>
              <w:bottom w:val="nil"/>
              <w:right w:val="nil"/>
            </w:tcBorders>
            <w:shd w:val="clear" w:color="auto" w:fill="auto"/>
            <w:noWrap/>
            <w:vAlign w:val="bottom"/>
            <w:hideMark/>
          </w:tcPr>
          <w:p w:rsidR="00AC46CC" w:rsidRPr="00AC46CC" w:rsidRDefault="00AC46CC" w:rsidP="00AC46CC">
            <w:pPr>
              <w:spacing w:after="0" w:line="240" w:lineRule="auto"/>
              <w:rPr>
                <w:rFonts w:ascii="Times New Roman" w:eastAsia="Times New Roman" w:hAnsi="Times New Roman" w:cs="Times New Roman"/>
                <w:color w:val="000000"/>
                <w:sz w:val="24"/>
                <w:szCs w:val="24"/>
                <w:lang w:val="en-GB" w:eastAsia="en-GB"/>
              </w:rPr>
            </w:pPr>
            <w:r w:rsidRPr="00AC46CC">
              <w:rPr>
                <w:rFonts w:ascii="Times New Roman" w:eastAsia="Times New Roman" w:hAnsi="Times New Roman" w:cs="Times New Roman"/>
                <w:color w:val="000000"/>
                <w:sz w:val="24"/>
                <w:szCs w:val="24"/>
                <w:lang w:val="en-GB" w:eastAsia="en-GB"/>
              </w:rPr>
              <w:t>Note: Motivations do not add up to the number of firesetters as many firesetters (</w:t>
            </w:r>
            <w:r w:rsidRPr="00AC46CC">
              <w:rPr>
                <w:rFonts w:ascii="Times New Roman" w:eastAsia="Times New Roman" w:hAnsi="Times New Roman" w:cs="Times New Roman"/>
                <w:i/>
                <w:iCs/>
                <w:color w:val="000000"/>
                <w:sz w:val="24"/>
                <w:szCs w:val="24"/>
                <w:lang w:val="en-GB" w:eastAsia="en-GB"/>
              </w:rPr>
              <w:t>n</w:t>
            </w:r>
            <w:r w:rsidRPr="00AC46CC">
              <w:rPr>
                <w:rFonts w:ascii="Times New Roman" w:eastAsia="Times New Roman" w:hAnsi="Times New Roman" w:cs="Times New Roman"/>
                <w:color w:val="000000"/>
                <w:sz w:val="24"/>
                <w:szCs w:val="24"/>
                <w:lang w:val="en-GB" w:eastAsia="en-GB"/>
              </w:rPr>
              <w:t xml:space="preserve"> = 27) indicated multiple motives.</w:t>
            </w:r>
          </w:p>
        </w:tc>
      </w:tr>
    </w:tbl>
    <w:p w:rsidR="008567C9" w:rsidRPr="008567C9" w:rsidRDefault="00673700" w:rsidP="00251F19">
      <w:pPr>
        <w:spacing w:after="0" w:line="480" w:lineRule="auto"/>
        <w:rPr>
          <w:rFonts w:ascii="Times New Roman" w:hAnsi="Times New Roman" w:cs="Times New Roman"/>
          <w:sz w:val="24"/>
          <w:szCs w:val="24"/>
          <w:lang w:val="en-GB"/>
        </w:rPr>
      </w:pPr>
      <w:r w:rsidRPr="008567C9">
        <w:rPr>
          <w:rFonts w:ascii="Times New Roman" w:hAnsi="Times New Roman" w:cs="Times New Roman"/>
          <w:sz w:val="24"/>
          <w:szCs w:val="24"/>
          <w:lang w:val="en-GB"/>
        </w:rPr>
        <w:t xml:space="preserve"> </w:t>
      </w:r>
      <w:r w:rsidR="008567C9" w:rsidRPr="008567C9">
        <w:rPr>
          <w:rFonts w:ascii="Times New Roman" w:hAnsi="Times New Roman" w:cs="Times New Roman"/>
          <w:sz w:val="24"/>
          <w:szCs w:val="24"/>
          <w:lang w:val="en-GB"/>
        </w:rPr>
        <w:br w:type="page"/>
      </w:r>
    </w:p>
    <w:tbl>
      <w:tblPr>
        <w:tblW w:w="10600" w:type="dxa"/>
        <w:tblInd w:w="-775" w:type="dxa"/>
        <w:tblLook w:val="04A0" w:firstRow="1" w:lastRow="0" w:firstColumn="1" w:lastColumn="0" w:noHBand="0" w:noVBand="1"/>
      </w:tblPr>
      <w:tblGrid>
        <w:gridCol w:w="3941"/>
        <w:gridCol w:w="1243"/>
        <w:gridCol w:w="1236"/>
        <w:gridCol w:w="916"/>
        <w:gridCol w:w="276"/>
        <w:gridCol w:w="876"/>
        <w:gridCol w:w="916"/>
        <w:gridCol w:w="276"/>
        <w:gridCol w:w="920"/>
      </w:tblGrid>
      <w:tr w:rsidR="00E54FD3" w:rsidRPr="00E54FD3" w:rsidTr="00D310B8">
        <w:trPr>
          <w:trHeight w:val="330"/>
        </w:trPr>
        <w:tc>
          <w:tcPr>
            <w:tcW w:w="9404" w:type="dxa"/>
            <w:gridSpan w:val="7"/>
            <w:tcBorders>
              <w:top w:val="nil"/>
              <w:left w:val="nil"/>
              <w:bottom w:val="nil"/>
              <w:right w:val="nil"/>
            </w:tcBorders>
            <w:shd w:val="clear" w:color="auto" w:fill="auto"/>
            <w:noWrap/>
            <w:vAlign w:val="bottom"/>
            <w:hideMark/>
          </w:tcPr>
          <w:p w:rsidR="00E54FD3" w:rsidRPr="00E54FD3" w:rsidRDefault="00E54FD3" w:rsidP="004C6CF9">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lastRenderedPageBreak/>
              <w:t xml:space="preserve">Table 4. Reliability and scale scores for self-reported deliberate firesetters and non-firesetters. </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36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36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315"/>
        </w:trPr>
        <w:tc>
          <w:tcPr>
            <w:tcW w:w="3941" w:type="dxa"/>
            <w:tcBorders>
              <w:top w:val="single" w:sz="8" w:space="0" w:color="auto"/>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 </w:t>
            </w:r>
          </w:p>
        </w:tc>
        <w:tc>
          <w:tcPr>
            <w:tcW w:w="1243" w:type="dxa"/>
            <w:vMerge w:val="restart"/>
            <w:tcBorders>
              <w:top w:val="single" w:sz="8" w:space="0" w:color="auto"/>
              <w:left w:val="nil"/>
              <w:bottom w:val="single" w:sz="8" w:space="0" w:color="000000"/>
              <w:right w:val="nil"/>
            </w:tcBorders>
            <w:shd w:val="clear" w:color="auto" w:fill="auto"/>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Cronbach Alpha</w:t>
            </w:r>
          </w:p>
        </w:tc>
        <w:tc>
          <w:tcPr>
            <w:tcW w:w="2152" w:type="dxa"/>
            <w:gridSpan w:val="2"/>
            <w:tcBorders>
              <w:top w:val="single" w:sz="8" w:space="0" w:color="auto"/>
              <w:left w:val="nil"/>
              <w:bottom w:val="nil"/>
              <w:right w:val="nil"/>
            </w:tcBorders>
            <w:shd w:val="clear" w:color="auto" w:fill="auto"/>
            <w:noWrap/>
            <w:vAlign w:val="bottom"/>
            <w:hideMark/>
          </w:tcPr>
          <w:p w:rsidR="00E54FD3" w:rsidRPr="00E54FD3" w:rsidRDefault="00E54FD3" w:rsidP="004C6CF9">
            <w:pPr>
              <w:spacing w:after="0" w:line="240" w:lineRule="auto"/>
              <w:jc w:val="center"/>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Firesetters</w:t>
            </w:r>
          </w:p>
        </w:tc>
        <w:tc>
          <w:tcPr>
            <w:tcW w:w="276" w:type="dxa"/>
            <w:tcBorders>
              <w:top w:val="single" w:sz="8" w:space="0" w:color="auto"/>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 </w:t>
            </w:r>
          </w:p>
        </w:tc>
        <w:tc>
          <w:tcPr>
            <w:tcW w:w="1792" w:type="dxa"/>
            <w:gridSpan w:val="2"/>
            <w:tcBorders>
              <w:top w:val="single" w:sz="8" w:space="0" w:color="auto"/>
              <w:left w:val="nil"/>
              <w:bottom w:val="nil"/>
              <w:right w:val="nil"/>
            </w:tcBorders>
            <w:shd w:val="clear" w:color="auto" w:fill="auto"/>
            <w:noWrap/>
            <w:vAlign w:val="bottom"/>
            <w:hideMark/>
          </w:tcPr>
          <w:p w:rsidR="00E54FD3" w:rsidRPr="00E54FD3" w:rsidRDefault="00E54FD3" w:rsidP="004C6CF9">
            <w:pPr>
              <w:spacing w:after="0" w:line="240" w:lineRule="auto"/>
              <w:jc w:val="center"/>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Non-Firesetters</w:t>
            </w:r>
          </w:p>
        </w:tc>
        <w:tc>
          <w:tcPr>
            <w:tcW w:w="276" w:type="dxa"/>
            <w:tcBorders>
              <w:top w:val="single" w:sz="8" w:space="0" w:color="auto"/>
              <w:left w:val="nil"/>
              <w:bottom w:val="nil"/>
              <w:right w:val="nil"/>
            </w:tcBorders>
            <w:shd w:val="clear" w:color="auto" w:fill="auto"/>
            <w:noWrap/>
            <w:vAlign w:val="bottom"/>
            <w:hideMark/>
          </w:tcPr>
          <w:p w:rsidR="00E54FD3" w:rsidRPr="00E54FD3" w:rsidRDefault="00E54FD3" w:rsidP="004C6CF9">
            <w:pPr>
              <w:spacing w:after="0" w:line="240" w:lineRule="auto"/>
              <w:jc w:val="center"/>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 </w:t>
            </w:r>
          </w:p>
        </w:tc>
        <w:tc>
          <w:tcPr>
            <w:tcW w:w="920" w:type="dxa"/>
            <w:vMerge w:val="restart"/>
            <w:tcBorders>
              <w:top w:val="single" w:sz="8" w:space="0" w:color="auto"/>
              <w:left w:val="nil"/>
              <w:bottom w:val="single" w:sz="8" w:space="0" w:color="000000"/>
              <w:right w:val="nil"/>
            </w:tcBorders>
            <w:shd w:val="clear" w:color="auto" w:fill="auto"/>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Scale range</w:t>
            </w:r>
          </w:p>
        </w:tc>
      </w:tr>
      <w:tr w:rsidR="00E54FD3" w:rsidRPr="00E54FD3" w:rsidTr="00D310B8">
        <w:trPr>
          <w:trHeight w:val="330"/>
        </w:trPr>
        <w:tc>
          <w:tcPr>
            <w:tcW w:w="3941"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Scale</w:t>
            </w:r>
          </w:p>
        </w:tc>
        <w:tc>
          <w:tcPr>
            <w:tcW w:w="1243" w:type="dxa"/>
            <w:vMerge/>
            <w:tcBorders>
              <w:top w:val="single" w:sz="8" w:space="0" w:color="auto"/>
              <w:left w:val="nil"/>
              <w:bottom w:val="single" w:sz="8" w:space="0" w:color="000000"/>
              <w:right w:val="nil"/>
            </w:tcBorders>
            <w:vAlign w:val="center"/>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p>
        </w:tc>
        <w:tc>
          <w:tcPr>
            <w:tcW w:w="123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i/>
                <w:iCs/>
                <w:color w:val="000000"/>
                <w:sz w:val="24"/>
                <w:szCs w:val="24"/>
                <w:lang w:val="en-GB" w:eastAsia="en-GB"/>
              </w:rPr>
            </w:pPr>
            <w:r w:rsidRPr="00E54FD3">
              <w:rPr>
                <w:rFonts w:ascii="Times New Roman" w:eastAsia="Times New Roman" w:hAnsi="Times New Roman" w:cs="Times New Roman"/>
                <w:b/>
                <w:bCs/>
                <w:i/>
                <w:iCs/>
                <w:color w:val="000000"/>
                <w:sz w:val="24"/>
                <w:szCs w:val="24"/>
                <w:lang w:val="en-GB" w:eastAsia="en-GB"/>
              </w:rPr>
              <w:t>M</w:t>
            </w:r>
          </w:p>
        </w:tc>
        <w:tc>
          <w:tcPr>
            <w:tcW w:w="91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i/>
                <w:iCs/>
                <w:color w:val="000000"/>
                <w:sz w:val="24"/>
                <w:szCs w:val="24"/>
                <w:lang w:val="en-GB" w:eastAsia="en-GB"/>
              </w:rPr>
            </w:pPr>
            <w:r w:rsidRPr="00E54FD3">
              <w:rPr>
                <w:rFonts w:ascii="Times New Roman" w:eastAsia="Times New Roman" w:hAnsi="Times New Roman" w:cs="Times New Roman"/>
                <w:b/>
                <w:bCs/>
                <w:i/>
                <w:iCs/>
                <w:color w:val="000000"/>
                <w:sz w:val="24"/>
                <w:szCs w:val="24"/>
                <w:lang w:val="en-GB" w:eastAsia="en-GB"/>
              </w:rPr>
              <w:t>SD</w:t>
            </w:r>
          </w:p>
        </w:tc>
        <w:tc>
          <w:tcPr>
            <w:tcW w:w="27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 </w:t>
            </w:r>
          </w:p>
        </w:tc>
        <w:tc>
          <w:tcPr>
            <w:tcW w:w="87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i/>
                <w:iCs/>
                <w:color w:val="000000"/>
                <w:sz w:val="24"/>
                <w:szCs w:val="24"/>
                <w:lang w:val="en-GB" w:eastAsia="en-GB"/>
              </w:rPr>
            </w:pPr>
            <w:r w:rsidRPr="00E54FD3">
              <w:rPr>
                <w:rFonts w:ascii="Times New Roman" w:eastAsia="Times New Roman" w:hAnsi="Times New Roman" w:cs="Times New Roman"/>
                <w:b/>
                <w:bCs/>
                <w:i/>
                <w:iCs/>
                <w:color w:val="000000"/>
                <w:sz w:val="24"/>
                <w:szCs w:val="24"/>
                <w:lang w:val="en-GB" w:eastAsia="en-GB"/>
              </w:rPr>
              <w:t>M</w:t>
            </w:r>
          </w:p>
        </w:tc>
        <w:tc>
          <w:tcPr>
            <w:tcW w:w="91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i/>
                <w:iCs/>
                <w:color w:val="000000"/>
                <w:sz w:val="24"/>
                <w:szCs w:val="24"/>
                <w:lang w:val="en-GB" w:eastAsia="en-GB"/>
              </w:rPr>
            </w:pPr>
            <w:r w:rsidRPr="00E54FD3">
              <w:rPr>
                <w:rFonts w:ascii="Times New Roman" w:eastAsia="Times New Roman" w:hAnsi="Times New Roman" w:cs="Times New Roman"/>
                <w:b/>
                <w:bCs/>
                <w:i/>
                <w:iCs/>
                <w:color w:val="000000"/>
                <w:sz w:val="24"/>
                <w:szCs w:val="24"/>
                <w:lang w:val="en-GB" w:eastAsia="en-GB"/>
              </w:rPr>
              <w:t>SD</w:t>
            </w:r>
          </w:p>
        </w:tc>
        <w:tc>
          <w:tcPr>
            <w:tcW w:w="27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 </w:t>
            </w:r>
          </w:p>
        </w:tc>
        <w:tc>
          <w:tcPr>
            <w:tcW w:w="920" w:type="dxa"/>
            <w:vMerge/>
            <w:tcBorders>
              <w:top w:val="single" w:sz="8" w:space="0" w:color="auto"/>
              <w:left w:val="nil"/>
              <w:bottom w:val="single" w:sz="8" w:space="0" w:color="000000"/>
              <w:right w:val="nil"/>
            </w:tcBorders>
            <w:vAlign w:val="center"/>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Fire Setting Scale</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0.91</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68.40***</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(21.87)</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50.70</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(17.38)</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20-140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Behavioural items</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0.85</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33.10***</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(11.43)</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24.59</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(8.89)</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10-70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Fire Interest items </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0.92</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35.30***</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(13.76)</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26.11</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(12.25)</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10-70</w:t>
            </w:r>
          </w:p>
        </w:tc>
      </w:tr>
      <w:tr w:rsidR="00E54FD3" w:rsidRPr="00E54FD3" w:rsidTr="00D310B8">
        <w:trPr>
          <w:trHeight w:val="10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Fire Proclivity Scale</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0.82</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56.43***</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(18.49)</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44.81</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(13.03)</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24-120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Fire Fascination </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0.71</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16.55***</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(6.16)</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13.13</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(4.56)</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6-30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Behavioural Propensity </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0.81</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13.85***</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(4.87)</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10.17</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(3.15)</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6-30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Fire Arousal </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0.81</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16.00***</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(5.73)</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12.63</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(4.25)</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6-30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Antisociality</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0.93</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10.03*</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(3.49)</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8.88</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(3.16)</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6-30</w:t>
            </w:r>
          </w:p>
        </w:tc>
      </w:tr>
      <w:tr w:rsidR="00E54FD3" w:rsidRPr="00E54FD3" w:rsidTr="00D310B8">
        <w:trPr>
          <w:trHeight w:val="10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Identification with Fire Scale</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0.66</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19.74</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(5.73)</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18.08</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(4.23)</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10-50</w:t>
            </w:r>
          </w:p>
        </w:tc>
      </w:tr>
      <w:tr w:rsidR="00E54FD3" w:rsidRPr="00E54FD3" w:rsidTr="00D310B8">
        <w:trPr>
          <w:trHeight w:val="7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Fire Attitude Scale</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0.71</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53.28</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(11.46)</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jc w:val="right"/>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52.00</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(7.11)</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20-100</w:t>
            </w:r>
          </w:p>
        </w:tc>
      </w:tr>
      <w:tr w:rsidR="00E54FD3" w:rsidRPr="00E54FD3" w:rsidTr="00D310B8">
        <w:trPr>
          <w:trHeight w:val="10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The Fire Interest Rating Scale</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r w:rsidRPr="00E54FD3">
              <w:rPr>
                <w:rFonts w:ascii="Times New Roman" w:eastAsia="Times New Roman" w:hAnsi="Times New Roman" w:cs="Times New Roman"/>
                <w:sz w:val="24"/>
                <w:szCs w:val="24"/>
                <w:lang w:val="en-GB" w:eastAsia="en-GB"/>
              </w:rPr>
              <w:t>0.82</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45.97**</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(10.53)</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40.59</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(7.84)</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14-98</w:t>
            </w:r>
          </w:p>
        </w:tc>
      </w:tr>
      <w:tr w:rsidR="00E54FD3" w:rsidRPr="00E54FD3" w:rsidTr="00D310B8">
        <w:trPr>
          <w:trHeight w:val="10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630"/>
        </w:trPr>
        <w:tc>
          <w:tcPr>
            <w:tcW w:w="3941" w:type="dxa"/>
            <w:tcBorders>
              <w:top w:val="nil"/>
              <w:left w:val="nil"/>
              <w:bottom w:val="nil"/>
              <w:right w:val="nil"/>
            </w:tcBorders>
            <w:shd w:val="clear" w:color="auto" w:fill="auto"/>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The Novaco Anger Scale and Provocation Inventory</w:t>
            </w:r>
            <w:r w:rsidRPr="00E54FD3">
              <w:rPr>
                <w:rFonts w:ascii="Times New Roman" w:eastAsia="Times New Roman" w:hAnsi="Times New Roman" w:cs="Times New Roman"/>
                <w:color w:val="000000"/>
                <w:sz w:val="24"/>
                <w:szCs w:val="24"/>
                <w:lang w:val="en-GB" w:eastAsia="en-GB"/>
              </w:rPr>
              <w:t xml:space="preserve"> </w:t>
            </w:r>
            <w:r w:rsidRPr="00E54FD3">
              <w:rPr>
                <w:rFonts w:ascii="Times New Roman" w:eastAsia="Times New Roman" w:hAnsi="Times New Roman" w:cs="Times New Roman"/>
                <w:b/>
                <w:bCs/>
                <w:color w:val="000000"/>
                <w:sz w:val="24"/>
                <w:szCs w:val="24"/>
                <w:lang w:val="en-GB" w:eastAsia="en-GB"/>
              </w:rPr>
              <w:t>T scores</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0.92</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115.49***</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(13.17)</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105.84</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(14.36)</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Cognition (COG)</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0.81</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31.95***</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(4.58)</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28.67</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(4.62)</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20-80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Arousal (ARO)</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0.87</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30.38**</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(5.42)</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27.52</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(5.64)</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21-80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Behavioural (BEH)</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0.90</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28.13***</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(6.25)</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24.18</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(5.80)</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29-80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Regulation (REG)</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0.95</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25.03</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(3.87)</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25.46</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(3.52)</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20-80</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Provocation Inventory (PI)</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0.95</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68.37*</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(12.72)</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62.71</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(14.59)</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20-79</w:t>
            </w:r>
          </w:p>
        </w:tc>
      </w:tr>
      <w:tr w:rsidR="00E54FD3" w:rsidRPr="00E54FD3" w:rsidTr="00D310B8">
        <w:trPr>
          <w:trHeight w:val="90"/>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630"/>
        </w:trPr>
        <w:tc>
          <w:tcPr>
            <w:tcW w:w="3941" w:type="dxa"/>
            <w:tcBorders>
              <w:top w:val="nil"/>
              <w:left w:val="nil"/>
              <w:bottom w:val="nil"/>
              <w:right w:val="nil"/>
            </w:tcBorders>
            <w:shd w:val="clear" w:color="auto" w:fill="auto"/>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The Revised UCLA Loneliness Scale</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0.93</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42.06</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(13.39)</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37.51</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(9.75)</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20-80</w:t>
            </w:r>
          </w:p>
        </w:tc>
      </w:tr>
      <w:tr w:rsidR="00E54FD3" w:rsidRPr="00E54FD3" w:rsidTr="00D310B8">
        <w:trPr>
          <w:trHeight w:val="90"/>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630"/>
        </w:trPr>
        <w:tc>
          <w:tcPr>
            <w:tcW w:w="3941" w:type="dxa"/>
            <w:tcBorders>
              <w:top w:val="nil"/>
              <w:left w:val="nil"/>
              <w:bottom w:val="nil"/>
              <w:right w:val="nil"/>
            </w:tcBorders>
            <w:shd w:val="clear" w:color="auto" w:fill="auto"/>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The Simple Rathus Assertiveness Schedule—Short Form</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0.82</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69.51</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(14.06)</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66.35</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(12.22)</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19-114</w:t>
            </w:r>
          </w:p>
        </w:tc>
      </w:tr>
      <w:tr w:rsidR="00E54FD3" w:rsidRPr="00E54FD3" w:rsidTr="00D310B8">
        <w:trPr>
          <w:trHeight w:val="90"/>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630"/>
        </w:trPr>
        <w:tc>
          <w:tcPr>
            <w:tcW w:w="3941" w:type="dxa"/>
            <w:tcBorders>
              <w:top w:val="nil"/>
              <w:left w:val="nil"/>
              <w:bottom w:val="nil"/>
              <w:right w:val="nil"/>
            </w:tcBorders>
            <w:shd w:val="clear" w:color="auto" w:fill="auto"/>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Nowicki Strickland Locus of Control</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0.69</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14.74</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(5.99)</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13.34</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(5.77)</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0-40</w:t>
            </w:r>
          </w:p>
        </w:tc>
      </w:tr>
      <w:tr w:rsidR="00E54FD3" w:rsidRPr="00E54FD3" w:rsidTr="00D310B8">
        <w:trPr>
          <w:trHeight w:val="90"/>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630"/>
        </w:trPr>
        <w:tc>
          <w:tcPr>
            <w:tcW w:w="3941" w:type="dxa"/>
            <w:tcBorders>
              <w:top w:val="nil"/>
              <w:left w:val="nil"/>
              <w:bottom w:val="nil"/>
              <w:right w:val="nil"/>
            </w:tcBorders>
            <w:shd w:val="clear" w:color="auto" w:fill="auto"/>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Boredom Proneness Scale - short form</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0.73</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44.42*</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(10.02)</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40.59</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(7.51)</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12-84</w:t>
            </w:r>
          </w:p>
        </w:tc>
      </w:tr>
      <w:tr w:rsidR="00E54FD3" w:rsidRPr="00E54FD3" w:rsidTr="00D310B8">
        <w:trPr>
          <w:trHeight w:val="90"/>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630"/>
        </w:trPr>
        <w:tc>
          <w:tcPr>
            <w:tcW w:w="3941" w:type="dxa"/>
            <w:tcBorders>
              <w:top w:val="nil"/>
              <w:left w:val="nil"/>
              <w:bottom w:val="nil"/>
              <w:right w:val="nil"/>
            </w:tcBorders>
            <w:shd w:val="clear" w:color="auto" w:fill="auto"/>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Measure of Criminal Attitudes and Associates</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0.81</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19.95***</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(7.21)</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15.07</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(5.41)</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0-46</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Violence</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0.76</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4.72**</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(3.32)</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2.93</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(2.20)</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0-12</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Entitlement</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0.72</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5.72**</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(3.16)</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4.43</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(2.61)</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0-12</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Antisocial</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0.41</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5.51***</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(1.73)</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4.18</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(1.71)</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0-12</w:t>
            </w: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Associates</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0.01</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4.00*</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(1.50)</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3.53</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(1.23)</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0-10</w:t>
            </w:r>
          </w:p>
        </w:tc>
      </w:tr>
      <w:tr w:rsidR="00E54FD3" w:rsidRPr="00E54FD3" w:rsidTr="00D310B8">
        <w:trPr>
          <w:trHeight w:val="90"/>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b/>
                <w:bCs/>
                <w:color w:val="000000"/>
                <w:sz w:val="24"/>
                <w:szCs w:val="24"/>
                <w:lang w:val="en-GB" w:eastAsia="en-GB"/>
              </w:rPr>
            </w:pPr>
            <w:r w:rsidRPr="00E54FD3">
              <w:rPr>
                <w:rFonts w:ascii="Times New Roman" w:eastAsia="Times New Roman" w:hAnsi="Times New Roman" w:cs="Times New Roman"/>
                <w:b/>
                <w:bCs/>
                <w:color w:val="000000"/>
                <w:sz w:val="24"/>
                <w:szCs w:val="24"/>
                <w:lang w:val="en-GB" w:eastAsia="en-GB"/>
              </w:rPr>
              <w:t>BIDR - Impression Management</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0.66</w:t>
            </w: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54.21</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(7.11)</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59.85</w:t>
            </w: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(9.37)</w:t>
            </w: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20-100</w:t>
            </w:r>
          </w:p>
        </w:tc>
      </w:tr>
      <w:tr w:rsidR="00E54FD3" w:rsidRPr="00E54FD3" w:rsidTr="00D310B8">
        <w:trPr>
          <w:trHeight w:val="105"/>
        </w:trPr>
        <w:tc>
          <w:tcPr>
            <w:tcW w:w="3941"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1243"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123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91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27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87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91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276"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920" w:type="dxa"/>
            <w:tcBorders>
              <w:top w:val="nil"/>
              <w:left w:val="nil"/>
              <w:bottom w:val="single" w:sz="8" w:space="0" w:color="auto"/>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r>
      <w:tr w:rsidR="00E54FD3" w:rsidRPr="00E54FD3" w:rsidTr="00D310B8">
        <w:trPr>
          <w:trHeight w:val="10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315"/>
        </w:trPr>
        <w:tc>
          <w:tcPr>
            <w:tcW w:w="3941"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w:t>
            </w:r>
            <w:proofErr w:type="gramStart"/>
            <w:r w:rsidRPr="00E54FD3">
              <w:rPr>
                <w:rFonts w:ascii="Times New Roman" w:eastAsia="Times New Roman" w:hAnsi="Times New Roman" w:cs="Times New Roman"/>
                <w:i/>
                <w:iCs/>
                <w:color w:val="000000"/>
                <w:sz w:val="24"/>
                <w:szCs w:val="24"/>
                <w:lang w:val="en-GB" w:eastAsia="en-GB"/>
              </w:rPr>
              <w:t>p</w:t>
            </w:r>
            <w:proofErr w:type="gramEnd"/>
            <w:r w:rsidRPr="00E54FD3">
              <w:rPr>
                <w:rFonts w:ascii="Times New Roman" w:eastAsia="Times New Roman" w:hAnsi="Times New Roman" w:cs="Times New Roman"/>
                <w:color w:val="000000"/>
                <w:sz w:val="24"/>
                <w:szCs w:val="24"/>
                <w:lang w:val="en-GB" w:eastAsia="en-GB"/>
              </w:rPr>
              <w:t xml:space="preserve"> </w:t>
            </w:r>
            <w:r w:rsidRPr="00E54FD3">
              <w:rPr>
                <w:rFonts w:ascii="Times New Roman" w:eastAsia="Times New Roman" w:hAnsi="Times New Roman" w:cs="Times New Roman"/>
                <w:color w:val="000000"/>
                <w:sz w:val="24"/>
                <w:szCs w:val="24"/>
                <w:u w:val="single"/>
                <w:lang w:val="en-GB" w:eastAsia="en-GB"/>
              </w:rPr>
              <w:t>&lt;</w:t>
            </w:r>
            <w:r w:rsidRPr="00E54FD3">
              <w:rPr>
                <w:rFonts w:ascii="Times New Roman" w:eastAsia="Times New Roman" w:hAnsi="Times New Roman" w:cs="Times New Roman"/>
                <w:color w:val="000000"/>
                <w:sz w:val="24"/>
                <w:szCs w:val="24"/>
                <w:lang w:val="en-GB" w:eastAsia="en-GB"/>
              </w:rPr>
              <w:t xml:space="preserve"> .05, ** </w:t>
            </w:r>
            <w:r w:rsidRPr="00E54FD3">
              <w:rPr>
                <w:rFonts w:ascii="Times New Roman" w:eastAsia="Times New Roman" w:hAnsi="Times New Roman" w:cs="Times New Roman"/>
                <w:i/>
                <w:iCs/>
                <w:color w:val="000000"/>
                <w:sz w:val="24"/>
                <w:szCs w:val="24"/>
                <w:lang w:val="en-GB" w:eastAsia="en-GB"/>
              </w:rPr>
              <w:t>p</w:t>
            </w:r>
            <w:r w:rsidRPr="00E54FD3">
              <w:rPr>
                <w:rFonts w:ascii="Times New Roman" w:eastAsia="Times New Roman" w:hAnsi="Times New Roman" w:cs="Times New Roman"/>
                <w:color w:val="000000"/>
                <w:sz w:val="24"/>
                <w:szCs w:val="24"/>
                <w:lang w:val="en-GB" w:eastAsia="en-GB"/>
              </w:rPr>
              <w:t xml:space="preserve"> &lt; .01, ***</w:t>
            </w:r>
            <w:r w:rsidRPr="00E54FD3">
              <w:rPr>
                <w:rFonts w:ascii="Times New Roman" w:eastAsia="Times New Roman" w:hAnsi="Times New Roman" w:cs="Times New Roman"/>
                <w:i/>
                <w:iCs/>
                <w:color w:val="000000"/>
                <w:sz w:val="24"/>
                <w:szCs w:val="24"/>
                <w:lang w:val="en-GB" w:eastAsia="en-GB"/>
              </w:rPr>
              <w:t>p</w:t>
            </w:r>
            <w:r w:rsidRPr="00E54FD3">
              <w:rPr>
                <w:rFonts w:ascii="Times New Roman" w:eastAsia="Times New Roman" w:hAnsi="Times New Roman" w:cs="Times New Roman"/>
                <w:color w:val="000000"/>
                <w:sz w:val="24"/>
                <w:szCs w:val="24"/>
                <w:lang w:val="en-GB" w:eastAsia="en-GB"/>
              </w:rPr>
              <w:t xml:space="preserve"> </w:t>
            </w:r>
            <w:r w:rsidRPr="00E54FD3">
              <w:rPr>
                <w:rFonts w:ascii="Times New Roman" w:eastAsia="Times New Roman" w:hAnsi="Times New Roman" w:cs="Times New Roman"/>
                <w:color w:val="000000"/>
                <w:sz w:val="24"/>
                <w:szCs w:val="24"/>
                <w:u w:val="single"/>
                <w:lang w:val="en-GB" w:eastAsia="en-GB"/>
              </w:rPr>
              <w:t>&lt;</w:t>
            </w:r>
            <w:r w:rsidRPr="00E54FD3">
              <w:rPr>
                <w:rFonts w:ascii="Times New Roman" w:eastAsia="Times New Roman" w:hAnsi="Times New Roman" w:cs="Times New Roman"/>
                <w:color w:val="000000"/>
                <w:sz w:val="24"/>
                <w:szCs w:val="24"/>
                <w:lang w:val="en-GB" w:eastAsia="en-GB"/>
              </w:rPr>
              <w:t xml:space="preserve"> .001</w:t>
            </w:r>
          </w:p>
        </w:tc>
        <w:tc>
          <w:tcPr>
            <w:tcW w:w="1243"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123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8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1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276"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c>
          <w:tcPr>
            <w:tcW w:w="920" w:type="dxa"/>
            <w:tcBorders>
              <w:top w:val="nil"/>
              <w:left w:val="nil"/>
              <w:bottom w:val="nil"/>
              <w:right w:val="nil"/>
            </w:tcBorders>
            <w:shd w:val="clear" w:color="auto" w:fill="auto"/>
            <w:noWrap/>
            <w:vAlign w:val="bottom"/>
            <w:hideMark/>
          </w:tcPr>
          <w:p w:rsidR="00E54FD3" w:rsidRPr="00E54FD3" w:rsidRDefault="00E54FD3" w:rsidP="004C6CF9">
            <w:pPr>
              <w:spacing w:after="0" w:line="240" w:lineRule="auto"/>
              <w:rPr>
                <w:rFonts w:ascii="Times New Roman" w:eastAsia="Times New Roman" w:hAnsi="Times New Roman" w:cs="Times New Roman"/>
                <w:color w:val="000000"/>
                <w:sz w:val="24"/>
                <w:szCs w:val="24"/>
                <w:lang w:val="en-GB" w:eastAsia="en-GB"/>
              </w:rPr>
            </w:pPr>
          </w:p>
        </w:tc>
      </w:tr>
    </w:tbl>
    <w:p w:rsidR="00796F13" w:rsidRDefault="00796F13" w:rsidP="004C6CF9">
      <w:pPr>
        <w:spacing w:after="0" w:line="360" w:lineRule="auto"/>
        <w:rPr>
          <w:rFonts w:ascii="Times New Roman" w:hAnsi="Times New Roman" w:cs="Times New Roman"/>
          <w:sz w:val="24"/>
          <w:szCs w:val="24"/>
          <w:lang w:val="en-GB"/>
        </w:rPr>
      </w:pPr>
    </w:p>
    <w:tbl>
      <w:tblPr>
        <w:tblW w:w="10225" w:type="dxa"/>
        <w:tblInd w:w="-587" w:type="dxa"/>
        <w:tblLayout w:type="fixed"/>
        <w:tblLook w:val="04A0" w:firstRow="1" w:lastRow="0" w:firstColumn="1" w:lastColumn="0" w:noHBand="0" w:noVBand="1"/>
      </w:tblPr>
      <w:tblGrid>
        <w:gridCol w:w="4547"/>
        <w:gridCol w:w="645"/>
        <w:gridCol w:w="636"/>
        <w:gridCol w:w="756"/>
        <w:gridCol w:w="416"/>
        <w:gridCol w:w="925"/>
        <w:gridCol w:w="641"/>
        <w:gridCol w:w="843"/>
        <w:gridCol w:w="816"/>
      </w:tblGrid>
      <w:tr w:rsidR="00101C16" w:rsidRPr="00101C16" w:rsidTr="00101C16">
        <w:trPr>
          <w:trHeight w:val="330"/>
        </w:trPr>
        <w:tc>
          <w:tcPr>
            <w:tcW w:w="7925" w:type="dxa"/>
            <w:gridSpan w:val="6"/>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lastRenderedPageBreak/>
              <w:t>Table 5. Logistic Regression predicting firesetter status based on static variables.</w:t>
            </w:r>
          </w:p>
        </w:tc>
        <w:tc>
          <w:tcPr>
            <w:tcW w:w="641"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843"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8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r>
      <w:tr w:rsidR="00101C16" w:rsidRPr="00101C16" w:rsidTr="00101C16">
        <w:trPr>
          <w:trHeight w:val="645"/>
        </w:trPr>
        <w:tc>
          <w:tcPr>
            <w:tcW w:w="4547" w:type="dxa"/>
            <w:tcBorders>
              <w:top w:val="single" w:sz="8" w:space="0" w:color="auto"/>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jc w:val="right"/>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c>
          <w:tcPr>
            <w:tcW w:w="645" w:type="dxa"/>
            <w:tcBorders>
              <w:top w:val="single" w:sz="8" w:space="0" w:color="auto"/>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xml:space="preserve">   ß</w:t>
            </w:r>
          </w:p>
        </w:tc>
        <w:tc>
          <w:tcPr>
            <w:tcW w:w="636" w:type="dxa"/>
            <w:tcBorders>
              <w:top w:val="single" w:sz="8" w:space="0" w:color="auto"/>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S.E.</w:t>
            </w:r>
          </w:p>
        </w:tc>
        <w:tc>
          <w:tcPr>
            <w:tcW w:w="756" w:type="dxa"/>
            <w:tcBorders>
              <w:top w:val="single" w:sz="8" w:space="0" w:color="auto"/>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Wald</w:t>
            </w:r>
          </w:p>
        </w:tc>
        <w:tc>
          <w:tcPr>
            <w:tcW w:w="416" w:type="dxa"/>
            <w:tcBorders>
              <w:top w:val="single" w:sz="8" w:space="0" w:color="auto"/>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roofErr w:type="gramStart"/>
            <w:r w:rsidRPr="00101C16">
              <w:rPr>
                <w:rFonts w:ascii="Times New Roman" w:eastAsia="Times New Roman" w:hAnsi="Times New Roman" w:cs="Times New Roman"/>
                <w:color w:val="000000"/>
                <w:sz w:val="24"/>
                <w:szCs w:val="24"/>
                <w:lang w:val="en-GB" w:eastAsia="en-GB"/>
              </w:rPr>
              <w:t>df</w:t>
            </w:r>
            <w:proofErr w:type="gramEnd"/>
          </w:p>
        </w:tc>
        <w:tc>
          <w:tcPr>
            <w:tcW w:w="925" w:type="dxa"/>
            <w:tcBorders>
              <w:top w:val="single" w:sz="8" w:space="0" w:color="auto"/>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i/>
                <w:iCs/>
                <w:color w:val="000000"/>
                <w:sz w:val="24"/>
                <w:szCs w:val="24"/>
                <w:lang w:val="en-GB" w:eastAsia="en-GB"/>
              </w:rPr>
            </w:pPr>
            <w:proofErr w:type="gramStart"/>
            <w:r w:rsidRPr="00101C16">
              <w:rPr>
                <w:rFonts w:ascii="Times New Roman" w:eastAsia="Times New Roman" w:hAnsi="Times New Roman" w:cs="Times New Roman"/>
                <w:i/>
                <w:iCs/>
                <w:color w:val="000000"/>
                <w:sz w:val="24"/>
                <w:szCs w:val="24"/>
                <w:lang w:val="en-GB" w:eastAsia="en-GB"/>
              </w:rPr>
              <w:t>p</w:t>
            </w:r>
            <w:proofErr w:type="gramEnd"/>
          </w:p>
        </w:tc>
        <w:tc>
          <w:tcPr>
            <w:tcW w:w="641" w:type="dxa"/>
            <w:tcBorders>
              <w:top w:val="single" w:sz="8" w:space="0" w:color="auto"/>
              <w:left w:val="nil"/>
              <w:bottom w:val="single" w:sz="8" w:space="0" w:color="auto"/>
              <w:right w:val="nil"/>
            </w:tcBorders>
            <w:shd w:val="clear" w:color="auto" w:fill="auto"/>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Odds Ratio</w:t>
            </w:r>
          </w:p>
        </w:tc>
        <w:tc>
          <w:tcPr>
            <w:tcW w:w="1659" w:type="dxa"/>
            <w:gridSpan w:val="2"/>
            <w:tcBorders>
              <w:top w:val="single" w:sz="8" w:space="0" w:color="auto"/>
              <w:left w:val="nil"/>
              <w:bottom w:val="single" w:sz="8" w:space="0" w:color="auto"/>
              <w:right w:val="nil"/>
            </w:tcBorders>
            <w:shd w:val="clear" w:color="auto" w:fill="auto"/>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95% C.I. For Odds Ratio</w:t>
            </w:r>
          </w:p>
        </w:tc>
      </w:tr>
      <w:tr w:rsidR="00101C16" w:rsidRPr="00101C16" w:rsidTr="00101C16">
        <w:trPr>
          <w:trHeight w:val="330"/>
        </w:trPr>
        <w:tc>
          <w:tcPr>
            <w:tcW w:w="4547"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64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63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75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4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92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641"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843"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Lower</w:t>
            </w:r>
          </w:p>
        </w:tc>
        <w:tc>
          <w:tcPr>
            <w:tcW w:w="816"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Upper</w:t>
            </w:r>
          </w:p>
        </w:tc>
      </w:tr>
      <w:tr w:rsidR="00101C16" w:rsidRPr="00101C16" w:rsidTr="00101C16">
        <w:trPr>
          <w:trHeight w:val="315"/>
        </w:trPr>
        <w:tc>
          <w:tcPr>
            <w:tcW w:w="4547"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64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63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75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4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92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641"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843"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8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r>
      <w:tr w:rsidR="00101C16" w:rsidRPr="00101C16" w:rsidTr="00101C16">
        <w:trPr>
          <w:trHeight w:val="315"/>
        </w:trPr>
        <w:tc>
          <w:tcPr>
            <w:tcW w:w="4547"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Diagnosis of a psychiatric Illness</w:t>
            </w:r>
          </w:p>
        </w:tc>
        <w:tc>
          <w:tcPr>
            <w:tcW w:w="64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-.58</w:t>
            </w:r>
          </w:p>
        </w:tc>
        <w:tc>
          <w:tcPr>
            <w:tcW w:w="63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.59</w:t>
            </w:r>
          </w:p>
        </w:tc>
        <w:tc>
          <w:tcPr>
            <w:tcW w:w="75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.96</w:t>
            </w:r>
          </w:p>
        </w:tc>
        <w:tc>
          <w:tcPr>
            <w:tcW w:w="4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w:t>
            </w:r>
          </w:p>
        </w:tc>
        <w:tc>
          <w:tcPr>
            <w:tcW w:w="92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.33</w:t>
            </w:r>
          </w:p>
        </w:tc>
        <w:tc>
          <w:tcPr>
            <w:tcW w:w="641"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.56</w:t>
            </w:r>
          </w:p>
        </w:tc>
        <w:tc>
          <w:tcPr>
            <w:tcW w:w="843"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.18</w:t>
            </w:r>
          </w:p>
        </w:tc>
        <w:tc>
          <w:tcPr>
            <w:tcW w:w="8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1.78</w:t>
            </w:r>
          </w:p>
        </w:tc>
      </w:tr>
      <w:tr w:rsidR="00101C16" w:rsidRPr="00101C16" w:rsidTr="00101C16">
        <w:trPr>
          <w:trHeight w:val="315"/>
        </w:trPr>
        <w:tc>
          <w:tcPr>
            <w:tcW w:w="4547"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Suspension from school</w:t>
            </w:r>
          </w:p>
        </w:tc>
        <w:tc>
          <w:tcPr>
            <w:tcW w:w="64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-2.35</w:t>
            </w:r>
          </w:p>
        </w:tc>
        <w:tc>
          <w:tcPr>
            <w:tcW w:w="63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.58</w:t>
            </w:r>
          </w:p>
        </w:tc>
        <w:tc>
          <w:tcPr>
            <w:tcW w:w="75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16.40</w:t>
            </w:r>
          </w:p>
        </w:tc>
        <w:tc>
          <w:tcPr>
            <w:tcW w:w="4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w:t>
            </w:r>
          </w:p>
        </w:tc>
        <w:tc>
          <w:tcPr>
            <w:tcW w:w="92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&lt; .001</w:t>
            </w:r>
          </w:p>
        </w:tc>
        <w:tc>
          <w:tcPr>
            <w:tcW w:w="641"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.10</w:t>
            </w:r>
          </w:p>
        </w:tc>
        <w:tc>
          <w:tcPr>
            <w:tcW w:w="843"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.03</w:t>
            </w:r>
          </w:p>
        </w:tc>
        <w:tc>
          <w:tcPr>
            <w:tcW w:w="8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.30</w:t>
            </w:r>
          </w:p>
        </w:tc>
      </w:tr>
      <w:tr w:rsidR="00101C16" w:rsidRPr="00101C16" w:rsidTr="00101C16">
        <w:trPr>
          <w:trHeight w:val="315"/>
        </w:trPr>
        <w:tc>
          <w:tcPr>
            <w:tcW w:w="4547"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History of suicide attempts</w:t>
            </w:r>
          </w:p>
        </w:tc>
        <w:tc>
          <w:tcPr>
            <w:tcW w:w="64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-0.66</w:t>
            </w:r>
          </w:p>
        </w:tc>
        <w:tc>
          <w:tcPr>
            <w:tcW w:w="63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.74</w:t>
            </w:r>
          </w:p>
        </w:tc>
        <w:tc>
          <w:tcPr>
            <w:tcW w:w="75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.81</w:t>
            </w:r>
          </w:p>
        </w:tc>
        <w:tc>
          <w:tcPr>
            <w:tcW w:w="4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w:t>
            </w:r>
          </w:p>
        </w:tc>
        <w:tc>
          <w:tcPr>
            <w:tcW w:w="92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.37</w:t>
            </w:r>
          </w:p>
        </w:tc>
        <w:tc>
          <w:tcPr>
            <w:tcW w:w="641"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.52</w:t>
            </w:r>
          </w:p>
        </w:tc>
        <w:tc>
          <w:tcPr>
            <w:tcW w:w="843"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.12</w:t>
            </w:r>
          </w:p>
        </w:tc>
        <w:tc>
          <w:tcPr>
            <w:tcW w:w="8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2.18</w:t>
            </w:r>
          </w:p>
        </w:tc>
      </w:tr>
      <w:tr w:rsidR="00101C16" w:rsidRPr="00101C16" w:rsidTr="00101C16">
        <w:trPr>
          <w:trHeight w:val="315"/>
        </w:trPr>
        <w:tc>
          <w:tcPr>
            <w:tcW w:w="4547"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Experimented with fire before age 10</w:t>
            </w:r>
          </w:p>
        </w:tc>
        <w:tc>
          <w:tcPr>
            <w:tcW w:w="64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-1.15</w:t>
            </w:r>
          </w:p>
        </w:tc>
        <w:tc>
          <w:tcPr>
            <w:tcW w:w="63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.47</w:t>
            </w:r>
          </w:p>
        </w:tc>
        <w:tc>
          <w:tcPr>
            <w:tcW w:w="75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5.93</w:t>
            </w:r>
          </w:p>
        </w:tc>
        <w:tc>
          <w:tcPr>
            <w:tcW w:w="4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w:t>
            </w:r>
          </w:p>
        </w:tc>
        <w:tc>
          <w:tcPr>
            <w:tcW w:w="92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.02</w:t>
            </w:r>
          </w:p>
        </w:tc>
        <w:tc>
          <w:tcPr>
            <w:tcW w:w="641"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.32</w:t>
            </w:r>
          </w:p>
        </w:tc>
        <w:tc>
          <w:tcPr>
            <w:tcW w:w="843"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.13</w:t>
            </w:r>
          </w:p>
        </w:tc>
        <w:tc>
          <w:tcPr>
            <w:tcW w:w="8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.80</w:t>
            </w:r>
          </w:p>
        </w:tc>
      </w:tr>
      <w:tr w:rsidR="00101C16" w:rsidRPr="00101C16" w:rsidTr="00101C16">
        <w:trPr>
          <w:trHeight w:val="315"/>
        </w:trPr>
        <w:tc>
          <w:tcPr>
            <w:tcW w:w="4547"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Family history of deliberate firesetting</w:t>
            </w:r>
          </w:p>
        </w:tc>
        <w:tc>
          <w:tcPr>
            <w:tcW w:w="64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-1.46</w:t>
            </w:r>
          </w:p>
        </w:tc>
        <w:tc>
          <w:tcPr>
            <w:tcW w:w="63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.73</w:t>
            </w:r>
          </w:p>
        </w:tc>
        <w:tc>
          <w:tcPr>
            <w:tcW w:w="75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3.98</w:t>
            </w:r>
          </w:p>
        </w:tc>
        <w:tc>
          <w:tcPr>
            <w:tcW w:w="4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w:t>
            </w:r>
          </w:p>
        </w:tc>
        <w:tc>
          <w:tcPr>
            <w:tcW w:w="92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.05</w:t>
            </w:r>
          </w:p>
        </w:tc>
        <w:tc>
          <w:tcPr>
            <w:tcW w:w="641"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.23</w:t>
            </w:r>
          </w:p>
        </w:tc>
        <w:tc>
          <w:tcPr>
            <w:tcW w:w="843"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.06</w:t>
            </w:r>
          </w:p>
        </w:tc>
        <w:tc>
          <w:tcPr>
            <w:tcW w:w="8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.98</w:t>
            </w:r>
          </w:p>
        </w:tc>
      </w:tr>
      <w:tr w:rsidR="00101C16" w:rsidRPr="00101C16" w:rsidTr="00101C16">
        <w:trPr>
          <w:trHeight w:val="315"/>
        </w:trPr>
        <w:tc>
          <w:tcPr>
            <w:tcW w:w="4547"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Constant</w:t>
            </w:r>
          </w:p>
        </w:tc>
        <w:tc>
          <w:tcPr>
            <w:tcW w:w="64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3.24</w:t>
            </w:r>
          </w:p>
        </w:tc>
        <w:tc>
          <w:tcPr>
            <w:tcW w:w="63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1.03</w:t>
            </w:r>
          </w:p>
        </w:tc>
        <w:tc>
          <w:tcPr>
            <w:tcW w:w="75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10.05</w:t>
            </w:r>
          </w:p>
        </w:tc>
        <w:tc>
          <w:tcPr>
            <w:tcW w:w="4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1</w:t>
            </w:r>
          </w:p>
        </w:tc>
        <w:tc>
          <w:tcPr>
            <w:tcW w:w="925"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&lt; .001</w:t>
            </w:r>
          </w:p>
        </w:tc>
        <w:tc>
          <w:tcPr>
            <w:tcW w:w="641"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25.8</w:t>
            </w:r>
          </w:p>
        </w:tc>
        <w:tc>
          <w:tcPr>
            <w:tcW w:w="843"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c>
          <w:tcPr>
            <w:tcW w:w="816" w:type="dxa"/>
            <w:tcBorders>
              <w:top w:val="nil"/>
              <w:left w:val="nil"/>
              <w:bottom w:val="nil"/>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p>
        </w:tc>
      </w:tr>
      <w:tr w:rsidR="00101C16" w:rsidRPr="00101C16" w:rsidTr="00101C16">
        <w:trPr>
          <w:trHeight w:val="195"/>
        </w:trPr>
        <w:tc>
          <w:tcPr>
            <w:tcW w:w="4547"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c>
          <w:tcPr>
            <w:tcW w:w="645"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c>
          <w:tcPr>
            <w:tcW w:w="636"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c>
          <w:tcPr>
            <w:tcW w:w="756"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c>
          <w:tcPr>
            <w:tcW w:w="416"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c>
          <w:tcPr>
            <w:tcW w:w="925"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c>
          <w:tcPr>
            <w:tcW w:w="641"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c>
          <w:tcPr>
            <w:tcW w:w="843"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c>
          <w:tcPr>
            <w:tcW w:w="816" w:type="dxa"/>
            <w:tcBorders>
              <w:top w:val="nil"/>
              <w:left w:val="nil"/>
              <w:bottom w:val="single" w:sz="8" w:space="0" w:color="auto"/>
              <w:right w:val="nil"/>
            </w:tcBorders>
            <w:shd w:val="clear" w:color="auto" w:fill="auto"/>
            <w:noWrap/>
            <w:vAlign w:val="bottom"/>
            <w:hideMark/>
          </w:tcPr>
          <w:p w:rsidR="00101C16" w:rsidRPr="00101C16" w:rsidRDefault="00101C16" w:rsidP="00101C16">
            <w:pPr>
              <w:spacing w:after="0" w:line="240" w:lineRule="auto"/>
              <w:rPr>
                <w:rFonts w:ascii="Times New Roman" w:eastAsia="Times New Roman" w:hAnsi="Times New Roman" w:cs="Times New Roman"/>
                <w:color w:val="000000"/>
                <w:sz w:val="24"/>
                <w:szCs w:val="24"/>
                <w:lang w:val="en-GB" w:eastAsia="en-GB"/>
              </w:rPr>
            </w:pPr>
            <w:r w:rsidRPr="00101C16">
              <w:rPr>
                <w:rFonts w:ascii="Times New Roman" w:eastAsia="Times New Roman" w:hAnsi="Times New Roman" w:cs="Times New Roman"/>
                <w:color w:val="000000"/>
                <w:sz w:val="24"/>
                <w:szCs w:val="24"/>
                <w:lang w:val="en-GB" w:eastAsia="en-GB"/>
              </w:rPr>
              <w:t> </w:t>
            </w:r>
          </w:p>
        </w:tc>
      </w:tr>
    </w:tbl>
    <w:p w:rsidR="00D25C61" w:rsidRDefault="00D25C61" w:rsidP="004C6CF9">
      <w:pPr>
        <w:spacing w:after="0" w:line="360" w:lineRule="auto"/>
        <w:rPr>
          <w:rFonts w:ascii="Times New Roman" w:hAnsi="Times New Roman" w:cs="Times New Roman"/>
          <w:sz w:val="24"/>
          <w:szCs w:val="24"/>
        </w:rPr>
      </w:pPr>
    </w:p>
    <w:p w:rsidR="00E54FD3" w:rsidRDefault="00E54FD3" w:rsidP="004C6CF9">
      <w:pPr>
        <w:spacing w:after="0" w:line="360" w:lineRule="auto"/>
        <w:rPr>
          <w:rFonts w:ascii="Times New Roman" w:hAnsi="Times New Roman" w:cs="Times New Roman"/>
          <w:sz w:val="24"/>
          <w:szCs w:val="24"/>
        </w:rPr>
      </w:pPr>
    </w:p>
    <w:p w:rsidR="00E54FD3" w:rsidRDefault="00E54FD3" w:rsidP="004C6CF9">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10013" w:type="dxa"/>
        <w:tblInd w:w="-482" w:type="dxa"/>
        <w:tblLook w:val="04A0" w:firstRow="1" w:lastRow="0" w:firstColumn="1" w:lastColumn="0" w:noHBand="0" w:noVBand="1"/>
      </w:tblPr>
      <w:tblGrid>
        <w:gridCol w:w="4307"/>
        <w:gridCol w:w="744"/>
        <w:gridCol w:w="636"/>
        <w:gridCol w:w="800"/>
        <w:gridCol w:w="417"/>
        <w:gridCol w:w="516"/>
        <w:gridCol w:w="935"/>
        <w:gridCol w:w="843"/>
        <w:gridCol w:w="816"/>
      </w:tblGrid>
      <w:tr w:rsidR="00E54FD3" w:rsidRPr="00E54FD3" w:rsidTr="00D310B8">
        <w:trPr>
          <w:trHeight w:val="330"/>
        </w:trPr>
        <w:tc>
          <w:tcPr>
            <w:tcW w:w="8354" w:type="dxa"/>
            <w:gridSpan w:val="7"/>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lastRenderedPageBreak/>
              <w:t>Table 6. Logistic Regression predicting firesetter status based on dynamic variables.</w:t>
            </w:r>
          </w:p>
        </w:tc>
        <w:tc>
          <w:tcPr>
            <w:tcW w:w="843"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8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645"/>
        </w:trPr>
        <w:tc>
          <w:tcPr>
            <w:tcW w:w="4307" w:type="dxa"/>
            <w:tcBorders>
              <w:top w:val="single" w:sz="8" w:space="0" w:color="auto"/>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jc w:val="right"/>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744" w:type="dxa"/>
            <w:tcBorders>
              <w:top w:val="single" w:sz="8" w:space="0" w:color="auto"/>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   ß</w:t>
            </w:r>
          </w:p>
        </w:tc>
        <w:tc>
          <w:tcPr>
            <w:tcW w:w="636" w:type="dxa"/>
            <w:tcBorders>
              <w:top w:val="single" w:sz="8" w:space="0" w:color="auto"/>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S.E.</w:t>
            </w:r>
          </w:p>
        </w:tc>
        <w:tc>
          <w:tcPr>
            <w:tcW w:w="800" w:type="dxa"/>
            <w:tcBorders>
              <w:top w:val="single" w:sz="8" w:space="0" w:color="auto"/>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Wald</w:t>
            </w:r>
          </w:p>
        </w:tc>
        <w:tc>
          <w:tcPr>
            <w:tcW w:w="416" w:type="dxa"/>
            <w:tcBorders>
              <w:top w:val="single" w:sz="8" w:space="0" w:color="auto"/>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roofErr w:type="gramStart"/>
            <w:r w:rsidRPr="00E54FD3">
              <w:rPr>
                <w:rFonts w:ascii="Times New Roman" w:eastAsia="Times New Roman" w:hAnsi="Times New Roman" w:cs="Times New Roman"/>
                <w:color w:val="000000"/>
                <w:sz w:val="24"/>
                <w:szCs w:val="24"/>
                <w:lang w:val="en-GB" w:eastAsia="en-GB"/>
              </w:rPr>
              <w:t>df</w:t>
            </w:r>
            <w:proofErr w:type="gramEnd"/>
          </w:p>
        </w:tc>
        <w:tc>
          <w:tcPr>
            <w:tcW w:w="516" w:type="dxa"/>
            <w:tcBorders>
              <w:top w:val="single" w:sz="8" w:space="0" w:color="auto"/>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i/>
                <w:iCs/>
                <w:color w:val="000000"/>
                <w:sz w:val="24"/>
                <w:szCs w:val="24"/>
                <w:lang w:val="en-GB" w:eastAsia="en-GB"/>
              </w:rPr>
            </w:pPr>
            <w:proofErr w:type="gramStart"/>
            <w:r w:rsidRPr="00E54FD3">
              <w:rPr>
                <w:rFonts w:ascii="Times New Roman" w:eastAsia="Times New Roman" w:hAnsi="Times New Roman" w:cs="Times New Roman"/>
                <w:i/>
                <w:iCs/>
                <w:color w:val="000000"/>
                <w:sz w:val="24"/>
                <w:szCs w:val="24"/>
                <w:lang w:val="en-GB" w:eastAsia="en-GB"/>
              </w:rPr>
              <w:t>p</w:t>
            </w:r>
            <w:proofErr w:type="gramEnd"/>
          </w:p>
        </w:tc>
        <w:tc>
          <w:tcPr>
            <w:tcW w:w="935" w:type="dxa"/>
            <w:tcBorders>
              <w:top w:val="single" w:sz="8" w:space="0" w:color="auto"/>
              <w:left w:val="nil"/>
              <w:bottom w:val="single" w:sz="8" w:space="0" w:color="auto"/>
              <w:right w:val="nil"/>
            </w:tcBorders>
            <w:shd w:val="clear" w:color="auto" w:fill="auto"/>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Odds Ratio</w:t>
            </w:r>
          </w:p>
        </w:tc>
        <w:tc>
          <w:tcPr>
            <w:tcW w:w="1659" w:type="dxa"/>
            <w:gridSpan w:val="2"/>
            <w:tcBorders>
              <w:top w:val="single" w:sz="8" w:space="0" w:color="auto"/>
              <w:left w:val="nil"/>
              <w:bottom w:val="single" w:sz="8" w:space="0" w:color="auto"/>
              <w:right w:val="nil"/>
            </w:tcBorders>
            <w:shd w:val="clear" w:color="auto" w:fill="auto"/>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95% C.I. For Odds Ratio</w:t>
            </w:r>
          </w:p>
        </w:tc>
      </w:tr>
      <w:tr w:rsidR="00E54FD3" w:rsidRPr="00E54FD3" w:rsidTr="00D310B8">
        <w:trPr>
          <w:trHeight w:val="330"/>
        </w:trPr>
        <w:tc>
          <w:tcPr>
            <w:tcW w:w="4307"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744"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63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800"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4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5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935"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843"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Lower</w:t>
            </w:r>
          </w:p>
        </w:tc>
        <w:tc>
          <w:tcPr>
            <w:tcW w:w="816"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Upper</w:t>
            </w:r>
          </w:p>
        </w:tc>
      </w:tr>
      <w:tr w:rsidR="00E54FD3" w:rsidRPr="00E54FD3" w:rsidTr="00D310B8">
        <w:trPr>
          <w:trHeight w:val="315"/>
        </w:trPr>
        <w:tc>
          <w:tcPr>
            <w:tcW w:w="4307"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744"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63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800"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4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5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935"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843"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8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315"/>
        </w:trPr>
        <w:tc>
          <w:tcPr>
            <w:tcW w:w="4307"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xml:space="preserve">Fire Setting Scale </w:t>
            </w:r>
          </w:p>
        </w:tc>
        <w:tc>
          <w:tcPr>
            <w:tcW w:w="744"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.03</w:t>
            </w:r>
          </w:p>
        </w:tc>
        <w:tc>
          <w:tcPr>
            <w:tcW w:w="63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.02</w:t>
            </w:r>
          </w:p>
        </w:tc>
        <w:tc>
          <w:tcPr>
            <w:tcW w:w="800"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2.96</w:t>
            </w:r>
          </w:p>
        </w:tc>
        <w:tc>
          <w:tcPr>
            <w:tcW w:w="4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w:t>
            </w:r>
          </w:p>
        </w:tc>
        <w:tc>
          <w:tcPr>
            <w:tcW w:w="5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.09</w:t>
            </w:r>
          </w:p>
        </w:tc>
        <w:tc>
          <w:tcPr>
            <w:tcW w:w="935"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1.03</w:t>
            </w:r>
          </w:p>
        </w:tc>
        <w:tc>
          <w:tcPr>
            <w:tcW w:w="843"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1.00</w:t>
            </w:r>
          </w:p>
        </w:tc>
        <w:tc>
          <w:tcPr>
            <w:tcW w:w="8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1.06</w:t>
            </w:r>
          </w:p>
        </w:tc>
      </w:tr>
      <w:tr w:rsidR="00E54FD3" w:rsidRPr="00E54FD3" w:rsidTr="00D310B8">
        <w:trPr>
          <w:trHeight w:val="315"/>
        </w:trPr>
        <w:tc>
          <w:tcPr>
            <w:tcW w:w="4307"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Fire Proclivity Scale</w:t>
            </w:r>
          </w:p>
        </w:tc>
        <w:tc>
          <w:tcPr>
            <w:tcW w:w="744"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.01</w:t>
            </w:r>
          </w:p>
        </w:tc>
        <w:tc>
          <w:tcPr>
            <w:tcW w:w="63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.02</w:t>
            </w:r>
          </w:p>
        </w:tc>
        <w:tc>
          <w:tcPr>
            <w:tcW w:w="800"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.14</w:t>
            </w:r>
          </w:p>
        </w:tc>
        <w:tc>
          <w:tcPr>
            <w:tcW w:w="4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w:t>
            </w:r>
          </w:p>
        </w:tc>
        <w:tc>
          <w:tcPr>
            <w:tcW w:w="5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.71</w:t>
            </w:r>
          </w:p>
        </w:tc>
        <w:tc>
          <w:tcPr>
            <w:tcW w:w="935"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1.01</w:t>
            </w:r>
          </w:p>
        </w:tc>
        <w:tc>
          <w:tcPr>
            <w:tcW w:w="843"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.97</w:t>
            </w:r>
          </w:p>
        </w:tc>
        <w:tc>
          <w:tcPr>
            <w:tcW w:w="8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1.05</w:t>
            </w:r>
          </w:p>
        </w:tc>
      </w:tr>
      <w:tr w:rsidR="00E54FD3" w:rsidRPr="00E54FD3" w:rsidTr="00D310B8">
        <w:trPr>
          <w:trHeight w:val="315"/>
        </w:trPr>
        <w:tc>
          <w:tcPr>
            <w:tcW w:w="4307"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Fire Interest rating Scale</w:t>
            </w:r>
          </w:p>
        </w:tc>
        <w:tc>
          <w:tcPr>
            <w:tcW w:w="744"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.01</w:t>
            </w:r>
          </w:p>
        </w:tc>
        <w:tc>
          <w:tcPr>
            <w:tcW w:w="63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.03</w:t>
            </w:r>
          </w:p>
        </w:tc>
        <w:tc>
          <w:tcPr>
            <w:tcW w:w="800"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w:t>
            </w:r>
          </w:p>
        </w:tc>
        <w:tc>
          <w:tcPr>
            <w:tcW w:w="4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w:t>
            </w:r>
          </w:p>
        </w:tc>
        <w:tc>
          <w:tcPr>
            <w:tcW w:w="5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.76</w:t>
            </w:r>
          </w:p>
        </w:tc>
        <w:tc>
          <w:tcPr>
            <w:tcW w:w="935"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1.01</w:t>
            </w:r>
          </w:p>
        </w:tc>
        <w:tc>
          <w:tcPr>
            <w:tcW w:w="843"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.96</w:t>
            </w:r>
          </w:p>
        </w:tc>
        <w:tc>
          <w:tcPr>
            <w:tcW w:w="8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1.06</w:t>
            </w:r>
          </w:p>
        </w:tc>
      </w:tr>
      <w:tr w:rsidR="00E54FD3" w:rsidRPr="00E54FD3" w:rsidTr="00D310B8">
        <w:trPr>
          <w:trHeight w:val="630"/>
        </w:trPr>
        <w:tc>
          <w:tcPr>
            <w:tcW w:w="4307" w:type="dxa"/>
            <w:tcBorders>
              <w:top w:val="nil"/>
              <w:left w:val="nil"/>
              <w:bottom w:val="nil"/>
              <w:right w:val="nil"/>
            </w:tcBorders>
            <w:shd w:val="clear" w:color="auto" w:fill="auto"/>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The Novaco Anger Scale and Provocation Inventory (T scores)</w:t>
            </w:r>
          </w:p>
        </w:tc>
        <w:tc>
          <w:tcPr>
            <w:tcW w:w="744"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.01</w:t>
            </w:r>
          </w:p>
        </w:tc>
        <w:tc>
          <w:tcPr>
            <w:tcW w:w="63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.01</w:t>
            </w:r>
          </w:p>
        </w:tc>
        <w:tc>
          <w:tcPr>
            <w:tcW w:w="800"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2.45</w:t>
            </w:r>
          </w:p>
        </w:tc>
        <w:tc>
          <w:tcPr>
            <w:tcW w:w="4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w:t>
            </w:r>
          </w:p>
        </w:tc>
        <w:tc>
          <w:tcPr>
            <w:tcW w:w="5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.19</w:t>
            </w:r>
          </w:p>
        </w:tc>
        <w:tc>
          <w:tcPr>
            <w:tcW w:w="935"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1.01</w:t>
            </w:r>
          </w:p>
        </w:tc>
        <w:tc>
          <w:tcPr>
            <w:tcW w:w="843"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1.00</w:t>
            </w:r>
          </w:p>
        </w:tc>
        <w:tc>
          <w:tcPr>
            <w:tcW w:w="8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1.03</w:t>
            </w:r>
          </w:p>
        </w:tc>
      </w:tr>
      <w:tr w:rsidR="00E54FD3" w:rsidRPr="00E54FD3" w:rsidTr="00D310B8">
        <w:trPr>
          <w:trHeight w:val="315"/>
        </w:trPr>
        <w:tc>
          <w:tcPr>
            <w:tcW w:w="4307" w:type="dxa"/>
            <w:tcBorders>
              <w:top w:val="nil"/>
              <w:left w:val="nil"/>
              <w:bottom w:val="nil"/>
              <w:right w:val="nil"/>
            </w:tcBorders>
            <w:shd w:val="clear" w:color="auto" w:fill="auto"/>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Boredom Proneness Scale</w:t>
            </w:r>
          </w:p>
        </w:tc>
        <w:tc>
          <w:tcPr>
            <w:tcW w:w="744"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.01</w:t>
            </w:r>
          </w:p>
        </w:tc>
        <w:tc>
          <w:tcPr>
            <w:tcW w:w="63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.03</w:t>
            </w:r>
          </w:p>
        </w:tc>
        <w:tc>
          <w:tcPr>
            <w:tcW w:w="800"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.06</w:t>
            </w:r>
          </w:p>
        </w:tc>
        <w:tc>
          <w:tcPr>
            <w:tcW w:w="4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w:t>
            </w:r>
          </w:p>
        </w:tc>
        <w:tc>
          <w:tcPr>
            <w:tcW w:w="5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.81</w:t>
            </w:r>
          </w:p>
        </w:tc>
        <w:tc>
          <w:tcPr>
            <w:tcW w:w="935"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1.01</w:t>
            </w:r>
          </w:p>
        </w:tc>
        <w:tc>
          <w:tcPr>
            <w:tcW w:w="843"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.95</w:t>
            </w:r>
          </w:p>
        </w:tc>
        <w:tc>
          <w:tcPr>
            <w:tcW w:w="8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1.06</w:t>
            </w:r>
          </w:p>
        </w:tc>
      </w:tr>
      <w:tr w:rsidR="00E54FD3" w:rsidRPr="00E54FD3" w:rsidTr="00D310B8">
        <w:trPr>
          <w:trHeight w:val="630"/>
        </w:trPr>
        <w:tc>
          <w:tcPr>
            <w:tcW w:w="4307" w:type="dxa"/>
            <w:tcBorders>
              <w:top w:val="nil"/>
              <w:left w:val="nil"/>
              <w:bottom w:val="nil"/>
              <w:right w:val="nil"/>
            </w:tcBorders>
            <w:shd w:val="clear" w:color="auto" w:fill="auto"/>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Measure of Criminal Attitudes and Associates</w:t>
            </w:r>
          </w:p>
        </w:tc>
        <w:tc>
          <w:tcPr>
            <w:tcW w:w="744"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.05</w:t>
            </w:r>
          </w:p>
        </w:tc>
        <w:tc>
          <w:tcPr>
            <w:tcW w:w="63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.04</w:t>
            </w:r>
          </w:p>
        </w:tc>
        <w:tc>
          <w:tcPr>
            <w:tcW w:w="800"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1.77</w:t>
            </w:r>
          </w:p>
        </w:tc>
        <w:tc>
          <w:tcPr>
            <w:tcW w:w="4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w:t>
            </w:r>
          </w:p>
        </w:tc>
        <w:tc>
          <w:tcPr>
            <w:tcW w:w="5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.18</w:t>
            </w:r>
          </w:p>
        </w:tc>
        <w:tc>
          <w:tcPr>
            <w:tcW w:w="935"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1.05</w:t>
            </w:r>
          </w:p>
        </w:tc>
        <w:tc>
          <w:tcPr>
            <w:tcW w:w="843"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.98</w:t>
            </w:r>
          </w:p>
        </w:tc>
        <w:tc>
          <w:tcPr>
            <w:tcW w:w="8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1.14</w:t>
            </w:r>
          </w:p>
        </w:tc>
      </w:tr>
      <w:tr w:rsidR="00E54FD3" w:rsidRPr="00E54FD3" w:rsidTr="00D310B8">
        <w:trPr>
          <w:trHeight w:val="315"/>
        </w:trPr>
        <w:tc>
          <w:tcPr>
            <w:tcW w:w="4307" w:type="dxa"/>
            <w:tcBorders>
              <w:top w:val="nil"/>
              <w:left w:val="nil"/>
              <w:bottom w:val="nil"/>
              <w:right w:val="nil"/>
            </w:tcBorders>
            <w:shd w:val="clear" w:color="auto" w:fill="auto"/>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Constant</w:t>
            </w:r>
          </w:p>
        </w:tc>
        <w:tc>
          <w:tcPr>
            <w:tcW w:w="744"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-8.16</w:t>
            </w:r>
          </w:p>
        </w:tc>
        <w:tc>
          <w:tcPr>
            <w:tcW w:w="63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2.06</w:t>
            </w:r>
          </w:p>
        </w:tc>
        <w:tc>
          <w:tcPr>
            <w:tcW w:w="800"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15.70</w:t>
            </w:r>
          </w:p>
        </w:tc>
        <w:tc>
          <w:tcPr>
            <w:tcW w:w="4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1</w:t>
            </w:r>
          </w:p>
        </w:tc>
        <w:tc>
          <w:tcPr>
            <w:tcW w:w="5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.00</w:t>
            </w:r>
          </w:p>
        </w:tc>
        <w:tc>
          <w:tcPr>
            <w:tcW w:w="935"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.00</w:t>
            </w:r>
          </w:p>
        </w:tc>
        <w:tc>
          <w:tcPr>
            <w:tcW w:w="843"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c>
          <w:tcPr>
            <w:tcW w:w="816" w:type="dxa"/>
            <w:tcBorders>
              <w:top w:val="nil"/>
              <w:left w:val="nil"/>
              <w:bottom w:val="nil"/>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p>
        </w:tc>
      </w:tr>
      <w:tr w:rsidR="00E54FD3" w:rsidRPr="00E54FD3" w:rsidTr="00D310B8">
        <w:trPr>
          <w:trHeight w:val="165"/>
        </w:trPr>
        <w:tc>
          <w:tcPr>
            <w:tcW w:w="4307"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744"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636"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800"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416"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516"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935"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843"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c>
          <w:tcPr>
            <w:tcW w:w="816" w:type="dxa"/>
            <w:tcBorders>
              <w:top w:val="nil"/>
              <w:left w:val="nil"/>
              <w:bottom w:val="single" w:sz="8" w:space="0" w:color="auto"/>
              <w:right w:val="nil"/>
            </w:tcBorders>
            <w:shd w:val="clear" w:color="auto" w:fill="auto"/>
            <w:noWrap/>
            <w:vAlign w:val="bottom"/>
            <w:hideMark/>
          </w:tcPr>
          <w:p w:rsidR="00E54FD3" w:rsidRPr="00E54FD3" w:rsidRDefault="00E54FD3" w:rsidP="00E75ED8">
            <w:pPr>
              <w:spacing w:after="0" w:line="360" w:lineRule="auto"/>
              <w:rPr>
                <w:rFonts w:ascii="Times New Roman" w:eastAsia="Times New Roman" w:hAnsi="Times New Roman" w:cs="Times New Roman"/>
                <w:color w:val="000000"/>
                <w:sz w:val="24"/>
                <w:szCs w:val="24"/>
                <w:lang w:val="en-GB" w:eastAsia="en-GB"/>
              </w:rPr>
            </w:pPr>
            <w:r w:rsidRPr="00E54FD3">
              <w:rPr>
                <w:rFonts w:ascii="Times New Roman" w:eastAsia="Times New Roman" w:hAnsi="Times New Roman" w:cs="Times New Roman"/>
                <w:color w:val="000000"/>
                <w:sz w:val="24"/>
                <w:szCs w:val="24"/>
                <w:lang w:val="en-GB" w:eastAsia="en-GB"/>
              </w:rPr>
              <w:t> </w:t>
            </w:r>
          </w:p>
        </w:tc>
      </w:tr>
    </w:tbl>
    <w:p w:rsidR="00E54FD3" w:rsidRDefault="00E54FD3" w:rsidP="00251F19">
      <w:pPr>
        <w:spacing w:after="0" w:line="480" w:lineRule="auto"/>
        <w:rPr>
          <w:rFonts w:ascii="Times New Roman" w:hAnsi="Times New Roman" w:cs="Times New Roman"/>
          <w:sz w:val="24"/>
          <w:szCs w:val="24"/>
        </w:rPr>
      </w:pPr>
    </w:p>
    <w:p w:rsidR="00E54FD3" w:rsidRDefault="00E54FD3" w:rsidP="00251F19">
      <w:pPr>
        <w:spacing w:after="0" w:line="480" w:lineRule="auto"/>
        <w:rPr>
          <w:rFonts w:ascii="Times New Roman" w:hAnsi="Times New Roman" w:cs="Times New Roman"/>
          <w:sz w:val="24"/>
          <w:szCs w:val="24"/>
        </w:rPr>
      </w:pPr>
    </w:p>
    <w:p w:rsidR="00E54FD3" w:rsidRDefault="00E54FD3" w:rsidP="00251F19">
      <w:pPr>
        <w:spacing w:after="0" w:line="480" w:lineRule="auto"/>
        <w:rPr>
          <w:rFonts w:ascii="Times New Roman" w:hAnsi="Times New Roman" w:cs="Times New Roman"/>
          <w:sz w:val="24"/>
          <w:szCs w:val="24"/>
        </w:rPr>
      </w:pPr>
    </w:p>
    <w:p w:rsidR="00E54FD3" w:rsidRDefault="00E54FD3" w:rsidP="00251F19">
      <w:pPr>
        <w:spacing w:after="0" w:line="480" w:lineRule="auto"/>
        <w:rPr>
          <w:rFonts w:ascii="Times New Roman" w:hAnsi="Times New Roman" w:cs="Times New Roman"/>
          <w:sz w:val="24"/>
          <w:szCs w:val="24"/>
        </w:rPr>
      </w:pPr>
    </w:p>
    <w:p w:rsidR="00E54FD3" w:rsidRDefault="00E54FD3" w:rsidP="00251F19">
      <w:pPr>
        <w:spacing w:after="0" w:line="480" w:lineRule="auto"/>
        <w:rPr>
          <w:rFonts w:ascii="Times New Roman" w:hAnsi="Times New Roman" w:cs="Times New Roman"/>
          <w:sz w:val="24"/>
          <w:szCs w:val="24"/>
        </w:rPr>
      </w:pPr>
    </w:p>
    <w:p w:rsidR="00E54FD3" w:rsidRPr="00D25C61" w:rsidRDefault="00E54FD3" w:rsidP="00251F19">
      <w:pPr>
        <w:spacing w:after="0" w:line="480" w:lineRule="auto"/>
        <w:rPr>
          <w:rFonts w:ascii="Times New Roman" w:hAnsi="Times New Roman" w:cs="Times New Roman"/>
          <w:sz w:val="24"/>
          <w:szCs w:val="24"/>
        </w:rPr>
      </w:pPr>
    </w:p>
    <w:sectPr w:rsidR="00E54FD3" w:rsidRPr="00D25C61" w:rsidSect="00894277">
      <w:head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F0" w:rsidRDefault="005C40F0" w:rsidP="004D54C5">
      <w:pPr>
        <w:spacing w:after="0" w:line="240" w:lineRule="auto"/>
      </w:pPr>
      <w:r>
        <w:separator/>
      </w:r>
    </w:p>
  </w:endnote>
  <w:endnote w:type="continuationSeparator" w:id="0">
    <w:p w:rsidR="005C40F0" w:rsidRDefault="005C40F0" w:rsidP="004D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288235"/>
      <w:docPartObj>
        <w:docPartGallery w:val="Page Numbers (Bottom of Page)"/>
        <w:docPartUnique/>
      </w:docPartObj>
    </w:sdtPr>
    <w:sdtEndPr/>
    <w:sdtContent>
      <w:p w:rsidR="008362E1" w:rsidRDefault="00E56C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62E1" w:rsidRDefault="008362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F0" w:rsidRDefault="005C40F0" w:rsidP="004D54C5">
      <w:pPr>
        <w:spacing w:after="0" w:line="240" w:lineRule="auto"/>
      </w:pPr>
      <w:r>
        <w:separator/>
      </w:r>
    </w:p>
  </w:footnote>
  <w:footnote w:type="continuationSeparator" w:id="0">
    <w:p w:rsidR="005C40F0" w:rsidRDefault="005C40F0" w:rsidP="004D54C5">
      <w:pPr>
        <w:spacing w:after="0" w:line="240" w:lineRule="auto"/>
      </w:pPr>
      <w:r>
        <w:continuationSeparator/>
      </w:r>
    </w:p>
  </w:footnote>
  <w:footnote w:id="1">
    <w:p w:rsidR="008362E1" w:rsidRDefault="008362E1">
      <w:pPr>
        <w:pStyle w:val="FootnoteText"/>
        <w:rPr>
          <w:rFonts w:ascii="Times New Roman" w:hAnsi="Times New Roman" w:cs="Times New Roman"/>
        </w:rPr>
      </w:pPr>
      <w:r w:rsidRPr="00A9136F">
        <w:rPr>
          <w:rStyle w:val="FootnoteReference"/>
          <w:rFonts w:ascii="Times New Roman" w:hAnsi="Times New Roman" w:cs="Times New Roman"/>
        </w:rPr>
        <w:footnoteRef/>
      </w:r>
      <w:r w:rsidRPr="00A9136F">
        <w:rPr>
          <w:rFonts w:ascii="Times New Roman" w:hAnsi="Times New Roman" w:cs="Times New Roman"/>
        </w:rPr>
        <w:t xml:space="preserve"> Number of male and female firesetters does not add up to total number of cases proceeded against in court as </w:t>
      </w:r>
    </w:p>
    <w:p w:rsidR="008362E1" w:rsidRPr="00A9136F" w:rsidRDefault="008362E1">
      <w:pPr>
        <w:pStyle w:val="FootnoteText"/>
        <w:rPr>
          <w:rFonts w:ascii="Times New Roman" w:hAnsi="Times New Roman" w:cs="Times New Roman"/>
        </w:rPr>
      </w:pPr>
      <w:proofErr w:type="gramStart"/>
      <w:r w:rsidRPr="00A9136F">
        <w:rPr>
          <w:rFonts w:ascii="Times New Roman" w:hAnsi="Times New Roman" w:cs="Times New Roman"/>
        </w:rPr>
        <w:t>in</w:t>
      </w:r>
      <w:proofErr w:type="gramEnd"/>
      <w:r w:rsidRPr="00A9136F">
        <w:rPr>
          <w:rFonts w:ascii="Times New Roman" w:hAnsi="Times New Roman" w:cs="Times New Roman"/>
        </w:rPr>
        <w:t xml:space="preserve"> 10 adult cases and 3 ju</w:t>
      </w:r>
      <w:r>
        <w:rPr>
          <w:rFonts w:ascii="Times New Roman" w:hAnsi="Times New Roman" w:cs="Times New Roman"/>
        </w:rPr>
        <w:t>venile cases the gender was un</w:t>
      </w:r>
      <w:r w:rsidRPr="00A9136F">
        <w:rPr>
          <w:rFonts w:ascii="Times New Roman" w:hAnsi="Times New Roman" w:cs="Times New Roman"/>
        </w:rPr>
        <w:t xml:space="preserve">specified. </w:t>
      </w:r>
    </w:p>
  </w:footnote>
  <w:footnote w:id="2">
    <w:p w:rsidR="008362E1" w:rsidRDefault="008362E1">
      <w:pPr>
        <w:pStyle w:val="FootnoteText"/>
      </w:pPr>
      <w:r>
        <w:rPr>
          <w:rStyle w:val="FootnoteReference"/>
        </w:rPr>
        <w:footnoteRef/>
      </w:r>
      <w:r>
        <w:t xml:space="preserve"> </w:t>
      </w:r>
      <w:r w:rsidRPr="00473846">
        <w:rPr>
          <w:rFonts w:ascii="Times New Roman" w:hAnsi="Times New Roman" w:cs="Times New Roman"/>
          <w:sz w:val="24"/>
          <w:szCs w:val="24"/>
        </w:rPr>
        <w:t xml:space="preserve">In the UK </w:t>
      </w:r>
      <w:r>
        <w:rPr>
          <w:rFonts w:ascii="Times New Roman" w:hAnsi="Times New Roman" w:cs="Times New Roman"/>
          <w:sz w:val="24"/>
          <w:szCs w:val="24"/>
        </w:rPr>
        <w:t>the law assumes that children under the age of 10 are too young to understand the morality of their behaviour and therefore</w:t>
      </w:r>
      <w:r w:rsidRPr="00473846">
        <w:rPr>
          <w:rFonts w:ascii="Times New Roman" w:hAnsi="Times New Roman" w:cs="Times New Roman"/>
          <w:sz w:val="24"/>
          <w:szCs w:val="24"/>
        </w:rPr>
        <w:t xml:space="preserve"> cannot receive a criminal conviction (Gov.UK</w:t>
      </w:r>
      <w:r>
        <w:rPr>
          <w:rFonts w:ascii="Times New Roman" w:hAnsi="Times New Roman" w:cs="Times New Roman"/>
          <w:sz w:val="24"/>
          <w:szCs w:val="24"/>
        </w:rPr>
        <w:t>, 2015).</w:t>
      </w:r>
    </w:p>
  </w:footnote>
  <w:footnote w:id="3">
    <w:p w:rsidR="008362E1" w:rsidRDefault="008362E1">
      <w:pPr>
        <w:pStyle w:val="FootnoteText"/>
      </w:pPr>
      <w:r>
        <w:rPr>
          <w:rStyle w:val="FootnoteReference"/>
        </w:rPr>
        <w:footnoteRef/>
      </w:r>
      <w:r>
        <w:t xml:space="preserve"> </w:t>
      </w:r>
      <w:proofErr w:type="gramStart"/>
      <w:r w:rsidRPr="00C95E34">
        <w:rPr>
          <w:rFonts w:ascii="Times New Roman" w:hAnsi="Times New Roman" w:cs="Times New Roman"/>
          <w:sz w:val="24"/>
          <w:szCs w:val="24"/>
        </w:rPr>
        <w:t xml:space="preserve">Sample items from the Novaco Anger Scale </w:t>
      </w:r>
      <w:r>
        <w:rPr>
          <w:rFonts w:ascii="Times New Roman" w:hAnsi="Times New Roman" w:cs="Times New Roman"/>
          <w:sz w:val="24"/>
          <w:szCs w:val="24"/>
        </w:rPr>
        <w:t>and</w:t>
      </w:r>
      <w:r w:rsidRPr="00C95E34">
        <w:rPr>
          <w:rFonts w:ascii="Times New Roman" w:hAnsi="Times New Roman" w:cs="Times New Roman"/>
          <w:sz w:val="24"/>
          <w:szCs w:val="24"/>
        </w:rPr>
        <w:t xml:space="preserve"> Provocation Invent</w:t>
      </w:r>
      <w:r>
        <w:rPr>
          <w:rFonts w:ascii="Times New Roman" w:hAnsi="Times New Roman" w:cs="Times New Roman"/>
          <w:sz w:val="24"/>
          <w:szCs w:val="24"/>
        </w:rPr>
        <w:t>or</w:t>
      </w:r>
      <w:r w:rsidRPr="00C95E34">
        <w:rPr>
          <w:rFonts w:ascii="Times New Roman" w:hAnsi="Times New Roman" w:cs="Times New Roman"/>
          <w:sz w:val="24"/>
          <w:szCs w:val="24"/>
        </w:rPr>
        <w:t>y (NAS-PI) copyright © 2003 by Western Psychological Services.</w:t>
      </w:r>
      <w:proofErr w:type="gramEnd"/>
      <w:r w:rsidRPr="00C95E34">
        <w:rPr>
          <w:rFonts w:ascii="Times New Roman" w:hAnsi="Times New Roman" w:cs="Times New Roman"/>
          <w:sz w:val="24"/>
          <w:szCs w:val="24"/>
        </w:rPr>
        <w:t xml:space="preserve">  Reprinted by E. Barrowcliffe, University of Kent, f</w:t>
      </w:r>
      <w:r>
        <w:rPr>
          <w:rFonts w:ascii="Times New Roman" w:hAnsi="Times New Roman" w:cs="Times New Roman"/>
          <w:sz w:val="24"/>
          <w:szCs w:val="24"/>
        </w:rPr>
        <w:t>or</w:t>
      </w:r>
      <w:r w:rsidRPr="00C95E34">
        <w:rPr>
          <w:rFonts w:ascii="Times New Roman" w:hAnsi="Times New Roman" w:cs="Times New Roman"/>
          <w:sz w:val="24"/>
          <w:szCs w:val="24"/>
        </w:rPr>
        <w:t xml:space="preserve"> scholarly display purposes by permission of the publisher, WPS, 625 Alaska Avenue, T</w:t>
      </w:r>
      <w:r>
        <w:rPr>
          <w:rFonts w:ascii="Times New Roman" w:hAnsi="Times New Roman" w:cs="Times New Roman"/>
          <w:sz w:val="24"/>
          <w:szCs w:val="24"/>
        </w:rPr>
        <w:t>or</w:t>
      </w:r>
      <w:r w:rsidRPr="00C95E34">
        <w:rPr>
          <w:rFonts w:ascii="Times New Roman" w:hAnsi="Times New Roman" w:cs="Times New Roman"/>
          <w:sz w:val="24"/>
          <w:szCs w:val="24"/>
        </w:rPr>
        <w:t>rance, Calif</w:t>
      </w:r>
      <w:r>
        <w:rPr>
          <w:rFonts w:ascii="Times New Roman" w:hAnsi="Times New Roman" w:cs="Times New Roman"/>
          <w:sz w:val="24"/>
          <w:szCs w:val="24"/>
        </w:rPr>
        <w:t>or</w:t>
      </w:r>
      <w:r w:rsidRPr="00C95E34">
        <w:rPr>
          <w:rFonts w:ascii="Times New Roman" w:hAnsi="Times New Roman" w:cs="Times New Roman"/>
          <w:sz w:val="24"/>
          <w:szCs w:val="24"/>
        </w:rPr>
        <w:t xml:space="preserve">nia 90503, </w:t>
      </w:r>
      <w:proofErr w:type="gramStart"/>
      <w:r w:rsidRPr="00C95E34">
        <w:rPr>
          <w:rFonts w:ascii="Times New Roman" w:hAnsi="Times New Roman" w:cs="Times New Roman"/>
          <w:sz w:val="24"/>
          <w:szCs w:val="24"/>
        </w:rPr>
        <w:t>U.S.A</w:t>
      </w:r>
      <w:proofErr w:type="gramEnd"/>
      <w:r w:rsidRPr="00C95E34">
        <w:rPr>
          <w:rFonts w:ascii="Times New Roman" w:hAnsi="Times New Roman" w:cs="Times New Roman"/>
          <w:sz w:val="24"/>
          <w:szCs w:val="24"/>
        </w:rPr>
        <w:t xml:space="preserve">.  Not to be reprinted in whole </w:t>
      </w:r>
      <w:r>
        <w:rPr>
          <w:rFonts w:ascii="Times New Roman" w:hAnsi="Times New Roman" w:cs="Times New Roman"/>
          <w:sz w:val="24"/>
          <w:szCs w:val="24"/>
        </w:rPr>
        <w:t>or</w:t>
      </w:r>
      <w:r w:rsidRPr="00C95E34">
        <w:rPr>
          <w:rFonts w:ascii="Times New Roman" w:hAnsi="Times New Roman" w:cs="Times New Roman"/>
          <w:sz w:val="24"/>
          <w:szCs w:val="24"/>
        </w:rPr>
        <w:t xml:space="preserve"> in part f</w:t>
      </w:r>
      <w:r>
        <w:rPr>
          <w:rFonts w:ascii="Times New Roman" w:hAnsi="Times New Roman" w:cs="Times New Roman"/>
          <w:sz w:val="24"/>
          <w:szCs w:val="24"/>
        </w:rPr>
        <w:t>or</w:t>
      </w:r>
      <w:r w:rsidRPr="00C95E34">
        <w:rPr>
          <w:rFonts w:ascii="Times New Roman" w:hAnsi="Times New Roman" w:cs="Times New Roman"/>
          <w:sz w:val="24"/>
          <w:szCs w:val="24"/>
        </w:rPr>
        <w:t xml:space="preserve"> any additional purpose without the expressed, written permission of the publisher (rights@wpspublish.com).  All rights reserved.</w:t>
      </w:r>
    </w:p>
  </w:footnote>
  <w:footnote w:id="4">
    <w:p w:rsidR="008362E1" w:rsidRDefault="008362E1">
      <w:pPr>
        <w:pStyle w:val="FootnoteText"/>
      </w:pPr>
      <w:r>
        <w:rPr>
          <w:rStyle w:val="FootnoteReference"/>
        </w:rPr>
        <w:footnoteRef/>
      </w:r>
      <w:r>
        <w:t xml:space="preserve"> Psychiatric disorder included Depression, Schizophrenia, Obsessive Compulsive Disorder, eating disorders and anxiety disorders.  </w:t>
      </w:r>
    </w:p>
  </w:footnote>
  <w:footnote w:id="5">
    <w:p w:rsidR="008362E1" w:rsidRDefault="008362E1">
      <w:pPr>
        <w:pStyle w:val="FootnoteText"/>
      </w:pPr>
      <w:r>
        <w:rPr>
          <w:rStyle w:val="FootnoteReference"/>
        </w:rPr>
        <w:footnoteRef/>
      </w:r>
      <w:r>
        <w:t xml:space="preserve"> Novaco t-score conversions were used in the analysis.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E1" w:rsidRDefault="006C53EC" w:rsidP="007D1A84">
    <w:pPr>
      <w:pStyle w:val="Header"/>
      <w:framePr w:wrap="around" w:vAnchor="text" w:hAnchor="margin" w:xAlign="right" w:y="1"/>
      <w:rPr>
        <w:rStyle w:val="PageNumber"/>
      </w:rPr>
    </w:pPr>
    <w:r>
      <w:rPr>
        <w:rStyle w:val="PageNumber"/>
      </w:rPr>
      <w:fldChar w:fldCharType="begin"/>
    </w:r>
    <w:r w:rsidR="008362E1">
      <w:rPr>
        <w:rStyle w:val="PageNumber"/>
      </w:rPr>
      <w:instrText xml:space="preserve">PAGE  </w:instrText>
    </w:r>
    <w:r>
      <w:rPr>
        <w:rStyle w:val="PageNumber"/>
      </w:rPr>
      <w:fldChar w:fldCharType="end"/>
    </w:r>
  </w:p>
  <w:p w:rsidR="008362E1" w:rsidRDefault="008362E1" w:rsidP="007D1A8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1199A"/>
    <w:multiLevelType w:val="multilevel"/>
    <w:tmpl w:val="BD5C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ED254F"/>
    <w:multiLevelType w:val="multilevel"/>
    <w:tmpl w:val="DDA6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955B67"/>
    <w:multiLevelType w:val="hybridMultilevel"/>
    <w:tmpl w:val="17D0EB54"/>
    <w:lvl w:ilvl="0" w:tplc="7FD0ABDA">
      <w:start w:val="1"/>
      <w:numFmt w:val="decimal"/>
      <w:lvlText w:val="%1."/>
      <w:lvlJc w:val="left"/>
      <w:pPr>
        <w:tabs>
          <w:tab w:val="num" w:pos="720"/>
        </w:tabs>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EB"/>
    <w:rsid w:val="00010400"/>
    <w:rsid w:val="00012AFA"/>
    <w:rsid w:val="00023188"/>
    <w:rsid w:val="000246BE"/>
    <w:rsid w:val="00026F39"/>
    <w:rsid w:val="00030E3B"/>
    <w:rsid w:val="000343C3"/>
    <w:rsid w:val="000407D8"/>
    <w:rsid w:val="00046AC9"/>
    <w:rsid w:val="00071345"/>
    <w:rsid w:val="0007234B"/>
    <w:rsid w:val="0007297D"/>
    <w:rsid w:val="00076D23"/>
    <w:rsid w:val="00087617"/>
    <w:rsid w:val="000A6917"/>
    <w:rsid w:val="000B5DF1"/>
    <w:rsid w:val="000B763D"/>
    <w:rsid w:val="000C279E"/>
    <w:rsid w:val="000C7F3C"/>
    <w:rsid w:val="000D02CE"/>
    <w:rsid w:val="000D29E9"/>
    <w:rsid w:val="000D4DDA"/>
    <w:rsid w:val="000D6019"/>
    <w:rsid w:val="000D6500"/>
    <w:rsid w:val="000E119E"/>
    <w:rsid w:val="000E41BF"/>
    <w:rsid w:val="001001E8"/>
    <w:rsid w:val="00101C16"/>
    <w:rsid w:val="001049B2"/>
    <w:rsid w:val="001136A9"/>
    <w:rsid w:val="00113DCB"/>
    <w:rsid w:val="00114120"/>
    <w:rsid w:val="00140E4F"/>
    <w:rsid w:val="00152279"/>
    <w:rsid w:val="0015246A"/>
    <w:rsid w:val="00152AA0"/>
    <w:rsid w:val="00162057"/>
    <w:rsid w:val="0016241F"/>
    <w:rsid w:val="001666BD"/>
    <w:rsid w:val="00177D6A"/>
    <w:rsid w:val="0018040E"/>
    <w:rsid w:val="0018235F"/>
    <w:rsid w:val="001840A7"/>
    <w:rsid w:val="001847AA"/>
    <w:rsid w:val="00186BB7"/>
    <w:rsid w:val="00190A5F"/>
    <w:rsid w:val="00190B74"/>
    <w:rsid w:val="00196581"/>
    <w:rsid w:val="00197A35"/>
    <w:rsid w:val="00197A3F"/>
    <w:rsid w:val="001A6C9B"/>
    <w:rsid w:val="001A71C5"/>
    <w:rsid w:val="001B1A85"/>
    <w:rsid w:val="001B6C07"/>
    <w:rsid w:val="001C4E30"/>
    <w:rsid w:val="001D0A37"/>
    <w:rsid w:val="001E2E6D"/>
    <w:rsid w:val="001F19E8"/>
    <w:rsid w:val="001F1D31"/>
    <w:rsid w:val="001F2E82"/>
    <w:rsid w:val="00201BF7"/>
    <w:rsid w:val="00212BC6"/>
    <w:rsid w:val="00217F9F"/>
    <w:rsid w:val="002235CB"/>
    <w:rsid w:val="002244D8"/>
    <w:rsid w:val="0023031D"/>
    <w:rsid w:val="00232455"/>
    <w:rsid w:val="00251F19"/>
    <w:rsid w:val="002530A6"/>
    <w:rsid w:val="00255A42"/>
    <w:rsid w:val="00262FFC"/>
    <w:rsid w:val="002676A1"/>
    <w:rsid w:val="00276DD9"/>
    <w:rsid w:val="002840C3"/>
    <w:rsid w:val="002911DA"/>
    <w:rsid w:val="00297A76"/>
    <w:rsid w:val="002A72AF"/>
    <w:rsid w:val="002B09E9"/>
    <w:rsid w:val="002B34D6"/>
    <w:rsid w:val="002B5812"/>
    <w:rsid w:val="002B68CD"/>
    <w:rsid w:val="002C2E02"/>
    <w:rsid w:val="002C3108"/>
    <w:rsid w:val="002D4EB4"/>
    <w:rsid w:val="002E08F2"/>
    <w:rsid w:val="002E19AE"/>
    <w:rsid w:val="002E21ED"/>
    <w:rsid w:val="002E506E"/>
    <w:rsid w:val="002F202E"/>
    <w:rsid w:val="002F3341"/>
    <w:rsid w:val="002F3569"/>
    <w:rsid w:val="00315FB5"/>
    <w:rsid w:val="0032060F"/>
    <w:rsid w:val="0032294F"/>
    <w:rsid w:val="0032684D"/>
    <w:rsid w:val="0033049D"/>
    <w:rsid w:val="003311C9"/>
    <w:rsid w:val="003324AD"/>
    <w:rsid w:val="00336D5F"/>
    <w:rsid w:val="00342644"/>
    <w:rsid w:val="00346C3A"/>
    <w:rsid w:val="00350692"/>
    <w:rsid w:val="0035231A"/>
    <w:rsid w:val="00353BE8"/>
    <w:rsid w:val="00372DAA"/>
    <w:rsid w:val="0037416F"/>
    <w:rsid w:val="00380758"/>
    <w:rsid w:val="003B2B79"/>
    <w:rsid w:val="003B52DE"/>
    <w:rsid w:val="003B63EA"/>
    <w:rsid w:val="003B6BFC"/>
    <w:rsid w:val="003C3CF0"/>
    <w:rsid w:val="003C5C86"/>
    <w:rsid w:val="003C6BB0"/>
    <w:rsid w:val="003E5D24"/>
    <w:rsid w:val="003E614E"/>
    <w:rsid w:val="003F72A2"/>
    <w:rsid w:val="00401BA7"/>
    <w:rsid w:val="00403287"/>
    <w:rsid w:val="004170B1"/>
    <w:rsid w:val="00421941"/>
    <w:rsid w:val="00424E61"/>
    <w:rsid w:val="00442B3F"/>
    <w:rsid w:val="00446684"/>
    <w:rsid w:val="00450C8B"/>
    <w:rsid w:val="004558CB"/>
    <w:rsid w:val="004615DA"/>
    <w:rsid w:val="0046383C"/>
    <w:rsid w:val="004702DE"/>
    <w:rsid w:val="00470DBA"/>
    <w:rsid w:val="00471F95"/>
    <w:rsid w:val="004743CD"/>
    <w:rsid w:val="00476A01"/>
    <w:rsid w:val="00483ACA"/>
    <w:rsid w:val="004862FA"/>
    <w:rsid w:val="00494F19"/>
    <w:rsid w:val="00497A67"/>
    <w:rsid w:val="004A5220"/>
    <w:rsid w:val="004A568E"/>
    <w:rsid w:val="004A65E5"/>
    <w:rsid w:val="004B0095"/>
    <w:rsid w:val="004B3266"/>
    <w:rsid w:val="004B3CD2"/>
    <w:rsid w:val="004B787B"/>
    <w:rsid w:val="004C6CF9"/>
    <w:rsid w:val="004D0CA0"/>
    <w:rsid w:val="004D3884"/>
    <w:rsid w:val="004D54C5"/>
    <w:rsid w:val="004D61E3"/>
    <w:rsid w:val="004E1305"/>
    <w:rsid w:val="004E35EA"/>
    <w:rsid w:val="004E613E"/>
    <w:rsid w:val="004E7114"/>
    <w:rsid w:val="005038EE"/>
    <w:rsid w:val="00520B5C"/>
    <w:rsid w:val="005239D2"/>
    <w:rsid w:val="0053064A"/>
    <w:rsid w:val="00541E94"/>
    <w:rsid w:val="00542E8B"/>
    <w:rsid w:val="005532A4"/>
    <w:rsid w:val="0056249F"/>
    <w:rsid w:val="005731CE"/>
    <w:rsid w:val="00577AB7"/>
    <w:rsid w:val="005837CD"/>
    <w:rsid w:val="00584129"/>
    <w:rsid w:val="005901AF"/>
    <w:rsid w:val="005918E5"/>
    <w:rsid w:val="005A0243"/>
    <w:rsid w:val="005B1EBB"/>
    <w:rsid w:val="005B3A52"/>
    <w:rsid w:val="005B4257"/>
    <w:rsid w:val="005C40F0"/>
    <w:rsid w:val="005C5C00"/>
    <w:rsid w:val="005C7670"/>
    <w:rsid w:val="005D42CC"/>
    <w:rsid w:val="005D61D6"/>
    <w:rsid w:val="005E3DF9"/>
    <w:rsid w:val="005F4B85"/>
    <w:rsid w:val="00603B8A"/>
    <w:rsid w:val="00611E3B"/>
    <w:rsid w:val="00623BE8"/>
    <w:rsid w:val="00630107"/>
    <w:rsid w:val="006320CA"/>
    <w:rsid w:val="00640966"/>
    <w:rsid w:val="006437AB"/>
    <w:rsid w:val="00647882"/>
    <w:rsid w:val="006506CD"/>
    <w:rsid w:val="00651607"/>
    <w:rsid w:val="00651A5E"/>
    <w:rsid w:val="00673700"/>
    <w:rsid w:val="00677774"/>
    <w:rsid w:val="00680FE2"/>
    <w:rsid w:val="00682C51"/>
    <w:rsid w:val="006873B0"/>
    <w:rsid w:val="0069094F"/>
    <w:rsid w:val="006A0EBA"/>
    <w:rsid w:val="006A4E17"/>
    <w:rsid w:val="006C3019"/>
    <w:rsid w:val="006C53EC"/>
    <w:rsid w:val="006C67AF"/>
    <w:rsid w:val="006D63F3"/>
    <w:rsid w:val="006E1D41"/>
    <w:rsid w:val="006E3404"/>
    <w:rsid w:val="006E60B1"/>
    <w:rsid w:val="006E6FC9"/>
    <w:rsid w:val="006F0116"/>
    <w:rsid w:val="006F7C99"/>
    <w:rsid w:val="00711B01"/>
    <w:rsid w:val="007126F2"/>
    <w:rsid w:val="00714DC6"/>
    <w:rsid w:val="007362EA"/>
    <w:rsid w:val="00740228"/>
    <w:rsid w:val="00755BC7"/>
    <w:rsid w:val="0076150C"/>
    <w:rsid w:val="00761AC8"/>
    <w:rsid w:val="00781F50"/>
    <w:rsid w:val="007839B5"/>
    <w:rsid w:val="00783FC7"/>
    <w:rsid w:val="007859B7"/>
    <w:rsid w:val="00796F13"/>
    <w:rsid w:val="007D1A84"/>
    <w:rsid w:val="007D4763"/>
    <w:rsid w:val="007D7D56"/>
    <w:rsid w:val="007E1CF9"/>
    <w:rsid w:val="007E1F7F"/>
    <w:rsid w:val="007E5F94"/>
    <w:rsid w:val="007F620E"/>
    <w:rsid w:val="007F6F54"/>
    <w:rsid w:val="0080106C"/>
    <w:rsid w:val="008078FF"/>
    <w:rsid w:val="00811492"/>
    <w:rsid w:val="008150AB"/>
    <w:rsid w:val="008227EF"/>
    <w:rsid w:val="0082534E"/>
    <w:rsid w:val="00831934"/>
    <w:rsid w:val="00833BA5"/>
    <w:rsid w:val="00834404"/>
    <w:rsid w:val="008362E1"/>
    <w:rsid w:val="0083672F"/>
    <w:rsid w:val="00845951"/>
    <w:rsid w:val="00851E1D"/>
    <w:rsid w:val="00853A87"/>
    <w:rsid w:val="008567C9"/>
    <w:rsid w:val="008646F7"/>
    <w:rsid w:val="00864995"/>
    <w:rsid w:val="008664FC"/>
    <w:rsid w:val="00866FB0"/>
    <w:rsid w:val="0088400F"/>
    <w:rsid w:val="008872B1"/>
    <w:rsid w:val="00894277"/>
    <w:rsid w:val="008A7E70"/>
    <w:rsid w:val="008B1DC4"/>
    <w:rsid w:val="008B72E3"/>
    <w:rsid w:val="008B7649"/>
    <w:rsid w:val="008C3B14"/>
    <w:rsid w:val="008C5CDC"/>
    <w:rsid w:val="008D19EB"/>
    <w:rsid w:val="008D285F"/>
    <w:rsid w:val="008E7647"/>
    <w:rsid w:val="008E7D46"/>
    <w:rsid w:val="008F2FE4"/>
    <w:rsid w:val="00907693"/>
    <w:rsid w:val="00915AE1"/>
    <w:rsid w:val="009258BB"/>
    <w:rsid w:val="00931CD6"/>
    <w:rsid w:val="00936756"/>
    <w:rsid w:val="00945FA6"/>
    <w:rsid w:val="00947527"/>
    <w:rsid w:val="0095101A"/>
    <w:rsid w:val="00952925"/>
    <w:rsid w:val="0095392C"/>
    <w:rsid w:val="009556E6"/>
    <w:rsid w:val="00963A39"/>
    <w:rsid w:val="009716A4"/>
    <w:rsid w:val="00986A5C"/>
    <w:rsid w:val="009A5192"/>
    <w:rsid w:val="009B119D"/>
    <w:rsid w:val="009B3803"/>
    <w:rsid w:val="009C0BC7"/>
    <w:rsid w:val="009C1F26"/>
    <w:rsid w:val="009C3B6D"/>
    <w:rsid w:val="009D059C"/>
    <w:rsid w:val="009D0E07"/>
    <w:rsid w:val="009D2E65"/>
    <w:rsid w:val="009D4DDE"/>
    <w:rsid w:val="009D77EC"/>
    <w:rsid w:val="009E6619"/>
    <w:rsid w:val="00A018FE"/>
    <w:rsid w:val="00A0230B"/>
    <w:rsid w:val="00A03DBE"/>
    <w:rsid w:val="00A059F5"/>
    <w:rsid w:val="00A109FF"/>
    <w:rsid w:val="00A10EBE"/>
    <w:rsid w:val="00A37DAC"/>
    <w:rsid w:val="00A44885"/>
    <w:rsid w:val="00A51E39"/>
    <w:rsid w:val="00A540B6"/>
    <w:rsid w:val="00A56B17"/>
    <w:rsid w:val="00A656DE"/>
    <w:rsid w:val="00A7212F"/>
    <w:rsid w:val="00A7463B"/>
    <w:rsid w:val="00A74809"/>
    <w:rsid w:val="00A74FE6"/>
    <w:rsid w:val="00A75D90"/>
    <w:rsid w:val="00A9136F"/>
    <w:rsid w:val="00A941A1"/>
    <w:rsid w:val="00A97A16"/>
    <w:rsid w:val="00AA419F"/>
    <w:rsid w:val="00AC017D"/>
    <w:rsid w:val="00AC46CC"/>
    <w:rsid w:val="00AD6806"/>
    <w:rsid w:val="00AE0042"/>
    <w:rsid w:val="00AE0DCD"/>
    <w:rsid w:val="00AE1095"/>
    <w:rsid w:val="00AE4486"/>
    <w:rsid w:val="00AE6B53"/>
    <w:rsid w:val="00AF4AEC"/>
    <w:rsid w:val="00B1317A"/>
    <w:rsid w:val="00B21B79"/>
    <w:rsid w:val="00B267B6"/>
    <w:rsid w:val="00B269C5"/>
    <w:rsid w:val="00B60BFE"/>
    <w:rsid w:val="00B64404"/>
    <w:rsid w:val="00B661A6"/>
    <w:rsid w:val="00B71AAB"/>
    <w:rsid w:val="00B74D6B"/>
    <w:rsid w:val="00B77BFF"/>
    <w:rsid w:val="00B95981"/>
    <w:rsid w:val="00BA0BAE"/>
    <w:rsid w:val="00BA4308"/>
    <w:rsid w:val="00BC03F2"/>
    <w:rsid w:val="00BC75FB"/>
    <w:rsid w:val="00BD42CE"/>
    <w:rsid w:val="00BD5DC0"/>
    <w:rsid w:val="00BD7AD8"/>
    <w:rsid w:val="00BE1EFF"/>
    <w:rsid w:val="00BF7D6A"/>
    <w:rsid w:val="00C0103D"/>
    <w:rsid w:val="00C03D1B"/>
    <w:rsid w:val="00C04823"/>
    <w:rsid w:val="00C062E4"/>
    <w:rsid w:val="00C164C4"/>
    <w:rsid w:val="00C17543"/>
    <w:rsid w:val="00C17BCF"/>
    <w:rsid w:val="00C23979"/>
    <w:rsid w:val="00C31BC6"/>
    <w:rsid w:val="00C65A95"/>
    <w:rsid w:val="00C72804"/>
    <w:rsid w:val="00C73D6B"/>
    <w:rsid w:val="00C73F81"/>
    <w:rsid w:val="00C74B1E"/>
    <w:rsid w:val="00C823D0"/>
    <w:rsid w:val="00C82FEB"/>
    <w:rsid w:val="00C83DFC"/>
    <w:rsid w:val="00C90C8E"/>
    <w:rsid w:val="00C90CDA"/>
    <w:rsid w:val="00C95E34"/>
    <w:rsid w:val="00CA209A"/>
    <w:rsid w:val="00CB1EB5"/>
    <w:rsid w:val="00CC0C74"/>
    <w:rsid w:val="00CD336B"/>
    <w:rsid w:val="00CD4ABC"/>
    <w:rsid w:val="00CE60E6"/>
    <w:rsid w:val="00CF391A"/>
    <w:rsid w:val="00D1147A"/>
    <w:rsid w:val="00D15064"/>
    <w:rsid w:val="00D16133"/>
    <w:rsid w:val="00D24CE6"/>
    <w:rsid w:val="00D25930"/>
    <w:rsid w:val="00D25C61"/>
    <w:rsid w:val="00D310B8"/>
    <w:rsid w:val="00D3726E"/>
    <w:rsid w:val="00D41FE8"/>
    <w:rsid w:val="00D45DC5"/>
    <w:rsid w:val="00D47F7E"/>
    <w:rsid w:val="00D5226D"/>
    <w:rsid w:val="00D53461"/>
    <w:rsid w:val="00D53926"/>
    <w:rsid w:val="00D62C57"/>
    <w:rsid w:val="00D643A5"/>
    <w:rsid w:val="00D67118"/>
    <w:rsid w:val="00D67F79"/>
    <w:rsid w:val="00D7156D"/>
    <w:rsid w:val="00D762CF"/>
    <w:rsid w:val="00D87946"/>
    <w:rsid w:val="00DA6D5B"/>
    <w:rsid w:val="00DB460D"/>
    <w:rsid w:val="00DB6601"/>
    <w:rsid w:val="00DD091F"/>
    <w:rsid w:val="00DD18D0"/>
    <w:rsid w:val="00DD3165"/>
    <w:rsid w:val="00DD440F"/>
    <w:rsid w:val="00DD7FD0"/>
    <w:rsid w:val="00DE3A98"/>
    <w:rsid w:val="00DF0781"/>
    <w:rsid w:val="00DF7C40"/>
    <w:rsid w:val="00E134B8"/>
    <w:rsid w:val="00E15541"/>
    <w:rsid w:val="00E25322"/>
    <w:rsid w:val="00E27BA9"/>
    <w:rsid w:val="00E34617"/>
    <w:rsid w:val="00E371F9"/>
    <w:rsid w:val="00E40579"/>
    <w:rsid w:val="00E414AD"/>
    <w:rsid w:val="00E4214A"/>
    <w:rsid w:val="00E54FD3"/>
    <w:rsid w:val="00E562DA"/>
    <w:rsid w:val="00E56B1D"/>
    <w:rsid w:val="00E56CBB"/>
    <w:rsid w:val="00E6715D"/>
    <w:rsid w:val="00E70FC4"/>
    <w:rsid w:val="00E71DE4"/>
    <w:rsid w:val="00E72842"/>
    <w:rsid w:val="00E73945"/>
    <w:rsid w:val="00E75ED8"/>
    <w:rsid w:val="00E81704"/>
    <w:rsid w:val="00E83966"/>
    <w:rsid w:val="00E93FD5"/>
    <w:rsid w:val="00EA6AB1"/>
    <w:rsid w:val="00EB2DA5"/>
    <w:rsid w:val="00EB50B1"/>
    <w:rsid w:val="00EB6015"/>
    <w:rsid w:val="00EC742F"/>
    <w:rsid w:val="00ED0F0C"/>
    <w:rsid w:val="00ED53AB"/>
    <w:rsid w:val="00ED6678"/>
    <w:rsid w:val="00ED7700"/>
    <w:rsid w:val="00EF0A71"/>
    <w:rsid w:val="00EF5618"/>
    <w:rsid w:val="00EF6ECF"/>
    <w:rsid w:val="00F01667"/>
    <w:rsid w:val="00F22AF9"/>
    <w:rsid w:val="00F406C5"/>
    <w:rsid w:val="00F414B1"/>
    <w:rsid w:val="00F459BA"/>
    <w:rsid w:val="00F54F02"/>
    <w:rsid w:val="00F6006E"/>
    <w:rsid w:val="00F63EA9"/>
    <w:rsid w:val="00F646B1"/>
    <w:rsid w:val="00F65AEF"/>
    <w:rsid w:val="00F667AB"/>
    <w:rsid w:val="00F70722"/>
    <w:rsid w:val="00F828EA"/>
    <w:rsid w:val="00F8549B"/>
    <w:rsid w:val="00F905D7"/>
    <w:rsid w:val="00F9165F"/>
    <w:rsid w:val="00F924E3"/>
    <w:rsid w:val="00F952AF"/>
    <w:rsid w:val="00F9585B"/>
    <w:rsid w:val="00FA59E6"/>
    <w:rsid w:val="00FA72BE"/>
    <w:rsid w:val="00FB533B"/>
    <w:rsid w:val="00FB5C42"/>
    <w:rsid w:val="00FB7816"/>
    <w:rsid w:val="00FD2865"/>
    <w:rsid w:val="00FD509A"/>
    <w:rsid w:val="00FD58EE"/>
    <w:rsid w:val="00FE500D"/>
    <w:rsid w:val="00FE5142"/>
    <w:rsid w:val="00FF49E9"/>
    <w:rsid w:val="00FF594E"/>
    <w:rsid w:val="00FF65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77"/>
    <w:rPr>
      <w:lang w:val="en-US"/>
    </w:rPr>
  </w:style>
  <w:style w:type="paragraph" w:styleId="Heading4">
    <w:name w:val="heading 4"/>
    <w:basedOn w:val="Normal"/>
    <w:link w:val="Heading4Char"/>
    <w:uiPriority w:val="9"/>
    <w:qFormat/>
    <w:rsid w:val="00E56B1D"/>
    <w:pPr>
      <w:spacing w:after="0" w:line="245" w:lineRule="atLeast"/>
      <w:outlineLvl w:val="3"/>
    </w:pPr>
    <w:rPr>
      <w:rFonts w:ascii="Georgia" w:eastAsia="Times New Roman" w:hAnsi="Georgia" w:cs="Times New Roman"/>
      <w:color w:val="333333"/>
      <w:sz w:val="19"/>
      <w:szCs w:val="1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6D"/>
    <w:rPr>
      <w:rFonts w:ascii="Tahoma" w:hAnsi="Tahoma" w:cs="Tahoma"/>
      <w:sz w:val="16"/>
      <w:szCs w:val="16"/>
      <w:lang w:val="en-US"/>
    </w:rPr>
  </w:style>
  <w:style w:type="paragraph" w:customStyle="1" w:styleId="abstract">
    <w:name w:val="abstract"/>
    <w:basedOn w:val="Normal"/>
    <w:rsid w:val="00E371F9"/>
    <w:pPr>
      <w:spacing w:before="255" w:after="0" w:line="240" w:lineRule="auto"/>
    </w:pPr>
    <w:rPr>
      <w:rFonts w:ascii="Arial Unicode MS" w:eastAsia="Arial Unicode MS" w:hAnsi="Arial Unicode MS" w:cs="Arial Unicode MS"/>
      <w:color w:val="000000"/>
      <w:sz w:val="20"/>
      <w:szCs w:val="20"/>
      <w:lang w:eastAsia="en-GB"/>
    </w:rPr>
  </w:style>
  <w:style w:type="paragraph" w:styleId="FootnoteText">
    <w:name w:val="footnote text"/>
    <w:basedOn w:val="Normal"/>
    <w:link w:val="FootnoteTextChar"/>
    <w:uiPriority w:val="99"/>
    <w:unhideWhenUsed/>
    <w:rsid w:val="004D54C5"/>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4D54C5"/>
    <w:rPr>
      <w:sz w:val="20"/>
      <w:szCs w:val="20"/>
    </w:rPr>
  </w:style>
  <w:style w:type="character" w:styleId="FootnoteReference">
    <w:name w:val="footnote reference"/>
    <w:basedOn w:val="DefaultParagraphFont"/>
    <w:uiPriority w:val="99"/>
    <w:semiHidden/>
    <w:unhideWhenUsed/>
    <w:rsid w:val="004D54C5"/>
    <w:rPr>
      <w:vertAlign w:val="superscript"/>
    </w:rPr>
  </w:style>
  <w:style w:type="paragraph" w:styleId="CommentText">
    <w:name w:val="annotation text"/>
    <w:basedOn w:val="Normal"/>
    <w:link w:val="CommentTextChar"/>
    <w:uiPriority w:val="99"/>
    <w:unhideWhenUsed/>
    <w:rsid w:val="00217F9F"/>
    <w:pPr>
      <w:spacing w:line="240" w:lineRule="auto"/>
    </w:pPr>
    <w:rPr>
      <w:sz w:val="24"/>
      <w:szCs w:val="24"/>
      <w:lang w:val="en-GB"/>
    </w:rPr>
  </w:style>
  <w:style w:type="character" w:customStyle="1" w:styleId="CommentTextChar">
    <w:name w:val="Comment Text Char"/>
    <w:basedOn w:val="DefaultParagraphFont"/>
    <w:link w:val="CommentText"/>
    <w:uiPriority w:val="99"/>
    <w:rsid w:val="00217F9F"/>
    <w:rPr>
      <w:sz w:val="24"/>
      <w:szCs w:val="24"/>
    </w:rPr>
  </w:style>
  <w:style w:type="paragraph" w:styleId="Header">
    <w:name w:val="header"/>
    <w:basedOn w:val="Normal"/>
    <w:link w:val="HeaderChar"/>
    <w:uiPriority w:val="99"/>
    <w:unhideWhenUsed/>
    <w:rsid w:val="00677774"/>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677774"/>
  </w:style>
  <w:style w:type="character" w:styleId="PageNumber">
    <w:name w:val="page number"/>
    <w:basedOn w:val="DefaultParagraphFont"/>
    <w:uiPriority w:val="99"/>
    <w:semiHidden/>
    <w:unhideWhenUsed/>
    <w:rsid w:val="00677774"/>
  </w:style>
  <w:style w:type="paragraph" w:styleId="Footer">
    <w:name w:val="footer"/>
    <w:basedOn w:val="Normal"/>
    <w:link w:val="FooterChar"/>
    <w:uiPriority w:val="99"/>
    <w:unhideWhenUsed/>
    <w:rsid w:val="00BD7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AD8"/>
    <w:rPr>
      <w:lang w:val="en-US"/>
    </w:rPr>
  </w:style>
  <w:style w:type="character" w:customStyle="1" w:styleId="slug-doi">
    <w:name w:val="slug-doi"/>
    <w:basedOn w:val="DefaultParagraphFont"/>
    <w:rsid w:val="00FF49E9"/>
  </w:style>
  <w:style w:type="character" w:customStyle="1" w:styleId="slug-metadata-note3">
    <w:name w:val="slug-metadata-note3"/>
    <w:basedOn w:val="DefaultParagraphFont"/>
    <w:rsid w:val="00FF49E9"/>
    <w:rPr>
      <w:vanish w:val="0"/>
      <w:webHidden w:val="0"/>
      <w:specVanish w:val="0"/>
    </w:rPr>
  </w:style>
  <w:style w:type="character" w:customStyle="1" w:styleId="Heading4Char">
    <w:name w:val="Heading 4 Char"/>
    <w:basedOn w:val="DefaultParagraphFont"/>
    <w:link w:val="Heading4"/>
    <w:uiPriority w:val="9"/>
    <w:rsid w:val="00E56B1D"/>
    <w:rPr>
      <w:rFonts w:ascii="Georgia" w:eastAsia="Times New Roman" w:hAnsi="Georgia" w:cs="Times New Roman"/>
      <w:color w:val="333333"/>
      <w:sz w:val="19"/>
      <w:szCs w:val="19"/>
      <w:lang w:eastAsia="en-GB"/>
    </w:rPr>
  </w:style>
  <w:style w:type="character" w:styleId="Hyperlink">
    <w:name w:val="Hyperlink"/>
    <w:basedOn w:val="DefaultParagraphFont"/>
    <w:uiPriority w:val="99"/>
    <w:semiHidden/>
    <w:unhideWhenUsed/>
    <w:rsid w:val="00E56B1D"/>
    <w:rPr>
      <w:color w:val="336699"/>
      <w:u w:val="single"/>
    </w:rPr>
  </w:style>
  <w:style w:type="character" w:customStyle="1" w:styleId="closebtn1">
    <w:name w:val="closebtn1"/>
    <w:basedOn w:val="DefaultParagraphFont"/>
    <w:rsid w:val="00E56B1D"/>
    <w:rPr>
      <w:b/>
      <w:bCs/>
      <w:strike w:val="0"/>
      <w:dstrike w:val="0"/>
      <w:color w:val="333333"/>
      <w:sz w:val="15"/>
      <w:szCs w:val="15"/>
      <w:u w:val="none"/>
      <w:effect w:val="none"/>
      <w:bdr w:val="single" w:sz="12" w:space="3" w:color="AAAAAA" w:frame="1"/>
      <w:shd w:val="clear" w:color="auto" w:fill="FFFFFF"/>
    </w:rPr>
  </w:style>
  <w:style w:type="paragraph" w:customStyle="1" w:styleId="body-paragraph3">
    <w:name w:val="body-paragraph3"/>
    <w:basedOn w:val="Normal"/>
    <w:rsid w:val="00864995"/>
    <w:pPr>
      <w:spacing w:before="100" w:beforeAutospacing="1" w:after="100" w:afterAutospacing="1" w:line="240" w:lineRule="auto"/>
      <w:ind w:left="2220"/>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8649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21B79"/>
    <w:rPr>
      <w:sz w:val="16"/>
      <w:szCs w:val="16"/>
    </w:rPr>
  </w:style>
  <w:style w:type="paragraph" w:styleId="CommentSubject">
    <w:name w:val="annotation subject"/>
    <w:basedOn w:val="CommentText"/>
    <w:next w:val="CommentText"/>
    <w:link w:val="CommentSubjectChar"/>
    <w:uiPriority w:val="99"/>
    <w:semiHidden/>
    <w:unhideWhenUsed/>
    <w:rsid w:val="00B21B79"/>
    <w:rPr>
      <w:b/>
      <w:bCs/>
      <w:sz w:val="20"/>
      <w:szCs w:val="20"/>
      <w:lang w:val="en-US"/>
    </w:rPr>
  </w:style>
  <w:style w:type="character" w:customStyle="1" w:styleId="CommentSubjectChar">
    <w:name w:val="Comment Subject Char"/>
    <w:basedOn w:val="CommentTextChar"/>
    <w:link w:val="CommentSubject"/>
    <w:uiPriority w:val="99"/>
    <w:semiHidden/>
    <w:rsid w:val="00B21B79"/>
    <w:rPr>
      <w:b/>
      <w:bCs/>
      <w:sz w:val="20"/>
      <w:szCs w:val="20"/>
      <w:lang w:val="en-US"/>
    </w:rPr>
  </w:style>
  <w:style w:type="paragraph" w:styleId="ListParagraph">
    <w:name w:val="List Paragraph"/>
    <w:basedOn w:val="Normal"/>
    <w:uiPriority w:val="34"/>
    <w:qFormat/>
    <w:rsid w:val="00E56CBB"/>
    <w:pPr>
      <w:autoSpaceDE w:val="0"/>
      <w:autoSpaceDN w:val="0"/>
      <w:spacing w:after="0" w:line="240" w:lineRule="auto"/>
      <w:ind w:left="720"/>
      <w:contextualSpacing/>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77"/>
    <w:rPr>
      <w:lang w:val="en-US"/>
    </w:rPr>
  </w:style>
  <w:style w:type="paragraph" w:styleId="Heading4">
    <w:name w:val="heading 4"/>
    <w:basedOn w:val="Normal"/>
    <w:link w:val="Heading4Char"/>
    <w:uiPriority w:val="9"/>
    <w:qFormat/>
    <w:rsid w:val="00E56B1D"/>
    <w:pPr>
      <w:spacing w:after="0" w:line="245" w:lineRule="atLeast"/>
      <w:outlineLvl w:val="3"/>
    </w:pPr>
    <w:rPr>
      <w:rFonts w:ascii="Georgia" w:eastAsia="Times New Roman" w:hAnsi="Georgia" w:cs="Times New Roman"/>
      <w:color w:val="333333"/>
      <w:sz w:val="19"/>
      <w:szCs w:val="1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6D"/>
    <w:rPr>
      <w:rFonts w:ascii="Tahoma" w:hAnsi="Tahoma" w:cs="Tahoma"/>
      <w:sz w:val="16"/>
      <w:szCs w:val="16"/>
      <w:lang w:val="en-US"/>
    </w:rPr>
  </w:style>
  <w:style w:type="paragraph" w:customStyle="1" w:styleId="abstract">
    <w:name w:val="abstract"/>
    <w:basedOn w:val="Normal"/>
    <w:rsid w:val="00E371F9"/>
    <w:pPr>
      <w:spacing w:before="255" w:after="0" w:line="240" w:lineRule="auto"/>
    </w:pPr>
    <w:rPr>
      <w:rFonts w:ascii="Arial Unicode MS" w:eastAsia="Arial Unicode MS" w:hAnsi="Arial Unicode MS" w:cs="Arial Unicode MS"/>
      <w:color w:val="000000"/>
      <w:sz w:val="20"/>
      <w:szCs w:val="20"/>
      <w:lang w:eastAsia="en-GB"/>
    </w:rPr>
  </w:style>
  <w:style w:type="paragraph" w:styleId="FootnoteText">
    <w:name w:val="footnote text"/>
    <w:basedOn w:val="Normal"/>
    <w:link w:val="FootnoteTextChar"/>
    <w:uiPriority w:val="99"/>
    <w:unhideWhenUsed/>
    <w:rsid w:val="004D54C5"/>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4D54C5"/>
    <w:rPr>
      <w:sz w:val="20"/>
      <w:szCs w:val="20"/>
    </w:rPr>
  </w:style>
  <w:style w:type="character" w:styleId="FootnoteReference">
    <w:name w:val="footnote reference"/>
    <w:basedOn w:val="DefaultParagraphFont"/>
    <w:uiPriority w:val="99"/>
    <w:semiHidden/>
    <w:unhideWhenUsed/>
    <w:rsid w:val="004D54C5"/>
    <w:rPr>
      <w:vertAlign w:val="superscript"/>
    </w:rPr>
  </w:style>
  <w:style w:type="paragraph" w:styleId="CommentText">
    <w:name w:val="annotation text"/>
    <w:basedOn w:val="Normal"/>
    <w:link w:val="CommentTextChar"/>
    <w:uiPriority w:val="99"/>
    <w:unhideWhenUsed/>
    <w:rsid w:val="00217F9F"/>
    <w:pPr>
      <w:spacing w:line="240" w:lineRule="auto"/>
    </w:pPr>
    <w:rPr>
      <w:sz w:val="24"/>
      <w:szCs w:val="24"/>
      <w:lang w:val="en-GB"/>
    </w:rPr>
  </w:style>
  <w:style w:type="character" w:customStyle="1" w:styleId="CommentTextChar">
    <w:name w:val="Comment Text Char"/>
    <w:basedOn w:val="DefaultParagraphFont"/>
    <w:link w:val="CommentText"/>
    <w:uiPriority w:val="99"/>
    <w:rsid w:val="00217F9F"/>
    <w:rPr>
      <w:sz w:val="24"/>
      <w:szCs w:val="24"/>
    </w:rPr>
  </w:style>
  <w:style w:type="paragraph" w:styleId="Header">
    <w:name w:val="header"/>
    <w:basedOn w:val="Normal"/>
    <w:link w:val="HeaderChar"/>
    <w:uiPriority w:val="99"/>
    <w:unhideWhenUsed/>
    <w:rsid w:val="00677774"/>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677774"/>
  </w:style>
  <w:style w:type="character" w:styleId="PageNumber">
    <w:name w:val="page number"/>
    <w:basedOn w:val="DefaultParagraphFont"/>
    <w:uiPriority w:val="99"/>
    <w:semiHidden/>
    <w:unhideWhenUsed/>
    <w:rsid w:val="00677774"/>
  </w:style>
  <w:style w:type="paragraph" w:styleId="Footer">
    <w:name w:val="footer"/>
    <w:basedOn w:val="Normal"/>
    <w:link w:val="FooterChar"/>
    <w:uiPriority w:val="99"/>
    <w:unhideWhenUsed/>
    <w:rsid w:val="00BD7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AD8"/>
    <w:rPr>
      <w:lang w:val="en-US"/>
    </w:rPr>
  </w:style>
  <w:style w:type="character" w:customStyle="1" w:styleId="slug-doi">
    <w:name w:val="slug-doi"/>
    <w:basedOn w:val="DefaultParagraphFont"/>
    <w:rsid w:val="00FF49E9"/>
  </w:style>
  <w:style w:type="character" w:customStyle="1" w:styleId="slug-metadata-note3">
    <w:name w:val="slug-metadata-note3"/>
    <w:basedOn w:val="DefaultParagraphFont"/>
    <w:rsid w:val="00FF49E9"/>
    <w:rPr>
      <w:vanish w:val="0"/>
      <w:webHidden w:val="0"/>
      <w:specVanish w:val="0"/>
    </w:rPr>
  </w:style>
  <w:style w:type="character" w:customStyle="1" w:styleId="Heading4Char">
    <w:name w:val="Heading 4 Char"/>
    <w:basedOn w:val="DefaultParagraphFont"/>
    <w:link w:val="Heading4"/>
    <w:uiPriority w:val="9"/>
    <w:rsid w:val="00E56B1D"/>
    <w:rPr>
      <w:rFonts w:ascii="Georgia" w:eastAsia="Times New Roman" w:hAnsi="Georgia" w:cs="Times New Roman"/>
      <w:color w:val="333333"/>
      <w:sz w:val="19"/>
      <w:szCs w:val="19"/>
      <w:lang w:eastAsia="en-GB"/>
    </w:rPr>
  </w:style>
  <w:style w:type="character" w:styleId="Hyperlink">
    <w:name w:val="Hyperlink"/>
    <w:basedOn w:val="DefaultParagraphFont"/>
    <w:uiPriority w:val="99"/>
    <w:semiHidden/>
    <w:unhideWhenUsed/>
    <w:rsid w:val="00E56B1D"/>
    <w:rPr>
      <w:color w:val="336699"/>
      <w:u w:val="single"/>
    </w:rPr>
  </w:style>
  <w:style w:type="character" w:customStyle="1" w:styleId="closebtn1">
    <w:name w:val="closebtn1"/>
    <w:basedOn w:val="DefaultParagraphFont"/>
    <w:rsid w:val="00E56B1D"/>
    <w:rPr>
      <w:b/>
      <w:bCs/>
      <w:strike w:val="0"/>
      <w:dstrike w:val="0"/>
      <w:color w:val="333333"/>
      <w:sz w:val="15"/>
      <w:szCs w:val="15"/>
      <w:u w:val="none"/>
      <w:effect w:val="none"/>
      <w:bdr w:val="single" w:sz="12" w:space="3" w:color="AAAAAA" w:frame="1"/>
      <w:shd w:val="clear" w:color="auto" w:fill="FFFFFF"/>
    </w:rPr>
  </w:style>
  <w:style w:type="paragraph" w:customStyle="1" w:styleId="body-paragraph3">
    <w:name w:val="body-paragraph3"/>
    <w:basedOn w:val="Normal"/>
    <w:rsid w:val="00864995"/>
    <w:pPr>
      <w:spacing w:before="100" w:beforeAutospacing="1" w:after="100" w:afterAutospacing="1" w:line="240" w:lineRule="auto"/>
      <w:ind w:left="2220"/>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8649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21B79"/>
    <w:rPr>
      <w:sz w:val="16"/>
      <w:szCs w:val="16"/>
    </w:rPr>
  </w:style>
  <w:style w:type="paragraph" w:styleId="CommentSubject">
    <w:name w:val="annotation subject"/>
    <w:basedOn w:val="CommentText"/>
    <w:next w:val="CommentText"/>
    <w:link w:val="CommentSubjectChar"/>
    <w:uiPriority w:val="99"/>
    <w:semiHidden/>
    <w:unhideWhenUsed/>
    <w:rsid w:val="00B21B79"/>
    <w:rPr>
      <w:b/>
      <w:bCs/>
      <w:sz w:val="20"/>
      <w:szCs w:val="20"/>
      <w:lang w:val="en-US"/>
    </w:rPr>
  </w:style>
  <w:style w:type="character" w:customStyle="1" w:styleId="CommentSubjectChar">
    <w:name w:val="Comment Subject Char"/>
    <w:basedOn w:val="CommentTextChar"/>
    <w:link w:val="CommentSubject"/>
    <w:uiPriority w:val="99"/>
    <w:semiHidden/>
    <w:rsid w:val="00B21B79"/>
    <w:rPr>
      <w:b/>
      <w:bCs/>
      <w:sz w:val="20"/>
      <w:szCs w:val="20"/>
      <w:lang w:val="en-US"/>
    </w:rPr>
  </w:style>
  <w:style w:type="paragraph" w:styleId="ListParagraph">
    <w:name w:val="List Paragraph"/>
    <w:basedOn w:val="Normal"/>
    <w:uiPriority w:val="34"/>
    <w:qFormat/>
    <w:rsid w:val="00E56CBB"/>
    <w:pPr>
      <w:autoSpaceDE w:val="0"/>
      <w:autoSpaceDN w:val="0"/>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52">
      <w:bodyDiv w:val="1"/>
      <w:marLeft w:val="0"/>
      <w:marRight w:val="0"/>
      <w:marTop w:val="0"/>
      <w:marBottom w:val="0"/>
      <w:divBdr>
        <w:top w:val="none" w:sz="0" w:space="0" w:color="auto"/>
        <w:left w:val="none" w:sz="0" w:space="0" w:color="auto"/>
        <w:bottom w:val="none" w:sz="0" w:space="0" w:color="auto"/>
        <w:right w:val="none" w:sz="0" w:space="0" w:color="auto"/>
      </w:divBdr>
    </w:div>
    <w:div w:id="15818041">
      <w:bodyDiv w:val="1"/>
      <w:marLeft w:val="0"/>
      <w:marRight w:val="0"/>
      <w:marTop w:val="0"/>
      <w:marBottom w:val="0"/>
      <w:divBdr>
        <w:top w:val="none" w:sz="0" w:space="0" w:color="auto"/>
        <w:left w:val="none" w:sz="0" w:space="0" w:color="auto"/>
        <w:bottom w:val="none" w:sz="0" w:space="0" w:color="auto"/>
        <w:right w:val="none" w:sz="0" w:space="0" w:color="auto"/>
      </w:divBdr>
    </w:div>
    <w:div w:id="24016183">
      <w:bodyDiv w:val="1"/>
      <w:marLeft w:val="0"/>
      <w:marRight w:val="0"/>
      <w:marTop w:val="0"/>
      <w:marBottom w:val="0"/>
      <w:divBdr>
        <w:top w:val="none" w:sz="0" w:space="0" w:color="auto"/>
        <w:left w:val="none" w:sz="0" w:space="0" w:color="auto"/>
        <w:bottom w:val="none" w:sz="0" w:space="0" w:color="auto"/>
        <w:right w:val="none" w:sz="0" w:space="0" w:color="auto"/>
      </w:divBdr>
    </w:div>
    <w:div w:id="93288764">
      <w:bodyDiv w:val="1"/>
      <w:marLeft w:val="0"/>
      <w:marRight w:val="0"/>
      <w:marTop w:val="0"/>
      <w:marBottom w:val="0"/>
      <w:divBdr>
        <w:top w:val="none" w:sz="0" w:space="0" w:color="auto"/>
        <w:left w:val="none" w:sz="0" w:space="0" w:color="auto"/>
        <w:bottom w:val="none" w:sz="0" w:space="0" w:color="auto"/>
        <w:right w:val="none" w:sz="0" w:space="0" w:color="auto"/>
      </w:divBdr>
    </w:div>
    <w:div w:id="133105298">
      <w:bodyDiv w:val="1"/>
      <w:marLeft w:val="0"/>
      <w:marRight w:val="0"/>
      <w:marTop w:val="0"/>
      <w:marBottom w:val="0"/>
      <w:divBdr>
        <w:top w:val="none" w:sz="0" w:space="0" w:color="auto"/>
        <w:left w:val="none" w:sz="0" w:space="0" w:color="auto"/>
        <w:bottom w:val="none" w:sz="0" w:space="0" w:color="auto"/>
        <w:right w:val="none" w:sz="0" w:space="0" w:color="auto"/>
      </w:divBdr>
    </w:div>
    <w:div w:id="167252100">
      <w:bodyDiv w:val="1"/>
      <w:marLeft w:val="0"/>
      <w:marRight w:val="0"/>
      <w:marTop w:val="0"/>
      <w:marBottom w:val="0"/>
      <w:divBdr>
        <w:top w:val="none" w:sz="0" w:space="0" w:color="auto"/>
        <w:left w:val="none" w:sz="0" w:space="0" w:color="auto"/>
        <w:bottom w:val="none" w:sz="0" w:space="0" w:color="auto"/>
        <w:right w:val="none" w:sz="0" w:space="0" w:color="auto"/>
      </w:divBdr>
    </w:div>
    <w:div w:id="321934638">
      <w:bodyDiv w:val="1"/>
      <w:marLeft w:val="0"/>
      <w:marRight w:val="0"/>
      <w:marTop w:val="0"/>
      <w:marBottom w:val="0"/>
      <w:divBdr>
        <w:top w:val="none" w:sz="0" w:space="0" w:color="auto"/>
        <w:left w:val="none" w:sz="0" w:space="0" w:color="auto"/>
        <w:bottom w:val="none" w:sz="0" w:space="0" w:color="auto"/>
        <w:right w:val="none" w:sz="0" w:space="0" w:color="auto"/>
      </w:divBdr>
    </w:div>
    <w:div w:id="338044309">
      <w:bodyDiv w:val="1"/>
      <w:marLeft w:val="0"/>
      <w:marRight w:val="0"/>
      <w:marTop w:val="0"/>
      <w:marBottom w:val="0"/>
      <w:divBdr>
        <w:top w:val="none" w:sz="0" w:space="0" w:color="auto"/>
        <w:left w:val="none" w:sz="0" w:space="0" w:color="auto"/>
        <w:bottom w:val="none" w:sz="0" w:space="0" w:color="auto"/>
        <w:right w:val="none" w:sz="0" w:space="0" w:color="auto"/>
      </w:divBdr>
    </w:div>
    <w:div w:id="375738835">
      <w:bodyDiv w:val="1"/>
      <w:marLeft w:val="0"/>
      <w:marRight w:val="0"/>
      <w:marTop w:val="0"/>
      <w:marBottom w:val="0"/>
      <w:divBdr>
        <w:top w:val="none" w:sz="0" w:space="0" w:color="auto"/>
        <w:left w:val="none" w:sz="0" w:space="0" w:color="auto"/>
        <w:bottom w:val="none" w:sz="0" w:space="0" w:color="auto"/>
        <w:right w:val="none" w:sz="0" w:space="0" w:color="auto"/>
      </w:divBdr>
      <w:divsChild>
        <w:div w:id="918295170">
          <w:marLeft w:val="0"/>
          <w:marRight w:val="0"/>
          <w:marTop w:val="100"/>
          <w:marBottom w:val="100"/>
          <w:divBdr>
            <w:top w:val="none" w:sz="0" w:space="0" w:color="auto"/>
            <w:left w:val="none" w:sz="0" w:space="0" w:color="auto"/>
            <w:bottom w:val="none" w:sz="0" w:space="0" w:color="auto"/>
            <w:right w:val="none" w:sz="0" w:space="0" w:color="auto"/>
          </w:divBdr>
          <w:divsChild>
            <w:div w:id="603927967">
              <w:marLeft w:val="0"/>
              <w:marRight w:val="0"/>
              <w:marTop w:val="0"/>
              <w:marBottom w:val="0"/>
              <w:divBdr>
                <w:top w:val="none" w:sz="0" w:space="0" w:color="auto"/>
                <w:left w:val="none" w:sz="0" w:space="0" w:color="auto"/>
                <w:bottom w:val="none" w:sz="0" w:space="0" w:color="auto"/>
                <w:right w:val="none" w:sz="0" w:space="0" w:color="auto"/>
              </w:divBdr>
              <w:divsChild>
                <w:div w:id="1572426609">
                  <w:marLeft w:val="95"/>
                  <w:marRight w:val="95"/>
                  <w:marTop w:val="136"/>
                  <w:marBottom w:val="136"/>
                  <w:divBdr>
                    <w:top w:val="none" w:sz="0" w:space="0" w:color="auto"/>
                    <w:left w:val="none" w:sz="0" w:space="0" w:color="auto"/>
                    <w:bottom w:val="none" w:sz="0" w:space="0" w:color="auto"/>
                    <w:right w:val="none" w:sz="0" w:space="0" w:color="auto"/>
                  </w:divBdr>
                  <w:divsChild>
                    <w:div w:id="1618293629">
                      <w:marLeft w:val="0"/>
                      <w:marRight w:val="0"/>
                      <w:marTop w:val="0"/>
                      <w:marBottom w:val="0"/>
                      <w:divBdr>
                        <w:top w:val="none" w:sz="0" w:space="0" w:color="auto"/>
                        <w:left w:val="none" w:sz="0" w:space="0" w:color="auto"/>
                        <w:bottom w:val="none" w:sz="0" w:space="0" w:color="auto"/>
                        <w:right w:val="none" w:sz="0" w:space="0" w:color="auto"/>
                      </w:divBdr>
                      <w:divsChild>
                        <w:div w:id="1561289117">
                          <w:marLeft w:val="0"/>
                          <w:marRight w:val="0"/>
                          <w:marTop w:val="0"/>
                          <w:marBottom w:val="0"/>
                          <w:divBdr>
                            <w:top w:val="none" w:sz="0" w:space="0" w:color="auto"/>
                            <w:left w:val="none" w:sz="0" w:space="0" w:color="auto"/>
                            <w:bottom w:val="none" w:sz="0" w:space="0" w:color="auto"/>
                            <w:right w:val="none" w:sz="0" w:space="0" w:color="auto"/>
                          </w:divBdr>
                          <w:divsChild>
                            <w:div w:id="489560985">
                              <w:marLeft w:val="0"/>
                              <w:marRight w:val="0"/>
                              <w:marTop w:val="0"/>
                              <w:marBottom w:val="0"/>
                              <w:divBdr>
                                <w:top w:val="none" w:sz="0" w:space="0" w:color="auto"/>
                                <w:left w:val="none" w:sz="0" w:space="0" w:color="auto"/>
                                <w:bottom w:val="none" w:sz="0" w:space="0" w:color="auto"/>
                                <w:right w:val="none" w:sz="0" w:space="0" w:color="auto"/>
                              </w:divBdr>
                              <w:divsChild>
                                <w:div w:id="753091923">
                                  <w:marLeft w:val="95"/>
                                  <w:marRight w:val="95"/>
                                  <w:marTop w:val="136"/>
                                  <w:marBottom w:val="136"/>
                                  <w:divBdr>
                                    <w:top w:val="none" w:sz="0" w:space="0" w:color="auto"/>
                                    <w:left w:val="none" w:sz="0" w:space="0" w:color="auto"/>
                                    <w:bottom w:val="none" w:sz="0" w:space="0" w:color="auto"/>
                                    <w:right w:val="none" w:sz="0" w:space="0" w:color="auto"/>
                                  </w:divBdr>
                                  <w:divsChild>
                                    <w:div w:id="1155531887">
                                      <w:marLeft w:val="0"/>
                                      <w:marRight w:val="0"/>
                                      <w:marTop w:val="0"/>
                                      <w:marBottom w:val="0"/>
                                      <w:divBdr>
                                        <w:top w:val="none" w:sz="0" w:space="0" w:color="auto"/>
                                        <w:left w:val="none" w:sz="0" w:space="0" w:color="auto"/>
                                        <w:bottom w:val="none" w:sz="0" w:space="0" w:color="auto"/>
                                        <w:right w:val="none" w:sz="0" w:space="0" w:color="auto"/>
                                      </w:divBdr>
                                      <w:divsChild>
                                        <w:div w:id="108087122">
                                          <w:marLeft w:val="0"/>
                                          <w:marRight w:val="0"/>
                                          <w:marTop w:val="0"/>
                                          <w:marBottom w:val="0"/>
                                          <w:divBdr>
                                            <w:top w:val="none" w:sz="0" w:space="0" w:color="auto"/>
                                            <w:left w:val="none" w:sz="0" w:space="0" w:color="auto"/>
                                            <w:bottom w:val="none" w:sz="0" w:space="0" w:color="auto"/>
                                            <w:right w:val="none" w:sz="0" w:space="0" w:color="auto"/>
                                          </w:divBdr>
                                          <w:divsChild>
                                            <w:div w:id="252058155">
                                              <w:marLeft w:val="0"/>
                                              <w:marRight w:val="0"/>
                                              <w:marTop w:val="0"/>
                                              <w:marBottom w:val="0"/>
                                              <w:divBdr>
                                                <w:top w:val="none" w:sz="0" w:space="0" w:color="auto"/>
                                                <w:left w:val="none" w:sz="0" w:space="0" w:color="auto"/>
                                                <w:bottom w:val="none" w:sz="0" w:space="0" w:color="auto"/>
                                                <w:right w:val="none" w:sz="0" w:space="0" w:color="auto"/>
                                              </w:divBdr>
                                              <w:divsChild>
                                                <w:div w:id="1042487108">
                                                  <w:marLeft w:val="0"/>
                                                  <w:marRight w:val="0"/>
                                                  <w:marTop w:val="0"/>
                                                  <w:marBottom w:val="0"/>
                                                  <w:divBdr>
                                                    <w:top w:val="none" w:sz="0" w:space="0" w:color="auto"/>
                                                    <w:left w:val="none" w:sz="0" w:space="0" w:color="auto"/>
                                                    <w:bottom w:val="none" w:sz="0" w:space="0" w:color="auto"/>
                                                    <w:right w:val="none" w:sz="0" w:space="0" w:color="auto"/>
                                                  </w:divBdr>
                                                  <w:divsChild>
                                                    <w:div w:id="38166663">
                                                      <w:marLeft w:val="95"/>
                                                      <w:marRight w:val="95"/>
                                                      <w:marTop w:val="136"/>
                                                      <w:marBottom w:val="136"/>
                                                      <w:divBdr>
                                                        <w:top w:val="none" w:sz="0" w:space="0" w:color="auto"/>
                                                        <w:left w:val="none" w:sz="0" w:space="0" w:color="auto"/>
                                                        <w:bottom w:val="none" w:sz="0" w:space="0" w:color="auto"/>
                                                        <w:right w:val="none" w:sz="0" w:space="0" w:color="auto"/>
                                                      </w:divBdr>
                                                      <w:divsChild>
                                                        <w:div w:id="1498619986">
                                                          <w:marLeft w:val="0"/>
                                                          <w:marRight w:val="0"/>
                                                          <w:marTop w:val="0"/>
                                                          <w:marBottom w:val="0"/>
                                                          <w:divBdr>
                                                            <w:top w:val="none" w:sz="0" w:space="0" w:color="auto"/>
                                                            <w:left w:val="none" w:sz="0" w:space="0" w:color="auto"/>
                                                            <w:bottom w:val="none" w:sz="0" w:space="0" w:color="auto"/>
                                                            <w:right w:val="none" w:sz="0" w:space="0" w:color="auto"/>
                                                          </w:divBdr>
                                                          <w:divsChild>
                                                            <w:div w:id="809785906">
                                                              <w:marLeft w:val="0"/>
                                                              <w:marRight w:val="0"/>
                                                              <w:marTop w:val="0"/>
                                                              <w:marBottom w:val="0"/>
                                                              <w:divBdr>
                                                                <w:top w:val="none" w:sz="0" w:space="0" w:color="auto"/>
                                                                <w:left w:val="none" w:sz="0" w:space="0" w:color="auto"/>
                                                                <w:bottom w:val="none" w:sz="0" w:space="0" w:color="auto"/>
                                                                <w:right w:val="none" w:sz="0" w:space="0" w:color="auto"/>
                                                              </w:divBdr>
                                                              <w:divsChild>
                                                                <w:div w:id="391585769">
                                                                  <w:marLeft w:val="0"/>
                                                                  <w:marRight w:val="0"/>
                                                                  <w:marTop w:val="0"/>
                                                                  <w:marBottom w:val="0"/>
                                                                  <w:divBdr>
                                                                    <w:top w:val="none" w:sz="0" w:space="0" w:color="auto"/>
                                                                    <w:left w:val="none" w:sz="0" w:space="0" w:color="auto"/>
                                                                    <w:bottom w:val="none" w:sz="0" w:space="0" w:color="auto"/>
                                                                    <w:right w:val="none" w:sz="0" w:space="0" w:color="auto"/>
                                                                  </w:divBdr>
                                                                  <w:divsChild>
                                                                    <w:div w:id="346181625">
                                                                      <w:marLeft w:val="0"/>
                                                                      <w:marRight w:val="0"/>
                                                                      <w:marTop w:val="0"/>
                                                                      <w:marBottom w:val="0"/>
                                                                      <w:divBdr>
                                                                        <w:top w:val="none" w:sz="0" w:space="0" w:color="auto"/>
                                                                        <w:left w:val="none" w:sz="0" w:space="0" w:color="auto"/>
                                                                        <w:bottom w:val="none" w:sz="0" w:space="0" w:color="auto"/>
                                                                        <w:right w:val="none" w:sz="0" w:space="0" w:color="auto"/>
                                                                      </w:divBdr>
                                                                      <w:divsChild>
                                                                        <w:div w:id="182790834">
                                                                          <w:marLeft w:val="0"/>
                                                                          <w:marRight w:val="0"/>
                                                                          <w:marTop w:val="0"/>
                                                                          <w:marBottom w:val="0"/>
                                                                          <w:divBdr>
                                                                            <w:top w:val="none" w:sz="0" w:space="0" w:color="auto"/>
                                                                            <w:left w:val="none" w:sz="0" w:space="0" w:color="auto"/>
                                                                            <w:bottom w:val="none" w:sz="0" w:space="0" w:color="auto"/>
                                                                            <w:right w:val="none" w:sz="0" w:space="0" w:color="auto"/>
                                                                          </w:divBdr>
                                                                          <w:divsChild>
                                                                            <w:div w:id="636692319">
                                                                              <w:marLeft w:val="95"/>
                                                                              <w:marRight w:val="95"/>
                                                                              <w:marTop w:val="136"/>
                                                                              <w:marBottom w:val="136"/>
                                                                              <w:divBdr>
                                                                                <w:top w:val="none" w:sz="0" w:space="0" w:color="auto"/>
                                                                                <w:left w:val="none" w:sz="0" w:space="0" w:color="auto"/>
                                                                                <w:bottom w:val="none" w:sz="0" w:space="0" w:color="auto"/>
                                                                                <w:right w:val="none" w:sz="0" w:space="0" w:color="auto"/>
                                                                              </w:divBdr>
                                                                              <w:divsChild>
                                                                                <w:div w:id="48846788">
                                                                                  <w:marLeft w:val="0"/>
                                                                                  <w:marRight w:val="0"/>
                                                                                  <w:marTop w:val="0"/>
                                                                                  <w:marBottom w:val="0"/>
                                                                                  <w:divBdr>
                                                                                    <w:top w:val="none" w:sz="0" w:space="0" w:color="auto"/>
                                                                                    <w:left w:val="none" w:sz="0" w:space="0" w:color="auto"/>
                                                                                    <w:bottom w:val="none" w:sz="0" w:space="0" w:color="auto"/>
                                                                                    <w:right w:val="none" w:sz="0" w:space="0" w:color="auto"/>
                                                                                  </w:divBdr>
                                                                                  <w:divsChild>
                                                                                    <w:div w:id="319385621">
                                                                                      <w:marLeft w:val="0"/>
                                                                                      <w:marRight w:val="0"/>
                                                                                      <w:marTop w:val="0"/>
                                                                                      <w:marBottom w:val="0"/>
                                                                                      <w:divBdr>
                                                                                        <w:top w:val="none" w:sz="0" w:space="0" w:color="auto"/>
                                                                                        <w:left w:val="none" w:sz="0" w:space="0" w:color="auto"/>
                                                                                        <w:bottom w:val="none" w:sz="0" w:space="0" w:color="auto"/>
                                                                                        <w:right w:val="none" w:sz="0" w:space="0" w:color="auto"/>
                                                                                      </w:divBdr>
                                                                                      <w:divsChild>
                                                                                        <w:div w:id="191236787">
                                                                                          <w:marLeft w:val="0"/>
                                                                                          <w:marRight w:val="0"/>
                                                                                          <w:marTop w:val="0"/>
                                                                                          <w:marBottom w:val="0"/>
                                                                                          <w:divBdr>
                                                                                            <w:top w:val="none" w:sz="0" w:space="0" w:color="auto"/>
                                                                                            <w:left w:val="none" w:sz="0" w:space="0" w:color="auto"/>
                                                                                            <w:bottom w:val="none" w:sz="0" w:space="0" w:color="auto"/>
                                                                                            <w:right w:val="none" w:sz="0" w:space="0" w:color="auto"/>
                                                                                          </w:divBdr>
                                                                                          <w:divsChild>
                                                                                            <w:div w:id="528303399">
                                                                                              <w:marLeft w:val="0"/>
                                                                                              <w:marRight w:val="0"/>
                                                                                              <w:marTop w:val="0"/>
                                                                                              <w:marBottom w:val="0"/>
                                                                                              <w:divBdr>
                                                                                                <w:top w:val="none" w:sz="0" w:space="0" w:color="auto"/>
                                                                                                <w:left w:val="none" w:sz="0" w:space="0" w:color="auto"/>
                                                                                                <w:bottom w:val="none" w:sz="0" w:space="0" w:color="auto"/>
                                                                                                <w:right w:val="none" w:sz="0" w:space="0" w:color="auto"/>
                                                                                              </w:divBdr>
                                                                                              <w:divsChild>
                                                                                                <w:div w:id="47605968">
                                                                                                  <w:marLeft w:val="0"/>
                                                                                                  <w:marRight w:val="0"/>
                                                                                                  <w:marTop w:val="0"/>
                                                                                                  <w:marBottom w:val="0"/>
                                                                                                  <w:divBdr>
                                                                                                    <w:top w:val="none" w:sz="0" w:space="0" w:color="auto"/>
                                                                                                    <w:left w:val="none" w:sz="0" w:space="0" w:color="auto"/>
                                                                                                    <w:bottom w:val="none" w:sz="0" w:space="0" w:color="auto"/>
                                                                                                    <w:right w:val="none" w:sz="0" w:space="0" w:color="auto"/>
                                                                                                  </w:divBdr>
                                                                                                  <w:divsChild>
                                                                                                    <w:div w:id="43718094">
                                                                                                      <w:marLeft w:val="0"/>
                                                                                                      <w:marRight w:val="0"/>
                                                                                                      <w:marTop w:val="0"/>
                                                                                                      <w:marBottom w:val="0"/>
                                                                                                      <w:divBdr>
                                                                                                        <w:top w:val="none" w:sz="0" w:space="0" w:color="auto"/>
                                                                                                        <w:left w:val="none" w:sz="0" w:space="0" w:color="auto"/>
                                                                                                        <w:bottom w:val="none" w:sz="0" w:space="0" w:color="auto"/>
                                                                                                        <w:right w:val="none" w:sz="0" w:space="0" w:color="auto"/>
                                                                                                      </w:divBdr>
                                                                                                      <w:divsChild>
                                                                                                        <w:div w:id="924999675">
                                                                                                          <w:marLeft w:val="0"/>
                                                                                                          <w:marRight w:val="0"/>
                                                                                                          <w:marTop w:val="0"/>
                                                                                                          <w:marBottom w:val="0"/>
                                                                                                          <w:divBdr>
                                                                                                            <w:top w:val="none" w:sz="0" w:space="0" w:color="auto"/>
                                                                                                            <w:left w:val="none" w:sz="0" w:space="0" w:color="auto"/>
                                                                                                            <w:bottom w:val="none" w:sz="0" w:space="0" w:color="auto"/>
                                                                                                            <w:right w:val="none" w:sz="0" w:space="0" w:color="auto"/>
                                                                                                          </w:divBdr>
                                                                                                          <w:divsChild>
                                                                                                            <w:div w:id="277834068">
                                                                                                              <w:marLeft w:val="0"/>
                                                                                                              <w:marRight w:val="0"/>
                                                                                                              <w:marTop w:val="0"/>
                                                                                                              <w:marBottom w:val="0"/>
                                                                                                              <w:divBdr>
                                                                                                                <w:top w:val="none" w:sz="0" w:space="0" w:color="auto"/>
                                                                                                                <w:left w:val="none" w:sz="0" w:space="0" w:color="auto"/>
                                                                                                                <w:bottom w:val="none" w:sz="0" w:space="0" w:color="auto"/>
                                                                                                                <w:right w:val="none" w:sz="0" w:space="0" w:color="auto"/>
                                                                                                              </w:divBdr>
                                                                                                              <w:divsChild>
                                                                                                                <w:div w:id="648285941">
                                                                                                                  <w:marLeft w:val="0"/>
                                                                                                                  <w:marRight w:val="0"/>
                                                                                                                  <w:marTop w:val="0"/>
                                                                                                                  <w:marBottom w:val="0"/>
                                                                                                                  <w:divBdr>
                                                                                                                    <w:top w:val="none" w:sz="0" w:space="0" w:color="auto"/>
                                                                                                                    <w:left w:val="none" w:sz="0" w:space="0" w:color="auto"/>
                                                                                                                    <w:bottom w:val="none" w:sz="0" w:space="0" w:color="auto"/>
                                                                                                                    <w:right w:val="none" w:sz="0" w:space="0" w:color="auto"/>
                                                                                                                  </w:divBdr>
                                                                                                                </w:div>
                                                                                                                <w:div w:id="1390496073">
                                                                                                                  <w:marLeft w:val="0"/>
                                                                                                                  <w:marRight w:val="0"/>
                                                                                                                  <w:marTop w:val="0"/>
                                                                                                                  <w:marBottom w:val="0"/>
                                                                                                                  <w:divBdr>
                                                                                                                    <w:top w:val="none" w:sz="0" w:space="0" w:color="auto"/>
                                                                                                                    <w:left w:val="none" w:sz="0" w:space="0" w:color="auto"/>
                                                                                                                    <w:bottom w:val="none" w:sz="0" w:space="0" w:color="auto"/>
                                                                                                                    <w:right w:val="none" w:sz="0" w:space="0" w:color="auto"/>
                                                                                                                  </w:divBdr>
                                                                                                                </w:div>
                                                                                                              </w:divsChild>
                                                                                                            </w:div>
                                                                                                            <w:div w:id="293143740">
                                                                                                              <w:marLeft w:val="0"/>
                                                                                                              <w:marRight w:val="0"/>
                                                                                                              <w:marTop w:val="0"/>
                                                                                                              <w:marBottom w:val="0"/>
                                                                                                              <w:divBdr>
                                                                                                                <w:top w:val="none" w:sz="0" w:space="0" w:color="auto"/>
                                                                                                                <w:left w:val="none" w:sz="0" w:space="0" w:color="auto"/>
                                                                                                                <w:bottom w:val="none" w:sz="0" w:space="0" w:color="auto"/>
                                                                                                                <w:right w:val="none" w:sz="0" w:space="0" w:color="auto"/>
                                                                                                              </w:divBdr>
                                                                                                              <w:divsChild>
                                                                                                                <w:div w:id="1971157855">
                                                                                                                  <w:marLeft w:val="0"/>
                                                                                                                  <w:marRight w:val="0"/>
                                                                                                                  <w:marTop w:val="0"/>
                                                                                                                  <w:marBottom w:val="0"/>
                                                                                                                  <w:divBdr>
                                                                                                                    <w:top w:val="none" w:sz="0" w:space="0" w:color="auto"/>
                                                                                                                    <w:left w:val="none" w:sz="0" w:space="0" w:color="auto"/>
                                                                                                                    <w:bottom w:val="none" w:sz="0" w:space="0" w:color="auto"/>
                                                                                                                    <w:right w:val="none" w:sz="0" w:space="0" w:color="auto"/>
                                                                                                                  </w:divBdr>
                                                                                                                </w:div>
                                                                                                                <w:div w:id="8058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4765">
                                                                                                          <w:marLeft w:val="0"/>
                                                                                                          <w:marRight w:val="0"/>
                                                                                                          <w:marTop w:val="0"/>
                                                                                                          <w:marBottom w:val="0"/>
                                                                                                          <w:divBdr>
                                                                                                            <w:top w:val="none" w:sz="0" w:space="0" w:color="auto"/>
                                                                                                            <w:left w:val="none" w:sz="0" w:space="0" w:color="auto"/>
                                                                                                            <w:bottom w:val="none" w:sz="0" w:space="0" w:color="auto"/>
                                                                                                            <w:right w:val="none" w:sz="0" w:space="0" w:color="auto"/>
                                                                                                          </w:divBdr>
                                                                                                          <w:divsChild>
                                                                                                            <w:div w:id="1973515455">
                                                                                                              <w:marLeft w:val="0"/>
                                                                                                              <w:marRight w:val="0"/>
                                                                                                              <w:marTop w:val="0"/>
                                                                                                              <w:marBottom w:val="0"/>
                                                                                                              <w:divBdr>
                                                                                                                <w:top w:val="none" w:sz="0" w:space="0" w:color="auto"/>
                                                                                                                <w:left w:val="none" w:sz="0" w:space="0" w:color="auto"/>
                                                                                                                <w:bottom w:val="none" w:sz="0" w:space="0" w:color="auto"/>
                                                                                                                <w:right w:val="none" w:sz="0" w:space="0" w:color="auto"/>
                                                                                                              </w:divBdr>
                                                                                                              <w:divsChild>
                                                                                                                <w:div w:id="1062169510">
                                                                                                                  <w:marLeft w:val="0"/>
                                                                                                                  <w:marRight w:val="0"/>
                                                                                                                  <w:marTop w:val="0"/>
                                                                                                                  <w:marBottom w:val="0"/>
                                                                                                                  <w:divBdr>
                                                                                                                    <w:top w:val="none" w:sz="0" w:space="0" w:color="auto"/>
                                                                                                                    <w:left w:val="none" w:sz="0" w:space="0" w:color="auto"/>
                                                                                                                    <w:bottom w:val="none" w:sz="0" w:space="0" w:color="auto"/>
                                                                                                                    <w:right w:val="none" w:sz="0" w:space="0" w:color="auto"/>
                                                                                                                  </w:divBdr>
                                                                                                                </w:div>
                                                                                                                <w:div w:id="18341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417">
                                                                                                          <w:marLeft w:val="0"/>
                                                                                                          <w:marRight w:val="0"/>
                                                                                                          <w:marTop w:val="0"/>
                                                                                                          <w:marBottom w:val="0"/>
                                                                                                          <w:divBdr>
                                                                                                            <w:top w:val="none" w:sz="0" w:space="0" w:color="auto"/>
                                                                                                            <w:left w:val="none" w:sz="0" w:space="0" w:color="auto"/>
                                                                                                            <w:bottom w:val="none" w:sz="0" w:space="0" w:color="auto"/>
                                                                                                            <w:right w:val="none" w:sz="0" w:space="0" w:color="auto"/>
                                                                                                          </w:divBdr>
                                                                                                          <w:divsChild>
                                                                                                            <w:div w:id="861943111">
                                                                                                              <w:marLeft w:val="0"/>
                                                                                                              <w:marRight w:val="0"/>
                                                                                                              <w:marTop w:val="0"/>
                                                                                                              <w:marBottom w:val="0"/>
                                                                                                              <w:divBdr>
                                                                                                                <w:top w:val="none" w:sz="0" w:space="0" w:color="auto"/>
                                                                                                                <w:left w:val="none" w:sz="0" w:space="0" w:color="auto"/>
                                                                                                                <w:bottom w:val="none" w:sz="0" w:space="0" w:color="auto"/>
                                                                                                                <w:right w:val="none" w:sz="0" w:space="0" w:color="auto"/>
                                                                                                              </w:divBdr>
                                                                                                              <w:divsChild>
                                                                                                                <w:div w:id="679166002">
                                                                                                                  <w:marLeft w:val="0"/>
                                                                                                                  <w:marRight w:val="0"/>
                                                                                                                  <w:marTop w:val="0"/>
                                                                                                                  <w:marBottom w:val="0"/>
                                                                                                                  <w:divBdr>
                                                                                                                    <w:top w:val="none" w:sz="0" w:space="0" w:color="auto"/>
                                                                                                                    <w:left w:val="none" w:sz="0" w:space="0" w:color="auto"/>
                                                                                                                    <w:bottom w:val="none" w:sz="0" w:space="0" w:color="auto"/>
                                                                                                                    <w:right w:val="none" w:sz="0" w:space="0" w:color="auto"/>
                                                                                                                  </w:divBdr>
                                                                                                                </w:div>
                                                                                                                <w:div w:id="17666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7353">
                                                                                                          <w:marLeft w:val="0"/>
                                                                                                          <w:marRight w:val="0"/>
                                                                                                          <w:marTop w:val="0"/>
                                                                                                          <w:marBottom w:val="0"/>
                                                                                                          <w:divBdr>
                                                                                                            <w:top w:val="none" w:sz="0" w:space="0" w:color="auto"/>
                                                                                                            <w:left w:val="none" w:sz="0" w:space="0" w:color="auto"/>
                                                                                                            <w:bottom w:val="none" w:sz="0" w:space="0" w:color="auto"/>
                                                                                                            <w:right w:val="none" w:sz="0" w:space="0" w:color="auto"/>
                                                                                                          </w:divBdr>
                                                                                                          <w:divsChild>
                                                                                                            <w:div w:id="1403526026">
                                                                                                              <w:marLeft w:val="0"/>
                                                                                                              <w:marRight w:val="0"/>
                                                                                                              <w:marTop w:val="0"/>
                                                                                                              <w:marBottom w:val="0"/>
                                                                                                              <w:divBdr>
                                                                                                                <w:top w:val="none" w:sz="0" w:space="0" w:color="auto"/>
                                                                                                                <w:left w:val="none" w:sz="0" w:space="0" w:color="auto"/>
                                                                                                                <w:bottom w:val="none" w:sz="0" w:space="0" w:color="auto"/>
                                                                                                                <w:right w:val="none" w:sz="0" w:space="0" w:color="auto"/>
                                                                                                              </w:divBdr>
                                                                                                              <w:divsChild>
                                                                                                                <w:div w:id="1050763191">
                                                                                                                  <w:marLeft w:val="0"/>
                                                                                                                  <w:marRight w:val="0"/>
                                                                                                                  <w:marTop w:val="0"/>
                                                                                                                  <w:marBottom w:val="0"/>
                                                                                                                  <w:divBdr>
                                                                                                                    <w:top w:val="none" w:sz="0" w:space="0" w:color="auto"/>
                                                                                                                    <w:left w:val="none" w:sz="0" w:space="0" w:color="auto"/>
                                                                                                                    <w:bottom w:val="none" w:sz="0" w:space="0" w:color="auto"/>
                                                                                                                    <w:right w:val="none" w:sz="0" w:space="0" w:color="auto"/>
                                                                                                                  </w:divBdr>
                                                                                                                </w:div>
                                                                                                                <w:div w:id="2791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5809">
                                                                                                          <w:marLeft w:val="0"/>
                                                                                                          <w:marRight w:val="0"/>
                                                                                                          <w:marTop w:val="0"/>
                                                                                                          <w:marBottom w:val="0"/>
                                                                                                          <w:divBdr>
                                                                                                            <w:top w:val="none" w:sz="0" w:space="0" w:color="auto"/>
                                                                                                            <w:left w:val="none" w:sz="0" w:space="0" w:color="auto"/>
                                                                                                            <w:bottom w:val="none" w:sz="0" w:space="0" w:color="auto"/>
                                                                                                            <w:right w:val="none" w:sz="0" w:space="0" w:color="auto"/>
                                                                                                          </w:divBdr>
                                                                                                          <w:divsChild>
                                                                                                            <w:div w:id="156769141">
                                                                                                              <w:marLeft w:val="0"/>
                                                                                                              <w:marRight w:val="0"/>
                                                                                                              <w:marTop w:val="0"/>
                                                                                                              <w:marBottom w:val="0"/>
                                                                                                              <w:divBdr>
                                                                                                                <w:top w:val="none" w:sz="0" w:space="0" w:color="auto"/>
                                                                                                                <w:left w:val="none" w:sz="0" w:space="0" w:color="auto"/>
                                                                                                                <w:bottom w:val="none" w:sz="0" w:space="0" w:color="auto"/>
                                                                                                                <w:right w:val="none" w:sz="0" w:space="0" w:color="auto"/>
                                                                                                              </w:divBdr>
                                                                                                              <w:divsChild>
                                                                                                                <w:div w:id="1269241639">
                                                                                                                  <w:marLeft w:val="0"/>
                                                                                                                  <w:marRight w:val="0"/>
                                                                                                                  <w:marTop w:val="0"/>
                                                                                                                  <w:marBottom w:val="0"/>
                                                                                                                  <w:divBdr>
                                                                                                                    <w:top w:val="none" w:sz="0" w:space="0" w:color="auto"/>
                                                                                                                    <w:left w:val="none" w:sz="0" w:space="0" w:color="auto"/>
                                                                                                                    <w:bottom w:val="none" w:sz="0" w:space="0" w:color="auto"/>
                                                                                                                    <w:right w:val="none" w:sz="0" w:space="0" w:color="auto"/>
                                                                                                                  </w:divBdr>
                                                                                                                </w:div>
                                                                                                                <w:div w:id="10010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7609">
                                                                                                          <w:marLeft w:val="0"/>
                                                                                                          <w:marRight w:val="0"/>
                                                                                                          <w:marTop w:val="0"/>
                                                                                                          <w:marBottom w:val="0"/>
                                                                                                          <w:divBdr>
                                                                                                            <w:top w:val="none" w:sz="0" w:space="0" w:color="auto"/>
                                                                                                            <w:left w:val="none" w:sz="0" w:space="0" w:color="auto"/>
                                                                                                            <w:bottom w:val="none" w:sz="0" w:space="0" w:color="auto"/>
                                                                                                            <w:right w:val="none" w:sz="0" w:space="0" w:color="auto"/>
                                                                                                          </w:divBdr>
                                                                                                          <w:divsChild>
                                                                                                            <w:div w:id="420570801">
                                                                                                              <w:marLeft w:val="0"/>
                                                                                                              <w:marRight w:val="0"/>
                                                                                                              <w:marTop w:val="0"/>
                                                                                                              <w:marBottom w:val="0"/>
                                                                                                              <w:divBdr>
                                                                                                                <w:top w:val="none" w:sz="0" w:space="0" w:color="auto"/>
                                                                                                                <w:left w:val="none" w:sz="0" w:space="0" w:color="auto"/>
                                                                                                                <w:bottom w:val="none" w:sz="0" w:space="0" w:color="auto"/>
                                                                                                                <w:right w:val="none" w:sz="0" w:space="0" w:color="auto"/>
                                                                                                              </w:divBdr>
                                                                                                              <w:divsChild>
                                                                                                                <w:div w:id="1254315760">
                                                                                                                  <w:marLeft w:val="0"/>
                                                                                                                  <w:marRight w:val="0"/>
                                                                                                                  <w:marTop w:val="0"/>
                                                                                                                  <w:marBottom w:val="0"/>
                                                                                                                  <w:divBdr>
                                                                                                                    <w:top w:val="none" w:sz="0" w:space="0" w:color="auto"/>
                                                                                                                    <w:left w:val="none" w:sz="0" w:space="0" w:color="auto"/>
                                                                                                                    <w:bottom w:val="none" w:sz="0" w:space="0" w:color="auto"/>
                                                                                                                    <w:right w:val="none" w:sz="0" w:space="0" w:color="auto"/>
                                                                                                                  </w:divBdr>
                                                                                                                </w:div>
                                                                                                                <w:div w:id="13737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553472">
      <w:bodyDiv w:val="1"/>
      <w:marLeft w:val="0"/>
      <w:marRight w:val="0"/>
      <w:marTop w:val="0"/>
      <w:marBottom w:val="0"/>
      <w:divBdr>
        <w:top w:val="none" w:sz="0" w:space="0" w:color="auto"/>
        <w:left w:val="none" w:sz="0" w:space="0" w:color="auto"/>
        <w:bottom w:val="none" w:sz="0" w:space="0" w:color="auto"/>
        <w:right w:val="none" w:sz="0" w:space="0" w:color="auto"/>
      </w:divBdr>
    </w:div>
    <w:div w:id="461849378">
      <w:bodyDiv w:val="1"/>
      <w:marLeft w:val="0"/>
      <w:marRight w:val="0"/>
      <w:marTop w:val="0"/>
      <w:marBottom w:val="0"/>
      <w:divBdr>
        <w:top w:val="none" w:sz="0" w:space="0" w:color="auto"/>
        <w:left w:val="none" w:sz="0" w:space="0" w:color="auto"/>
        <w:bottom w:val="none" w:sz="0" w:space="0" w:color="auto"/>
        <w:right w:val="none" w:sz="0" w:space="0" w:color="auto"/>
      </w:divBdr>
    </w:div>
    <w:div w:id="479856810">
      <w:bodyDiv w:val="1"/>
      <w:marLeft w:val="0"/>
      <w:marRight w:val="0"/>
      <w:marTop w:val="0"/>
      <w:marBottom w:val="0"/>
      <w:divBdr>
        <w:top w:val="none" w:sz="0" w:space="0" w:color="auto"/>
        <w:left w:val="none" w:sz="0" w:space="0" w:color="auto"/>
        <w:bottom w:val="none" w:sz="0" w:space="0" w:color="auto"/>
        <w:right w:val="none" w:sz="0" w:space="0" w:color="auto"/>
      </w:divBdr>
    </w:div>
    <w:div w:id="597906178">
      <w:bodyDiv w:val="1"/>
      <w:marLeft w:val="0"/>
      <w:marRight w:val="0"/>
      <w:marTop w:val="0"/>
      <w:marBottom w:val="0"/>
      <w:divBdr>
        <w:top w:val="none" w:sz="0" w:space="0" w:color="auto"/>
        <w:left w:val="none" w:sz="0" w:space="0" w:color="auto"/>
        <w:bottom w:val="none" w:sz="0" w:space="0" w:color="auto"/>
        <w:right w:val="none" w:sz="0" w:space="0" w:color="auto"/>
      </w:divBdr>
    </w:div>
    <w:div w:id="630135636">
      <w:bodyDiv w:val="1"/>
      <w:marLeft w:val="0"/>
      <w:marRight w:val="0"/>
      <w:marTop w:val="0"/>
      <w:marBottom w:val="0"/>
      <w:divBdr>
        <w:top w:val="none" w:sz="0" w:space="0" w:color="auto"/>
        <w:left w:val="none" w:sz="0" w:space="0" w:color="auto"/>
        <w:bottom w:val="none" w:sz="0" w:space="0" w:color="auto"/>
        <w:right w:val="none" w:sz="0" w:space="0" w:color="auto"/>
      </w:divBdr>
      <w:divsChild>
        <w:div w:id="1113935375">
          <w:marLeft w:val="0"/>
          <w:marRight w:val="0"/>
          <w:marTop w:val="0"/>
          <w:marBottom w:val="0"/>
          <w:divBdr>
            <w:top w:val="none" w:sz="0" w:space="0" w:color="auto"/>
            <w:left w:val="none" w:sz="0" w:space="0" w:color="auto"/>
            <w:bottom w:val="none" w:sz="0" w:space="0" w:color="auto"/>
            <w:right w:val="none" w:sz="0" w:space="0" w:color="auto"/>
          </w:divBdr>
          <w:divsChild>
            <w:div w:id="37821577">
              <w:marLeft w:val="0"/>
              <w:marRight w:val="0"/>
              <w:marTop w:val="0"/>
              <w:marBottom w:val="0"/>
              <w:divBdr>
                <w:top w:val="none" w:sz="0" w:space="0" w:color="auto"/>
                <w:left w:val="none" w:sz="0" w:space="0" w:color="auto"/>
                <w:bottom w:val="none" w:sz="0" w:space="0" w:color="auto"/>
                <w:right w:val="none" w:sz="0" w:space="0" w:color="auto"/>
              </w:divBdr>
              <w:divsChild>
                <w:div w:id="61099907">
                  <w:marLeft w:val="0"/>
                  <w:marRight w:val="0"/>
                  <w:marTop w:val="0"/>
                  <w:marBottom w:val="0"/>
                  <w:divBdr>
                    <w:top w:val="none" w:sz="0" w:space="0" w:color="auto"/>
                    <w:left w:val="none" w:sz="0" w:space="0" w:color="auto"/>
                    <w:bottom w:val="none" w:sz="0" w:space="0" w:color="auto"/>
                    <w:right w:val="none" w:sz="0" w:space="0" w:color="auto"/>
                  </w:divBdr>
                  <w:divsChild>
                    <w:div w:id="1145581665">
                      <w:marLeft w:val="0"/>
                      <w:marRight w:val="0"/>
                      <w:marTop w:val="0"/>
                      <w:marBottom w:val="0"/>
                      <w:divBdr>
                        <w:top w:val="none" w:sz="0" w:space="0" w:color="auto"/>
                        <w:left w:val="none" w:sz="0" w:space="0" w:color="auto"/>
                        <w:bottom w:val="none" w:sz="0" w:space="0" w:color="auto"/>
                        <w:right w:val="none" w:sz="0" w:space="0" w:color="auto"/>
                      </w:divBdr>
                      <w:divsChild>
                        <w:div w:id="670720035">
                          <w:marLeft w:val="0"/>
                          <w:marRight w:val="0"/>
                          <w:marTop w:val="0"/>
                          <w:marBottom w:val="0"/>
                          <w:divBdr>
                            <w:top w:val="none" w:sz="0" w:space="0" w:color="auto"/>
                            <w:left w:val="none" w:sz="0" w:space="0" w:color="auto"/>
                            <w:bottom w:val="none" w:sz="0" w:space="0" w:color="auto"/>
                            <w:right w:val="none" w:sz="0" w:space="0" w:color="auto"/>
                          </w:divBdr>
                          <w:divsChild>
                            <w:div w:id="1409621375">
                              <w:marLeft w:val="0"/>
                              <w:marRight w:val="0"/>
                              <w:marTop w:val="0"/>
                              <w:marBottom w:val="0"/>
                              <w:divBdr>
                                <w:top w:val="none" w:sz="0" w:space="0" w:color="auto"/>
                                <w:left w:val="none" w:sz="0" w:space="0" w:color="auto"/>
                                <w:bottom w:val="none" w:sz="0" w:space="0" w:color="auto"/>
                                <w:right w:val="none" w:sz="0" w:space="0" w:color="auto"/>
                              </w:divBdr>
                              <w:divsChild>
                                <w:div w:id="1966307192">
                                  <w:marLeft w:val="0"/>
                                  <w:marRight w:val="0"/>
                                  <w:marTop w:val="0"/>
                                  <w:marBottom w:val="0"/>
                                  <w:divBdr>
                                    <w:top w:val="none" w:sz="0" w:space="0" w:color="auto"/>
                                    <w:left w:val="none" w:sz="0" w:space="0" w:color="auto"/>
                                    <w:bottom w:val="none" w:sz="0" w:space="0" w:color="auto"/>
                                    <w:right w:val="none" w:sz="0" w:space="0" w:color="auto"/>
                                  </w:divBdr>
                                  <w:divsChild>
                                    <w:div w:id="19403480">
                                      <w:marLeft w:val="0"/>
                                      <w:marRight w:val="0"/>
                                      <w:marTop w:val="0"/>
                                      <w:marBottom w:val="0"/>
                                      <w:divBdr>
                                        <w:top w:val="none" w:sz="0" w:space="0" w:color="auto"/>
                                        <w:left w:val="none" w:sz="0" w:space="0" w:color="auto"/>
                                        <w:bottom w:val="none" w:sz="0" w:space="0" w:color="auto"/>
                                        <w:right w:val="none" w:sz="0" w:space="0" w:color="auto"/>
                                      </w:divBdr>
                                      <w:divsChild>
                                        <w:div w:id="1582252413">
                                          <w:marLeft w:val="0"/>
                                          <w:marRight w:val="0"/>
                                          <w:marTop w:val="0"/>
                                          <w:marBottom w:val="0"/>
                                          <w:divBdr>
                                            <w:top w:val="none" w:sz="0" w:space="0" w:color="auto"/>
                                            <w:left w:val="none" w:sz="0" w:space="0" w:color="auto"/>
                                            <w:bottom w:val="none" w:sz="0" w:space="0" w:color="auto"/>
                                            <w:right w:val="none" w:sz="0" w:space="0" w:color="auto"/>
                                          </w:divBdr>
                                          <w:divsChild>
                                            <w:div w:id="771047648">
                                              <w:marLeft w:val="0"/>
                                              <w:marRight w:val="0"/>
                                              <w:marTop w:val="0"/>
                                              <w:marBottom w:val="0"/>
                                              <w:divBdr>
                                                <w:top w:val="none" w:sz="0" w:space="0" w:color="auto"/>
                                                <w:left w:val="none" w:sz="0" w:space="0" w:color="auto"/>
                                                <w:bottom w:val="none" w:sz="0" w:space="0" w:color="auto"/>
                                                <w:right w:val="none" w:sz="0" w:space="0" w:color="auto"/>
                                              </w:divBdr>
                                              <w:divsChild>
                                                <w:div w:id="1638800641">
                                                  <w:marLeft w:val="0"/>
                                                  <w:marRight w:val="0"/>
                                                  <w:marTop w:val="0"/>
                                                  <w:marBottom w:val="0"/>
                                                  <w:divBdr>
                                                    <w:top w:val="none" w:sz="0" w:space="0" w:color="auto"/>
                                                    <w:left w:val="none" w:sz="0" w:space="0" w:color="auto"/>
                                                    <w:bottom w:val="none" w:sz="0" w:space="0" w:color="auto"/>
                                                    <w:right w:val="none" w:sz="0" w:space="0" w:color="auto"/>
                                                  </w:divBdr>
                                                  <w:divsChild>
                                                    <w:div w:id="16276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718093">
      <w:bodyDiv w:val="1"/>
      <w:marLeft w:val="0"/>
      <w:marRight w:val="0"/>
      <w:marTop w:val="0"/>
      <w:marBottom w:val="0"/>
      <w:divBdr>
        <w:top w:val="none" w:sz="0" w:space="0" w:color="auto"/>
        <w:left w:val="none" w:sz="0" w:space="0" w:color="auto"/>
        <w:bottom w:val="none" w:sz="0" w:space="0" w:color="auto"/>
        <w:right w:val="none" w:sz="0" w:space="0" w:color="auto"/>
      </w:divBdr>
    </w:div>
    <w:div w:id="896821170">
      <w:bodyDiv w:val="1"/>
      <w:marLeft w:val="0"/>
      <w:marRight w:val="0"/>
      <w:marTop w:val="0"/>
      <w:marBottom w:val="0"/>
      <w:divBdr>
        <w:top w:val="none" w:sz="0" w:space="0" w:color="auto"/>
        <w:left w:val="none" w:sz="0" w:space="0" w:color="auto"/>
        <w:bottom w:val="none" w:sz="0" w:space="0" w:color="auto"/>
        <w:right w:val="none" w:sz="0" w:space="0" w:color="auto"/>
      </w:divBdr>
    </w:div>
    <w:div w:id="998656502">
      <w:bodyDiv w:val="1"/>
      <w:marLeft w:val="0"/>
      <w:marRight w:val="0"/>
      <w:marTop w:val="0"/>
      <w:marBottom w:val="0"/>
      <w:divBdr>
        <w:top w:val="none" w:sz="0" w:space="0" w:color="auto"/>
        <w:left w:val="none" w:sz="0" w:space="0" w:color="auto"/>
        <w:bottom w:val="none" w:sz="0" w:space="0" w:color="auto"/>
        <w:right w:val="none" w:sz="0" w:space="0" w:color="auto"/>
      </w:divBdr>
    </w:div>
    <w:div w:id="1074622416">
      <w:bodyDiv w:val="1"/>
      <w:marLeft w:val="0"/>
      <w:marRight w:val="0"/>
      <w:marTop w:val="0"/>
      <w:marBottom w:val="0"/>
      <w:divBdr>
        <w:top w:val="none" w:sz="0" w:space="0" w:color="auto"/>
        <w:left w:val="none" w:sz="0" w:space="0" w:color="auto"/>
        <w:bottom w:val="none" w:sz="0" w:space="0" w:color="auto"/>
        <w:right w:val="none" w:sz="0" w:space="0" w:color="auto"/>
      </w:divBdr>
    </w:div>
    <w:div w:id="1107772905">
      <w:bodyDiv w:val="1"/>
      <w:marLeft w:val="0"/>
      <w:marRight w:val="0"/>
      <w:marTop w:val="0"/>
      <w:marBottom w:val="0"/>
      <w:divBdr>
        <w:top w:val="none" w:sz="0" w:space="0" w:color="auto"/>
        <w:left w:val="none" w:sz="0" w:space="0" w:color="auto"/>
        <w:bottom w:val="none" w:sz="0" w:space="0" w:color="auto"/>
        <w:right w:val="none" w:sz="0" w:space="0" w:color="auto"/>
      </w:divBdr>
    </w:div>
    <w:div w:id="1120342631">
      <w:bodyDiv w:val="1"/>
      <w:marLeft w:val="0"/>
      <w:marRight w:val="0"/>
      <w:marTop w:val="0"/>
      <w:marBottom w:val="0"/>
      <w:divBdr>
        <w:top w:val="none" w:sz="0" w:space="0" w:color="auto"/>
        <w:left w:val="none" w:sz="0" w:space="0" w:color="auto"/>
        <w:bottom w:val="none" w:sz="0" w:space="0" w:color="auto"/>
        <w:right w:val="none" w:sz="0" w:space="0" w:color="auto"/>
      </w:divBdr>
      <w:divsChild>
        <w:div w:id="378212738">
          <w:marLeft w:val="0"/>
          <w:marRight w:val="0"/>
          <w:marTop w:val="0"/>
          <w:marBottom w:val="0"/>
          <w:divBdr>
            <w:top w:val="none" w:sz="0" w:space="0" w:color="auto"/>
            <w:left w:val="none" w:sz="0" w:space="0" w:color="auto"/>
            <w:bottom w:val="none" w:sz="0" w:space="0" w:color="auto"/>
            <w:right w:val="none" w:sz="0" w:space="0" w:color="auto"/>
          </w:divBdr>
          <w:divsChild>
            <w:div w:id="649871402">
              <w:marLeft w:val="0"/>
              <w:marRight w:val="0"/>
              <w:marTop w:val="0"/>
              <w:marBottom w:val="0"/>
              <w:divBdr>
                <w:top w:val="none" w:sz="0" w:space="0" w:color="auto"/>
                <w:left w:val="none" w:sz="0" w:space="0" w:color="auto"/>
                <w:bottom w:val="none" w:sz="0" w:space="0" w:color="auto"/>
                <w:right w:val="none" w:sz="0" w:space="0" w:color="auto"/>
              </w:divBdr>
              <w:divsChild>
                <w:div w:id="1767311742">
                  <w:marLeft w:val="0"/>
                  <w:marRight w:val="0"/>
                  <w:marTop w:val="0"/>
                  <w:marBottom w:val="0"/>
                  <w:divBdr>
                    <w:top w:val="none" w:sz="0" w:space="0" w:color="auto"/>
                    <w:left w:val="none" w:sz="0" w:space="0" w:color="auto"/>
                    <w:bottom w:val="none" w:sz="0" w:space="0" w:color="auto"/>
                    <w:right w:val="none" w:sz="0" w:space="0" w:color="auto"/>
                  </w:divBdr>
                  <w:divsChild>
                    <w:div w:id="721098039">
                      <w:marLeft w:val="0"/>
                      <w:marRight w:val="0"/>
                      <w:marTop w:val="0"/>
                      <w:marBottom w:val="0"/>
                      <w:divBdr>
                        <w:top w:val="single" w:sz="2" w:space="0" w:color="D9D9D9"/>
                        <w:left w:val="single" w:sz="6" w:space="0" w:color="D9D9D9"/>
                        <w:bottom w:val="single" w:sz="2" w:space="0" w:color="D9D9D9"/>
                        <w:right w:val="single" w:sz="6" w:space="0" w:color="D9D9D9"/>
                      </w:divBdr>
                      <w:divsChild>
                        <w:div w:id="724988800">
                          <w:marLeft w:val="0"/>
                          <w:marRight w:val="0"/>
                          <w:marTop w:val="0"/>
                          <w:marBottom w:val="0"/>
                          <w:divBdr>
                            <w:top w:val="none" w:sz="0" w:space="0" w:color="auto"/>
                            <w:left w:val="none" w:sz="0" w:space="0" w:color="auto"/>
                            <w:bottom w:val="none" w:sz="0" w:space="0" w:color="auto"/>
                            <w:right w:val="none" w:sz="0" w:space="0" w:color="auto"/>
                          </w:divBdr>
                          <w:divsChild>
                            <w:div w:id="273556654">
                              <w:marLeft w:val="0"/>
                              <w:marRight w:val="0"/>
                              <w:marTop w:val="0"/>
                              <w:marBottom w:val="135"/>
                              <w:divBdr>
                                <w:top w:val="none" w:sz="0" w:space="0" w:color="auto"/>
                                <w:left w:val="none" w:sz="0" w:space="0" w:color="auto"/>
                                <w:bottom w:val="none" w:sz="0" w:space="0" w:color="auto"/>
                                <w:right w:val="none" w:sz="0" w:space="0" w:color="auto"/>
                              </w:divBdr>
                              <w:divsChild>
                                <w:div w:id="2245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398198">
      <w:bodyDiv w:val="1"/>
      <w:marLeft w:val="0"/>
      <w:marRight w:val="0"/>
      <w:marTop w:val="0"/>
      <w:marBottom w:val="0"/>
      <w:divBdr>
        <w:top w:val="none" w:sz="0" w:space="0" w:color="auto"/>
        <w:left w:val="none" w:sz="0" w:space="0" w:color="auto"/>
        <w:bottom w:val="none" w:sz="0" w:space="0" w:color="auto"/>
        <w:right w:val="none" w:sz="0" w:space="0" w:color="auto"/>
      </w:divBdr>
    </w:div>
    <w:div w:id="1219324161">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
    <w:div w:id="1615942669">
      <w:bodyDiv w:val="1"/>
      <w:marLeft w:val="0"/>
      <w:marRight w:val="0"/>
      <w:marTop w:val="0"/>
      <w:marBottom w:val="0"/>
      <w:divBdr>
        <w:top w:val="none" w:sz="0" w:space="0" w:color="auto"/>
        <w:left w:val="none" w:sz="0" w:space="0" w:color="auto"/>
        <w:bottom w:val="none" w:sz="0" w:space="0" w:color="auto"/>
        <w:right w:val="none" w:sz="0" w:space="0" w:color="auto"/>
      </w:divBdr>
    </w:div>
    <w:div w:id="1724910550">
      <w:bodyDiv w:val="1"/>
      <w:marLeft w:val="0"/>
      <w:marRight w:val="0"/>
      <w:marTop w:val="0"/>
      <w:marBottom w:val="0"/>
      <w:divBdr>
        <w:top w:val="none" w:sz="0" w:space="0" w:color="auto"/>
        <w:left w:val="none" w:sz="0" w:space="0" w:color="auto"/>
        <w:bottom w:val="none" w:sz="0" w:space="0" w:color="auto"/>
        <w:right w:val="none" w:sz="0" w:space="0" w:color="auto"/>
      </w:divBdr>
      <w:divsChild>
        <w:div w:id="1590196375">
          <w:marLeft w:val="0"/>
          <w:marRight w:val="0"/>
          <w:marTop w:val="0"/>
          <w:marBottom w:val="0"/>
          <w:divBdr>
            <w:top w:val="none" w:sz="0" w:space="0" w:color="auto"/>
            <w:left w:val="none" w:sz="0" w:space="0" w:color="auto"/>
            <w:bottom w:val="none" w:sz="0" w:space="0" w:color="auto"/>
            <w:right w:val="none" w:sz="0" w:space="0" w:color="auto"/>
          </w:divBdr>
          <w:divsChild>
            <w:div w:id="112135518">
              <w:marLeft w:val="0"/>
              <w:marRight w:val="0"/>
              <w:marTop w:val="0"/>
              <w:marBottom w:val="0"/>
              <w:divBdr>
                <w:top w:val="none" w:sz="0" w:space="0" w:color="auto"/>
                <w:left w:val="none" w:sz="0" w:space="0" w:color="auto"/>
                <w:bottom w:val="none" w:sz="0" w:space="0" w:color="auto"/>
                <w:right w:val="none" w:sz="0" w:space="0" w:color="auto"/>
              </w:divBdr>
              <w:divsChild>
                <w:div w:id="1157841388">
                  <w:marLeft w:val="0"/>
                  <w:marRight w:val="0"/>
                  <w:marTop w:val="0"/>
                  <w:marBottom w:val="0"/>
                  <w:divBdr>
                    <w:top w:val="none" w:sz="0" w:space="0" w:color="auto"/>
                    <w:left w:val="none" w:sz="0" w:space="0" w:color="auto"/>
                    <w:bottom w:val="none" w:sz="0" w:space="0" w:color="auto"/>
                    <w:right w:val="none" w:sz="0" w:space="0" w:color="auto"/>
                  </w:divBdr>
                  <w:divsChild>
                    <w:div w:id="1518302742">
                      <w:marLeft w:val="0"/>
                      <w:marRight w:val="0"/>
                      <w:marTop w:val="0"/>
                      <w:marBottom w:val="0"/>
                      <w:divBdr>
                        <w:top w:val="none" w:sz="0" w:space="0" w:color="auto"/>
                        <w:left w:val="none" w:sz="0" w:space="0" w:color="auto"/>
                        <w:bottom w:val="none" w:sz="0" w:space="0" w:color="auto"/>
                        <w:right w:val="none" w:sz="0" w:space="0" w:color="auto"/>
                      </w:divBdr>
                      <w:divsChild>
                        <w:div w:id="417140759">
                          <w:marLeft w:val="0"/>
                          <w:marRight w:val="0"/>
                          <w:marTop w:val="0"/>
                          <w:marBottom w:val="0"/>
                          <w:divBdr>
                            <w:top w:val="none" w:sz="0" w:space="0" w:color="auto"/>
                            <w:left w:val="none" w:sz="0" w:space="0" w:color="auto"/>
                            <w:bottom w:val="none" w:sz="0" w:space="0" w:color="auto"/>
                            <w:right w:val="none" w:sz="0" w:space="0" w:color="auto"/>
                          </w:divBdr>
                          <w:divsChild>
                            <w:div w:id="1495994113">
                              <w:marLeft w:val="0"/>
                              <w:marRight w:val="0"/>
                              <w:marTop w:val="0"/>
                              <w:marBottom w:val="0"/>
                              <w:divBdr>
                                <w:top w:val="none" w:sz="0" w:space="0" w:color="auto"/>
                                <w:left w:val="none" w:sz="0" w:space="0" w:color="auto"/>
                                <w:bottom w:val="none" w:sz="0" w:space="0" w:color="auto"/>
                                <w:right w:val="none" w:sz="0" w:space="0" w:color="auto"/>
                              </w:divBdr>
                              <w:divsChild>
                                <w:div w:id="783159066">
                                  <w:marLeft w:val="0"/>
                                  <w:marRight w:val="0"/>
                                  <w:marTop w:val="0"/>
                                  <w:marBottom w:val="0"/>
                                  <w:divBdr>
                                    <w:top w:val="none" w:sz="0" w:space="0" w:color="auto"/>
                                    <w:left w:val="none" w:sz="0" w:space="0" w:color="auto"/>
                                    <w:bottom w:val="none" w:sz="0" w:space="0" w:color="auto"/>
                                    <w:right w:val="none" w:sz="0" w:space="0" w:color="auto"/>
                                  </w:divBdr>
                                  <w:divsChild>
                                    <w:div w:id="549922686">
                                      <w:marLeft w:val="0"/>
                                      <w:marRight w:val="0"/>
                                      <w:marTop w:val="0"/>
                                      <w:marBottom w:val="0"/>
                                      <w:divBdr>
                                        <w:top w:val="none" w:sz="0" w:space="0" w:color="auto"/>
                                        <w:left w:val="none" w:sz="0" w:space="0" w:color="auto"/>
                                        <w:bottom w:val="none" w:sz="0" w:space="0" w:color="auto"/>
                                        <w:right w:val="none" w:sz="0" w:space="0" w:color="auto"/>
                                      </w:divBdr>
                                      <w:divsChild>
                                        <w:div w:id="276764307">
                                          <w:marLeft w:val="0"/>
                                          <w:marRight w:val="0"/>
                                          <w:marTop w:val="0"/>
                                          <w:marBottom w:val="0"/>
                                          <w:divBdr>
                                            <w:top w:val="none" w:sz="0" w:space="0" w:color="auto"/>
                                            <w:left w:val="none" w:sz="0" w:space="0" w:color="auto"/>
                                            <w:bottom w:val="none" w:sz="0" w:space="0" w:color="auto"/>
                                            <w:right w:val="none" w:sz="0" w:space="0" w:color="auto"/>
                                          </w:divBdr>
                                          <w:divsChild>
                                            <w:div w:id="1102648922">
                                              <w:marLeft w:val="0"/>
                                              <w:marRight w:val="0"/>
                                              <w:marTop w:val="0"/>
                                              <w:marBottom w:val="0"/>
                                              <w:divBdr>
                                                <w:top w:val="none" w:sz="0" w:space="0" w:color="auto"/>
                                                <w:left w:val="none" w:sz="0" w:space="0" w:color="auto"/>
                                                <w:bottom w:val="none" w:sz="0" w:space="0" w:color="auto"/>
                                                <w:right w:val="none" w:sz="0" w:space="0" w:color="auto"/>
                                              </w:divBdr>
                                              <w:divsChild>
                                                <w:div w:id="1893736582">
                                                  <w:marLeft w:val="0"/>
                                                  <w:marRight w:val="0"/>
                                                  <w:marTop w:val="0"/>
                                                  <w:marBottom w:val="0"/>
                                                  <w:divBdr>
                                                    <w:top w:val="none" w:sz="0" w:space="0" w:color="auto"/>
                                                    <w:left w:val="none" w:sz="0" w:space="0" w:color="auto"/>
                                                    <w:bottom w:val="none" w:sz="0" w:space="0" w:color="auto"/>
                                                    <w:right w:val="none" w:sz="0" w:space="0" w:color="auto"/>
                                                  </w:divBdr>
                                                  <w:divsChild>
                                                    <w:div w:id="1130132658">
                                                      <w:marLeft w:val="0"/>
                                                      <w:marRight w:val="0"/>
                                                      <w:marTop w:val="0"/>
                                                      <w:marBottom w:val="0"/>
                                                      <w:divBdr>
                                                        <w:top w:val="none" w:sz="0" w:space="0" w:color="auto"/>
                                                        <w:left w:val="none" w:sz="0" w:space="0" w:color="auto"/>
                                                        <w:bottom w:val="none" w:sz="0" w:space="0" w:color="auto"/>
                                                        <w:right w:val="none" w:sz="0" w:space="0" w:color="auto"/>
                                                      </w:divBdr>
                                                      <w:divsChild>
                                                        <w:div w:id="1203859953">
                                                          <w:marLeft w:val="0"/>
                                                          <w:marRight w:val="0"/>
                                                          <w:marTop w:val="0"/>
                                                          <w:marBottom w:val="0"/>
                                                          <w:divBdr>
                                                            <w:top w:val="none" w:sz="0" w:space="0" w:color="auto"/>
                                                            <w:left w:val="none" w:sz="0" w:space="0" w:color="auto"/>
                                                            <w:bottom w:val="none" w:sz="0" w:space="0" w:color="auto"/>
                                                            <w:right w:val="none" w:sz="0" w:space="0" w:color="auto"/>
                                                          </w:divBdr>
                                                          <w:divsChild>
                                                            <w:div w:id="1767966369">
                                                              <w:marLeft w:val="0"/>
                                                              <w:marRight w:val="0"/>
                                                              <w:marTop w:val="0"/>
                                                              <w:marBottom w:val="0"/>
                                                              <w:divBdr>
                                                                <w:top w:val="none" w:sz="0" w:space="0" w:color="auto"/>
                                                                <w:left w:val="none" w:sz="0" w:space="0" w:color="auto"/>
                                                                <w:bottom w:val="none" w:sz="0" w:space="0" w:color="auto"/>
                                                                <w:right w:val="none" w:sz="0" w:space="0" w:color="auto"/>
                                                              </w:divBdr>
                                                              <w:divsChild>
                                                                <w:div w:id="1193767977">
                                                                  <w:marLeft w:val="0"/>
                                                                  <w:marRight w:val="0"/>
                                                                  <w:marTop w:val="0"/>
                                                                  <w:marBottom w:val="0"/>
                                                                  <w:divBdr>
                                                                    <w:top w:val="none" w:sz="0" w:space="0" w:color="auto"/>
                                                                    <w:left w:val="none" w:sz="0" w:space="0" w:color="auto"/>
                                                                    <w:bottom w:val="none" w:sz="0" w:space="0" w:color="auto"/>
                                                                    <w:right w:val="none" w:sz="0" w:space="0" w:color="auto"/>
                                                                  </w:divBdr>
                                                                  <w:divsChild>
                                                                    <w:div w:id="671107009">
                                                                      <w:marLeft w:val="0"/>
                                                                      <w:marRight w:val="0"/>
                                                                      <w:marTop w:val="0"/>
                                                                      <w:marBottom w:val="0"/>
                                                                      <w:divBdr>
                                                                        <w:top w:val="none" w:sz="0" w:space="0" w:color="auto"/>
                                                                        <w:left w:val="none" w:sz="0" w:space="0" w:color="auto"/>
                                                                        <w:bottom w:val="none" w:sz="0" w:space="0" w:color="auto"/>
                                                                        <w:right w:val="none" w:sz="0" w:space="0" w:color="auto"/>
                                                                      </w:divBdr>
                                                                      <w:divsChild>
                                                                        <w:div w:id="1615551328">
                                                                          <w:marLeft w:val="0"/>
                                                                          <w:marRight w:val="0"/>
                                                                          <w:marTop w:val="0"/>
                                                                          <w:marBottom w:val="0"/>
                                                                          <w:divBdr>
                                                                            <w:top w:val="none" w:sz="0" w:space="0" w:color="auto"/>
                                                                            <w:left w:val="none" w:sz="0" w:space="0" w:color="auto"/>
                                                                            <w:bottom w:val="none" w:sz="0" w:space="0" w:color="auto"/>
                                                                            <w:right w:val="none" w:sz="0" w:space="0" w:color="auto"/>
                                                                          </w:divBdr>
                                                                          <w:divsChild>
                                                                            <w:div w:id="885947506">
                                                                              <w:marLeft w:val="0"/>
                                                                              <w:marRight w:val="0"/>
                                                                              <w:marTop w:val="0"/>
                                                                              <w:marBottom w:val="0"/>
                                                                              <w:divBdr>
                                                                                <w:top w:val="none" w:sz="0" w:space="0" w:color="auto"/>
                                                                                <w:left w:val="none" w:sz="0" w:space="0" w:color="auto"/>
                                                                                <w:bottom w:val="none" w:sz="0" w:space="0" w:color="auto"/>
                                                                                <w:right w:val="none" w:sz="0" w:space="0" w:color="auto"/>
                                                                              </w:divBdr>
                                                                              <w:divsChild>
                                                                                <w:div w:id="399327064">
                                                                                  <w:marLeft w:val="0"/>
                                                                                  <w:marRight w:val="0"/>
                                                                                  <w:marTop w:val="0"/>
                                                                                  <w:marBottom w:val="0"/>
                                                                                  <w:divBdr>
                                                                                    <w:top w:val="none" w:sz="0" w:space="0" w:color="auto"/>
                                                                                    <w:left w:val="none" w:sz="0" w:space="0" w:color="auto"/>
                                                                                    <w:bottom w:val="none" w:sz="0" w:space="0" w:color="auto"/>
                                                                                    <w:right w:val="none" w:sz="0" w:space="0" w:color="auto"/>
                                                                                  </w:divBdr>
                                                                                  <w:divsChild>
                                                                                    <w:div w:id="598294530">
                                                                                      <w:marLeft w:val="0"/>
                                                                                      <w:marRight w:val="0"/>
                                                                                      <w:marTop w:val="0"/>
                                                                                      <w:marBottom w:val="0"/>
                                                                                      <w:divBdr>
                                                                                        <w:top w:val="none" w:sz="0" w:space="0" w:color="auto"/>
                                                                                        <w:left w:val="none" w:sz="0" w:space="0" w:color="auto"/>
                                                                                        <w:bottom w:val="none" w:sz="0" w:space="0" w:color="auto"/>
                                                                                        <w:right w:val="none" w:sz="0" w:space="0" w:color="auto"/>
                                                                                      </w:divBdr>
                                                                                      <w:divsChild>
                                                                                        <w:div w:id="572810558">
                                                                                          <w:marLeft w:val="0"/>
                                                                                          <w:marRight w:val="0"/>
                                                                                          <w:marTop w:val="0"/>
                                                                                          <w:marBottom w:val="0"/>
                                                                                          <w:divBdr>
                                                                                            <w:top w:val="none" w:sz="0" w:space="0" w:color="auto"/>
                                                                                            <w:left w:val="none" w:sz="0" w:space="0" w:color="auto"/>
                                                                                            <w:bottom w:val="none" w:sz="0" w:space="0" w:color="auto"/>
                                                                                            <w:right w:val="none" w:sz="0" w:space="0" w:color="auto"/>
                                                                                          </w:divBdr>
                                                                                          <w:divsChild>
                                                                                            <w:div w:id="544685228">
                                                                                              <w:marLeft w:val="0"/>
                                                                                              <w:marRight w:val="0"/>
                                                                                              <w:marTop w:val="0"/>
                                                                                              <w:marBottom w:val="0"/>
                                                                                              <w:divBdr>
                                                                                                <w:top w:val="none" w:sz="0" w:space="0" w:color="auto"/>
                                                                                                <w:left w:val="none" w:sz="0" w:space="0" w:color="auto"/>
                                                                                                <w:bottom w:val="none" w:sz="0" w:space="0" w:color="auto"/>
                                                                                                <w:right w:val="none" w:sz="0" w:space="0" w:color="auto"/>
                                                                                              </w:divBdr>
                                                                                              <w:divsChild>
                                                                                                <w:div w:id="1732264105">
                                                                                                  <w:marLeft w:val="0"/>
                                                                                                  <w:marRight w:val="0"/>
                                                                                                  <w:marTop w:val="0"/>
                                                                                                  <w:marBottom w:val="0"/>
                                                                                                  <w:divBdr>
                                                                                                    <w:top w:val="none" w:sz="0" w:space="0" w:color="auto"/>
                                                                                                    <w:left w:val="none" w:sz="0" w:space="0" w:color="auto"/>
                                                                                                    <w:bottom w:val="none" w:sz="0" w:space="0" w:color="auto"/>
                                                                                                    <w:right w:val="none" w:sz="0" w:space="0" w:color="auto"/>
                                                                                                  </w:divBdr>
                                                                                                  <w:divsChild>
                                                                                                    <w:div w:id="1528834334">
                                                                                                      <w:marLeft w:val="0"/>
                                                                                                      <w:marRight w:val="0"/>
                                                                                                      <w:marTop w:val="0"/>
                                                                                                      <w:marBottom w:val="0"/>
                                                                                                      <w:divBdr>
                                                                                                        <w:top w:val="none" w:sz="0" w:space="0" w:color="auto"/>
                                                                                                        <w:left w:val="none" w:sz="0" w:space="0" w:color="auto"/>
                                                                                                        <w:bottom w:val="none" w:sz="0" w:space="0" w:color="auto"/>
                                                                                                        <w:right w:val="none" w:sz="0" w:space="0" w:color="auto"/>
                                                                                                      </w:divBdr>
                                                                                                      <w:divsChild>
                                                                                                        <w:div w:id="2069379979">
                                                                                                          <w:marLeft w:val="0"/>
                                                                                                          <w:marRight w:val="0"/>
                                                                                                          <w:marTop w:val="0"/>
                                                                                                          <w:marBottom w:val="0"/>
                                                                                                          <w:divBdr>
                                                                                                            <w:top w:val="none" w:sz="0" w:space="0" w:color="auto"/>
                                                                                                            <w:left w:val="none" w:sz="0" w:space="0" w:color="auto"/>
                                                                                                            <w:bottom w:val="none" w:sz="0" w:space="0" w:color="auto"/>
                                                                                                            <w:right w:val="none" w:sz="0" w:space="0" w:color="auto"/>
                                                                                                          </w:divBdr>
                                                                                                        </w:div>
                                                                                                        <w:div w:id="1818913341">
                                                                                                          <w:marLeft w:val="0"/>
                                                                                                          <w:marRight w:val="0"/>
                                                                                                          <w:marTop w:val="0"/>
                                                                                                          <w:marBottom w:val="0"/>
                                                                                                          <w:divBdr>
                                                                                                            <w:top w:val="none" w:sz="0" w:space="0" w:color="auto"/>
                                                                                                            <w:left w:val="none" w:sz="0" w:space="0" w:color="auto"/>
                                                                                                            <w:bottom w:val="none" w:sz="0" w:space="0" w:color="auto"/>
                                                                                                            <w:right w:val="none" w:sz="0" w:space="0" w:color="auto"/>
                                                                                                          </w:divBdr>
                                                                                                        </w:div>
                                                                                                        <w:div w:id="1183738203">
                                                                                                          <w:marLeft w:val="0"/>
                                                                                                          <w:marRight w:val="0"/>
                                                                                                          <w:marTop w:val="0"/>
                                                                                                          <w:marBottom w:val="0"/>
                                                                                                          <w:divBdr>
                                                                                                            <w:top w:val="none" w:sz="0" w:space="0" w:color="auto"/>
                                                                                                            <w:left w:val="none" w:sz="0" w:space="0" w:color="auto"/>
                                                                                                            <w:bottom w:val="none" w:sz="0" w:space="0" w:color="auto"/>
                                                                                                            <w:right w:val="none" w:sz="0" w:space="0" w:color="auto"/>
                                                                                                          </w:divBdr>
                                                                                                        </w:div>
                                                                                                        <w:div w:id="1559241068">
                                                                                                          <w:marLeft w:val="0"/>
                                                                                                          <w:marRight w:val="0"/>
                                                                                                          <w:marTop w:val="0"/>
                                                                                                          <w:marBottom w:val="0"/>
                                                                                                          <w:divBdr>
                                                                                                            <w:top w:val="none" w:sz="0" w:space="0" w:color="auto"/>
                                                                                                            <w:left w:val="none" w:sz="0" w:space="0" w:color="auto"/>
                                                                                                            <w:bottom w:val="none" w:sz="0" w:space="0" w:color="auto"/>
                                                                                                            <w:right w:val="none" w:sz="0" w:space="0" w:color="auto"/>
                                                                                                          </w:divBdr>
                                                                                                        </w:div>
                                                                                                        <w:div w:id="779297413">
                                                                                                          <w:marLeft w:val="0"/>
                                                                                                          <w:marRight w:val="0"/>
                                                                                                          <w:marTop w:val="0"/>
                                                                                                          <w:marBottom w:val="0"/>
                                                                                                          <w:divBdr>
                                                                                                            <w:top w:val="none" w:sz="0" w:space="0" w:color="auto"/>
                                                                                                            <w:left w:val="none" w:sz="0" w:space="0" w:color="auto"/>
                                                                                                            <w:bottom w:val="none" w:sz="0" w:space="0" w:color="auto"/>
                                                                                                            <w:right w:val="none" w:sz="0" w:space="0" w:color="auto"/>
                                                                                                          </w:divBdr>
                                                                                                        </w:div>
                                                                                                        <w:div w:id="1355040896">
                                                                                                          <w:marLeft w:val="0"/>
                                                                                                          <w:marRight w:val="0"/>
                                                                                                          <w:marTop w:val="0"/>
                                                                                                          <w:marBottom w:val="0"/>
                                                                                                          <w:divBdr>
                                                                                                            <w:top w:val="none" w:sz="0" w:space="0" w:color="auto"/>
                                                                                                            <w:left w:val="none" w:sz="0" w:space="0" w:color="auto"/>
                                                                                                            <w:bottom w:val="none" w:sz="0" w:space="0" w:color="auto"/>
                                                                                                            <w:right w:val="none" w:sz="0" w:space="0" w:color="auto"/>
                                                                                                          </w:divBdr>
                                                                                                        </w:div>
                                                                                                        <w:div w:id="1745452232">
                                                                                                          <w:marLeft w:val="0"/>
                                                                                                          <w:marRight w:val="0"/>
                                                                                                          <w:marTop w:val="0"/>
                                                                                                          <w:marBottom w:val="0"/>
                                                                                                          <w:divBdr>
                                                                                                            <w:top w:val="none" w:sz="0" w:space="0" w:color="auto"/>
                                                                                                            <w:left w:val="none" w:sz="0" w:space="0" w:color="auto"/>
                                                                                                            <w:bottom w:val="none" w:sz="0" w:space="0" w:color="auto"/>
                                                                                                            <w:right w:val="none" w:sz="0" w:space="0" w:color="auto"/>
                                                                                                          </w:divBdr>
                                                                                                        </w:div>
                                                                                                        <w:div w:id="1006401393">
                                                                                                          <w:marLeft w:val="0"/>
                                                                                                          <w:marRight w:val="0"/>
                                                                                                          <w:marTop w:val="0"/>
                                                                                                          <w:marBottom w:val="0"/>
                                                                                                          <w:divBdr>
                                                                                                            <w:top w:val="none" w:sz="0" w:space="0" w:color="auto"/>
                                                                                                            <w:left w:val="none" w:sz="0" w:space="0" w:color="auto"/>
                                                                                                            <w:bottom w:val="none" w:sz="0" w:space="0" w:color="auto"/>
                                                                                                            <w:right w:val="none" w:sz="0" w:space="0" w:color="auto"/>
                                                                                                          </w:divBdr>
                                                                                                        </w:div>
                                                                                                        <w:div w:id="1481314077">
                                                                                                          <w:marLeft w:val="0"/>
                                                                                                          <w:marRight w:val="0"/>
                                                                                                          <w:marTop w:val="0"/>
                                                                                                          <w:marBottom w:val="0"/>
                                                                                                          <w:divBdr>
                                                                                                            <w:top w:val="none" w:sz="0" w:space="0" w:color="auto"/>
                                                                                                            <w:left w:val="none" w:sz="0" w:space="0" w:color="auto"/>
                                                                                                            <w:bottom w:val="none" w:sz="0" w:space="0" w:color="auto"/>
                                                                                                            <w:right w:val="none" w:sz="0" w:space="0" w:color="auto"/>
                                                                                                          </w:divBdr>
                                                                                                        </w:div>
                                                                                                        <w:div w:id="1300652708">
                                                                                                          <w:marLeft w:val="0"/>
                                                                                                          <w:marRight w:val="0"/>
                                                                                                          <w:marTop w:val="0"/>
                                                                                                          <w:marBottom w:val="0"/>
                                                                                                          <w:divBdr>
                                                                                                            <w:top w:val="none" w:sz="0" w:space="0" w:color="auto"/>
                                                                                                            <w:left w:val="none" w:sz="0" w:space="0" w:color="auto"/>
                                                                                                            <w:bottom w:val="none" w:sz="0" w:space="0" w:color="auto"/>
                                                                                                            <w:right w:val="none" w:sz="0" w:space="0" w:color="auto"/>
                                                                                                          </w:divBdr>
                                                                                                        </w:div>
                                                                                                        <w:div w:id="1294672773">
                                                                                                          <w:marLeft w:val="0"/>
                                                                                                          <w:marRight w:val="0"/>
                                                                                                          <w:marTop w:val="0"/>
                                                                                                          <w:marBottom w:val="0"/>
                                                                                                          <w:divBdr>
                                                                                                            <w:top w:val="none" w:sz="0" w:space="0" w:color="auto"/>
                                                                                                            <w:left w:val="none" w:sz="0" w:space="0" w:color="auto"/>
                                                                                                            <w:bottom w:val="none" w:sz="0" w:space="0" w:color="auto"/>
                                                                                                            <w:right w:val="none" w:sz="0" w:space="0" w:color="auto"/>
                                                                                                          </w:divBdr>
                                                                                                        </w:div>
                                                                                                        <w:div w:id="782847448">
                                                                                                          <w:marLeft w:val="0"/>
                                                                                                          <w:marRight w:val="0"/>
                                                                                                          <w:marTop w:val="0"/>
                                                                                                          <w:marBottom w:val="0"/>
                                                                                                          <w:divBdr>
                                                                                                            <w:top w:val="none" w:sz="0" w:space="0" w:color="auto"/>
                                                                                                            <w:left w:val="none" w:sz="0" w:space="0" w:color="auto"/>
                                                                                                            <w:bottom w:val="none" w:sz="0" w:space="0" w:color="auto"/>
                                                                                                            <w:right w:val="none" w:sz="0" w:space="0" w:color="auto"/>
                                                                                                          </w:divBdr>
                                                                                                        </w:div>
                                                                                                        <w:div w:id="2122070095">
                                                                                                          <w:marLeft w:val="0"/>
                                                                                                          <w:marRight w:val="0"/>
                                                                                                          <w:marTop w:val="0"/>
                                                                                                          <w:marBottom w:val="0"/>
                                                                                                          <w:divBdr>
                                                                                                            <w:top w:val="none" w:sz="0" w:space="0" w:color="auto"/>
                                                                                                            <w:left w:val="none" w:sz="0" w:space="0" w:color="auto"/>
                                                                                                            <w:bottom w:val="none" w:sz="0" w:space="0" w:color="auto"/>
                                                                                                            <w:right w:val="none" w:sz="0" w:space="0" w:color="auto"/>
                                                                                                          </w:divBdr>
                                                                                                        </w:div>
                                                                                                        <w:div w:id="1420905400">
                                                                                                          <w:marLeft w:val="0"/>
                                                                                                          <w:marRight w:val="0"/>
                                                                                                          <w:marTop w:val="0"/>
                                                                                                          <w:marBottom w:val="0"/>
                                                                                                          <w:divBdr>
                                                                                                            <w:top w:val="none" w:sz="0" w:space="0" w:color="auto"/>
                                                                                                            <w:left w:val="none" w:sz="0" w:space="0" w:color="auto"/>
                                                                                                            <w:bottom w:val="none" w:sz="0" w:space="0" w:color="auto"/>
                                                                                                            <w:right w:val="none" w:sz="0" w:space="0" w:color="auto"/>
                                                                                                          </w:divBdr>
                                                                                                        </w:div>
                                                                                                        <w:div w:id="2067415740">
                                                                                                          <w:marLeft w:val="0"/>
                                                                                                          <w:marRight w:val="0"/>
                                                                                                          <w:marTop w:val="0"/>
                                                                                                          <w:marBottom w:val="0"/>
                                                                                                          <w:divBdr>
                                                                                                            <w:top w:val="none" w:sz="0" w:space="0" w:color="auto"/>
                                                                                                            <w:left w:val="none" w:sz="0" w:space="0" w:color="auto"/>
                                                                                                            <w:bottom w:val="none" w:sz="0" w:space="0" w:color="auto"/>
                                                                                                            <w:right w:val="none" w:sz="0" w:space="0" w:color="auto"/>
                                                                                                          </w:divBdr>
                                                                                                        </w:div>
                                                                                                        <w:div w:id="13949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610457">
      <w:bodyDiv w:val="1"/>
      <w:marLeft w:val="0"/>
      <w:marRight w:val="0"/>
      <w:marTop w:val="0"/>
      <w:marBottom w:val="0"/>
      <w:divBdr>
        <w:top w:val="none" w:sz="0" w:space="0" w:color="auto"/>
        <w:left w:val="none" w:sz="0" w:space="0" w:color="auto"/>
        <w:bottom w:val="none" w:sz="0" w:space="0" w:color="auto"/>
        <w:right w:val="none" w:sz="0" w:space="0" w:color="auto"/>
      </w:divBdr>
    </w:div>
    <w:div w:id="1886140165">
      <w:bodyDiv w:val="1"/>
      <w:marLeft w:val="0"/>
      <w:marRight w:val="0"/>
      <w:marTop w:val="0"/>
      <w:marBottom w:val="0"/>
      <w:divBdr>
        <w:top w:val="none" w:sz="0" w:space="0" w:color="auto"/>
        <w:left w:val="none" w:sz="0" w:space="0" w:color="auto"/>
        <w:bottom w:val="none" w:sz="0" w:space="0" w:color="auto"/>
        <w:right w:val="none" w:sz="0" w:space="0" w:color="auto"/>
      </w:divBdr>
    </w:div>
    <w:div w:id="1964997386">
      <w:bodyDiv w:val="1"/>
      <w:marLeft w:val="0"/>
      <w:marRight w:val="0"/>
      <w:marTop w:val="0"/>
      <w:marBottom w:val="0"/>
      <w:divBdr>
        <w:top w:val="none" w:sz="0" w:space="0" w:color="auto"/>
        <w:left w:val="none" w:sz="0" w:space="0" w:color="auto"/>
        <w:bottom w:val="none" w:sz="0" w:space="0" w:color="auto"/>
        <w:right w:val="none" w:sz="0" w:space="0" w:color="auto"/>
      </w:divBdr>
    </w:div>
    <w:div w:id="1988434499">
      <w:bodyDiv w:val="1"/>
      <w:marLeft w:val="0"/>
      <w:marRight w:val="0"/>
      <w:marTop w:val="0"/>
      <w:marBottom w:val="0"/>
      <w:divBdr>
        <w:top w:val="none" w:sz="0" w:space="0" w:color="auto"/>
        <w:left w:val="none" w:sz="0" w:space="0" w:color="auto"/>
        <w:bottom w:val="none" w:sz="0" w:space="0" w:color="auto"/>
        <w:right w:val="none" w:sz="0" w:space="0" w:color="auto"/>
      </w:divBdr>
      <w:divsChild>
        <w:div w:id="927271309">
          <w:marLeft w:val="0"/>
          <w:marRight w:val="0"/>
          <w:marTop w:val="0"/>
          <w:marBottom w:val="0"/>
          <w:divBdr>
            <w:top w:val="none" w:sz="0" w:space="0" w:color="auto"/>
            <w:left w:val="none" w:sz="0" w:space="0" w:color="auto"/>
            <w:bottom w:val="none" w:sz="0" w:space="0" w:color="auto"/>
            <w:right w:val="none" w:sz="0" w:space="0" w:color="auto"/>
          </w:divBdr>
          <w:divsChild>
            <w:div w:id="1167746380">
              <w:marLeft w:val="0"/>
              <w:marRight w:val="0"/>
              <w:marTop w:val="0"/>
              <w:marBottom w:val="0"/>
              <w:divBdr>
                <w:top w:val="none" w:sz="0" w:space="0" w:color="auto"/>
                <w:left w:val="none" w:sz="0" w:space="0" w:color="auto"/>
                <w:bottom w:val="none" w:sz="0" w:space="0" w:color="auto"/>
                <w:right w:val="none" w:sz="0" w:space="0" w:color="auto"/>
              </w:divBdr>
              <w:divsChild>
                <w:div w:id="1015956800">
                  <w:marLeft w:val="0"/>
                  <w:marRight w:val="0"/>
                  <w:marTop w:val="0"/>
                  <w:marBottom w:val="0"/>
                  <w:divBdr>
                    <w:top w:val="none" w:sz="0" w:space="0" w:color="auto"/>
                    <w:left w:val="none" w:sz="0" w:space="0" w:color="auto"/>
                    <w:bottom w:val="none" w:sz="0" w:space="0" w:color="auto"/>
                    <w:right w:val="none" w:sz="0" w:space="0" w:color="auto"/>
                  </w:divBdr>
                  <w:divsChild>
                    <w:div w:id="1579704148">
                      <w:marLeft w:val="375"/>
                      <w:marRight w:val="375"/>
                      <w:marTop w:val="0"/>
                      <w:marBottom w:val="0"/>
                      <w:divBdr>
                        <w:top w:val="none" w:sz="0" w:space="0" w:color="auto"/>
                        <w:left w:val="none" w:sz="0" w:space="0" w:color="auto"/>
                        <w:bottom w:val="none" w:sz="0" w:space="0" w:color="auto"/>
                        <w:right w:val="none" w:sz="0" w:space="0" w:color="auto"/>
                      </w:divBdr>
                      <w:divsChild>
                        <w:div w:id="1093015402">
                          <w:marLeft w:val="120"/>
                          <w:marRight w:val="0"/>
                          <w:marTop w:val="0"/>
                          <w:marBottom w:val="0"/>
                          <w:divBdr>
                            <w:top w:val="none" w:sz="0" w:space="0" w:color="auto"/>
                            <w:left w:val="none" w:sz="0" w:space="0" w:color="auto"/>
                            <w:bottom w:val="single" w:sz="6" w:space="0" w:color="AAAAAA"/>
                            <w:right w:val="none" w:sz="0" w:space="0" w:color="auto"/>
                          </w:divBdr>
                          <w:divsChild>
                            <w:div w:id="33389622">
                              <w:marLeft w:val="0"/>
                              <w:marRight w:val="0"/>
                              <w:marTop w:val="0"/>
                              <w:marBottom w:val="0"/>
                              <w:divBdr>
                                <w:top w:val="none" w:sz="0" w:space="0" w:color="auto"/>
                                <w:left w:val="none" w:sz="0" w:space="0" w:color="auto"/>
                                <w:bottom w:val="none" w:sz="0" w:space="0" w:color="auto"/>
                                <w:right w:val="none" w:sz="0" w:space="0" w:color="auto"/>
                              </w:divBdr>
                              <w:divsChild>
                                <w:div w:id="1894778096">
                                  <w:marLeft w:val="0"/>
                                  <w:marRight w:val="0"/>
                                  <w:marTop w:val="0"/>
                                  <w:marBottom w:val="0"/>
                                  <w:divBdr>
                                    <w:top w:val="none" w:sz="0" w:space="0" w:color="auto"/>
                                    <w:left w:val="none" w:sz="0" w:space="0" w:color="auto"/>
                                    <w:bottom w:val="none" w:sz="0" w:space="0" w:color="auto"/>
                                    <w:right w:val="none" w:sz="0" w:space="0" w:color="auto"/>
                                  </w:divBdr>
                                  <w:divsChild>
                                    <w:div w:id="1085765847">
                                      <w:marLeft w:val="-225"/>
                                      <w:marRight w:val="-195"/>
                                      <w:marTop w:val="0"/>
                                      <w:marBottom w:val="75"/>
                                      <w:divBdr>
                                        <w:top w:val="none" w:sz="0" w:space="0" w:color="auto"/>
                                        <w:left w:val="none" w:sz="0" w:space="0" w:color="auto"/>
                                        <w:bottom w:val="none" w:sz="0" w:space="0" w:color="auto"/>
                                        <w:right w:val="none" w:sz="0" w:space="0" w:color="auto"/>
                                      </w:divBdr>
                                      <w:divsChild>
                                        <w:div w:id="10087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x.doi.org.chain.kent.ac.uk/10.1016/0005-7967(91)90040-A" TargetMode="External"/><Relationship Id="rId10" Type="http://schemas.openxmlformats.org/officeDocument/2006/relationships/hyperlink" Target="http://dx.doi.org/10.1097/01.chi.0000227881.50404.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0C0B2-E8F3-0848-9EEE-89779464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11864</Words>
  <Characters>67629</Characters>
  <Application>Microsoft Macintosh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dc:creator>
  <cp:lastModifiedBy>Theresa Gannon</cp:lastModifiedBy>
  <cp:revision>2</cp:revision>
  <cp:lastPrinted>2015-09-30T09:40:00Z</cp:lastPrinted>
  <dcterms:created xsi:type="dcterms:W3CDTF">2016-03-21T14:39:00Z</dcterms:created>
  <dcterms:modified xsi:type="dcterms:W3CDTF">2016-03-21T14:39:00Z</dcterms:modified>
</cp:coreProperties>
</file>