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DA4E1" w14:textId="77777777" w:rsidR="004477C6" w:rsidRPr="00F642F5" w:rsidRDefault="004C4953">
      <w:pPr>
        <w:pStyle w:val="Title"/>
        <w:spacing w:line="403" w:lineRule="auto"/>
        <w:rPr>
          <w:lang w:val="en-GB"/>
        </w:rPr>
      </w:pPr>
      <w:r w:rsidRPr="00F642F5">
        <w:rPr>
          <w:lang w:val="en-GB"/>
        </w:rPr>
        <w:t>Combining Stated and Revealed Preferences for Valuing Attributes Associated with Organic Chicken Meat</w:t>
      </w:r>
    </w:p>
    <w:p w14:paraId="2BBDA4E2" w14:textId="77777777" w:rsidR="004477C6" w:rsidRPr="003142CC" w:rsidRDefault="004C4953">
      <w:pPr>
        <w:spacing w:before="314"/>
        <w:ind w:right="1353"/>
        <w:jc w:val="center"/>
        <w:rPr>
          <w:rFonts w:ascii="Lucida Sans Unicode" w:hAnsi="Lucida Sans Unicode"/>
          <w:sz w:val="24"/>
          <w:lang w:val="pt-BR"/>
        </w:rPr>
      </w:pPr>
      <w:r w:rsidRPr="003142CC">
        <w:rPr>
          <w:rFonts w:ascii="Bookman Old Style" w:hAnsi="Bookman Old Style"/>
          <w:i/>
          <w:spacing w:val="-2"/>
          <w:w w:val="90"/>
          <w:sz w:val="24"/>
          <w:lang w:val="pt-BR"/>
        </w:rPr>
        <w:t>By</w:t>
      </w:r>
      <w:r w:rsidRPr="003142CC">
        <w:rPr>
          <w:rFonts w:ascii="Bookman Old Style" w:hAnsi="Bookman Old Style"/>
          <w:i/>
          <w:spacing w:val="-6"/>
          <w:w w:val="90"/>
          <w:sz w:val="24"/>
          <w:lang w:val="pt-BR"/>
        </w:rPr>
        <w:t xml:space="preserve"> </w:t>
      </w:r>
      <w:r w:rsidRPr="003142CC">
        <w:rPr>
          <w:rFonts w:ascii="Bookman Old Style" w:hAnsi="Bookman Old Style"/>
          <w:i/>
          <w:spacing w:val="-2"/>
          <w:w w:val="90"/>
          <w:sz w:val="24"/>
          <w:lang w:val="pt-BR"/>
        </w:rPr>
        <w:t>Jose</w:t>
      </w:r>
      <w:r w:rsidRPr="003142CC">
        <w:rPr>
          <w:rFonts w:ascii="Bookman Old Style" w:hAnsi="Bookman Old Style"/>
          <w:i/>
          <w:spacing w:val="-5"/>
          <w:w w:val="90"/>
          <w:sz w:val="24"/>
          <w:lang w:val="pt-BR"/>
        </w:rPr>
        <w:t xml:space="preserve"> </w:t>
      </w:r>
      <w:r w:rsidRPr="003142CC">
        <w:rPr>
          <w:rFonts w:ascii="Bookman Old Style" w:hAnsi="Bookman Old Style"/>
          <w:i/>
          <w:spacing w:val="-2"/>
          <w:w w:val="90"/>
          <w:sz w:val="24"/>
          <w:lang w:val="pt-BR"/>
        </w:rPr>
        <w:t>Eduardo</w:t>
      </w:r>
      <w:r w:rsidRPr="003142CC">
        <w:rPr>
          <w:rFonts w:ascii="Bookman Old Style" w:hAnsi="Bookman Old Style"/>
          <w:i/>
          <w:spacing w:val="-5"/>
          <w:w w:val="90"/>
          <w:sz w:val="24"/>
          <w:lang w:val="pt-BR"/>
        </w:rPr>
        <w:t xml:space="preserve"> </w:t>
      </w:r>
      <w:r w:rsidRPr="003142CC">
        <w:rPr>
          <w:rFonts w:ascii="Bookman Old Style" w:hAnsi="Bookman Old Style"/>
          <w:i/>
          <w:spacing w:val="-2"/>
          <w:w w:val="90"/>
          <w:sz w:val="24"/>
          <w:lang w:val="pt-BR"/>
        </w:rPr>
        <w:t>Ribeiro,</w:t>
      </w:r>
      <w:r w:rsidRPr="003142CC">
        <w:rPr>
          <w:rFonts w:ascii="Bookman Old Style" w:hAnsi="Bookman Old Style"/>
          <w:i/>
          <w:spacing w:val="-5"/>
          <w:w w:val="90"/>
          <w:sz w:val="24"/>
          <w:lang w:val="pt-BR"/>
        </w:rPr>
        <w:t xml:space="preserve"> </w:t>
      </w:r>
      <w:r w:rsidRPr="003142CC">
        <w:rPr>
          <w:rFonts w:ascii="Bookman Old Style" w:hAnsi="Bookman Old Style"/>
          <w:i/>
          <w:spacing w:val="-2"/>
          <w:w w:val="90"/>
          <w:sz w:val="24"/>
          <w:lang w:val="pt-BR"/>
        </w:rPr>
        <w:t>Adelina</w:t>
      </w:r>
      <w:r w:rsidRPr="003142CC">
        <w:rPr>
          <w:rFonts w:ascii="Bookman Old Style" w:hAnsi="Bookman Old Style"/>
          <w:i/>
          <w:spacing w:val="-5"/>
          <w:w w:val="90"/>
          <w:sz w:val="24"/>
          <w:lang w:val="pt-BR"/>
        </w:rPr>
        <w:t xml:space="preserve"> </w:t>
      </w:r>
      <w:r w:rsidRPr="003142CC">
        <w:rPr>
          <w:rFonts w:ascii="Bookman Old Style" w:hAnsi="Bookman Old Style"/>
          <w:i/>
          <w:spacing w:val="-2"/>
          <w:w w:val="90"/>
          <w:sz w:val="24"/>
          <w:lang w:val="pt-BR"/>
        </w:rPr>
        <w:t>Gschwandtner,</w:t>
      </w:r>
      <w:r w:rsidRPr="003142CC">
        <w:rPr>
          <w:rFonts w:ascii="Bookman Old Style" w:hAnsi="Bookman Old Style"/>
          <w:i/>
          <w:spacing w:val="-5"/>
          <w:w w:val="90"/>
          <w:sz w:val="24"/>
          <w:lang w:val="pt-BR"/>
        </w:rPr>
        <w:t xml:space="preserve"> </w:t>
      </w:r>
      <w:r w:rsidRPr="003142CC">
        <w:rPr>
          <w:rFonts w:ascii="Bookman Old Style" w:hAnsi="Bookman Old Style"/>
          <w:i/>
          <w:spacing w:val="-2"/>
          <w:w w:val="90"/>
          <w:sz w:val="24"/>
          <w:lang w:val="pt-BR"/>
        </w:rPr>
        <w:t>and</w:t>
      </w:r>
      <w:r w:rsidRPr="003142CC">
        <w:rPr>
          <w:rFonts w:ascii="Bookman Old Style" w:hAnsi="Bookman Old Style"/>
          <w:i/>
          <w:spacing w:val="-6"/>
          <w:w w:val="90"/>
          <w:sz w:val="24"/>
          <w:lang w:val="pt-BR"/>
        </w:rPr>
        <w:t xml:space="preserve"> </w:t>
      </w:r>
      <w:r w:rsidRPr="003142CC">
        <w:rPr>
          <w:rFonts w:ascii="Bookman Old Style" w:hAnsi="Bookman Old Style"/>
          <w:i/>
          <w:spacing w:val="-2"/>
          <w:w w:val="90"/>
          <w:sz w:val="24"/>
          <w:lang w:val="pt-BR"/>
        </w:rPr>
        <w:t>Cesar</w:t>
      </w:r>
      <w:r w:rsidRPr="003142CC">
        <w:rPr>
          <w:rFonts w:ascii="Bookman Old Style" w:hAnsi="Bookman Old Style"/>
          <w:i/>
          <w:spacing w:val="-5"/>
          <w:w w:val="90"/>
          <w:sz w:val="24"/>
          <w:lang w:val="pt-BR"/>
        </w:rPr>
        <w:t xml:space="preserve"> </w:t>
      </w:r>
      <w:r w:rsidRPr="003142CC">
        <w:rPr>
          <w:rFonts w:ascii="Bookman Old Style" w:hAnsi="Bookman Old Style"/>
          <w:i/>
          <w:spacing w:val="-2"/>
          <w:w w:val="90"/>
          <w:sz w:val="24"/>
          <w:lang w:val="pt-BR"/>
        </w:rPr>
        <w:t>Revoredo-</w:t>
      </w:r>
      <w:r w:rsidRPr="003142CC">
        <w:rPr>
          <w:rFonts w:ascii="Bookman Old Style" w:hAnsi="Bookman Old Style"/>
          <w:i/>
          <w:spacing w:val="-4"/>
          <w:w w:val="90"/>
          <w:sz w:val="24"/>
          <w:lang w:val="pt-BR"/>
        </w:rPr>
        <w:t>Giha</w:t>
      </w:r>
      <w:r w:rsidRPr="003142CC">
        <w:rPr>
          <w:rFonts w:ascii="Lucida Sans Unicode" w:hAnsi="Lucida Sans Unicode"/>
          <w:spacing w:val="-4"/>
          <w:w w:val="90"/>
          <w:sz w:val="24"/>
          <w:vertAlign w:val="superscript"/>
          <w:lang w:val="pt-BR"/>
        </w:rPr>
        <w:t>∗</w:t>
      </w:r>
    </w:p>
    <w:p w14:paraId="2BBDA4E3" w14:textId="77777777" w:rsidR="004477C6" w:rsidRPr="003142CC" w:rsidRDefault="004477C6">
      <w:pPr>
        <w:pStyle w:val="BodyText"/>
        <w:spacing w:before="59"/>
        <w:rPr>
          <w:rFonts w:ascii="Lucida Sans Unicode"/>
          <w:sz w:val="24"/>
          <w:lang w:val="pt-BR"/>
        </w:rPr>
      </w:pPr>
    </w:p>
    <w:p w14:paraId="2BBDA4E6" w14:textId="1A44EA96" w:rsidR="004477C6" w:rsidRPr="00F642F5" w:rsidRDefault="006C3F99" w:rsidP="00D45CE0">
      <w:pPr>
        <w:ind w:right="1438"/>
        <w:jc w:val="center"/>
        <w:rPr>
          <w:rFonts w:ascii="Times New Roman"/>
          <w:sz w:val="24"/>
          <w:lang w:val="en-GB"/>
        </w:rPr>
      </w:pPr>
      <w:r>
        <w:rPr>
          <w:rFonts w:ascii="Times New Roman"/>
          <w:sz w:val="24"/>
          <w:lang w:val="en-GB"/>
        </w:rPr>
        <w:t>Sept</w:t>
      </w:r>
      <w:r w:rsidR="004C4953" w:rsidRPr="00F642F5">
        <w:rPr>
          <w:rFonts w:ascii="Times New Roman"/>
          <w:spacing w:val="27"/>
          <w:sz w:val="24"/>
          <w:lang w:val="en-GB"/>
        </w:rPr>
        <w:t xml:space="preserve"> </w:t>
      </w:r>
      <w:r w:rsidR="004C4953" w:rsidRPr="00F642F5">
        <w:rPr>
          <w:rFonts w:ascii="Times New Roman"/>
          <w:spacing w:val="-4"/>
          <w:sz w:val="24"/>
          <w:lang w:val="en-GB"/>
        </w:rPr>
        <w:t>2025</w:t>
      </w:r>
    </w:p>
    <w:p w14:paraId="2BBDA4E7" w14:textId="77777777" w:rsidR="004477C6" w:rsidRPr="00F642F5" w:rsidRDefault="004477C6">
      <w:pPr>
        <w:pStyle w:val="BodyText"/>
        <w:spacing w:before="237"/>
        <w:rPr>
          <w:rFonts w:ascii="Times New Roman"/>
          <w:sz w:val="24"/>
          <w:lang w:val="en-GB"/>
        </w:rPr>
      </w:pPr>
    </w:p>
    <w:p w14:paraId="2BBDA4E8" w14:textId="77777777" w:rsidR="004477C6" w:rsidRPr="00F642F5" w:rsidRDefault="004C4953">
      <w:pPr>
        <w:ind w:right="1438"/>
        <w:jc w:val="center"/>
        <w:rPr>
          <w:b/>
          <w:sz w:val="18"/>
          <w:lang w:val="en-GB"/>
        </w:rPr>
      </w:pPr>
      <w:r w:rsidRPr="00F642F5">
        <w:rPr>
          <w:b/>
          <w:spacing w:val="-2"/>
          <w:w w:val="105"/>
          <w:sz w:val="18"/>
          <w:lang w:val="en-GB"/>
        </w:rPr>
        <w:t>Abstract</w:t>
      </w:r>
    </w:p>
    <w:p w14:paraId="2BBDA4E9" w14:textId="77777777" w:rsidR="004477C6" w:rsidRPr="00F642F5" w:rsidRDefault="004477C6">
      <w:pPr>
        <w:pStyle w:val="BodyText"/>
        <w:spacing w:before="128"/>
        <w:rPr>
          <w:b/>
          <w:sz w:val="18"/>
          <w:lang w:val="en-GB"/>
        </w:rPr>
      </w:pPr>
    </w:p>
    <w:p w14:paraId="2BBDA4EC" w14:textId="4E27B12F" w:rsidR="004477C6" w:rsidRDefault="006C3F99" w:rsidP="00826D3E">
      <w:pPr>
        <w:spacing w:before="128" w:line="360" w:lineRule="auto"/>
        <w:ind w:left="498" w:right="1302" w:firstLine="276"/>
        <w:jc w:val="both"/>
        <w:rPr>
          <w:w w:val="90"/>
          <w:sz w:val="20"/>
          <w:szCs w:val="20"/>
          <w:lang w:val="en-GB"/>
        </w:rPr>
      </w:pPr>
      <w:r w:rsidRPr="00826D3E">
        <w:rPr>
          <w:w w:val="90"/>
          <w:sz w:val="20"/>
          <w:szCs w:val="20"/>
          <w:lang w:val="en-GB"/>
        </w:rPr>
        <w:t>This paper examines consumer willingness to pay (WTP) for attributes of organic chicken meat in the UK, a product experiencing increasing popularity both domestically and internationally. We combine stated preference (SP) data from a discrete choice experiment with revealed preference (RP) data from supermarket scanner transactions in a joint estimation framework. This approach mitigates common limitations of analysing SP and RP data separately, such as hypothetical bias in SP and multicollinearity in RP. Using a heteroskedastic conditional logit model with interaction terms, we estimate WTP values that account for both preference heterogeneity and scale differences across datasets. Results indicate that consumers assign a substantial premium to the organic attribute, with joint estimates approximately 9% higher than those based solely on SP data and more than double those from RP. These findings underscore the importance of integrating SP and RP data to inform evidence-based food policy.</w:t>
      </w:r>
      <w:r w:rsidR="00826D3E" w:rsidRPr="00826D3E" w:rsidDel="006C3F99">
        <w:rPr>
          <w:w w:val="90"/>
          <w:sz w:val="20"/>
          <w:szCs w:val="20"/>
          <w:lang w:val="en-GB"/>
        </w:rPr>
        <w:t xml:space="preserve"> </w:t>
      </w:r>
    </w:p>
    <w:p w14:paraId="5674B3B0" w14:textId="77777777" w:rsidR="00826D3E" w:rsidRPr="00826D3E" w:rsidRDefault="00826D3E" w:rsidP="00826D3E">
      <w:pPr>
        <w:spacing w:before="128" w:line="360" w:lineRule="auto"/>
        <w:ind w:left="498" w:right="1302" w:firstLine="276"/>
        <w:jc w:val="both"/>
        <w:rPr>
          <w:sz w:val="20"/>
          <w:szCs w:val="20"/>
          <w:lang w:val="en-GB"/>
        </w:rPr>
      </w:pPr>
    </w:p>
    <w:p w14:paraId="2BBDA4ED" w14:textId="77777777" w:rsidR="004477C6" w:rsidRPr="00F642F5" w:rsidRDefault="004C4953">
      <w:pPr>
        <w:pStyle w:val="BodyText"/>
        <w:ind w:left="-1"/>
        <w:rPr>
          <w:lang w:val="en-GB"/>
        </w:rPr>
      </w:pPr>
      <w:r w:rsidRPr="00F642F5">
        <w:rPr>
          <w:b/>
          <w:spacing w:val="-4"/>
          <w:lang w:val="en-GB"/>
        </w:rPr>
        <w:t>Keywords</w:t>
      </w:r>
      <w:r w:rsidRPr="00F642F5">
        <w:rPr>
          <w:spacing w:val="-4"/>
          <w:lang w:val="en-GB"/>
        </w:rPr>
        <w:t>:</w:t>
      </w:r>
      <w:r w:rsidRPr="00F642F5">
        <w:rPr>
          <w:spacing w:val="28"/>
          <w:lang w:val="en-GB"/>
        </w:rPr>
        <w:t xml:space="preserve"> </w:t>
      </w:r>
      <w:r w:rsidRPr="00F642F5">
        <w:rPr>
          <w:spacing w:val="-4"/>
          <w:lang w:val="en-GB"/>
        </w:rPr>
        <w:t>choice</w:t>
      </w:r>
      <w:r w:rsidRPr="00F642F5">
        <w:rPr>
          <w:spacing w:val="10"/>
          <w:lang w:val="en-GB"/>
        </w:rPr>
        <w:t xml:space="preserve"> </w:t>
      </w:r>
      <w:r w:rsidRPr="00F642F5">
        <w:rPr>
          <w:spacing w:val="-4"/>
          <w:lang w:val="en-GB"/>
        </w:rPr>
        <w:t>experiments,</w:t>
      </w:r>
      <w:r w:rsidRPr="00F642F5">
        <w:rPr>
          <w:spacing w:val="10"/>
          <w:lang w:val="en-GB"/>
        </w:rPr>
        <w:t xml:space="preserve"> </w:t>
      </w:r>
      <w:r w:rsidRPr="00F642F5">
        <w:rPr>
          <w:spacing w:val="-4"/>
          <w:lang w:val="en-GB"/>
        </w:rPr>
        <w:t>revealed</w:t>
      </w:r>
      <w:r w:rsidRPr="00F642F5">
        <w:rPr>
          <w:spacing w:val="9"/>
          <w:lang w:val="en-GB"/>
        </w:rPr>
        <w:t xml:space="preserve"> </w:t>
      </w:r>
      <w:r w:rsidRPr="00F642F5">
        <w:rPr>
          <w:spacing w:val="-4"/>
          <w:lang w:val="en-GB"/>
        </w:rPr>
        <w:t>preferences,</w:t>
      </w:r>
      <w:r w:rsidRPr="00F642F5">
        <w:rPr>
          <w:spacing w:val="10"/>
          <w:lang w:val="en-GB"/>
        </w:rPr>
        <w:t xml:space="preserve"> </w:t>
      </w:r>
      <w:r w:rsidRPr="00F642F5">
        <w:rPr>
          <w:spacing w:val="-4"/>
          <w:lang w:val="en-GB"/>
        </w:rPr>
        <w:t>joint</w:t>
      </w:r>
      <w:r w:rsidRPr="00F642F5">
        <w:rPr>
          <w:spacing w:val="10"/>
          <w:lang w:val="en-GB"/>
        </w:rPr>
        <w:t xml:space="preserve"> </w:t>
      </w:r>
      <w:r w:rsidRPr="00F642F5">
        <w:rPr>
          <w:spacing w:val="-4"/>
          <w:lang w:val="en-GB"/>
        </w:rPr>
        <w:t>estimation,</w:t>
      </w:r>
      <w:r w:rsidRPr="00F642F5">
        <w:rPr>
          <w:spacing w:val="9"/>
          <w:lang w:val="en-GB"/>
        </w:rPr>
        <w:t xml:space="preserve"> </w:t>
      </w:r>
      <w:r w:rsidRPr="00F642F5">
        <w:rPr>
          <w:spacing w:val="-4"/>
          <w:lang w:val="en-GB"/>
        </w:rPr>
        <w:t>organic</w:t>
      </w:r>
      <w:r w:rsidRPr="00F642F5">
        <w:rPr>
          <w:spacing w:val="10"/>
          <w:lang w:val="en-GB"/>
        </w:rPr>
        <w:t xml:space="preserve"> </w:t>
      </w:r>
      <w:r w:rsidRPr="00F642F5">
        <w:rPr>
          <w:spacing w:val="-4"/>
          <w:lang w:val="en-GB"/>
        </w:rPr>
        <w:t>food</w:t>
      </w:r>
    </w:p>
    <w:p w14:paraId="2BBDA4EE" w14:textId="77777777" w:rsidR="004477C6" w:rsidRPr="00F642F5" w:rsidRDefault="004C4953">
      <w:pPr>
        <w:spacing w:before="131"/>
        <w:ind w:left="-1"/>
        <w:rPr>
          <w:sz w:val="20"/>
          <w:lang w:val="en-GB"/>
        </w:rPr>
      </w:pPr>
      <w:r w:rsidRPr="00F642F5">
        <w:rPr>
          <w:b/>
          <w:sz w:val="20"/>
          <w:lang w:val="en-GB"/>
        </w:rPr>
        <w:t>JEL Classification</w:t>
      </w:r>
      <w:r w:rsidRPr="00F642F5">
        <w:rPr>
          <w:sz w:val="20"/>
          <w:lang w:val="en-GB"/>
        </w:rPr>
        <w:t>:</w:t>
      </w:r>
      <w:r w:rsidRPr="00F642F5">
        <w:rPr>
          <w:spacing w:val="12"/>
          <w:sz w:val="20"/>
          <w:lang w:val="en-GB"/>
        </w:rPr>
        <w:t xml:space="preserve"> </w:t>
      </w:r>
      <w:r w:rsidRPr="00F642F5">
        <w:rPr>
          <w:sz w:val="20"/>
          <w:lang w:val="en-GB"/>
        </w:rPr>
        <w:t>C25,</w:t>
      </w:r>
      <w:r w:rsidRPr="00F642F5">
        <w:rPr>
          <w:spacing w:val="-3"/>
          <w:sz w:val="20"/>
          <w:lang w:val="en-GB"/>
        </w:rPr>
        <w:t xml:space="preserve"> </w:t>
      </w:r>
      <w:r w:rsidRPr="00F642F5">
        <w:rPr>
          <w:sz w:val="20"/>
          <w:lang w:val="en-GB"/>
        </w:rPr>
        <w:t>Q18,</w:t>
      </w:r>
      <w:r w:rsidRPr="00F642F5">
        <w:rPr>
          <w:spacing w:val="-3"/>
          <w:sz w:val="20"/>
          <w:lang w:val="en-GB"/>
        </w:rPr>
        <w:t xml:space="preserve"> </w:t>
      </w:r>
      <w:r w:rsidRPr="00F642F5">
        <w:rPr>
          <w:spacing w:val="-5"/>
          <w:sz w:val="20"/>
          <w:lang w:val="en-GB"/>
        </w:rPr>
        <w:t>Q51</w:t>
      </w:r>
    </w:p>
    <w:p w14:paraId="2BBDA4F0" w14:textId="77777777" w:rsidR="004477C6" w:rsidRPr="00F642F5" w:rsidRDefault="004477C6">
      <w:pPr>
        <w:pStyle w:val="BodyText"/>
        <w:rPr>
          <w:lang w:val="en-GB"/>
        </w:rPr>
      </w:pPr>
    </w:p>
    <w:p w14:paraId="2BBDA4F1" w14:textId="77777777" w:rsidR="004477C6" w:rsidRPr="00F642F5" w:rsidRDefault="004477C6">
      <w:pPr>
        <w:pStyle w:val="BodyText"/>
        <w:spacing w:before="8"/>
        <w:rPr>
          <w:lang w:val="en-GB"/>
        </w:rPr>
      </w:pPr>
    </w:p>
    <w:p w14:paraId="316FD559" w14:textId="0309549F" w:rsidR="00D45CE0" w:rsidRPr="00F642F5" w:rsidRDefault="004C4953">
      <w:pPr>
        <w:pStyle w:val="BodyText"/>
        <w:spacing w:line="379" w:lineRule="auto"/>
        <w:ind w:left="-1" w:right="1434" w:firstLine="298"/>
        <w:jc w:val="both"/>
        <w:rPr>
          <w:lang w:val="en-GB"/>
        </w:rPr>
      </w:pPr>
      <w:r w:rsidRPr="00F642F5">
        <w:rPr>
          <w:b/>
          <w:lang w:val="en-GB"/>
        </w:rPr>
        <w:t>Acknowledgements</w:t>
      </w:r>
      <w:r w:rsidRPr="00F642F5">
        <w:rPr>
          <w:lang w:val="en-GB"/>
        </w:rPr>
        <w:t>: The</w:t>
      </w:r>
      <w:r w:rsidRPr="00F642F5">
        <w:rPr>
          <w:spacing w:val="-2"/>
          <w:lang w:val="en-GB"/>
        </w:rPr>
        <w:t xml:space="preserve"> </w:t>
      </w:r>
      <w:r w:rsidRPr="00F642F5">
        <w:rPr>
          <w:lang w:val="en-GB"/>
        </w:rPr>
        <w:t>authors</w:t>
      </w:r>
      <w:r w:rsidRPr="00F642F5">
        <w:rPr>
          <w:spacing w:val="-2"/>
          <w:lang w:val="en-GB"/>
        </w:rPr>
        <w:t xml:space="preserve"> </w:t>
      </w:r>
      <w:r w:rsidRPr="00F642F5">
        <w:rPr>
          <w:lang w:val="en-GB"/>
        </w:rPr>
        <w:t>would</w:t>
      </w:r>
      <w:r w:rsidRPr="00F642F5">
        <w:rPr>
          <w:spacing w:val="-2"/>
          <w:lang w:val="en-GB"/>
        </w:rPr>
        <w:t xml:space="preserve"> </w:t>
      </w:r>
      <w:r w:rsidRPr="00F642F5">
        <w:rPr>
          <w:lang w:val="en-GB"/>
        </w:rPr>
        <w:t>like</w:t>
      </w:r>
      <w:r w:rsidRPr="00F642F5">
        <w:rPr>
          <w:spacing w:val="-2"/>
          <w:lang w:val="en-GB"/>
        </w:rPr>
        <w:t xml:space="preserve"> </w:t>
      </w:r>
      <w:r w:rsidRPr="00F642F5">
        <w:rPr>
          <w:lang w:val="en-GB"/>
        </w:rPr>
        <w:t>to</w:t>
      </w:r>
      <w:r w:rsidRPr="00F642F5">
        <w:rPr>
          <w:spacing w:val="-2"/>
          <w:lang w:val="en-GB"/>
        </w:rPr>
        <w:t xml:space="preserve"> </w:t>
      </w:r>
      <w:r w:rsidRPr="00F642F5">
        <w:rPr>
          <w:lang w:val="en-GB"/>
        </w:rPr>
        <w:t>thank</w:t>
      </w:r>
      <w:r w:rsidRPr="00F642F5">
        <w:rPr>
          <w:spacing w:val="-2"/>
          <w:lang w:val="en-GB"/>
        </w:rPr>
        <w:t xml:space="preserve"> </w:t>
      </w:r>
      <w:r w:rsidRPr="00F642F5">
        <w:rPr>
          <w:lang w:val="en-GB"/>
        </w:rPr>
        <w:t>the</w:t>
      </w:r>
      <w:r w:rsidRPr="00F642F5">
        <w:rPr>
          <w:spacing w:val="-2"/>
          <w:lang w:val="en-GB"/>
        </w:rPr>
        <w:t xml:space="preserve"> </w:t>
      </w:r>
      <w:r w:rsidRPr="00F642F5">
        <w:rPr>
          <w:lang w:val="en-GB"/>
        </w:rPr>
        <w:t>participants</w:t>
      </w:r>
      <w:r w:rsidRPr="00F642F5">
        <w:rPr>
          <w:spacing w:val="-2"/>
          <w:lang w:val="en-GB"/>
        </w:rPr>
        <w:t xml:space="preserve"> </w:t>
      </w:r>
      <w:r w:rsidRPr="00F642F5">
        <w:rPr>
          <w:lang w:val="en-GB"/>
        </w:rPr>
        <w:t>at</w:t>
      </w:r>
      <w:r w:rsidRPr="00F642F5">
        <w:rPr>
          <w:spacing w:val="-2"/>
          <w:lang w:val="en-GB"/>
        </w:rPr>
        <w:t xml:space="preserve"> </w:t>
      </w:r>
      <w:r w:rsidRPr="00F642F5">
        <w:rPr>
          <w:lang w:val="en-GB"/>
        </w:rPr>
        <w:t>the</w:t>
      </w:r>
      <w:r w:rsidRPr="00F642F5">
        <w:rPr>
          <w:spacing w:val="-2"/>
          <w:lang w:val="en-GB"/>
        </w:rPr>
        <w:t xml:space="preserve"> </w:t>
      </w:r>
      <w:r w:rsidRPr="00F642F5">
        <w:rPr>
          <w:lang w:val="en-GB"/>
        </w:rPr>
        <w:t>virtual</w:t>
      </w:r>
      <w:r w:rsidRPr="00F642F5">
        <w:rPr>
          <w:spacing w:val="-2"/>
          <w:lang w:val="en-GB"/>
        </w:rPr>
        <w:t xml:space="preserve"> </w:t>
      </w:r>
      <w:r w:rsidRPr="00F642F5">
        <w:rPr>
          <w:lang w:val="en-GB"/>
        </w:rPr>
        <w:t>97th</w:t>
      </w:r>
      <w:r w:rsidRPr="00F642F5">
        <w:rPr>
          <w:spacing w:val="-2"/>
          <w:lang w:val="en-GB"/>
        </w:rPr>
        <w:t xml:space="preserve"> </w:t>
      </w:r>
      <w:r w:rsidRPr="00F642F5">
        <w:rPr>
          <w:lang w:val="en-GB"/>
        </w:rPr>
        <w:t xml:space="preserve">Conference of the Western Economic Association, the XVIIth Congress of the European Association of Agricultural </w:t>
      </w:r>
      <w:r w:rsidRPr="00F642F5">
        <w:rPr>
          <w:spacing w:val="-2"/>
          <w:lang w:val="en-GB"/>
        </w:rPr>
        <w:t>Economics</w:t>
      </w:r>
      <w:r w:rsidRPr="00F642F5">
        <w:rPr>
          <w:spacing w:val="-3"/>
          <w:lang w:val="en-GB"/>
        </w:rPr>
        <w:t xml:space="preserve"> </w:t>
      </w:r>
      <w:r w:rsidRPr="00F642F5">
        <w:rPr>
          <w:spacing w:val="-2"/>
          <w:lang w:val="en-GB"/>
        </w:rPr>
        <w:t>in</w:t>
      </w:r>
      <w:r w:rsidRPr="00F642F5">
        <w:rPr>
          <w:spacing w:val="-3"/>
          <w:lang w:val="en-GB"/>
        </w:rPr>
        <w:t xml:space="preserve"> </w:t>
      </w:r>
      <w:r w:rsidRPr="00F642F5">
        <w:rPr>
          <w:spacing w:val="-2"/>
          <w:lang w:val="en-GB"/>
        </w:rPr>
        <w:t>Rennes/France, the</w:t>
      </w:r>
      <w:r w:rsidRPr="00F642F5">
        <w:rPr>
          <w:spacing w:val="-3"/>
          <w:lang w:val="en-GB"/>
        </w:rPr>
        <w:t xml:space="preserve"> </w:t>
      </w:r>
      <w:r w:rsidRPr="00F642F5">
        <w:rPr>
          <w:spacing w:val="-2"/>
          <w:lang w:val="en-GB"/>
        </w:rPr>
        <w:t>32nd</w:t>
      </w:r>
      <w:r w:rsidRPr="00F642F5">
        <w:rPr>
          <w:spacing w:val="-3"/>
          <w:lang w:val="en-GB"/>
        </w:rPr>
        <w:t xml:space="preserve"> </w:t>
      </w:r>
      <w:r w:rsidRPr="00F642F5">
        <w:rPr>
          <w:spacing w:val="-2"/>
          <w:lang w:val="en-GB"/>
        </w:rPr>
        <w:t>International</w:t>
      </w:r>
      <w:r w:rsidRPr="00F642F5">
        <w:rPr>
          <w:spacing w:val="-3"/>
          <w:lang w:val="en-GB"/>
        </w:rPr>
        <w:t xml:space="preserve"> </w:t>
      </w:r>
      <w:r w:rsidRPr="00F642F5">
        <w:rPr>
          <w:spacing w:val="-2"/>
          <w:lang w:val="en-GB"/>
        </w:rPr>
        <w:t>Conference</w:t>
      </w:r>
      <w:r w:rsidRPr="00F642F5">
        <w:rPr>
          <w:spacing w:val="-3"/>
          <w:lang w:val="en-GB"/>
        </w:rPr>
        <w:t xml:space="preserve"> </w:t>
      </w:r>
      <w:r w:rsidRPr="00F642F5">
        <w:rPr>
          <w:spacing w:val="-2"/>
          <w:lang w:val="en-GB"/>
        </w:rPr>
        <w:t>of</w:t>
      </w:r>
      <w:r w:rsidRPr="00F642F5">
        <w:rPr>
          <w:spacing w:val="-3"/>
          <w:lang w:val="en-GB"/>
        </w:rPr>
        <w:t xml:space="preserve"> </w:t>
      </w:r>
      <w:r w:rsidRPr="00F642F5">
        <w:rPr>
          <w:spacing w:val="-2"/>
          <w:lang w:val="en-GB"/>
        </w:rPr>
        <w:t>Agricultural</w:t>
      </w:r>
      <w:r w:rsidRPr="00F642F5">
        <w:rPr>
          <w:spacing w:val="-3"/>
          <w:lang w:val="en-GB"/>
        </w:rPr>
        <w:t xml:space="preserve"> </w:t>
      </w:r>
      <w:r w:rsidRPr="00F642F5">
        <w:rPr>
          <w:spacing w:val="-2"/>
          <w:lang w:val="en-GB"/>
        </w:rPr>
        <w:t>Economists</w:t>
      </w:r>
      <w:r w:rsidRPr="00F642F5">
        <w:rPr>
          <w:spacing w:val="-3"/>
          <w:lang w:val="en-GB"/>
        </w:rPr>
        <w:t xml:space="preserve"> </w:t>
      </w:r>
      <w:r w:rsidRPr="00F642F5">
        <w:rPr>
          <w:spacing w:val="-2"/>
          <w:lang w:val="en-GB"/>
        </w:rPr>
        <w:t>in</w:t>
      </w:r>
      <w:r w:rsidRPr="00F642F5">
        <w:rPr>
          <w:spacing w:val="-3"/>
          <w:lang w:val="en-GB"/>
        </w:rPr>
        <w:t xml:space="preserve"> </w:t>
      </w:r>
      <w:r w:rsidRPr="00F642F5">
        <w:rPr>
          <w:spacing w:val="-2"/>
          <w:lang w:val="en-GB"/>
        </w:rPr>
        <w:t xml:space="preserve">Delhi/India, </w:t>
      </w:r>
      <w:r w:rsidR="00C22F7D" w:rsidRPr="00F642F5">
        <w:rPr>
          <w:lang w:val="en-GB"/>
        </w:rPr>
        <w:t>Prof.</w:t>
      </w:r>
      <w:r w:rsidRPr="00F642F5">
        <w:rPr>
          <w:spacing w:val="-1"/>
          <w:lang w:val="en-GB"/>
        </w:rPr>
        <w:t xml:space="preserve"> </w:t>
      </w:r>
      <w:r w:rsidRPr="00F642F5">
        <w:rPr>
          <w:lang w:val="en-GB"/>
        </w:rPr>
        <w:t>Michael</w:t>
      </w:r>
      <w:r w:rsidRPr="00F642F5">
        <w:rPr>
          <w:spacing w:val="-1"/>
          <w:lang w:val="en-GB"/>
        </w:rPr>
        <w:t xml:space="preserve"> </w:t>
      </w:r>
      <w:r w:rsidRPr="00F642F5">
        <w:rPr>
          <w:lang w:val="en-GB"/>
        </w:rPr>
        <w:t>Burton</w:t>
      </w:r>
      <w:r w:rsidR="00C22F7D" w:rsidRPr="00F642F5">
        <w:rPr>
          <w:lang w:val="en-GB"/>
        </w:rPr>
        <w:t xml:space="preserve"> and Prof. Tim Lloyd</w:t>
      </w:r>
      <w:r w:rsidRPr="00F642F5">
        <w:rPr>
          <w:spacing w:val="-1"/>
          <w:lang w:val="en-GB"/>
        </w:rPr>
        <w:t xml:space="preserve"> </w:t>
      </w:r>
      <w:r w:rsidRPr="00F642F5">
        <w:rPr>
          <w:lang w:val="en-GB"/>
        </w:rPr>
        <w:t>for</w:t>
      </w:r>
      <w:r w:rsidRPr="00F642F5">
        <w:rPr>
          <w:spacing w:val="-1"/>
          <w:lang w:val="en-GB"/>
        </w:rPr>
        <w:t xml:space="preserve"> </w:t>
      </w:r>
      <w:r w:rsidRPr="00F642F5">
        <w:rPr>
          <w:lang w:val="en-GB"/>
        </w:rPr>
        <w:t>their</w:t>
      </w:r>
      <w:r w:rsidRPr="00F642F5">
        <w:rPr>
          <w:spacing w:val="-1"/>
          <w:lang w:val="en-GB"/>
        </w:rPr>
        <w:t xml:space="preserve"> </w:t>
      </w:r>
      <w:r w:rsidRPr="00F642F5">
        <w:rPr>
          <w:lang w:val="en-GB"/>
        </w:rPr>
        <w:t>invaluable</w:t>
      </w:r>
      <w:r w:rsidRPr="00F642F5">
        <w:rPr>
          <w:spacing w:val="-1"/>
          <w:lang w:val="en-GB"/>
        </w:rPr>
        <w:t xml:space="preserve"> </w:t>
      </w:r>
      <w:r w:rsidRPr="00F642F5">
        <w:rPr>
          <w:lang w:val="en-GB"/>
        </w:rPr>
        <w:t>comments</w:t>
      </w:r>
      <w:r w:rsidRPr="00F642F5">
        <w:rPr>
          <w:spacing w:val="-1"/>
          <w:lang w:val="en-GB"/>
        </w:rPr>
        <w:t xml:space="preserve"> </w:t>
      </w:r>
      <w:r w:rsidRPr="00F642F5">
        <w:rPr>
          <w:lang w:val="en-GB"/>
        </w:rPr>
        <w:t>and</w:t>
      </w:r>
      <w:r w:rsidRPr="00F642F5">
        <w:rPr>
          <w:spacing w:val="-1"/>
          <w:lang w:val="en-GB"/>
        </w:rPr>
        <w:t xml:space="preserve"> </w:t>
      </w:r>
      <w:r w:rsidRPr="00F642F5">
        <w:rPr>
          <w:lang w:val="en-GB"/>
        </w:rPr>
        <w:t>suggestions.</w:t>
      </w:r>
      <w:r w:rsidR="00E02A1B" w:rsidRPr="00F642F5">
        <w:rPr>
          <w:lang w:val="en-GB"/>
        </w:rPr>
        <w:t xml:space="preserve"> </w:t>
      </w:r>
      <w:r w:rsidR="00CE73AD" w:rsidRPr="00F642F5">
        <w:rPr>
          <w:lang w:val="en-GB"/>
        </w:rPr>
        <w:t>The authors are also extremely grateful to the editor and the anonymous referees for their constructive and supportive comments throughout the review process.</w:t>
      </w:r>
      <w:r w:rsidR="00F24D22">
        <w:rPr>
          <w:lang w:val="en-GB"/>
        </w:rPr>
        <w:t xml:space="preserve"> </w:t>
      </w:r>
      <w:r w:rsidR="00F24D22" w:rsidRPr="00F24D22">
        <w:rPr>
          <w:lang w:val="en-GB"/>
        </w:rPr>
        <w:t>Revoredo-Giha's work was supported as part of the 2022-27 Scottish Government Strategic Research Programme, Topic B. However, the opinions</w:t>
      </w:r>
      <w:r w:rsidR="00E90A05">
        <w:rPr>
          <w:lang w:val="en-GB"/>
        </w:rPr>
        <w:t xml:space="preserve"> expressed in this paper</w:t>
      </w:r>
      <w:r w:rsidR="00F24D22" w:rsidRPr="00F24D22">
        <w:rPr>
          <w:lang w:val="en-GB"/>
        </w:rPr>
        <w:t xml:space="preserve"> are solely the authors'.</w:t>
      </w:r>
    </w:p>
    <w:p w14:paraId="37091C5B" w14:textId="43695AE0" w:rsidR="00D45CE0" w:rsidRPr="00F642F5" w:rsidRDefault="004B3894">
      <w:pPr>
        <w:pStyle w:val="BodyText"/>
        <w:spacing w:line="379" w:lineRule="auto"/>
        <w:ind w:left="-1" w:right="1434" w:firstLine="298"/>
        <w:jc w:val="both"/>
        <w:rPr>
          <w:lang w:val="en-GB"/>
        </w:rPr>
      </w:pPr>
      <w:r w:rsidRPr="00F642F5">
        <w:rPr>
          <w:b/>
          <w:bCs/>
          <w:lang w:val="en-GB"/>
        </w:rPr>
        <w:t>Research Ethics Statement</w:t>
      </w:r>
      <w:r w:rsidRPr="00F642F5">
        <w:rPr>
          <w:lang w:val="en-GB"/>
        </w:rPr>
        <w:t xml:space="preserve">: </w:t>
      </w:r>
      <w:r w:rsidR="00E12759" w:rsidRPr="00F642F5">
        <w:rPr>
          <w:lang w:val="en-GB"/>
        </w:rPr>
        <w:t>All procedures performed in the research were in accordance with the ethical standards of the 1964 Helsinki declaration and its later amendments ensuring respect for individuals, informed consent, careful risk</w:t>
      </w:r>
      <w:r w:rsidR="00CB4236" w:rsidRPr="00F642F5">
        <w:rPr>
          <w:lang w:val="en-GB"/>
        </w:rPr>
        <w:t xml:space="preserve"> </w:t>
      </w:r>
      <w:r w:rsidR="00E12759" w:rsidRPr="00F642F5">
        <w:rPr>
          <w:lang w:val="en-GB"/>
        </w:rPr>
        <w:t>benefit analysis and protection of privacy and confidentiality.</w:t>
      </w:r>
    </w:p>
    <w:p w14:paraId="2BBDA4F3" w14:textId="77777777" w:rsidR="004477C6" w:rsidRPr="00F642F5" w:rsidRDefault="004C4953">
      <w:pPr>
        <w:pStyle w:val="BodyText"/>
        <w:spacing w:before="8"/>
        <w:rPr>
          <w:sz w:val="3"/>
          <w:lang w:val="en-GB"/>
        </w:rPr>
      </w:pPr>
      <w:r w:rsidRPr="00F642F5">
        <w:rPr>
          <w:noProof/>
          <w:sz w:val="3"/>
          <w:lang w:val="en-GB"/>
        </w:rPr>
        <mc:AlternateContent>
          <mc:Choice Requires="wps">
            <w:drawing>
              <wp:anchor distT="0" distB="0" distL="0" distR="0" simplePos="0" relativeHeight="487587840" behindDoc="1" locked="0" layoutInCell="1" allowOverlap="1" wp14:anchorId="2BBDAC14" wp14:editId="2BBDAC15">
                <wp:simplePos x="0" y="0"/>
                <wp:positionH relativeFrom="page">
                  <wp:posOffset>914400</wp:posOffset>
                </wp:positionH>
                <wp:positionV relativeFrom="paragraph">
                  <wp:posOffset>42495</wp:posOffset>
                </wp:positionV>
                <wp:extent cx="23774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7440" cy="1270"/>
                        </a:xfrm>
                        <a:custGeom>
                          <a:avLst/>
                          <a:gdLst/>
                          <a:ahLst/>
                          <a:cxnLst/>
                          <a:rect l="l" t="t" r="r" b="b"/>
                          <a:pathLst>
                            <a:path w="2377440">
                              <a:moveTo>
                                <a:pt x="0" y="0"/>
                              </a:moveTo>
                              <a:lnTo>
                                <a:pt x="237740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55550A" id="Graphic 1" o:spid="_x0000_s1026" style="position:absolute;margin-left:1in;margin-top:3.35pt;width:187.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77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" path="m,l2377401,e" filled="f" strokeweight=".14039mm">
                <v:path arrowok="t"/>
                <w10:wrap type="topAndBottom" anchorx="page"/>
              </v:shape>
            </w:pict>
          </mc:Fallback>
        </mc:AlternateContent>
      </w:r>
    </w:p>
    <w:p w14:paraId="2BBDA4F5" w14:textId="4D3AB048" w:rsidR="004477C6" w:rsidRPr="00F642F5" w:rsidRDefault="004C4953" w:rsidP="001D3903">
      <w:pPr>
        <w:spacing w:before="10"/>
        <w:ind w:right="1444" w:firstLine="221"/>
        <w:jc w:val="both"/>
        <w:rPr>
          <w:rFonts w:ascii="Bookman Old Style" w:hAnsi="Bookman Old Style"/>
          <w:sz w:val="16"/>
          <w:lang w:val="en-GB"/>
        </w:rPr>
        <w:sectPr w:rsidR="004477C6" w:rsidRPr="00F642F5" w:rsidSect="007C3CE1">
          <w:headerReference w:type="even" r:id="rId8"/>
          <w:headerReference w:type="default" r:id="rId9"/>
          <w:footerReference w:type="even" r:id="rId10"/>
          <w:footerReference w:type="default" r:id="rId11"/>
          <w:headerReference w:type="first" r:id="rId12"/>
          <w:footerReference w:type="first" r:id="rId13"/>
          <w:type w:val="continuous"/>
          <w:pgSz w:w="12240" w:h="15840"/>
          <w:pgMar w:top="1135" w:right="0" w:bottom="280" w:left="1440" w:header="720" w:footer="720" w:gutter="0"/>
          <w:cols w:space="720"/>
        </w:sectPr>
      </w:pPr>
      <w:r w:rsidRPr="00F642F5">
        <w:rPr>
          <w:rFonts w:ascii="Cambria" w:hAnsi="Cambria"/>
          <w:position w:val="6"/>
          <w:sz w:val="12"/>
          <w:lang w:val="en-GB"/>
        </w:rPr>
        <w:t>∗</w:t>
      </w:r>
      <w:r w:rsidRPr="00F642F5">
        <w:rPr>
          <w:rFonts w:ascii="Bookman Old Style" w:hAnsi="Bookman Old Style"/>
          <w:sz w:val="16"/>
          <w:lang w:val="en-GB"/>
        </w:rPr>
        <w:t>The first two authors are from the School of Economics at the University of Kent</w:t>
      </w:r>
      <w:r w:rsidR="00814FA7" w:rsidRPr="00F642F5">
        <w:rPr>
          <w:rFonts w:ascii="Bookman Old Style" w:hAnsi="Bookman Old Style"/>
          <w:sz w:val="16"/>
          <w:lang w:val="en-GB"/>
        </w:rPr>
        <w:t>,</w:t>
      </w:r>
      <w:r w:rsidRPr="00F642F5">
        <w:rPr>
          <w:rFonts w:ascii="Bookman Old Style" w:hAnsi="Bookman Old Style"/>
          <w:sz w:val="16"/>
          <w:lang w:val="en-GB"/>
        </w:rPr>
        <w:t xml:space="preserve"> </w:t>
      </w:r>
      <w:r w:rsidR="003C0343" w:rsidRPr="00F642F5">
        <w:rPr>
          <w:rFonts w:ascii="Bookman Old Style" w:hAnsi="Bookman Old Style"/>
          <w:sz w:val="16"/>
          <w:lang w:val="en-GB"/>
        </w:rPr>
        <w:t>Canterbury, UK</w:t>
      </w:r>
      <w:r w:rsidRPr="00F642F5">
        <w:rPr>
          <w:rFonts w:ascii="Bookman Old Style" w:hAnsi="Bookman Old Style"/>
          <w:sz w:val="16"/>
          <w:lang w:val="en-GB"/>
        </w:rPr>
        <w:t xml:space="preserve">. The third </w:t>
      </w:r>
      <w:r w:rsidR="00814FA7" w:rsidRPr="00F642F5">
        <w:rPr>
          <w:rFonts w:ascii="Bookman Old Style" w:hAnsi="Bookman Old Style"/>
          <w:sz w:val="16"/>
          <w:lang w:val="en-GB"/>
        </w:rPr>
        <w:t xml:space="preserve">author </w:t>
      </w:r>
      <w:r w:rsidRPr="00F642F5">
        <w:rPr>
          <w:rFonts w:ascii="Bookman Old Style" w:hAnsi="Bookman Old Style"/>
          <w:sz w:val="16"/>
          <w:lang w:val="en-GB"/>
        </w:rPr>
        <w:t xml:space="preserve">is from </w:t>
      </w:r>
      <w:r w:rsidRPr="00F642F5">
        <w:rPr>
          <w:rFonts w:ascii="Bookman Old Style" w:hAnsi="Bookman Old Style"/>
          <w:spacing w:val="-4"/>
          <w:sz w:val="16"/>
          <w:lang w:val="en-GB"/>
        </w:rPr>
        <w:t>SRUC</w:t>
      </w:r>
      <w:r w:rsidR="00814FA7" w:rsidRPr="00F642F5">
        <w:rPr>
          <w:rFonts w:ascii="Bookman Old Style" w:hAnsi="Bookman Old Style"/>
          <w:spacing w:val="-4"/>
          <w:sz w:val="16"/>
          <w:lang w:val="en-GB"/>
        </w:rPr>
        <w:t xml:space="preserve">, </w:t>
      </w:r>
      <w:r w:rsidRPr="00F642F5">
        <w:rPr>
          <w:rFonts w:ascii="Bookman Old Style" w:hAnsi="Bookman Old Style"/>
          <w:spacing w:val="-4"/>
          <w:sz w:val="16"/>
          <w:lang w:val="en-GB"/>
        </w:rPr>
        <w:t>Edinburgh</w:t>
      </w:r>
      <w:r w:rsidR="00814FA7" w:rsidRPr="00F642F5">
        <w:rPr>
          <w:rFonts w:ascii="Bookman Old Style" w:hAnsi="Bookman Old Style"/>
          <w:spacing w:val="-4"/>
          <w:sz w:val="16"/>
          <w:lang w:val="en-GB"/>
        </w:rPr>
        <w:t xml:space="preserve">, </w:t>
      </w:r>
      <w:r w:rsidRPr="00F642F5">
        <w:rPr>
          <w:rFonts w:ascii="Bookman Old Style" w:hAnsi="Bookman Old Style"/>
          <w:spacing w:val="-4"/>
          <w:sz w:val="16"/>
          <w:lang w:val="en-GB"/>
        </w:rPr>
        <w:t>UK. The second author is the corresponding author:</w:t>
      </w:r>
      <w:r w:rsidRPr="00F642F5">
        <w:rPr>
          <w:rFonts w:ascii="Bookman Old Style" w:hAnsi="Bookman Old Style"/>
          <w:spacing w:val="20"/>
          <w:sz w:val="16"/>
          <w:lang w:val="en-GB"/>
        </w:rPr>
        <w:t xml:space="preserve"> </w:t>
      </w:r>
      <w:hyperlink r:id="rId14">
        <w:r w:rsidR="004477C6" w:rsidRPr="00F642F5">
          <w:rPr>
            <w:rFonts w:ascii="Bookman Old Style" w:hAnsi="Bookman Old Style"/>
            <w:spacing w:val="-4"/>
            <w:sz w:val="16"/>
            <w:lang w:val="en-GB"/>
          </w:rPr>
          <w:t>a.gschwandtner@kent.ac.uk</w:t>
        </w:r>
      </w:hyperlink>
    </w:p>
    <w:p w14:paraId="4D4AE3CB" w14:textId="77777777" w:rsidR="00F330D4" w:rsidRPr="00F642F5" w:rsidRDefault="00F330D4" w:rsidP="00BD49C3">
      <w:pPr>
        <w:pStyle w:val="Heading1"/>
        <w:tabs>
          <w:tab w:val="left" w:pos="484"/>
        </w:tabs>
        <w:spacing w:before="42"/>
        <w:ind w:firstLine="0"/>
        <w:rPr>
          <w:lang w:val="en-GB"/>
        </w:rPr>
      </w:pPr>
    </w:p>
    <w:p w14:paraId="703B688D" w14:textId="302232E6" w:rsidR="00BF625E" w:rsidRPr="00F642F5" w:rsidRDefault="00395B5B" w:rsidP="001D3903">
      <w:pPr>
        <w:pStyle w:val="Heading1"/>
        <w:tabs>
          <w:tab w:val="left" w:pos="484"/>
        </w:tabs>
        <w:spacing w:before="42"/>
        <w:ind w:left="0" w:firstLine="0"/>
        <w:rPr>
          <w:spacing w:val="-2"/>
          <w:lang w:val="en-GB"/>
        </w:rPr>
      </w:pPr>
      <w:r w:rsidRPr="00F642F5">
        <w:rPr>
          <w:spacing w:val="-2"/>
          <w:lang w:val="en-GB"/>
        </w:rPr>
        <w:t>1 Introduction</w:t>
      </w:r>
    </w:p>
    <w:p w14:paraId="171E2BA5" w14:textId="77777777" w:rsidR="00BF625E" w:rsidRPr="00F642F5" w:rsidRDefault="00BF625E">
      <w:pPr>
        <w:pStyle w:val="BodyText"/>
        <w:spacing w:line="369" w:lineRule="auto"/>
        <w:ind w:left="-1" w:right="1436"/>
        <w:jc w:val="both"/>
        <w:rPr>
          <w:rFonts w:ascii="Bookman Old Style"/>
          <w:lang w:val="en-GB"/>
        </w:rPr>
      </w:pPr>
    </w:p>
    <w:p w14:paraId="49DC92CC" w14:textId="229ED98C" w:rsidR="00BF625E" w:rsidRPr="00F642F5" w:rsidRDefault="002B2630" w:rsidP="00811FF7">
      <w:pPr>
        <w:pStyle w:val="BodyText"/>
        <w:spacing w:before="67" w:line="360" w:lineRule="atLeast"/>
        <w:ind w:right="1435" w:firstLine="298"/>
        <w:jc w:val="both"/>
        <w:rPr>
          <w:spacing w:val="-2"/>
          <w:lang w:val="en-GB"/>
        </w:rPr>
      </w:pPr>
      <w:r w:rsidRPr="00F642F5">
        <w:rPr>
          <w:spacing w:val="-2"/>
          <w:lang w:val="en-GB"/>
        </w:rPr>
        <w:t>Over</w:t>
      </w:r>
      <w:r w:rsidR="00BF625E" w:rsidRPr="00F642F5">
        <w:rPr>
          <w:spacing w:val="-2"/>
          <w:lang w:val="en-GB"/>
        </w:rPr>
        <w:t xml:space="preserve"> the past two decades, poultry consumption has nearly doubled worldwide, with most countries experiencing a linear growth in per capita consumption</w:t>
      </w:r>
      <w:r w:rsidR="00690889" w:rsidRPr="00F642F5">
        <w:rPr>
          <w:lang w:val="en-GB"/>
        </w:rPr>
        <w:t>.</w:t>
      </w:r>
      <w:r w:rsidR="007C511A" w:rsidRPr="00F642F5">
        <w:rPr>
          <w:rStyle w:val="FootnoteReference"/>
          <w:rFonts w:ascii="Bookman Old Style"/>
          <w:lang w:val="en-GB"/>
        </w:rPr>
        <w:footnoteReference w:id="1"/>
      </w:r>
      <w:r w:rsidR="00690889" w:rsidRPr="00F642F5">
        <w:rPr>
          <w:rFonts w:ascii="Bookman Old Style"/>
          <w:vertAlign w:val="superscript"/>
          <w:lang w:val="en-GB"/>
        </w:rPr>
        <w:t xml:space="preserve"> </w:t>
      </w:r>
      <w:r w:rsidR="00BF625E" w:rsidRPr="00F642F5">
        <w:rPr>
          <w:spacing w:val="-2"/>
          <w:lang w:val="en-GB"/>
        </w:rPr>
        <w:t>In the UK, chicken is the only type of meat that has seen increased consumption over this period.</w:t>
      </w:r>
      <w:r w:rsidR="00F31D40" w:rsidRPr="00F642F5">
        <w:rPr>
          <w:rStyle w:val="FootnoteReference"/>
          <w:spacing w:val="-2"/>
          <w:lang w:val="en-GB"/>
        </w:rPr>
        <w:footnoteReference w:id="2"/>
      </w:r>
      <w:r w:rsidR="00F31D40" w:rsidRPr="00F642F5">
        <w:rPr>
          <w:spacing w:val="-2"/>
          <w:lang w:val="en-GB"/>
        </w:rPr>
        <w:t xml:space="preserve">  </w:t>
      </w:r>
      <w:r w:rsidR="00BF625E" w:rsidRPr="00F642F5">
        <w:rPr>
          <w:spacing w:val="-2"/>
          <w:lang w:val="en-GB"/>
        </w:rPr>
        <w:t xml:space="preserve">Within this </w:t>
      </w:r>
      <w:r w:rsidR="00D61B51" w:rsidRPr="00F642F5">
        <w:rPr>
          <w:spacing w:val="-2"/>
          <w:lang w:val="en-GB"/>
        </w:rPr>
        <w:t>category</w:t>
      </w:r>
      <w:r w:rsidR="00BF625E" w:rsidRPr="00F642F5">
        <w:rPr>
          <w:spacing w:val="-2"/>
          <w:lang w:val="en-GB"/>
        </w:rPr>
        <w:t>, organic chicken meat consumption has been rising exponentially in many countries, including the UK</w:t>
      </w:r>
      <w:r w:rsidR="00690889" w:rsidRPr="00F642F5">
        <w:rPr>
          <w:lang w:val="en-GB"/>
        </w:rPr>
        <w:t>.</w:t>
      </w:r>
      <w:r w:rsidR="00F31D40" w:rsidRPr="00F642F5">
        <w:rPr>
          <w:rStyle w:val="FootnoteReference"/>
          <w:rFonts w:ascii="Bookman Old Style"/>
          <w:lang w:val="en-GB"/>
        </w:rPr>
        <w:footnoteReference w:id="3"/>
      </w:r>
    </w:p>
    <w:p w14:paraId="1653716E" w14:textId="741A80E9" w:rsidR="002A5AFC" w:rsidRPr="00F642F5" w:rsidRDefault="00BF625E" w:rsidP="002A5AFC">
      <w:pPr>
        <w:pStyle w:val="BodyText"/>
        <w:spacing w:before="67" w:line="360" w:lineRule="atLeast"/>
        <w:ind w:right="1435" w:firstLine="298"/>
        <w:jc w:val="both"/>
        <w:rPr>
          <w:spacing w:val="-2"/>
          <w:lang w:val="en-GB"/>
        </w:rPr>
      </w:pPr>
      <w:r w:rsidRPr="00F642F5">
        <w:rPr>
          <w:spacing w:val="-2"/>
          <w:lang w:val="en-GB"/>
        </w:rPr>
        <w:t xml:space="preserve">Some of the reasons behind this growth include the fact that organic meat, </w:t>
      </w:r>
      <w:r w:rsidR="00191B6A" w:rsidRPr="00F642F5">
        <w:rPr>
          <w:spacing w:val="-2"/>
          <w:lang w:val="en-GB"/>
        </w:rPr>
        <w:t xml:space="preserve">characterised </w:t>
      </w:r>
      <w:r w:rsidRPr="00F642F5">
        <w:rPr>
          <w:spacing w:val="-2"/>
          <w:lang w:val="en-GB"/>
        </w:rPr>
        <w:t>by a grass-rich diet, tends to be leaner, higher in antioxidants, and richer in omega-3 fatty acids, contributing to its perceived health and taste benefits (Średnicka-Tober et al.</w:t>
      </w:r>
      <w:r w:rsidR="00AA170F">
        <w:rPr>
          <w:spacing w:val="-2"/>
          <w:lang w:val="en-GB"/>
        </w:rPr>
        <w:t>,</w:t>
      </w:r>
      <w:r w:rsidRPr="00F642F5">
        <w:rPr>
          <w:spacing w:val="-2"/>
          <w:lang w:val="en-GB"/>
        </w:rPr>
        <w:t xml:space="preserve"> 2016</w:t>
      </w:r>
      <w:r w:rsidR="00AA170F">
        <w:rPr>
          <w:spacing w:val="-2"/>
          <w:lang w:val="en-GB"/>
        </w:rPr>
        <w:t>;</w:t>
      </w:r>
      <w:r w:rsidR="00B7432E" w:rsidRPr="00F642F5">
        <w:rPr>
          <w:spacing w:val="-2"/>
          <w:lang w:val="en-GB"/>
        </w:rPr>
        <w:t xml:space="preserve"> Vigar et al.</w:t>
      </w:r>
      <w:r w:rsidR="00AA170F">
        <w:rPr>
          <w:spacing w:val="-2"/>
          <w:lang w:val="en-GB"/>
        </w:rPr>
        <w:t>,</w:t>
      </w:r>
      <w:r w:rsidR="00B7432E" w:rsidRPr="00F642F5">
        <w:rPr>
          <w:spacing w:val="-2"/>
          <w:lang w:val="en-GB"/>
        </w:rPr>
        <w:t xml:space="preserve"> 2019</w:t>
      </w:r>
      <w:r w:rsidRPr="00F642F5">
        <w:rPr>
          <w:spacing w:val="-2"/>
          <w:lang w:val="en-GB"/>
        </w:rPr>
        <w:t>). Thus, organic chicken is perceived to taste better while promoting higher animal welfare and environmental sustainability (</w:t>
      </w:r>
      <w:r w:rsidR="00846B31" w:rsidRPr="00F642F5">
        <w:rPr>
          <w:spacing w:val="-2"/>
          <w:lang w:val="en-GB"/>
        </w:rPr>
        <w:t xml:space="preserve">e.g., </w:t>
      </w:r>
      <w:r w:rsidRPr="00F642F5">
        <w:rPr>
          <w:spacing w:val="-2"/>
          <w:lang w:val="en-GB"/>
        </w:rPr>
        <w:t xml:space="preserve">Katt </w:t>
      </w:r>
      <w:r w:rsidR="003C6318" w:rsidRPr="00F642F5">
        <w:rPr>
          <w:spacing w:val="-2"/>
          <w:lang w:val="en-GB"/>
        </w:rPr>
        <w:t>and Meixner</w:t>
      </w:r>
      <w:r w:rsidRPr="00F642F5">
        <w:rPr>
          <w:spacing w:val="-2"/>
          <w:lang w:val="en-GB"/>
        </w:rPr>
        <w:t xml:space="preserve"> 2020</w:t>
      </w:r>
      <w:r w:rsidR="007833CE" w:rsidRPr="00F642F5">
        <w:rPr>
          <w:spacing w:val="-2"/>
          <w:lang w:val="en-GB"/>
        </w:rPr>
        <w:t xml:space="preserve">; Ditlevsen et. </w:t>
      </w:r>
      <w:r w:rsidR="00204864">
        <w:rPr>
          <w:spacing w:val="-2"/>
          <w:lang w:val="en-GB"/>
        </w:rPr>
        <w:t>a</w:t>
      </w:r>
      <w:r w:rsidR="007833CE" w:rsidRPr="00F642F5">
        <w:rPr>
          <w:spacing w:val="-2"/>
          <w:lang w:val="en-GB"/>
        </w:rPr>
        <w:t>l</w:t>
      </w:r>
      <w:r w:rsidR="00AA170F">
        <w:rPr>
          <w:spacing w:val="-2"/>
          <w:lang w:val="en-GB"/>
        </w:rPr>
        <w:t>,</w:t>
      </w:r>
      <w:r w:rsidR="007833CE" w:rsidRPr="00F642F5">
        <w:rPr>
          <w:spacing w:val="-2"/>
          <w:lang w:val="en-GB"/>
        </w:rPr>
        <w:t xml:space="preserve"> 2020</w:t>
      </w:r>
      <w:r w:rsidR="0041018A" w:rsidRPr="00F642F5">
        <w:rPr>
          <w:spacing w:val="-2"/>
          <w:lang w:val="en-GB"/>
        </w:rPr>
        <w:t>;</w:t>
      </w:r>
      <w:r w:rsidR="006B3263" w:rsidRPr="00F642F5">
        <w:rPr>
          <w:spacing w:val="-2"/>
          <w:lang w:val="en-GB"/>
        </w:rPr>
        <w:t xml:space="preserve"> Aweke</w:t>
      </w:r>
      <w:r w:rsidR="00AA170F">
        <w:rPr>
          <w:spacing w:val="-2"/>
          <w:lang w:val="en-GB"/>
        </w:rPr>
        <w:t>,</w:t>
      </w:r>
      <w:r w:rsidR="006B3263" w:rsidRPr="00F642F5">
        <w:rPr>
          <w:spacing w:val="-2"/>
          <w:lang w:val="en-GB"/>
        </w:rPr>
        <w:t xml:space="preserve"> 2025</w:t>
      </w:r>
      <w:r w:rsidRPr="00F642F5">
        <w:rPr>
          <w:spacing w:val="-2"/>
          <w:lang w:val="en-GB"/>
        </w:rPr>
        <w:t xml:space="preserve">). In the UK, organic certification </w:t>
      </w:r>
      <w:r w:rsidR="00D8167D" w:rsidRPr="00F642F5">
        <w:rPr>
          <w:spacing w:val="-2"/>
          <w:lang w:val="en-GB"/>
        </w:rPr>
        <w:t>(</w:t>
      </w:r>
      <w:r w:rsidRPr="00F642F5">
        <w:rPr>
          <w:spacing w:val="-2"/>
          <w:lang w:val="en-GB"/>
        </w:rPr>
        <w:t>overseen by the Soil Association</w:t>
      </w:r>
      <w:r w:rsidR="00D8167D" w:rsidRPr="00F642F5">
        <w:rPr>
          <w:spacing w:val="-2"/>
          <w:lang w:val="en-GB"/>
        </w:rPr>
        <w:t>)</w:t>
      </w:r>
      <w:r w:rsidRPr="00F642F5">
        <w:rPr>
          <w:spacing w:val="-2"/>
          <w:lang w:val="en-GB"/>
        </w:rPr>
        <w:t xml:space="preserve"> ensures that animals are raised under free</w:t>
      </w:r>
      <w:r w:rsidR="00D8167D" w:rsidRPr="00F642F5">
        <w:rPr>
          <w:spacing w:val="-2"/>
          <w:lang w:val="en-GB"/>
        </w:rPr>
        <w:t xml:space="preserve"> </w:t>
      </w:r>
      <w:r w:rsidRPr="00F642F5">
        <w:rPr>
          <w:spacing w:val="-2"/>
          <w:lang w:val="en-GB"/>
        </w:rPr>
        <w:t>range conditions, fed organically, and treated with antibiotics only when necessary (Jelliffe et al. 2023).</w:t>
      </w:r>
      <w:r w:rsidR="00BB4962" w:rsidRPr="00F642F5">
        <w:rPr>
          <w:spacing w:val="-2"/>
          <w:lang w:val="en-GB"/>
        </w:rPr>
        <w:t xml:space="preserve"> </w:t>
      </w:r>
      <w:r w:rsidR="00E530A3" w:rsidRPr="00F642F5">
        <w:rPr>
          <w:spacing w:val="-2"/>
          <w:lang w:val="en-GB"/>
        </w:rPr>
        <w:t>Hugh</w:t>
      </w:r>
      <w:r w:rsidR="00204864">
        <w:rPr>
          <w:spacing w:val="-2"/>
          <w:lang w:val="en-GB"/>
        </w:rPr>
        <w:t>e</w:t>
      </w:r>
      <w:r w:rsidR="00E530A3" w:rsidRPr="00F642F5">
        <w:rPr>
          <w:spacing w:val="-2"/>
          <w:lang w:val="en-GB"/>
        </w:rPr>
        <w:t>s (2025) noted that in the UK, consumers are increasingly willing to invest in products that align with health, sustainability, and quality. They are becoming more interested not only in their own health but also in the wellbeing of the community and the environment. Organic food and drink sales have risen in the past year, driven not only by inflation but also by a 4.6% increase in unit sales.</w:t>
      </w:r>
    </w:p>
    <w:p w14:paraId="3C71318A" w14:textId="21CF22A1" w:rsidR="002A5AFC" w:rsidRPr="00F642F5" w:rsidRDefault="002A5AFC" w:rsidP="00811FF7">
      <w:pPr>
        <w:pStyle w:val="BodyText"/>
        <w:spacing w:before="67" w:line="360" w:lineRule="atLeast"/>
        <w:ind w:right="1435" w:firstLine="298"/>
        <w:jc w:val="both"/>
        <w:rPr>
          <w:spacing w:val="-2"/>
          <w:lang w:val="en-GB"/>
        </w:rPr>
      </w:pPr>
      <w:r w:rsidRPr="00F642F5">
        <w:rPr>
          <w:spacing w:val="-2"/>
          <w:lang w:val="en-GB"/>
        </w:rPr>
        <w:t>The</w:t>
      </w:r>
      <w:r w:rsidR="00EE1394" w:rsidRPr="00F642F5">
        <w:rPr>
          <w:spacing w:val="-2"/>
          <w:lang w:val="en-GB"/>
        </w:rPr>
        <w:t xml:space="preserve"> present</w:t>
      </w:r>
      <w:r w:rsidRPr="00F642F5">
        <w:rPr>
          <w:spacing w:val="-2"/>
          <w:lang w:val="en-GB"/>
        </w:rPr>
        <w:t xml:space="preserve"> paper makes two significant contributions to the literature. First, it provides insights into the valuation of various attributes associated with organic chicken</w:t>
      </w:r>
      <w:r w:rsidR="0083411E" w:rsidRPr="00F642F5">
        <w:rPr>
          <w:spacing w:val="-2"/>
          <w:lang w:val="en-GB"/>
        </w:rPr>
        <w:t xml:space="preserve"> </w:t>
      </w:r>
      <w:r w:rsidR="000A2433">
        <w:rPr>
          <w:spacing w:val="-2"/>
          <w:lang w:val="en-GB"/>
        </w:rPr>
        <w:t>(i.e.,</w:t>
      </w:r>
      <w:r w:rsidR="000A2433" w:rsidRPr="00F642F5">
        <w:rPr>
          <w:spacing w:val="-2"/>
          <w:lang w:val="en-GB"/>
        </w:rPr>
        <w:t xml:space="preserve"> reducing</w:t>
      </w:r>
      <w:r w:rsidR="00191B6A" w:rsidRPr="00F642F5">
        <w:rPr>
          <w:spacing w:val="-2"/>
          <w:lang w:val="en-GB"/>
        </w:rPr>
        <w:t xml:space="preserve"> </w:t>
      </w:r>
      <w:r w:rsidR="0083411E" w:rsidRPr="00F642F5">
        <w:rPr>
          <w:spacing w:val="-2"/>
          <w:lang w:val="en-GB"/>
        </w:rPr>
        <w:t>the information gap about organic chicken</w:t>
      </w:r>
      <w:r w:rsidR="000A2433">
        <w:rPr>
          <w:spacing w:val="-2"/>
          <w:lang w:val="en-GB"/>
        </w:rPr>
        <w:t>)</w:t>
      </w:r>
      <w:r w:rsidRPr="00F642F5">
        <w:rPr>
          <w:spacing w:val="-2"/>
          <w:lang w:val="en-GB"/>
        </w:rPr>
        <w:t xml:space="preserve">. Second, it offers methodological advancements that </w:t>
      </w:r>
      <w:r w:rsidR="00A42290" w:rsidRPr="00F642F5">
        <w:rPr>
          <w:spacing w:val="-2"/>
          <w:lang w:val="en-GB"/>
        </w:rPr>
        <w:t>improve</w:t>
      </w:r>
      <w:r w:rsidRPr="00F642F5">
        <w:rPr>
          <w:spacing w:val="-2"/>
          <w:lang w:val="en-GB"/>
        </w:rPr>
        <w:t xml:space="preserve"> the understanding and analysis of these attributes.</w:t>
      </w:r>
    </w:p>
    <w:p w14:paraId="197D57EA" w14:textId="37D056C4" w:rsidR="008172FE" w:rsidRPr="00F642F5" w:rsidRDefault="00DA452F" w:rsidP="001D3903">
      <w:pPr>
        <w:pStyle w:val="BodyText"/>
        <w:spacing w:before="67" w:line="360" w:lineRule="atLeast"/>
        <w:ind w:right="1435" w:firstLine="298"/>
        <w:jc w:val="both"/>
        <w:rPr>
          <w:lang w:val="en-GB"/>
        </w:rPr>
      </w:pPr>
      <w:r w:rsidRPr="00F642F5">
        <w:rPr>
          <w:spacing w:val="-2"/>
          <w:lang w:val="en-GB"/>
        </w:rPr>
        <w:t>Regarding the redu</w:t>
      </w:r>
      <w:r w:rsidR="0083001E" w:rsidRPr="00F642F5">
        <w:rPr>
          <w:spacing w:val="-2"/>
          <w:lang w:val="en-GB"/>
        </w:rPr>
        <w:t xml:space="preserve">ction of the information gap about organic attributes, this study </w:t>
      </w:r>
      <w:r w:rsidR="00555D80" w:rsidRPr="00F642F5">
        <w:rPr>
          <w:spacing w:val="-2"/>
          <w:lang w:val="en-GB"/>
        </w:rPr>
        <w:t>analyses</w:t>
      </w:r>
      <w:r w:rsidR="0083001E" w:rsidRPr="00F642F5">
        <w:rPr>
          <w:spacing w:val="-2"/>
          <w:lang w:val="en-GB"/>
        </w:rPr>
        <w:t xml:space="preserve"> consumer preferences for specific attributes usually associated with organic. </w:t>
      </w:r>
      <w:r w:rsidR="003E2CD9" w:rsidRPr="00F642F5">
        <w:rPr>
          <w:spacing w:val="-2"/>
          <w:lang w:val="en-GB"/>
        </w:rPr>
        <w:t xml:space="preserve">Understanding how consumers value the various attributes of organic chicken meat is </w:t>
      </w:r>
      <w:r w:rsidR="00420FB3" w:rsidRPr="00F642F5">
        <w:rPr>
          <w:spacing w:val="-2"/>
          <w:lang w:val="en-GB"/>
        </w:rPr>
        <w:t xml:space="preserve">important </w:t>
      </w:r>
      <w:r w:rsidR="003E2CD9" w:rsidRPr="00F642F5">
        <w:rPr>
          <w:spacing w:val="-2"/>
          <w:lang w:val="en-GB"/>
        </w:rPr>
        <w:t xml:space="preserve">for designing effective marketing strategies. Identifying the most valued attributes allows producers, supermarkets, and other retailers to focus their efforts on enhancing and promoting these qualities. </w:t>
      </w:r>
      <w:r w:rsidR="00DA588E" w:rsidRPr="00F642F5">
        <w:rPr>
          <w:spacing w:val="-2"/>
          <w:lang w:val="en-GB"/>
        </w:rPr>
        <w:t>D</w:t>
      </w:r>
      <w:r w:rsidR="003E2CD9" w:rsidRPr="00F642F5">
        <w:rPr>
          <w:spacing w:val="-2"/>
          <w:lang w:val="en-GB"/>
        </w:rPr>
        <w:t xml:space="preserve">espite the growing importance of organic chicken, valuation studies on consumers' willingness to pay (WTP) for its attributes remain limited and often </w:t>
      </w:r>
      <w:r w:rsidR="009169E2" w:rsidRPr="00F642F5">
        <w:rPr>
          <w:spacing w:val="-2"/>
          <w:lang w:val="en-GB"/>
        </w:rPr>
        <w:t xml:space="preserve">use </w:t>
      </w:r>
      <w:r w:rsidR="00954D98" w:rsidRPr="00F642F5">
        <w:rPr>
          <w:spacing w:val="-2"/>
          <w:lang w:val="en-GB"/>
        </w:rPr>
        <w:t>stated preference</w:t>
      </w:r>
      <w:r w:rsidR="00702518" w:rsidRPr="00F642F5">
        <w:rPr>
          <w:spacing w:val="-2"/>
          <w:lang w:val="en-GB"/>
        </w:rPr>
        <w:t xml:space="preserve"> data</w:t>
      </w:r>
      <w:r w:rsidR="00191B6A" w:rsidRPr="00F642F5">
        <w:rPr>
          <w:spacing w:val="-2"/>
          <w:lang w:val="en-GB"/>
        </w:rPr>
        <w:t>,</w:t>
      </w:r>
      <w:r w:rsidR="00702518" w:rsidRPr="00F642F5">
        <w:rPr>
          <w:spacing w:val="-2"/>
          <w:lang w:val="en-GB"/>
        </w:rPr>
        <w:t xml:space="preserve"> potentially suffering </w:t>
      </w:r>
      <w:r w:rsidR="00405CD8" w:rsidRPr="00F642F5">
        <w:rPr>
          <w:spacing w:val="-2"/>
          <w:lang w:val="en-GB"/>
        </w:rPr>
        <w:t>from</w:t>
      </w:r>
      <w:r w:rsidR="00702518" w:rsidRPr="00F642F5">
        <w:rPr>
          <w:spacing w:val="-2"/>
          <w:lang w:val="en-GB"/>
        </w:rPr>
        <w:t xml:space="preserve"> hypothetical bias</w:t>
      </w:r>
      <w:r w:rsidR="00405CD8" w:rsidRPr="00F642F5">
        <w:rPr>
          <w:spacing w:val="-2"/>
          <w:lang w:val="en-GB"/>
        </w:rPr>
        <w:t xml:space="preserve"> and lacking robust estimates</w:t>
      </w:r>
      <w:r w:rsidR="00702518" w:rsidRPr="00F642F5">
        <w:rPr>
          <w:spacing w:val="-2"/>
          <w:lang w:val="en-GB"/>
        </w:rPr>
        <w:t xml:space="preserve"> (</w:t>
      </w:r>
      <w:r w:rsidR="0039205D" w:rsidRPr="00F642F5">
        <w:rPr>
          <w:spacing w:val="-2"/>
          <w:lang w:val="en-GB"/>
        </w:rPr>
        <w:t>e.g., Van Loo et al. 2014</w:t>
      </w:r>
      <w:r w:rsidR="004617EA" w:rsidRPr="00F642F5">
        <w:rPr>
          <w:spacing w:val="-2"/>
          <w:lang w:val="en-GB"/>
        </w:rPr>
        <w:t>;</w:t>
      </w:r>
      <w:r w:rsidR="0039205D" w:rsidRPr="00F642F5">
        <w:rPr>
          <w:spacing w:val="-2"/>
          <w:lang w:val="en-GB"/>
        </w:rPr>
        <w:t xml:space="preserve"> Thuannadee</w:t>
      </w:r>
      <w:r w:rsidR="00420FB3" w:rsidRPr="00F642F5">
        <w:rPr>
          <w:spacing w:val="-2"/>
          <w:lang w:val="en-GB"/>
        </w:rPr>
        <w:t xml:space="preserve"> </w:t>
      </w:r>
      <w:r w:rsidR="0039205D" w:rsidRPr="00F642F5">
        <w:rPr>
          <w:spacing w:val="-2"/>
          <w:lang w:val="en-GB"/>
        </w:rPr>
        <w:t xml:space="preserve">and </w:t>
      </w:r>
      <w:r w:rsidR="007B3302" w:rsidRPr="00F642F5">
        <w:rPr>
          <w:spacing w:val="-2"/>
          <w:lang w:val="en-GB"/>
        </w:rPr>
        <w:t>Noosuwan</w:t>
      </w:r>
      <w:r w:rsidR="00AA170F">
        <w:rPr>
          <w:spacing w:val="-2"/>
          <w:lang w:val="en-GB"/>
        </w:rPr>
        <w:t>,</w:t>
      </w:r>
      <w:r w:rsidR="007B3302" w:rsidRPr="00F642F5">
        <w:rPr>
          <w:spacing w:val="-2"/>
          <w:lang w:val="en-GB"/>
        </w:rPr>
        <w:t xml:space="preserve"> 2025)</w:t>
      </w:r>
      <w:r w:rsidR="003E2CD9" w:rsidRPr="00F642F5">
        <w:rPr>
          <w:spacing w:val="-2"/>
          <w:lang w:val="en-GB"/>
        </w:rPr>
        <w:t>.</w:t>
      </w:r>
      <w:r w:rsidR="00164650" w:rsidRPr="00F642F5">
        <w:rPr>
          <w:spacing w:val="-2"/>
          <w:lang w:val="en-GB"/>
        </w:rPr>
        <w:t xml:space="preserve"> </w:t>
      </w:r>
      <w:r w:rsidR="008172FE" w:rsidRPr="00F642F5">
        <w:rPr>
          <w:lang w:val="en-GB"/>
        </w:rPr>
        <w:t>Th</w:t>
      </w:r>
      <w:r w:rsidR="00FB2AED" w:rsidRPr="00F642F5">
        <w:rPr>
          <w:lang w:val="en-GB"/>
        </w:rPr>
        <w:t>e present</w:t>
      </w:r>
      <w:r w:rsidR="008172FE" w:rsidRPr="00F642F5">
        <w:rPr>
          <w:lang w:val="en-GB"/>
        </w:rPr>
        <w:t xml:space="preserve"> study estimates not only the WTP for the attribute ‘organic’ but also the WTP for other attributes typically associated with organic products, such as environmentally friendly production and animal welfare</w:t>
      </w:r>
      <w:r w:rsidR="003E2E35" w:rsidRPr="00F642F5">
        <w:rPr>
          <w:lang w:val="en-GB"/>
        </w:rPr>
        <w:t xml:space="preserve">. </w:t>
      </w:r>
      <w:r w:rsidR="004617EA" w:rsidRPr="00F642F5">
        <w:rPr>
          <w:lang w:val="en-GB"/>
        </w:rPr>
        <w:t>S</w:t>
      </w:r>
      <w:r w:rsidR="00AE0CF5" w:rsidRPr="00F642F5">
        <w:rPr>
          <w:lang w:val="en-GB"/>
        </w:rPr>
        <w:t>tudies related to organic chicken</w:t>
      </w:r>
      <w:r w:rsidR="004617EA" w:rsidRPr="00F642F5">
        <w:rPr>
          <w:lang w:val="en-GB"/>
        </w:rPr>
        <w:t xml:space="preserve"> often</w:t>
      </w:r>
      <w:r w:rsidR="00AE0CF5" w:rsidRPr="00F642F5">
        <w:rPr>
          <w:lang w:val="en-GB"/>
        </w:rPr>
        <w:t xml:space="preserve"> focus solely on the WTP for the attribute 'organic' and </w:t>
      </w:r>
      <w:r w:rsidR="00C86DE9" w:rsidRPr="00F642F5">
        <w:rPr>
          <w:lang w:val="en-GB"/>
        </w:rPr>
        <w:t xml:space="preserve">do not estimate the WTP for </w:t>
      </w:r>
      <w:r w:rsidR="00AE0CF5" w:rsidRPr="00F642F5">
        <w:rPr>
          <w:lang w:val="en-GB"/>
        </w:rPr>
        <w:t>other related attributes</w:t>
      </w:r>
      <w:r w:rsidR="004617EA" w:rsidRPr="00F642F5">
        <w:rPr>
          <w:lang w:val="en-GB"/>
        </w:rPr>
        <w:t xml:space="preserve"> (e.g., Van Loo et al.</w:t>
      </w:r>
      <w:r w:rsidR="00AA170F">
        <w:rPr>
          <w:lang w:val="en-GB"/>
        </w:rPr>
        <w:t>,</w:t>
      </w:r>
      <w:r w:rsidR="004617EA" w:rsidRPr="00F642F5">
        <w:rPr>
          <w:lang w:val="en-GB"/>
        </w:rPr>
        <w:t xml:space="preserve"> 2011; </w:t>
      </w:r>
      <w:r w:rsidR="004617EA" w:rsidRPr="00F642F5">
        <w:rPr>
          <w:spacing w:val="-2"/>
          <w:lang w:val="en-GB"/>
        </w:rPr>
        <w:t>Thuannadee and Noosuwan</w:t>
      </w:r>
      <w:r w:rsidR="00AA170F">
        <w:rPr>
          <w:spacing w:val="-2"/>
          <w:lang w:val="en-GB"/>
        </w:rPr>
        <w:t>,</w:t>
      </w:r>
      <w:r w:rsidR="004617EA" w:rsidRPr="00F642F5">
        <w:rPr>
          <w:spacing w:val="-2"/>
          <w:lang w:val="en-GB"/>
        </w:rPr>
        <w:t xml:space="preserve"> 2025).</w:t>
      </w:r>
      <w:r w:rsidR="004617EA" w:rsidRPr="00F642F5">
        <w:rPr>
          <w:lang w:val="en-GB"/>
        </w:rPr>
        <w:t xml:space="preserve"> </w:t>
      </w:r>
      <w:r w:rsidR="00AE0CF5" w:rsidRPr="00F642F5">
        <w:rPr>
          <w:lang w:val="en-GB"/>
        </w:rPr>
        <w:t xml:space="preserve"> However, estimating the WTP for these attributes is important because </w:t>
      </w:r>
      <w:r w:rsidR="00420FB3" w:rsidRPr="00F642F5">
        <w:rPr>
          <w:lang w:val="en-GB"/>
        </w:rPr>
        <w:t xml:space="preserve">these other attributes might be </w:t>
      </w:r>
      <w:r w:rsidR="00C24443" w:rsidRPr="00F642F5">
        <w:rPr>
          <w:lang w:val="en-GB"/>
        </w:rPr>
        <w:t xml:space="preserve">relevant </w:t>
      </w:r>
      <w:r w:rsidR="00420FB3" w:rsidRPr="00F642F5">
        <w:rPr>
          <w:lang w:val="en-GB"/>
        </w:rPr>
        <w:t xml:space="preserve">for </w:t>
      </w:r>
      <w:r w:rsidR="00AE0CF5" w:rsidRPr="00F642F5">
        <w:rPr>
          <w:lang w:val="en-GB"/>
        </w:rPr>
        <w:t xml:space="preserve">consumers interested in purchasing organic </w:t>
      </w:r>
      <w:r w:rsidR="005122DF" w:rsidRPr="00F642F5">
        <w:rPr>
          <w:lang w:val="en-GB"/>
        </w:rPr>
        <w:t>chicken</w:t>
      </w:r>
      <w:r w:rsidR="00AE0CF5" w:rsidRPr="00F642F5">
        <w:rPr>
          <w:lang w:val="en-GB"/>
        </w:rPr>
        <w:t>.</w:t>
      </w:r>
    </w:p>
    <w:p w14:paraId="0C825BE2" w14:textId="01E94749" w:rsidR="008172FE" w:rsidRPr="00F642F5" w:rsidRDefault="003E2E35" w:rsidP="00D357FE">
      <w:pPr>
        <w:pStyle w:val="BodyText"/>
        <w:spacing w:before="195" w:line="379" w:lineRule="auto"/>
        <w:ind w:right="1436" w:firstLine="298"/>
        <w:jc w:val="both"/>
        <w:rPr>
          <w:lang w:val="en-GB"/>
        </w:rPr>
      </w:pPr>
      <w:r w:rsidRPr="00F642F5">
        <w:rPr>
          <w:lang w:val="en-GB"/>
        </w:rPr>
        <w:lastRenderedPageBreak/>
        <w:t xml:space="preserve">In addition, </w:t>
      </w:r>
      <w:r w:rsidR="009B66E1" w:rsidRPr="00F642F5">
        <w:rPr>
          <w:lang w:val="en-GB"/>
        </w:rPr>
        <w:t>in</w:t>
      </w:r>
      <w:r w:rsidR="00420FB3" w:rsidRPr="00F642F5">
        <w:rPr>
          <w:lang w:val="en-GB"/>
        </w:rPr>
        <w:t xml:space="preserve"> a broader sense, </w:t>
      </w:r>
      <w:r w:rsidRPr="00F642F5">
        <w:rPr>
          <w:lang w:val="en-GB"/>
        </w:rPr>
        <w:t xml:space="preserve">this paper contributes to understanding the various motives behind purchasing </w:t>
      </w:r>
      <w:r w:rsidR="00574CB6" w:rsidRPr="00F642F5">
        <w:rPr>
          <w:lang w:val="en-GB"/>
        </w:rPr>
        <w:t xml:space="preserve">organic </w:t>
      </w:r>
      <w:r w:rsidRPr="00F642F5">
        <w:rPr>
          <w:lang w:val="en-GB"/>
        </w:rPr>
        <w:t>meat</w:t>
      </w:r>
      <w:r w:rsidR="006A7409" w:rsidRPr="00F642F5">
        <w:rPr>
          <w:lang w:val="en-GB"/>
        </w:rPr>
        <w:t xml:space="preserve">. Although </w:t>
      </w:r>
      <w:r w:rsidR="0011248C" w:rsidRPr="00F642F5">
        <w:rPr>
          <w:lang w:val="en-GB"/>
        </w:rPr>
        <w:t xml:space="preserve">many studies have </w:t>
      </w:r>
      <w:hyperlink r:id="rId15" w:history="1"/>
      <w:r w:rsidR="00191B6A" w:rsidRPr="00F642F5">
        <w:rPr>
          <w:lang w:val="en-GB"/>
        </w:rPr>
        <w:t xml:space="preserve">analysed </w:t>
      </w:r>
      <w:r w:rsidR="0011248C" w:rsidRPr="00F642F5">
        <w:rPr>
          <w:lang w:val="en-GB"/>
        </w:rPr>
        <w:t xml:space="preserve">motives for purchasing organic food </w:t>
      </w:r>
      <w:r w:rsidR="002E08F0" w:rsidRPr="00F642F5">
        <w:rPr>
          <w:lang w:val="en-GB"/>
        </w:rPr>
        <w:t>in general, the literature</w:t>
      </w:r>
      <w:r w:rsidR="008B30F9" w:rsidRPr="00F642F5">
        <w:rPr>
          <w:lang w:val="en-GB"/>
        </w:rPr>
        <w:t xml:space="preserve"> appears to</w:t>
      </w:r>
      <w:r w:rsidR="002E08F0" w:rsidRPr="00F642F5">
        <w:rPr>
          <w:lang w:val="en-GB"/>
        </w:rPr>
        <w:t xml:space="preserve"> lack a focus on organic meat</w:t>
      </w:r>
      <w:r w:rsidR="008B30F9" w:rsidRPr="00F642F5">
        <w:rPr>
          <w:lang w:val="en-GB"/>
        </w:rPr>
        <w:t>.</w:t>
      </w:r>
      <w:r w:rsidR="00DA2CFF" w:rsidRPr="00F642F5">
        <w:rPr>
          <w:rStyle w:val="FootnoteReference"/>
          <w:lang w:val="en-GB"/>
        </w:rPr>
        <w:footnoteReference w:id="4"/>
      </w:r>
      <w:r w:rsidR="008B30F9" w:rsidRPr="00F642F5">
        <w:rPr>
          <w:lang w:val="en-GB"/>
        </w:rPr>
        <w:t xml:space="preserve"> This </w:t>
      </w:r>
      <w:r w:rsidRPr="00F642F5">
        <w:rPr>
          <w:lang w:val="en-GB"/>
        </w:rPr>
        <w:t xml:space="preserve">has been </w:t>
      </w:r>
      <w:r w:rsidR="00191B6A" w:rsidRPr="00F642F5">
        <w:rPr>
          <w:lang w:val="en-GB"/>
        </w:rPr>
        <w:t xml:space="preserve">recognised </w:t>
      </w:r>
      <w:r w:rsidRPr="00F642F5">
        <w:rPr>
          <w:lang w:val="en-GB"/>
        </w:rPr>
        <w:t>as an important gap in the literature that we seek to address in the present paper (Aweke, 2025).</w:t>
      </w:r>
      <w:r w:rsidR="00575E49" w:rsidRPr="00F642F5">
        <w:rPr>
          <w:lang w:val="en-GB"/>
        </w:rPr>
        <w:t xml:space="preserve"> </w:t>
      </w:r>
    </w:p>
    <w:p w14:paraId="7DAC88D1" w14:textId="4FACE35B" w:rsidR="001344AD" w:rsidRPr="00F642F5" w:rsidRDefault="0028582E" w:rsidP="001344AD">
      <w:pPr>
        <w:pStyle w:val="BodyText"/>
        <w:spacing w:before="197" w:line="376" w:lineRule="auto"/>
        <w:ind w:right="1434" w:firstLine="298"/>
        <w:jc w:val="both"/>
        <w:rPr>
          <w:lang w:val="en-GB"/>
        </w:rPr>
      </w:pPr>
      <w:r w:rsidRPr="00F642F5">
        <w:rPr>
          <w:lang w:val="en-GB"/>
        </w:rPr>
        <w:t xml:space="preserve">In terms of methodological contribution, the paper applies </w:t>
      </w:r>
      <w:r w:rsidR="001344AD" w:rsidRPr="00F642F5">
        <w:rPr>
          <w:lang w:val="en-GB"/>
        </w:rPr>
        <w:t xml:space="preserve">a joint estimation </w:t>
      </w:r>
      <w:r w:rsidRPr="00F642F5">
        <w:rPr>
          <w:lang w:val="en-GB"/>
        </w:rPr>
        <w:t xml:space="preserve">framework that integrates SP and RP data while accounting for </w:t>
      </w:r>
      <w:r w:rsidR="007A4B01" w:rsidRPr="00F642F5">
        <w:rPr>
          <w:lang w:val="en-GB"/>
        </w:rPr>
        <w:t xml:space="preserve">preference heterogeneity, thereby improving the robustness and external validity of the results. </w:t>
      </w:r>
      <w:r w:rsidR="00C62CF0" w:rsidRPr="00F642F5">
        <w:rPr>
          <w:lang w:val="en-GB"/>
        </w:rPr>
        <w:t xml:space="preserve">The </w:t>
      </w:r>
      <w:r w:rsidR="001344AD" w:rsidRPr="00F642F5">
        <w:rPr>
          <w:lang w:val="en-GB"/>
        </w:rPr>
        <w:t xml:space="preserve">revealed preference </w:t>
      </w:r>
      <w:r w:rsidR="00C62CF0" w:rsidRPr="00F642F5">
        <w:rPr>
          <w:lang w:val="en-GB"/>
        </w:rPr>
        <w:t xml:space="preserve">data is </w:t>
      </w:r>
      <w:r w:rsidR="002A4DD8" w:rsidRPr="00F642F5">
        <w:rPr>
          <w:lang w:val="en-GB"/>
        </w:rPr>
        <w:t xml:space="preserve">scanner </w:t>
      </w:r>
      <w:r w:rsidR="001344AD" w:rsidRPr="00F642F5">
        <w:rPr>
          <w:lang w:val="en-GB"/>
        </w:rPr>
        <w:t xml:space="preserve">data from a UK panel </w:t>
      </w:r>
      <w:r w:rsidR="005A6A75" w:rsidRPr="00F642F5">
        <w:rPr>
          <w:lang w:val="en-GB"/>
        </w:rPr>
        <w:t xml:space="preserve">stemming from Kantar Worldpanel </w:t>
      </w:r>
      <w:r w:rsidR="00C62CF0" w:rsidRPr="00F642F5">
        <w:rPr>
          <w:lang w:val="en-GB"/>
        </w:rPr>
        <w:t>and the</w:t>
      </w:r>
      <w:r w:rsidR="001344AD" w:rsidRPr="00F642F5">
        <w:rPr>
          <w:lang w:val="en-GB"/>
        </w:rPr>
        <w:t xml:space="preserve"> stated preference data from </w:t>
      </w:r>
      <w:r w:rsidR="00C62CF0" w:rsidRPr="00F642F5">
        <w:rPr>
          <w:lang w:val="en-GB"/>
        </w:rPr>
        <w:t xml:space="preserve">stems from </w:t>
      </w:r>
      <w:r w:rsidR="001344AD" w:rsidRPr="00F642F5">
        <w:rPr>
          <w:lang w:val="en-GB"/>
        </w:rPr>
        <w:t>a choice experiment.</w:t>
      </w:r>
      <w:r w:rsidR="00462907" w:rsidRPr="00F642F5">
        <w:rPr>
          <w:lang w:val="en-GB"/>
        </w:rPr>
        <w:t xml:space="preserve"> </w:t>
      </w:r>
      <w:r w:rsidR="001644DD" w:rsidRPr="00F642F5">
        <w:rPr>
          <w:lang w:val="en-GB"/>
        </w:rPr>
        <w:t xml:space="preserve">The joint dataset includes up to </w:t>
      </w:r>
      <w:r w:rsidR="001644DD" w:rsidRPr="00F642F5">
        <w:rPr>
          <w:spacing w:val="-2"/>
          <w:lang w:val="en-GB"/>
        </w:rPr>
        <w:t>66,994 observations.</w:t>
      </w:r>
      <w:r w:rsidR="001344AD" w:rsidRPr="00F642F5">
        <w:rPr>
          <w:lang w:val="en-GB"/>
        </w:rPr>
        <w:t xml:space="preserve"> This combined approach addresses the limitations inherent in both methods, such as the hypothetical bias of SP techniques and the attribute correlation issues in RP methods.</w:t>
      </w:r>
      <w:r w:rsidR="00973C68" w:rsidRPr="00F642F5">
        <w:rPr>
          <w:rStyle w:val="FootnoteReference"/>
          <w:lang w:val="en-GB"/>
        </w:rPr>
        <w:footnoteReference w:id="5"/>
      </w:r>
    </w:p>
    <w:p w14:paraId="5F09C1C5" w14:textId="286C734A" w:rsidR="001344AD" w:rsidRPr="00F642F5" w:rsidRDefault="001344AD" w:rsidP="001344AD">
      <w:pPr>
        <w:pStyle w:val="BodyText"/>
        <w:spacing w:before="197" w:line="376" w:lineRule="auto"/>
        <w:ind w:right="1434" w:firstLine="298"/>
        <w:jc w:val="both"/>
        <w:rPr>
          <w:lang w:val="en-GB"/>
        </w:rPr>
      </w:pPr>
      <w:r w:rsidRPr="00F642F5">
        <w:rPr>
          <w:lang w:val="en-GB"/>
        </w:rPr>
        <w:t xml:space="preserve">The literature indicates that estimates of consumers' WTP using either dataset type have limitations. SP methods have been </w:t>
      </w:r>
      <w:r w:rsidR="00191B6A" w:rsidRPr="00F642F5">
        <w:rPr>
          <w:lang w:val="en-GB"/>
        </w:rPr>
        <w:t xml:space="preserve">criticised </w:t>
      </w:r>
      <w:r w:rsidRPr="00F642F5">
        <w:rPr>
          <w:lang w:val="en-GB"/>
        </w:rPr>
        <w:t>for hypothetical bias, where consumers may overstate or understate their preferences (Cummings</w:t>
      </w:r>
      <w:r w:rsidR="00AA170F">
        <w:rPr>
          <w:lang w:val="en-GB"/>
        </w:rPr>
        <w:t>,</w:t>
      </w:r>
      <w:r w:rsidRPr="00F642F5">
        <w:rPr>
          <w:lang w:val="en-GB"/>
        </w:rPr>
        <w:t xml:space="preserve"> 1986; Cummings and Taylor</w:t>
      </w:r>
      <w:r w:rsidR="00AA170F">
        <w:rPr>
          <w:lang w:val="en-GB"/>
        </w:rPr>
        <w:t>,</w:t>
      </w:r>
      <w:r w:rsidRPr="00F642F5">
        <w:rPr>
          <w:lang w:val="en-GB"/>
        </w:rPr>
        <w:t xml:space="preserve"> 1999; Hausman</w:t>
      </w:r>
      <w:r w:rsidR="00AA170F">
        <w:rPr>
          <w:lang w:val="en-GB"/>
        </w:rPr>
        <w:t>,</w:t>
      </w:r>
      <w:r w:rsidRPr="00F642F5">
        <w:rPr>
          <w:lang w:val="en-GB"/>
        </w:rPr>
        <w:t xml:space="preserve"> 2012; J. Whitehead et al.</w:t>
      </w:r>
      <w:r w:rsidR="00AA170F">
        <w:rPr>
          <w:lang w:val="en-GB"/>
        </w:rPr>
        <w:t>,</w:t>
      </w:r>
      <w:r w:rsidRPr="00F642F5">
        <w:rPr>
          <w:lang w:val="en-GB"/>
        </w:rPr>
        <w:t xml:space="preserve"> 2012; Mitchell et al.</w:t>
      </w:r>
      <w:r w:rsidR="00AA170F">
        <w:rPr>
          <w:lang w:val="en-GB"/>
        </w:rPr>
        <w:t>,</w:t>
      </w:r>
      <w:r w:rsidRPr="00F642F5">
        <w:rPr>
          <w:lang w:val="en-GB"/>
        </w:rPr>
        <w:t xml:space="preserve"> 2013; Penn et al.</w:t>
      </w:r>
      <w:r w:rsidR="00AA170F">
        <w:rPr>
          <w:lang w:val="en-GB"/>
        </w:rPr>
        <w:t>,</w:t>
      </w:r>
      <w:r w:rsidRPr="00F642F5">
        <w:rPr>
          <w:lang w:val="en-GB"/>
        </w:rPr>
        <w:t xml:space="preserve"> 2018; Gschwandtner and Burton</w:t>
      </w:r>
      <w:r w:rsidR="00AA170F">
        <w:rPr>
          <w:lang w:val="en-GB"/>
        </w:rPr>
        <w:t>,</w:t>
      </w:r>
      <w:r w:rsidRPr="00F642F5">
        <w:rPr>
          <w:lang w:val="en-GB"/>
        </w:rPr>
        <w:t xml:space="preserve"> 2020). Conversely, RP methods face challenges such as heteroskedasticity and multicollinearity among attributes, complicating the estimation of WTP for individual attributes. Additionally, endogeneity can be a problem (Wooldridge</w:t>
      </w:r>
      <w:r w:rsidR="00AA170F">
        <w:rPr>
          <w:lang w:val="en-GB"/>
        </w:rPr>
        <w:t>,</w:t>
      </w:r>
      <w:r w:rsidRPr="00F642F5">
        <w:rPr>
          <w:lang w:val="en-GB"/>
        </w:rPr>
        <w:t xml:space="preserve"> 1996; Combris et al.</w:t>
      </w:r>
      <w:r w:rsidR="00AA170F">
        <w:rPr>
          <w:lang w:val="en-GB"/>
        </w:rPr>
        <w:t>,</w:t>
      </w:r>
      <w:r w:rsidRPr="00F642F5">
        <w:rPr>
          <w:lang w:val="en-GB"/>
        </w:rPr>
        <w:t xml:space="preserve"> 1997; Bishop et al</w:t>
      </w:r>
      <w:r w:rsidR="00AA170F">
        <w:rPr>
          <w:lang w:val="en-GB"/>
        </w:rPr>
        <w:t>,</w:t>
      </w:r>
      <w:r w:rsidRPr="00F642F5">
        <w:rPr>
          <w:lang w:val="en-GB"/>
        </w:rPr>
        <w:t>. 2011; Ribeiro et al.</w:t>
      </w:r>
      <w:r w:rsidR="00AA170F">
        <w:rPr>
          <w:lang w:val="en-GB"/>
        </w:rPr>
        <w:t>,</w:t>
      </w:r>
      <w:r w:rsidRPr="00F642F5">
        <w:rPr>
          <w:lang w:val="en-GB"/>
        </w:rPr>
        <w:t xml:space="preserve"> 2024).</w:t>
      </w:r>
      <w:r w:rsidR="000F5D29" w:rsidRPr="00F642F5">
        <w:rPr>
          <w:lang w:val="en-GB"/>
        </w:rPr>
        <w:t xml:space="preserve"> Combining the two methods makes it possible to take advantage of the strengths and reduce the weaknesses of both.</w:t>
      </w:r>
    </w:p>
    <w:p w14:paraId="145B888C" w14:textId="17DEEA89" w:rsidR="001344AD" w:rsidRPr="00F642F5" w:rsidRDefault="001344AD" w:rsidP="001344AD">
      <w:pPr>
        <w:pStyle w:val="BodyText"/>
        <w:spacing w:before="197" w:line="376" w:lineRule="auto"/>
        <w:ind w:right="1434" w:firstLine="298"/>
        <w:jc w:val="both"/>
        <w:rPr>
          <w:lang w:val="en-GB"/>
        </w:rPr>
      </w:pPr>
      <w:r w:rsidRPr="00F642F5">
        <w:rPr>
          <w:lang w:val="en-GB"/>
        </w:rPr>
        <w:t>While some studies combine revealed scanner data with stated data from choice experiments there are still only a limited number of studies using this approach in the food literature</w:t>
      </w:r>
      <w:r w:rsidR="005D736F" w:rsidRPr="00F642F5">
        <w:rPr>
          <w:lang w:val="en-GB"/>
        </w:rPr>
        <w:t xml:space="preserve"> (e.g., Brooks and Lusk, 2010)</w:t>
      </w:r>
      <w:r w:rsidR="005F4DA3" w:rsidRPr="00F642F5">
        <w:rPr>
          <w:lang w:val="en-GB"/>
        </w:rPr>
        <w:t>.</w:t>
      </w:r>
      <w:r w:rsidRPr="00F642F5">
        <w:rPr>
          <w:lang w:val="en-GB"/>
        </w:rPr>
        <w:t xml:space="preserve"> The use of the joint dataset also allows for the comparison of different WTP estimates, using each dataset independently and in combination. T</w:t>
      </w:r>
      <w:r w:rsidR="005176E0" w:rsidRPr="00F642F5">
        <w:rPr>
          <w:lang w:val="en-GB"/>
        </w:rPr>
        <w:t>ogether</w:t>
      </w:r>
      <w:r w:rsidR="00191B6A" w:rsidRPr="00F642F5">
        <w:rPr>
          <w:lang w:val="en-GB"/>
        </w:rPr>
        <w:t>,</w:t>
      </w:r>
      <w:r w:rsidR="005176E0" w:rsidRPr="00F642F5">
        <w:rPr>
          <w:lang w:val="en-GB"/>
        </w:rPr>
        <w:t xml:space="preserve"> our</w:t>
      </w:r>
      <w:r w:rsidRPr="00F642F5">
        <w:rPr>
          <w:lang w:val="en-GB"/>
        </w:rPr>
        <w:t xml:space="preserve"> results </w:t>
      </w:r>
      <w:r w:rsidR="005176E0" w:rsidRPr="00F642F5">
        <w:rPr>
          <w:lang w:val="en-GB"/>
        </w:rPr>
        <w:t>show</w:t>
      </w:r>
      <w:r w:rsidRPr="00F642F5">
        <w:rPr>
          <w:lang w:val="en-GB"/>
        </w:rPr>
        <w:t xml:space="preserve"> that consumers are willing to pay more for the organic attribute when datasets are combined</w:t>
      </w:r>
      <w:r w:rsidR="00191B6A" w:rsidRPr="00F642F5">
        <w:rPr>
          <w:lang w:val="en-GB"/>
        </w:rPr>
        <w:t xml:space="preserve">, </w:t>
      </w:r>
      <w:r w:rsidRPr="00F642F5">
        <w:rPr>
          <w:lang w:val="en-GB"/>
        </w:rPr>
        <w:t>9% more than in the SP case and 139% more than in the RP case.</w:t>
      </w:r>
    </w:p>
    <w:p w14:paraId="0055F89A" w14:textId="77F64D62" w:rsidR="0023035D" w:rsidRPr="00F642F5" w:rsidRDefault="00A024DD" w:rsidP="0023035D">
      <w:pPr>
        <w:pStyle w:val="BodyText"/>
        <w:spacing w:before="197" w:line="376" w:lineRule="auto"/>
        <w:ind w:right="1434" w:firstLine="298"/>
        <w:jc w:val="both"/>
        <w:rPr>
          <w:lang w:val="en-GB"/>
        </w:rPr>
      </w:pPr>
      <w:r w:rsidRPr="00F642F5">
        <w:rPr>
          <w:lang w:val="en-GB"/>
        </w:rPr>
        <w:t xml:space="preserve">A second methodological contribution is the </w:t>
      </w:r>
      <w:r w:rsidR="00E75737" w:rsidRPr="00F642F5">
        <w:rPr>
          <w:lang w:val="en-GB"/>
        </w:rPr>
        <w:t xml:space="preserve">use </w:t>
      </w:r>
      <w:r w:rsidRPr="00F642F5">
        <w:rPr>
          <w:lang w:val="en-GB"/>
        </w:rPr>
        <w:t xml:space="preserve">of </w:t>
      </w:r>
      <w:r w:rsidR="00191B6A" w:rsidRPr="00F642F5">
        <w:rPr>
          <w:lang w:val="en-GB"/>
        </w:rPr>
        <w:t xml:space="preserve">a </w:t>
      </w:r>
      <w:r w:rsidR="00E75737" w:rsidRPr="00F642F5">
        <w:rPr>
          <w:lang w:val="en-GB"/>
        </w:rPr>
        <w:t>heteroscedastic conditional logit (CLHet) model</w:t>
      </w:r>
      <w:r w:rsidRPr="00F642F5">
        <w:rPr>
          <w:lang w:val="en-GB"/>
        </w:rPr>
        <w:t xml:space="preserve"> with interaction </w:t>
      </w:r>
      <w:r w:rsidR="000929DB" w:rsidRPr="00F642F5">
        <w:rPr>
          <w:lang w:val="en-GB"/>
        </w:rPr>
        <w:t>terms</w:t>
      </w:r>
      <w:r w:rsidR="00E06CCC" w:rsidRPr="00F642F5">
        <w:rPr>
          <w:lang w:val="en-GB"/>
        </w:rPr>
        <w:t xml:space="preserve"> between individual and alternative</w:t>
      </w:r>
      <w:r w:rsidR="001732C8" w:rsidRPr="00F642F5">
        <w:rPr>
          <w:lang w:val="en-GB"/>
        </w:rPr>
        <w:t xml:space="preserve"> </w:t>
      </w:r>
      <w:r w:rsidR="00E06CCC" w:rsidRPr="00F642F5">
        <w:rPr>
          <w:lang w:val="en-GB"/>
        </w:rPr>
        <w:t>specific variables</w:t>
      </w:r>
      <w:r w:rsidR="000929DB" w:rsidRPr="00F642F5">
        <w:rPr>
          <w:lang w:val="en-GB"/>
        </w:rPr>
        <w:t>, a</w:t>
      </w:r>
      <w:r w:rsidRPr="00F642F5">
        <w:rPr>
          <w:lang w:val="en-GB"/>
        </w:rPr>
        <w:t xml:space="preserve"> state</w:t>
      </w:r>
      <w:r w:rsidR="000E5DEB">
        <w:rPr>
          <w:lang w:val="en-GB"/>
        </w:rPr>
        <w:t>-</w:t>
      </w:r>
      <w:r w:rsidRPr="00F642F5">
        <w:rPr>
          <w:lang w:val="en-GB"/>
        </w:rPr>
        <w:t>of</w:t>
      </w:r>
      <w:r w:rsidR="000E5DEB">
        <w:rPr>
          <w:lang w:val="en-GB"/>
        </w:rPr>
        <w:t>-</w:t>
      </w:r>
      <w:r w:rsidRPr="00F642F5">
        <w:rPr>
          <w:lang w:val="en-GB"/>
        </w:rPr>
        <w:t>the</w:t>
      </w:r>
      <w:r w:rsidR="000E5DEB">
        <w:rPr>
          <w:lang w:val="en-GB"/>
        </w:rPr>
        <w:t>-</w:t>
      </w:r>
      <w:r w:rsidRPr="00F642F5">
        <w:rPr>
          <w:lang w:val="en-GB"/>
        </w:rPr>
        <w:t>art discrete choice model.</w:t>
      </w:r>
      <w:r w:rsidR="004D3786" w:rsidRPr="00F642F5">
        <w:rPr>
          <w:lang w:val="en-GB"/>
        </w:rPr>
        <w:t xml:space="preserve"> </w:t>
      </w:r>
      <w:r w:rsidR="00E06CCC" w:rsidRPr="00F642F5">
        <w:rPr>
          <w:lang w:val="en-GB"/>
        </w:rPr>
        <w:t xml:space="preserve">This </w:t>
      </w:r>
      <w:r w:rsidR="001E7F70" w:rsidRPr="00F642F5">
        <w:rPr>
          <w:lang w:val="en-GB"/>
        </w:rPr>
        <w:t xml:space="preserve">approach </w:t>
      </w:r>
      <w:r w:rsidR="00E06CCC" w:rsidRPr="00F642F5">
        <w:rPr>
          <w:lang w:val="en-GB"/>
        </w:rPr>
        <w:t>allows for simultaneous relaxation of assumptions related to inter</w:t>
      </w:r>
      <w:r w:rsidR="00EA075B" w:rsidRPr="00F642F5">
        <w:rPr>
          <w:lang w:val="en-GB"/>
        </w:rPr>
        <w:t xml:space="preserve"> </w:t>
      </w:r>
      <w:r w:rsidR="00E06CCC" w:rsidRPr="00F642F5">
        <w:rPr>
          <w:lang w:val="en-GB"/>
        </w:rPr>
        <w:t>alternative error structures,</w:t>
      </w:r>
      <w:r w:rsidR="001E7F70" w:rsidRPr="00F642F5">
        <w:rPr>
          <w:lang w:val="en-GB"/>
        </w:rPr>
        <w:t xml:space="preserve"> the</w:t>
      </w:r>
      <w:r w:rsidR="00E06CCC" w:rsidRPr="00F642F5">
        <w:rPr>
          <w:lang w:val="en-GB"/>
        </w:rPr>
        <w:t xml:space="preserve"> accommodation of scale heterogeneity across data sources, and explicit modelling of systematic taste heterogeneity</w:t>
      </w:r>
      <w:r w:rsidR="00151CCF" w:rsidRPr="00F642F5">
        <w:rPr>
          <w:lang w:val="en-GB"/>
        </w:rPr>
        <w:t xml:space="preserve">. These are </w:t>
      </w:r>
      <w:r w:rsidR="00E06CCC" w:rsidRPr="00F642F5">
        <w:rPr>
          <w:lang w:val="en-GB"/>
        </w:rPr>
        <w:t>features not jointly addressed in much of the prior SP-RP literature.</w:t>
      </w:r>
    </w:p>
    <w:p w14:paraId="1AF5658E" w14:textId="7C456CEB" w:rsidR="00E6491D" w:rsidRPr="00F642F5" w:rsidRDefault="0023035D" w:rsidP="00D46CE5">
      <w:pPr>
        <w:pStyle w:val="BodyText"/>
        <w:spacing w:before="197" w:line="376" w:lineRule="auto"/>
        <w:ind w:right="1434" w:firstLine="298"/>
        <w:jc w:val="both"/>
        <w:rPr>
          <w:lang w:val="en-GB"/>
        </w:rPr>
      </w:pPr>
      <w:r w:rsidRPr="00F642F5">
        <w:rPr>
          <w:lang w:val="en-GB"/>
        </w:rPr>
        <w:lastRenderedPageBreak/>
        <w:t>Another methodological contribution of this paper is the clear and replicable procedure for constructing RP choice sets that align with the structure of SP tasks—an area often overlooked or treated ambiguously in the literature. By filtering scanner panel data to reflect discrete household choices, defining product availability based on store</w:t>
      </w:r>
      <w:r w:rsidR="00EA075B" w:rsidRPr="00F642F5">
        <w:rPr>
          <w:lang w:val="en-GB"/>
        </w:rPr>
        <w:t xml:space="preserve"> </w:t>
      </w:r>
      <w:r w:rsidRPr="00F642F5">
        <w:rPr>
          <w:lang w:val="en-GB"/>
        </w:rPr>
        <w:t xml:space="preserve">week observations across households, and incorporating a </w:t>
      </w:r>
      <w:r w:rsidR="006C3C98" w:rsidRPr="00F642F5">
        <w:rPr>
          <w:lang w:val="en-GB"/>
        </w:rPr>
        <w:t>behaviour</w:t>
      </w:r>
      <w:r w:rsidRPr="00F642F5">
        <w:rPr>
          <w:lang w:val="en-GB"/>
        </w:rPr>
        <w:t>ally grounded status quo option (no</w:t>
      </w:r>
      <w:r w:rsidR="00EA075B" w:rsidRPr="00F642F5">
        <w:rPr>
          <w:lang w:val="en-GB"/>
        </w:rPr>
        <w:t xml:space="preserve"> </w:t>
      </w:r>
      <w:r w:rsidRPr="00F642F5">
        <w:rPr>
          <w:lang w:val="en-GB"/>
        </w:rPr>
        <w:t xml:space="preserve">purchase), the paper offers a practical guide for </w:t>
      </w:r>
      <w:r w:rsidR="00191B6A" w:rsidRPr="00F642F5">
        <w:rPr>
          <w:lang w:val="en-GB"/>
        </w:rPr>
        <w:t xml:space="preserve">harmonising </w:t>
      </w:r>
      <w:r w:rsidRPr="00F642F5">
        <w:rPr>
          <w:lang w:val="en-GB"/>
        </w:rPr>
        <w:t>SP and RP data. This approach improves the internal consistency of joint models and addresses a gap in empirical guidance for combining these data sources.</w:t>
      </w:r>
      <w:r w:rsidR="00D46CE5" w:rsidRPr="00F642F5">
        <w:rPr>
          <w:lang w:val="en-GB"/>
        </w:rPr>
        <w:t xml:space="preserve"> </w:t>
      </w:r>
      <w:r w:rsidR="000A21E8" w:rsidRPr="00F642F5">
        <w:rPr>
          <w:lang w:val="en-GB"/>
        </w:rPr>
        <w:t xml:space="preserve">Therefore, the present paper </w:t>
      </w:r>
      <w:r w:rsidR="008D686B" w:rsidRPr="00F642F5">
        <w:rPr>
          <w:lang w:val="en-GB"/>
        </w:rPr>
        <w:t>contributes</w:t>
      </w:r>
      <w:r w:rsidR="005D65E8" w:rsidRPr="00F642F5">
        <w:rPr>
          <w:lang w:val="en-GB"/>
        </w:rPr>
        <w:t xml:space="preserve"> </w:t>
      </w:r>
      <w:r w:rsidR="002A38BC" w:rsidRPr="00F642F5">
        <w:rPr>
          <w:lang w:val="en-GB"/>
        </w:rPr>
        <w:t xml:space="preserve">to the literature </w:t>
      </w:r>
      <w:r w:rsidR="008D686B" w:rsidRPr="00F642F5">
        <w:rPr>
          <w:lang w:val="en-GB"/>
        </w:rPr>
        <w:t>in terms of product (orga</w:t>
      </w:r>
      <w:r w:rsidR="00457958" w:rsidRPr="00F642F5">
        <w:rPr>
          <w:lang w:val="en-GB"/>
        </w:rPr>
        <w:t xml:space="preserve">nic </w:t>
      </w:r>
      <w:r w:rsidR="008D686B" w:rsidRPr="00F642F5">
        <w:rPr>
          <w:lang w:val="en-GB"/>
        </w:rPr>
        <w:t>chicken meat), data (combined SP and RP)</w:t>
      </w:r>
      <w:r w:rsidR="005D65E8" w:rsidRPr="00F642F5">
        <w:rPr>
          <w:lang w:val="en-GB"/>
        </w:rPr>
        <w:t xml:space="preserve"> and method (joint estimation using CLHet).</w:t>
      </w:r>
    </w:p>
    <w:p w14:paraId="2BBDA505" w14:textId="6E4C99A8" w:rsidR="004477C6" w:rsidRPr="00F642F5" w:rsidRDefault="004C4953" w:rsidP="00E9324F">
      <w:pPr>
        <w:pStyle w:val="BodyText"/>
        <w:spacing w:before="195" w:line="379" w:lineRule="auto"/>
        <w:ind w:right="1436" w:firstLine="298"/>
        <w:jc w:val="both"/>
        <w:rPr>
          <w:lang w:val="en-GB"/>
        </w:rPr>
      </w:pPr>
      <w:r w:rsidRPr="00F642F5">
        <w:rPr>
          <w:lang w:val="en-GB"/>
        </w:rPr>
        <w:t>The remainder of the paper is structured as follows.</w:t>
      </w:r>
      <w:r w:rsidRPr="00F642F5">
        <w:rPr>
          <w:spacing w:val="30"/>
          <w:lang w:val="en-GB"/>
        </w:rPr>
        <w:t xml:space="preserve"> </w:t>
      </w:r>
      <w:r w:rsidRPr="00F642F5">
        <w:rPr>
          <w:lang w:val="en-GB"/>
        </w:rPr>
        <w:t>Section 2 reviews the relevant literature, focusing on studies most closely related to this research.</w:t>
      </w:r>
      <w:r w:rsidRPr="00F642F5">
        <w:rPr>
          <w:spacing w:val="38"/>
          <w:lang w:val="en-GB"/>
        </w:rPr>
        <w:t xml:space="preserve"> </w:t>
      </w:r>
      <w:r w:rsidRPr="00F642F5">
        <w:rPr>
          <w:lang w:val="en-GB"/>
        </w:rPr>
        <w:t>Section 3 describes the econometric models and datasets used,</w:t>
      </w:r>
      <w:r w:rsidRPr="00F642F5">
        <w:rPr>
          <w:spacing w:val="-7"/>
          <w:lang w:val="en-GB"/>
        </w:rPr>
        <w:t xml:space="preserve"> </w:t>
      </w:r>
      <w:r w:rsidRPr="00F642F5">
        <w:rPr>
          <w:lang w:val="en-GB"/>
        </w:rPr>
        <w:t>including</w:t>
      </w:r>
      <w:r w:rsidRPr="00F642F5">
        <w:rPr>
          <w:spacing w:val="-7"/>
          <w:lang w:val="en-GB"/>
        </w:rPr>
        <w:t xml:space="preserve"> </w:t>
      </w:r>
      <w:r w:rsidRPr="00F642F5">
        <w:rPr>
          <w:lang w:val="en-GB"/>
        </w:rPr>
        <w:t>SP</w:t>
      </w:r>
      <w:r w:rsidRPr="00F642F5">
        <w:rPr>
          <w:spacing w:val="-7"/>
          <w:lang w:val="en-GB"/>
        </w:rPr>
        <w:t xml:space="preserve"> </w:t>
      </w:r>
      <w:r w:rsidRPr="00F642F5">
        <w:rPr>
          <w:lang w:val="en-GB"/>
        </w:rPr>
        <w:t>and</w:t>
      </w:r>
      <w:r w:rsidRPr="00F642F5">
        <w:rPr>
          <w:spacing w:val="-7"/>
          <w:lang w:val="en-GB"/>
        </w:rPr>
        <w:t xml:space="preserve"> </w:t>
      </w:r>
      <w:r w:rsidRPr="00F642F5">
        <w:rPr>
          <w:lang w:val="en-GB"/>
        </w:rPr>
        <w:t>RP</w:t>
      </w:r>
      <w:r w:rsidRPr="00F642F5">
        <w:rPr>
          <w:spacing w:val="-7"/>
          <w:lang w:val="en-GB"/>
        </w:rPr>
        <w:t xml:space="preserve"> </w:t>
      </w:r>
      <w:r w:rsidRPr="00F642F5">
        <w:rPr>
          <w:lang w:val="en-GB"/>
        </w:rPr>
        <w:t>data.</w:t>
      </w:r>
      <w:r w:rsidRPr="00F642F5">
        <w:rPr>
          <w:spacing w:val="9"/>
          <w:lang w:val="en-GB"/>
        </w:rPr>
        <w:t xml:space="preserve"> </w:t>
      </w:r>
      <w:r w:rsidRPr="00F642F5">
        <w:rPr>
          <w:lang w:val="en-GB"/>
        </w:rPr>
        <w:t>Section</w:t>
      </w:r>
      <w:r w:rsidRPr="00F642F5">
        <w:rPr>
          <w:spacing w:val="-7"/>
          <w:lang w:val="en-GB"/>
        </w:rPr>
        <w:t xml:space="preserve"> </w:t>
      </w:r>
      <w:r w:rsidRPr="00F642F5">
        <w:rPr>
          <w:lang w:val="en-GB"/>
        </w:rPr>
        <w:t>4</w:t>
      </w:r>
      <w:r w:rsidRPr="00F642F5">
        <w:rPr>
          <w:spacing w:val="-7"/>
          <w:lang w:val="en-GB"/>
        </w:rPr>
        <w:t xml:space="preserve"> </w:t>
      </w:r>
      <w:r w:rsidRPr="00F642F5">
        <w:rPr>
          <w:lang w:val="en-GB"/>
        </w:rPr>
        <w:t>presents</w:t>
      </w:r>
      <w:r w:rsidRPr="00F642F5">
        <w:rPr>
          <w:spacing w:val="-7"/>
          <w:lang w:val="en-GB"/>
        </w:rPr>
        <w:t xml:space="preserve"> </w:t>
      </w:r>
      <w:r w:rsidRPr="00F642F5">
        <w:rPr>
          <w:lang w:val="en-GB"/>
        </w:rPr>
        <w:t>joint</w:t>
      </w:r>
      <w:r w:rsidRPr="00F642F5">
        <w:rPr>
          <w:spacing w:val="-7"/>
          <w:lang w:val="en-GB"/>
        </w:rPr>
        <w:t xml:space="preserve"> </w:t>
      </w:r>
      <w:r w:rsidRPr="00F642F5">
        <w:rPr>
          <w:lang w:val="en-GB"/>
        </w:rPr>
        <w:t>estimation</w:t>
      </w:r>
      <w:r w:rsidRPr="00F642F5">
        <w:rPr>
          <w:spacing w:val="-7"/>
          <w:lang w:val="en-GB"/>
        </w:rPr>
        <w:t xml:space="preserve"> </w:t>
      </w:r>
      <w:r w:rsidRPr="00F642F5">
        <w:rPr>
          <w:lang w:val="en-GB"/>
        </w:rPr>
        <w:t>results,</w:t>
      </w:r>
      <w:r w:rsidRPr="00F642F5">
        <w:rPr>
          <w:spacing w:val="-7"/>
          <w:lang w:val="en-GB"/>
        </w:rPr>
        <w:t xml:space="preserve"> </w:t>
      </w:r>
      <w:r w:rsidRPr="00F642F5">
        <w:rPr>
          <w:lang w:val="en-GB"/>
        </w:rPr>
        <w:t>compares</w:t>
      </w:r>
      <w:r w:rsidRPr="00F642F5">
        <w:rPr>
          <w:spacing w:val="-7"/>
          <w:lang w:val="en-GB"/>
        </w:rPr>
        <w:t xml:space="preserve"> </w:t>
      </w:r>
      <w:r w:rsidRPr="00F642F5">
        <w:rPr>
          <w:lang w:val="en-GB"/>
        </w:rPr>
        <w:t>them</w:t>
      </w:r>
      <w:r w:rsidRPr="00F642F5">
        <w:rPr>
          <w:spacing w:val="-7"/>
          <w:lang w:val="en-GB"/>
        </w:rPr>
        <w:t xml:space="preserve"> </w:t>
      </w:r>
      <w:r w:rsidRPr="00F642F5">
        <w:rPr>
          <w:lang w:val="en-GB"/>
        </w:rPr>
        <w:t>with</w:t>
      </w:r>
      <w:r w:rsidRPr="00F642F5">
        <w:rPr>
          <w:spacing w:val="-7"/>
          <w:lang w:val="en-GB"/>
        </w:rPr>
        <w:t xml:space="preserve"> </w:t>
      </w:r>
      <w:r w:rsidRPr="00F642F5">
        <w:rPr>
          <w:lang w:val="en-GB"/>
        </w:rPr>
        <w:t>individual SP</w:t>
      </w:r>
      <w:r w:rsidRPr="00F642F5">
        <w:rPr>
          <w:spacing w:val="-1"/>
          <w:lang w:val="en-GB"/>
        </w:rPr>
        <w:t xml:space="preserve"> </w:t>
      </w:r>
      <w:r w:rsidRPr="00F642F5">
        <w:rPr>
          <w:lang w:val="en-GB"/>
        </w:rPr>
        <w:t>and</w:t>
      </w:r>
      <w:r w:rsidRPr="00F642F5">
        <w:rPr>
          <w:spacing w:val="-2"/>
          <w:lang w:val="en-GB"/>
        </w:rPr>
        <w:t xml:space="preserve"> </w:t>
      </w:r>
      <w:r w:rsidRPr="00F642F5">
        <w:rPr>
          <w:lang w:val="en-GB"/>
        </w:rPr>
        <w:t>RP</w:t>
      </w:r>
      <w:r w:rsidRPr="00F642F5">
        <w:rPr>
          <w:spacing w:val="-1"/>
          <w:lang w:val="en-GB"/>
        </w:rPr>
        <w:t xml:space="preserve"> </w:t>
      </w:r>
      <w:r w:rsidRPr="00F642F5">
        <w:rPr>
          <w:lang w:val="en-GB"/>
        </w:rPr>
        <w:t>results,</w:t>
      </w:r>
      <w:r w:rsidRPr="00F642F5">
        <w:rPr>
          <w:spacing w:val="-1"/>
          <w:lang w:val="en-GB"/>
        </w:rPr>
        <w:t xml:space="preserve"> </w:t>
      </w:r>
      <w:r w:rsidRPr="00F642F5">
        <w:rPr>
          <w:lang w:val="en-GB"/>
        </w:rPr>
        <w:t>and</w:t>
      </w:r>
      <w:r w:rsidRPr="00F642F5">
        <w:rPr>
          <w:spacing w:val="-1"/>
          <w:lang w:val="en-GB"/>
        </w:rPr>
        <w:t xml:space="preserve"> </w:t>
      </w:r>
      <w:r w:rsidRPr="00F642F5">
        <w:rPr>
          <w:lang w:val="en-GB"/>
        </w:rPr>
        <w:t>discusses</w:t>
      </w:r>
      <w:r w:rsidRPr="00F642F5">
        <w:rPr>
          <w:spacing w:val="-1"/>
          <w:lang w:val="en-GB"/>
        </w:rPr>
        <w:t xml:space="preserve"> </w:t>
      </w:r>
      <w:r w:rsidRPr="00F642F5">
        <w:rPr>
          <w:lang w:val="en-GB"/>
        </w:rPr>
        <w:t>WTP</w:t>
      </w:r>
      <w:r w:rsidRPr="00F642F5">
        <w:rPr>
          <w:spacing w:val="-1"/>
          <w:lang w:val="en-GB"/>
        </w:rPr>
        <w:t xml:space="preserve"> </w:t>
      </w:r>
      <w:r w:rsidRPr="00F642F5">
        <w:rPr>
          <w:lang w:val="en-GB"/>
        </w:rPr>
        <w:t>estimates</w:t>
      </w:r>
      <w:r w:rsidRPr="00F642F5">
        <w:rPr>
          <w:spacing w:val="-1"/>
          <w:lang w:val="en-GB"/>
        </w:rPr>
        <w:t xml:space="preserve"> </w:t>
      </w:r>
      <w:r w:rsidRPr="00F642F5">
        <w:rPr>
          <w:lang w:val="en-GB"/>
        </w:rPr>
        <w:t>for</w:t>
      </w:r>
      <w:r w:rsidRPr="00F642F5">
        <w:rPr>
          <w:spacing w:val="-2"/>
          <w:lang w:val="en-GB"/>
        </w:rPr>
        <w:t xml:space="preserve"> </w:t>
      </w:r>
      <w:r w:rsidRPr="00F642F5">
        <w:rPr>
          <w:lang w:val="en-GB"/>
        </w:rPr>
        <w:t>policy</w:t>
      </w:r>
      <w:r w:rsidRPr="00F642F5">
        <w:rPr>
          <w:spacing w:val="-1"/>
          <w:lang w:val="en-GB"/>
        </w:rPr>
        <w:t xml:space="preserve"> </w:t>
      </w:r>
      <w:r w:rsidRPr="00F642F5">
        <w:rPr>
          <w:lang w:val="en-GB"/>
        </w:rPr>
        <w:t>evaluations.</w:t>
      </w:r>
      <w:r w:rsidRPr="00F642F5">
        <w:rPr>
          <w:spacing w:val="17"/>
          <w:lang w:val="en-GB"/>
        </w:rPr>
        <w:t xml:space="preserve"> </w:t>
      </w:r>
      <w:r w:rsidRPr="00F642F5">
        <w:rPr>
          <w:lang w:val="en-GB"/>
        </w:rPr>
        <w:t>Finally,</w:t>
      </w:r>
      <w:r w:rsidRPr="00F642F5">
        <w:rPr>
          <w:spacing w:val="-1"/>
          <w:lang w:val="en-GB"/>
        </w:rPr>
        <w:t xml:space="preserve"> </w:t>
      </w:r>
      <w:r w:rsidRPr="00F642F5">
        <w:rPr>
          <w:lang w:val="en-GB"/>
        </w:rPr>
        <w:t>Section</w:t>
      </w:r>
      <w:r w:rsidRPr="00F642F5">
        <w:rPr>
          <w:spacing w:val="-1"/>
          <w:lang w:val="en-GB"/>
        </w:rPr>
        <w:t xml:space="preserve"> </w:t>
      </w:r>
      <w:r w:rsidRPr="00F642F5">
        <w:rPr>
          <w:lang w:val="en-GB"/>
        </w:rPr>
        <w:t>5</w:t>
      </w:r>
      <w:r w:rsidRPr="00F642F5">
        <w:rPr>
          <w:spacing w:val="-2"/>
          <w:lang w:val="en-GB"/>
        </w:rPr>
        <w:t xml:space="preserve"> </w:t>
      </w:r>
      <w:r w:rsidRPr="00F642F5">
        <w:rPr>
          <w:lang w:val="en-GB"/>
        </w:rPr>
        <w:t>concludes</w:t>
      </w:r>
      <w:r w:rsidRPr="00F642F5">
        <w:rPr>
          <w:spacing w:val="-1"/>
          <w:lang w:val="en-GB"/>
        </w:rPr>
        <w:t xml:space="preserve"> </w:t>
      </w:r>
      <w:r w:rsidRPr="00F642F5">
        <w:rPr>
          <w:lang w:val="en-GB"/>
        </w:rPr>
        <w:t>with</w:t>
      </w:r>
      <w:r w:rsidRPr="00F642F5">
        <w:rPr>
          <w:spacing w:val="-2"/>
          <w:lang w:val="en-GB"/>
        </w:rPr>
        <w:t xml:space="preserve"> </w:t>
      </w:r>
      <w:r w:rsidRPr="00F642F5">
        <w:rPr>
          <w:lang w:val="en-GB"/>
        </w:rPr>
        <w:t>a</w:t>
      </w:r>
      <w:r w:rsidR="00EB38FC">
        <w:rPr>
          <w:lang w:val="en-GB"/>
        </w:rPr>
        <w:t xml:space="preserve"> short</w:t>
      </w:r>
      <w:r w:rsidRPr="00F642F5">
        <w:rPr>
          <w:lang w:val="en-GB"/>
        </w:rPr>
        <w:t xml:space="preserve"> discussion of the implications of the study.</w:t>
      </w:r>
    </w:p>
    <w:p w14:paraId="6559F82B" w14:textId="77777777" w:rsidR="00E9324F" w:rsidRPr="00F642F5" w:rsidRDefault="00E9324F" w:rsidP="00E9324F">
      <w:pPr>
        <w:pStyle w:val="BodyText"/>
        <w:spacing w:before="195" w:line="379" w:lineRule="auto"/>
        <w:ind w:right="1436" w:firstLine="298"/>
        <w:jc w:val="both"/>
        <w:rPr>
          <w:lang w:val="en-GB"/>
        </w:rPr>
      </w:pPr>
    </w:p>
    <w:p w14:paraId="2BBDA508" w14:textId="0CCE48A6" w:rsidR="004477C6" w:rsidRPr="00F642F5" w:rsidRDefault="004C4953" w:rsidP="001D3903">
      <w:pPr>
        <w:pStyle w:val="Heading1"/>
        <w:numPr>
          <w:ilvl w:val="0"/>
          <w:numId w:val="4"/>
        </w:numPr>
        <w:tabs>
          <w:tab w:val="left" w:pos="484"/>
        </w:tabs>
        <w:spacing w:before="42"/>
        <w:ind w:left="0" w:firstLine="0"/>
        <w:rPr>
          <w:lang w:val="en-GB"/>
        </w:rPr>
      </w:pPr>
      <w:r w:rsidRPr="00F642F5">
        <w:rPr>
          <w:spacing w:val="-6"/>
          <w:lang w:val="en-GB"/>
        </w:rPr>
        <w:t>Background</w:t>
      </w:r>
      <w:r w:rsidRPr="00F642F5">
        <w:rPr>
          <w:spacing w:val="13"/>
          <w:lang w:val="en-GB"/>
        </w:rPr>
        <w:t xml:space="preserve"> </w:t>
      </w:r>
      <w:r w:rsidRPr="00F642F5">
        <w:rPr>
          <w:spacing w:val="-2"/>
          <w:lang w:val="en-GB"/>
        </w:rPr>
        <w:t>literature</w:t>
      </w:r>
    </w:p>
    <w:p w14:paraId="2BBDA509" w14:textId="77777777" w:rsidR="004477C6" w:rsidRPr="00F642F5" w:rsidRDefault="004477C6">
      <w:pPr>
        <w:pStyle w:val="BodyText"/>
        <w:spacing w:before="192"/>
        <w:rPr>
          <w:b/>
          <w:sz w:val="28"/>
          <w:lang w:val="en-GB"/>
        </w:rPr>
      </w:pPr>
    </w:p>
    <w:p w14:paraId="0CEA0E12" w14:textId="680BFA54" w:rsidR="00CB4DE9" w:rsidRPr="00F642F5" w:rsidRDefault="00F81826" w:rsidP="001D3903">
      <w:pPr>
        <w:pStyle w:val="BodyText"/>
        <w:spacing w:line="379" w:lineRule="auto"/>
        <w:ind w:right="1432" w:firstLine="484"/>
        <w:jc w:val="both"/>
        <w:rPr>
          <w:lang w:val="en-GB"/>
        </w:rPr>
      </w:pPr>
      <w:r w:rsidRPr="00F642F5">
        <w:rPr>
          <w:lang w:val="en-GB"/>
        </w:rPr>
        <w:t>While there have been a number of RP and SP joint estimation applications in other literatures, notably in marketing and transportation where joint estimation is rooted, in the</w:t>
      </w:r>
      <w:r w:rsidR="000421BD" w:rsidRPr="00F642F5">
        <w:rPr>
          <w:lang w:val="en-GB"/>
        </w:rPr>
        <w:t xml:space="preserve"> economic</w:t>
      </w:r>
      <w:r w:rsidRPr="00F642F5">
        <w:rPr>
          <w:lang w:val="en-GB"/>
        </w:rPr>
        <w:t xml:space="preserve"> food literature there have been only few separate RP and SP estimations to test for validity and there is just one joint estimation study of which we are aware </w:t>
      </w:r>
      <w:r w:rsidR="000421BD" w:rsidRPr="00F642F5">
        <w:rPr>
          <w:lang w:val="en-GB"/>
        </w:rPr>
        <w:t>of</w:t>
      </w:r>
      <w:r w:rsidR="00FA2C51" w:rsidRPr="00F642F5">
        <w:rPr>
          <w:lang w:val="en-GB"/>
        </w:rPr>
        <w:t xml:space="preserve"> (Brooks and Lusk 2010).</w:t>
      </w:r>
    </w:p>
    <w:p w14:paraId="3C1C65D2" w14:textId="54E3C93A" w:rsidR="00641F10" w:rsidRPr="00F642F5" w:rsidRDefault="00641F10" w:rsidP="00A15607">
      <w:pPr>
        <w:pStyle w:val="BodyText"/>
        <w:ind w:right="1432"/>
        <w:jc w:val="both"/>
        <w:rPr>
          <w:lang w:val="en-GB"/>
        </w:rPr>
      </w:pPr>
    </w:p>
    <w:p w14:paraId="19F6B68B" w14:textId="517EE5B8" w:rsidR="005C696F" w:rsidRPr="00F642F5" w:rsidRDefault="00641F10" w:rsidP="001D3903">
      <w:pPr>
        <w:pStyle w:val="BodyText"/>
        <w:spacing w:line="379" w:lineRule="auto"/>
        <w:ind w:right="1432" w:firstLine="484"/>
        <w:jc w:val="both"/>
        <w:rPr>
          <w:lang w:val="en-GB"/>
        </w:rPr>
      </w:pPr>
      <w:r w:rsidRPr="00F642F5">
        <w:rPr>
          <w:lang w:val="en-GB"/>
        </w:rPr>
        <w:t>Most studies use only stated preference (SP) data (e.g</w:t>
      </w:r>
      <w:r w:rsidR="00226780" w:rsidRPr="00F642F5">
        <w:rPr>
          <w:lang w:val="en-GB"/>
        </w:rPr>
        <w:t xml:space="preserve">. </w:t>
      </w:r>
      <w:r w:rsidRPr="00F642F5">
        <w:rPr>
          <w:lang w:val="en-GB"/>
        </w:rPr>
        <w:t>Li et al.</w:t>
      </w:r>
      <w:r w:rsidR="00AA170F">
        <w:rPr>
          <w:lang w:val="en-GB"/>
        </w:rPr>
        <w:t>,</w:t>
      </w:r>
      <w:r w:rsidRPr="00F642F5">
        <w:rPr>
          <w:lang w:val="en-GB"/>
        </w:rPr>
        <w:t xml:space="preserve"> 2016; Apostolidis et al.</w:t>
      </w:r>
      <w:r w:rsidR="00AA170F">
        <w:rPr>
          <w:lang w:val="en-GB"/>
        </w:rPr>
        <w:t>,</w:t>
      </w:r>
      <w:r w:rsidRPr="00F642F5">
        <w:rPr>
          <w:lang w:val="en-GB"/>
        </w:rPr>
        <w:t xml:space="preserve"> 2019; Van Loo </w:t>
      </w:r>
      <w:r w:rsidR="00D7769D" w:rsidRPr="00F642F5">
        <w:rPr>
          <w:lang w:val="en-GB"/>
        </w:rPr>
        <w:t>et al.</w:t>
      </w:r>
      <w:r w:rsidR="00AA170F">
        <w:rPr>
          <w:lang w:val="en-GB"/>
        </w:rPr>
        <w:t>,</w:t>
      </w:r>
      <w:r w:rsidRPr="00F642F5">
        <w:rPr>
          <w:lang w:val="en-GB"/>
        </w:rPr>
        <w:t xml:space="preserve"> 2020; Kilders et al.</w:t>
      </w:r>
      <w:r w:rsidR="00AA170F">
        <w:rPr>
          <w:lang w:val="en-GB"/>
        </w:rPr>
        <w:t>,</w:t>
      </w:r>
      <w:r w:rsidRPr="00F642F5">
        <w:rPr>
          <w:lang w:val="en-GB"/>
        </w:rPr>
        <w:t xml:space="preserve"> 2021; Kilders et al.</w:t>
      </w:r>
      <w:r w:rsidR="00AA170F">
        <w:rPr>
          <w:lang w:val="en-GB"/>
        </w:rPr>
        <w:t>,</w:t>
      </w:r>
      <w:r w:rsidRPr="00F642F5">
        <w:rPr>
          <w:lang w:val="en-GB"/>
        </w:rPr>
        <w:t xml:space="preserve"> 2024</w:t>
      </w:r>
      <w:r w:rsidR="00191B6A" w:rsidRPr="00F642F5">
        <w:rPr>
          <w:lang w:val="en-GB"/>
        </w:rPr>
        <w:t xml:space="preserve">; </w:t>
      </w:r>
      <w:r w:rsidR="00C46707" w:rsidRPr="00F642F5">
        <w:rPr>
          <w:lang w:val="en-GB"/>
        </w:rPr>
        <w:t>Aweke</w:t>
      </w:r>
      <w:r w:rsidR="00AA170F">
        <w:rPr>
          <w:lang w:val="en-GB"/>
        </w:rPr>
        <w:t>,</w:t>
      </w:r>
      <w:r w:rsidR="00C46707" w:rsidRPr="00F642F5">
        <w:rPr>
          <w:lang w:val="en-GB"/>
        </w:rPr>
        <w:t xml:space="preserve"> 2025</w:t>
      </w:r>
      <w:r w:rsidRPr="00F642F5">
        <w:rPr>
          <w:lang w:val="en-GB"/>
        </w:rPr>
        <w:t>). Some studies use revealed preference (RP) data (e.g., Schulz et al.</w:t>
      </w:r>
      <w:r w:rsidR="00AA170F">
        <w:rPr>
          <w:lang w:val="en-GB"/>
        </w:rPr>
        <w:t>,</w:t>
      </w:r>
      <w:r w:rsidRPr="00F642F5">
        <w:rPr>
          <w:lang w:val="en-GB"/>
        </w:rPr>
        <w:t xml:space="preserve"> 2012; Staudigel et al.</w:t>
      </w:r>
      <w:r w:rsidR="00AA170F">
        <w:rPr>
          <w:lang w:val="en-GB"/>
        </w:rPr>
        <w:t>,</w:t>
      </w:r>
      <w:r w:rsidRPr="00F642F5">
        <w:rPr>
          <w:lang w:val="en-GB"/>
        </w:rPr>
        <w:t xml:space="preserve"> 2022</w:t>
      </w:r>
      <w:r w:rsidR="00733FB5" w:rsidRPr="00F642F5">
        <w:rPr>
          <w:lang w:val="en-GB"/>
        </w:rPr>
        <w:t>; Ribeiro et al.</w:t>
      </w:r>
      <w:r w:rsidR="00AA170F">
        <w:rPr>
          <w:lang w:val="en-GB"/>
        </w:rPr>
        <w:t>,</w:t>
      </w:r>
      <w:r w:rsidR="00733FB5" w:rsidRPr="00F642F5">
        <w:rPr>
          <w:lang w:val="en-GB"/>
        </w:rPr>
        <w:t xml:space="preserve"> 2024</w:t>
      </w:r>
      <w:r w:rsidRPr="00F642F5">
        <w:rPr>
          <w:lang w:val="en-GB"/>
        </w:rPr>
        <w:t>). However, only a few use both SP and RP data (e.g., Griffith et al.</w:t>
      </w:r>
      <w:r w:rsidR="00AA170F">
        <w:rPr>
          <w:lang w:val="en-GB"/>
        </w:rPr>
        <w:t>,</w:t>
      </w:r>
      <w:r w:rsidRPr="00F642F5">
        <w:rPr>
          <w:lang w:val="en-GB"/>
        </w:rPr>
        <w:t xml:space="preserve"> 2008; Brooks </w:t>
      </w:r>
      <w:r w:rsidR="0044434D" w:rsidRPr="00F642F5">
        <w:rPr>
          <w:lang w:val="en-GB"/>
        </w:rPr>
        <w:t>and Lusk</w:t>
      </w:r>
      <w:r w:rsidR="00AA170F">
        <w:rPr>
          <w:lang w:val="en-GB"/>
        </w:rPr>
        <w:t>,</w:t>
      </w:r>
      <w:r w:rsidRPr="00F642F5">
        <w:rPr>
          <w:lang w:val="en-GB"/>
        </w:rPr>
        <w:t xml:space="preserve"> 2010; Gschwandtner</w:t>
      </w:r>
      <w:r w:rsidR="00AA170F">
        <w:rPr>
          <w:lang w:val="en-GB"/>
        </w:rPr>
        <w:t>,</w:t>
      </w:r>
      <w:r w:rsidRPr="00F642F5">
        <w:rPr>
          <w:lang w:val="en-GB"/>
        </w:rPr>
        <w:t xml:space="preserve"> 2018).</w:t>
      </w:r>
      <w:r w:rsidR="00EC3C63" w:rsidRPr="00F642F5">
        <w:rPr>
          <w:lang w:val="en-GB"/>
        </w:rPr>
        <w:t xml:space="preserve"> By using a joint estimation approach with the advantages mentioned above, we seek to fill this gap in the</w:t>
      </w:r>
      <w:r w:rsidR="00A15607" w:rsidRPr="00F642F5">
        <w:rPr>
          <w:lang w:val="en-GB"/>
        </w:rPr>
        <w:t xml:space="preserve"> economic</w:t>
      </w:r>
      <w:r w:rsidR="00EC3C63" w:rsidRPr="00F642F5">
        <w:rPr>
          <w:lang w:val="en-GB"/>
        </w:rPr>
        <w:t xml:space="preserve"> food literature.</w:t>
      </w:r>
    </w:p>
    <w:p w14:paraId="0AD8CD8B" w14:textId="77777777" w:rsidR="005C696F" w:rsidRPr="00F642F5" w:rsidRDefault="005C696F" w:rsidP="001D3903">
      <w:pPr>
        <w:pStyle w:val="BodyText"/>
        <w:spacing w:line="379" w:lineRule="auto"/>
        <w:ind w:right="1435"/>
        <w:jc w:val="both"/>
        <w:rPr>
          <w:lang w:val="en-GB"/>
        </w:rPr>
      </w:pPr>
    </w:p>
    <w:p w14:paraId="592D49DE" w14:textId="3F03B22C" w:rsidR="006B766A" w:rsidRPr="00F642F5" w:rsidRDefault="00641F10" w:rsidP="001D3903">
      <w:pPr>
        <w:pStyle w:val="BodyText"/>
        <w:spacing w:line="379" w:lineRule="auto"/>
        <w:ind w:right="1435" w:firstLine="484"/>
        <w:jc w:val="both"/>
        <w:rPr>
          <w:lang w:val="en-GB"/>
        </w:rPr>
      </w:pPr>
      <w:r w:rsidRPr="00F642F5">
        <w:rPr>
          <w:lang w:val="en-GB"/>
        </w:rPr>
        <w:t xml:space="preserve">Studies have </w:t>
      </w:r>
      <w:r w:rsidR="006B766A" w:rsidRPr="00F642F5">
        <w:rPr>
          <w:lang w:val="en-GB"/>
        </w:rPr>
        <w:t xml:space="preserve">consistently </w:t>
      </w:r>
      <w:r w:rsidR="006B766A" w:rsidRPr="00F642F5">
        <w:rPr>
          <w:spacing w:val="-4"/>
          <w:lang w:val="en-GB"/>
        </w:rPr>
        <w:t>found that consumers are willing to pay premiums for organic labels and ha</w:t>
      </w:r>
      <w:r w:rsidR="002C2D3E" w:rsidRPr="00F642F5">
        <w:rPr>
          <w:spacing w:val="-4"/>
          <w:lang w:val="en-GB"/>
        </w:rPr>
        <w:t>ve</w:t>
      </w:r>
      <w:r w:rsidR="006B766A" w:rsidRPr="00F642F5">
        <w:rPr>
          <w:spacing w:val="-4"/>
          <w:lang w:val="en-GB"/>
        </w:rPr>
        <w:t xml:space="preserve"> also found evidence of premiums </w:t>
      </w:r>
      <w:r w:rsidR="006B766A" w:rsidRPr="00F642F5">
        <w:rPr>
          <w:lang w:val="en-GB"/>
        </w:rPr>
        <w:t>for</w:t>
      </w:r>
      <w:r w:rsidR="006B766A" w:rsidRPr="00F642F5">
        <w:rPr>
          <w:spacing w:val="-13"/>
          <w:lang w:val="en-GB"/>
        </w:rPr>
        <w:t xml:space="preserve"> </w:t>
      </w:r>
      <w:r w:rsidR="006B766A" w:rsidRPr="00F642F5">
        <w:rPr>
          <w:lang w:val="en-GB"/>
        </w:rPr>
        <w:t>labels</w:t>
      </w:r>
      <w:r w:rsidR="006B766A" w:rsidRPr="00F642F5">
        <w:rPr>
          <w:spacing w:val="-12"/>
          <w:lang w:val="en-GB"/>
        </w:rPr>
        <w:t xml:space="preserve"> </w:t>
      </w:r>
      <w:r w:rsidR="006B766A" w:rsidRPr="00F642F5">
        <w:rPr>
          <w:lang w:val="en-GB"/>
        </w:rPr>
        <w:t>usually</w:t>
      </w:r>
      <w:r w:rsidR="006B766A" w:rsidRPr="00F642F5">
        <w:rPr>
          <w:spacing w:val="-12"/>
          <w:lang w:val="en-GB"/>
        </w:rPr>
        <w:t xml:space="preserve"> </w:t>
      </w:r>
      <w:r w:rsidR="006B766A" w:rsidRPr="00F642F5">
        <w:rPr>
          <w:lang w:val="en-GB"/>
        </w:rPr>
        <w:t>associated</w:t>
      </w:r>
      <w:r w:rsidR="006B766A" w:rsidRPr="00F642F5">
        <w:rPr>
          <w:spacing w:val="-12"/>
          <w:lang w:val="en-GB"/>
        </w:rPr>
        <w:t xml:space="preserve"> </w:t>
      </w:r>
      <w:r w:rsidR="006B766A" w:rsidRPr="00F642F5">
        <w:rPr>
          <w:lang w:val="en-GB"/>
        </w:rPr>
        <w:t>with</w:t>
      </w:r>
      <w:r w:rsidR="006B766A" w:rsidRPr="00F642F5">
        <w:rPr>
          <w:spacing w:val="-12"/>
          <w:lang w:val="en-GB"/>
        </w:rPr>
        <w:t xml:space="preserve"> </w:t>
      </w:r>
      <w:r w:rsidR="006B766A" w:rsidRPr="00F642F5">
        <w:rPr>
          <w:lang w:val="en-GB"/>
        </w:rPr>
        <w:t>organic.</w:t>
      </w:r>
      <w:r w:rsidR="000D31B6" w:rsidRPr="00F642F5">
        <w:rPr>
          <w:lang w:val="en-GB"/>
        </w:rPr>
        <w:t xml:space="preserve"> </w:t>
      </w:r>
      <w:r w:rsidRPr="00F642F5">
        <w:rPr>
          <w:lang w:val="en-GB"/>
        </w:rPr>
        <w:t xml:space="preserve">Some </w:t>
      </w:r>
      <w:r w:rsidR="000D31B6" w:rsidRPr="00F642F5">
        <w:rPr>
          <w:lang w:val="en-GB"/>
        </w:rPr>
        <w:t>studies have highlighted consumer concerns related to the use of antibiotics and hormones, focusing on human health and food safety (</w:t>
      </w:r>
      <w:r w:rsidR="0083533D" w:rsidRPr="00F642F5">
        <w:rPr>
          <w:lang w:val="en-GB"/>
        </w:rPr>
        <w:t xml:space="preserve">e.g., </w:t>
      </w:r>
      <w:r w:rsidR="000D31B6" w:rsidRPr="00F642F5">
        <w:rPr>
          <w:lang w:val="en-GB"/>
        </w:rPr>
        <w:t>McEachern et al.</w:t>
      </w:r>
      <w:r w:rsidR="00AA170F">
        <w:rPr>
          <w:lang w:val="en-GB"/>
        </w:rPr>
        <w:t>,</w:t>
      </w:r>
      <w:r w:rsidR="000D31B6" w:rsidRPr="00F642F5">
        <w:rPr>
          <w:lang w:val="en-GB"/>
        </w:rPr>
        <w:t xml:space="preserve"> 2004; Yiridoe et al.</w:t>
      </w:r>
      <w:r w:rsidR="00AA170F">
        <w:rPr>
          <w:lang w:val="en-GB"/>
        </w:rPr>
        <w:t>,</w:t>
      </w:r>
      <w:r w:rsidR="000D31B6" w:rsidRPr="00F642F5">
        <w:rPr>
          <w:lang w:val="en-GB"/>
        </w:rPr>
        <w:t xml:space="preserve"> 2005; Loureiro and Umberger</w:t>
      </w:r>
      <w:r w:rsidR="00AA170F">
        <w:rPr>
          <w:lang w:val="en-GB"/>
        </w:rPr>
        <w:t>,</w:t>
      </w:r>
      <w:r w:rsidR="000D31B6" w:rsidRPr="00F642F5">
        <w:rPr>
          <w:lang w:val="en-GB"/>
        </w:rPr>
        <w:t xml:space="preserve"> 2007; Wier et al.</w:t>
      </w:r>
      <w:r w:rsidR="00AA170F">
        <w:rPr>
          <w:lang w:val="en-GB"/>
        </w:rPr>
        <w:t>,</w:t>
      </w:r>
      <w:r w:rsidR="000D31B6" w:rsidRPr="00F642F5">
        <w:rPr>
          <w:lang w:val="en-GB"/>
        </w:rPr>
        <w:t xml:space="preserve"> 2008; Naspetti et al.</w:t>
      </w:r>
      <w:r w:rsidR="00AA170F">
        <w:rPr>
          <w:lang w:val="en-GB"/>
        </w:rPr>
        <w:t>,</w:t>
      </w:r>
      <w:r w:rsidR="000D31B6" w:rsidRPr="00F642F5">
        <w:rPr>
          <w:lang w:val="en-GB"/>
        </w:rPr>
        <w:t xml:space="preserve"> 2009; Gschwandtner</w:t>
      </w:r>
      <w:r w:rsidR="00AA170F">
        <w:rPr>
          <w:lang w:val="en-GB"/>
        </w:rPr>
        <w:t>,</w:t>
      </w:r>
      <w:r w:rsidR="000D31B6" w:rsidRPr="00F642F5">
        <w:rPr>
          <w:lang w:val="en-GB"/>
        </w:rPr>
        <w:t xml:space="preserve"> 2018</w:t>
      </w:r>
      <w:r w:rsidR="00555D80">
        <w:rPr>
          <w:lang w:val="en-GB"/>
        </w:rPr>
        <w:t>;</w:t>
      </w:r>
      <w:r w:rsidR="00222197" w:rsidRPr="00F642F5">
        <w:rPr>
          <w:lang w:val="en-GB"/>
        </w:rPr>
        <w:t xml:space="preserve"> Awake</w:t>
      </w:r>
      <w:r w:rsidR="00AA170F">
        <w:rPr>
          <w:lang w:val="en-GB"/>
        </w:rPr>
        <w:t>,</w:t>
      </w:r>
      <w:r w:rsidR="00222197" w:rsidRPr="00F642F5">
        <w:rPr>
          <w:lang w:val="en-GB"/>
        </w:rPr>
        <w:t xml:space="preserve"> 2025</w:t>
      </w:r>
      <w:r w:rsidR="000D31B6" w:rsidRPr="00F642F5">
        <w:rPr>
          <w:lang w:val="en-GB"/>
        </w:rPr>
        <w:t>).</w:t>
      </w:r>
    </w:p>
    <w:p w14:paraId="7842D799" w14:textId="77777777" w:rsidR="00EF463C" w:rsidRPr="00F642F5" w:rsidRDefault="00EF463C" w:rsidP="003E0E2F">
      <w:pPr>
        <w:pStyle w:val="BodyText"/>
        <w:ind w:right="1432"/>
        <w:jc w:val="both"/>
        <w:rPr>
          <w:lang w:val="en-GB"/>
        </w:rPr>
      </w:pPr>
    </w:p>
    <w:p w14:paraId="60BB5465" w14:textId="0BD70858" w:rsidR="000D31B6" w:rsidRPr="00F642F5" w:rsidRDefault="00480B25" w:rsidP="001D3903">
      <w:pPr>
        <w:pStyle w:val="BodyText"/>
        <w:spacing w:line="379" w:lineRule="auto"/>
        <w:ind w:right="1432" w:firstLine="484"/>
        <w:jc w:val="both"/>
        <w:rPr>
          <w:lang w:val="en-GB"/>
        </w:rPr>
      </w:pPr>
      <w:r w:rsidRPr="00F642F5">
        <w:rPr>
          <w:lang w:val="en-GB"/>
        </w:rPr>
        <w:t>However, c</w:t>
      </w:r>
      <w:r w:rsidR="000D31B6" w:rsidRPr="00F642F5">
        <w:rPr>
          <w:lang w:val="en-GB"/>
        </w:rPr>
        <w:t>onsumers are</w:t>
      </w:r>
      <w:r w:rsidRPr="00F642F5">
        <w:rPr>
          <w:lang w:val="en-GB"/>
        </w:rPr>
        <w:t xml:space="preserve"> also</w:t>
      </w:r>
      <w:r w:rsidR="000D31B6" w:rsidRPr="00F642F5">
        <w:rPr>
          <w:lang w:val="en-GB"/>
        </w:rPr>
        <w:t xml:space="preserve"> increasingly concerned about the environmental impact of food and show interest in attributes and labels related to environmentally friendly production, local sourcing, country of origin, traceability, carbon footprint, and prescribed grazing (</w:t>
      </w:r>
      <w:r w:rsidR="00C77E1C" w:rsidRPr="00F642F5">
        <w:rPr>
          <w:lang w:val="en-GB"/>
        </w:rPr>
        <w:t xml:space="preserve">e.g., </w:t>
      </w:r>
      <w:r w:rsidR="000D31B6" w:rsidRPr="00F642F5">
        <w:rPr>
          <w:lang w:val="en-GB"/>
        </w:rPr>
        <w:t>Zanoli et al.</w:t>
      </w:r>
      <w:r w:rsidR="00AA170F">
        <w:rPr>
          <w:lang w:val="en-GB"/>
        </w:rPr>
        <w:t>,</w:t>
      </w:r>
      <w:r w:rsidR="000D31B6" w:rsidRPr="00F642F5">
        <w:rPr>
          <w:lang w:val="en-GB"/>
        </w:rPr>
        <w:t xml:space="preserve"> 2013; Caputo, Nayga Jr, et al.</w:t>
      </w:r>
      <w:r w:rsidR="00E25FCA">
        <w:rPr>
          <w:lang w:val="en-GB"/>
        </w:rPr>
        <w:t>,</w:t>
      </w:r>
      <w:r w:rsidR="000D31B6" w:rsidRPr="00F642F5">
        <w:rPr>
          <w:lang w:val="en-GB"/>
        </w:rPr>
        <w:t xml:space="preserve"> </w:t>
      </w:r>
      <w:r w:rsidR="000D31B6" w:rsidRPr="00F642F5">
        <w:rPr>
          <w:lang w:val="en-GB"/>
        </w:rPr>
        <w:lastRenderedPageBreak/>
        <w:t>2013; Caputo, Vassilopoulos, et al.</w:t>
      </w:r>
      <w:r w:rsidR="00E25FCA">
        <w:rPr>
          <w:lang w:val="en-GB"/>
        </w:rPr>
        <w:t>,</w:t>
      </w:r>
      <w:r w:rsidR="000D31B6" w:rsidRPr="00F642F5">
        <w:rPr>
          <w:lang w:val="en-GB"/>
        </w:rPr>
        <w:t xml:space="preserve"> 2013; Li et al.</w:t>
      </w:r>
      <w:r w:rsidR="00E25FCA">
        <w:rPr>
          <w:lang w:val="en-GB"/>
        </w:rPr>
        <w:t>,</w:t>
      </w:r>
      <w:r w:rsidR="000D31B6" w:rsidRPr="00F642F5">
        <w:rPr>
          <w:lang w:val="en-GB"/>
        </w:rPr>
        <w:t xml:space="preserve"> 2016; </w:t>
      </w:r>
      <w:r w:rsidR="00B33851" w:rsidRPr="00F642F5">
        <w:rPr>
          <w:lang w:val="en-GB"/>
        </w:rPr>
        <w:t>Jensen et al.</w:t>
      </w:r>
      <w:r w:rsidR="00E25FCA">
        <w:rPr>
          <w:lang w:val="en-GB"/>
        </w:rPr>
        <w:t>,</w:t>
      </w:r>
      <w:r w:rsidR="00B33851" w:rsidRPr="00F642F5">
        <w:rPr>
          <w:lang w:val="en-GB"/>
        </w:rPr>
        <w:t xml:space="preserve"> 2019; </w:t>
      </w:r>
      <w:r w:rsidR="000D31B6" w:rsidRPr="00F642F5">
        <w:rPr>
          <w:lang w:val="en-GB"/>
        </w:rPr>
        <w:t xml:space="preserve">Katt </w:t>
      </w:r>
      <w:r w:rsidR="00726EC6" w:rsidRPr="00F642F5">
        <w:rPr>
          <w:lang w:val="en-GB"/>
        </w:rPr>
        <w:t>and Meixner</w:t>
      </w:r>
      <w:r w:rsidR="00E25FCA">
        <w:rPr>
          <w:lang w:val="en-GB"/>
        </w:rPr>
        <w:t>,</w:t>
      </w:r>
      <w:r w:rsidR="000D31B6" w:rsidRPr="00F642F5">
        <w:rPr>
          <w:lang w:val="en-GB"/>
        </w:rPr>
        <w:t xml:space="preserve"> 2020;</w:t>
      </w:r>
      <w:r w:rsidR="00726EC6" w:rsidRPr="00F642F5">
        <w:rPr>
          <w:lang w:val="en-GB"/>
        </w:rPr>
        <w:t xml:space="preserve"> Ditlevsen et al.</w:t>
      </w:r>
      <w:r w:rsidR="00E25FCA">
        <w:rPr>
          <w:lang w:val="en-GB"/>
        </w:rPr>
        <w:t>,</w:t>
      </w:r>
      <w:r w:rsidR="00726EC6" w:rsidRPr="00F642F5">
        <w:rPr>
          <w:lang w:val="en-GB"/>
        </w:rPr>
        <w:t xml:space="preserve"> 2020;</w:t>
      </w:r>
      <w:r w:rsidR="000D31B6" w:rsidRPr="00F642F5">
        <w:rPr>
          <w:lang w:val="en-GB"/>
        </w:rPr>
        <w:t xml:space="preserve"> Kilders et al.</w:t>
      </w:r>
      <w:r w:rsidR="00E25FCA">
        <w:rPr>
          <w:lang w:val="en-GB"/>
        </w:rPr>
        <w:t>,</w:t>
      </w:r>
      <w:r w:rsidR="000D31B6" w:rsidRPr="00F642F5">
        <w:rPr>
          <w:lang w:val="en-GB"/>
        </w:rPr>
        <w:t xml:space="preserve"> 2024</w:t>
      </w:r>
      <w:r w:rsidR="00555D80">
        <w:rPr>
          <w:lang w:val="en-GB"/>
        </w:rPr>
        <w:t>;</w:t>
      </w:r>
      <w:r w:rsidR="003D44F9" w:rsidRPr="00F642F5">
        <w:rPr>
          <w:lang w:val="en-GB"/>
        </w:rPr>
        <w:t xml:space="preserve"> Aweke</w:t>
      </w:r>
      <w:r w:rsidR="00E25FCA">
        <w:rPr>
          <w:lang w:val="en-GB"/>
        </w:rPr>
        <w:t>,</w:t>
      </w:r>
      <w:r w:rsidR="003D44F9" w:rsidRPr="00F642F5">
        <w:rPr>
          <w:lang w:val="en-GB"/>
        </w:rPr>
        <w:t xml:space="preserve"> 2025</w:t>
      </w:r>
      <w:r w:rsidR="000D31B6" w:rsidRPr="00F642F5">
        <w:rPr>
          <w:lang w:val="en-GB"/>
        </w:rPr>
        <w:t>).</w:t>
      </w:r>
    </w:p>
    <w:p w14:paraId="61F8A462" w14:textId="77777777" w:rsidR="00F534D0" w:rsidRPr="00F642F5" w:rsidRDefault="00F534D0" w:rsidP="003E0E2F">
      <w:pPr>
        <w:pStyle w:val="BodyText"/>
        <w:ind w:right="1432"/>
        <w:jc w:val="both"/>
        <w:rPr>
          <w:lang w:val="en-GB"/>
        </w:rPr>
      </w:pPr>
    </w:p>
    <w:p w14:paraId="0DA1991C" w14:textId="5367E0F3" w:rsidR="000D31B6" w:rsidRPr="00F642F5" w:rsidRDefault="000D31B6" w:rsidP="001D3903">
      <w:pPr>
        <w:pStyle w:val="BodyText"/>
        <w:spacing w:line="379" w:lineRule="auto"/>
        <w:ind w:right="1432" w:firstLine="484"/>
        <w:jc w:val="both"/>
        <w:rPr>
          <w:lang w:val="en-GB"/>
        </w:rPr>
      </w:pPr>
      <w:r w:rsidRPr="00F642F5">
        <w:rPr>
          <w:lang w:val="en-GB"/>
        </w:rPr>
        <w:t>Another important category of sustainability claims relates to farming systems, such as free</w:t>
      </w:r>
      <w:r w:rsidR="00EA075B" w:rsidRPr="00F642F5">
        <w:rPr>
          <w:lang w:val="en-GB"/>
        </w:rPr>
        <w:t xml:space="preserve"> </w:t>
      </w:r>
      <w:r w:rsidRPr="00F642F5">
        <w:rPr>
          <w:lang w:val="en-GB"/>
        </w:rPr>
        <w:t>range and animal welfare labels, animal friendliness, and gene editing with a focus on animal welfare (McEachern et al.</w:t>
      </w:r>
      <w:r w:rsidR="00E25FCA">
        <w:rPr>
          <w:lang w:val="en-GB"/>
        </w:rPr>
        <w:t>,</w:t>
      </w:r>
      <w:r w:rsidRPr="00F642F5">
        <w:rPr>
          <w:lang w:val="en-GB"/>
        </w:rPr>
        <w:t xml:space="preserve"> 2004; Carlsson et al.</w:t>
      </w:r>
      <w:r w:rsidR="00E25FCA">
        <w:rPr>
          <w:lang w:val="en-GB"/>
        </w:rPr>
        <w:t>,</w:t>
      </w:r>
      <w:r w:rsidRPr="00F642F5">
        <w:rPr>
          <w:lang w:val="en-GB"/>
        </w:rPr>
        <w:t xml:space="preserve"> 2007; Zander et al.</w:t>
      </w:r>
      <w:r w:rsidR="00E25FCA">
        <w:rPr>
          <w:lang w:val="en-GB"/>
        </w:rPr>
        <w:t>,</w:t>
      </w:r>
      <w:r w:rsidRPr="00F642F5">
        <w:rPr>
          <w:lang w:val="en-GB"/>
        </w:rPr>
        <w:t xml:space="preserve"> 2010; Lagerkvist et al.</w:t>
      </w:r>
      <w:r w:rsidR="00E25FCA">
        <w:rPr>
          <w:lang w:val="en-GB"/>
        </w:rPr>
        <w:t>,</w:t>
      </w:r>
      <w:r w:rsidRPr="00F642F5">
        <w:rPr>
          <w:lang w:val="en-GB"/>
        </w:rPr>
        <w:t xml:space="preserve"> 2011; Vanhonacker et al.</w:t>
      </w:r>
      <w:r w:rsidR="00E25FCA">
        <w:rPr>
          <w:lang w:val="en-GB"/>
        </w:rPr>
        <w:t>,</w:t>
      </w:r>
      <w:r w:rsidRPr="00F642F5">
        <w:rPr>
          <w:lang w:val="en-GB"/>
        </w:rPr>
        <w:t xml:space="preserve"> 2014;</w:t>
      </w:r>
      <w:r w:rsidR="008B1AE4" w:rsidRPr="00F642F5">
        <w:rPr>
          <w:lang w:val="en-GB"/>
        </w:rPr>
        <w:t xml:space="preserve"> Jensen et al.</w:t>
      </w:r>
      <w:r w:rsidR="00E25FCA">
        <w:rPr>
          <w:lang w:val="en-GB"/>
        </w:rPr>
        <w:t>,</w:t>
      </w:r>
      <w:r w:rsidR="008B1AE4" w:rsidRPr="00F642F5">
        <w:rPr>
          <w:lang w:val="en-GB"/>
        </w:rPr>
        <w:t xml:space="preserve"> 2019;</w:t>
      </w:r>
      <w:r w:rsidRPr="00F642F5">
        <w:rPr>
          <w:lang w:val="en-GB"/>
        </w:rPr>
        <w:t xml:space="preserve"> Kilders et al.</w:t>
      </w:r>
      <w:r w:rsidR="00E25FCA">
        <w:rPr>
          <w:lang w:val="en-GB"/>
        </w:rPr>
        <w:t>,</w:t>
      </w:r>
      <w:r w:rsidRPr="00F642F5">
        <w:rPr>
          <w:lang w:val="en-GB"/>
        </w:rPr>
        <w:t xml:space="preserve"> 2021). However, </w:t>
      </w:r>
      <w:r w:rsidR="00B7418D" w:rsidRPr="00F642F5">
        <w:rPr>
          <w:lang w:val="en-GB"/>
        </w:rPr>
        <w:t xml:space="preserve">only </w:t>
      </w:r>
      <w:r w:rsidRPr="00F642F5">
        <w:rPr>
          <w:lang w:val="en-GB"/>
        </w:rPr>
        <w:t>few studies have specifically evaluated consumer preferences for animal welfare in chicken production (Carlsson et al.</w:t>
      </w:r>
      <w:r w:rsidR="00E25FCA">
        <w:rPr>
          <w:lang w:val="en-GB"/>
        </w:rPr>
        <w:t>,</w:t>
      </w:r>
      <w:r w:rsidRPr="00F642F5">
        <w:rPr>
          <w:lang w:val="en-GB"/>
        </w:rPr>
        <w:t xml:space="preserve"> 2005; Pouta et al.</w:t>
      </w:r>
      <w:r w:rsidR="00E25FCA">
        <w:rPr>
          <w:lang w:val="en-GB"/>
        </w:rPr>
        <w:t>,</w:t>
      </w:r>
      <w:r w:rsidRPr="00F642F5">
        <w:rPr>
          <w:lang w:val="en-GB"/>
        </w:rPr>
        <w:t xml:space="preserve"> 2010; Campbell et al.</w:t>
      </w:r>
      <w:r w:rsidR="00E25FCA">
        <w:rPr>
          <w:lang w:val="en-GB"/>
        </w:rPr>
        <w:t>,</w:t>
      </w:r>
      <w:r w:rsidRPr="00F642F5">
        <w:rPr>
          <w:lang w:val="en-GB"/>
        </w:rPr>
        <w:t xml:space="preserve"> 2013; Jonge et al.</w:t>
      </w:r>
      <w:r w:rsidR="00E25FCA">
        <w:rPr>
          <w:lang w:val="en-GB"/>
        </w:rPr>
        <w:t>,</w:t>
      </w:r>
      <w:r w:rsidRPr="00F642F5">
        <w:rPr>
          <w:lang w:val="en-GB"/>
        </w:rPr>
        <w:t xml:space="preserve"> 2013; Van Loo, Caputo, Nayga Jr, and Verbeke 2014).</w:t>
      </w:r>
    </w:p>
    <w:p w14:paraId="67957D9F" w14:textId="77777777" w:rsidR="00F534D0" w:rsidRPr="00F642F5" w:rsidRDefault="00F534D0" w:rsidP="006E7D99">
      <w:pPr>
        <w:pStyle w:val="BodyText"/>
        <w:ind w:right="1432"/>
        <w:jc w:val="both"/>
        <w:rPr>
          <w:lang w:val="en-GB"/>
        </w:rPr>
      </w:pPr>
    </w:p>
    <w:p w14:paraId="1BC89184" w14:textId="2D42CAE7" w:rsidR="0005624B" w:rsidRPr="00F642F5" w:rsidRDefault="000D31B6" w:rsidP="001D3903">
      <w:pPr>
        <w:pStyle w:val="BodyText"/>
        <w:spacing w:line="379" w:lineRule="auto"/>
        <w:ind w:right="1432" w:firstLine="484"/>
        <w:jc w:val="both"/>
        <w:rPr>
          <w:lang w:val="en-GB"/>
        </w:rPr>
      </w:pPr>
      <w:r w:rsidRPr="00F642F5">
        <w:rPr>
          <w:lang w:val="en-GB"/>
        </w:rPr>
        <w:t>‘Quality’ is an attribute often associated with organic products, although it is not always clear what exactly this encompasses. Consumers tend to believe that organic products possess several attributes that contribute to higher quality. In some cases, they even prefer the ‘</w:t>
      </w:r>
      <w:r w:rsidR="003B7A85" w:rsidRPr="00F642F5">
        <w:rPr>
          <w:lang w:val="en-GB"/>
        </w:rPr>
        <w:t>Q</w:t>
      </w:r>
      <w:r w:rsidRPr="00F642F5">
        <w:rPr>
          <w:lang w:val="en-GB"/>
        </w:rPr>
        <w:t>uality’ attribute over the organic label itself (Gschwandtner and Burton</w:t>
      </w:r>
      <w:r w:rsidR="00E25FCA">
        <w:rPr>
          <w:lang w:val="en-GB"/>
        </w:rPr>
        <w:t>,</w:t>
      </w:r>
      <w:r w:rsidRPr="00F642F5">
        <w:rPr>
          <w:lang w:val="en-GB"/>
        </w:rPr>
        <w:t xml:space="preserve"> 2020). Other studies have also identified ‘</w:t>
      </w:r>
      <w:r w:rsidR="003B7A85" w:rsidRPr="00F642F5">
        <w:rPr>
          <w:lang w:val="en-GB"/>
        </w:rPr>
        <w:t>Q</w:t>
      </w:r>
      <w:r w:rsidRPr="00F642F5">
        <w:rPr>
          <w:lang w:val="en-GB"/>
        </w:rPr>
        <w:t>uality’ as an important attribute related to organic food, but these do not specifically refer to meat or chicken meat (Griffith et al.</w:t>
      </w:r>
      <w:r w:rsidR="00E25FCA">
        <w:rPr>
          <w:lang w:val="en-GB"/>
        </w:rPr>
        <w:t>,</w:t>
      </w:r>
      <w:r w:rsidRPr="00F642F5">
        <w:rPr>
          <w:lang w:val="en-GB"/>
        </w:rPr>
        <w:t xml:space="preserve"> 2008; Guenther et al.</w:t>
      </w:r>
      <w:r w:rsidR="00E25FCA">
        <w:rPr>
          <w:lang w:val="en-GB"/>
        </w:rPr>
        <w:t>,</w:t>
      </w:r>
      <w:r w:rsidRPr="00F642F5">
        <w:rPr>
          <w:lang w:val="en-GB"/>
        </w:rPr>
        <w:t xml:space="preserve"> 2015).</w:t>
      </w:r>
    </w:p>
    <w:p w14:paraId="7752F58E" w14:textId="77777777" w:rsidR="00AF3A77" w:rsidRPr="00F642F5" w:rsidRDefault="00AF3A77" w:rsidP="008D14B7">
      <w:pPr>
        <w:pStyle w:val="BodyText"/>
        <w:ind w:right="1432"/>
        <w:jc w:val="both"/>
        <w:rPr>
          <w:lang w:val="en-GB"/>
        </w:rPr>
      </w:pPr>
    </w:p>
    <w:p w14:paraId="47D017AF" w14:textId="4DDB7905" w:rsidR="00AF3A77" w:rsidRPr="00F642F5" w:rsidRDefault="002073CD" w:rsidP="001D3903">
      <w:pPr>
        <w:pStyle w:val="BodyText"/>
        <w:spacing w:line="379" w:lineRule="auto"/>
        <w:ind w:right="1432" w:firstLine="484"/>
        <w:jc w:val="both"/>
        <w:rPr>
          <w:lang w:val="en-GB"/>
        </w:rPr>
      </w:pPr>
      <w:r w:rsidRPr="00F642F5">
        <w:rPr>
          <w:lang w:val="en-GB"/>
        </w:rPr>
        <w:t xml:space="preserve">When </w:t>
      </w:r>
      <w:r w:rsidR="00191B6A" w:rsidRPr="00F642F5">
        <w:rPr>
          <w:lang w:val="en-GB"/>
        </w:rPr>
        <w:t xml:space="preserve">it </w:t>
      </w:r>
      <w:r w:rsidRPr="00F642F5">
        <w:rPr>
          <w:lang w:val="en-GB"/>
        </w:rPr>
        <w:t>comes to organic meat, m</w:t>
      </w:r>
      <w:r w:rsidR="00AF3A77" w:rsidRPr="00F642F5">
        <w:rPr>
          <w:lang w:val="en-GB"/>
        </w:rPr>
        <w:t xml:space="preserve">ost studies </w:t>
      </w:r>
      <w:r w:rsidR="00191B6A" w:rsidRPr="00F642F5">
        <w:rPr>
          <w:lang w:val="en-GB"/>
        </w:rPr>
        <w:t xml:space="preserve">analyse </w:t>
      </w:r>
      <w:r w:rsidR="00AF3A77" w:rsidRPr="00F642F5">
        <w:rPr>
          <w:lang w:val="en-GB"/>
        </w:rPr>
        <w:t>preferences for beef, which is not surprising given that beef is one of the most consumed meat types, especially in the form of hamburgers in the US, Canada, and the UK. For example, of the 28 studies analy</w:t>
      </w:r>
      <w:r w:rsidR="001A7EA0" w:rsidRPr="00F642F5">
        <w:rPr>
          <w:lang w:val="en-GB"/>
        </w:rPr>
        <w:t>s</w:t>
      </w:r>
      <w:r w:rsidR="00AF3A77" w:rsidRPr="00F642F5">
        <w:rPr>
          <w:lang w:val="en-GB"/>
        </w:rPr>
        <w:t>ed in Cicia et al. (2010), 18 focus on beef, 8 on pork, and only 3 on poultry. More recent studies specifically about preferences for chicken or poultry meat appear to be relatively rare (Van Loo et al.</w:t>
      </w:r>
      <w:r w:rsidR="00E25FCA">
        <w:rPr>
          <w:lang w:val="en-GB"/>
        </w:rPr>
        <w:t>,</w:t>
      </w:r>
      <w:r w:rsidR="00AF3A77" w:rsidRPr="00F642F5">
        <w:rPr>
          <w:lang w:val="en-GB"/>
        </w:rPr>
        <w:t xml:space="preserve"> 2011; Van Loo</w:t>
      </w:r>
      <w:r w:rsidR="001716F3" w:rsidRPr="00F642F5">
        <w:rPr>
          <w:lang w:val="en-GB"/>
        </w:rPr>
        <w:t xml:space="preserve"> </w:t>
      </w:r>
      <w:r w:rsidR="00E86E16" w:rsidRPr="00F642F5">
        <w:rPr>
          <w:lang w:val="en-GB"/>
        </w:rPr>
        <w:t>et al</w:t>
      </w:r>
      <w:r w:rsidR="00066372" w:rsidRPr="00F642F5">
        <w:rPr>
          <w:lang w:val="en-GB"/>
        </w:rPr>
        <w:t>.</w:t>
      </w:r>
      <w:r w:rsidR="00E25FCA">
        <w:rPr>
          <w:lang w:val="en-GB"/>
        </w:rPr>
        <w:t>,</w:t>
      </w:r>
      <w:r w:rsidR="00AF3A77" w:rsidRPr="00F642F5">
        <w:rPr>
          <w:lang w:val="en-GB"/>
        </w:rPr>
        <w:t xml:space="preserve"> 2014; Gschwandtner and Burton</w:t>
      </w:r>
      <w:r w:rsidR="00E25FCA">
        <w:rPr>
          <w:lang w:val="en-GB"/>
        </w:rPr>
        <w:t>,</w:t>
      </w:r>
      <w:r w:rsidR="00AF3A77" w:rsidRPr="00F642F5">
        <w:rPr>
          <w:lang w:val="en-GB"/>
        </w:rPr>
        <w:t xml:space="preserve"> 2020</w:t>
      </w:r>
      <w:r w:rsidR="00066372" w:rsidRPr="00F642F5">
        <w:rPr>
          <w:lang w:val="en-GB"/>
        </w:rPr>
        <w:t>; Thun</w:t>
      </w:r>
      <w:r w:rsidR="006C5781" w:rsidRPr="00F642F5">
        <w:rPr>
          <w:lang w:val="en-GB"/>
        </w:rPr>
        <w:t>nadee and Noosuwan</w:t>
      </w:r>
      <w:r w:rsidR="00E25FCA">
        <w:rPr>
          <w:lang w:val="en-GB"/>
        </w:rPr>
        <w:t>,</w:t>
      </w:r>
      <w:r w:rsidR="006C5781" w:rsidRPr="00F642F5">
        <w:rPr>
          <w:lang w:val="en-GB"/>
        </w:rPr>
        <w:t xml:space="preserve"> 2025; Aweke</w:t>
      </w:r>
      <w:r w:rsidR="00E25FCA">
        <w:rPr>
          <w:lang w:val="en-GB"/>
        </w:rPr>
        <w:t>,</w:t>
      </w:r>
      <w:r w:rsidR="006C5781" w:rsidRPr="00F642F5">
        <w:rPr>
          <w:lang w:val="en-GB"/>
        </w:rPr>
        <w:t xml:space="preserve"> 2025</w:t>
      </w:r>
      <w:r w:rsidR="00AF3A77" w:rsidRPr="00F642F5">
        <w:rPr>
          <w:lang w:val="en-GB"/>
        </w:rPr>
        <w:t>).</w:t>
      </w:r>
      <w:r w:rsidR="00641F10" w:rsidRPr="00F642F5">
        <w:rPr>
          <w:lang w:val="en-GB"/>
        </w:rPr>
        <w:t xml:space="preserve"> </w:t>
      </w:r>
    </w:p>
    <w:p w14:paraId="3F26C030" w14:textId="6D660119" w:rsidR="00F65AB9" w:rsidRPr="00F642F5" w:rsidRDefault="00F65AB9" w:rsidP="001D3903">
      <w:pPr>
        <w:pStyle w:val="BodyText"/>
        <w:spacing w:before="195" w:line="379" w:lineRule="auto"/>
        <w:ind w:right="1433" w:firstLine="484"/>
        <w:jc w:val="both"/>
        <w:rPr>
          <w:lang w:val="en-GB"/>
        </w:rPr>
      </w:pPr>
      <w:r w:rsidRPr="00F642F5">
        <w:rPr>
          <w:lang w:val="en-GB"/>
        </w:rPr>
        <w:t>These studies usually find that consumers are willing to pay significant premiums for environmental or ethical attributes associated with organic meat, such as animal welfare and environmentally friendly production, or for the organic label itself. However, there is often a gap between the premium consumers state they are willing to pay and what they actually pay in supermarkets, due to the hypothetical nature of the studies. For instance, Gschwandtner and Burton (2020) show that implementing mechanisms to correct for hypothetical bias has a significant impact, reducing willingness</w:t>
      </w:r>
      <w:r w:rsidR="00EA075B" w:rsidRPr="00F642F5">
        <w:rPr>
          <w:lang w:val="en-GB"/>
        </w:rPr>
        <w:t xml:space="preserve"> </w:t>
      </w:r>
      <w:r w:rsidRPr="00F642F5">
        <w:rPr>
          <w:lang w:val="en-GB"/>
        </w:rPr>
        <w:t>to</w:t>
      </w:r>
      <w:r w:rsidR="00EA075B" w:rsidRPr="00F642F5">
        <w:rPr>
          <w:lang w:val="en-GB"/>
        </w:rPr>
        <w:t xml:space="preserve"> </w:t>
      </w:r>
      <w:r w:rsidRPr="00F642F5">
        <w:rPr>
          <w:lang w:val="en-GB"/>
        </w:rPr>
        <w:t>pay (WTP) values to as low as 46 percent of what they would have been without such treatment.</w:t>
      </w:r>
      <w:r w:rsidR="00E2718A" w:rsidRPr="00F642F5">
        <w:rPr>
          <w:lang w:val="en-GB"/>
        </w:rPr>
        <w:t xml:space="preserve"> The fact that</w:t>
      </w:r>
      <w:r w:rsidR="000626B0" w:rsidRPr="00F642F5">
        <w:rPr>
          <w:lang w:val="en-GB"/>
        </w:rPr>
        <w:t xml:space="preserve"> recent studies </w:t>
      </w:r>
      <w:r w:rsidR="00191B6A" w:rsidRPr="00F642F5">
        <w:rPr>
          <w:lang w:val="en-GB"/>
        </w:rPr>
        <w:t xml:space="preserve">analysing </w:t>
      </w:r>
      <w:r w:rsidR="000626B0" w:rsidRPr="00F642F5">
        <w:rPr>
          <w:lang w:val="en-GB"/>
        </w:rPr>
        <w:t xml:space="preserve">consumer preferences for organic </w:t>
      </w:r>
      <w:r w:rsidR="00D965E6" w:rsidRPr="00F642F5">
        <w:rPr>
          <w:lang w:val="en-GB"/>
        </w:rPr>
        <w:t xml:space="preserve">meat </w:t>
      </w:r>
      <w:r w:rsidR="000626B0" w:rsidRPr="00F642F5">
        <w:rPr>
          <w:lang w:val="en-GB"/>
        </w:rPr>
        <w:t>might suffer from</w:t>
      </w:r>
      <w:r w:rsidR="00E2718A" w:rsidRPr="00F642F5">
        <w:rPr>
          <w:lang w:val="en-GB"/>
        </w:rPr>
        <w:t xml:space="preserve"> </w:t>
      </w:r>
      <w:r w:rsidR="00A3007B" w:rsidRPr="00F642F5">
        <w:rPr>
          <w:lang w:val="en-GB"/>
        </w:rPr>
        <w:t xml:space="preserve">hypothetical bias </w:t>
      </w:r>
      <w:r w:rsidR="00CA6F50" w:rsidRPr="00F642F5">
        <w:rPr>
          <w:lang w:val="en-GB"/>
        </w:rPr>
        <w:t>has been acknowledged as a potential limitation</w:t>
      </w:r>
      <w:r w:rsidR="000626B0" w:rsidRPr="00F642F5">
        <w:rPr>
          <w:lang w:val="en-GB"/>
        </w:rPr>
        <w:t xml:space="preserve"> that the present study seeks to address</w:t>
      </w:r>
      <w:r w:rsidR="00CA6F50" w:rsidRPr="00F642F5">
        <w:rPr>
          <w:lang w:val="en-GB"/>
        </w:rPr>
        <w:t xml:space="preserve"> (Thu</w:t>
      </w:r>
      <w:r w:rsidR="00A55661" w:rsidRPr="00F642F5">
        <w:rPr>
          <w:lang w:val="en-GB"/>
        </w:rPr>
        <w:t xml:space="preserve">annadee and </w:t>
      </w:r>
      <w:r w:rsidR="00EC0A42" w:rsidRPr="00F642F5">
        <w:rPr>
          <w:lang w:val="en-GB"/>
        </w:rPr>
        <w:t>Noosuwan</w:t>
      </w:r>
      <w:r w:rsidR="00E25FCA">
        <w:rPr>
          <w:lang w:val="en-GB"/>
        </w:rPr>
        <w:t>,</w:t>
      </w:r>
      <w:r w:rsidR="00EC0A42" w:rsidRPr="00F642F5">
        <w:rPr>
          <w:lang w:val="en-GB"/>
        </w:rPr>
        <w:t xml:space="preserve"> 2025)</w:t>
      </w:r>
      <w:r w:rsidR="00D965E6" w:rsidRPr="00F642F5">
        <w:rPr>
          <w:lang w:val="en-GB"/>
        </w:rPr>
        <w:t>.</w:t>
      </w:r>
    </w:p>
    <w:p w14:paraId="7B163344" w14:textId="28C68127" w:rsidR="002073CD" w:rsidRPr="00F642F5" w:rsidRDefault="002073CD" w:rsidP="001D3903">
      <w:pPr>
        <w:pStyle w:val="BodyText"/>
        <w:spacing w:before="195" w:line="379" w:lineRule="auto"/>
        <w:ind w:right="1433" w:firstLine="298"/>
        <w:jc w:val="both"/>
        <w:rPr>
          <w:lang w:val="en-GB"/>
        </w:rPr>
      </w:pPr>
      <w:r w:rsidRPr="00F642F5">
        <w:rPr>
          <w:lang w:val="en-GB"/>
        </w:rPr>
        <w:t xml:space="preserve">Given the significant increase in poultry consumption, particularly chicken meat, over the last decades, the relative scarcity of studies </w:t>
      </w:r>
      <w:r w:rsidR="00191B6A" w:rsidRPr="00F642F5">
        <w:rPr>
          <w:lang w:val="en-GB"/>
        </w:rPr>
        <w:t xml:space="preserve">analysing </w:t>
      </w:r>
      <w:r w:rsidRPr="00F642F5">
        <w:rPr>
          <w:lang w:val="en-GB"/>
        </w:rPr>
        <w:t xml:space="preserve">preferences for this type of meat constitutes a gap in the food literature. </w:t>
      </w:r>
      <w:r w:rsidR="009A37E2" w:rsidRPr="00F642F5">
        <w:rPr>
          <w:lang w:val="en-GB"/>
        </w:rPr>
        <w:t xml:space="preserve">As </w:t>
      </w:r>
      <w:r w:rsidR="00A34310" w:rsidRPr="00F642F5">
        <w:rPr>
          <w:lang w:val="en-GB"/>
        </w:rPr>
        <w:t xml:space="preserve">already </w:t>
      </w:r>
      <w:r w:rsidR="009A37E2" w:rsidRPr="00F642F5">
        <w:rPr>
          <w:lang w:val="en-GB"/>
        </w:rPr>
        <w:t>mentioned</w:t>
      </w:r>
      <w:r w:rsidR="000E5DEB">
        <w:rPr>
          <w:lang w:val="en-GB"/>
        </w:rPr>
        <w:t>,</w:t>
      </w:r>
      <w:r w:rsidR="009A37E2" w:rsidRPr="00F642F5">
        <w:rPr>
          <w:lang w:val="en-GB"/>
        </w:rPr>
        <w:t xml:space="preserve"> the focus on </w:t>
      </w:r>
      <w:r w:rsidR="00433169" w:rsidRPr="00F642F5">
        <w:rPr>
          <w:lang w:val="en-GB"/>
        </w:rPr>
        <w:t>organic meat</w:t>
      </w:r>
      <w:r w:rsidR="00CB545D" w:rsidRPr="00F642F5">
        <w:rPr>
          <w:lang w:val="en-GB"/>
        </w:rPr>
        <w:t xml:space="preserve"> in general</w:t>
      </w:r>
      <w:r w:rsidR="00433169" w:rsidRPr="00F642F5">
        <w:rPr>
          <w:lang w:val="en-GB"/>
        </w:rPr>
        <w:t xml:space="preserve"> and on organic chicken specifically, </w:t>
      </w:r>
      <w:r w:rsidR="00D15DD8" w:rsidRPr="00F642F5">
        <w:rPr>
          <w:lang w:val="en-GB"/>
        </w:rPr>
        <w:t>appears</w:t>
      </w:r>
      <w:r w:rsidR="00433169" w:rsidRPr="00F642F5">
        <w:rPr>
          <w:lang w:val="en-GB"/>
        </w:rPr>
        <w:t xml:space="preserve"> to be missing</w:t>
      </w:r>
      <w:r w:rsidR="0009052D" w:rsidRPr="00F642F5">
        <w:rPr>
          <w:lang w:val="en-GB"/>
        </w:rPr>
        <w:t>.</w:t>
      </w:r>
      <w:r w:rsidR="00A34310" w:rsidRPr="00F642F5">
        <w:rPr>
          <w:lang w:val="en-GB"/>
        </w:rPr>
        <w:t xml:space="preserve"> </w:t>
      </w:r>
      <w:r w:rsidRPr="00F642F5">
        <w:rPr>
          <w:lang w:val="en-GB"/>
        </w:rPr>
        <w:t>The present paper aims to address this limitation and fill this gap.</w:t>
      </w:r>
    </w:p>
    <w:p w14:paraId="0BC5B3C2" w14:textId="532DA0F8" w:rsidR="0005466E" w:rsidRPr="00F642F5" w:rsidRDefault="0005466E" w:rsidP="001D3903">
      <w:pPr>
        <w:pStyle w:val="BodyText"/>
        <w:spacing w:before="195" w:line="379" w:lineRule="auto"/>
        <w:ind w:right="1433" w:firstLine="298"/>
        <w:jc w:val="both"/>
        <w:rPr>
          <w:lang w:val="en-GB"/>
        </w:rPr>
      </w:pPr>
      <w:r w:rsidRPr="00F642F5">
        <w:rPr>
          <w:lang w:val="en-GB"/>
        </w:rPr>
        <w:t xml:space="preserve">The present study uses part of the same stated preference (SP) dataset as Gschwandtner and Burton </w:t>
      </w:r>
      <w:r w:rsidRPr="00F642F5">
        <w:rPr>
          <w:lang w:val="en-GB"/>
        </w:rPr>
        <w:lastRenderedPageBreak/>
        <w:t>(2020) but has a completely different focus. While Gschwandtner and Burton (2020) concentrate on hypothetical bias treatments and estimation, the present study combines the SP chicken data from that study with revealed preference (RP) data from Kantar from the same year to estimate a joint SP/RP model for attributes related to organic chicken meat.</w:t>
      </w:r>
    </w:p>
    <w:p w14:paraId="16945535" w14:textId="45E01C21" w:rsidR="007F765B" w:rsidRPr="00F642F5" w:rsidRDefault="002073CD" w:rsidP="001D3903">
      <w:pPr>
        <w:pStyle w:val="BodyText"/>
        <w:spacing w:before="195" w:line="379" w:lineRule="auto"/>
        <w:ind w:right="1433" w:firstLine="298"/>
        <w:jc w:val="both"/>
        <w:rPr>
          <w:lang w:val="en-GB"/>
        </w:rPr>
      </w:pPr>
      <w:r w:rsidRPr="00F642F5">
        <w:rPr>
          <w:lang w:val="en-GB"/>
        </w:rPr>
        <w:t xml:space="preserve">In terms of methodology, </w:t>
      </w:r>
      <w:r w:rsidR="007F765B" w:rsidRPr="00F642F5">
        <w:rPr>
          <w:lang w:val="en-GB"/>
        </w:rPr>
        <w:t xml:space="preserve">Brooks </w:t>
      </w:r>
      <w:r w:rsidR="000B216D" w:rsidRPr="00F642F5">
        <w:rPr>
          <w:lang w:val="en-GB"/>
        </w:rPr>
        <w:t>and Lusk</w:t>
      </w:r>
      <w:r w:rsidR="007F765B" w:rsidRPr="00F642F5">
        <w:rPr>
          <w:lang w:val="en-GB"/>
        </w:rPr>
        <w:t xml:space="preserve"> (2010) is </w:t>
      </w:r>
      <w:r w:rsidRPr="00F642F5">
        <w:rPr>
          <w:lang w:val="en-GB"/>
        </w:rPr>
        <w:t xml:space="preserve">the </w:t>
      </w:r>
      <w:r w:rsidR="007F765B" w:rsidRPr="00F642F5">
        <w:rPr>
          <w:lang w:val="en-GB"/>
        </w:rPr>
        <w:t>closest to the present study. The authors combined scanner purchase data with responses from a choice experiment to estimate the willingness</w:t>
      </w:r>
      <w:r w:rsidR="00EA075B" w:rsidRPr="00F642F5">
        <w:rPr>
          <w:lang w:val="en-GB"/>
        </w:rPr>
        <w:t xml:space="preserve"> </w:t>
      </w:r>
      <w:r w:rsidR="007F765B" w:rsidRPr="00F642F5">
        <w:rPr>
          <w:lang w:val="en-GB"/>
        </w:rPr>
        <w:t>to</w:t>
      </w:r>
      <w:r w:rsidR="00EA075B" w:rsidRPr="00F642F5">
        <w:rPr>
          <w:lang w:val="en-GB"/>
        </w:rPr>
        <w:t xml:space="preserve"> </w:t>
      </w:r>
      <w:r w:rsidR="007F765B" w:rsidRPr="00F642F5">
        <w:rPr>
          <w:lang w:val="en-GB"/>
        </w:rPr>
        <w:t>pay (WTP) for cloned milk, a product unavailable at grocery stores. They demonstrated that combining revealed scanner data with stated data from the choice experiment leads to better out</w:t>
      </w:r>
      <w:r w:rsidR="00EA075B" w:rsidRPr="00F642F5">
        <w:rPr>
          <w:lang w:val="en-GB"/>
        </w:rPr>
        <w:t xml:space="preserve"> </w:t>
      </w:r>
      <w:r w:rsidR="007F765B" w:rsidRPr="00F642F5">
        <w:rPr>
          <w:lang w:val="en-GB"/>
        </w:rPr>
        <w:t>of</w:t>
      </w:r>
      <w:r w:rsidR="00EA075B" w:rsidRPr="00F642F5">
        <w:rPr>
          <w:lang w:val="en-GB"/>
        </w:rPr>
        <w:t xml:space="preserve"> </w:t>
      </w:r>
      <w:r w:rsidR="007F765B" w:rsidRPr="00F642F5">
        <w:rPr>
          <w:lang w:val="en-GB"/>
        </w:rPr>
        <w:t>sample prediction performance than using either dataset alone. The results using pooled data indicated that US consumers were willing to pay more than three times the amount for organic milk to avoid milk from cloned cows.</w:t>
      </w:r>
    </w:p>
    <w:p w14:paraId="53959C22" w14:textId="18852A01" w:rsidR="007F765B" w:rsidRPr="00F642F5" w:rsidRDefault="007F765B" w:rsidP="001D3903">
      <w:pPr>
        <w:pStyle w:val="BodyText"/>
        <w:spacing w:before="195" w:line="379" w:lineRule="auto"/>
        <w:ind w:right="1433" w:firstLine="298"/>
        <w:jc w:val="both"/>
        <w:rPr>
          <w:lang w:val="en-GB"/>
        </w:rPr>
      </w:pPr>
      <w:r w:rsidRPr="00F642F5">
        <w:rPr>
          <w:lang w:val="en-GB"/>
        </w:rPr>
        <w:t>Our research is similar in spirit to their study but aims to validate their results regarding the method in a different context, namely, that of organic chicken meat. To the best of our knowledge, there have been no combined SP-RP evaluations of chicken meat. As the study by Brooks et al. (2010) points out, one of the advantages of joint estimation is that it helps determine whether survey</w:t>
      </w:r>
      <w:r w:rsidR="000E5DEB">
        <w:rPr>
          <w:lang w:val="en-GB"/>
        </w:rPr>
        <w:t>-</w:t>
      </w:r>
      <w:r w:rsidRPr="00F642F5">
        <w:rPr>
          <w:lang w:val="en-GB"/>
        </w:rPr>
        <w:t>based choices are consistent with people’s revealed preferences, as indicated by scanner data. This is especially important given the identified hypothetical bias concerning credence attributes in organic products (e.g., Millock et al.</w:t>
      </w:r>
      <w:r w:rsidR="00E25FCA">
        <w:rPr>
          <w:lang w:val="en-GB"/>
        </w:rPr>
        <w:t>,</w:t>
      </w:r>
      <w:r w:rsidRPr="00F642F5">
        <w:rPr>
          <w:lang w:val="en-GB"/>
        </w:rPr>
        <w:t xml:space="preserve"> 2005; J. C. Whitehead, Phaneuf, et al.</w:t>
      </w:r>
      <w:r w:rsidR="00E25FCA">
        <w:rPr>
          <w:lang w:val="en-GB"/>
        </w:rPr>
        <w:t>,</w:t>
      </w:r>
      <w:r w:rsidRPr="00F642F5">
        <w:rPr>
          <w:lang w:val="en-GB"/>
        </w:rPr>
        <w:t xml:space="preserve"> 2010; Gschwandtner and Burton</w:t>
      </w:r>
      <w:r w:rsidR="00E25FCA">
        <w:rPr>
          <w:lang w:val="en-GB"/>
        </w:rPr>
        <w:t>,</w:t>
      </w:r>
      <w:r w:rsidRPr="00F642F5">
        <w:rPr>
          <w:lang w:val="en-GB"/>
        </w:rPr>
        <w:t xml:space="preserve"> 2020; Haghani et al.</w:t>
      </w:r>
      <w:r w:rsidR="00E25FCA">
        <w:rPr>
          <w:lang w:val="en-GB"/>
        </w:rPr>
        <w:t>,</w:t>
      </w:r>
      <w:r w:rsidRPr="00F642F5">
        <w:rPr>
          <w:lang w:val="en-GB"/>
        </w:rPr>
        <w:t xml:space="preserve"> 2021). Combining people’s stated preferences from survey answers with revealed preference data from actual market transactions helps achieve a more </w:t>
      </w:r>
      <w:r w:rsidR="00D91051" w:rsidRPr="00F642F5">
        <w:rPr>
          <w:lang w:val="en-GB"/>
        </w:rPr>
        <w:t>comprehensive</w:t>
      </w:r>
      <w:r w:rsidRPr="00F642F5">
        <w:rPr>
          <w:lang w:val="en-GB"/>
        </w:rPr>
        <w:t xml:space="preserve"> and reliable picture of consumer preferences.</w:t>
      </w:r>
    </w:p>
    <w:p w14:paraId="2D93A1F0" w14:textId="47A92F05" w:rsidR="007F765B" w:rsidRPr="00F642F5" w:rsidRDefault="007F765B" w:rsidP="001D3903">
      <w:pPr>
        <w:pStyle w:val="BodyText"/>
        <w:spacing w:before="195" w:line="379" w:lineRule="auto"/>
        <w:ind w:right="1433" w:firstLine="298"/>
        <w:jc w:val="both"/>
        <w:rPr>
          <w:lang w:val="en-GB"/>
        </w:rPr>
      </w:pPr>
      <w:r w:rsidRPr="00F642F5">
        <w:rPr>
          <w:lang w:val="en-GB"/>
        </w:rPr>
        <w:t xml:space="preserve">Another advantage of joint estimation, as highlighted in the Brooks </w:t>
      </w:r>
      <w:r w:rsidR="00A172A8" w:rsidRPr="00F642F5">
        <w:rPr>
          <w:lang w:val="en-GB"/>
        </w:rPr>
        <w:t>and Lusk</w:t>
      </w:r>
      <w:r w:rsidRPr="00F642F5">
        <w:rPr>
          <w:lang w:val="en-GB"/>
        </w:rPr>
        <w:t xml:space="preserve"> (2010) study, is that in revealed data, attributes are often correlated with each other, making it difficult to isolate the effect of a specific attribute. Joining revealed data with stated data is useful because the process of collecting stated data is fully under the control of the researcher. This ensures that price changes are uncorrelated with other variables of interest, making it easier to determine the effect and calculate the WTP for a specific attribute. As Von Haefen et al. (2008) argued, stated preference data provides a means of econometrically identifying parameters that would be confounded using RP data alone. The authors have shown how combining SP and RP data can address the multicollinearity and endogeneity problems present in RP data.</w:t>
      </w:r>
    </w:p>
    <w:p w14:paraId="5FCBBFCE" w14:textId="7F8EC210" w:rsidR="004F6A1A" w:rsidRPr="00F642F5" w:rsidRDefault="004F6A1A" w:rsidP="00817CCC">
      <w:pPr>
        <w:pStyle w:val="BodyText"/>
        <w:spacing w:before="196" w:line="379" w:lineRule="auto"/>
        <w:ind w:right="1437" w:firstLine="298"/>
        <w:jc w:val="both"/>
        <w:rPr>
          <w:lang w:val="en-GB"/>
        </w:rPr>
      </w:pPr>
      <w:r w:rsidRPr="00F642F5">
        <w:rPr>
          <w:lang w:val="en-GB"/>
        </w:rPr>
        <w:t>As described by D. A. Hensher (2010), one of the biggest disadvantages of revealed preference (RP) data is that it usually does not include the ‘no</w:t>
      </w:r>
      <w:r w:rsidR="00113351" w:rsidRPr="00F642F5">
        <w:rPr>
          <w:lang w:val="en-GB"/>
        </w:rPr>
        <w:t xml:space="preserve"> </w:t>
      </w:r>
      <w:r w:rsidRPr="00F642F5">
        <w:rPr>
          <w:lang w:val="en-GB"/>
        </w:rPr>
        <w:t>buy’ alternative, as only prices for purchased items are observed. Combining revealed data with stated preference (SP) data makes it possible to incorporate such a ‘no</w:t>
      </w:r>
      <w:r w:rsidR="00113351" w:rsidRPr="00F642F5">
        <w:rPr>
          <w:lang w:val="en-GB"/>
        </w:rPr>
        <w:t xml:space="preserve"> </w:t>
      </w:r>
      <w:r w:rsidRPr="00F642F5">
        <w:rPr>
          <w:lang w:val="en-GB"/>
        </w:rPr>
        <w:t>buy’ alternative and understand why people do not purchase a specific product. By using a joint SP and RP estimation with the advantages mentioned above, the present paper addresses another important limitation in the food literature.</w:t>
      </w:r>
      <w:r w:rsidR="008127FB" w:rsidRPr="00F642F5">
        <w:rPr>
          <w:rStyle w:val="FootnoteReference"/>
          <w:lang w:val="en-GB"/>
        </w:rPr>
        <w:footnoteReference w:id="6"/>
      </w:r>
    </w:p>
    <w:p w14:paraId="78A2525E" w14:textId="0DB34FA1" w:rsidR="00817CCC" w:rsidRPr="00F642F5" w:rsidRDefault="00C33A5F" w:rsidP="00817CCC">
      <w:pPr>
        <w:pStyle w:val="BodyText"/>
        <w:spacing w:before="196" w:line="379" w:lineRule="auto"/>
        <w:ind w:right="1437" w:firstLine="298"/>
        <w:jc w:val="both"/>
        <w:rPr>
          <w:lang w:val="en-GB"/>
        </w:rPr>
      </w:pPr>
      <w:r w:rsidRPr="00F642F5">
        <w:rPr>
          <w:lang w:val="en-GB"/>
        </w:rPr>
        <w:lastRenderedPageBreak/>
        <w:t>A final trend that can be identified by examining food literature related to preferences for meat is that the number of studies from the US appears to be much larger than the number of studies from other countries, including Europe. There is a comparatively larger number of studies from smaller Nordic countries such as Denmark, Norway, the Netherlands, and Sweden in Europe. This is probably due to the long</w:t>
      </w:r>
      <w:r w:rsidR="00113351" w:rsidRPr="00F642F5">
        <w:rPr>
          <w:lang w:val="en-GB"/>
        </w:rPr>
        <w:t xml:space="preserve"> </w:t>
      </w:r>
      <w:r w:rsidRPr="00F642F5">
        <w:rPr>
          <w:lang w:val="en-GB"/>
        </w:rPr>
        <w:t>standing tradition these countries have in human and corporate social responsibility (Anselmsson and Johansson 2007; Anselmsson, Vestman Bondesson, et al.</w:t>
      </w:r>
      <w:r w:rsidR="00E25FCA">
        <w:rPr>
          <w:lang w:val="en-GB"/>
        </w:rPr>
        <w:t>,</w:t>
      </w:r>
      <w:r w:rsidRPr="00F642F5">
        <w:rPr>
          <w:lang w:val="en-GB"/>
        </w:rPr>
        <w:t xml:space="preserve"> 2014</w:t>
      </w:r>
      <w:r w:rsidR="009B074C" w:rsidRPr="00F642F5">
        <w:rPr>
          <w:lang w:val="en-GB"/>
        </w:rPr>
        <w:t>, Di</w:t>
      </w:r>
      <w:r w:rsidR="00E2597A" w:rsidRPr="00F642F5">
        <w:rPr>
          <w:lang w:val="en-GB"/>
        </w:rPr>
        <w:t>tlevsen et al. 2020; Aweke</w:t>
      </w:r>
      <w:r w:rsidR="00E25FCA">
        <w:rPr>
          <w:lang w:val="en-GB"/>
        </w:rPr>
        <w:t>,</w:t>
      </w:r>
      <w:r w:rsidR="00E2597A" w:rsidRPr="00F642F5">
        <w:rPr>
          <w:lang w:val="en-GB"/>
        </w:rPr>
        <w:t xml:space="preserve"> 2025</w:t>
      </w:r>
      <w:r w:rsidRPr="00F642F5">
        <w:rPr>
          <w:lang w:val="en-GB"/>
        </w:rPr>
        <w:t>). However, the number of studies from Europe, in general, still lags behind those from the US. Given the strong emphasis now placed in Europe on sustainability in general and on organic production specifically, this is another shortcoming that the present study seeks to address.</w:t>
      </w:r>
    </w:p>
    <w:p w14:paraId="75117324" w14:textId="407DB7AC" w:rsidR="00537CCD" w:rsidRPr="00F642F5" w:rsidRDefault="00756D08" w:rsidP="00637292">
      <w:pPr>
        <w:pStyle w:val="BodyText"/>
        <w:spacing w:before="196" w:line="379" w:lineRule="auto"/>
        <w:ind w:right="1437" w:firstLine="298"/>
        <w:jc w:val="both"/>
        <w:rPr>
          <w:lang w:val="en-GB"/>
        </w:rPr>
      </w:pPr>
      <w:r w:rsidRPr="00F642F5">
        <w:rPr>
          <w:lang w:val="en-GB"/>
        </w:rPr>
        <w:t xml:space="preserve">Our study advances the literature by being the first to estimate the willingness to pay (WTP) for attributes related to organic chicken meat using a </w:t>
      </w:r>
      <w:r w:rsidR="003F02D2" w:rsidRPr="00F642F5">
        <w:rPr>
          <w:lang w:val="en-GB"/>
        </w:rPr>
        <w:t xml:space="preserve">joint </w:t>
      </w:r>
      <w:r w:rsidRPr="00F642F5">
        <w:rPr>
          <w:lang w:val="en-GB"/>
        </w:rPr>
        <w:t>stated</w:t>
      </w:r>
      <w:r w:rsidR="00113351" w:rsidRPr="00F642F5">
        <w:rPr>
          <w:lang w:val="en-GB"/>
        </w:rPr>
        <w:t xml:space="preserve"> and </w:t>
      </w:r>
      <w:r w:rsidRPr="00F642F5">
        <w:rPr>
          <w:lang w:val="en-GB"/>
        </w:rPr>
        <w:t>revealed preference</w:t>
      </w:r>
      <w:r w:rsidR="003F02D2" w:rsidRPr="00F642F5">
        <w:rPr>
          <w:lang w:val="en-GB"/>
        </w:rPr>
        <w:t xml:space="preserve"> estimation</w:t>
      </w:r>
      <w:r w:rsidRPr="00F642F5">
        <w:rPr>
          <w:lang w:val="en-GB"/>
        </w:rPr>
        <w:t xml:space="preserve"> approach. This method is expected to provide more accurate estimates of consumer preferences for chicken meat attributes, such as organic</w:t>
      </w:r>
      <w:r w:rsidR="0032776A" w:rsidRPr="00F642F5">
        <w:rPr>
          <w:lang w:val="en-GB"/>
        </w:rPr>
        <w:t xml:space="preserve"> and related attributes</w:t>
      </w:r>
      <w:r w:rsidRPr="00F642F5">
        <w:rPr>
          <w:lang w:val="en-GB"/>
        </w:rPr>
        <w:t>, compared to existing studies. Furthermore, our use of the heteroskedastic conditional logit model offers advantages over previously employed methods for joint estimation, further enhancing the reliability of our results.</w:t>
      </w:r>
      <w:r w:rsidR="008F38EA" w:rsidRPr="00F642F5">
        <w:rPr>
          <w:lang w:val="en-GB"/>
        </w:rPr>
        <w:t xml:space="preserve"> </w:t>
      </w:r>
      <w:r w:rsidR="0072407D" w:rsidRPr="00F642F5">
        <w:rPr>
          <w:lang w:val="en-GB"/>
        </w:rPr>
        <w:t xml:space="preserve"> </w:t>
      </w:r>
      <w:r w:rsidR="00537CCD" w:rsidRPr="00F642F5">
        <w:rPr>
          <w:lang w:val="en-GB"/>
        </w:rPr>
        <w:t xml:space="preserve">Recent literature on organic food has </w:t>
      </w:r>
      <w:r w:rsidR="00191B6A" w:rsidRPr="00F642F5">
        <w:rPr>
          <w:lang w:val="en-GB"/>
        </w:rPr>
        <w:t xml:space="preserve">recognised </w:t>
      </w:r>
      <w:r w:rsidR="00537CCD" w:rsidRPr="00F642F5">
        <w:rPr>
          <w:lang w:val="en-GB"/>
        </w:rPr>
        <w:t>that integrating market data with survey</w:t>
      </w:r>
      <w:r w:rsidR="000E5DEB">
        <w:rPr>
          <w:lang w:val="en-GB"/>
        </w:rPr>
        <w:t>-</w:t>
      </w:r>
      <w:r w:rsidR="00537CCD" w:rsidRPr="00F642F5">
        <w:rPr>
          <w:lang w:val="en-GB"/>
        </w:rPr>
        <w:t>based approaches can offer deeper insights into the main drivers of organic product consumption (Aweke</w:t>
      </w:r>
      <w:r w:rsidR="00E25FCA">
        <w:rPr>
          <w:lang w:val="en-GB"/>
        </w:rPr>
        <w:t>,</w:t>
      </w:r>
      <w:r w:rsidR="00537CCD" w:rsidRPr="00F642F5">
        <w:rPr>
          <w:lang w:val="en-GB"/>
        </w:rPr>
        <w:t xml:space="preserve"> 2025). This is </w:t>
      </w:r>
      <w:r w:rsidR="00A2741E" w:rsidRPr="00F642F5">
        <w:rPr>
          <w:lang w:val="en-GB"/>
        </w:rPr>
        <w:t>the</w:t>
      </w:r>
      <w:r w:rsidR="00537CCD" w:rsidRPr="00F642F5">
        <w:rPr>
          <w:lang w:val="en-GB"/>
        </w:rPr>
        <w:t xml:space="preserve"> key focus of our present study.</w:t>
      </w:r>
    </w:p>
    <w:p w14:paraId="2BBDA513" w14:textId="77777777" w:rsidR="004477C6" w:rsidRPr="00F642F5" w:rsidRDefault="004477C6">
      <w:pPr>
        <w:pStyle w:val="BodyText"/>
        <w:rPr>
          <w:lang w:val="en-GB"/>
        </w:rPr>
      </w:pPr>
    </w:p>
    <w:p w14:paraId="2BBDA514" w14:textId="77777777" w:rsidR="004477C6" w:rsidRPr="00F642F5" w:rsidRDefault="004477C6">
      <w:pPr>
        <w:pStyle w:val="BodyText"/>
        <w:spacing w:before="149"/>
        <w:rPr>
          <w:lang w:val="en-GB"/>
        </w:rPr>
      </w:pPr>
    </w:p>
    <w:p w14:paraId="2BBDA515" w14:textId="03B4ACDF" w:rsidR="004477C6" w:rsidRPr="00F642F5" w:rsidRDefault="00CF2BA1" w:rsidP="001D3903">
      <w:pPr>
        <w:pStyle w:val="Heading1"/>
        <w:numPr>
          <w:ilvl w:val="0"/>
          <w:numId w:val="4"/>
        </w:numPr>
        <w:tabs>
          <w:tab w:val="left" w:pos="484"/>
        </w:tabs>
        <w:ind w:left="0" w:firstLine="0"/>
        <w:rPr>
          <w:lang w:val="en-GB"/>
        </w:rPr>
      </w:pPr>
      <w:r w:rsidRPr="00F642F5">
        <w:rPr>
          <w:spacing w:val="-2"/>
          <w:lang w:val="en-GB"/>
        </w:rPr>
        <w:t>Empirical Analysis</w:t>
      </w:r>
    </w:p>
    <w:p w14:paraId="10BC1D9E" w14:textId="77777777" w:rsidR="00DF3387" w:rsidRPr="00F642F5" w:rsidRDefault="00DF3387" w:rsidP="00E306D6">
      <w:pPr>
        <w:pStyle w:val="BodyText"/>
        <w:spacing w:line="379" w:lineRule="auto"/>
        <w:ind w:right="1435"/>
        <w:jc w:val="both"/>
        <w:rPr>
          <w:lang w:val="en-GB"/>
        </w:rPr>
      </w:pPr>
    </w:p>
    <w:p w14:paraId="133FB9E3" w14:textId="36A7C69D" w:rsidR="004B1195" w:rsidRPr="00F642F5" w:rsidRDefault="00261EA9" w:rsidP="001D3903">
      <w:pPr>
        <w:pStyle w:val="BodyText"/>
        <w:spacing w:line="379" w:lineRule="auto"/>
        <w:ind w:right="1438" w:firstLine="484"/>
        <w:jc w:val="both"/>
        <w:rPr>
          <w:lang w:val="en-GB"/>
        </w:rPr>
      </w:pPr>
      <w:r w:rsidRPr="00261EA9">
        <w:rPr>
          <w:lang w:val="en-GB"/>
        </w:rPr>
        <w:t>This section describes the empirical models used in the estimation, including the strategy followed to integrate SP and RP data into a joint framework.</w:t>
      </w:r>
      <w:r>
        <w:rPr>
          <w:lang w:val="en-GB"/>
        </w:rPr>
        <w:t xml:space="preserve"> </w:t>
      </w:r>
      <w:r w:rsidR="006A056D" w:rsidRPr="00F642F5">
        <w:rPr>
          <w:lang w:val="en-GB"/>
        </w:rPr>
        <w:t xml:space="preserve">Discrete choice models are widely used to analyse how individuals make choices among alternatives that </w:t>
      </w:r>
      <w:r w:rsidR="00C42D33" w:rsidRPr="00F642F5">
        <w:rPr>
          <w:lang w:val="en-GB"/>
        </w:rPr>
        <w:t>differ</w:t>
      </w:r>
      <w:r w:rsidR="006A056D" w:rsidRPr="00F642F5">
        <w:rPr>
          <w:lang w:val="en-GB"/>
        </w:rPr>
        <w:t xml:space="preserve"> </w:t>
      </w:r>
      <w:r w:rsidR="00C42D33" w:rsidRPr="00F642F5">
        <w:rPr>
          <w:lang w:val="en-GB"/>
        </w:rPr>
        <w:t xml:space="preserve">across </w:t>
      </w:r>
      <w:r w:rsidR="006A056D" w:rsidRPr="00F642F5">
        <w:rPr>
          <w:lang w:val="en-GB"/>
        </w:rPr>
        <w:t>multiple attributes</w:t>
      </w:r>
      <w:r w:rsidR="00C42D33" w:rsidRPr="00F642F5">
        <w:rPr>
          <w:lang w:val="en-GB"/>
        </w:rPr>
        <w:t>, allowing</w:t>
      </w:r>
      <w:r w:rsidR="006A056D" w:rsidRPr="00F642F5">
        <w:rPr>
          <w:lang w:val="en-GB"/>
        </w:rPr>
        <w:t xml:space="preserve"> researchers to estimate the marginal utility of </w:t>
      </w:r>
      <w:r w:rsidR="00C42D33" w:rsidRPr="00F642F5">
        <w:rPr>
          <w:lang w:val="en-GB"/>
        </w:rPr>
        <w:t xml:space="preserve">specific attributes and their influence on choice probabilities </w:t>
      </w:r>
      <w:r w:rsidR="005C4390" w:rsidRPr="00F642F5">
        <w:rPr>
          <w:lang w:val="en-GB"/>
        </w:rPr>
        <w:t xml:space="preserve">under </w:t>
      </w:r>
      <w:r w:rsidR="006A056D" w:rsidRPr="00F642F5">
        <w:rPr>
          <w:lang w:val="en-GB"/>
        </w:rPr>
        <w:t xml:space="preserve">the assumption of utility-maximising </w:t>
      </w:r>
      <w:r w:rsidR="005F7A3A" w:rsidRPr="00F642F5">
        <w:rPr>
          <w:lang w:val="en-GB"/>
        </w:rPr>
        <w:t>behaviour</w:t>
      </w:r>
      <w:r w:rsidR="006A056D" w:rsidRPr="00F642F5">
        <w:rPr>
          <w:lang w:val="en-GB"/>
        </w:rPr>
        <w:t xml:space="preserve"> (McFadden, 1974; Train, 2009). </w:t>
      </w:r>
      <w:r w:rsidR="004B1195" w:rsidRPr="00F642F5">
        <w:rPr>
          <w:lang w:val="en-GB"/>
        </w:rPr>
        <w:t xml:space="preserve">Two discrete choice </w:t>
      </w:r>
      <w:r w:rsidR="005F7A3A" w:rsidRPr="00F642F5">
        <w:rPr>
          <w:lang w:val="en-GB"/>
        </w:rPr>
        <w:t>models</w:t>
      </w:r>
      <w:r w:rsidR="004B1195" w:rsidRPr="00F642F5">
        <w:rPr>
          <w:lang w:val="en-GB"/>
        </w:rPr>
        <w:t xml:space="preserve"> are used</w:t>
      </w:r>
      <w:r w:rsidR="00A0540C" w:rsidRPr="00F642F5">
        <w:rPr>
          <w:lang w:val="en-GB"/>
        </w:rPr>
        <w:t xml:space="preserve"> in the present paper</w:t>
      </w:r>
      <w:r w:rsidR="004B1195" w:rsidRPr="00F642F5">
        <w:rPr>
          <w:lang w:val="en-GB"/>
        </w:rPr>
        <w:t xml:space="preserve">: the conditional logit </w:t>
      </w:r>
      <w:r w:rsidR="005F7A3A" w:rsidRPr="00F642F5">
        <w:rPr>
          <w:lang w:val="en-GB"/>
        </w:rPr>
        <w:t>(CLogit)</w:t>
      </w:r>
      <w:r w:rsidR="004B1195" w:rsidRPr="00F642F5">
        <w:rPr>
          <w:lang w:val="en-GB"/>
        </w:rPr>
        <w:t xml:space="preserve"> and the heteroskedastic conditional logit </w:t>
      </w:r>
      <w:r w:rsidR="005F7A3A" w:rsidRPr="00F642F5">
        <w:rPr>
          <w:lang w:val="en-GB"/>
        </w:rPr>
        <w:t xml:space="preserve">(CLHet) </w:t>
      </w:r>
      <w:r w:rsidR="004B1195" w:rsidRPr="00F642F5">
        <w:rPr>
          <w:lang w:val="en-GB"/>
        </w:rPr>
        <w:t>with the joint estimation of the scale parameter.</w:t>
      </w:r>
      <w:r w:rsidR="006A056D" w:rsidRPr="00F642F5">
        <w:rPr>
          <w:lang w:val="en-GB"/>
        </w:rPr>
        <w:t xml:space="preserve"> </w:t>
      </w:r>
      <w:r w:rsidR="00427BE7" w:rsidRPr="00F642F5">
        <w:rPr>
          <w:lang w:val="en-GB"/>
        </w:rPr>
        <w:t xml:space="preserve">Section 3.1 presents the </w:t>
      </w:r>
      <w:r w:rsidR="006A056D" w:rsidRPr="00F642F5">
        <w:rPr>
          <w:lang w:val="en-GB"/>
        </w:rPr>
        <w:t>CLogit</w:t>
      </w:r>
      <w:r w:rsidR="00427BE7" w:rsidRPr="00F642F5">
        <w:rPr>
          <w:lang w:val="en-GB"/>
        </w:rPr>
        <w:t>,</w:t>
      </w:r>
      <w:r w:rsidR="006A056D" w:rsidRPr="00F642F5">
        <w:rPr>
          <w:lang w:val="en-GB"/>
        </w:rPr>
        <w:t xml:space="preserve"> </w:t>
      </w:r>
      <w:r w:rsidR="00427BE7" w:rsidRPr="00F642F5">
        <w:rPr>
          <w:lang w:val="en-GB"/>
        </w:rPr>
        <w:t xml:space="preserve">which </w:t>
      </w:r>
      <w:r w:rsidR="006A056D" w:rsidRPr="00F642F5">
        <w:rPr>
          <w:lang w:val="en-GB"/>
        </w:rPr>
        <w:t xml:space="preserve">provides a baseline estimation of attribute-level preferences, </w:t>
      </w:r>
      <w:r w:rsidR="00C37831" w:rsidRPr="00F642F5">
        <w:rPr>
          <w:lang w:val="en-GB"/>
        </w:rPr>
        <w:t>followed by</w:t>
      </w:r>
      <w:r w:rsidR="006A056D" w:rsidRPr="00F642F5">
        <w:rPr>
          <w:lang w:val="en-GB"/>
        </w:rPr>
        <w:t xml:space="preserve"> </w:t>
      </w:r>
      <w:r w:rsidR="00427BE7" w:rsidRPr="00F642F5">
        <w:rPr>
          <w:lang w:val="en-GB"/>
        </w:rPr>
        <w:t xml:space="preserve">the </w:t>
      </w:r>
      <w:r w:rsidR="006A056D" w:rsidRPr="00F642F5">
        <w:rPr>
          <w:lang w:val="en-GB"/>
        </w:rPr>
        <w:t>CLHet</w:t>
      </w:r>
      <w:r w:rsidR="00C37831" w:rsidRPr="00F642F5">
        <w:rPr>
          <w:lang w:val="en-GB"/>
        </w:rPr>
        <w:t xml:space="preserve"> model that </w:t>
      </w:r>
      <w:r w:rsidR="006A056D" w:rsidRPr="00F642F5">
        <w:rPr>
          <w:lang w:val="en-GB"/>
        </w:rPr>
        <w:t>account</w:t>
      </w:r>
      <w:r w:rsidR="00C37831" w:rsidRPr="00F642F5">
        <w:rPr>
          <w:lang w:val="en-GB"/>
        </w:rPr>
        <w:t>s</w:t>
      </w:r>
      <w:r w:rsidR="006A056D" w:rsidRPr="00F642F5">
        <w:rPr>
          <w:lang w:val="en-GB"/>
        </w:rPr>
        <w:t xml:space="preserve"> for </w:t>
      </w:r>
      <w:r w:rsidR="00C37831" w:rsidRPr="00F642F5">
        <w:rPr>
          <w:lang w:val="en-GB"/>
        </w:rPr>
        <w:t xml:space="preserve">preference heterogeneity and scale differences </w:t>
      </w:r>
      <w:r w:rsidR="006A056D" w:rsidRPr="00F642F5">
        <w:rPr>
          <w:lang w:val="en-GB"/>
        </w:rPr>
        <w:t xml:space="preserve">between </w:t>
      </w:r>
      <w:r w:rsidR="00C37831" w:rsidRPr="00F642F5">
        <w:rPr>
          <w:lang w:val="en-GB"/>
        </w:rPr>
        <w:t xml:space="preserve">the </w:t>
      </w:r>
      <w:r w:rsidR="006A056D" w:rsidRPr="00F642F5">
        <w:rPr>
          <w:lang w:val="en-GB"/>
        </w:rPr>
        <w:t>SP and RP datasets. This modelling strategy improves comparability across data sources and enables more accurate estimation of WTP by addressing scale heterogeneity.</w:t>
      </w:r>
    </w:p>
    <w:p w14:paraId="0511AFF1" w14:textId="1A57B529" w:rsidR="00DF3387" w:rsidRPr="00F642F5" w:rsidRDefault="006A056D" w:rsidP="001D3903">
      <w:pPr>
        <w:pStyle w:val="BodyText"/>
        <w:spacing w:line="379" w:lineRule="auto"/>
        <w:ind w:right="1435" w:firstLine="484"/>
        <w:jc w:val="both"/>
        <w:rPr>
          <w:lang w:val="en-GB"/>
        </w:rPr>
      </w:pPr>
      <w:r w:rsidRPr="00F642F5">
        <w:rPr>
          <w:lang w:val="en-GB"/>
        </w:rPr>
        <w:t xml:space="preserve">Discrete choice </w:t>
      </w:r>
      <w:r w:rsidR="00DF3387" w:rsidRPr="00F642F5">
        <w:rPr>
          <w:lang w:val="en-GB"/>
        </w:rPr>
        <w:t xml:space="preserve">models </w:t>
      </w:r>
      <w:r w:rsidR="00361D99" w:rsidRPr="00F642F5">
        <w:rPr>
          <w:lang w:val="en-GB"/>
        </w:rPr>
        <w:t>analyse</w:t>
      </w:r>
      <w:r w:rsidR="00DF3387" w:rsidRPr="00F642F5">
        <w:rPr>
          <w:lang w:val="en-GB"/>
        </w:rPr>
        <w:t xml:space="preserve"> consumer choices and the WTP for key attributes, testing hypotheses about factors influencing consumer preferences and the monetary valuation of these attributes. A particular </w:t>
      </w:r>
      <w:r w:rsidR="00DF3387" w:rsidRPr="00F642F5">
        <w:rPr>
          <w:lang w:val="en-GB"/>
        </w:rPr>
        <w:lastRenderedPageBreak/>
        <w:t>focus is placed on the role of sociodemographic variables in affecting choice and WTP. By incorporating interactions between socioeconomic variables and product attributes, the analysis moves beyond the homogeneity assumption of the conditional logit model and allows for heterogeneity. The hypothesis tested is that joint RP and SP estimation yields more accurate parameter estimates and WTP values. Previous research, such as Carson et al. (1996), has shown that RP and SP methods, despite differing estimation approaches, are grounded in common preferences, making joint estimation feasible and potentially valid. Phaneuf et al. (2013) also demonstrated that the baseline marginal WTP derived from SP aligns with the marginal implicit price of attributes in RP, which is underpinned by random utility theory.</w:t>
      </w:r>
      <w:r w:rsidR="00304AF2" w:rsidRPr="00F642F5">
        <w:rPr>
          <w:lang w:val="en-GB"/>
        </w:rPr>
        <w:t xml:space="preserve"> In </w:t>
      </w:r>
      <w:r w:rsidR="0002657E" w:rsidRPr="00F642F5">
        <w:rPr>
          <w:lang w:val="en-GB"/>
        </w:rPr>
        <w:t>the following subsection</w:t>
      </w:r>
      <w:r w:rsidR="00C400CC" w:rsidRPr="00F642F5">
        <w:rPr>
          <w:lang w:val="en-GB"/>
        </w:rPr>
        <w:t>s</w:t>
      </w:r>
      <w:r w:rsidR="0002657E" w:rsidRPr="00F642F5">
        <w:rPr>
          <w:lang w:val="en-GB"/>
        </w:rPr>
        <w:t xml:space="preserve"> we</w:t>
      </w:r>
      <w:r w:rsidR="00AC4703" w:rsidRPr="00F642F5">
        <w:rPr>
          <w:lang w:val="en-GB"/>
        </w:rPr>
        <w:t xml:space="preserve"> briefly discuss</w:t>
      </w:r>
      <w:r w:rsidR="0002657E" w:rsidRPr="00F642F5">
        <w:rPr>
          <w:lang w:val="en-GB"/>
        </w:rPr>
        <w:t xml:space="preserve"> the two models </w:t>
      </w:r>
      <w:r w:rsidR="00C400CC" w:rsidRPr="00F642F5">
        <w:rPr>
          <w:lang w:val="en-GB"/>
        </w:rPr>
        <w:t>CLogit and CLHet</w:t>
      </w:r>
      <w:r w:rsidR="00304AF2" w:rsidRPr="00F642F5">
        <w:rPr>
          <w:lang w:val="en-GB"/>
        </w:rPr>
        <w:t xml:space="preserve"> used in our application.</w:t>
      </w:r>
    </w:p>
    <w:p w14:paraId="2BBDA521" w14:textId="77777777" w:rsidR="004477C6" w:rsidRPr="00F642F5" w:rsidRDefault="004477C6">
      <w:pPr>
        <w:pStyle w:val="BodyText"/>
        <w:rPr>
          <w:lang w:val="en-GB"/>
        </w:rPr>
      </w:pPr>
    </w:p>
    <w:p w14:paraId="2BBDA522" w14:textId="77777777" w:rsidR="004477C6" w:rsidRPr="00F642F5" w:rsidRDefault="004477C6">
      <w:pPr>
        <w:pStyle w:val="BodyText"/>
        <w:spacing w:before="22"/>
        <w:rPr>
          <w:lang w:val="en-GB"/>
        </w:rPr>
      </w:pPr>
    </w:p>
    <w:p w14:paraId="2BBDA523" w14:textId="271F036D" w:rsidR="004477C6" w:rsidRPr="00F642F5" w:rsidRDefault="004C4953" w:rsidP="001D3903">
      <w:pPr>
        <w:pStyle w:val="Heading3"/>
        <w:numPr>
          <w:ilvl w:val="1"/>
          <w:numId w:val="6"/>
        </w:numPr>
        <w:tabs>
          <w:tab w:val="left" w:pos="699"/>
        </w:tabs>
        <w:ind w:left="0" w:firstLine="0"/>
        <w:rPr>
          <w:sz w:val="24"/>
          <w:szCs w:val="24"/>
          <w:lang w:val="en-GB"/>
        </w:rPr>
      </w:pPr>
      <w:r w:rsidRPr="00F642F5">
        <w:rPr>
          <w:sz w:val="24"/>
          <w:szCs w:val="24"/>
          <w:lang w:val="en-GB"/>
        </w:rPr>
        <w:t>Conditional</w:t>
      </w:r>
      <w:r w:rsidRPr="00F642F5">
        <w:rPr>
          <w:spacing w:val="-1"/>
          <w:sz w:val="24"/>
          <w:szCs w:val="24"/>
          <w:lang w:val="en-GB"/>
        </w:rPr>
        <w:t xml:space="preserve"> </w:t>
      </w:r>
      <w:r w:rsidRPr="00F642F5">
        <w:rPr>
          <w:sz w:val="24"/>
          <w:szCs w:val="24"/>
          <w:lang w:val="en-GB"/>
        </w:rPr>
        <w:t>logit</w:t>
      </w:r>
      <w:r w:rsidRPr="00F642F5">
        <w:rPr>
          <w:spacing w:val="-1"/>
          <w:sz w:val="24"/>
          <w:szCs w:val="24"/>
          <w:lang w:val="en-GB"/>
        </w:rPr>
        <w:t xml:space="preserve"> </w:t>
      </w:r>
      <w:r w:rsidRPr="00F642F5">
        <w:rPr>
          <w:sz w:val="24"/>
          <w:szCs w:val="24"/>
          <w:lang w:val="en-GB"/>
        </w:rPr>
        <w:t>model</w:t>
      </w:r>
    </w:p>
    <w:p w14:paraId="589F0DE8" w14:textId="77777777" w:rsidR="00385D9D" w:rsidRPr="00F642F5" w:rsidRDefault="00385D9D">
      <w:pPr>
        <w:pStyle w:val="BodyText"/>
        <w:rPr>
          <w:b/>
          <w:lang w:val="en-GB"/>
        </w:rPr>
      </w:pPr>
    </w:p>
    <w:p w14:paraId="2BBDA525" w14:textId="77777777" w:rsidR="004477C6" w:rsidRPr="00F642F5" w:rsidRDefault="004477C6">
      <w:pPr>
        <w:pStyle w:val="BodyText"/>
        <w:spacing w:before="5"/>
        <w:rPr>
          <w:b/>
          <w:lang w:val="en-GB"/>
        </w:rPr>
      </w:pPr>
    </w:p>
    <w:p w14:paraId="62609743" w14:textId="259C8A84" w:rsidR="00E96689" w:rsidRPr="00F642F5" w:rsidRDefault="00E96689">
      <w:pPr>
        <w:pStyle w:val="BodyText"/>
        <w:spacing w:line="372" w:lineRule="auto"/>
        <w:ind w:right="1435"/>
        <w:jc w:val="both"/>
        <w:rPr>
          <w:lang w:val="en-GB"/>
        </w:rPr>
      </w:pPr>
      <w:r w:rsidRPr="00F642F5">
        <w:rPr>
          <w:lang w:val="en-GB"/>
        </w:rPr>
        <w:t>The conditional logit (</w:t>
      </w:r>
      <w:r w:rsidR="00A71FC8">
        <w:rPr>
          <w:lang w:val="en-GB"/>
        </w:rPr>
        <w:t>CLogit</w:t>
      </w:r>
      <w:r w:rsidRPr="00F642F5">
        <w:rPr>
          <w:lang w:val="en-GB"/>
        </w:rPr>
        <w:t xml:space="preserve">) model, introduced by McFadden (1974), is a widely used discrete choice model for analysing how individuals make selections among a set of alternatives that differ in observed characteristics. Unlike the multinomial logit (MNL), which models choices based on characteristics of individuals </w:t>
      </w:r>
      <w:r w:rsidR="004C4953" w:rsidRPr="00F642F5">
        <w:rPr>
          <w:rFonts w:ascii="Bookman Old Style"/>
          <w:i/>
          <w:spacing w:val="-2"/>
          <w:lang w:val="en-GB"/>
        </w:rPr>
        <w:t>X</w:t>
      </w:r>
      <w:r w:rsidR="004C4953" w:rsidRPr="00F642F5">
        <w:rPr>
          <w:rFonts w:ascii="Bookman Old Style"/>
          <w:i/>
          <w:spacing w:val="-2"/>
          <w:vertAlign w:val="subscript"/>
          <w:lang w:val="en-GB"/>
        </w:rPr>
        <w:t>i</w:t>
      </w:r>
      <w:r w:rsidR="004C4953" w:rsidRPr="00F642F5">
        <w:rPr>
          <w:spacing w:val="-2"/>
          <w:lang w:val="en-GB"/>
        </w:rPr>
        <w:t xml:space="preserve">, </w:t>
      </w:r>
      <w:r w:rsidRPr="00F642F5">
        <w:rPr>
          <w:spacing w:val="-2"/>
          <w:lang w:val="en-GB"/>
        </w:rPr>
        <w:t xml:space="preserve">the </w:t>
      </w:r>
      <w:r w:rsidR="00A71FC8">
        <w:rPr>
          <w:spacing w:val="-2"/>
          <w:lang w:val="en-GB"/>
        </w:rPr>
        <w:t>CLogit</w:t>
      </w:r>
      <w:r w:rsidR="004C4953" w:rsidRPr="00F642F5">
        <w:rPr>
          <w:spacing w:val="-2"/>
          <w:lang w:val="en-GB"/>
        </w:rPr>
        <w:t xml:space="preserve"> allows for variation in </w:t>
      </w:r>
      <w:r w:rsidR="004C4953" w:rsidRPr="00F642F5">
        <w:rPr>
          <w:lang w:val="en-GB"/>
        </w:rPr>
        <w:t>choices driven by alternative</w:t>
      </w:r>
      <w:r w:rsidRPr="00F642F5">
        <w:rPr>
          <w:lang w:val="en-GB"/>
        </w:rPr>
        <w:t>-</w:t>
      </w:r>
      <w:r w:rsidR="004C4953" w:rsidRPr="00F642F5">
        <w:rPr>
          <w:lang w:val="en-GB"/>
        </w:rPr>
        <w:t xml:space="preserve">specific attributes </w:t>
      </w:r>
      <w:r w:rsidRPr="00F642F5">
        <w:rPr>
          <w:lang w:val="en-GB"/>
        </w:rPr>
        <w:t>(</w:t>
      </w:r>
      <w:r w:rsidR="004C4953" w:rsidRPr="00F642F5">
        <w:rPr>
          <w:rFonts w:ascii="Bookman Old Style"/>
          <w:i/>
          <w:w w:val="110"/>
          <w:lang w:val="en-GB"/>
        </w:rPr>
        <w:t>Z</w:t>
      </w:r>
      <w:r w:rsidR="004C4953" w:rsidRPr="00F642F5">
        <w:rPr>
          <w:rFonts w:ascii="Bookman Old Style"/>
          <w:i/>
          <w:w w:val="110"/>
          <w:vertAlign w:val="subscript"/>
          <w:lang w:val="en-GB"/>
        </w:rPr>
        <w:t>ij</w:t>
      </w:r>
      <w:r w:rsidRPr="00F642F5">
        <w:rPr>
          <w:w w:val="110"/>
          <w:lang w:val="en-GB"/>
        </w:rPr>
        <w:t xml:space="preserve">), and how they influence choice </w:t>
      </w:r>
      <w:r w:rsidR="002D04ED" w:rsidRPr="00F642F5">
        <w:rPr>
          <w:lang w:val="en-GB"/>
        </w:rPr>
        <w:t>probabilities</w:t>
      </w:r>
      <w:r w:rsidRPr="00F642F5">
        <w:rPr>
          <w:lang w:val="en-GB"/>
        </w:rPr>
        <w:t>, This is particularly suitable for the present study, where product attributes such as 'Organic', 'Animal Welfare', or 'Price' vary across options.</w:t>
      </w:r>
    </w:p>
    <w:p w14:paraId="0BBEDDDE" w14:textId="6C508E5C" w:rsidR="00E96689" w:rsidRPr="00F642F5" w:rsidRDefault="00E96689" w:rsidP="00E96689">
      <w:pPr>
        <w:pStyle w:val="BodyText"/>
        <w:spacing w:before="218" w:line="358" w:lineRule="exact"/>
        <w:ind w:left="-1" w:right="1437" w:firstLine="298"/>
        <w:jc w:val="both"/>
        <w:rPr>
          <w:lang w:val="en-GB"/>
        </w:rPr>
      </w:pPr>
      <w:r w:rsidRPr="00F642F5">
        <w:rPr>
          <w:lang w:val="en-GB"/>
        </w:rPr>
        <w:t xml:space="preserve">Under the random utility maximisation, the utility </w:t>
      </w:r>
      <w:r w:rsidRPr="00F642F5">
        <w:rPr>
          <w:i/>
          <w:iCs/>
          <w:lang w:val="en-GB"/>
        </w:rPr>
        <w:t>U</w:t>
      </w:r>
      <w:r w:rsidRPr="00F642F5">
        <w:rPr>
          <w:i/>
          <w:iCs/>
          <w:vertAlign w:val="subscript"/>
          <w:lang w:val="en-GB"/>
        </w:rPr>
        <w:t>ij</w:t>
      </w:r>
      <w:r w:rsidRPr="00F642F5">
        <w:rPr>
          <w:lang w:val="en-GB"/>
        </w:rPr>
        <w:t xml:space="preserve"> that </w:t>
      </w:r>
      <w:r w:rsidR="00493844" w:rsidRPr="00F642F5">
        <w:rPr>
          <w:lang w:val="en-GB"/>
        </w:rPr>
        <w:t>individual</w:t>
      </w:r>
      <w:r w:rsidRPr="00F642F5">
        <w:rPr>
          <w:i/>
          <w:iCs/>
          <w:lang w:val="en-GB"/>
        </w:rPr>
        <w:t xml:space="preserve"> i</w:t>
      </w:r>
      <w:r w:rsidRPr="00F642F5">
        <w:rPr>
          <w:lang w:val="en-GB"/>
        </w:rPr>
        <w:t xml:space="preserve"> derives from alternative </w:t>
      </w:r>
      <w:r w:rsidRPr="00F642F5">
        <w:rPr>
          <w:i/>
          <w:iCs/>
          <w:lang w:val="en-GB"/>
        </w:rPr>
        <w:t xml:space="preserve">j </w:t>
      </w:r>
      <w:r w:rsidRPr="00F642F5">
        <w:rPr>
          <w:lang w:val="en-GB"/>
        </w:rPr>
        <w:t xml:space="preserve">is composed of an observable component </w:t>
      </w:r>
      <w:r w:rsidRPr="00F642F5">
        <w:rPr>
          <w:i/>
          <w:iCs/>
          <w:lang w:val="en-GB"/>
        </w:rPr>
        <w:t>V</w:t>
      </w:r>
      <w:r w:rsidRPr="00F642F5">
        <w:rPr>
          <w:i/>
          <w:iCs/>
          <w:vertAlign w:val="subscript"/>
          <w:lang w:val="en-GB"/>
        </w:rPr>
        <w:t>ij</w:t>
      </w:r>
      <w:r w:rsidRPr="00F642F5">
        <w:rPr>
          <w:rFonts w:ascii="Times New Roman" w:hAnsi="Times New Roman" w:cs="Times New Roman"/>
          <w:vertAlign w:val="subscript"/>
          <w:lang w:val="en-GB"/>
        </w:rPr>
        <w:t>​</w:t>
      </w:r>
      <w:r w:rsidRPr="00F642F5">
        <w:rPr>
          <w:vertAlign w:val="subscript"/>
          <w:lang w:val="en-GB"/>
        </w:rPr>
        <w:t xml:space="preserve"> </w:t>
      </w:r>
      <w:r w:rsidRPr="00F642F5">
        <w:rPr>
          <w:lang w:val="en-GB"/>
        </w:rPr>
        <w:t>and an unobserved stochastic term</w:t>
      </w:r>
      <w:r w:rsidRPr="00F642F5">
        <w:rPr>
          <w:i/>
          <w:iCs/>
          <w:lang w:val="en-GB"/>
        </w:rPr>
        <w:t xml:space="preserve"> ε</w:t>
      </w:r>
      <w:r w:rsidRPr="00F642F5">
        <w:rPr>
          <w:i/>
          <w:iCs/>
          <w:vertAlign w:val="subscript"/>
          <w:lang w:val="en-GB"/>
        </w:rPr>
        <w:t>ij</w:t>
      </w:r>
      <w:r w:rsidRPr="00F642F5">
        <w:rPr>
          <w:rFonts w:ascii="Times New Roman" w:hAnsi="Times New Roman" w:cs="Times New Roman"/>
          <w:vertAlign w:val="subscript"/>
          <w:lang w:val="en-GB"/>
        </w:rPr>
        <w:t>​</w:t>
      </w:r>
      <w:r w:rsidRPr="00F642F5">
        <w:rPr>
          <w:lang w:val="en-GB"/>
        </w:rPr>
        <w:t>:</w:t>
      </w:r>
    </w:p>
    <w:p w14:paraId="24964E73" w14:textId="77777777" w:rsidR="00E96689" w:rsidRPr="00F642F5" w:rsidRDefault="00E96689" w:rsidP="00E96689">
      <w:pPr>
        <w:pStyle w:val="BodyText"/>
        <w:spacing w:before="226" w:line="480" w:lineRule="auto"/>
        <w:rPr>
          <w:lang w:val="en-GB"/>
        </w:rPr>
      </w:pPr>
    </w:p>
    <w:p w14:paraId="354C6852" w14:textId="662AF3F9" w:rsidR="00E96689" w:rsidRPr="00F642F5" w:rsidRDefault="00436AA8" w:rsidP="00436AA8">
      <w:pPr>
        <w:tabs>
          <w:tab w:val="left" w:pos="9105"/>
        </w:tabs>
        <w:spacing w:before="1"/>
        <w:rPr>
          <w:rFonts w:ascii="Bookman Old Style"/>
          <w:i/>
          <w:w w:val="120"/>
          <w:sz w:val="20"/>
          <w:lang w:val="en-GB"/>
        </w:rPr>
      </w:pPr>
      <w:r w:rsidRPr="00F642F5">
        <w:rPr>
          <w:w w:val="120"/>
          <w:sz w:val="20"/>
          <w:lang w:val="en-GB"/>
        </w:rPr>
        <w:t xml:space="preserve">                                                </w:t>
      </w:r>
      <m:oMath>
        <m:sSub>
          <m:sSubPr>
            <m:ctrlPr>
              <w:rPr>
                <w:rFonts w:ascii="Cambria Math" w:hAnsi="Cambria Math"/>
                <w:i/>
                <w:w w:val="120"/>
                <w:sz w:val="20"/>
                <w:lang w:val="en-GB"/>
              </w:rPr>
            </m:ctrlPr>
          </m:sSubPr>
          <m:e>
            <m:r>
              <w:rPr>
                <w:rFonts w:ascii="Cambria Math" w:hAnsi="Cambria Math"/>
                <w:w w:val="120"/>
                <w:sz w:val="20"/>
                <w:lang w:val="en-GB"/>
              </w:rPr>
              <m:t>U</m:t>
            </m:r>
          </m:e>
          <m:sub>
            <m:r>
              <w:rPr>
                <w:rFonts w:ascii="Cambria Math" w:hAnsi="Cambria Math"/>
                <w:w w:val="120"/>
                <w:sz w:val="20"/>
                <w:lang w:val="en-GB"/>
              </w:rPr>
              <m:t xml:space="preserve">ij </m:t>
            </m:r>
          </m:sub>
        </m:sSub>
        <m:r>
          <w:rPr>
            <w:rFonts w:ascii="Cambria Math" w:hAnsi="Cambria Math"/>
            <w:w w:val="120"/>
            <w:sz w:val="20"/>
            <w:lang w:val="en-GB"/>
          </w:rPr>
          <m:t xml:space="preserve">= </m:t>
        </m:r>
        <m:sSub>
          <m:sSubPr>
            <m:ctrlPr>
              <w:rPr>
                <w:rFonts w:ascii="Cambria Math" w:hAnsi="Cambria Math"/>
                <w:i/>
                <w:w w:val="120"/>
                <w:sz w:val="20"/>
                <w:lang w:val="en-GB"/>
              </w:rPr>
            </m:ctrlPr>
          </m:sSubPr>
          <m:e>
            <m:r>
              <w:rPr>
                <w:rFonts w:ascii="Cambria Math" w:hAnsi="Cambria Math"/>
                <w:w w:val="120"/>
                <w:sz w:val="20"/>
                <w:lang w:val="en-GB"/>
              </w:rPr>
              <m:t>V</m:t>
            </m:r>
          </m:e>
          <m:sub>
            <m:r>
              <w:rPr>
                <w:rFonts w:ascii="Cambria Math" w:hAnsi="Cambria Math"/>
                <w:w w:val="120"/>
                <w:sz w:val="20"/>
                <w:lang w:val="en-GB"/>
              </w:rPr>
              <m:t xml:space="preserve">ij </m:t>
            </m:r>
          </m:sub>
        </m:sSub>
        <m:r>
          <w:rPr>
            <w:rFonts w:ascii="Cambria Math" w:hAnsi="Cambria Math"/>
            <w:w w:val="120"/>
            <w:sz w:val="20"/>
            <w:lang w:val="en-GB"/>
          </w:rPr>
          <m:t>+</m:t>
        </m:r>
        <m:sSub>
          <m:sSubPr>
            <m:ctrlPr>
              <w:rPr>
                <w:rFonts w:ascii="Cambria Math" w:hAnsi="Cambria Math"/>
                <w:i/>
                <w:w w:val="120"/>
                <w:sz w:val="20"/>
                <w:lang w:val="en-GB"/>
              </w:rPr>
            </m:ctrlPr>
          </m:sSubPr>
          <m:e>
            <m:r>
              <w:rPr>
                <w:rFonts w:ascii="Cambria Math" w:hAnsi="Cambria Math"/>
                <w:w w:val="120"/>
                <w:sz w:val="20"/>
                <w:lang w:val="en-GB"/>
              </w:rPr>
              <m:t>ε</m:t>
            </m:r>
          </m:e>
          <m:sub>
            <m:r>
              <w:rPr>
                <w:rFonts w:ascii="Cambria Math" w:hAnsi="Cambria Math"/>
                <w:w w:val="120"/>
                <w:sz w:val="20"/>
                <w:lang w:val="en-GB"/>
              </w:rPr>
              <m:t>ij</m:t>
            </m:r>
          </m:sub>
        </m:sSub>
      </m:oMath>
      <w:r w:rsidR="00E96689" w:rsidRPr="00F642F5">
        <w:rPr>
          <w:rFonts w:ascii="Bookman Old Style"/>
          <w:i/>
          <w:w w:val="120"/>
          <w:sz w:val="20"/>
          <w:lang w:val="en-GB"/>
        </w:rPr>
        <w:t xml:space="preserve">             </w:t>
      </w:r>
      <w:r w:rsidRPr="00F642F5">
        <w:rPr>
          <w:rFonts w:ascii="Bookman Old Style"/>
          <w:i/>
          <w:w w:val="120"/>
          <w:sz w:val="20"/>
          <w:lang w:val="en-GB"/>
        </w:rPr>
        <w:t xml:space="preserve">             </w:t>
      </w:r>
      <w:r w:rsidR="004D7C9D" w:rsidRPr="00F642F5">
        <w:rPr>
          <w:rFonts w:ascii="Bookman Old Style"/>
          <w:i/>
          <w:w w:val="120"/>
          <w:sz w:val="20"/>
          <w:lang w:val="en-GB"/>
        </w:rPr>
        <w:t xml:space="preserve"> </w:t>
      </w:r>
      <w:r w:rsidRPr="00F642F5">
        <w:rPr>
          <w:rFonts w:ascii="Bookman Old Style"/>
          <w:i/>
          <w:w w:val="120"/>
          <w:sz w:val="20"/>
          <w:lang w:val="en-GB"/>
        </w:rPr>
        <w:t xml:space="preserve">       </w:t>
      </w:r>
      <w:r w:rsidR="00E96689" w:rsidRPr="00F642F5">
        <w:rPr>
          <w:rFonts w:ascii="Bookman Old Style"/>
          <w:i/>
          <w:w w:val="120"/>
          <w:sz w:val="20"/>
          <w:lang w:val="en-GB"/>
        </w:rPr>
        <w:t xml:space="preserve">               </w:t>
      </w:r>
      <w:r w:rsidR="00E96689" w:rsidRPr="00F642F5">
        <w:rPr>
          <w:rFonts w:ascii="Bookman Old Style"/>
          <w:i/>
          <w:sz w:val="20"/>
          <w:lang w:val="en-GB"/>
        </w:rPr>
        <w:t>(</w:t>
      </w:r>
      <w:r w:rsidR="00AD633A" w:rsidRPr="00F642F5">
        <w:rPr>
          <w:rFonts w:ascii="Bookman Old Style"/>
          <w:i/>
          <w:sz w:val="20"/>
          <w:lang w:val="en-GB"/>
        </w:rPr>
        <w:t>1</w:t>
      </w:r>
      <w:r w:rsidR="00E96689" w:rsidRPr="00F642F5">
        <w:rPr>
          <w:rFonts w:ascii="Bookman Old Style"/>
          <w:i/>
          <w:sz w:val="20"/>
          <w:lang w:val="en-GB"/>
        </w:rPr>
        <w:t>)</w:t>
      </w:r>
    </w:p>
    <w:p w14:paraId="51C0D49C" w14:textId="1FF7C742" w:rsidR="00E96689" w:rsidRPr="00F642F5" w:rsidRDefault="00E96689" w:rsidP="001D3903">
      <w:pPr>
        <w:tabs>
          <w:tab w:val="left" w:pos="9105"/>
        </w:tabs>
        <w:spacing w:before="1"/>
        <w:ind w:left="4109"/>
        <w:rPr>
          <w:lang w:val="en-GB"/>
        </w:rPr>
      </w:pPr>
      <w:r w:rsidRPr="00F642F5">
        <w:rPr>
          <w:sz w:val="20"/>
          <w:lang w:val="en-GB"/>
        </w:rPr>
        <w:tab/>
      </w:r>
    </w:p>
    <w:p w14:paraId="4C5CF652" w14:textId="3EE887F2" w:rsidR="00E96689" w:rsidRPr="00F642F5" w:rsidRDefault="00AD633A" w:rsidP="00E96689">
      <w:pPr>
        <w:pStyle w:val="BodyText"/>
        <w:spacing w:before="218" w:line="358" w:lineRule="exact"/>
        <w:ind w:left="-1" w:right="1437" w:firstLine="298"/>
        <w:jc w:val="both"/>
        <w:rPr>
          <w:lang w:val="en-GB"/>
        </w:rPr>
      </w:pPr>
      <w:r w:rsidRPr="00F642F5">
        <w:rPr>
          <w:lang w:val="en-GB"/>
        </w:rPr>
        <w:t xml:space="preserve">The deterministic component is typically specified as a linear function of the observed attributes: </w:t>
      </w:r>
      <w:r w:rsidRPr="00F642F5">
        <w:rPr>
          <w:i/>
          <w:iCs/>
          <w:lang w:val="en-GB"/>
        </w:rPr>
        <w:t>V</w:t>
      </w:r>
      <w:r w:rsidRPr="00F642F5">
        <w:rPr>
          <w:i/>
          <w:iCs/>
          <w:vertAlign w:val="subscript"/>
          <w:lang w:val="en-GB"/>
        </w:rPr>
        <w:t>ij</w:t>
      </w:r>
      <w:r w:rsidRPr="00F642F5">
        <w:rPr>
          <w:i/>
          <w:iCs/>
          <w:lang w:val="en-GB"/>
        </w:rPr>
        <w:t>=Z</w:t>
      </w:r>
      <w:r w:rsidRPr="00F642F5">
        <w:rPr>
          <w:i/>
          <w:iCs/>
          <w:vertAlign w:val="subscript"/>
          <w:lang w:val="en-GB"/>
        </w:rPr>
        <w:t>ij</w:t>
      </w:r>
      <w:r w:rsidRPr="00F642F5">
        <w:rPr>
          <w:i/>
          <w:iCs/>
          <w:lang w:val="en-GB"/>
        </w:rPr>
        <w:t>α</w:t>
      </w:r>
      <w:r w:rsidRPr="00F642F5">
        <w:rPr>
          <w:lang w:val="en-GB"/>
        </w:rPr>
        <w:t xml:space="preserve">, where α is a vector of parameters to be estimated. </w:t>
      </w:r>
      <w:r w:rsidR="00E96689" w:rsidRPr="00F642F5">
        <w:rPr>
          <w:lang w:val="en-GB"/>
        </w:rPr>
        <w:t xml:space="preserve">The model assumes consumers choose the alternative that yields the highest utility </w:t>
      </w:r>
      <w:r w:rsidR="00E96689" w:rsidRPr="00F642F5">
        <w:rPr>
          <w:i/>
          <w:iCs/>
          <w:lang w:val="en-GB"/>
        </w:rPr>
        <w:t>U</w:t>
      </w:r>
      <w:r w:rsidR="00E96689" w:rsidRPr="00F642F5">
        <w:rPr>
          <w:lang w:val="en-GB"/>
        </w:rPr>
        <w:t>, in line with the random utility maximisation framework (McFadden, 1974).</w:t>
      </w:r>
    </w:p>
    <w:p w14:paraId="13736100" w14:textId="77777777" w:rsidR="00E96689" w:rsidRPr="00F642F5" w:rsidRDefault="00E96689">
      <w:pPr>
        <w:pStyle w:val="BodyText"/>
        <w:spacing w:line="372" w:lineRule="auto"/>
        <w:ind w:right="1435"/>
        <w:jc w:val="both"/>
        <w:rPr>
          <w:lang w:val="en-GB"/>
        </w:rPr>
      </w:pPr>
    </w:p>
    <w:p w14:paraId="12F09D27" w14:textId="680A0CD1" w:rsidR="00385D9D" w:rsidRPr="00F642F5" w:rsidRDefault="00AD633A">
      <w:pPr>
        <w:pStyle w:val="BodyText"/>
        <w:spacing w:line="372" w:lineRule="auto"/>
        <w:ind w:right="1435"/>
        <w:jc w:val="both"/>
        <w:rPr>
          <w:lang w:val="en-GB"/>
        </w:rPr>
      </w:pPr>
      <w:r w:rsidRPr="00F642F5">
        <w:rPr>
          <w:lang w:val="en-GB"/>
        </w:rPr>
        <w:t xml:space="preserve">Assuming that the error terms </w:t>
      </w:r>
      <m:oMath>
        <m:sSub>
          <m:sSubPr>
            <m:ctrlPr>
              <w:rPr>
                <w:rFonts w:ascii="Cambria Math" w:hAnsi="Cambria Math"/>
                <w:i/>
                <w:w w:val="120"/>
                <w:lang w:val="en-GB"/>
              </w:rPr>
            </m:ctrlPr>
          </m:sSubPr>
          <m:e>
            <m:r>
              <w:rPr>
                <w:rFonts w:ascii="Cambria Math" w:hAnsi="Cambria Math"/>
                <w:w w:val="120"/>
                <w:lang w:val="en-GB"/>
              </w:rPr>
              <m:t>ε</m:t>
            </m:r>
          </m:e>
          <m:sub>
            <m:r>
              <w:rPr>
                <w:rFonts w:ascii="Cambria Math" w:hAnsi="Cambria Math"/>
                <w:w w:val="120"/>
                <w:lang w:val="en-GB"/>
              </w:rPr>
              <m:t>ij</m:t>
            </m:r>
          </m:sub>
        </m:sSub>
      </m:oMath>
      <w:r w:rsidRPr="00F642F5">
        <w:rPr>
          <w:w w:val="120"/>
          <w:lang w:val="en-GB"/>
        </w:rPr>
        <w:t xml:space="preserve"> </w:t>
      </w:r>
      <w:r w:rsidRPr="00F642F5">
        <w:rPr>
          <w:lang w:val="en-GB"/>
        </w:rPr>
        <w:t>ar</w:t>
      </w:r>
      <w:r w:rsidR="004C4953" w:rsidRPr="00F642F5">
        <w:rPr>
          <w:lang w:val="en-GB"/>
        </w:rPr>
        <w:t xml:space="preserve">e </w:t>
      </w:r>
      <w:r w:rsidRPr="00F642F5">
        <w:rPr>
          <w:lang w:val="en-GB"/>
        </w:rPr>
        <w:t xml:space="preserve">independent and identically distributed, </w:t>
      </w:r>
      <w:r w:rsidR="004C4953" w:rsidRPr="00F642F5">
        <w:rPr>
          <w:lang w:val="en-GB"/>
        </w:rPr>
        <w:t xml:space="preserve">the probability </w:t>
      </w:r>
      <w:r w:rsidR="004C4953" w:rsidRPr="00F642F5">
        <w:rPr>
          <w:rFonts w:ascii="Bookman Old Style"/>
          <w:i/>
          <w:lang w:val="en-GB"/>
        </w:rPr>
        <w:t xml:space="preserve">P </w:t>
      </w:r>
      <w:r w:rsidRPr="00F642F5">
        <w:rPr>
          <w:lang w:val="en-GB"/>
        </w:rPr>
        <w:t>that</w:t>
      </w:r>
      <w:r w:rsidR="004C4953" w:rsidRPr="00F642F5">
        <w:rPr>
          <w:lang w:val="en-GB"/>
        </w:rPr>
        <w:t xml:space="preserve"> individual </w:t>
      </w:r>
      <w:r w:rsidR="004C4953" w:rsidRPr="00F642F5">
        <w:rPr>
          <w:rFonts w:ascii="Bookman Old Style"/>
          <w:i/>
          <w:lang w:val="en-GB"/>
        </w:rPr>
        <w:t xml:space="preserve">i </w:t>
      </w:r>
      <w:r w:rsidR="004C4953" w:rsidRPr="00F642F5">
        <w:rPr>
          <w:lang w:val="en-GB"/>
        </w:rPr>
        <w:t>choos</w:t>
      </w:r>
      <w:r w:rsidRPr="00F642F5">
        <w:rPr>
          <w:lang w:val="en-GB"/>
        </w:rPr>
        <w:t>es</w:t>
      </w:r>
      <w:r w:rsidR="004C4953" w:rsidRPr="00F642F5">
        <w:rPr>
          <w:lang w:val="en-GB"/>
        </w:rPr>
        <w:t xml:space="preserve"> alternative </w:t>
      </w:r>
      <w:r w:rsidR="004C4953" w:rsidRPr="00F642F5">
        <w:rPr>
          <w:rFonts w:ascii="Bookman Old Style"/>
          <w:i/>
          <w:lang w:val="en-GB"/>
        </w:rPr>
        <w:t>j</w:t>
      </w:r>
      <w:r w:rsidRPr="00F642F5">
        <w:rPr>
          <w:lang w:val="en-GB"/>
        </w:rPr>
        <w:t xml:space="preserve"> from</w:t>
      </w:r>
      <w:r w:rsidR="00493844" w:rsidRPr="00F642F5">
        <w:rPr>
          <w:lang w:val="en-GB"/>
        </w:rPr>
        <w:t xml:space="preserve"> set </w:t>
      </w:r>
      <m:oMath>
        <m:sSub>
          <m:sSubPr>
            <m:ctrlPr>
              <w:rPr>
                <w:rFonts w:ascii="Cambria Math" w:hAnsi="Cambria Math"/>
                <w:i/>
                <w:szCs w:val="22"/>
                <w:lang w:val="en-GB"/>
              </w:rPr>
            </m:ctrlPr>
          </m:sSubPr>
          <m:e>
            <m:r>
              <w:rPr>
                <w:rFonts w:ascii="Cambria Math" w:hAnsi="Cambria Math"/>
                <w:szCs w:val="22"/>
                <w:lang w:val="en-GB"/>
              </w:rPr>
              <m:t>J</m:t>
            </m:r>
          </m:e>
          <m:sub>
            <m:r>
              <w:rPr>
                <w:rFonts w:ascii="Cambria Math" w:hAnsi="Cambria Math"/>
                <w:szCs w:val="22"/>
                <w:lang w:val="en-GB"/>
              </w:rPr>
              <m:t>i</m:t>
            </m:r>
          </m:sub>
        </m:sSub>
      </m:oMath>
      <w:r w:rsidR="00493844" w:rsidRPr="00F642F5">
        <w:rPr>
          <w:lang w:val="en-GB"/>
        </w:rPr>
        <w:t xml:space="preserve"> is</w:t>
      </w:r>
      <w:r w:rsidR="004C4953" w:rsidRPr="00F642F5">
        <w:rPr>
          <w:lang w:val="en-GB"/>
        </w:rPr>
        <w:t>:</w:t>
      </w:r>
    </w:p>
    <w:p w14:paraId="120B64D0" w14:textId="77777777" w:rsidR="005372BC" w:rsidRPr="00F642F5" w:rsidRDefault="005372BC" w:rsidP="0032776A">
      <w:pPr>
        <w:pStyle w:val="BodyText"/>
        <w:spacing w:line="372" w:lineRule="auto"/>
        <w:ind w:right="1435"/>
        <w:jc w:val="center"/>
        <w:rPr>
          <w:lang w:val="en-GB"/>
        </w:rPr>
      </w:pPr>
    </w:p>
    <w:p w14:paraId="2BBDA532" w14:textId="15F281DE" w:rsidR="004477C6" w:rsidRPr="00F642F5" w:rsidRDefault="00000000" w:rsidP="0032776A">
      <w:pPr>
        <w:pStyle w:val="BodyText"/>
        <w:spacing w:before="83"/>
        <w:jc w:val="center"/>
        <w:rPr>
          <w:rFonts w:ascii="Bookman Old Style"/>
          <w:i/>
          <w:sz w:val="22"/>
          <w:szCs w:val="22"/>
          <w:lang w:val="en-GB"/>
        </w:rPr>
      </w:pPr>
      <m:oMath>
        <m:sSub>
          <m:sSubPr>
            <m:ctrlPr>
              <w:rPr>
                <w:rFonts w:ascii="Cambria Math" w:hAnsi="Cambria Math"/>
                <w:i/>
                <w:sz w:val="24"/>
                <w:szCs w:val="32"/>
                <w:lang w:val="en-GB"/>
              </w:rPr>
            </m:ctrlPr>
          </m:sSubPr>
          <m:e>
            <m:r>
              <w:rPr>
                <w:rFonts w:ascii="Cambria Math" w:hAnsi="Cambria Math"/>
                <w:sz w:val="24"/>
                <w:szCs w:val="32"/>
                <w:lang w:val="en-GB"/>
              </w:rPr>
              <m:t>P</m:t>
            </m:r>
          </m:e>
          <m:sub>
            <m:r>
              <w:rPr>
                <w:rFonts w:ascii="Cambria Math" w:hAnsi="Cambria Math"/>
                <w:sz w:val="24"/>
                <w:szCs w:val="32"/>
                <w:lang w:val="en-GB"/>
              </w:rPr>
              <m:t>ij</m:t>
            </m:r>
          </m:sub>
        </m:sSub>
        <m:r>
          <w:rPr>
            <w:rFonts w:ascii="Cambria Math" w:hAnsi="Cambria Math"/>
            <w:sz w:val="24"/>
            <w:szCs w:val="32"/>
            <w:lang w:val="en-GB"/>
          </w:rPr>
          <m:t>=</m:t>
        </m:r>
        <m:f>
          <m:fPr>
            <m:ctrlPr>
              <w:rPr>
                <w:rFonts w:ascii="Cambria Math" w:hAnsi="Cambria Math"/>
                <w:i/>
                <w:sz w:val="24"/>
                <w:szCs w:val="32"/>
                <w:lang w:val="en-GB"/>
              </w:rPr>
            </m:ctrlPr>
          </m:fPr>
          <m:num>
            <m:func>
              <m:funcPr>
                <m:ctrlPr>
                  <w:rPr>
                    <w:rFonts w:ascii="Cambria Math" w:hAnsi="Cambria Math"/>
                    <w:sz w:val="24"/>
                    <w:szCs w:val="32"/>
                    <w:lang w:val="en-GB"/>
                  </w:rPr>
                </m:ctrlPr>
              </m:funcPr>
              <m:fName>
                <m:r>
                  <m:rPr>
                    <m:sty m:val="p"/>
                  </m:rPr>
                  <w:rPr>
                    <w:rFonts w:ascii="Cambria Math" w:hAnsi="Cambria Math"/>
                    <w:sz w:val="24"/>
                    <w:szCs w:val="32"/>
                    <w:lang w:val="en-GB"/>
                  </w:rPr>
                  <m:t>exp</m:t>
                </m:r>
              </m:fName>
              <m:e>
                <m:d>
                  <m:dPr>
                    <m:ctrlPr>
                      <w:rPr>
                        <w:rFonts w:ascii="Cambria Math" w:hAnsi="Cambria Math"/>
                        <w:i/>
                        <w:sz w:val="24"/>
                        <w:szCs w:val="32"/>
                        <w:lang w:val="en-GB"/>
                      </w:rPr>
                    </m:ctrlPr>
                  </m:dPr>
                  <m:e>
                    <m:sSub>
                      <m:sSubPr>
                        <m:ctrlPr>
                          <w:rPr>
                            <w:rFonts w:ascii="Cambria Math" w:hAnsi="Cambria Math"/>
                            <w:i/>
                            <w:sz w:val="24"/>
                            <w:szCs w:val="32"/>
                            <w:lang w:val="en-GB"/>
                          </w:rPr>
                        </m:ctrlPr>
                      </m:sSubPr>
                      <m:e>
                        <m:r>
                          <w:rPr>
                            <w:rFonts w:ascii="Cambria Math" w:hAnsi="Cambria Math"/>
                            <w:sz w:val="24"/>
                            <w:szCs w:val="32"/>
                            <w:lang w:val="en-GB"/>
                          </w:rPr>
                          <m:t>Z</m:t>
                        </m:r>
                      </m:e>
                      <m:sub>
                        <m:r>
                          <w:rPr>
                            <w:rFonts w:ascii="Cambria Math" w:hAnsi="Cambria Math"/>
                            <w:sz w:val="24"/>
                            <w:szCs w:val="32"/>
                            <w:lang w:val="en-GB"/>
                          </w:rPr>
                          <m:t>ij</m:t>
                        </m:r>
                      </m:sub>
                    </m:sSub>
                    <m:r>
                      <w:rPr>
                        <w:rFonts w:ascii="Cambria Math" w:hAnsi="Cambria Math"/>
                        <w:sz w:val="24"/>
                        <w:szCs w:val="32"/>
                        <w:lang w:val="en-GB"/>
                      </w:rPr>
                      <m:t>α</m:t>
                    </m:r>
                  </m:e>
                </m:d>
              </m:e>
            </m:func>
          </m:num>
          <m:den>
            <m:nary>
              <m:naryPr>
                <m:chr m:val="∑"/>
                <m:limLoc m:val="subSup"/>
                <m:ctrlPr>
                  <w:rPr>
                    <w:rFonts w:ascii="Cambria Math" w:hAnsi="Cambria Math"/>
                    <w:i/>
                    <w:sz w:val="24"/>
                    <w:szCs w:val="32"/>
                    <w:lang w:val="en-GB"/>
                  </w:rPr>
                </m:ctrlPr>
              </m:naryPr>
              <m:sub>
                <m:r>
                  <w:rPr>
                    <w:rFonts w:ascii="Cambria Math" w:hAnsi="Cambria Math"/>
                    <w:sz w:val="24"/>
                    <w:szCs w:val="32"/>
                    <w:lang w:val="en-GB"/>
                  </w:rPr>
                  <m:t>m=1</m:t>
                </m:r>
              </m:sub>
              <m:sup>
                <m:r>
                  <w:rPr>
                    <w:rFonts w:ascii="Cambria Math" w:hAnsi="Cambria Math"/>
                    <w:sz w:val="24"/>
                    <w:szCs w:val="32"/>
                    <w:lang w:val="en-GB"/>
                  </w:rPr>
                  <m:t>j</m:t>
                </m:r>
              </m:sup>
              <m:e>
                <m:func>
                  <m:funcPr>
                    <m:ctrlPr>
                      <w:rPr>
                        <w:rFonts w:ascii="Cambria Math" w:hAnsi="Cambria Math"/>
                        <w:i/>
                        <w:sz w:val="24"/>
                        <w:szCs w:val="32"/>
                        <w:lang w:val="en-GB"/>
                      </w:rPr>
                    </m:ctrlPr>
                  </m:funcPr>
                  <m:fName>
                    <m:r>
                      <m:rPr>
                        <m:sty m:val="p"/>
                      </m:rPr>
                      <w:rPr>
                        <w:rFonts w:ascii="Cambria Math" w:hAnsi="Cambria Math"/>
                        <w:sz w:val="24"/>
                        <w:szCs w:val="32"/>
                        <w:lang w:val="en-GB"/>
                      </w:rPr>
                      <m:t>exp⁡(</m:t>
                    </m:r>
                  </m:fName>
                  <m:e>
                    <m:sSub>
                      <m:sSubPr>
                        <m:ctrlPr>
                          <w:rPr>
                            <w:rFonts w:ascii="Cambria Math" w:hAnsi="Cambria Math"/>
                            <w:i/>
                            <w:sz w:val="24"/>
                            <w:szCs w:val="32"/>
                            <w:lang w:val="en-GB"/>
                          </w:rPr>
                        </m:ctrlPr>
                      </m:sSubPr>
                      <m:e>
                        <m:r>
                          <w:rPr>
                            <w:rFonts w:ascii="Cambria Math" w:hAnsi="Cambria Math"/>
                            <w:sz w:val="24"/>
                            <w:szCs w:val="32"/>
                            <w:lang w:val="en-GB"/>
                          </w:rPr>
                          <m:t>Z</m:t>
                        </m:r>
                      </m:e>
                      <m:sub>
                        <m:r>
                          <w:rPr>
                            <w:rFonts w:ascii="Cambria Math" w:hAnsi="Cambria Math"/>
                            <w:sz w:val="24"/>
                            <w:szCs w:val="32"/>
                            <w:lang w:val="en-GB"/>
                          </w:rPr>
                          <m:t>im</m:t>
                        </m:r>
                      </m:sub>
                    </m:sSub>
                    <m:r>
                      <w:rPr>
                        <w:rFonts w:ascii="Cambria Math" w:hAnsi="Cambria Math"/>
                        <w:sz w:val="24"/>
                        <w:szCs w:val="32"/>
                        <w:lang w:val="en-GB"/>
                      </w:rPr>
                      <m:t>α)</m:t>
                    </m:r>
                  </m:e>
                </m:func>
              </m:e>
            </m:nary>
          </m:den>
        </m:f>
        <m:r>
          <w:rPr>
            <w:rFonts w:ascii="Cambria Math" w:hAnsi="Cambria Math"/>
            <w:sz w:val="24"/>
            <w:szCs w:val="32"/>
            <w:lang w:val="en-GB"/>
          </w:rPr>
          <m:t xml:space="preserve"> , m∈</m:t>
        </m:r>
        <m:sSub>
          <m:sSubPr>
            <m:ctrlPr>
              <w:rPr>
                <w:rFonts w:ascii="Cambria Math" w:hAnsi="Cambria Math"/>
                <w:i/>
                <w:sz w:val="24"/>
                <w:szCs w:val="32"/>
                <w:lang w:val="en-GB"/>
              </w:rPr>
            </m:ctrlPr>
          </m:sSubPr>
          <m:e>
            <m:r>
              <w:rPr>
                <w:rFonts w:ascii="Cambria Math" w:hAnsi="Cambria Math"/>
                <w:sz w:val="24"/>
                <w:szCs w:val="32"/>
                <w:lang w:val="en-GB"/>
              </w:rPr>
              <m:t>J</m:t>
            </m:r>
          </m:e>
          <m:sub>
            <m:r>
              <w:rPr>
                <w:rFonts w:ascii="Cambria Math" w:hAnsi="Cambria Math"/>
                <w:sz w:val="24"/>
                <w:szCs w:val="32"/>
                <w:lang w:val="en-GB"/>
              </w:rPr>
              <m:t>i</m:t>
            </m:r>
          </m:sub>
        </m:sSub>
      </m:oMath>
      <w:r w:rsidR="00B072BD" w:rsidRPr="00F642F5">
        <w:rPr>
          <w:rFonts w:ascii="Bookman Old Style"/>
          <w:i/>
          <w:sz w:val="16"/>
          <w:lang w:val="en-GB"/>
        </w:rPr>
        <w:t xml:space="preserve">                     </w:t>
      </w:r>
      <w:r w:rsidR="0032776A" w:rsidRPr="00F642F5">
        <w:rPr>
          <w:rFonts w:ascii="Bookman Old Style"/>
          <w:i/>
          <w:sz w:val="16"/>
          <w:lang w:val="en-GB"/>
        </w:rPr>
        <w:t xml:space="preserve">           </w:t>
      </w:r>
      <w:r w:rsidR="00B072BD" w:rsidRPr="00F642F5">
        <w:rPr>
          <w:rFonts w:ascii="Bookman Old Style"/>
          <w:i/>
          <w:sz w:val="16"/>
          <w:lang w:val="en-GB"/>
        </w:rPr>
        <w:t xml:space="preserve">            </w:t>
      </w:r>
      <w:r w:rsidR="001118A2">
        <w:rPr>
          <w:rFonts w:ascii="Bookman Old Style"/>
          <w:i/>
          <w:sz w:val="16"/>
          <w:lang w:val="en-GB"/>
        </w:rPr>
        <w:t xml:space="preserve"> </w:t>
      </w:r>
      <w:r w:rsidR="00B072BD" w:rsidRPr="00F642F5">
        <w:rPr>
          <w:rFonts w:ascii="Bookman Old Style"/>
          <w:i/>
          <w:sz w:val="16"/>
          <w:lang w:val="en-GB"/>
        </w:rPr>
        <w:t xml:space="preserve"> </w:t>
      </w:r>
      <w:r w:rsidR="00B072BD" w:rsidRPr="00F642F5">
        <w:rPr>
          <w:rFonts w:ascii="Bookman Old Style"/>
          <w:i/>
          <w:szCs w:val="22"/>
          <w:lang w:val="en-GB"/>
        </w:rPr>
        <w:t>(</w:t>
      </w:r>
      <w:r w:rsidR="00AD633A" w:rsidRPr="00F642F5">
        <w:rPr>
          <w:rFonts w:ascii="Bookman Old Style"/>
          <w:i/>
          <w:szCs w:val="22"/>
          <w:lang w:val="en-GB"/>
        </w:rPr>
        <w:t>2</w:t>
      </w:r>
      <w:r w:rsidR="00B072BD" w:rsidRPr="00F642F5">
        <w:rPr>
          <w:rFonts w:ascii="Bookman Old Style"/>
          <w:i/>
          <w:szCs w:val="22"/>
          <w:lang w:val="en-GB"/>
        </w:rPr>
        <w:t>)</w:t>
      </w:r>
    </w:p>
    <w:p w14:paraId="3FC755D2" w14:textId="77777777" w:rsidR="00546499" w:rsidRPr="00F642F5" w:rsidRDefault="00546499" w:rsidP="0032776A">
      <w:pPr>
        <w:pStyle w:val="BodyText"/>
        <w:ind w:left="298"/>
        <w:jc w:val="center"/>
        <w:rPr>
          <w:lang w:val="en-GB"/>
        </w:rPr>
      </w:pPr>
    </w:p>
    <w:p w14:paraId="29C21B53" w14:textId="58A2CEDF" w:rsidR="00A02BDF" w:rsidRPr="00F642F5" w:rsidRDefault="00A02BDF" w:rsidP="003F4662">
      <w:pPr>
        <w:pStyle w:val="BodyText"/>
        <w:spacing w:before="218" w:line="358" w:lineRule="exact"/>
        <w:ind w:left="-1" w:right="1437" w:firstLine="298"/>
        <w:jc w:val="both"/>
        <w:rPr>
          <w:lang w:val="en-GB"/>
        </w:rPr>
      </w:pPr>
      <w:r w:rsidRPr="00F642F5">
        <w:rPr>
          <w:lang w:val="en-GB"/>
        </w:rPr>
        <w:t>While</w:t>
      </w:r>
      <w:r w:rsidR="00EA063A" w:rsidRPr="00F642F5">
        <w:rPr>
          <w:lang w:val="en-GB"/>
        </w:rPr>
        <w:t xml:space="preserve"> the </w:t>
      </w:r>
      <w:r w:rsidR="00A71FC8">
        <w:rPr>
          <w:lang w:val="en-GB"/>
        </w:rPr>
        <w:t>CLogit</w:t>
      </w:r>
      <w:r w:rsidR="00EA063A" w:rsidRPr="00F642F5">
        <w:rPr>
          <w:lang w:val="en-GB"/>
        </w:rPr>
        <w:t xml:space="preserve"> model</w:t>
      </w:r>
      <w:r w:rsidRPr="00F642F5">
        <w:rPr>
          <w:lang w:val="en-GB"/>
        </w:rPr>
        <w:t xml:space="preserve"> captures preferences for observed attributes, it imposes</w:t>
      </w:r>
      <w:r w:rsidR="00EA063A" w:rsidRPr="00F642F5">
        <w:rPr>
          <w:lang w:val="en-GB"/>
        </w:rPr>
        <w:t xml:space="preserve"> independence of irrelevant alternatives (IIA) </w:t>
      </w:r>
      <w:r w:rsidRPr="00F642F5">
        <w:rPr>
          <w:lang w:val="en-GB"/>
        </w:rPr>
        <w:t xml:space="preserve">property, which assumes </w:t>
      </w:r>
      <w:r w:rsidR="00EA063A" w:rsidRPr="00F642F5">
        <w:rPr>
          <w:lang w:val="en-GB"/>
        </w:rPr>
        <w:t xml:space="preserve">proportional substitution across alternatives and </w:t>
      </w:r>
      <w:r w:rsidR="00EA063A" w:rsidRPr="00F642F5">
        <w:rPr>
          <w:lang w:val="en-GB"/>
        </w:rPr>
        <w:lastRenderedPageBreak/>
        <w:t xml:space="preserve">assumes independent errors </w:t>
      </w:r>
      <w:r w:rsidRPr="00F642F5">
        <w:rPr>
          <w:lang w:val="en-GB"/>
        </w:rPr>
        <w:t xml:space="preserve">terms. This may be restrictive, particularly when alternatives are similar and may share unobserved attributes </w:t>
      </w:r>
      <w:r w:rsidR="00EA063A" w:rsidRPr="00F642F5">
        <w:rPr>
          <w:lang w:val="en-GB"/>
        </w:rPr>
        <w:t>(</w:t>
      </w:r>
      <w:r w:rsidRPr="00F642F5">
        <w:rPr>
          <w:lang w:val="en-GB"/>
        </w:rPr>
        <w:t xml:space="preserve">see </w:t>
      </w:r>
      <w:r w:rsidR="00EA063A" w:rsidRPr="00F642F5">
        <w:rPr>
          <w:lang w:val="en-GB"/>
        </w:rPr>
        <w:t>Phanikumar et al., 2007</w:t>
      </w:r>
      <w:r w:rsidRPr="00F642F5">
        <w:rPr>
          <w:lang w:val="en-GB"/>
        </w:rPr>
        <w:t xml:space="preserve">; </w:t>
      </w:r>
      <w:r w:rsidR="00EA063A" w:rsidRPr="00F642F5">
        <w:rPr>
          <w:lang w:val="en-GB"/>
        </w:rPr>
        <w:t>Hoffman et al.</w:t>
      </w:r>
      <w:r w:rsidRPr="00F642F5">
        <w:rPr>
          <w:lang w:val="en-GB"/>
        </w:rPr>
        <w:t xml:space="preserve">, </w:t>
      </w:r>
      <w:r w:rsidR="00EA063A" w:rsidRPr="00F642F5">
        <w:rPr>
          <w:lang w:val="en-GB"/>
        </w:rPr>
        <w:t>1988)</w:t>
      </w:r>
      <w:r w:rsidRPr="00F642F5">
        <w:rPr>
          <w:lang w:val="en-GB"/>
        </w:rPr>
        <w:t>.</w:t>
      </w:r>
    </w:p>
    <w:p w14:paraId="2BBDA540" w14:textId="0103D3D4" w:rsidR="004477C6" w:rsidRPr="00F642F5" w:rsidRDefault="004C4953" w:rsidP="001D3903">
      <w:pPr>
        <w:pStyle w:val="BodyText"/>
        <w:spacing w:before="218" w:line="358" w:lineRule="exact"/>
        <w:ind w:left="-1" w:right="1437" w:firstLine="298"/>
        <w:jc w:val="both"/>
        <w:rPr>
          <w:lang w:val="en-GB"/>
        </w:rPr>
      </w:pPr>
      <w:r w:rsidRPr="00F642F5">
        <w:rPr>
          <w:lang w:val="en-GB"/>
        </w:rPr>
        <w:t xml:space="preserve">To </w:t>
      </w:r>
      <w:r w:rsidR="00A02BDF" w:rsidRPr="00F642F5">
        <w:rPr>
          <w:lang w:val="en-GB"/>
        </w:rPr>
        <w:t>account for preference heterogeneity</w:t>
      </w:r>
      <w:r w:rsidRPr="00F642F5">
        <w:rPr>
          <w:lang w:val="en-GB"/>
        </w:rPr>
        <w:t xml:space="preserve">, </w:t>
      </w:r>
      <w:r w:rsidR="00A02BDF" w:rsidRPr="00F642F5">
        <w:rPr>
          <w:lang w:val="en-GB"/>
        </w:rPr>
        <w:t xml:space="preserve">the model is extended by including </w:t>
      </w:r>
      <w:r w:rsidRPr="00F642F5">
        <w:rPr>
          <w:lang w:val="en-GB"/>
        </w:rPr>
        <w:t xml:space="preserve">interaction terms between </w:t>
      </w:r>
      <w:r w:rsidR="00A02BDF" w:rsidRPr="00F642F5">
        <w:rPr>
          <w:lang w:val="en-GB"/>
        </w:rPr>
        <w:t xml:space="preserve">product </w:t>
      </w:r>
      <w:r w:rsidRPr="00F642F5">
        <w:rPr>
          <w:lang w:val="en-GB"/>
        </w:rPr>
        <w:t>attributes</w:t>
      </w:r>
      <w:r w:rsidR="00A02BDF" w:rsidRPr="00F642F5">
        <w:rPr>
          <w:lang w:val="en-GB"/>
        </w:rPr>
        <w:t xml:space="preserve"> (</w:t>
      </w:r>
      <w:r w:rsidR="00A02BDF" w:rsidRPr="00F642F5">
        <w:rPr>
          <w:i/>
          <w:iCs/>
          <w:lang w:val="en-GB"/>
        </w:rPr>
        <w:t>Z</w:t>
      </w:r>
      <w:r w:rsidR="00A02BDF" w:rsidRPr="00F642F5">
        <w:rPr>
          <w:i/>
          <w:iCs/>
          <w:vertAlign w:val="subscript"/>
          <w:lang w:val="en-GB"/>
        </w:rPr>
        <w:t>ij</w:t>
      </w:r>
      <w:r w:rsidR="00A02BDF" w:rsidRPr="00F642F5">
        <w:rPr>
          <w:lang w:val="en-GB"/>
        </w:rPr>
        <w:t>)</w:t>
      </w:r>
      <w:r w:rsidRPr="00F642F5">
        <w:rPr>
          <w:lang w:val="en-GB"/>
        </w:rPr>
        <w:t xml:space="preserve"> and individual</w:t>
      </w:r>
      <w:r w:rsidR="00A02BDF" w:rsidRPr="00F642F5">
        <w:rPr>
          <w:lang w:val="en-GB"/>
        </w:rPr>
        <w:t>-specific</w:t>
      </w:r>
      <w:r w:rsidRPr="00F642F5">
        <w:rPr>
          <w:lang w:val="en-GB"/>
        </w:rPr>
        <w:t xml:space="preserve"> characteristics</w:t>
      </w:r>
      <w:r w:rsidR="00A02BDF" w:rsidRPr="00F642F5">
        <w:rPr>
          <w:lang w:val="en-GB"/>
        </w:rPr>
        <w:t xml:space="preserve"> (</w:t>
      </w:r>
      <w:r w:rsidR="00A02BDF" w:rsidRPr="00F642F5">
        <w:rPr>
          <w:i/>
          <w:iCs/>
          <w:lang w:val="en-GB"/>
        </w:rPr>
        <w:t>X</w:t>
      </w:r>
      <w:r w:rsidR="00A02BDF" w:rsidRPr="00F642F5">
        <w:rPr>
          <w:i/>
          <w:iCs/>
          <w:vertAlign w:val="subscript"/>
          <w:lang w:val="en-GB"/>
        </w:rPr>
        <w:t>i</w:t>
      </w:r>
      <w:r w:rsidR="00A02BDF" w:rsidRPr="00F642F5">
        <w:rPr>
          <w:lang w:val="en-GB"/>
        </w:rPr>
        <w:t>)</w:t>
      </w:r>
      <w:r w:rsidRPr="00F642F5">
        <w:rPr>
          <w:lang w:val="en-GB"/>
        </w:rPr>
        <w:t xml:space="preserve">. </w:t>
      </w:r>
      <w:r w:rsidR="00A02BDF" w:rsidRPr="00F642F5">
        <w:rPr>
          <w:lang w:val="en-GB"/>
        </w:rPr>
        <w:t>This approach allows the marginal utility of an attribute to vary across individuals</w:t>
      </w:r>
      <w:r w:rsidRPr="00F642F5">
        <w:rPr>
          <w:lang w:val="en-GB"/>
        </w:rPr>
        <w:t>.</w:t>
      </w:r>
      <w:r w:rsidR="00EE3CFF" w:rsidRPr="00F642F5">
        <w:rPr>
          <w:vertAlign w:val="superscript"/>
          <w:lang w:val="en-GB"/>
        </w:rPr>
        <w:footnoteReference w:id="7"/>
      </w:r>
      <w:r w:rsidR="00DE58CC" w:rsidRPr="00F642F5">
        <w:rPr>
          <w:lang w:val="en-GB"/>
        </w:rPr>
        <w:t xml:space="preserve"> </w:t>
      </w:r>
      <w:r w:rsidRPr="00F642F5">
        <w:rPr>
          <w:lang w:val="en-GB"/>
        </w:rPr>
        <w:t xml:space="preserve">Similarly to Cushing </w:t>
      </w:r>
      <w:r w:rsidR="00255064" w:rsidRPr="00F642F5">
        <w:rPr>
          <w:lang w:val="en-GB"/>
        </w:rPr>
        <w:t>(</w:t>
      </w:r>
      <w:r w:rsidRPr="00F642F5">
        <w:rPr>
          <w:lang w:val="en-GB"/>
        </w:rPr>
        <w:t>2008</w:t>
      </w:r>
      <w:r w:rsidR="00255064" w:rsidRPr="00F642F5">
        <w:rPr>
          <w:lang w:val="en-GB"/>
        </w:rPr>
        <w:t>)</w:t>
      </w:r>
      <w:r w:rsidRPr="00F642F5">
        <w:rPr>
          <w:lang w:val="en-GB"/>
        </w:rPr>
        <w:t xml:space="preserve">, </w:t>
      </w:r>
      <w:r w:rsidR="00FA42C4" w:rsidRPr="00F642F5">
        <w:rPr>
          <w:lang w:val="en-GB"/>
        </w:rPr>
        <w:t>the modified choice</w:t>
      </w:r>
      <w:r w:rsidR="00EA27EE" w:rsidRPr="00F642F5">
        <w:rPr>
          <w:lang w:val="en-GB"/>
        </w:rPr>
        <w:t xml:space="preserve"> probability is given by</w:t>
      </w:r>
      <w:r w:rsidRPr="00F642F5">
        <w:rPr>
          <w:lang w:val="en-GB"/>
        </w:rPr>
        <w:t>:</w:t>
      </w:r>
    </w:p>
    <w:p w14:paraId="2BBDA541" w14:textId="77777777" w:rsidR="004477C6" w:rsidRPr="00F642F5" w:rsidRDefault="004477C6">
      <w:pPr>
        <w:pStyle w:val="BodyText"/>
        <w:spacing w:before="121"/>
        <w:rPr>
          <w:lang w:val="en-GB"/>
        </w:rPr>
      </w:pPr>
    </w:p>
    <w:p w14:paraId="346E0513" w14:textId="77777777" w:rsidR="00255064" w:rsidRPr="00F642F5" w:rsidRDefault="00255064" w:rsidP="00255064">
      <w:pPr>
        <w:pStyle w:val="BodyText"/>
        <w:spacing w:line="372" w:lineRule="auto"/>
        <w:ind w:right="1435"/>
        <w:jc w:val="center"/>
        <w:rPr>
          <w:lang w:val="en-GB"/>
        </w:rPr>
      </w:pPr>
      <w:r w:rsidRPr="00F642F5">
        <w:rPr>
          <w:lang w:val="en-GB"/>
        </w:rPr>
        <w:t xml:space="preserve"> </w:t>
      </w:r>
    </w:p>
    <w:p w14:paraId="7BC56CCF" w14:textId="68F708DB" w:rsidR="00255064" w:rsidRPr="00F642F5" w:rsidRDefault="00000000" w:rsidP="00255064">
      <w:pPr>
        <w:pStyle w:val="BodyText"/>
        <w:spacing w:before="83"/>
        <w:jc w:val="center"/>
        <w:rPr>
          <w:rFonts w:ascii="Bookman Old Style"/>
          <w:i/>
          <w:sz w:val="22"/>
          <w:szCs w:val="22"/>
          <w:lang w:val="en-GB"/>
        </w:rPr>
      </w:pPr>
      <m:oMath>
        <m:sSub>
          <m:sSubPr>
            <m:ctrlPr>
              <w:rPr>
                <w:rFonts w:ascii="Cambria Math" w:hAnsi="Cambria Math"/>
                <w:i/>
                <w:sz w:val="24"/>
                <w:szCs w:val="32"/>
                <w:lang w:val="en-GB"/>
              </w:rPr>
            </m:ctrlPr>
          </m:sSubPr>
          <m:e>
            <m:r>
              <w:rPr>
                <w:rFonts w:ascii="Cambria Math" w:hAnsi="Cambria Math"/>
                <w:sz w:val="24"/>
                <w:szCs w:val="32"/>
                <w:lang w:val="en-GB"/>
              </w:rPr>
              <m:t>P</m:t>
            </m:r>
          </m:e>
          <m:sub>
            <m:r>
              <w:rPr>
                <w:rFonts w:ascii="Cambria Math" w:hAnsi="Cambria Math"/>
                <w:sz w:val="24"/>
                <w:szCs w:val="32"/>
                <w:lang w:val="en-GB"/>
              </w:rPr>
              <m:t>ij</m:t>
            </m:r>
          </m:sub>
        </m:sSub>
        <m:r>
          <w:rPr>
            <w:rFonts w:ascii="Cambria Math" w:hAnsi="Cambria Math"/>
            <w:sz w:val="24"/>
            <w:szCs w:val="32"/>
            <w:lang w:val="en-GB"/>
          </w:rPr>
          <m:t>=</m:t>
        </m:r>
        <m:f>
          <m:fPr>
            <m:ctrlPr>
              <w:rPr>
                <w:rFonts w:ascii="Cambria Math" w:hAnsi="Cambria Math"/>
                <w:i/>
                <w:sz w:val="24"/>
                <w:szCs w:val="32"/>
                <w:lang w:val="en-GB"/>
              </w:rPr>
            </m:ctrlPr>
          </m:fPr>
          <m:num>
            <m:func>
              <m:funcPr>
                <m:ctrlPr>
                  <w:rPr>
                    <w:rFonts w:ascii="Cambria Math" w:hAnsi="Cambria Math"/>
                    <w:sz w:val="24"/>
                    <w:szCs w:val="32"/>
                    <w:lang w:val="en-GB"/>
                  </w:rPr>
                </m:ctrlPr>
              </m:funcPr>
              <m:fName>
                <m:r>
                  <m:rPr>
                    <m:sty m:val="p"/>
                  </m:rPr>
                  <w:rPr>
                    <w:rFonts w:ascii="Cambria Math" w:hAnsi="Cambria Math"/>
                    <w:sz w:val="24"/>
                    <w:szCs w:val="32"/>
                    <w:lang w:val="en-GB"/>
                  </w:rPr>
                  <m:t>exp</m:t>
                </m:r>
                <m:r>
                  <w:rPr>
                    <w:rFonts w:ascii="Cambria Math" w:hAnsi="Cambria Math"/>
                    <w:sz w:val="24"/>
                    <w:szCs w:val="32"/>
                    <w:lang w:val="en-GB"/>
                  </w:rPr>
                  <m:t>(</m:t>
                </m:r>
                <m:sSub>
                  <m:sSubPr>
                    <m:ctrlPr>
                      <w:rPr>
                        <w:rFonts w:ascii="Cambria Math" w:hAnsi="Cambria Math"/>
                        <w:i/>
                        <w:sz w:val="24"/>
                        <w:szCs w:val="32"/>
                        <w:lang w:val="en-GB"/>
                      </w:rPr>
                    </m:ctrlPr>
                  </m:sSubPr>
                  <m:e>
                    <m:r>
                      <w:rPr>
                        <w:rFonts w:ascii="Cambria Math" w:hAnsi="Cambria Math"/>
                        <w:sz w:val="24"/>
                        <w:szCs w:val="32"/>
                        <w:lang w:val="en-GB"/>
                      </w:rPr>
                      <m:t>Z</m:t>
                    </m:r>
                  </m:e>
                  <m:sub>
                    <m:r>
                      <w:rPr>
                        <w:rFonts w:ascii="Cambria Math" w:hAnsi="Cambria Math"/>
                        <w:sz w:val="24"/>
                        <w:szCs w:val="32"/>
                        <w:lang w:val="en-GB"/>
                      </w:rPr>
                      <m:t>ij</m:t>
                    </m:r>
                  </m:sub>
                </m:sSub>
                <m:r>
                  <w:rPr>
                    <w:rFonts w:ascii="Cambria Math" w:hAnsi="Cambria Math"/>
                    <w:sz w:val="24"/>
                    <w:szCs w:val="32"/>
                    <w:lang w:val="en-GB"/>
                  </w:rPr>
                  <m:t>α +</m:t>
                </m:r>
                <m:sSub>
                  <m:sSubPr>
                    <m:ctrlPr>
                      <w:rPr>
                        <w:rFonts w:ascii="Cambria Math" w:hAnsi="Cambria Math"/>
                        <w:i/>
                        <w:sz w:val="24"/>
                        <w:szCs w:val="32"/>
                        <w:lang w:val="en-GB"/>
                      </w:rPr>
                    </m:ctrlPr>
                  </m:sSubPr>
                  <m:e>
                    <m:r>
                      <w:rPr>
                        <w:rFonts w:ascii="Cambria Math" w:hAnsi="Cambria Math"/>
                        <w:sz w:val="24"/>
                        <w:szCs w:val="32"/>
                        <w:lang w:val="en-GB"/>
                      </w:rPr>
                      <m:t>Z</m:t>
                    </m:r>
                  </m:e>
                  <m:sub>
                    <m:r>
                      <w:rPr>
                        <w:rFonts w:ascii="Cambria Math" w:hAnsi="Cambria Math"/>
                        <w:sz w:val="24"/>
                        <w:szCs w:val="32"/>
                        <w:lang w:val="en-GB"/>
                      </w:rPr>
                      <m:t>ij</m:t>
                    </m:r>
                  </m:sub>
                </m:sSub>
                <m:r>
                  <w:rPr>
                    <w:rFonts w:ascii="Cambria Math" w:hAnsi="Cambria Math"/>
                    <w:sz w:val="24"/>
                    <w:szCs w:val="32"/>
                    <w:lang w:val="en-GB"/>
                  </w:rPr>
                  <m:t xml:space="preserve"> .  </m:t>
                </m:r>
                <m:sSub>
                  <m:sSubPr>
                    <m:ctrlPr>
                      <w:rPr>
                        <w:rFonts w:ascii="Cambria Math" w:hAnsi="Cambria Math"/>
                        <w:i/>
                        <w:sz w:val="24"/>
                        <w:szCs w:val="32"/>
                        <w:lang w:val="en-GB"/>
                      </w:rPr>
                    </m:ctrlPr>
                  </m:sSubPr>
                  <m:e>
                    <m:r>
                      <w:rPr>
                        <w:rFonts w:ascii="Cambria Math" w:hAnsi="Cambria Math"/>
                        <w:sz w:val="24"/>
                        <w:szCs w:val="32"/>
                        <w:lang w:val="en-GB"/>
                      </w:rPr>
                      <m:t>X</m:t>
                    </m:r>
                  </m:e>
                  <m:sub>
                    <m:r>
                      <w:rPr>
                        <w:rFonts w:ascii="Cambria Math" w:hAnsi="Cambria Math"/>
                        <w:sz w:val="24"/>
                        <w:szCs w:val="32"/>
                        <w:lang w:val="en-GB"/>
                      </w:rPr>
                      <m:t>i</m:t>
                    </m:r>
                  </m:sub>
                </m:sSub>
                <m:r>
                  <w:rPr>
                    <w:rFonts w:ascii="Cambria Math" w:hAnsi="Cambria Math"/>
                    <w:sz w:val="24"/>
                    <w:szCs w:val="32"/>
                    <w:lang w:val="en-GB"/>
                  </w:rPr>
                  <m:t>β)</m:t>
                </m:r>
              </m:fName>
              <m:e/>
            </m:func>
          </m:num>
          <m:den>
            <m:nary>
              <m:naryPr>
                <m:chr m:val="∑"/>
                <m:limLoc m:val="subSup"/>
                <m:ctrlPr>
                  <w:rPr>
                    <w:rFonts w:ascii="Cambria Math" w:hAnsi="Cambria Math"/>
                    <w:i/>
                    <w:sz w:val="24"/>
                    <w:szCs w:val="32"/>
                    <w:lang w:val="en-GB"/>
                  </w:rPr>
                </m:ctrlPr>
              </m:naryPr>
              <m:sub>
                <m:r>
                  <w:rPr>
                    <w:rFonts w:ascii="Cambria Math" w:hAnsi="Cambria Math"/>
                    <w:sz w:val="24"/>
                    <w:szCs w:val="32"/>
                    <w:lang w:val="en-GB"/>
                  </w:rPr>
                  <m:t>m∈</m:t>
                </m:r>
                <m:sSub>
                  <m:sSubPr>
                    <m:ctrlPr>
                      <w:rPr>
                        <w:rFonts w:ascii="Cambria Math" w:hAnsi="Cambria Math"/>
                        <w:i/>
                        <w:sz w:val="24"/>
                        <w:szCs w:val="32"/>
                        <w:lang w:val="en-GB"/>
                      </w:rPr>
                    </m:ctrlPr>
                  </m:sSubPr>
                  <m:e>
                    <m:r>
                      <w:rPr>
                        <w:rFonts w:ascii="Cambria Math" w:hAnsi="Cambria Math"/>
                        <w:sz w:val="24"/>
                        <w:szCs w:val="32"/>
                        <w:lang w:val="en-GB"/>
                      </w:rPr>
                      <m:t>J</m:t>
                    </m:r>
                  </m:e>
                  <m:sub>
                    <m:r>
                      <w:rPr>
                        <w:rFonts w:ascii="Cambria Math" w:hAnsi="Cambria Math"/>
                        <w:sz w:val="24"/>
                        <w:szCs w:val="32"/>
                        <w:lang w:val="en-GB"/>
                      </w:rPr>
                      <m:t>i</m:t>
                    </m:r>
                  </m:sub>
                </m:sSub>
              </m:sub>
              <m:sup/>
              <m:e>
                <m:r>
                  <m:rPr>
                    <m:sty m:val="p"/>
                  </m:rPr>
                  <w:rPr>
                    <w:rFonts w:ascii="Cambria Math" w:hAnsi="Cambria Math"/>
                    <w:sz w:val="24"/>
                    <w:szCs w:val="32"/>
                    <w:lang w:val="en-GB"/>
                  </w:rPr>
                  <m:t>exp⁡(</m:t>
                </m:r>
                <m:sSub>
                  <m:sSubPr>
                    <m:ctrlPr>
                      <w:rPr>
                        <w:rFonts w:ascii="Cambria Math" w:hAnsi="Cambria Math"/>
                        <w:i/>
                        <w:sz w:val="24"/>
                        <w:szCs w:val="32"/>
                        <w:lang w:val="en-GB"/>
                      </w:rPr>
                    </m:ctrlPr>
                  </m:sSubPr>
                  <m:e>
                    <m:r>
                      <w:rPr>
                        <w:rFonts w:ascii="Cambria Math" w:hAnsi="Cambria Math"/>
                        <w:sz w:val="24"/>
                        <w:szCs w:val="32"/>
                        <w:lang w:val="en-GB"/>
                      </w:rPr>
                      <m:t>Z</m:t>
                    </m:r>
                  </m:e>
                  <m:sub>
                    <m:r>
                      <w:rPr>
                        <w:rFonts w:ascii="Cambria Math" w:hAnsi="Cambria Math"/>
                        <w:sz w:val="24"/>
                        <w:szCs w:val="32"/>
                        <w:lang w:val="en-GB"/>
                      </w:rPr>
                      <m:t>im</m:t>
                    </m:r>
                  </m:sub>
                </m:sSub>
                <m:r>
                  <w:rPr>
                    <w:rFonts w:ascii="Cambria Math" w:hAnsi="Cambria Math"/>
                    <w:sz w:val="24"/>
                    <w:szCs w:val="32"/>
                    <w:lang w:val="en-GB"/>
                  </w:rPr>
                  <m:t xml:space="preserve">α + </m:t>
                </m:r>
                <m:sSub>
                  <m:sSubPr>
                    <m:ctrlPr>
                      <w:rPr>
                        <w:rFonts w:ascii="Cambria Math" w:hAnsi="Cambria Math"/>
                        <w:i/>
                        <w:sz w:val="24"/>
                        <w:szCs w:val="32"/>
                        <w:lang w:val="en-GB"/>
                      </w:rPr>
                    </m:ctrlPr>
                  </m:sSubPr>
                  <m:e>
                    <m:r>
                      <w:rPr>
                        <w:rFonts w:ascii="Cambria Math" w:hAnsi="Cambria Math"/>
                        <w:sz w:val="24"/>
                        <w:szCs w:val="32"/>
                        <w:lang w:val="en-GB"/>
                      </w:rPr>
                      <m:t>Z</m:t>
                    </m:r>
                  </m:e>
                  <m:sub>
                    <m:r>
                      <w:rPr>
                        <w:rFonts w:ascii="Cambria Math" w:hAnsi="Cambria Math"/>
                        <w:sz w:val="24"/>
                        <w:szCs w:val="32"/>
                        <w:lang w:val="en-GB"/>
                      </w:rPr>
                      <m:t>im</m:t>
                    </m:r>
                  </m:sub>
                </m:sSub>
                <m:r>
                  <w:rPr>
                    <w:rFonts w:ascii="Cambria Math" w:hAnsi="Cambria Math"/>
                    <w:sz w:val="24"/>
                    <w:szCs w:val="32"/>
                    <w:lang w:val="en-GB"/>
                  </w:rPr>
                  <m:t xml:space="preserve"> .  </m:t>
                </m:r>
                <m:sSub>
                  <m:sSubPr>
                    <m:ctrlPr>
                      <w:rPr>
                        <w:rFonts w:ascii="Cambria Math" w:hAnsi="Cambria Math"/>
                        <w:i/>
                        <w:sz w:val="24"/>
                        <w:szCs w:val="32"/>
                        <w:lang w:val="en-GB"/>
                      </w:rPr>
                    </m:ctrlPr>
                  </m:sSubPr>
                  <m:e>
                    <m:r>
                      <w:rPr>
                        <w:rFonts w:ascii="Cambria Math" w:hAnsi="Cambria Math"/>
                        <w:sz w:val="24"/>
                        <w:szCs w:val="32"/>
                        <w:lang w:val="en-GB"/>
                      </w:rPr>
                      <m:t>X</m:t>
                    </m:r>
                  </m:e>
                  <m:sub>
                    <m:r>
                      <w:rPr>
                        <w:rFonts w:ascii="Cambria Math" w:hAnsi="Cambria Math"/>
                        <w:sz w:val="24"/>
                        <w:szCs w:val="32"/>
                        <w:lang w:val="en-GB"/>
                      </w:rPr>
                      <m:t>i</m:t>
                    </m:r>
                  </m:sub>
                </m:sSub>
                <m:r>
                  <w:rPr>
                    <w:rFonts w:ascii="Cambria Math" w:hAnsi="Cambria Math"/>
                    <w:sz w:val="24"/>
                    <w:szCs w:val="32"/>
                    <w:lang w:val="en-GB"/>
                  </w:rPr>
                  <m:t>β)</m:t>
                </m:r>
              </m:e>
            </m:nary>
          </m:den>
        </m:f>
        <m:r>
          <w:rPr>
            <w:rFonts w:ascii="Cambria Math" w:hAnsi="Cambria Math"/>
            <w:sz w:val="24"/>
            <w:szCs w:val="32"/>
            <w:lang w:val="en-GB"/>
          </w:rPr>
          <m:t xml:space="preserve"> </m:t>
        </m:r>
      </m:oMath>
      <w:r w:rsidR="00255064" w:rsidRPr="00F642F5">
        <w:rPr>
          <w:rFonts w:ascii="Bookman Old Style"/>
          <w:i/>
          <w:sz w:val="16"/>
          <w:lang w:val="en-GB"/>
        </w:rPr>
        <w:t xml:space="preserve">                                              </w:t>
      </w:r>
      <w:r w:rsidR="00255064" w:rsidRPr="00F642F5">
        <w:rPr>
          <w:rFonts w:ascii="Bookman Old Style"/>
          <w:i/>
          <w:szCs w:val="22"/>
          <w:lang w:val="en-GB"/>
        </w:rPr>
        <w:t>(3)</w:t>
      </w:r>
    </w:p>
    <w:p w14:paraId="0C856678" w14:textId="77777777" w:rsidR="00505C8B" w:rsidRPr="00F642F5" w:rsidRDefault="00505C8B">
      <w:pPr>
        <w:pStyle w:val="BodyText"/>
        <w:spacing w:before="218" w:line="358" w:lineRule="exact"/>
        <w:ind w:left="-1" w:right="1437" w:firstLine="298"/>
        <w:jc w:val="both"/>
        <w:rPr>
          <w:lang w:val="en-GB"/>
        </w:rPr>
      </w:pPr>
    </w:p>
    <w:p w14:paraId="49C54BA3" w14:textId="294F050E" w:rsidR="005A4957" w:rsidRPr="00F642F5" w:rsidRDefault="00FA42C4">
      <w:pPr>
        <w:pStyle w:val="BodyText"/>
        <w:spacing w:before="218" w:line="358" w:lineRule="exact"/>
        <w:ind w:left="-1" w:right="1437" w:firstLine="298"/>
        <w:jc w:val="both"/>
        <w:rPr>
          <w:lang w:val="en-GB"/>
        </w:rPr>
      </w:pPr>
      <w:r w:rsidRPr="00F642F5">
        <w:rPr>
          <w:lang w:val="en-GB"/>
        </w:rPr>
        <w:t>Here,</w:t>
      </w:r>
      <w:r w:rsidR="005A4957" w:rsidRPr="00F642F5">
        <w:rPr>
          <w:lang w:val="en-GB"/>
        </w:rPr>
        <w:t xml:space="preserve"> </w:t>
      </w:r>
      <w:r w:rsidR="005A4957" w:rsidRPr="00F642F5">
        <w:rPr>
          <w:i/>
          <w:iCs/>
          <w:lang w:val="en-GB"/>
        </w:rPr>
        <w:t>β</w:t>
      </w:r>
      <w:r w:rsidR="005A4957" w:rsidRPr="00F642F5">
        <w:rPr>
          <w:lang w:val="en-GB"/>
        </w:rPr>
        <w:t xml:space="preserve"> </w:t>
      </w:r>
      <w:r w:rsidRPr="00F642F5">
        <w:rPr>
          <w:lang w:val="en-GB"/>
        </w:rPr>
        <w:t>captures the differential impact of individual characteristics on the valuation of attributes.</w:t>
      </w:r>
      <w:r w:rsidR="005A4957" w:rsidRPr="00F642F5">
        <w:rPr>
          <w:lang w:val="en-GB"/>
        </w:rPr>
        <w:t xml:space="preserve"> For example, </w:t>
      </w:r>
      <w:r w:rsidRPr="00F642F5">
        <w:rPr>
          <w:lang w:val="en-GB"/>
        </w:rPr>
        <w:t xml:space="preserve">the interactions </w:t>
      </w:r>
      <w:r w:rsidRPr="00F642F5">
        <w:rPr>
          <w:i/>
          <w:iCs/>
          <w:lang w:val="en-GB"/>
        </w:rPr>
        <w:t xml:space="preserve">Price x </w:t>
      </w:r>
      <w:r w:rsidR="005A4957" w:rsidRPr="00F642F5">
        <w:rPr>
          <w:i/>
          <w:iCs/>
          <w:lang w:val="en-GB"/>
        </w:rPr>
        <w:t xml:space="preserve">Income </w:t>
      </w:r>
      <w:r w:rsidRPr="00F642F5">
        <w:rPr>
          <w:lang w:val="en-GB"/>
        </w:rPr>
        <w:t xml:space="preserve">would allow price </w:t>
      </w:r>
      <w:r w:rsidR="005A4957" w:rsidRPr="00F642F5">
        <w:rPr>
          <w:lang w:val="en-GB"/>
        </w:rPr>
        <w:t xml:space="preserve">sensitivity to </w:t>
      </w:r>
      <w:r w:rsidRPr="00F642F5">
        <w:rPr>
          <w:lang w:val="en-GB"/>
        </w:rPr>
        <w:t xml:space="preserve">differ </w:t>
      </w:r>
      <w:r w:rsidR="00794714" w:rsidRPr="00F642F5">
        <w:rPr>
          <w:lang w:val="en-GB"/>
        </w:rPr>
        <w:t xml:space="preserve">by </w:t>
      </w:r>
      <w:r w:rsidR="005A4957" w:rsidRPr="00F642F5">
        <w:rPr>
          <w:lang w:val="en-GB"/>
        </w:rPr>
        <w:t>income</w:t>
      </w:r>
      <w:r w:rsidR="00794714" w:rsidRPr="00F642F5">
        <w:rPr>
          <w:lang w:val="en-GB"/>
        </w:rPr>
        <w:t xml:space="preserve"> group</w:t>
      </w:r>
      <w:r w:rsidR="005A4957" w:rsidRPr="00F642F5">
        <w:rPr>
          <w:lang w:val="en-GB"/>
        </w:rPr>
        <w:t xml:space="preserve">. If </w:t>
      </w:r>
      <w:r w:rsidR="005A4957" w:rsidRPr="00F642F5">
        <w:rPr>
          <w:i/>
          <w:iCs/>
          <w:lang w:val="en-GB"/>
        </w:rPr>
        <w:t>β = 0</w:t>
      </w:r>
      <w:r w:rsidR="005A4957" w:rsidRPr="00F642F5">
        <w:rPr>
          <w:lang w:val="en-GB"/>
        </w:rPr>
        <w:t xml:space="preserve">, </w:t>
      </w:r>
      <w:r w:rsidR="00794714" w:rsidRPr="00F642F5">
        <w:rPr>
          <w:lang w:val="en-GB"/>
        </w:rPr>
        <w:t xml:space="preserve">the model </w:t>
      </w:r>
      <w:r w:rsidR="005A4957" w:rsidRPr="00F642F5">
        <w:rPr>
          <w:lang w:val="en-GB"/>
        </w:rPr>
        <w:t>simplifies to Equation (</w:t>
      </w:r>
      <w:r w:rsidR="00794714" w:rsidRPr="00F642F5">
        <w:rPr>
          <w:lang w:val="en-GB"/>
        </w:rPr>
        <w:t>2</w:t>
      </w:r>
      <w:r w:rsidR="005A4957" w:rsidRPr="00F642F5">
        <w:rPr>
          <w:lang w:val="en-GB"/>
        </w:rPr>
        <w:t xml:space="preserve">), </w:t>
      </w:r>
      <w:r w:rsidR="00794714" w:rsidRPr="00F642F5">
        <w:rPr>
          <w:lang w:val="en-GB"/>
        </w:rPr>
        <w:t xml:space="preserve">reverting to a </w:t>
      </w:r>
      <w:r w:rsidR="005A4957" w:rsidRPr="00F642F5">
        <w:rPr>
          <w:lang w:val="en-GB"/>
        </w:rPr>
        <w:t>homogene</w:t>
      </w:r>
      <w:r w:rsidR="00794714" w:rsidRPr="00F642F5">
        <w:rPr>
          <w:lang w:val="en-GB"/>
        </w:rPr>
        <w:t>ous preference structure</w:t>
      </w:r>
      <w:r w:rsidR="005A4957" w:rsidRPr="00F642F5">
        <w:rPr>
          <w:lang w:val="en-GB"/>
        </w:rPr>
        <w:t>.</w:t>
      </w:r>
    </w:p>
    <w:p w14:paraId="2BBDA54E" w14:textId="0B06CC4E" w:rsidR="004477C6" w:rsidRPr="00F642F5" w:rsidRDefault="00E671F9" w:rsidP="00794714">
      <w:pPr>
        <w:pStyle w:val="BodyText"/>
        <w:spacing w:before="218" w:line="358" w:lineRule="exact"/>
        <w:ind w:left="-1" w:right="1437" w:firstLine="298"/>
        <w:jc w:val="both"/>
        <w:rPr>
          <w:lang w:val="en-GB"/>
        </w:rPr>
      </w:pPr>
      <w:r w:rsidRPr="00F642F5">
        <w:rPr>
          <w:lang w:val="en-GB"/>
        </w:rPr>
        <w:t>In addition</w:t>
      </w:r>
      <w:r w:rsidR="00E25FCA">
        <w:rPr>
          <w:lang w:val="en-GB"/>
        </w:rPr>
        <w:t>,</w:t>
      </w:r>
      <w:r w:rsidRPr="00F642F5">
        <w:rPr>
          <w:lang w:val="en-GB"/>
        </w:rPr>
        <w:t xml:space="preserve"> the </w:t>
      </w:r>
      <w:r w:rsidR="00794714" w:rsidRPr="00F642F5">
        <w:rPr>
          <w:lang w:val="en-GB"/>
        </w:rPr>
        <w:t>model includes an</w:t>
      </w:r>
      <w:r w:rsidRPr="00F642F5">
        <w:rPr>
          <w:lang w:val="en-GB"/>
        </w:rPr>
        <w:t xml:space="preserve"> opt</w:t>
      </w:r>
      <w:r w:rsidR="00794714" w:rsidRPr="00F642F5">
        <w:rPr>
          <w:lang w:val="en-GB"/>
        </w:rPr>
        <w:t>-</w:t>
      </w:r>
      <w:r w:rsidRPr="00F642F5">
        <w:rPr>
          <w:lang w:val="en-GB"/>
        </w:rPr>
        <w:t xml:space="preserve">out option, termed ‘status quo’ </w:t>
      </w:r>
      <w:r w:rsidR="00794714" w:rsidRPr="00F642F5">
        <w:rPr>
          <w:lang w:val="en-GB"/>
        </w:rPr>
        <w:t xml:space="preserve">(SQ) </w:t>
      </w:r>
      <w:r w:rsidRPr="00F642F5">
        <w:rPr>
          <w:lang w:val="en-GB"/>
        </w:rPr>
        <w:t>in our choice experiment</w:t>
      </w:r>
      <w:r w:rsidR="00794714" w:rsidRPr="00F642F5">
        <w:rPr>
          <w:lang w:val="en-GB"/>
        </w:rPr>
        <w:t>, following</w:t>
      </w:r>
      <w:r w:rsidRPr="00F642F5">
        <w:rPr>
          <w:lang w:val="en-GB"/>
        </w:rPr>
        <w:t xml:space="preserve"> Whitehead et al. (2008). </w:t>
      </w:r>
      <w:r w:rsidR="00794714" w:rsidRPr="00F642F5">
        <w:rPr>
          <w:lang w:val="en-GB"/>
        </w:rPr>
        <w:t xml:space="preserve">This third alternative represents the choice of ‘none of the above’ in both SP and RP data and </w:t>
      </w:r>
      <w:r w:rsidR="00A825DF" w:rsidRPr="00A825DF">
        <w:rPr>
          <w:lang w:val="en-GB"/>
        </w:rPr>
        <w:t>improve</w:t>
      </w:r>
      <w:r w:rsidR="00A825DF">
        <w:rPr>
          <w:lang w:val="en-GB"/>
        </w:rPr>
        <w:t>s</w:t>
      </w:r>
      <w:r w:rsidR="00A825DF" w:rsidRPr="00A825DF">
        <w:rPr>
          <w:lang w:val="en-GB"/>
        </w:rPr>
        <w:t xml:space="preserve"> behavioural validity in the choice tasks, allowing respondents to express a preference for no purchase and thereby better reflecting actual decision-making</w:t>
      </w:r>
      <w:r w:rsidR="00794714" w:rsidRPr="00F642F5">
        <w:rPr>
          <w:lang w:val="en-GB"/>
        </w:rPr>
        <w:t xml:space="preserve">. In the </w:t>
      </w:r>
      <w:r w:rsidR="00A71FC8">
        <w:rPr>
          <w:lang w:val="en-GB"/>
        </w:rPr>
        <w:t>CLogit</w:t>
      </w:r>
      <w:r w:rsidR="00794714" w:rsidRPr="00F642F5">
        <w:rPr>
          <w:lang w:val="en-GB"/>
        </w:rPr>
        <w:t xml:space="preserve"> framework, the SQ alternative is included by assigning zero values to all product attribute dummies and retaining only individual-specific variables. Incorporating the SQ option avoids forced choices and ensures more accurate estimation of willingness to pay (WTP) and welfare measures.</w:t>
      </w:r>
    </w:p>
    <w:p w14:paraId="2BBDA54F" w14:textId="77777777" w:rsidR="004477C6" w:rsidRPr="00F642F5" w:rsidRDefault="004477C6">
      <w:pPr>
        <w:pStyle w:val="BodyText"/>
        <w:spacing w:before="129"/>
        <w:rPr>
          <w:lang w:val="en-GB"/>
        </w:rPr>
      </w:pPr>
    </w:p>
    <w:p w14:paraId="2BBDA550" w14:textId="231D800A" w:rsidR="004477C6" w:rsidRPr="00F642F5" w:rsidRDefault="00FE08C2" w:rsidP="001D3903">
      <w:pPr>
        <w:pStyle w:val="Heading3"/>
        <w:tabs>
          <w:tab w:val="left" w:pos="699"/>
        </w:tabs>
        <w:ind w:left="0" w:firstLine="0"/>
        <w:rPr>
          <w:lang w:val="en-GB"/>
        </w:rPr>
      </w:pPr>
      <w:r w:rsidRPr="00F642F5">
        <w:rPr>
          <w:spacing w:val="-4"/>
          <w:lang w:val="en-GB"/>
        </w:rPr>
        <w:t xml:space="preserve">3.2 </w:t>
      </w:r>
      <w:r w:rsidR="004C4953" w:rsidRPr="00F642F5">
        <w:rPr>
          <w:spacing w:val="-4"/>
          <w:lang w:val="en-GB"/>
        </w:rPr>
        <w:t>Heteroskedastic</w:t>
      </w:r>
      <w:r w:rsidR="004C4953" w:rsidRPr="00F642F5">
        <w:rPr>
          <w:spacing w:val="1"/>
          <w:lang w:val="en-GB"/>
        </w:rPr>
        <w:t xml:space="preserve"> </w:t>
      </w:r>
      <w:r w:rsidR="004C4953" w:rsidRPr="00F642F5">
        <w:rPr>
          <w:spacing w:val="-4"/>
          <w:lang w:val="en-GB"/>
        </w:rPr>
        <w:t>conditional</w:t>
      </w:r>
      <w:r w:rsidR="004C4953" w:rsidRPr="00F642F5">
        <w:rPr>
          <w:spacing w:val="2"/>
          <w:lang w:val="en-GB"/>
        </w:rPr>
        <w:t xml:space="preserve"> </w:t>
      </w:r>
      <w:r w:rsidR="004C4953" w:rsidRPr="00F642F5">
        <w:rPr>
          <w:spacing w:val="-4"/>
          <w:lang w:val="en-GB"/>
        </w:rPr>
        <w:t>logit</w:t>
      </w:r>
      <w:r w:rsidR="004C4953" w:rsidRPr="00F642F5">
        <w:rPr>
          <w:spacing w:val="2"/>
          <w:lang w:val="en-GB"/>
        </w:rPr>
        <w:t xml:space="preserve"> </w:t>
      </w:r>
      <w:r w:rsidR="004C4953" w:rsidRPr="00F642F5">
        <w:rPr>
          <w:spacing w:val="-4"/>
          <w:lang w:val="en-GB"/>
        </w:rPr>
        <w:t>and</w:t>
      </w:r>
      <w:r w:rsidR="004C4953" w:rsidRPr="00F642F5">
        <w:rPr>
          <w:spacing w:val="1"/>
          <w:lang w:val="en-GB"/>
        </w:rPr>
        <w:t xml:space="preserve"> </w:t>
      </w:r>
      <w:r w:rsidR="004C4953" w:rsidRPr="00F642F5">
        <w:rPr>
          <w:spacing w:val="-4"/>
          <w:lang w:val="en-GB"/>
        </w:rPr>
        <w:t>scale</w:t>
      </w:r>
      <w:r w:rsidR="004C4953" w:rsidRPr="00F642F5">
        <w:rPr>
          <w:spacing w:val="2"/>
          <w:lang w:val="en-GB"/>
        </w:rPr>
        <w:t xml:space="preserve"> </w:t>
      </w:r>
      <w:r w:rsidR="004C4953" w:rsidRPr="00F642F5">
        <w:rPr>
          <w:spacing w:val="-4"/>
          <w:lang w:val="en-GB"/>
        </w:rPr>
        <w:t>parameter</w:t>
      </w:r>
      <w:r w:rsidR="004C4953" w:rsidRPr="00F642F5">
        <w:rPr>
          <w:spacing w:val="2"/>
          <w:lang w:val="en-GB"/>
        </w:rPr>
        <w:t xml:space="preserve"> </w:t>
      </w:r>
      <w:r w:rsidR="004C4953" w:rsidRPr="00F642F5">
        <w:rPr>
          <w:spacing w:val="-4"/>
          <w:lang w:val="en-GB"/>
        </w:rPr>
        <w:t>(joint</w:t>
      </w:r>
      <w:r w:rsidR="004C4953" w:rsidRPr="00F642F5">
        <w:rPr>
          <w:spacing w:val="1"/>
          <w:lang w:val="en-GB"/>
        </w:rPr>
        <w:t xml:space="preserve"> </w:t>
      </w:r>
      <w:r w:rsidR="004C4953" w:rsidRPr="00F642F5">
        <w:rPr>
          <w:spacing w:val="-4"/>
          <w:lang w:val="en-GB"/>
        </w:rPr>
        <w:t>estimation)</w:t>
      </w:r>
    </w:p>
    <w:p w14:paraId="2BBDA552" w14:textId="77777777" w:rsidR="004477C6" w:rsidRPr="00F642F5" w:rsidRDefault="004477C6">
      <w:pPr>
        <w:pStyle w:val="BodyText"/>
        <w:spacing w:before="5"/>
        <w:rPr>
          <w:b/>
          <w:lang w:val="en-GB"/>
        </w:rPr>
      </w:pPr>
    </w:p>
    <w:p w14:paraId="2BBDA554" w14:textId="716897C8" w:rsidR="004477C6" w:rsidRPr="00F642F5" w:rsidRDefault="00E671F9" w:rsidP="001D3903">
      <w:pPr>
        <w:pStyle w:val="BodyText"/>
        <w:spacing w:before="198" w:line="379" w:lineRule="auto"/>
        <w:ind w:right="1435" w:firstLine="301"/>
        <w:jc w:val="both"/>
        <w:rPr>
          <w:lang w:val="en-GB"/>
        </w:rPr>
      </w:pPr>
      <w:r w:rsidRPr="00F642F5">
        <w:rPr>
          <w:lang w:val="en-GB"/>
        </w:rPr>
        <w:t>C</w:t>
      </w:r>
      <w:r w:rsidR="004C4953" w:rsidRPr="00F642F5">
        <w:rPr>
          <w:lang w:val="en-GB"/>
        </w:rPr>
        <w:t>ombining</w:t>
      </w:r>
      <w:r w:rsidR="004C4953" w:rsidRPr="00F642F5">
        <w:rPr>
          <w:spacing w:val="-7"/>
          <w:lang w:val="en-GB"/>
        </w:rPr>
        <w:t xml:space="preserve"> </w:t>
      </w:r>
      <w:r w:rsidR="004C4953" w:rsidRPr="00F642F5">
        <w:rPr>
          <w:lang w:val="en-GB"/>
        </w:rPr>
        <w:t>the</w:t>
      </w:r>
      <w:r w:rsidR="004C4953" w:rsidRPr="00F642F5">
        <w:rPr>
          <w:spacing w:val="-7"/>
          <w:lang w:val="en-GB"/>
        </w:rPr>
        <w:t xml:space="preserve"> </w:t>
      </w:r>
      <w:r w:rsidR="004C4953" w:rsidRPr="00F642F5">
        <w:rPr>
          <w:lang w:val="en-GB"/>
        </w:rPr>
        <w:t>stated</w:t>
      </w:r>
      <w:r w:rsidR="004C4953" w:rsidRPr="00F642F5">
        <w:rPr>
          <w:spacing w:val="-7"/>
          <w:lang w:val="en-GB"/>
        </w:rPr>
        <w:t xml:space="preserve"> </w:t>
      </w:r>
      <w:r w:rsidR="004C4953" w:rsidRPr="00F642F5">
        <w:rPr>
          <w:lang w:val="en-GB"/>
        </w:rPr>
        <w:t>and</w:t>
      </w:r>
      <w:r w:rsidR="004C4953" w:rsidRPr="00F642F5">
        <w:rPr>
          <w:spacing w:val="-7"/>
          <w:lang w:val="en-GB"/>
        </w:rPr>
        <w:t xml:space="preserve"> </w:t>
      </w:r>
      <w:r w:rsidR="004C4953" w:rsidRPr="00F642F5">
        <w:rPr>
          <w:lang w:val="en-GB"/>
        </w:rPr>
        <w:t>revealed</w:t>
      </w:r>
      <w:r w:rsidR="004C4953" w:rsidRPr="00F642F5">
        <w:rPr>
          <w:spacing w:val="-7"/>
          <w:lang w:val="en-GB"/>
        </w:rPr>
        <w:t xml:space="preserve"> </w:t>
      </w:r>
      <w:r w:rsidR="004C4953" w:rsidRPr="00F642F5">
        <w:rPr>
          <w:lang w:val="en-GB"/>
        </w:rPr>
        <w:t>data</w:t>
      </w:r>
      <w:r w:rsidR="004C4953" w:rsidRPr="00F642F5">
        <w:rPr>
          <w:spacing w:val="-7"/>
          <w:lang w:val="en-GB"/>
        </w:rPr>
        <w:t xml:space="preserve"> </w:t>
      </w:r>
      <w:r w:rsidR="00AF0D2E" w:rsidRPr="00F642F5">
        <w:rPr>
          <w:spacing w:val="-7"/>
          <w:lang w:val="en-GB"/>
        </w:rPr>
        <w:t xml:space="preserve">into a joint model introduces challenges such as </w:t>
      </w:r>
      <w:r w:rsidR="004C4953" w:rsidRPr="00F642F5">
        <w:rPr>
          <w:lang w:val="en-GB"/>
        </w:rPr>
        <w:t xml:space="preserve">scale </w:t>
      </w:r>
      <w:r w:rsidR="00AF0D2E" w:rsidRPr="00F642F5">
        <w:rPr>
          <w:lang w:val="en-GB"/>
        </w:rPr>
        <w:t>heterogeneity and, in some cases, state</w:t>
      </w:r>
      <w:r w:rsidR="00AF0D2E" w:rsidRPr="00F642F5">
        <w:rPr>
          <w:spacing w:val="-7"/>
          <w:lang w:val="en-GB"/>
        </w:rPr>
        <w:t xml:space="preserve"> </w:t>
      </w:r>
      <w:r w:rsidR="00AF0D2E" w:rsidRPr="00F642F5">
        <w:rPr>
          <w:lang w:val="en-GB"/>
        </w:rPr>
        <w:t>dependence</w:t>
      </w:r>
      <w:r w:rsidR="004C4953" w:rsidRPr="00F642F5">
        <w:rPr>
          <w:lang w:val="en-GB"/>
        </w:rPr>
        <w:t>.</w:t>
      </w:r>
      <w:r w:rsidR="00E30371" w:rsidRPr="00F642F5">
        <w:rPr>
          <w:rStyle w:val="FootnoteReference"/>
          <w:lang w:val="en-GB"/>
        </w:rPr>
        <w:footnoteReference w:id="8"/>
      </w:r>
      <w:r w:rsidR="004C4953" w:rsidRPr="00F642F5">
        <w:rPr>
          <w:rFonts w:ascii="Bookman Old Style" w:hAnsi="Bookman Old Style"/>
          <w:lang w:val="en-GB"/>
        </w:rPr>
        <w:t xml:space="preserve"> </w:t>
      </w:r>
      <w:r w:rsidR="001C0E12" w:rsidRPr="00F642F5">
        <w:rPr>
          <w:rFonts w:ascii="Bookman Old Style" w:hAnsi="Bookman Old Style"/>
          <w:lang w:val="en-GB"/>
        </w:rPr>
        <w:t>However,</w:t>
      </w:r>
      <w:r w:rsidR="001C0E12" w:rsidRPr="00F642F5">
        <w:rPr>
          <w:lang w:val="en-GB"/>
        </w:rPr>
        <w:t xml:space="preserve"> u</w:t>
      </w:r>
      <w:r w:rsidR="004C4953" w:rsidRPr="00F642F5">
        <w:rPr>
          <w:lang w:val="en-GB"/>
        </w:rPr>
        <w:t>nlike</w:t>
      </w:r>
      <w:r w:rsidR="004C4953" w:rsidRPr="00F642F5">
        <w:rPr>
          <w:spacing w:val="-6"/>
          <w:lang w:val="en-GB"/>
        </w:rPr>
        <w:t xml:space="preserve"> </w:t>
      </w:r>
      <w:r w:rsidR="004C4953" w:rsidRPr="00F642F5">
        <w:rPr>
          <w:lang w:val="en-GB"/>
        </w:rPr>
        <w:t>traditional</w:t>
      </w:r>
      <w:r w:rsidR="004C4953" w:rsidRPr="00F642F5">
        <w:rPr>
          <w:spacing w:val="-6"/>
          <w:lang w:val="en-GB"/>
        </w:rPr>
        <w:t xml:space="preserve"> </w:t>
      </w:r>
      <w:r w:rsidR="004C4953" w:rsidRPr="00F642F5">
        <w:rPr>
          <w:lang w:val="en-GB"/>
        </w:rPr>
        <w:t>joint</w:t>
      </w:r>
      <w:r w:rsidR="004C4953" w:rsidRPr="00F642F5">
        <w:rPr>
          <w:spacing w:val="-6"/>
          <w:lang w:val="en-GB"/>
        </w:rPr>
        <w:t xml:space="preserve"> </w:t>
      </w:r>
      <w:r w:rsidR="004C4953" w:rsidRPr="00F642F5">
        <w:rPr>
          <w:lang w:val="en-GB"/>
        </w:rPr>
        <w:t>estimations</w:t>
      </w:r>
      <w:r w:rsidR="004C4953" w:rsidRPr="00F642F5">
        <w:rPr>
          <w:spacing w:val="-6"/>
          <w:lang w:val="en-GB"/>
        </w:rPr>
        <w:t xml:space="preserve"> </w:t>
      </w:r>
      <w:r w:rsidR="004C4953" w:rsidRPr="00F642F5">
        <w:rPr>
          <w:lang w:val="en-GB"/>
        </w:rPr>
        <w:t>that</w:t>
      </w:r>
      <w:r w:rsidR="004C4953" w:rsidRPr="00F642F5">
        <w:rPr>
          <w:spacing w:val="-6"/>
          <w:lang w:val="en-GB"/>
        </w:rPr>
        <w:t xml:space="preserve"> </w:t>
      </w:r>
      <w:r w:rsidR="004C4953" w:rsidRPr="00F642F5">
        <w:rPr>
          <w:lang w:val="en-GB"/>
        </w:rPr>
        <w:t>survey</w:t>
      </w:r>
      <w:r w:rsidR="004C4953" w:rsidRPr="00F642F5">
        <w:rPr>
          <w:spacing w:val="-6"/>
          <w:lang w:val="en-GB"/>
        </w:rPr>
        <w:t xml:space="preserve"> </w:t>
      </w:r>
      <w:r w:rsidR="004C4953" w:rsidRPr="00F642F5">
        <w:rPr>
          <w:lang w:val="en-GB"/>
        </w:rPr>
        <w:t>the</w:t>
      </w:r>
      <w:r w:rsidR="004C4953" w:rsidRPr="00F642F5">
        <w:rPr>
          <w:spacing w:val="-6"/>
          <w:lang w:val="en-GB"/>
        </w:rPr>
        <w:t xml:space="preserve"> </w:t>
      </w:r>
      <w:r w:rsidR="004C4953" w:rsidRPr="00F642F5">
        <w:rPr>
          <w:lang w:val="en-GB"/>
        </w:rPr>
        <w:t>same</w:t>
      </w:r>
      <w:r w:rsidR="004C4953" w:rsidRPr="00F642F5">
        <w:rPr>
          <w:spacing w:val="-6"/>
          <w:lang w:val="en-GB"/>
        </w:rPr>
        <w:t xml:space="preserve"> </w:t>
      </w:r>
      <w:r w:rsidR="004C4953" w:rsidRPr="00F642F5">
        <w:rPr>
          <w:lang w:val="en-GB"/>
        </w:rPr>
        <w:t>individuals</w:t>
      </w:r>
      <w:r w:rsidR="004C4953" w:rsidRPr="00F642F5">
        <w:rPr>
          <w:spacing w:val="-6"/>
          <w:lang w:val="en-GB"/>
        </w:rPr>
        <w:t xml:space="preserve"> </w:t>
      </w:r>
      <w:r w:rsidR="004C4953" w:rsidRPr="00F642F5">
        <w:rPr>
          <w:lang w:val="en-GB"/>
        </w:rPr>
        <w:t>for</w:t>
      </w:r>
      <w:r w:rsidR="004C4953" w:rsidRPr="00F642F5">
        <w:rPr>
          <w:spacing w:val="-6"/>
          <w:lang w:val="en-GB"/>
        </w:rPr>
        <w:t xml:space="preserve"> </w:t>
      </w:r>
      <w:r w:rsidR="004C4953" w:rsidRPr="00F642F5">
        <w:rPr>
          <w:lang w:val="en-GB"/>
        </w:rPr>
        <w:t>both RP and SP data</w:t>
      </w:r>
      <w:r w:rsidR="00191B6A" w:rsidRPr="00F642F5">
        <w:rPr>
          <w:lang w:val="en-GB"/>
        </w:rPr>
        <w:t>,</w:t>
      </w:r>
      <w:r w:rsidR="004C4953" w:rsidRPr="00F642F5">
        <w:rPr>
          <w:lang w:val="en-GB"/>
        </w:rPr>
        <w:t xml:space="preserve"> the </w:t>
      </w:r>
      <w:r w:rsidR="00AF0D2E" w:rsidRPr="00F642F5">
        <w:rPr>
          <w:lang w:val="en-GB"/>
        </w:rPr>
        <w:t xml:space="preserve">samples </w:t>
      </w:r>
      <w:r w:rsidR="004C4953" w:rsidRPr="00F642F5">
        <w:rPr>
          <w:lang w:val="en-GB"/>
        </w:rPr>
        <w:t xml:space="preserve">in this study are independent, </w:t>
      </w:r>
      <w:r w:rsidR="00AF0D2E" w:rsidRPr="00F642F5">
        <w:rPr>
          <w:lang w:val="en-GB"/>
        </w:rPr>
        <w:t xml:space="preserve">so the main </w:t>
      </w:r>
      <w:r w:rsidR="004C4953" w:rsidRPr="00F642F5">
        <w:rPr>
          <w:lang w:val="en-GB"/>
        </w:rPr>
        <w:t>focus</w:t>
      </w:r>
      <w:r w:rsidR="00555D80">
        <w:rPr>
          <w:lang w:val="en-GB"/>
        </w:rPr>
        <w:t xml:space="preserve"> </w:t>
      </w:r>
      <w:r w:rsidR="00AF0D2E" w:rsidRPr="00F642F5">
        <w:rPr>
          <w:lang w:val="en-GB"/>
        </w:rPr>
        <w:t xml:space="preserve">lies on correcting for </w:t>
      </w:r>
      <w:r w:rsidR="004C4953" w:rsidRPr="00F642F5">
        <w:rPr>
          <w:lang w:val="en-GB"/>
        </w:rPr>
        <w:t>scale differences</w:t>
      </w:r>
      <w:r w:rsidR="00AF0D2E" w:rsidRPr="00F642F5">
        <w:rPr>
          <w:lang w:val="en-GB"/>
        </w:rPr>
        <w:t xml:space="preserve"> between datasets</w:t>
      </w:r>
      <w:r w:rsidR="004C4953" w:rsidRPr="00F642F5">
        <w:rPr>
          <w:lang w:val="en-GB"/>
        </w:rPr>
        <w:t>.</w:t>
      </w:r>
    </w:p>
    <w:p w14:paraId="36CDCBE8" w14:textId="71BB5C95" w:rsidR="00555D80" w:rsidRDefault="00AF0D2E" w:rsidP="00555D80">
      <w:pPr>
        <w:pStyle w:val="BodyText"/>
        <w:spacing w:before="199" w:line="379" w:lineRule="auto"/>
        <w:ind w:right="1436" w:firstLine="298"/>
        <w:jc w:val="both"/>
        <w:rPr>
          <w:lang w:val="en-GB"/>
        </w:rPr>
      </w:pPr>
      <w:r w:rsidRPr="00F642F5">
        <w:rPr>
          <w:spacing w:val="-2"/>
          <w:lang w:val="en-GB"/>
        </w:rPr>
        <w:t xml:space="preserve">Scale differences arise because the variance of the unobserved component of utility typically differs between </w:t>
      </w:r>
      <w:r w:rsidRPr="00F642F5">
        <w:rPr>
          <w:spacing w:val="-2"/>
          <w:lang w:val="en-GB"/>
        </w:rPr>
        <w:lastRenderedPageBreak/>
        <w:t>SP and RP data. In SP surveys, the structured experimental setting often encourages respondents to evaluate trade-offs more systematically, which reduces error variance. These differences can be explicitly modelled by introducing a</w:t>
      </w:r>
      <w:r w:rsidR="0040663E" w:rsidRPr="00F642F5">
        <w:rPr>
          <w:spacing w:val="5"/>
          <w:lang w:val="en-GB"/>
        </w:rPr>
        <w:t xml:space="preserve"> </w:t>
      </w:r>
      <w:r w:rsidR="0040663E" w:rsidRPr="00F642F5">
        <w:rPr>
          <w:lang w:val="en-GB"/>
        </w:rPr>
        <w:t>scale</w:t>
      </w:r>
      <w:r w:rsidR="0040663E" w:rsidRPr="00F642F5">
        <w:rPr>
          <w:spacing w:val="5"/>
          <w:lang w:val="en-GB"/>
        </w:rPr>
        <w:t xml:space="preserve"> </w:t>
      </w:r>
      <w:r w:rsidR="0040663E" w:rsidRPr="00F642F5">
        <w:rPr>
          <w:lang w:val="en-GB"/>
        </w:rPr>
        <w:t>parameter</w:t>
      </w:r>
      <w:r w:rsidR="0040663E" w:rsidRPr="00F642F5">
        <w:rPr>
          <w:spacing w:val="5"/>
          <w:lang w:val="en-GB"/>
        </w:rPr>
        <w:t xml:space="preserve"> </w:t>
      </w:r>
      <w:r w:rsidR="0040663E" w:rsidRPr="00F642F5">
        <w:rPr>
          <w:rFonts w:ascii="Bookman Old Style" w:hAnsi="Bookman Old Style"/>
          <w:i/>
          <w:lang w:val="en-GB"/>
        </w:rPr>
        <w:t>µ</w:t>
      </w:r>
      <w:r w:rsidR="0040663E" w:rsidRPr="00F642F5">
        <w:rPr>
          <w:rFonts w:ascii="Bookman Old Style" w:hAnsi="Bookman Old Style"/>
          <w:i/>
          <w:spacing w:val="-6"/>
          <w:lang w:val="en-GB"/>
        </w:rPr>
        <w:t xml:space="preserve"> </w:t>
      </w:r>
      <w:r w:rsidRPr="00F642F5">
        <w:rPr>
          <w:rFonts w:ascii="Bookman Old Style" w:hAnsi="Bookman Old Style"/>
          <w:iCs/>
          <w:spacing w:val="-6"/>
          <w:lang w:val="en-GB"/>
        </w:rPr>
        <w:t xml:space="preserve">which </w:t>
      </w:r>
      <w:r w:rsidR="0040663E" w:rsidRPr="00F642F5">
        <w:rPr>
          <w:lang w:val="en-GB"/>
        </w:rPr>
        <w:t>is</w:t>
      </w:r>
      <w:r w:rsidR="0040663E" w:rsidRPr="00F642F5">
        <w:rPr>
          <w:spacing w:val="5"/>
          <w:lang w:val="en-GB"/>
        </w:rPr>
        <w:t xml:space="preserve"> </w:t>
      </w:r>
      <w:r w:rsidR="0040663E" w:rsidRPr="00F642F5">
        <w:rPr>
          <w:lang w:val="en-GB"/>
        </w:rPr>
        <w:t>inversely</w:t>
      </w:r>
      <w:r w:rsidR="0040663E" w:rsidRPr="00F642F5">
        <w:rPr>
          <w:spacing w:val="6"/>
          <w:lang w:val="en-GB"/>
        </w:rPr>
        <w:t xml:space="preserve"> </w:t>
      </w:r>
      <w:r w:rsidR="0040663E" w:rsidRPr="00F642F5">
        <w:rPr>
          <w:lang w:val="en-GB"/>
        </w:rPr>
        <w:t>related</w:t>
      </w:r>
      <w:r w:rsidR="0040663E" w:rsidRPr="00F642F5">
        <w:rPr>
          <w:spacing w:val="5"/>
          <w:lang w:val="en-GB"/>
        </w:rPr>
        <w:t xml:space="preserve"> </w:t>
      </w:r>
      <w:r w:rsidR="0040663E" w:rsidRPr="00F642F5">
        <w:rPr>
          <w:lang w:val="en-GB"/>
        </w:rPr>
        <w:t>to</w:t>
      </w:r>
      <w:r w:rsidR="0040663E" w:rsidRPr="00F642F5">
        <w:rPr>
          <w:spacing w:val="6"/>
          <w:lang w:val="en-GB"/>
        </w:rPr>
        <w:t xml:space="preserve"> </w:t>
      </w:r>
      <w:r w:rsidR="0040663E" w:rsidRPr="00F642F5">
        <w:rPr>
          <w:spacing w:val="-5"/>
          <w:lang w:val="en-GB"/>
        </w:rPr>
        <w:t>the</w:t>
      </w:r>
      <w:r w:rsidR="00407126" w:rsidRPr="00F642F5">
        <w:rPr>
          <w:lang w:val="en-GB"/>
        </w:rPr>
        <w:t xml:space="preserve"> </w:t>
      </w:r>
      <w:r w:rsidR="0040663E" w:rsidRPr="00F642F5">
        <w:rPr>
          <w:lang w:val="en-GB"/>
        </w:rPr>
        <w:t>variance</w:t>
      </w:r>
      <w:r w:rsidR="0040663E" w:rsidRPr="00F642F5">
        <w:rPr>
          <w:spacing w:val="-1"/>
          <w:lang w:val="en-GB"/>
        </w:rPr>
        <w:t xml:space="preserve"> </w:t>
      </w:r>
      <w:r w:rsidR="0040663E" w:rsidRPr="00F642F5">
        <w:rPr>
          <w:lang w:val="en-GB"/>
        </w:rPr>
        <w:t>of</w:t>
      </w:r>
      <w:r w:rsidR="0040663E" w:rsidRPr="00F642F5">
        <w:rPr>
          <w:spacing w:val="-1"/>
          <w:lang w:val="en-GB"/>
        </w:rPr>
        <w:t xml:space="preserve"> </w:t>
      </w:r>
      <w:r w:rsidR="0040663E" w:rsidRPr="00F642F5">
        <w:rPr>
          <w:lang w:val="en-GB"/>
        </w:rPr>
        <w:t>the error</w:t>
      </w:r>
      <w:r w:rsidR="0040663E" w:rsidRPr="00F642F5">
        <w:rPr>
          <w:spacing w:val="-1"/>
          <w:lang w:val="en-GB"/>
        </w:rPr>
        <w:t xml:space="preserve"> </w:t>
      </w:r>
      <w:r w:rsidR="0040663E" w:rsidRPr="00F642F5">
        <w:rPr>
          <w:lang w:val="en-GB"/>
        </w:rPr>
        <w:t>term</w:t>
      </w:r>
      <w:r w:rsidR="00F87F86">
        <w:rPr>
          <w:lang w:val="en-GB"/>
        </w:rPr>
        <w:t xml:space="preserve"> </w:t>
      </w:r>
      <w:r w:rsidR="001936E9">
        <w:rPr>
          <w:lang w:val="en-GB"/>
        </w:rPr>
        <w:t>(see</w:t>
      </w:r>
      <w:r w:rsidR="00F87F86">
        <w:rPr>
          <w:lang w:val="en-GB"/>
        </w:rPr>
        <w:t xml:space="preserve"> Vass et al. 2018):</w:t>
      </w:r>
    </w:p>
    <w:p w14:paraId="686F04F6" w14:textId="78803A25" w:rsidR="0040663E" w:rsidRPr="00F642F5" w:rsidRDefault="00AF0D2E" w:rsidP="00F87F86">
      <w:pPr>
        <w:pStyle w:val="BodyText"/>
        <w:spacing w:before="199" w:line="379" w:lineRule="auto"/>
        <w:ind w:right="1436" w:firstLine="298"/>
        <w:jc w:val="both"/>
        <w:rPr>
          <w:spacing w:val="-2"/>
          <w:lang w:val="en-GB"/>
        </w:rPr>
      </w:pPr>
      <w:r w:rsidRPr="00F642F5">
        <w:rPr>
          <w:lang w:val="en-GB"/>
        </w:rPr>
        <w:t xml:space="preserve"> </w:t>
      </w:r>
      <w:r w:rsidR="00EA16A6" w:rsidRPr="00F642F5">
        <w:rPr>
          <w:spacing w:val="29"/>
          <w:lang w:val="en-GB"/>
        </w:rPr>
        <w:t xml:space="preserve">                                         </w:t>
      </w:r>
      <w:r w:rsidR="009C793B" w:rsidRPr="00F642F5">
        <w:rPr>
          <w:spacing w:val="29"/>
          <w:lang w:val="en-GB"/>
        </w:rPr>
        <w:t xml:space="preserve"> </w:t>
      </w:r>
      <w:r w:rsidR="00EA16A6" w:rsidRPr="00F642F5">
        <w:rPr>
          <w:spacing w:val="29"/>
          <w:lang w:val="en-GB"/>
        </w:rPr>
        <w:t xml:space="preserve">    </w:t>
      </w:r>
      <m:oMath>
        <m:sSubSup>
          <m:sSubSupPr>
            <m:ctrlPr>
              <w:rPr>
                <w:rFonts w:ascii="Cambria Math" w:hAnsi="Cambria Math"/>
                <w:i/>
                <w:spacing w:val="29"/>
                <w:sz w:val="24"/>
                <w:szCs w:val="24"/>
                <w:lang w:val="en-GB"/>
              </w:rPr>
            </m:ctrlPr>
          </m:sSubSupPr>
          <m:e>
            <m:r>
              <w:rPr>
                <w:rFonts w:ascii="Cambria Math" w:hAnsi="Cambria Math"/>
                <w:spacing w:val="29"/>
                <w:sz w:val="24"/>
                <w:szCs w:val="24"/>
                <w:lang w:val="en-GB"/>
              </w:rPr>
              <m:t>σ</m:t>
            </m:r>
          </m:e>
          <m:sub>
            <m:sSub>
              <m:sSubPr>
                <m:ctrlPr>
                  <w:rPr>
                    <w:rFonts w:ascii="Cambria Math" w:hAnsi="Cambria Math"/>
                    <w:i/>
                    <w:spacing w:val="29"/>
                    <w:sz w:val="24"/>
                    <w:szCs w:val="24"/>
                    <w:lang w:val="en-GB"/>
                  </w:rPr>
                </m:ctrlPr>
              </m:sSubPr>
              <m:e>
                <m:r>
                  <w:rPr>
                    <w:rFonts w:ascii="Cambria Math" w:hAnsi="Cambria Math"/>
                    <w:spacing w:val="29"/>
                    <w:sz w:val="24"/>
                    <w:szCs w:val="24"/>
                    <w:lang w:val="en-GB"/>
                  </w:rPr>
                  <m:t>ϵ</m:t>
                </m:r>
              </m:e>
              <m:sub>
                <m:r>
                  <w:rPr>
                    <w:rFonts w:ascii="Cambria Math" w:hAnsi="Cambria Math"/>
                    <w:spacing w:val="29"/>
                    <w:sz w:val="24"/>
                    <w:szCs w:val="24"/>
                    <w:lang w:val="en-GB"/>
                  </w:rPr>
                  <m:t>i,j</m:t>
                </m:r>
              </m:sub>
            </m:sSub>
          </m:sub>
          <m:sup>
            <m:r>
              <w:rPr>
                <w:rFonts w:ascii="Cambria Math" w:hAnsi="Cambria Math"/>
                <w:spacing w:val="29"/>
                <w:sz w:val="24"/>
                <w:szCs w:val="24"/>
                <w:lang w:val="en-GB"/>
              </w:rPr>
              <m:t>2</m:t>
            </m:r>
          </m:sup>
        </m:sSubSup>
        <m:r>
          <w:rPr>
            <w:rFonts w:ascii="Cambria Math" w:hAnsi="Cambria Math"/>
            <w:spacing w:val="29"/>
            <w:sz w:val="24"/>
            <w:szCs w:val="24"/>
            <w:lang w:val="en-GB"/>
          </w:rPr>
          <m:t>=</m:t>
        </m:r>
        <m:f>
          <m:fPr>
            <m:ctrlPr>
              <w:rPr>
                <w:rFonts w:ascii="Cambria Math" w:hAnsi="Cambria Math"/>
                <w:i/>
                <w:spacing w:val="29"/>
                <w:sz w:val="24"/>
                <w:szCs w:val="24"/>
                <w:lang w:val="en-GB"/>
              </w:rPr>
            </m:ctrlPr>
          </m:fPr>
          <m:num>
            <m:sSup>
              <m:sSupPr>
                <m:ctrlPr>
                  <w:rPr>
                    <w:rFonts w:ascii="Cambria Math" w:hAnsi="Cambria Math"/>
                    <w:i/>
                    <w:spacing w:val="29"/>
                    <w:sz w:val="24"/>
                    <w:szCs w:val="24"/>
                    <w:lang w:val="en-GB"/>
                  </w:rPr>
                </m:ctrlPr>
              </m:sSupPr>
              <m:e>
                <m:r>
                  <w:rPr>
                    <w:rFonts w:ascii="Cambria Math" w:hAnsi="Cambria Math"/>
                    <w:spacing w:val="29"/>
                    <w:sz w:val="24"/>
                    <w:szCs w:val="24"/>
                    <w:lang w:val="en-GB"/>
                  </w:rPr>
                  <m:t>∏</m:t>
                </m:r>
              </m:e>
              <m:sup>
                <m:r>
                  <w:rPr>
                    <w:rFonts w:ascii="Cambria Math" w:hAnsi="Cambria Math"/>
                    <w:spacing w:val="29"/>
                    <w:sz w:val="24"/>
                    <w:szCs w:val="24"/>
                    <w:lang w:val="en-GB"/>
                  </w:rPr>
                  <m:t>2</m:t>
                </m:r>
              </m:sup>
            </m:sSup>
          </m:num>
          <m:den>
            <m:r>
              <w:rPr>
                <w:rFonts w:ascii="Cambria Math" w:hAnsi="Cambria Math"/>
                <w:spacing w:val="29"/>
                <w:sz w:val="24"/>
                <w:szCs w:val="24"/>
                <w:lang w:val="en-GB"/>
              </w:rPr>
              <m:t>6μ</m:t>
            </m:r>
          </m:den>
        </m:f>
      </m:oMath>
      <w:r w:rsidRPr="00F642F5">
        <w:rPr>
          <w:spacing w:val="29"/>
          <w:lang w:val="en-GB"/>
        </w:rPr>
        <w:t xml:space="preserve"> </w:t>
      </w:r>
      <w:r w:rsidR="001404E4" w:rsidRPr="00F642F5">
        <w:rPr>
          <w:spacing w:val="29"/>
          <w:lang w:val="en-GB"/>
        </w:rPr>
        <w:t xml:space="preserve">                            </w:t>
      </w:r>
      <w:r w:rsidR="00151521" w:rsidRPr="00F642F5">
        <w:rPr>
          <w:spacing w:val="29"/>
          <w:lang w:val="en-GB"/>
        </w:rPr>
        <w:t xml:space="preserve">  </w:t>
      </w:r>
      <w:r w:rsidR="00F87F86">
        <w:rPr>
          <w:spacing w:val="29"/>
          <w:lang w:val="en-GB"/>
        </w:rPr>
        <w:t xml:space="preserve">  </w:t>
      </w:r>
      <w:r w:rsidR="001404E4" w:rsidRPr="00F642F5">
        <w:rPr>
          <w:rFonts w:ascii="Bookman Old Style"/>
          <w:i/>
          <w:szCs w:val="22"/>
          <w:lang w:val="en-GB"/>
        </w:rPr>
        <w:t>(4)</w:t>
      </w:r>
      <w:r w:rsidR="007A0169" w:rsidRPr="00F642F5">
        <w:rPr>
          <w:spacing w:val="29"/>
          <w:lang w:val="en-GB"/>
        </w:rPr>
        <w:t xml:space="preserve"> </w:t>
      </w:r>
    </w:p>
    <w:p w14:paraId="2BBDA55E" w14:textId="076BBB64" w:rsidR="004477C6" w:rsidRPr="00F642F5" w:rsidRDefault="002D2637" w:rsidP="00662133">
      <w:pPr>
        <w:pStyle w:val="BodyText"/>
        <w:spacing w:before="32" w:line="360" w:lineRule="auto"/>
        <w:ind w:right="1466"/>
        <w:rPr>
          <w:lang w:val="en-GB"/>
        </w:rPr>
      </w:pPr>
      <w:r w:rsidRPr="00F642F5">
        <w:rPr>
          <w:lang w:val="en-GB"/>
        </w:rPr>
        <w:t xml:space="preserve">The heteroskedastic conditional logit (CLHet) model extends the basic conditional logit by allowing the scale parameter to vary across individuals. Normalising the utility scale and incorporating </w:t>
      </w:r>
      <w:r w:rsidRPr="00F642F5">
        <w:rPr>
          <w:rFonts w:ascii="Cambria Math" w:hAnsi="Cambria Math" w:cs="Cambria Math"/>
          <w:lang w:val="en-GB"/>
        </w:rPr>
        <w:t>𝜇</w:t>
      </w:r>
      <w:r w:rsidRPr="00F642F5">
        <w:rPr>
          <w:lang w:val="en-GB"/>
        </w:rPr>
        <w:t xml:space="preserve"> into the choice probability yields:</w:t>
      </w:r>
    </w:p>
    <w:p w14:paraId="1D75BB01" w14:textId="77777777" w:rsidR="005C7021" w:rsidRPr="00F642F5" w:rsidRDefault="005C7021" w:rsidP="005C7021">
      <w:pPr>
        <w:pStyle w:val="BodyText"/>
        <w:spacing w:line="372" w:lineRule="auto"/>
        <w:ind w:right="1435"/>
        <w:jc w:val="center"/>
        <w:rPr>
          <w:lang w:val="en-GB"/>
        </w:rPr>
      </w:pPr>
    </w:p>
    <w:p w14:paraId="74997ABF" w14:textId="75D2E974" w:rsidR="00315213" w:rsidRPr="00F642F5" w:rsidRDefault="00000000" w:rsidP="00315213">
      <w:pPr>
        <w:pStyle w:val="BodyText"/>
        <w:spacing w:before="83"/>
        <w:jc w:val="center"/>
        <w:rPr>
          <w:rFonts w:ascii="Bookman Old Style"/>
          <w:i/>
          <w:szCs w:val="22"/>
          <w:lang w:val="en-GB"/>
        </w:rPr>
      </w:pPr>
      <m:oMath>
        <m:sSub>
          <m:sSubPr>
            <m:ctrlPr>
              <w:rPr>
                <w:rFonts w:ascii="Cambria Math" w:hAnsi="Cambria Math"/>
                <w:i/>
                <w:sz w:val="24"/>
                <w:szCs w:val="24"/>
                <w:lang w:val="en-GB"/>
              </w:rPr>
            </m:ctrlPr>
          </m:sSubPr>
          <m:e>
            <m:r>
              <w:rPr>
                <w:rFonts w:ascii="Cambria Math" w:hAnsi="Cambria Math"/>
                <w:sz w:val="24"/>
                <w:szCs w:val="24"/>
                <w:lang w:val="en-GB"/>
              </w:rPr>
              <m:t>P</m:t>
            </m:r>
          </m:e>
          <m:sub>
            <m:r>
              <w:rPr>
                <w:rFonts w:ascii="Cambria Math" w:hAnsi="Cambria Math"/>
                <w:sz w:val="24"/>
                <w:szCs w:val="24"/>
                <w:lang w:val="en-GB"/>
              </w:rPr>
              <m:t>ij</m:t>
            </m:r>
          </m:sub>
        </m:sSub>
        <m:r>
          <w:rPr>
            <w:rFonts w:ascii="Cambria Math" w:hAnsi="Cambria Math"/>
            <w:sz w:val="24"/>
            <w:szCs w:val="24"/>
            <w:lang w:val="en-GB"/>
          </w:rPr>
          <m:t>=</m:t>
        </m:r>
        <m:f>
          <m:fPr>
            <m:ctrlPr>
              <w:rPr>
                <w:rFonts w:ascii="Cambria Math" w:hAnsi="Cambria Math"/>
                <w:i/>
                <w:sz w:val="24"/>
                <w:szCs w:val="24"/>
                <w:lang w:val="en-GB"/>
              </w:rPr>
            </m:ctrlPr>
          </m:fPr>
          <m:num>
            <m:func>
              <m:funcPr>
                <m:ctrlPr>
                  <w:rPr>
                    <w:rFonts w:ascii="Cambria Math" w:hAnsi="Cambria Math"/>
                    <w:sz w:val="24"/>
                    <w:szCs w:val="24"/>
                    <w:lang w:val="en-GB"/>
                  </w:rPr>
                </m:ctrlPr>
              </m:funcPr>
              <m:fName>
                <m:r>
                  <m:rPr>
                    <m:sty m:val="p"/>
                  </m:rPr>
                  <w:rPr>
                    <w:rFonts w:ascii="Cambria Math" w:hAnsi="Cambria Math"/>
                    <w:sz w:val="24"/>
                    <w:szCs w:val="24"/>
                    <w:lang w:val="en-GB"/>
                  </w:rPr>
                  <m:t>exp</m:t>
                </m:r>
              </m:fName>
              <m:e>
                <m:d>
                  <m:dPr>
                    <m:ctrlPr>
                      <w:rPr>
                        <w:rFonts w:ascii="Cambria Math" w:hAnsi="Cambria Math"/>
                        <w:i/>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μV</m:t>
                        </m:r>
                      </m:e>
                      <m:sub>
                        <m:r>
                          <w:rPr>
                            <w:rFonts w:ascii="Cambria Math" w:hAnsi="Cambria Math"/>
                            <w:sz w:val="24"/>
                            <w:szCs w:val="24"/>
                            <w:lang w:val="en-GB"/>
                          </w:rPr>
                          <m:t>i,j</m:t>
                        </m:r>
                      </m:sub>
                    </m:sSub>
                  </m:e>
                </m:d>
              </m:e>
            </m:func>
          </m:num>
          <m:den>
            <m:nary>
              <m:naryPr>
                <m:chr m:val="∑"/>
                <m:limLoc m:val="subSup"/>
                <m:ctrlPr>
                  <w:rPr>
                    <w:rFonts w:ascii="Cambria Math" w:hAnsi="Cambria Math"/>
                    <w:i/>
                    <w:sz w:val="24"/>
                    <w:szCs w:val="24"/>
                    <w:lang w:val="en-GB"/>
                  </w:rPr>
                </m:ctrlPr>
              </m:naryPr>
              <m:sub>
                <m:r>
                  <w:rPr>
                    <w:rFonts w:ascii="Cambria Math" w:hAnsi="Cambria Math"/>
                    <w:sz w:val="24"/>
                    <w:szCs w:val="24"/>
                    <w:lang w:val="en-GB"/>
                  </w:rPr>
                  <m:t>m∈</m:t>
                </m:r>
                <m:sSub>
                  <m:sSubPr>
                    <m:ctrlPr>
                      <w:rPr>
                        <w:rFonts w:ascii="Cambria Math" w:hAnsi="Cambria Math"/>
                        <w:i/>
                        <w:sz w:val="24"/>
                        <w:szCs w:val="24"/>
                        <w:lang w:val="en-GB"/>
                      </w:rPr>
                    </m:ctrlPr>
                  </m:sSubPr>
                  <m:e>
                    <m:r>
                      <w:rPr>
                        <w:rFonts w:ascii="Cambria Math" w:hAnsi="Cambria Math"/>
                        <w:sz w:val="24"/>
                        <w:szCs w:val="24"/>
                        <w:lang w:val="en-GB"/>
                      </w:rPr>
                      <m:t>J</m:t>
                    </m:r>
                  </m:e>
                  <m:sub>
                    <m:r>
                      <w:rPr>
                        <w:rFonts w:ascii="Cambria Math" w:hAnsi="Cambria Math"/>
                        <w:sz w:val="24"/>
                        <w:szCs w:val="24"/>
                        <w:lang w:val="en-GB"/>
                      </w:rPr>
                      <m:t>i</m:t>
                    </m:r>
                  </m:sub>
                </m:sSub>
              </m:sub>
              <m:sup/>
              <m:e>
                <m:r>
                  <m:rPr>
                    <m:sty m:val="p"/>
                  </m:rPr>
                  <w:rPr>
                    <w:rFonts w:ascii="Cambria Math" w:hAnsi="Cambria Math"/>
                    <w:sz w:val="24"/>
                    <w:szCs w:val="24"/>
                    <w:lang w:val="en-GB"/>
                  </w:rPr>
                  <m:t>exp⁡</m:t>
                </m:r>
                <m:d>
                  <m:dPr>
                    <m:ctrlPr>
                      <w:rPr>
                        <w:rFonts w:ascii="Cambria Math" w:hAnsi="Cambria Math"/>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μV</m:t>
                        </m:r>
                      </m:e>
                      <m:sub>
                        <m:r>
                          <w:rPr>
                            <w:rFonts w:ascii="Cambria Math" w:hAnsi="Cambria Math"/>
                            <w:sz w:val="24"/>
                            <w:szCs w:val="24"/>
                            <w:lang w:val="en-GB"/>
                          </w:rPr>
                          <m:t>i,m</m:t>
                        </m:r>
                      </m:sub>
                    </m:sSub>
                  </m:e>
                </m:d>
              </m:e>
            </m:nary>
          </m:den>
        </m:f>
      </m:oMath>
      <w:r w:rsidR="005C7021" w:rsidRPr="00F642F5">
        <w:rPr>
          <w:rFonts w:ascii="Bookman Old Style"/>
          <w:i/>
          <w:sz w:val="16"/>
          <w:lang w:val="en-GB"/>
        </w:rPr>
        <w:t xml:space="preserve">                                </w:t>
      </w:r>
      <w:r w:rsidR="005C7021" w:rsidRPr="00F642F5">
        <w:rPr>
          <w:rFonts w:ascii="Bookman Old Style"/>
          <w:i/>
          <w:szCs w:val="22"/>
          <w:lang w:val="en-GB"/>
        </w:rPr>
        <w:t>(</w:t>
      </w:r>
      <w:r w:rsidR="001404E4" w:rsidRPr="00F642F5">
        <w:rPr>
          <w:rFonts w:ascii="Bookman Old Style"/>
          <w:i/>
          <w:szCs w:val="22"/>
          <w:lang w:val="en-GB"/>
        </w:rPr>
        <w:t>5</w:t>
      </w:r>
      <w:r w:rsidR="00622F71" w:rsidRPr="00F642F5">
        <w:rPr>
          <w:rFonts w:ascii="Bookman Old Style"/>
          <w:i/>
          <w:szCs w:val="22"/>
          <w:lang w:val="en-GB"/>
        </w:rPr>
        <w:t>)</w:t>
      </w:r>
    </w:p>
    <w:p w14:paraId="068EF521" w14:textId="77777777" w:rsidR="00315213" w:rsidRPr="00F642F5" w:rsidRDefault="00315213" w:rsidP="00315213">
      <w:pPr>
        <w:pStyle w:val="BodyText"/>
        <w:spacing w:before="83"/>
        <w:jc w:val="center"/>
        <w:rPr>
          <w:rFonts w:ascii="Bookman Old Style"/>
          <w:i/>
          <w:szCs w:val="22"/>
          <w:lang w:val="en-GB"/>
        </w:rPr>
      </w:pPr>
    </w:p>
    <w:p w14:paraId="406CFE46" w14:textId="21BAE5C5" w:rsidR="007D6CC0" w:rsidRPr="00F642F5" w:rsidRDefault="002D2637" w:rsidP="007D6CC0">
      <w:pPr>
        <w:pStyle w:val="BodyText"/>
        <w:spacing w:before="83" w:line="360" w:lineRule="auto"/>
        <w:ind w:right="1466"/>
        <w:jc w:val="both"/>
        <w:rPr>
          <w:lang w:val="en-GB"/>
        </w:rPr>
      </w:pPr>
      <w:r w:rsidRPr="00F642F5">
        <w:rPr>
          <w:lang w:val="en-GB"/>
        </w:rPr>
        <w:t xml:space="preserve">To capture individual-level heterogeneity in scale, </w:t>
      </w:r>
      <w:r w:rsidRPr="00F642F5">
        <w:rPr>
          <w:rFonts w:ascii="Cambria Math" w:hAnsi="Cambria Math" w:cs="Cambria Math"/>
          <w:lang w:val="en-GB"/>
        </w:rPr>
        <w:t>𝜇</w:t>
      </w:r>
      <w:r w:rsidRPr="00F642F5">
        <w:rPr>
          <w:rFonts w:ascii="Cambria Math" w:hAnsi="Cambria Math" w:cs="Cambria Math"/>
          <w:vertAlign w:val="subscript"/>
          <w:lang w:val="en-GB"/>
        </w:rPr>
        <w:t>𝑖</w:t>
      </w:r>
      <w:r w:rsidRPr="00F642F5">
        <w:rPr>
          <w:lang w:val="en-GB"/>
        </w:rPr>
        <w:t xml:space="preserve"> is modelled as a function of observable characteristics</w:t>
      </w:r>
      <w:r w:rsidR="004E6489" w:rsidRPr="00F642F5">
        <w:rPr>
          <w:lang w:val="en-GB"/>
        </w:rPr>
        <w:t xml:space="preserve"> </w:t>
      </w:r>
      <w:r w:rsidR="004C4953" w:rsidRPr="00F642F5">
        <w:rPr>
          <w:rFonts w:ascii="Bookman Old Style" w:hAnsi="Bookman Old Style"/>
          <w:i/>
          <w:lang w:val="en-GB"/>
        </w:rPr>
        <w:t>X</w:t>
      </w:r>
      <w:r w:rsidR="004C4953" w:rsidRPr="00F642F5">
        <w:rPr>
          <w:rFonts w:ascii="Bookman Old Style" w:hAnsi="Bookman Old Style"/>
          <w:i/>
          <w:vertAlign w:val="subscript"/>
          <w:lang w:val="en-GB"/>
        </w:rPr>
        <w:t>iγ</w:t>
      </w:r>
      <w:r w:rsidR="004C4953" w:rsidRPr="00F642F5">
        <w:rPr>
          <w:lang w:val="en-GB"/>
        </w:rPr>
        <w:t>,</w:t>
      </w:r>
      <w:r w:rsidR="0056772F" w:rsidRPr="00F642F5">
        <w:rPr>
          <w:lang w:val="en-GB"/>
        </w:rPr>
        <w:t xml:space="preserve"> </w:t>
      </w:r>
      <w:r w:rsidR="004C4953" w:rsidRPr="00F642F5">
        <w:rPr>
          <w:lang w:val="en-GB"/>
        </w:rPr>
        <w:t xml:space="preserve">where </w:t>
      </w:r>
      <w:r w:rsidR="004C4953" w:rsidRPr="00F642F5">
        <w:rPr>
          <w:rFonts w:ascii="Bookman Old Style" w:hAnsi="Bookman Old Style"/>
          <w:i/>
          <w:lang w:val="en-GB"/>
        </w:rPr>
        <w:t xml:space="preserve">γ </w:t>
      </w:r>
      <w:r w:rsidR="004C4953" w:rsidRPr="00F642F5">
        <w:rPr>
          <w:lang w:val="en-GB"/>
        </w:rPr>
        <w:t>is a vector of parameters that incorporates the effect of individuals on the scale parameter (</w:t>
      </w:r>
      <w:r w:rsidRPr="00F642F5">
        <w:rPr>
          <w:lang w:val="en-GB"/>
        </w:rPr>
        <w:t xml:space="preserve">following </w:t>
      </w:r>
      <w:r w:rsidR="004C4953" w:rsidRPr="00F642F5">
        <w:rPr>
          <w:lang w:val="en-GB"/>
        </w:rPr>
        <w:t xml:space="preserve">Hole et al. </w:t>
      </w:r>
      <w:r w:rsidRPr="00F642F5">
        <w:rPr>
          <w:lang w:val="en-GB"/>
        </w:rPr>
        <w:t>(</w:t>
      </w:r>
      <w:r w:rsidR="004C4953" w:rsidRPr="00F642F5">
        <w:rPr>
          <w:lang w:val="en-GB"/>
        </w:rPr>
        <w:t>2006):</w:t>
      </w:r>
    </w:p>
    <w:p w14:paraId="6C9480FA" w14:textId="2C17E0D2" w:rsidR="002D2637" w:rsidRPr="00F642F5" w:rsidRDefault="007D6CC0" w:rsidP="007D6CC0">
      <w:pPr>
        <w:pStyle w:val="BodyText"/>
        <w:spacing w:before="83" w:line="360" w:lineRule="auto"/>
        <w:ind w:right="1466"/>
        <w:jc w:val="both"/>
        <w:rPr>
          <w:lang w:val="en-GB"/>
        </w:rPr>
      </w:pPr>
      <w:r w:rsidRPr="00F642F5">
        <w:rPr>
          <w:lang w:val="en-GB"/>
        </w:rPr>
        <w:t xml:space="preserve">                                                                       </w:t>
      </w:r>
      <w:r w:rsidR="001404E4" w:rsidRPr="00F642F5">
        <w:rPr>
          <w:lang w:val="en-GB"/>
        </w:rPr>
        <w:t xml:space="preserve"> </w:t>
      </w:r>
      <w:r w:rsidRPr="00F642F5">
        <w:rPr>
          <w:lang w:val="en-GB"/>
        </w:rPr>
        <w:t xml:space="preserve">  </w:t>
      </w:r>
      <m:oMath>
        <m:sSub>
          <m:sSubPr>
            <m:ctrlPr>
              <w:rPr>
                <w:rFonts w:ascii="Cambria Math" w:hAnsi="Cambria Math"/>
                <w:i/>
                <w:sz w:val="21"/>
                <w:szCs w:val="21"/>
                <w:lang w:val="en-GB"/>
              </w:rPr>
            </m:ctrlPr>
          </m:sSubPr>
          <m:e>
            <m:r>
              <w:rPr>
                <w:rFonts w:ascii="Cambria Math" w:hAnsi="Cambria Math" w:cs="Cambria Math"/>
                <w:sz w:val="24"/>
                <w:szCs w:val="24"/>
                <w:lang w:val="en-GB"/>
              </w:rPr>
              <m:t>μ</m:t>
            </m:r>
          </m:e>
          <m:sub>
            <m:r>
              <w:rPr>
                <w:rFonts w:ascii="Cambria Math" w:hAnsi="Cambria Math" w:cs="Cambria Math"/>
                <w:sz w:val="24"/>
                <w:szCs w:val="24"/>
                <w:vertAlign w:val="subscript"/>
                <w:lang w:val="en-GB"/>
              </w:rPr>
              <m:t>i</m:t>
            </m:r>
          </m:sub>
        </m:sSub>
        <m:r>
          <w:rPr>
            <w:rFonts w:ascii="Cambria Math" w:hAnsi="Cambria Math" w:cs="Cambria Math"/>
            <w:sz w:val="24"/>
            <w:szCs w:val="24"/>
            <w:vertAlign w:val="subscript"/>
            <w:lang w:val="en-GB"/>
          </w:rPr>
          <m:t>=</m:t>
        </m:r>
        <m:r>
          <w:rPr>
            <w:rFonts w:ascii="Cambria Math" w:hAnsi="Cambria Math" w:cs="Cambria Math"/>
            <w:sz w:val="22"/>
            <w:szCs w:val="22"/>
            <w:vertAlign w:val="subscript"/>
            <w:lang w:val="en-GB"/>
          </w:rPr>
          <m:t>exp</m:t>
        </m:r>
        <m:r>
          <w:rPr>
            <w:rFonts w:ascii="Cambria Math" w:hAnsi="Cambria Math" w:cs="Cambria Math"/>
            <w:sz w:val="24"/>
            <w:szCs w:val="24"/>
            <w:vertAlign w:val="subscript"/>
            <w:lang w:val="en-GB"/>
          </w:rPr>
          <m:t>⁡(</m:t>
        </m:r>
        <m:sSub>
          <m:sSubPr>
            <m:ctrlPr>
              <w:rPr>
                <w:rFonts w:ascii="Cambria Math" w:hAnsi="Cambria Math" w:cs="Cambria Math"/>
                <w:i/>
                <w:sz w:val="24"/>
                <w:szCs w:val="24"/>
                <w:vertAlign w:val="subscript"/>
                <w:lang w:val="en-GB"/>
              </w:rPr>
            </m:ctrlPr>
          </m:sSubPr>
          <m:e>
            <m:r>
              <w:rPr>
                <w:rFonts w:ascii="Cambria Math" w:hAnsi="Cambria Math"/>
                <w:sz w:val="24"/>
                <w:szCs w:val="24"/>
                <w:lang w:val="en-GB"/>
              </w:rPr>
              <m:t>X</m:t>
            </m:r>
          </m:e>
          <m:sub>
            <m:r>
              <w:rPr>
                <w:rFonts w:ascii="Cambria Math" w:hAnsi="Cambria Math"/>
                <w:sz w:val="24"/>
                <w:szCs w:val="24"/>
                <w:vertAlign w:val="subscript"/>
                <w:lang w:val="en-GB"/>
              </w:rPr>
              <m:t>iγ</m:t>
            </m:r>
          </m:sub>
        </m:sSub>
        <m:r>
          <w:rPr>
            <w:rFonts w:ascii="Cambria Math" w:hAnsi="Cambria Math"/>
            <w:sz w:val="24"/>
            <w:szCs w:val="24"/>
            <w:vertAlign w:val="subscript"/>
            <w:lang w:val="en-GB"/>
          </w:rPr>
          <m:t>)</m:t>
        </m:r>
      </m:oMath>
      <w:r w:rsidR="001404E4" w:rsidRPr="00F642F5">
        <w:rPr>
          <w:vertAlign w:val="subscript"/>
          <w:lang w:val="en-GB"/>
        </w:rPr>
        <w:t xml:space="preserve">                                                               </w:t>
      </w:r>
      <w:r w:rsidR="00EA736B">
        <w:rPr>
          <w:vertAlign w:val="subscript"/>
          <w:lang w:val="en-GB"/>
        </w:rPr>
        <w:t xml:space="preserve"> </w:t>
      </w:r>
      <w:r w:rsidR="001404E4" w:rsidRPr="00F642F5">
        <w:rPr>
          <w:vertAlign w:val="subscript"/>
          <w:lang w:val="en-GB"/>
        </w:rPr>
        <w:t xml:space="preserve">      </w:t>
      </w:r>
      <w:r w:rsidR="001404E4" w:rsidRPr="00F642F5">
        <w:rPr>
          <w:rFonts w:ascii="Bookman Old Style"/>
          <w:i/>
          <w:szCs w:val="22"/>
          <w:lang w:val="en-GB"/>
        </w:rPr>
        <w:t>(6)</w:t>
      </w:r>
    </w:p>
    <w:p w14:paraId="4A4BB347" w14:textId="77777777" w:rsidR="0056772F" w:rsidRPr="00F642F5" w:rsidRDefault="0056772F" w:rsidP="002D2637">
      <w:pPr>
        <w:pStyle w:val="BodyText"/>
        <w:spacing w:before="83" w:line="276" w:lineRule="auto"/>
        <w:jc w:val="both"/>
        <w:rPr>
          <w:lang w:val="en-GB"/>
        </w:rPr>
      </w:pPr>
    </w:p>
    <w:p w14:paraId="36EF9017" w14:textId="722C7621" w:rsidR="009727B5" w:rsidRPr="00F642F5" w:rsidRDefault="0056772F" w:rsidP="00ED5C79">
      <w:pPr>
        <w:pStyle w:val="BodyText"/>
        <w:spacing w:line="372" w:lineRule="auto"/>
        <w:ind w:right="1435"/>
        <w:rPr>
          <w:lang w:val="en-GB"/>
        </w:rPr>
      </w:pPr>
      <w:r w:rsidRPr="00F642F5">
        <w:rPr>
          <w:lang w:val="en-GB"/>
        </w:rPr>
        <w:t>Substituting this into the utility function gives:</w:t>
      </w:r>
    </w:p>
    <w:p w14:paraId="1F779C7F" w14:textId="18A0383B" w:rsidR="009727B5" w:rsidRPr="00F642F5" w:rsidRDefault="00116754" w:rsidP="001404E4">
      <w:pPr>
        <w:pStyle w:val="BodyText"/>
        <w:spacing w:before="83"/>
        <w:rPr>
          <w:rFonts w:ascii="Bookman Old Style"/>
          <w:i/>
          <w:sz w:val="22"/>
          <w:szCs w:val="22"/>
          <w:lang w:val="en-GB"/>
        </w:rPr>
      </w:pPr>
      <w:r w:rsidRPr="00F642F5">
        <w:rPr>
          <w:szCs w:val="22"/>
          <w:lang w:val="en-GB"/>
        </w:rPr>
        <w:t xml:space="preserve"> </w:t>
      </w:r>
      <w:r w:rsidR="001404E4" w:rsidRPr="00F642F5">
        <w:rPr>
          <w:szCs w:val="22"/>
          <w:lang w:val="en-GB"/>
        </w:rPr>
        <w:t xml:space="preserve">                                                                 </w:t>
      </w:r>
      <w:r w:rsidRPr="00F642F5">
        <w:rPr>
          <w:szCs w:val="22"/>
          <w:lang w:val="en-GB"/>
        </w:rPr>
        <w:t xml:space="preserve">  </w:t>
      </w:r>
      <w:r w:rsidR="001404E4" w:rsidRPr="00F642F5">
        <w:rPr>
          <w:szCs w:val="22"/>
          <w:lang w:val="en-GB"/>
        </w:rPr>
        <w:t xml:space="preserve">    </w:t>
      </w:r>
      <w:r w:rsidRPr="00F642F5">
        <w:rPr>
          <w:szCs w:val="22"/>
          <w:lang w:val="en-GB"/>
        </w:rPr>
        <w:t xml:space="preserve"> </w:t>
      </w:r>
      <m:oMath>
        <m:sSub>
          <m:sSubPr>
            <m:ctrlPr>
              <w:rPr>
                <w:rFonts w:ascii="Cambria Math" w:hAnsi="Cambria Math"/>
                <w:i/>
                <w:sz w:val="24"/>
                <w:szCs w:val="32"/>
                <w:lang w:val="en-GB"/>
              </w:rPr>
            </m:ctrlPr>
          </m:sSubPr>
          <m:e>
            <m:r>
              <w:rPr>
                <w:rFonts w:ascii="Cambria Math" w:hAnsi="Cambria Math"/>
                <w:sz w:val="24"/>
                <w:szCs w:val="32"/>
                <w:lang w:val="en-GB"/>
              </w:rPr>
              <m:t>P</m:t>
            </m:r>
          </m:e>
          <m:sub>
            <m:r>
              <w:rPr>
                <w:rFonts w:ascii="Cambria Math" w:hAnsi="Cambria Math"/>
                <w:sz w:val="24"/>
                <w:szCs w:val="32"/>
                <w:lang w:val="en-GB"/>
              </w:rPr>
              <m:t>ij</m:t>
            </m:r>
          </m:sub>
        </m:sSub>
        <m:r>
          <w:rPr>
            <w:rFonts w:ascii="Cambria Math" w:hAnsi="Cambria Math"/>
            <w:sz w:val="24"/>
            <w:szCs w:val="32"/>
            <w:lang w:val="en-GB"/>
          </w:rPr>
          <m:t>=</m:t>
        </m:r>
        <m:f>
          <m:fPr>
            <m:ctrlPr>
              <w:rPr>
                <w:rFonts w:ascii="Cambria Math" w:hAnsi="Cambria Math"/>
                <w:i/>
                <w:sz w:val="24"/>
                <w:szCs w:val="32"/>
                <w:lang w:val="en-GB"/>
              </w:rPr>
            </m:ctrlPr>
          </m:fPr>
          <m:num>
            <m:func>
              <m:funcPr>
                <m:ctrlPr>
                  <w:rPr>
                    <w:rFonts w:ascii="Cambria Math" w:hAnsi="Cambria Math"/>
                    <w:sz w:val="24"/>
                    <w:szCs w:val="32"/>
                    <w:lang w:val="en-GB"/>
                  </w:rPr>
                </m:ctrlPr>
              </m:funcPr>
              <m:fName>
                <m:r>
                  <m:rPr>
                    <m:sty m:val="p"/>
                  </m:rPr>
                  <w:rPr>
                    <w:rFonts w:ascii="Cambria Math" w:hAnsi="Cambria Math"/>
                    <w:sz w:val="24"/>
                    <w:szCs w:val="32"/>
                    <w:lang w:val="en-GB"/>
                  </w:rPr>
                  <m:t>exp</m:t>
                </m:r>
              </m:fName>
              <m:e>
                <m:d>
                  <m:dPr>
                    <m:ctrlPr>
                      <w:rPr>
                        <w:rFonts w:ascii="Cambria Math" w:hAnsi="Cambria Math"/>
                        <w:i/>
                        <w:sz w:val="24"/>
                        <w:szCs w:val="32"/>
                        <w:lang w:val="en-GB"/>
                      </w:rPr>
                    </m:ctrlPr>
                  </m:dPr>
                  <m:e>
                    <m:sSub>
                      <m:sSubPr>
                        <m:ctrlPr>
                          <w:rPr>
                            <w:rFonts w:ascii="Cambria Math" w:hAnsi="Cambria Math"/>
                            <w:i/>
                            <w:sz w:val="24"/>
                            <w:szCs w:val="32"/>
                            <w:lang w:val="en-GB"/>
                          </w:rPr>
                        </m:ctrlPr>
                      </m:sSubPr>
                      <m:e>
                        <m:r>
                          <w:rPr>
                            <w:rFonts w:ascii="Cambria Math" w:hAnsi="Cambria Math"/>
                            <w:sz w:val="24"/>
                            <w:szCs w:val="32"/>
                            <w:lang w:val="en-GB"/>
                          </w:rPr>
                          <m:t>μ</m:t>
                        </m:r>
                      </m:e>
                      <m:sub>
                        <m:r>
                          <w:rPr>
                            <w:rFonts w:ascii="Cambria Math" w:hAnsi="Cambria Math"/>
                            <w:sz w:val="24"/>
                            <w:szCs w:val="32"/>
                            <w:lang w:val="en-GB"/>
                          </w:rPr>
                          <m:t>i</m:t>
                        </m:r>
                      </m:sub>
                    </m:sSub>
                    <m:r>
                      <w:rPr>
                        <w:rFonts w:ascii="Cambria Math" w:hAnsi="Cambria Math"/>
                        <w:sz w:val="24"/>
                        <w:szCs w:val="32"/>
                        <w:lang w:val="en-GB"/>
                      </w:rPr>
                      <m:t>β</m:t>
                    </m:r>
                    <m:sSub>
                      <m:sSubPr>
                        <m:ctrlPr>
                          <w:rPr>
                            <w:rFonts w:ascii="Cambria Math" w:hAnsi="Cambria Math"/>
                            <w:i/>
                            <w:sz w:val="24"/>
                            <w:szCs w:val="32"/>
                            <w:lang w:val="en-GB"/>
                          </w:rPr>
                        </m:ctrlPr>
                      </m:sSubPr>
                      <m:e>
                        <m:r>
                          <w:rPr>
                            <w:rFonts w:ascii="Cambria Math" w:hAnsi="Cambria Math"/>
                            <w:sz w:val="24"/>
                            <w:szCs w:val="32"/>
                            <w:lang w:val="en-GB"/>
                          </w:rPr>
                          <m:t>Z</m:t>
                        </m:r>
                      </m:e>
                      <m:sub>
                        <m:r>
                          <w:rPr>
                            <w:rFonts w:ascii="Cambria Math" w:hAnsi="Cambria Math"/>
                            <w:sz w:val="24"/>
                            <w:szCs w:val="32"/>
                            <w:lang w:val="en-GB"/>
                          </w:rPr>
                          <m:t>ij</m:t>
                        </m:r>
                      </m:sub>
                    </m:sSub>
                  </m:e>
                </m:d>
              </m:e>
            </m:func>
          </m:num>
          <m:den>
            <m:nary>
              <m:naryPr>
                <m:chr m:val="∑"/>
                <m:limLoc m:val="subSup"/>
                <m:ctrlPr>
                  <w:rPr>
                    <w:rFonts w:ascii="Cambria Math" w:hAnsi="Cambria Math"/>
                    <w:i/>
                    <w:sz w:val="24"/>
                    <w:szCs w:val="32"/>
                    <w:lang w:val="en-GB"/>
                  </w:rPr>
                </m:ctrlPr>
              </m:naryPr>
              <m:sub>
                <m:r>
                  <w:rPr>
                    <w:rFonts w:ascii="Cambria Math" w:hAnsi="Cambria Math"/>
                    <w:sz w:val="24"/>
                    <w:szCs w:val="32"/>
                    <w:lang w:val="en-GB"/>
                  </w:rPr>
                  <m:t>j=1</m:t>
                </m:r>
              </m:sub>
              <m:sup>
                <m:r>
                  <w:rPr>
                    <w:rFonts w:ascii="Cambria Math" w:hAnsi="Cambria Math"/>
                    <w:sz w:val="24"/>
                    <w:szCs w:val="32"/>
                    <w:lang w:val="en-GB"/>
                  </w:rPr>
                  <m:t>J</m:t>
                </m:r>
              </m:sup>
              <m:e>
                <m:r>
                  <m:rPr>
                    <m:sty m:val="p"/>
                  </m:rPr>
                  <w:rPr>
                    <w:rFonts w:ascii="Cambria Math" w:hAnsi="Cambria Math"/>
                    <w:sz w:val="24"/>
                    <w:szCs w:val="32"/>
                    <w:lang w:val="en-GB"/>
                  </w:rPr>
                  <m:t>exp⁡</m:t>
                </m:r>
                <m:d>
                  <m:dPr>
                    <m:ctrlPr>
                      <w:rPr>
                        <w:rFonts w:ascii="Cambria Math" w:hAnsi="Cambria Math"/>
                        <w:sz w:val="24"/>
                        <w:szCs w:val="32"/>
                        <w:lang w:val="en-GB"/>
                      </w:rPr>
                    </m:ctrlPr>
                  </m:dPr>
                  <m:e>
                    <m:sSub>
                      <m:sSubPr>
                        <m:ctrlPr>
                          <w:rPr>
                            <w:rFonts w:ascii="Cambria Math" w:hAnsi="Cambria Math"/>
                            <w:i/>
                            <w:sz w:val="24"/>
                            <w:szCs w:val="32"/>
                            <w:lang w:val="en-GB"/>
                          </w:rPr>
                        </m:ctrlPr>
                      </m:sSubPr>
                      <m:e>
                        <m:r>
                          <w:rPr>
                            <w:rFonts w:ascii="Cambria Math" w:hAnsi="Cambria Math"/>
                            <w:sz w:val="24"/>
                            <w:szCs w:val="32"/>
                            <w:lang w:val="en-GB"/>
                          </w:rPr>
                          <m:t>μ</m:t>
                        </m:r>
                      </m:e>
                      <m:sub>
                        <m:r>
                          <w:rPr>
                            <w:rFonts w:ascii="Cambria Math" w:hAnsi="Cambria Math"/>
                            <w:sz w:val="24"/>
                            <w:szCs w:val="32"/>
                            <w:lang w:val="en-GB"/>
                          </w:rPr>
                          <m:t>i</m:t>
                        </m:r>
                      </m:sub>
                    </m:sSub>
                    <m:r>
                      <w:rPr>
                        <w:rFonts w:ascii="Cambria Math" w:hAnsi="Cambria Math"/>
                        <w:sz w:val="24"/>
                        <w:szCs w:val="32"/>
                        <w:lang w:val="en-GB"/>
                      </w:rPr>
                      <m:t>β</m:t>
                    </m:r>
                    <m:sSub>
                      <m:sSubPr>
                        <m:ctrlPr>
                          <w:rPr>
                            <w:rFonts w:ascii="Cambria Math" w:hAnsi="Cambria Math"/>
                            <w:i/>
                            <w:sz w:val="24"/>
                            <w:szCs w:val="32"/>
                            <w:lang w:val="en-GB"/>
                          </w:rPr>
                        </m:ctrlPr>
                      </m:sSubPr>
                      <m:e>
                        <m:r>
                          <w:rPr>
                            <w:rFonts w:ascii="Cambria Math" w:hAnsi="Cambria Math"/>
                            <w:sz w:val="24"/>
                            <w:szCs w:val="32"/>
                            <w:lang w:val="en-GB"/>
                          </w:rPr>
                          <m:t>Z</m:t>
                        </m:r>
                      </m:e>
                      <m:sub>
                        <m:r>
                          <w:rPr>
                            <w:rFonts w:ascii="Cambria Math" w:hAnsi="Cambria Math"/>
                            <w:sz w:val="24"/>
                            <w:szCs w:val="32"/>
                            <w:lang w:val="en-GB"/>
                          </w:rPr>
                          <m:t>ij</m:t>
                        </m:r>
                      </m:sub>
                    </m:sSub>
                  </m:e>
                </m:d>
              </m:e>
            </m:nary>
          </m:den>
        </m:f>
        <m:r>
          <w:rPr>
            <w:rFonts w:ascii="Cambria Math" w:hAnsi="Cambria Math"/>
            <w:sz w:val="24"/>
            <w:szCs w:val="32"/>
            <w:lang w:val="en-GB"/>
          </w:rPr>
          <m:t xml:space="preserve"> </m:t>
        </m:r>
      </m:oMath>
      <w:r w:rsidR="009727B5" w:rsidRPr="00F642F5">
        <w:rPr>
          <w:rFonts w:ascii="Bookman Old Style"/>
          <w:i/>
          <w:sz w:val="16"/>
          <w:lang w:val="en-GB"/>
        </w:rPr>
        <w:t xml:space="preserve">            </w:t>
      </w:r>
      <w:r w:rsidR="00F11040">
        <w:rPr>
          <w:rFonts w:ascii="Bookman Old Style"/>
          <w:i/>
          <w:sz w:val="16"/>
          <w:lang w:val="en-GB"/>
        </w:rPr>
        <w:t xml:space="preserve">    </w:t>
      </w:r>
      <w:r w:rsidR="001404E4" w:rsidRPr="00F642F5">
        <w:rPr>
          <w:rFonts w:ascii="Bookman Old Style"/>
          <w:i/>
          <w:sz w:val="16"/>
          <w:lang w:val="en-GB"/>
        </w:rPr>
        <w:t xml:space="preserve">  </w:t>
      </w:r>
      <w:r w:rsidR="009727B5" w:rsidRPr="00F642F5">
        <w:rPr>
          <w:rFonts w:ascii="Bookman Old Style"/>
          <w:i/>
          <w:sz w:val="16"/>
          <w:lang w:val="en-GB"/>
        </w:rPr>
        <w:t xml:space="preserve">         </w:t>
      </w:r>
      <w:r w:rsidR="00560B0C" w:rsidRPr="00F642F5">
        <w:rPr>
          <w:rFonts w:ascii="Bookman Old Style"/>
          <w:i/>
          <w:sz w:val="16"/>
          <w:lang w:val="en-GB"/>
        </w:rPr>
        <w:t xml:space="preserve">    </w:t>
      </w:r>
      <w:r w:rsidR="009727B5" w:rsidRPr="00F642F5">
        <w:rPr>
          <w:rFonts w:ascii="Bookman Old Style"/>
          <w:i/>
          <w:sz w:val="16"/>
          <w:lang w:val="en-GB"/>
        </w:rPr>
        <w:t xml:space="preserve"> </w:t>
      </w:r>
      <w:r w:rsidR="009727B5" w:rsidRPr="00F642F5">
        <w:rPr>
          <w:rFonts w:ascii="Bookman Old Style"/>
          <w:i/>
          <w:szCs w:val="22"/>
          <w:lang w:val="en-GB"/>
        </w:rPr>
        <w:t>(</w:t>
      </w:r>
      <w:r w:rsidR="001404E4" w:rsidRPr="00F642F5">
        <w:rPr>
          <w:rFonts w:ascii="Bookman Old Style"/>
          <w:i/>
          <w:szCs w:val="22"/>
          <w:lang w:val="en-GB"/>
        </w:rPr>
        <w:t>7</w:t>
      </w:r>
      <w:r w:rsidR="009727B5" w:rsidRPr="00F642F5">
        <w:rPr>
          <w:rFonts w:ascii="Bookman Old Style"/>
          <w:i/>
          <w:szCs w:val="22"/>
          <w:lang w:val="en-GB"/>
        </w:rPr>
        <w:t>)</w:t>
      </w:r>
    </w:p>
    <w:p w14:paraId="5B1104BC" w14:textId="77777777" w:rsidR="009727B5" w:rsidRPr="00F642F5" w:rsidRDefault="009727B5">
      <w:pPr>
        <w:pStyle w:val="BodyText"/>
        <w:spacing w:line="369" w:lineRule="auto"/>
        <w:ind w:left="-1" w:right="1437" w:firstLine="298"/>
        <w:jc w:val="both"/>
        <w:rPr>
          <w:lang w:val="en-GB"/>
        </w:rPr>
      </w:pPr>
    </w:p>
    <w:p w14:paraId="2BBDA577" w14:textId="77777777" w:rsidR="004477C6" w:rsidRPr="00F642F5" w:rsidRDefault="004477C6">
      <w:pPr>
        <w:pStyle w:val="BodyText"/>
        <w:spacing w:before="126"/>
        <w:rPr>
          <w:lang w:val="en-GB"/>
        </w:rPr>
      </w:pPr>
    </w:p>
    <w:p w14:paraId="2BBDA579" w14:textId="374B09ED" w:rsidR="004477C6" w:rsidRPr="00F642F5" w:rsidRDefault="004C4953" w:rsidP="001D3903">
      <w:pPr>
        <w:pStyle w:val="BodyText"/>
        <w:spacing w:before="1" w:line="367" w:lineRule="auto"/>
        <w:ind w:right="1437"/>
        <w:jc w:val="both"/>
        <w:rPr>
          <w:lang w:val="en-GB"/>
        </w:rPr>
      </w:pPr>
      <w:r w:rsidRPr="00F642F5">
        <w:rPr>
          <w:lang w:val="en-GB"/>
        </w:rPr>
        <w:t xml:space="preserve">In this formulation, the numerator </w:t>
      </w:r>
      <w:r w:rsidRPr="00F642F5">
        <w:rPr>
          <w:rFonts w:ascii="Bookman Old Style" w:hAnsi="Bookman Old Style"/>
          <w:i/>
          <w:lang w:val="en-GB"/>
        </w:rPr>
        <w:t>exp</w:t>
      </w:r>
      <w:r w:rsidRPr="00F642F5">
        <w:rPr>
          <w:lang w:val="en-GB"/>
        </w:rPr>
        <w:t>(</w:t>
      </w:r>
      <w:r w:rsidRPr="00F642F5">
        <w:rPr>
          <w:rFonts w:ascii="Bookman Old Style" w:hAnsi="Bookman Old Style"/>
          <w:i/>
          <w:lang w:val="en-GB"/>
        </w:rPr>
        <w:t>µ</w:t>
      </w:r>
      <w:r w:rsidRPr="00F642F5">
        <w:rPr>
          <w:rFonts w:ascii="Bookman Old Style" w:hAnsi="Bookman Old Style"/>
          <w:i/>
          <w:vertAlign w:val="subscript"/>
          <w:lang w:val="en-GB"/>
        </w:rPr>
        <w:t>i</w:t>
      </w:r>
      <w:r w:rsidRPr="00F642F5">
        <w:rPr>
          <w:rFonts w:ascii="Bookman Old Style" w:hAnsi="Bookman Old Style"/>
          <w:i/>
          <w:lang w:val="en-GB"/>
        </w:rPr>
        <w:t>βZ</w:t>
      </w:r>
      <w:r w:rsidRPr="00F642F5">
        <w:rPr>
          <w:rFonts w:ascii="Bookman Old Style" w:hAnsi="Bookman Old Style"/>
          <w:i/>
          <w:vertAlign w:val="subscript"/>
          <w:lang w:val="en-GB"/>
        </w:rPr>
        <w:t>ij</w:t>
      </w:r>
      <w:r w:rsidRPr="00F642F5">
        <w:rPr>
          <w:lang w:val="en-GB"/>
        </w:rPr>
        <w:t xml:space="preserve">) represents the utility associated with alternative </w:t>
      </w:r>
      <w:r w:rsidRPr="00F642F5">
        <w:rPr>
          <w:rFonts w:ascii="Bookman Old Style" w:hAnsi="Bookman Old Style"/>
          <w:i/>
          <w:w w:val="120"/>
          <w:lang w:val="en-GB"/>
        </w:rPr>
        <w:t xml:space="preserve">j </w:t>
      </w:r>
      <w:r w:rsidRPr="00F642F5">
        <w:rPr>
          <w:lang w:val="en-GB"/>
        </w:rPr>
        <w:t>for individual</w:t>
      </w:r>
      <w:r w:rsidRPr="00F642F5">
        <w:rPr>
          <w:spacing w:val="-6"/>
          <w:lang w:val="en-GB"/>
        </w:rPr>
        <w:t xml:space="preserve"> </w:t>
      </w:r>
      <w:r w:rsidRPr="00F642F5">
        <w:rPr>
          <w:rFonts w:ascii="Bookman Old Style" w:hAnsi="Bookman Old Style"/>
          <w:i/>
          <w:lang w:val="en-GB"/>
        </w:rPr>
        <w:t>i</w:t>
      </w:r>
      <w:r w:rsidRPr="00F642F5">
        <w:rPr>
          <w:lang w:val="en-GB"/>
        </w:rPr>
        <w:t>,</w:t>
      </w:r>
      <w:r w:rsidRPr="00F642F5">
        <w:rPr>
          <w:spacing w:val="-6"/>
          <w:lang w:val="en-GB"/>
        </w:rPr>
        <w:t xml:space="preserve"> </w:t>
      </w:r>
      <w:r w:rsidR="00A92D99" w:rsidRPr="00F642F5">
        <w:rPr>
          <w:lang w:val="en-GB"/>
        </w:rPr>
        <w:t>where</w:t>
      </w:r>
      <w:r w:rsidRPr="00F642F5">
        <w:rPr>
          <w:spacing w:val="-9"/>
          <w:lang w:val="en-GB"/>
        </w:rPr>
        <w:t xml:space="preserve"> </w:t>
      </w:r>
      <w:r w:rsidRPr="00F642F5">
        <w:rPr>
          <w:rFonts w:ascii="Bookman Old Style" w:hAnsi="Bookman Old Style"/>
          <w:i/>
          <w:lang w:val="en-GB"/>
        </w:rPr>
        <w:t>µ</w:t>
      </w:r>
      <w:r w:rsidRPr="00F642F5">
        <w:rPr>
          <w:rFonts w:ascii="Bookman Old Style" w:hAnsi="Bookman Old Style"/>
          <w:i/>
          <w:vertAlign w:val="subscript"/>
          <w:lang w:val="en-GB"/>
        </w:rPr>
        <w:t>i</w:t>
      </w:r>
      <w:r w:rsidRPr="00F642F5">
        <w:rPr>
          <w:rFonts w:ascii="Bookman Old Style" w:hAnsi="Bookman Old Style"/>
          <w:i/>
          <w:spacing w:val="-14"/>
          <w:lang w:val="en-GB"/>
        </w:rPr>
        <w:t xml:space="preserve"> </w:t>
      </w:r>
      <w:r w:rsidR="00A522F6" w:rsidRPr="00F642F5">
        <w:rPr>
          <w:lang w:val="en-GB"/>
        </w:rPr>
        <w:t>captures individual-level scale heterogeneity</w:t>
      </w:r>
      <w:r w:rsidR="00550AF3">
        <w:rPr>
          <w:lang w:val="en-GB"/>
        </w:rPr>
        <w:t>.</w:t>
      </w:r>
      <w:r w:rsidR="00A15752" w:rsidRPr="00F642F5">
        <w:rPr>
          <w:lang w:val="en-GB"/>
        </w:rPr>
        <w:t xml:space="preserve"> As previously specified,</w:t>
      </w:r>
      <w:r w:rsidR="00A92D99" w:rsidRPr="00F642F5">
        <w:rPr>
          <w:rFonts w:ascii="Bookman Old Style" w:hAnsi="Bookman Old Style"/>
          <w:i/>
          <w:spacing w:val="-14"/>
          <w:lang w:val="en-GB"/>
        </w:rPr>
        <w:t xml:space="preserve"> </w:t>
      </w:r>
      <w:r w:rsidR="00A92D99" w:rsidRPr="00F642F5">
        <w:rPr>
          <w:rFonts w:ascii="Bookman Old Style" w:hAnsi="Bookman Old Style"/>
          <w:i/>
          <w:lang w:val="en-GB"/>
        </w:rPr>
        <w:t>µ</w:t>
      </w:r>
      <w:r w:rsidR="00A92D99" w:rsidRPr="00F642F5">
        <w:rPr>
          <w:rFonts w:ascii="Bookman Old Style" w:hAnsi="Bookman Old Style"/>
          <w:i/>
          <w:vertAlign w:val="subscript"/>
          <w:lang w:val="en-GB"/>
        </w:rPr>
        <w:t>i</w:t>
      </w:r>
      <w:r w:rsidR="00A92D99" w:rsidRPr="00F642F5" w:rsidDel="00A92D99">
        <w:rPr>
          <w:lang w:val="en-GB"/>
        </w:rPr>
        <w:t xml:space="preserve"> </w:t>
      </w:r>
      <w:r w:rsidRPr="00F642F5">
        <w:rPr>
          <w:spacing w:val="-9"/>
          <w:lang w:val="en-GB"/>
        </w:rPr>
        <w:t xml:space="preserve"> </w:t>
      </w:r>
      <w:r w:rsidR="00A92D99" w:rsidRPr="00F642F5">
        <w:rPr>
          <w:lang w:val="en-GB"/>
        </w:rPr>
        <w:t xml:space="preserve">is a function of individual characteristics </w:t>
      </w:r>
      <m:oMath>
        <m:r>
          <w:rPr>
            <w:rFonts w:ascii="Cambria Math" w:hAnsi="Cambria Math"/>
            <w:lang w:val="en-GB"/>
          </w:rPr>
          <m:t>X</m:t>
        </m:r>
        <m:r>
          <w:rPr>
            <w:rFonts w:ascii="Cambria Math" w:hAnsi="Cambria Math"/>
            <w:vertAlign w:val="subscript"/>
            <w:lang w:val="en-GB"/>
          </w:rPr>
          <m:t>iγ</m:t>
        </m:r>
      </m:oMath>
      <w:r w:rsidR="00A92D99" w:rsidRPr="00F642F5">
        <w:rPr>
          <w:lang w:val="en-GB"/>
        </w:rPr>
        <w:t>, allowing the error variance to differ across respondents. This structure reflects how personal traits influence the relative weight given to each attribute in the choice process</w:t>
      </w:r>
      <w:r w:rsidR="00A15752" w:rsidRPr="00F642F5">
        <w:rPr>
          <w:lang w:val="en-GB"/>
        </w:rPr>
        <w:t>,</w:t>
      </w:r>
      <w:r w:rsidRPr="00F642F5">
        <w:rPr>
          <w:spacing w:val="-6"/>
          <w:lang w:val="en-GB"/>
        </w:rPr>
        <w:t xml:space="preserve"> </w:t>
      </w:r>
      <w:r w:rsidRPr="00F642F5">
        <w:rPr>
          <w:rFonts w:ascii="Bookman Old Style" w:hAnsi="Bookman Old Style"/>
          <w:i/>
          <w:lang w:val="en-GB"/>
        </w:rPr>
        <w:t>β</w:t>
      </w:r>
      <w:r w:rsidRPr="00F642F5">
        <w:rPr>
          <w:rFonts w:ascii="Bookman Old Style" w:hAnsi="Bookman Old Style"/>
          <w:i/>
          <w:spacing w:val="-11"/>
          <w:lang w:val="en-GB"/>
        </w:rPr>
        <w:t xml:space="preserve"> </w:t>
      </w:r>
      <w:r w:rsidRPr="00F642F5">
        <w:rPr>
          <w:lang w:val="en-GB"/>
        </w:rPr>
        <w:t>is</w:t>
      </w:r>
      <w:r w:rsidRPr="00F642F5">
        <w:rPr>
          <w:spacing w:val="-6"/>
          <w:lang w:val="en-GB"/>
        </w:rPr>
        <w:t xml:space="preserve"> </w:t>
      </w:r>
      <w:r w:rsidRPr="00F642F5">
        <w:rPr>
          <w:lang w:val="en-GB"/>
        </w:rPr>
        <w:t>a</w:t>
      </w:r>
      <w:r w:rsidRPr="00F642F5">
        <w:rPr>
          <w:spacing w:val="-6"/>
          <w:lang w:val="en-GB"/>
        </w:rPr>
        <w:t xml:space="preserve"> </w:t>
      </w:r>
      <w:r w:rsidRPr="00F642F5">
        <w:rPr>
          <w:lang w:val="en-GB"/>
        </w:rPr>
        <w:t>vector</w:t>
      </w:r>
      <w:r w:rsidRPr="00F642F5">
        <w:rPr>
          <w:spacing w:val="-6"/>
          <w:lang w:val="en-GB"/>
        </w:rPr>
        <w:t xml:space="preserve"> </w:t>
      </w:r>
      <w:r w:rsidRPr="00F642F5">
        <w:rPr>
          <w:lang w:val="en-GB"/>
        </w:rPr>
        <w:t>of</w:t>
      </w:r>
      <w:r w:rsidRPr="00F642F5">
        <w:rPr>
          <w:spacing w:val="-6"/>
          <w:lang w:val="en-GB"/>
        </w:rPr>
        <w:t xml:space="preserve"> </w:t>
      </w:r>
      <w:r w:rsidRPr="00F642F5">
        <w:rPr>
          <w:lang w:val="en-GB"/>
        </w:rPr>
        <w:t>coefficients</w:t>
      </w:r>
      <w:r w:rsidRPr="00F642F5">
        <w:rPr>
          <w:spacing w:val="-6"/>
          <w:lang w:val="en-GB"/>
        </w:rPr>
        <w:t xml:space="preserve"> </w:t>
      </w:r>
      <w:r w:rsidR="00A92D99" w:rsidRPr="00F642F5">
        <w:rPr>
          <w:lang w:val="en-GB"/>
        </w:rPr>
        <w:t>associated with the product attributes</w:t>
      </w:r>
      <w:r w:rsidRPr="00F642F5">
        <w:rPr>
          <w:spacing w:val="-11"/>
          <w:lang w:val="en-GB"/>
        </w:rPr>
        <w:t xml:space="preserve"> </w:t>
      </w:r>
      <w:r w:rsidRPr="00F642F5">
        <w:rPr>
          <w:rFonts w:ascii="Bookman Old Style" w:hAnsi="Bookman Old Style"/>
          <w:i/>
          <w:w w:val="120"/>
          <w:lang w:val="en-GB"/>
        </w:rPr>
        <w:t>Z</w:t>
      </w:r>
      <w:r w:rsidRPr="00F642F5">
        <w:rPr>
          <w:rFonts w:ascii="Bookman Old Style" w:hAnsi="Bookman Old Style"/>
          <w:i/>
          <w:w w:val="120"/>
          <w:vertAlign w:val="subscript"/>
          <w:lang w:val="en-GB"/>
        </w:rPr>
        <w:t>ij</w:t>
      </w:r>
      <w:r w:rsidR="00A92D99" w:rsidRPr="00F642F5">
        <w:rPr>
          <w:rFonts w:ascii="Bookman Old Style" w:hAnsi="Bookman Old Style"/>
          <w:iCs/>
          <w:spacing w:val="-18"/>
          <w:w w:val="120"/>
          <w:lang w:val="en-GB"/>
        </w:rPr>
        <w:t>,</w:t>
      </w:r>
      <w:r w:rsidR="00A92D99" w:rsidRPr="00F642F5">
        <w:rPr>
          <w:lang w:val="en-GB"/>
        </w:rPr>
        <w:t xml:space="preserve"> which </w:t>
      </w:r>
      <w:r w:rsidR="00D9339D" w:rsidRPr="00F642F5">
        <w:rPr>
          <w:lang w:val="en-GB"/>
        </w:rPr>
        <w:t xml:space="preserve">vary across </w:t>
      </w:r>
      <w:r w:rsidRPr="00F642F5">
        <w:rPr>
          <w:lang w:val="en-GB"/>
        </w:rPr>
        <w:t>alternative</w:t>
      </w:r>
      <w:r w:rsidR="00D9339D" w:rsidRPr="00F642F5">
        <w:rPr>
          <w:lang w:val="en-GB"/>
        </w:rPr>
        <w:t>s</w:t>
      </w:r>
      <w:r w:rsidRPr="00F642F5">
        <w:rPr>
          <w:lang w:val="en-GB"/>
        </w:rPr>
        <w:t>.</w:t>
      </w:r>
      <w:r w:rsidR="00B81746" w:rsidRPr="00F642F5">
        <w:rPr>
          <w:lang w:val="en-GB"/>
        </w:rPr>
        <w:t xml:space="preserve"> </w:t>
      </w:r>
      <w:r w:rsidRPr="00F642F5">
        <w:rPr>
          <w:lang w:val="en-GB"/>
        </w:rPr>
        <w:t xml:space="preserve">The denominator sums the exponentiated utilities of all alternatives available to individual </w:t>
      </w:r>
      <w:r w:rsidRPr="00F642F5">
        <w:rPr>
          <w:rFonts w:ascii="Bookman Old Style" w:hAnsi="Bookman Old Style"/>
          <w:i/>
          <w:lang w:val="en-GB"/>
        </w:rPr>
        <w:t>i</w:t>
      </w:r>
      <w:r w:rsidRPr="00F642F5">
        <w:rPr>
          <w:lang w:val="en-GB"/>
        </w:rPr>
        <w:t>, ensuring that the probabilities across all alternatives sum to one.</w:t>
      </w:r>
      <w:r w:rsidRPr="00F642F5">
        <w:rPr>
          <w:spacing w:val="40"/>
          <w:lang w:val="en-GB"/>
        </w:rPr>
        <w:t xml:space="preserve"> </w:t>
      </w:r>
      <w:r w:rsidRPr="00F642F5">
        <w:rPr>
          <w:lang w:val="en-GB"/>
        </w:rPr>
        <w:t xml:space="preserve">In the CLHet model, the </w:t>
      </w:r>
      <w:r w:rsidRPr="00F642F5">
        <w:rPr>
          <w:rFonts w:ascii="Bookman Old Style" w:hAnsi="Bookman Old Style"/>
          <w:i/>
          <w:lang w:val="en-GB"/>
        </w:rPr>
        <w:t>exp</w:t>
      </w:r>
      <w:r w:rsidRPr="00F642F5">
        <w:rPr>
          <w:lang w:val="en-GB"/>
        </w:rPr>
        <w:t>(</w:t>
      </w:r>
      <w:r w:rsidRPr="00F642F5">
        <w:rPr>
          <w:rFonts w:ascii="Bookman Old Style" w:hAnsi="Bookman Old Style"/>
          <w:i/>
          <w:lang w:val="en-GB"/>
        </w:rPr>
        <w:t>X</w:t>
      </w:r>
      <w:r w:rsidRPr="00F642F5">
        <w:rPr>
          <w:rFonts w:ascii="Bookman Old Style" w:hAnsi="Bookman Old Style"/>
          <w:i/>
          <w:vertAlign w:val="subscript"/>
          <w:lang w:val="en-GB"/>
        </w:rPr>
        <w:t>iγ</w:t>
      </w:r>
      <w:r w:rsidRPr="00F642F5">
        <w:rPr>
          <w:lang w:val="en-GB"/>
        </w:rPr>
        <w:t xml:space="preserve">) treats </w:t>
      </w:r>
      <w:r w:rsidRPr="00F642F5">
        <w:rPr>
          <w:rFonts w:ascii="Bookman Old Style" w:hAnsi="Bookman Old Style"/>
          <w:i/>
          <w:lang w:val="en-GB"/>
        </w:rPr>
        <w:t>µ</w:t>
      </w:r>
      <w:r w:rsidRPr="00F642F5">
        <w:rPr>
          <w:rFonts w:ascii="Bookman Old Style" w:hAnsi="Bookman Old Style"/>
          <w:i/>
          <w:vertAlign w:val="subscript"/>
          <w:lang w:val="en-GB"/>
        </w:rPr>
        <w:t>i</w:t>
      </w:r>
      <w:r w:rsidRPr="00F642F5">
        <w:rPr>
          <w:rFonts w:ascii="Bookman Old Style" w:hAnsi="Bookman Old Style"/>
          <w:i/>
          <w:lang w:val="en-GB"/>
        </w:rPr>
        <w:t xml:space="preserve"> </w:t>
      </w:r>
      <w:r w:rsidRPr="00F642F5">
        <w:rPr>
          <w:lang w:val="en-GB"/>
        </w:rPr>
        <w:t xml:space="preserve">as positive for all individuals and collapses to the conditional logit model when </w:t>
      </w:r>
      <w:r w:rsidRPr="00F642F5">
        <w:rPr>
          <w:rFonts w:ascii="Bookman Old Style" w:hAnsi="Bookman Old Style"/>
          <w:i/>
          <w:lang w:val="en-GB"/>
        </w:rPr>
        <w:t xml:space="preserve">γ </w:t>
      </w:r>
      <w:r w:rsidRPr="00F642F5">
        <w:rPr>
          <w:lang w:val="en-GB"/>
        </w:rPr>
        <w:t xml:space="preserve">= </w:t>
      </w:r>
      <w:r w:rsidR="003859D2">
        <w:rPr>
          <w:lang w:val="en-GB"/>
        </w:rPr>
        <w:t>0</w:t>
      </w:r>
      <w:r w:rsidRPr="00F642F5">
        <w:rPr>
          <w:lang w:val="en-GB"/>
        </w:rPr>
        <w:t>.</w:t>
      </w:r>
    </w:p>
    <w:p w14:paraId="4E500A3D" w14:textId="5493BB5B" w:rsidR="00D9339D" w:rsidRPr="00F642F5" w:rsidRDefault="00D9339D" w:rsidP="00D9339D">
      <w:pPr>
        <w:pStyle w:val="BodyText"/>
        <w:spacing w:before="202" w:line="379" w:lineRule="auto"/>
        <w:ind w:right="1436" w:firstLine="298"/>
        <w:jc w:val="both"/>
        <w:rPr>
          <w:lang w:val="en-GB"/>
        </w:rPr>
      </w:pPr>
      <w:r w:rsidRPr="00F642F5">
        <w:rPr>
          <w:lang w:val="en-GB"/>
        </w:rPr>
        <w:t>The CLHet framework also relaxes the independence of irrelevant alternatives (IIA) assumption by allowing for heterogeneous scale</w:t>
      </w:r>
      <w:r w:rsidR="00A825DF">
        <w:rPr>
          <w:lang w:val="en-GB"/>
        </w:rPr>
        <w:t>s</w:t>
      </w:r>
      <w:r w:rsidRPr="00F642F5">
        <w:rPr>
          <w:lang w:val="en-GB"/>
        </w:rPr>
        <w:t>. This is particularly relevant in SP-RP combinations, where contextual and informational differences across datasets may otherwise lead to biased estimates. In addition, the model includes interaction terms between product attributes and individual characteristics to account for systematic preference heterogeneity.</w:t>
      </w:r>
    </w:p>
    <w:p w14:paraId="3479E712" w14:textId="77777777" w:rsidR="00A62E4B" w:rsidRPr="00F642F5" w:rsidRDefault="00A62E4B" w:rsidP="001404E4">
      <w:pPr>
        <w:pStyle w:val="BodyText"/>
        <w:spacing w:line="360" w:lineRule="auto"/>
        <w:ind w:right="1325"/>
        <w:jc w:val="both"/>
        <w:rPr>
          <w:lang w:val="en-GB"/>
        </w:rPr>
      </w:pPr>
    </w:p>
    <w:p w14:paraId="2BBDA580" w14:textId="7AEB6B22" w:rsidR="004477C6" w:rsidRPr="00F642F5" w:rsidRDefault="00D9339D" w:rsidP="001404E4">
      <w:pPr>
        <w:pStyle w:val="BodyText"/>
        <w:spacing w:line="360" w:lineRule="auto"/>
        <w:ind w:right="1325"/>
        <w:jc w:val="both"/>
        <w:rPr>
          <w:lang w:val="en-GB"/>
        </w:rPr>
      </w:pPr>
      <w:r w:rsidRPr="00F642F5">
        <w:rPr>
          <w:lang w:val="en-GB"/>
        </w:rPr>
        <w:lastRenderedPageBreak/>
        <w:t>While joint estimation studies often rely on multinomial logit (MNL) or nested logit models, the CLHet specification is more appropriate here due to its ability to model continuous heterogeneity in scale and taste parameters, both of which are central to this study's objectives</w:t>
      </w:r>
      <w:r w:rsidRPr="00F642F5" w:rsidDel="00D9339D">
        <w:rPr>
          <w:lang w:val="en-GB"/>
        </w:rPr>
        <w:t xml:space="preserve"> </w:t>
      </w:r>
      <w:r w:rsidRPr="00F642F5">
        <w:rPr>
          <w:lang w:val="en-GB"/>
        </w:rPr>
        <w:t>Finally, while more general models such as those correcting for attribute non-attendance (ANA) have recently gained popularity (e.g. Hindsley et al., 2021), they were not implemented in the current study. Given the randomisation of attribute ordering in the SP design, applying ANA would require discarding a large number of observations, which could substantially reduce statistical power. Nonetheless, such models offer promising avenues for future research.</w:t>
      </w:r>
    </w:p>
    <w:p w14:paraId="2BBDA581" w14:textId="77777777" w:rsidR="004477C6" w:rsidRPr="00F642F5" w:rsidRDefault="004477C6" w:rsidP="002D04ED">
      <w:pPr>
        <w:pStyle w:val="BodyText"/>
        <w:spacing w:before="50" w:line="360" w:lineRule="auto"/>
        <w:ind w:right="1325"/>
        <w:rPr>
          <w:lang w:val="en-GB"/>
        </w:rPr>
      </w:pPr>
    </w:p>
    <w:p w14:paraId="2BBDA582" w14:textId="44D2AEBA" w:rsidR="004477C6" w:rsidRPr="00F642F5" w:rsidRDefault="004C4953" w:rsidP="00334DDB">
      <w:pPr>
        <w:pStyle w:val="Heading1"/>
        <w:numPr>
          <w:ilvl w:val="0"/>
          <w:numId w:val="6"/>
        </w:numPr>
        <w:tabs>
          <w:tab w:val="left" w:pos="484"/>
        </w:tabs>
        <w:ind w:hanging="484"/>
        <w:rPr>
          <w:lang w:val="en-GB"/>
        </w:rPr>
      </w:pPr>
      <w:r w:rsidRPr="00F642F5">
        <w:rPr>
          <w:lang w:val="en-GB"/>
        </w:rPr>
        <w:t>Data</w:t>
      </w:r>
      <w:r w:rsidRPr="00F642F5">
        <w:rPr>
          <w:spacing w:val="42"/>
          <w:lang w:val="en-GB"/>
        </w:rPr>
        <w:t xml:space="preserve"> </w:t>
      </w:r>
      <w:r w:rsidR="001B46DB" w:rsidRPr="00F642F5">
        <w:rPr>
          <w:spacing w:val="-2"/>
          <w:lang w:val="en-GB"/>
        </w:rPr>
        <w:t>d</w:t>
      </w:r>
      <w:r w:rsidRPr="00F642F5">
        <w:rPr>
          <w:spacing w:val="-2"/>
          <w:lang w:val="en-GB"/>
        </w:rPr>
        <w:t>escription</w:t>
      </w:r>
    </w:p>
    <w:p w14:paraId="2BBDA583" w14:textId="77777777" w:rsidR="004477C6" w:rsidRPr="00F642F5" w:rsidRDefault="004477C6">
      <w:pPr>
        <w:pStyle w:val="BodyText"/>
        <w:spacing w:before="192"/>
        <w:rPr>
          <w:b/>
          <w:sz w:val="28"/>
          <w:lang w:val="en-GB"/>
        </w:rPr>
      </w:pPr>
    </w:p>
    <w:p w14:paraId="51EC31FA" w14:textId="6FD4BC8E" w:rsidR="00CB7709" w:rsidRPr="00F642F5" w:rsidRDefault="00CB7709">
      <w:pPr>
        <w:pStyle w:val="BodyText"/>
        <w:spacing w:line="379" w:lineRule="auto"/>
        <w:ind w:right="1438"/>
        <w:jc w:val="both"/>
        <w:rPr>
          <w:lang w:val="en-GB"/>
        </w:rPr>
      </w:pPr>
      <w:r w:rsidRPr="00F642F5">
        <w:rPr>
          <w:lang w:val="en-GB"/>
        </w:rPr>
        <w:t>This section provides an overview of the stated preference (SP) and revealed preference (RP) datasets utili</w:t>
      </w:r>
      <w:r w:rsidR="001A7EA0" w:rsidRPr="00F642F5">
        <w:rPr>
          <w:lang w:val="en-GB"/>
        </w:rPr>
        <w:t>s</w:t>
      </w:r>
      <w:r w:rsidRPr="00F642F5">
        <w:rPr>
          <w:lang w:val="en-GB"/>
        </w:rPr>
        <w:t>ed in this paper. Detailed summaries of the data are provided in the tables referenced within this section, which can be found below.</w:t>
      </w:r>
    </w:p>
    <w:p w14:paraId="2BBDA585" w14:textId="77777777" w:rsidR="004477C6" w:rsidRPr="00F642F5" w:rsidRDefault="004477C6">
      <w:pPr>
        <w:pStyle w:val="BodyText"/>
        <w:rPr>
          <w:lang w:val="en-GB"/>
        </w:rPr>
      </w:pPr>
    </w:p>
    <w:p w14:paraId="2BBDA586" w14:textId="77777777" w:rsidR="004477C6" w:rsidRPr="00F642F5" w:rsidRDefault="004477C6">
      <w:pPr>
        <w:pStyle w:val="BodyText"/>
        <w:spacing w:before="41"/>
        <w:rPr>
          <w:lang w:val="en-GB"/>
        </w:rPr>
      </w:pPr>
    </w:p>
    <w:p w14:paraId="2BBDA587" w14:textId="7E245ECE" w:rsidR="004477C6" w:rsidRPr="00F642F5" w:rsidRDefault="004C4953" w:rsidP="001D3903">
      <w:pPr>
        <w:pStyle w:val="Heading2"/>
        <w:numPr>
          <w:ilvl w:val="1"/>
          <w:numId w:val="6"/>
        </w:numPr>
        <w:tabs>
          <w:tab w:val="left" w:pos="612"/>
        </w:tabs>
        <w:ind w:left="0" w:firstLine="0"/>
        <w:rPr>
          <w:lang w:val="en-GB"/>
        </w:rPr>
      </w:pPr>
      <w:r w:rsidRPr="00F642F5">
        <w:rPr>
          <w:spacing w:val="-2"/>
          <w:lang w:val="en-GB"/>
        </w:rPr>
        <w:t>S</w:t>
      </w:r>
      <w:r w:rsidR="00C410A3" w:rsidRPr="00F642F5">
        <w:rPr>
          <w:spacing w:val="-2"/>
          <w:lang w:val="en-GB"/>
        </w:rPr>
        <w:t xml:space="preserve">tated </w:t>
      </w:r>
      <w:r w:rsidR="001B46DB" w:rsidRPr="00F642F5">
        <w:rPr>
          <w:spacing w:val="-2"/>
          <w:lang w:val="en-GB"/>
        </w:rPr>
        <w:t>p</w:t>
      </w:r>
      <w:r w:rsidR="00C410A3" w:rsidRPr="00F642F5">
        <w:rPr>
          <w:spacing w:val="-2"/>
          <w:lang w:val="en-GB"/>
        </w:rPr>
        <w:t>reference</w:t>
      </w:r>
      <w:r w:rsidRPr="00F642F5">
        <w:rPr>
          <w:spacing w:val="-1"/>
          <w:lang w:val="en-GB"/>
        </w:rPr>
        <w:t xml:space="preserve"> </w:t>
      </w:r>
      <w:r w:rsidR="001B46DB" w:rsidRPr="00F642F5">
        <w:rPr>
          <w:spacing w:val="-2"/>
          <w:lang w:val="en-GB"/>
        </w:rPr>
        <w:t>d</w:t>
      </w:r>
      <w:r w:rsidRPr="00F642F5">
        <w:rPr>
          <w:spacing w:val="-2"/>
          <w:lang w:val="en-GB"/>
        </w:rPr>
        <w:t>ata</w:t>
      </w:r>
      <w:r w:rsidRPr="00F642F5">
        <w:rPr>
          <w:spacing w:val="-1"/>
          <w:lang w:val="en-GB"/>
        </w:rPr>
        <w:t xml:space="preserve"> </w:t>
      </w:r>
      <w:r w:rsidRPr="00F642F5">
        <w:rPr>
          <w:spacing w:val="-2"/>
          <w:lang w:val="en-GB"/>
        </w:rPr>
        <w:t>and</w:t>
      </w:r>
      <w:r w:rsidRPr="00F642F5">
        <w:rPr>
          <w:spacing w:val="-1"/>
          <w:lang w:val="en-GB"/>
        </w:rPr>
        <w:t xml:space="preserve"> </w:t>
      </w:r>
      <w:r w:rsidR="001B46DB" w:rsidRPr="00F642F5">
        <w:rPr>
          <w:spacing w:val="-2"/>
          <w:lang w:val="en-GB"/>
        </w:rPr>
        <w:t>c</w:t>
      </w:r>
      <w:r w:rsidRPr="00F642F5">
        <w:rPr>
          <w:spacing w:val="-2"/>
          <w:lang w:val="en-GB"/>
        </w:rPr>
        <w:t>onsumer</w:t>
      </w:r>
      <w:r w:rsidRPr="00F642F5">
        <w:rPr>
          <w:spacing w:val="-1"/>
          <w:lang w:val="en-GB"/>
        </w:rPr>
        <w:t xml:space="preserve"> </w:t>
      </w:r>
      <w:r w:rsidR="001B46DB" w:rsidRPr="00F642F5">
        <w:rPr>
          <w:spacing w:val="-2"/>
          <w:lang w:val="en-GB"/>
        </w:rPr>
        <w:t>b</w:t>
      </w:r>
      <w:r w:rsidR="00821E5B" w:rsidRPr="00F642F5">
        <w:rPr>
          <w:spacing w:val="-2"/>
          <w:lang w:val="en-GB"/>
        </w:rPr>
        <w:t>ehaviour</w:t>
      </w:r>
    </w:p>
    <w:p w14:paraId="2BBDA588" w14:textId="77777777" w:rsidR="004477C6" w:rsidRPr="00F642F5" w:rsidRDefault="004477C6">
      <w:pPr>
        <w:pStyle w:val="BodyText"/>
        <w:spacing w:before="178"/>
        <w:rPr>
          <w:b/>
          <w:sz w:val="24"/>
          <w:lang w:val="en-GB"/>
        </w:rPr>
      </w:pPr>
    </w:p>
    <w:p w14:paraId="2BBDA589" w14:textId="4A7B5F05" w:rsidR="004477C6" w:rsidRPr="00F642F5" w:rsidRDefault="004C4953">
      <w:pPr>
        <w:pStyle w:val="BodyText"/>
        <w:spacing w:line="379" w:lineRule="auto"/>
        <w:ind w:right="1437"/>
        <w:jc w:val="both"/>
        <w:rPr>
          <w:spacing w:val="-13"/>
          <w:lang w:val="en-GB"/>
        </w:rPr>
      </w:pPr>
      <w:r w:rsidRPr="00F642F5">
        <w:rPr>
          <w:lang w:val="en-GB"/>
        </w:rPr>
        <w:t>The SP data was collected in April 2016 via an online survey conducted by a professional market research fir</w:t>
      </w:r>
      <w:r w:rsidR="009600B3" w:rsidRPr="00F642F5">
        <w:rPr>
          <w:lang w:val="en-GB"/>
        </w:rPr>
        <w:t xml:space="preserve">m. All procedures performed in the research were </w:t>
      </w:r>
      <w:r w:rsidR="00821E5B" w:rsidRPr="00F642F5">
        <w:rPr>
          <w:lang w:val="en-GB"/>
        </w:rPr>
        <w:t>by</w:t>
      </w:r>
      <w:r w:rsidR="009600B3" w:rsidRPr="00F642F5">
        <w:rPr>
          <w:lang w:val="en-GB"/>
        </w:rPr>
        <w:t xml:space="preserve"> the ethical standards </w:t>
      </w:r>
      <w:r w:rsidR="002E1E39" w:rsidRPr="00F642F5">
        <w:rPr>
          <w:lang w:val="en-GB"/>
        </w:rPr>
        <w:t>of the 1964 Helsinki declaration and its later amendments</w:t>
      </w:r>
      <w:r w:rsidR="00821E5B" w:rsidRPr="00F642F5">
        <w:rPr>
          <w:lang w:val="en-GB"/>
        </w:rPr>
        <w:t>,</w:t>
      </w:r>
      <w:r w:rsidR="00A622DE" w:rsidRPr="00F642F5">
        <w:rPr>
          <w:lang w:val="en-GB"/>
        </w:rPr>
        <w:t xml:space="preserve"> ensuring respect for individuals, </w:t>
      </w:r>
      <w:r w:rsidR="005112F2" w:rsidRPr="00F642F5">
        <w:rPr>
          <w:lang w:val="en-GB"/>
        </w:rPr>
        <w:t xml:space="preserve">informed consent, </w:t>
      </w:r>
      <w:r w:rsidR="006E3844" w:rsidRPr="00F642F5">
        <w:rPr>
          <w:lang w:val="en-GB"/>
        </w:rPr>
        <w:t>careful risk</w:t>
      </w:r>
      <w:r w:rsidR="00E4258A" w:rsidRPr="00F642F5">
        <w:rPr>
          <w:lang w:val="en-GB"/>
        </w:rPr>
        <w:t xml:space="preserve"> </w:t>
      </w:r>
      <w:r w:rsidR="006E3844" w:rsidRPr="00F642F5">
        <w:rPr>
          <w:lang w:val="en-GB"/>
        </w:rPr>
        <w:t xml:space="preserve">benefit analysis and </w:t>
      </w:r>
      <w:r w:rsidR="003D5295" w:rsidRPr="00F642F5">
        <w:rPr>
          <w:lang w:val="en-GB"/>
        </w:rPr>
        <w:t xml:space="preserve">protection of privacy and confidentiality. </w:t>
      </w:r>
      <w:r w:rsidR="00B84992" w:rsidRPr="00F642F5">
        <w:rPr>
          <w:lang w:val="en-GB"/>
        </w:rPr>
        <w:t xml:space="preserve">The </w:t>
      </w:r>
      <w:r w:rsidR="00D1249A" w:rsidRPr="00F642F5">
        <w:rPr>
          <w:lang w:val="en-GB"/>
        </w:rPr>
        <w:t xml:space="preserve">background information of the survey </w:t>
      </w:r>
      <w:r w:rsidR="00B84992" w:rsidRPr="00F642F5">
        <w:rPr>
          <w:lang w:val="en-GB"/>
        </w:rPr>
        <w:t>provide</w:t>
      </w:r>
      <w:r w:rsidR="00D1249A" w:rsidRPr="00F642F5">
        <w:rPr>
          <w:lang w:val="en-GB"/>
        </w:rPr>
        <w:t>d</w:t>
      </w:r>
      <w:r w:rsidR="00B84992" w:rsidRPr="00F642F5">
        <w:rPr>
          <w:lang w:val="en-GB"/>
        </w:rPr>
        <w:t xml:space="preserve"> </w:t>
      </w:r>
      <w:r w:rsidR="00D1249A" w:rsidRPr="00F642F5">
        <w:rPr>
          <w:lang w:val="en-GB"/>
        </w:rPr>
        <w:t xml:space="preserve">the participants with </w:t>
      </w:r>
      <w:r w:rsidR="00B84992" w:rsidRPr="00F642F5">
        <w:rPr>
          <w:lang w:val="en-GB"/>
        </w:rPr>
        <w:t>all the necessary information on the nature, purpose</w:t>
      </w:r>
      <w:r w:rsidR="00C772FA" w:rsidRPr="00F642F5">
        <w:rPr>
          <w:lang w:val="en-GB"/>
        </w:rPr>
        <w:t xml:space="preserve"> and </w:t>
      </w:r>
      <w:r w:rsidR="00B84992" w:rsidRPr="00F642F5">
        <w:rPr>
          <w:lang w:val="en-GB"/>
        </w:rPr>
        <w:t>process</w:t>
      </w:r>
      <w:r w:rsidR="00C772FA" w:rsidRPr="00F642F5">
        <w:rPr>
          <w:lang w:val="en-GB"/>
        </w:rPr>
        <w:t xml:space="preserve"> of the project</w:t>
      </w:r>
      <w:r w:rsidR="00B84992" w:rsidRPr="00F642F5">
        <w:rPr>
          <w:lang w:val="en-GB"/>
        </w:rPr>
        <w:t xml:space="preserve">, </w:t>
      </w:r>
      <w:r w:rsidR="00C772FA" w:rsidRPr="00F642F5">
        <w:rPr>
          <w:lang w:val="en-GB"/>
        </w:rPr>
        <w:t>as well as</w:t>
      </w:r>
      <w:r w:rsidR="00B84992" w:rsidRPr="00F642F5">
        <w:rPr>
          <w:lang w:val="en-GB"/>
        </w:rPr>
        <w:t xml:space="preserve"> </w:t>
      </w:r>
      <w:r w:rsidR="00A942C6" w:rsidRPr="00F642F5">
        <w:rPr>
          <w:lang w:val="en-GB"/>
        </w:rPr>
        <w:t>c</w:t>
      </w:r>
      <w:r w:rsidR="00B84992" w:rsidRPr="00F642F5">
        <w:rPr>
          <w:lang w:val="en-GB"/>
        </w:rPr>
        <w:t xml:space="preserve">ontact details of the research team. The questionnaire </w:t>
      </w:r>
      <w:r w:rsidR="00FC053A" w:rsidRPr="00F642F5">
        <w:rPr>
          <w:lang w:val="en-GB"/>
        </w:rPr>
        <w:t>did</w:t>
      </w:r>
      <w:r w:rsidR="00B84992" w:rsidRPr="00F642F5">
        <w:rPr>
          <w:lang w:val="en-GB"/>
        </w:rPr>
        <w:t xml:space="preserve"> not record any personal data</w:t>
      </w:r>
      <w:r w:rsidR="00821E5B" w:rsidRPr="00F642F5">
        <w:rPr>
          <w:lang w:val="en-GB"/>
        </w:rPr>
        <w:t>,</w:t>
      </w:r>
      <w:r w:rsidR="00B84992" w:rsidRPr="00F642F5">
        <w:rPr>
          <w:lang w:val="en-GB"/>
        </w:rPr>
        <w:t xml:space="preserve"> and all data w</w:t>
      </w:r>
      <w:r w:rsidR="00FC053A" w:rsidRPr="00F642F5">
        <w:rPr>
          <w:lang w:val="en-GB"/>
        </w:rPr>
        <w:t>as</w:t>
      </w:r>
      <w:r w:rsidR="00A942C6" w:rsidRPr="00F642F5">
        <w:rPr>
          <w:lang w:val="en-GB"/>
        </w:rPr>
        <w:t xml:space="preserve"> </w:t>
      </w:r>
      <w:r w:rsidR="00B84992" w:rsidRPr="00F642F5">
        <w:rPr>
          <w:lang w:val="en-GB"/>
        </w:rPr>
        <w:t>anonymous.</w:t>
      </w:r>
      <w:r w:rsidR="001E21F4" w:rsidRPr="00F642F5">
        <w:rPr>
          <w:lang w:val="en-GB"/>
        </w:rPr>
        <w:t xml:space="preserve"> </w:t>
      </w:r>
      <w:r w:rsidR="00F24096" w:rsidRPr="00F642F5">
        <w:rPr>
          <w:lang w:val="en-GB"/>
        </w:rPr>
        <w:t>I</w:t>
      </w:r>
      <w:r w:rsidR="002B7F2B" w:rsidRPr="00F642F5">
        <w:rPr>
          <w:lang w:val="en-GB"/>
        </w:rPr>
        <w:t>nformation about this</w:t>
      </w:r>
      <w:r w:rsidR="00821E5B" w:rsidRPr="00F642F5">
        <w:rPr>
          <w:lang w:val="en-GB"/>
        </w:rPr>
        <w:t>,</w:t>
      </w:r>
      <w:r w:rsidR="002B7F2B" w:rsidRPr="00F642F5">
        <w:rPr>
          <w:lang w:val="en-GB"/>
        </w:rPr>
        <w:t xml:space="preserve"> taken</w:t>
      </w:r>
      <w:r w:rsidR="00F24096" w:rsidRPr="00F642F5">
        <w:rPr>
          <w:lang w:val="en-GB"/>
        </w:rPr>
        <w:t xml:space="preserve"> directly</w:t>
      </w:r>
      <w:r w:rsidR="002B7F2B" w:rsidRPr="00F642F5">
        <w:rPr>
          <w:lang w:val="en-GB"/>
        </w:rPr>
        <w:t xml:space="preserve"> from the survey</w:t>
      </w:r>
      <w:r w:rsidR="00821E5B" w:rsidRPr="00F642F5">
        <w:rPr>
          <w:lang w:val="en-GB"/>
        </w:rPr>
        <w:t>,</w:t>
      </w:r>
      <w:r w:rsidR="002B7F2B" w:rsidRPr="00F642F5">
        <w:rPr>
          <w:lang w:val="en-GB"/>
        </w:rPr>
        <w:t xml:space="preserve"> can be found in the </w:t>
      </w:r>
      <w:r w:rsidR="00786654">
        <w:rPr>
          <w:lang w:val="en-GB"/>
        </w:rPr>
        <w:t>Appendix</w:t>
      </w:r>
      <w:r w:rsidR="002B7F2B" w:rsidRPr="00F642F5">
        <w:rPr>
          <w:lang w:val="en-GB"/>
        </w:rPr>
        <w:t>.</w:t>
      </w:r>
      <w:r w:rsidR="002B7F2B" w:rsidRPr="00F642F5">
        <w:rPr>
          <w:spacing w:val="-13"/>
          <w:lang w:val="en-GB"/>
        </w:rPr>
        <w:t xml:space="preserve"> </w:t>
      </w:r>
      <w:r w:rsidRPr="00F642F5">
        <w:rPr>
          <w:lang w:val="en-GB"/>
        </w:rPr>
        <w:t>The</w:t>
      </w:r>
      <w:r w:rsidRPr="00F642F5">
        <w:rPr>
          <w:spacing w:val="-12"/>
          <w:lang w:val="en-GB"/>
        </w:rPr>
        <w:t xml:space="preserve"> </w:t>
      </w:r>
      <w:r w:rsidRPr="00F642F5">
        <w:rPr>
          <w:lang w:val="en-GB"/>
        </w:rPr>
        <w:t>survey,</w:t>
      </w:r>
      <w:r w:rsidRPr="00F642F5">
        <w:rPr>
          <w:spacing w:val="-12"/>
          <w:lang w:val="en-GB"/>
        </w:rPr>
        <w:t xml:space="preserve"> </w:t>
      </w:r>
      <w:r w:rsidRPr="00F642F5">
        <w:rPr>
          <w:lang w:val="en-GB"/>
        </w:rPr>
        <w:t>lasting</w:t>
      </w:r>
      <w:r w:rsidRPr="00F642F5">
        <w:rPr>
          <w:spacing w:val="-12"/>
          <w:lang w:val="en-GB"/>
        </w:rPr>
        <w:t xml:space="preserve"> </w:t>
      </w:r>
      <w:r w:rsidRPr="00F642F5">
        <w:rPr>
          <w:lang w:val="en-GB"/>
        </w:rPr>
        <w:t>approximately</w:t>
      </w:r>
      <w:r w:rsidRPr="00F642F5">
        <w:rPr>
          <w:spacing w:val="-12"/>
          <w:lang w:val="en-GB"/>
        </w:rPr>
        <w:t xml:space="preserve"> </w:t>
      </w:r>
      <w:r w:rsidRPr="00F642F5">
        <w:rPr>
          <w:lang w:val="en-GB"/>
        </w:rPr>
        <w:t>30</w:t>
      </w:r>
      <w:r w:rsidRPr="00F642F5">
        <w:rPr>
          <w:spacing w:val="-12"/>
          <w:lang w:val="en-GB"/>
        </w:rPr>
        <w:t xml:space="preserve"> </w:t>
      </w:r>
      <w:r w:rsidRPr="00F642F5">
        <w:rPr>
          <w:lang w:val="en-GB"/>
        </w:rPr>
        <w:t>minutes,</w:t>
      </w:r>
      <w:r w:rsidRPr="00F642F5">
        <w:rPr>
          <w:spacing w:val="-12"/>
          <w:lang w:val="en-GB"/>
        </w:rPr>
        <w:t xml:space="preserve"> </w:t>
      </w:r>
      <w:r w:rsidRPr="00F642F5">
        <w:rPr>
          <w:lang w:val="en-GB"/>
        </w:rPr>
        <w:t>included</w:t>
      </w:r>
      <w:r w:rsidRPr="00F642F5">
        <w:rPr>
          <w:spacing w:val="-12"/>
          <w:lang w:val="en-GB"/>
        </w:rPr>
        <w:t xml:space="preserve"> </w:t>
      </w:r>
      <w:r w:rsidRPr="00F642F5">
        <w:rPr>
          <w:lang w:val="en-GB"/>
        </w:rPr>
        <w:t>responses</w:t>
      </w:r>
      <w:r w:rsidRPr="00F642F5">
        <w:rPr>
          <w:spacing w:val="-12"/>
          <w:lang w:val="en-GB"/>
        </w:rPr>
        <w:t xml:space="preserve"> </w:t>
      </w:r>
      <w:r w:rsidRPr="00F642F5">
        <w:rPr>
          <w:lang w:val="en-GB"/>
        </w:rPr>
        <w:t>from</w:t>
      </w:r>
      <w:r w:rsidRPr="00F642F5">
        <w:rPr>
          <w:spacing w:val="-12"/>
          <w:lang w:val="en-GB"/>
        </w:rPr>
        <w:t xml:space="preserve"> </w:t>
      </w:r>
      <w:r w:rsidRPr="00F642F5">
        <w:rPr>
          <w:lang w:val="en-GB"/>
        </w:rPr>
        <w:t>505</w:t>
      </w:r>
      <w:r w:rsidRPr="00F642F5">
        <w:rPr>
          <w:spacing w:val="-12"/>
          <w:lang w:val="en-GB"/>
        </w:rPr>
        <w:t xml:space="preserve"> </w:t>
      </w:r>
      <w:r w:rsidRPr="00F642F5">
        <w:rPr>
          <w:lang w:val="en-GB"/>
        </w:rPr>
        <w:t>households</w:t>
      </w:r>
      <w:r w:rsidRPr="00F642F5">
        <w:rPr>
          <w:spacing w:val="-12"/>
          <w:lang w:val="en-GB"/>
        </w:rPr>
        <w:t xml:space="preserve"> </w:t>
      </w:r>
      <w:r w:rsidRPr="00F642F5">
        <w:rPr>
          <w:lang w:val="en-GB"/>
        </w:rPr>
        <w:t>across</w:t>
      </w:r>
      <w:r w:rsidRPr="00F642F5">
        <w:rPr>
          <w:spacing w:val="-12"/>
          <w:lang w:val="en-GB"/>
        </w:rPr>
        <w:t xml:space="preserve"> </w:t>
      </w:r>
      <w:r w:rsidRPr="00F642F5">
        <w:rPr>
          <w:lang w:val="en-GB"/>
        </w:rPr>
        <w:t>the</w:t>
      </w:r>
      <w:r w:rsidRPr="00F642F5">
        <w:rPr>
          <w:spacing w:val="-12"/>
          <w:lang w:val="en-GB"/>
        </w:rPr>
        <w:t xml:space="preserve"> </w:t>
      </w:r>
      <w:r w:rsidRPr="00F642F5">
        <w:rPr>
          <w:lang w:val="en-GB"/>
        </w:rPr>
        <w:t>UK and consisted of four sections:</w:t>
      </w:r>
    </w:p>
    <w:p w14:paraId="2BBDA58A" w14:textId="77777777" w:rsidR="004477C6" w:rsidRPr="00F642F5" w:rsidRDefault="004477C6" w:rsidP="006D6515">
      <w:pPr>
        <w:pStyle w:val="BodyText"/>
        <w:spacing w:before="107"/>
        <w:rPr>
          <w:lang w:val="en-GB"/>
        </w:rPr>
      </w:pPr>
    </w:p>
    <w:p w14:paraId="2BBDA58B" w14:textId="5455F9F3" w:rsidR="004477C6" w:rsidRPr="00F642F5" w:rsidRDefault="004C4953">
      <w:pPr>
        <w:pStyle w:val="ListParagraph"/>
        <w:numPr>
          <w:ilvl w:val="0"/>
          <w:numId w:val="2"/>
        </w:numPr>
        <w:tabs>
          <w:tab w:val="left" w:pos="498"/>
        </w:tabs>
        <w:spacing w:line="379" w:lineRule="auto"/>
        <w:ind w:right="1438"/>
        <w:jc w:val="both"/>
        <w:rPr>
          <w:sz w:val="20"/>
          <w:lang w:val="en-GB"/>
        </w:rPr>
      </w:pPr>
      <w:r w:rsidRPr="00F642F5">
        <w:rPr>
          <w:b/>
          <w:spacing w:val="-4"/>
          <w:sz w:val="20"/>
          <w:lang w:val="en-GB"/>
        </w:rPr>
        <w:t xml:space="preserve">Recalled </w:t>
      </w:r>
      <w:r w:rsidR="000A6D70" w:rsidRPr="00F642F5">
        <w:rPr>
          <w:b/>
          <w:spacing w:val="-4"/>
          <w:sz w:val="20"/>
          <w:lang w:val="en-GB"/>
        </w:rPr>
        <w:t>p</w:t>
      </w:r>
      <w:r w:rsidRPr="00F642F5">
        <w:rPr>
          <w:b/>
          <w:spacing w:val="-4"/>
          <w:sz w:val="20"/>
          <w:lang w:val="en-GB"/>
        </w:rPr>
        <w:t>urchases:</w:t>
      </w:r>
      <w:r w:rsidRPr="00F642F5">
        <w:rPr>
          <w:b/>
          <w:spacing w:val="21"/>
          <w:sz w:val="20"/>
          <w:lang w:val="en-GB"/>
        </w:rPr>
        <w:t xml:space="preserve"> </w:t>
      </w:r>
      <w:r w:rsidRPr="00F642F5">
        <w:rPr>
          <w:spacing w:val="-4"/>
          <w:sz w:val="20"/>
          <w:lang w:val="en-GB"/>
        </w:rPr>
        <w:t xml:space="preserve">Questions about the respondent’s purchasing </w:t>
      </w:r>
      <w:r w:rsidR="006C3C98" w:rsidRPr="00F642F5">
        <w:rPr>
          <w:spacing w:val="-4"/>
          <w:sz w:val="20"/>
          <w:lang w:val="en-GB"/>
        </w:rPr>
        <w:t>behaviour</w:t>
      </w:r>
      <w:r w:rsidRPr="00F642F5">
        <w:rPr>
          <w:spacing w:val="-4"/>
          <w:sz w:val="20"/>
          <w:lang w:val="en-GB"/>
        </w:rPr>
        <w:t xml:space="preserve"> over the previous week, </w:t>
      </w:r>
      <w:r w:rsidRPr="00F642F5">
        <w:rPr>
          <w:sz w:val="20"/>
          <w:lang w:val="en-GB"/>
        </w:rPr>
        <w:t>including details on quantity, price, attribute labels, quality, and purchase locations.</w:t>
      </w:r>
    </w:p>
    <w:p w14:paraId="2BBDA58C" w14:textId="42DA8BC7" w:rsidR="004477C6" w:rsidRPr="00F642F5" w:rsidRDefault="004C4953">
      <w:pPr>
        <w:pStyle w:val="ListParagraph"/>
        <w:numPr>
          <w:ilvl w:val="0"/>
          <w:numId w:val="2"/>
        </w:numPr>
        <w:tabs>
          <w:tab w:val="left" w:pos="497"/>
        </w:tabs>
        <w:spacing w:before="148"/>
        <w:ind w:left="497" w:hanging="254"/>
        <w:rPr>
          <w:sz w:val="20"/>
          <w:lang w:val="en-GB"/>
        </w:rPr>
      </w:pPr>
      <w:r w:rsidRPr="00F642F5">
        <w:rPr>
          <w:b/>
          <w:spacing w:val="-2"/>
          <w:sz w:val="20"/>
          <w:lang w:val="en-GB"/>
        </w:rPr>
        <w:t>Warm</w:t>
      </w:r>
      <w:r w:rsidR="00E4258A" w:rsidRPr="00F642F5">
        <w:rPr>
          <w:b/>
          <w:spacing w:val="-2"/>
          <w:sz w:val="20"/>
          <w:lang w:val="en-GB"/>
        </w:rPr>
        <w:t xml:space="preserve"> </w:t>
      </w:r>
      <w:r w:rsidR="000A6D70" w:rsidRPr="00F642F5">
        <w:rPr>
          <w:b/>
          <w:spacing w:val="-2"/>
          <w:sz w:val="20"/>
          <w:lang w:val="en-GB"/>
        </w:rPr>
        <w:t>u</w:t>
      </w:r>
      <w:r w:rsidRPr="00F642F5">
        <w:rPr>
          <w:b/>
          <w:spacing w:val="-2"/>
          <w:sz w:val="20"/>
          <w:lang w:val="en-GB"/>
        </w:rPr>
        <w:t>p</w:t>
      </w:r>
      <w:r w:rsidRPr="00F642F5">
        <w:rPr>
          <w:b/>
          <w:spacing w:val="6"/>
          <w:sz w:val="20"/>
          <w:lang w:val="en-GB"/>
        </w:rPr>
        <w:t xml:space="preserve"> </w:t>
      </w:r>
      <w:r w:rsidR="000A6D70" w:rsidRPr="00F642F5">
        <w:rPr>
          <w:b/>
          <w:spacing w:val="6"/>
          <w:sz w:val="20"/>
          <w:lang w:val="en-GB"/>
        </w:rPr>
        <w:t>q</w:t>
      </w:r>
      <w:r w:rsidRPr="00F642F5">
        <w:rPr>
          <w:b/>
          <w:spacing w:val="-2"/>
          <w:sz w:val="20"/>
          <w:lang w:val="en-GB"/>
        </w:rPr>
        <w:t>uestions:</w:t>
      </w:r>
      <w:r w:rsidRPr="00F642F5">
        <w:rPr>
          <w:b/>
          <w:spacing w:val="14"/>
          <w:sz w:val="20"/>
          <w:lang w:val="en-GB"/>
        </w:rPr>
        <w:t xml:space="preserve"> </w:t>
      </w:r>
      <w:r w:rsidRPr="00F642F5">
        <w:rPr>
          <w:spacing w:val="-2"/>
          <w:sz w:val="20"/>
          <w:lang w:val="en-GB"/>
        </w:rPr>
        <w:t>These</w:t>
      </w:r>
      <w:r w:rsidRPr="00F642F5">
        <w:rPr>
          <w:spacing w:val="1"/>
          <w:sz w:val="20"/>
          <w:lang w:val="en-GB"/>
        </w:rPr>
        <w:t xml:space="preserve"> </w:t>
      </w:r>
      <w:r w:rsidRPr="00F642F5">
        <w:rPr>
          <w:spacing w:val="-2"/>
          <w:sz w:val="20"/>
          <w:lang w:val="en-GB"/>
        </w:rPr>
        <w:t>were</w:t>
      </w:r>
      <w:r w:rsidRPr="00F642F5">
        <w:rPr>
          <w:spacing w:val="2"/>
          <w:sz w:val="20"/>
          <w:lang w:val="en-GB"/>
        </w:rPr>
        <w:t xml:space="preserve"> </w:t>
      </w:r>
      <w:r w:rsidRPr="00F642F5">
        <w:rPr>
          <w:spacing w:val="-2"/>
          <w:sz w:val="20"/>
          <w:lang w:val="en-GB"/>
        </w:rPr>
        <w:t>combined</w:t>
      </w:r>
      <w:r w:rsidRPr="00F642F5">
        <w:rPr>
          <w:spacing w:val="1"/>
          <w:sz w:val="20"/>
          <w:lang w:val="en-GB"/>
        </w:rPr>
        <w:t xml:space="preserve"> </w:t>
      </w:r>
      <w:r w:rsidRPr="00F642F5">
        <w:rPr>
          <w:spacing w:val="-2"/>
          <w:sz w:val="20"/>
          <w:lang w:val="en-GB"/>
        </w:rPr>
        <w:t>with</w:t>
      </w:r>
      <w:r w:rsidRPr="00F642F5">
        <w:rPr>
          <w:spacing w:val="1"/>
          <w:sz w:val="20"/>
          <w:lang w:val="en-GB"/>
        </w:rPr>
        <w:t xml:space="preserve"> </w:t>
      </w:r>
      <w:r w:rsidRPr="00F642F5">
        <w:rPr>
          <w:spacing w:val="-2"/>
          <w:sz w:val="20"/>
          <w:lang w:val="en-GB"/>
        </w:rPr>
        <w:t>hypothetical</w:t>
      </w:r>
      <w:r w:rsidRPr="00F642F5">
        <w:rPr>
          <w:spacing w:val="2"/>
          <w:sz w:val="20"/>
          <w:lang w:val="en-GB"/>
        </w:rPr>
        <w:t xml:space="preserve"> </w:t>
      </w:r>
      <w:r w:rsidRPr="00F642F5">
        <w:rPr>
          <w:spacing w:val="-2"/>
          <w:sz w:val="20"/>
          <w:lang w:val="en-GB"/>
        </w:rPr>
        <w:t>bias</w:t>
      </w:r>
      <w:r w:rsidRPr="00F642F5">
        <w:rPr>
          <w:spacing w:val="1"/>
          <w:sz w:val="20"/>
          <w:lang w:val="en-GB"/>
        </w:rPr>
        <w:t xml:space="preserve"> </w:t>
      </w:r>
      <w:r w:rsidRPr="00F642F5">
        <w:rPr>
          <w:spacing w:val="-2"/>
          <w:sz w:val="20"/>
          <w:lang w:val="en-GB"/>
        </w:rPr>
        <w:t>treatments,</w:t>
      </w:r>
      <w:r w:rsidRPr="00F642F5">
        <w:rPr>
          <w:spacing w:val="2"/>
          <w:sz w:val="20"/>
          <w:lang w:val="en-GB"/>
        </w:rPr>
        <w:t xml:space="preserve"> </w:t>
      </w:r>
      <w:r w:rsidRPr="00F642F5">
        <w:rPr>
          <w:spacing w:val="-2"/>
          <w:sz w:val="20"/>
          <w:lang w:val="en-GB"/>
        </w:rPr>
        <w:t>such</w:t>
      </w:r>
      <w:r w:rsidRPr="00F642F5">
        <w:rPr>
          <w:spacing w:val="1"/>
          <w:sz w:val="20"/>
          <w:lang w:val="en-GB"/>
        </w:rPr>
        <w:t xml:space="preserve"> </w:t>
      </w:r>
      <w:r w:rsidRPr="00F642F5">
        <w:rPr>
          <w:spacing w:val="-5"/>
          <w:sz w:val="20"/>
          <w:lang w:val="en-GB"/>
        </w:rPr>
        <w:t>as:</w:t>
      </w:r>
    </w:p>
    <w:p w14:paraId="2BBDA58D" w14:textId="77777777" w:rsidR="004477C6" w:rsidRPr="00F642F5" w:rsidRDefault="004477C6">
      <w:pPr>
        <w:pStyle w:val="BodyText"/>
        <w:spacing w:before="42"/>
        <w:rPr>
          <w:lang w:val="en-GB"/>
        </w:rPr>
      </w:pPr>
    </w:p>
    <w:p w14:paraId="2BBDA58E" w14:textId="553130AD" w:rsidR="004477C6" w:rsidRPr="00F642F5" w:rsidRDefault="004C4953">
      <w:pPr>
        <w:pStyle w:val="ListParagraph"/>
        <w:numPr>
          <w:ilvl w:val="1"/>
          <w:numId w:val="2"/>
        </w:numPr>
        <w:tabs>
          <w:tab w:val="left" w:pos="936"/>
        </w:tabs>
        <w:spacing w:line="372" w:lineRule="auto"/>
        <w:ind w:right="1438"/>
        <w:rPr>
          <w:sz w:val="20"/>
          <w:lang w:val="en-GB"/>
        </w:rPr>
      </w:pPr>
      <w:r w:rsidRPr="00F642F5">
        <w:rPr>
          <w:b/>
          <w:spacing w:val="-2"/>
          <w:sz w:val="20"/>
          <w:lang w:val="en-GB"/>
        </w:rPr>
        <w:t xml:space="preserve">Cheap </w:t>
      </w:r>
      <w:r w:rsidR="000A6D70" w:rsidRPr="00F642F5">
        <w:rPr>
          <w:b/>
          <w:spacing w:val="-2"/>
          <w:sz w:val="20"/>
          <w:lang w:val="en-GB"/>
        </w:rPr>
        <w:t>t</w:t>
      </w:r>
      <w:r w:rsidRPr="00F642F5">
        <w:rPr>
          <w:b/>
          <w:spacing w:val="-2"/>
          <w:sz w:val="20"/>
          <w:lang w:val="en-GB"/>
        </w:rPr>
        <w:t>alk:</w:t>
      </w:r>
      <w:r w:rsidRPr="00F642F5">
        <w:rPr>
          <w:b/>
          <w:spacing w:val="13"/>
          <w:sz w:val="20"/>
          <w:lang w:val="en-GB"/>
        </w:rPr>
        <w:t xml:space="preserve"> </w:t>
      </w:r>
      <w:r w:rsidRPr="00F642F5">
        <w:rPr>
          <w:spacing w:val="-2"/>
          <w:sz w:val="20"/>
          <w:lang w:val="en-GB"/>
        </w:rPr>
        <w:t>A</w:t>
      </w:r>
      <w:r w:rsidRPr="00F642F5">
        <w:rPr>
          <w:spacing w:val="-5"/>
          <w:sz w:val="20"/>
          <w:lang w:val="en-GB"/>
        </w:rPr>
        <w:t xml:space="preserve"> </w:t>
      </w:r>
      <w:r w:rsidRPr="00F642F5">
        <w:rPr>
          <w:spacing w:val="-2"/>
          <w:sz w:val="20"/>
          <w:lang w:val="en-GB"/>
        </w:rPr>
        <w:t>script</w:t>
      </w:r>
      <w:r w:rsidRPr="00F642F5">
        <w:rPr>
          <w:spacing w:val="-4"/>
          <w:sz w:val="20"/>
          <w:lang w:val="en-GB"/>
        </w:rPr>
        <w:t xml:space="preserve"> </w:t>
      </w:r>
      <w:r w:rsidRPr="00F642F5">
        <w:rPr>
          <w:spacing w:val="-2"/>
          <w:sz w:val="20"/>
          <w:lang w:val="en-GB"/>
        </w:rPr>
        <w:t>emphasising</w:t>
      </w:r>
      <w:r w:rsidRPr="00F642F5">
        <w:rPr>
          <w:spacing w:val="-5"/>
          <w:sz w:val="20"/>
          <w:lang w:val="en-GB"/>
        </w:rPr>
        <w:t xml:space="preserve"> </w:t>
      </w:r>
      <w:r w:rsidRPr="00F642F5">
        <w:rPr>
          <w:spacing w:val="-2"/>
          <w:sz w:val="20"/>
          <w:lang w:val="en-GB"/>
        </w:rPr>
        <w:t>the</w:t>
      </w:r>
      <w:r w:rsidRPr="00F642F5">
        <w:rPr>
          <w:spacing w:val="-5"/>
          <w:sz w:val="20"/>
          <w:lang w:val="en-GB"/>
        </w:rPr>
        <w:t xml:space="preserve"> </w:t>
      </w:r>
      <w:r w:rsidRPr="00F642F5">
        <w:rPr>
          <w:spacing w:val="-2"/>
          <w:sz w:val="20"/>
          <w:lang w:val="en-GB"/>
        </w:rPr>
        <w:t>need</w:t>
      </w:r>
      <w:r w:rsidRPr="00F642F5">
        <w:rPr>
          <w:spacing w:val="-4"/>
          <w:sz w:val="20"/>
          <w:lang w:val="en-GB"/>
        </w:rPr>
        <w:t xml:space="preserve"> </w:t>
      </w:r>
      <w:r w:rsidRPr="00F642F5">
        <w:rPr>
          <w:spacing w:val="-2"/>
          <w:sz w:val="20"/>
          <w:lang w:val="en-GB"/>
        </w:rPr>
        <w:t>for</w:t>
      </w:r>
      <w:r w:rsidRPr="00F642F5">
        <w:rPr>
          <w:spacing w:val="-5"/>
          <w:sz w:val="20"/>
          <w:lang w:val="en-GB"/>
        </w:rPr>
        <w:t xml:space="preserve"> </w:t>
      </w:r>
      <w:r w:rsidRPr="00F642F5">
        <w:rPr>
          <w:spacing w:val="-2"/>
          <w:sz w:val="20"/>
          <w:lang w:val="en-GB"/>
        </w:rPr>
        <w:t>realistic</w:t>
      </w:r>
      <w:r w:rsidRPr="00F642F5">
        <w:rPr>
          <w:spacing w:val="-5"/>
          <w:sz w:val="20"/>
          <w:lang w:val="en-GB"/>
        </w:rPr>
        <w:t xml:space="preserve"> </w:t>
      </w:r>
      <w:r w:rsidRPr="00F642F5">
        <w:rPr>
          <w:spacing w:val="-2"/>
          <w:sz w:val="20"/>
          <w:lang w:val="en-GB"/>
        </w:rPr>
        <w:t>responses,</w:t>
      </w:r>
      <w:r w:rsidRPr="00F642F5">
        <w:rPr>
          <w:spacing w:val="-3"/>
          <w:sz w:val="20"/>
          <w:lang w:val="en-GB"/>
        </w:rPr>
        <w:t xml:space="preserve"> </w:t>
      </w:r>
      <w:r w:rsidRPr="00F642F5">
        <w:rPr>
          <w:spacing w:val="-2"/>
          <w:sz w:val="20"/>
          <w:lang w:val="en-GB"/>
        </w:rPr>
        <w:t>including</w:t>
      </w:r>
      <w:r w:rsidRPr="00F642F5">
        <w:rPr>
          <w:spacing w:val="-5"/>
          <w:sz w:val="20"/>
          <w:lang w:val="en-GB"/>
        </w:rPr>
        <w:t xml:space="preserve"> </w:t>
      </w:r>
      <w:r w:rsidRPr="00F642F5">
        <w:rPr>
          <w:spacing w:val="-2"/>
          <w:sz w:val="20"/>
          <w:lang w:val="en-GB"/>
        </w:rPr>
        <w:t>a</w:t>
      </w:r>
      <w:r w:rsidRPr="00F642F5">
        <w:rPr>
          <w:spacing w:val="-5"/>
          <w:sz w:val="20"/>
          <w:lang w:val="en-GB"/>
        </w:rPr>
        <w:t xml:space="preserve"> </w:t>
      </w:r>
      <w:r w:rsidRPr="00F642F5">
        <w:rPr>
          <w:spacing w:val="-2"/>
          <w:sz w:val="20"/>
          <w:lang w:val="en-GB"/>
        </w:rPr>
        <w:t>budget</w:t>
      </w:r>
      <w:r w:rsidRPr="00F642F5">
        <w:rPr>
          <w:spacing w:val="-4"/>
          <w:sz w:val="20"/>
          <w:lang w:val="en-GB"/>
        </w:rPr>
        <w:t xml:space="preserve"> </w:t>
      </w:r>
      <w:r w:rsidRPr="00F642F5">
        <w:rPr>
          <w:spacing w:val="-2"/>
          <w:sz w:val="20"/>
          <w:lang w:val="en-GB"/>
        </w:rPr>
        <w:t>constraint reminder.</w:t>
      </w:r>
    </w:p>
    <w:p w14:paraId="2BBDA58F" w14:textId="5B254AEA" w:rsidR="004477C6" w:rsidRPr="00F642F5" w:rsidRDefault="004C4953">
      <w:pPr>
        <w:pStyle w:val="ListParagraph"/>
        <w:numPr>
          <w:ilvl w:val="1"/>
          <w:numId w:val="2"/>
        </w:numPr>
        <w:tabs>
          <w:tab w:val="left" w:pos="936"/>
        </w:tabs>
        <w:spacing w:before="67" w:line="372" w:lineRule="auto"/>
        <w:ind w:right="1316"/>
        <w:rPr>
          <w:sz w:val="20"/>
          <w:lang w:val="en-GB"/>
        </w:rPr>
      </w:pPr>
      <w:r w:rsidRPr="00F642F5">
        <w:rPr>
          <w:b/>
          <w:spacing w:val="-4"/>
          <w:sz w:val="20"/>
          <w:lang w:val="en-GB"/>
        </w:rPr>
        <w:t xml:space="preserve">Honesty </w:t>
      </w:r>
      <w:r w:rsidR="000A6D70" w:rsidRPr="00F642F5">
        <w:rPr>
          <w:b/>
          <w:spacing w:val="-4"/>
          <w:sz w:val="20"/>
          <w:lang w:val="en-GB"/>
        </w:rPr>
        <w:t>p</w:t>
      </w:r>
      <w:r w:rsidRPr="00F642F5">
        <w:rPr>
          <w:b/>
          <w:spacing w:val="-4"/>
          <w:sz w:val="20"/>
          <w:lang w:val="en-GB"/>
        </w:rPr>
        <w:t>riming:</w:t>
      </w:r>
      <w:r w:rsidRPr="00F642F5">
        <w:rPr>
          <w:b/>
          <w:spacing w:val="80"/>
          <w:w w:val="150"/>
          <w:sz w:val="20"/>
          <w:lang w:val="en-GB"/>
        </w:rPr>
        <w:t xml:space="preserve"> </w:t>
      </w:r>
      <w:r w:rsidRPr="00F642F5">
        <w:rPr>
          <w:spacing w:val="-4"/>
          <w:sz w:val="20"/>
          <w:lang w:val="en-GB"/>
        </w:rPr>
        <w:t>Exercises</w:t>
      </w:r>
      <w:r w:rsidRPr="00F642F5">
        <w:rPr>
          <w:spacing w:val="-6"/>
          <w:sz w:val="20"/>
          <w:lang w:val="en-GB"/>
        </w:rPr>
        <w:t xml:space="preserve"> </w:t>
      </w:r>
      <w:r w:rsidRPr="00F642F5">
        <w:rPr>
          <w:spacing w:val="-4"/>
          <w:sz w:val="20"/>
          <w:lang w:val="en-GB"/>
        </w:rPr>
        <w:t>prompting</w:t>
      </w:r>
      <w:r w:rsidRPr="00F642F5">
        <w:rPr>
          <w:spacing w:val="-6"/>
          <w:sz w:val="20"/>
          <w:lang w:val="en-GB"/>
        </w:rPr>
        <w:t xml:space="preserve"> </w:t>
      </w:r>
      <w:r w:rsidRPr="00F642F5">
        <w:rPr>
          <w:spacing w:val="-4"/>
          <w:sz w:val="20"/>
          <w:lang w:val="en-GB"/>
        </w:rPr>
        <w:t>truthful</w:t>
      </w:r>
      <w:r w:rsidRPr="00F642F5">
        <w:rPr>
          <w:spacing w:val="-6"/>
          <w:sz w:val="20"/>
          <w:lang w:val="en-GB"/>
        </w:rPr>
        <w:t xml:space="preserve"> </w:t>
      </w:r>
      <w:r w:rsidRPr="00F642F5">
        <w:rPr>
          <w:spacing w:val="-4"/>
          <w:sz w:val="20"/>
          <w:lang w:val="en-GB"/>
        </w:rPr>
        <w:t>responses</w:t>
      </w:r>
      <w:r w:rsidRPr="00F642F5">
        <w:rPr>
          <w:spacing w:val="-6"/>
          <w:sz w:val="20"/>
          <w:lang w:val="en-GB"/>
        </w:rPr>
        <w:t xml:space="preserve"> </w:t>
      </w:r>
      <w:r w:rsidRPr="00F642F5">
        <w:rPr>
          <w:spacing w:val="-4"/>
          <w:sz w:val="20"/>
          <w:lang w:val="en-GB"/>
        </w:rPr>
        <w:t>by</w:t>
      </w:r>
      <w:r w:rsidRPr="00F642F5">
        <w:rPr>
          <w:spacing w:val="-6"/>
          <w:sz w:val="20"/>
          <w:lang w:val="en-GB"/>
        </w:rPr>
        <w:t xml:space="preserve"> </w:t>
      </w:r>
      <w:r w:rsidRPr="00F642F5">
        <w:rPr>
          <w:spacing w:val="-4"/>
          <w:sz w:val="20"/>
          <w:lang w:val="en-GB"/>
        </w:rPr>
        <w:t>priming</w:t>
      </w:r>
      <w:r w:rsidRPr="00F642F5">
        <w:rPr>
          <w:spacing w:val="-6"/>
          <w:sz w:val="20"/>
          <w:lang w:val="en-GB"/>
        </w:rPr>
        <w:t xml:space="preserve"> </w:t>
      </w:r>
      <w:r w:rsidRPr="00F642F5">
        <w:rPr>
          <w:spacing w:val="-4"/>
          <w:sz w:val="20"/>
          <w:lang w:val="en-GB"/>
        </w:rPr>
        <w:t>honesty</w:t>
      </w:r>
      <w:r w:rsidRPr="00F642F5">
        <w:rPr>
          <w:spacing w:val="-6"/>
          <w:sz w:val="20"/>
          <w:lang w:val="en-GB"/>
        </w:rPr>
        <w:t xml:space="preserve"> </w:t>
      </w:r>
      <w:r w:rsidRPr="00F642F5">
        <w:rPr>
          <w:spacing w:val="-4"/>
          <w:sz w:val="20"/>
          <w:lang w:val="en-GB"/>
        </w:rPr>
        <w:t>through</w:t>
      </w:r>
      <w:r w:rsidRPr="00F642F5">
        <w:rPr>
          <w:spacing w:val="-6"/>
          <w:sz w:val="20"/>
          <w:lang w:val="en-GB"/>
        </w:rPr>
        <w:t xml:space="preserve"> </w:t>
      </w:r>
      <w:r w:rsidRPr="00F642F5">
        <w:rPr>
          <w:spacing w:val="-4"/>
          <w:sz w:val="20"/>
          <w:lang w:val="en-GB"/>
        </w:rPr>
        <w:t xml:space="preserve">true/false </w:t>
      </w:r>
      <w:r w:rsidRPr="00F642F5">
        <w:rPr>
          <w:sz w:val="20"/>
          <w:lang w:val="en-GB"/>
        </w:rPr>
        <w:t>statements.</w:t>
      </w:r>
      <w:r w:rsidRPr="00F642F5">
        <w:rPr>
          <w:spacing w:val="30"/>
          <w:sz w:val="20"/>
          <w:lang w:val="en-GB"/>
        </w:rPr>
        <w:t xml:space="preserve"> </w:t>
      </w:r>
      <w:r w:rsidRPr="00F642F5">
        <w:rPr>
          <w:sz w:val="20"/>
          <w:lang w:val="en-GB"/>
        </w:rPr>
        <w:t>Four treatment combinations were randomly assigned to participants:</w:t>
      </w:r>
      <w:r w:rsidRPr="00F642F5">
        <w:rPr>
          <w:spacing w:val="27"/>
          <w:sz w:val="20"/>
          <w:lang w:val="en-GB"/>
        </w:rPr>
        <w:t xml:space="preserve"> </w:t>
      </w:r>
      <w:r w:rsidRPr="00F642F5">
        <w:rPr>
          <w:sz w:val="20"/>
          <w:lang w:val="en-GB"/>
        </w:rPr>
        <w:t>‘Cheap Talk’</w:t>
      </w:r>
    </w:p>
    <w:p w14:paraId="2BBDA590" w14:textId="77777777" w:rsidR="004477C6" w:rsidRPr="00F642F5" w:rsidRDefault="004C4953">
      <w:pPr>
        <w:pStyle w:val="BodyText"/>
        <w:spacing w:before="8"/>
        <w:ind w:left="936"/>
        <w:rPr>
          <w:lang w:val="en-GB"/>
        </w:rPr>
      </w:pPr>
      <w:r w:rsidRPr="00F642F5">
        <w:rPr>
          <w:lang w:val="en-GB"/>
        </w:rPr>
        <w:t>+</w:t>
      </w:r>
      <w:r w:rsidRPr="00F642F5">
        <w:rPr>
          <w:spacing w:val="7"/>
          <w:lang w:val="en-GB"/>
        </w:rPr>
        <w:t xml:space="preserve"> </w:t>
      </w:r>
      <w:r w:rsidRPr="00F642F5">
        <w:rPr>
          <w:lang w:val="en-GB"/>
        </w:rPr>
        <w:t>‘Honesty</w:t>
      </w:r>
      <w:r w:rsidRPr="00F642F5">
        <w:rPr>
          <w:spacing w:val="7"/>
          <w:lang w:val="en-GB"/>
        </w:rPr>
        <w:t xml:space="preserve"> </w:t>
      </w:r>
      <w:r w:rsidRPr="00F642F5">
        <w:rPr>
          <w:lang w:val="en-GB"/>
        </w:rPr>
        <w:t>Priming’,</w:t>
      </w:r>
      <w:r w:rsidRPr="00F642F5">
        <w:rPr>
          <w:spacing w:val="8"/>
          <w:lang w:val="en-GB"/>
        </w:rPr>
        <w:t xml:space="preserve"> </w:t>
      </w:r>
      <w:r w:rsidRPr="00F642F5">
        <w:rPr>
          <w:lang w:val="en-GB"/>
        </w:rPr>
        <w:t>‘Cheap</w:t>
      </w:r>
      <w:r w:rsidRPr="00F642F5">
        <w:rPr>
          <w:spacing w:val="7"/>
          <w:lang w:val="en-GB"/>
        </w:rPr>
        <w:t xml:space="preserve"> </w:t>
      </w:r>
      <w:r w:rsidRPr="00F642F5">
        <w:rPr>
          <w:lang w:val="en-GB"/>
        </w:rPr>
        <w:t>Talk’</w:t>
      </w:r>
      <w:r w:rsidRPr="00F642F5">
        <w:rPr>
          <w:spacing w:val="7"/>
          <w:lang w:val="en-GB"/>
        </w:rPr>
        <w:t xml:space="preserve"> </w:t>
      </w:r>
      <w:r w:rsidRPr="00F642F5">
        <w:rPr>
          <w:lang w:val="en-GB"/>
        </w:rPr>
        <w:t>only,</w:t>
      </w:r>
      <w:r w:rsidRPr="00F642F5">
        <w:rPr>
          <w:spacing w:val="8"/>
          <w:lang w:val="en-GB"/>
        </w:rPr>
        <w:t xml:space="preserve"> </w:t>
      </w:r>
      <w:r w:rsidRPr="00F642F5">
        <w:rPr>
          <w:lang w:val="en-GB"/>
        </w:rPr>
        <w:t>‘Honesty</w:t>
      </w:r>
      <w:r w:rsidRPr="00F642F5">
        <w:rPr>
          <w:spacing w:val="7"/>
          <w:lang w:val="en-GB"/>
        </w:rPr>
        <w:t xml:space="preserve"> </w:t>
      </w:r>
      <w:r w:rsidRPr="00F642F5">
        <w:rPr>
          <w:lang w:val="en-GB"/>
        </w:rPr>
        <w:t>Priming’</w:t>
      </w:r>
      <w:r w:rsidRPr="00F642F5">
        <w:rPr>
          <w:spacing w:val="8"/>
          <w:lang w:val="en-GB"/>
        </w:rPr>
        <w:t xml:space="preserve"> </w:t>
      </w:r>
      <w:r w:rsidRPr="00F642F5">
        <w:rPr>
          <w:lang w:val="en-GB"/>
        </w:rPr>
        <w:t>only,</w:t>
      </w:r>
      <w:r w:rsidRPr="00F642F5">
        <w:rPr>
          <w:spacing w:val="7"/>
          <w:lang w:val="en-GB"/>
        </w:rPr>
        <w:t xml:space="preserve"> </w:t>
      </w:r>
      <w:r w:rsidRPr="00F642F5">
        <w:rPr>
          <w:lang w:val="en-GB"/>
        </w:rPr>
        <w:t>and</w:t>
      </w:r>
      <w:r w:rsidRPr="00F642F5">
        <w:rPr>
          <w:spacing w:val="7"/>
          <w:lang w:val="en-GB"/>
        </w:rPr>
        <w:t xml:space="preserve"> </w:t>
      </w:r>
      <w:r w:rsidRPr="00F642F5">
        <w:rPr>
          <w:lang w:val="en-GB"/>
        </w:rPr>
        <w:t>‘No</w:t>
      </w:r>
      <w:r w:rsidRPr="00F642F5">
        <w:rPr>
          <w:spacing w:val="8"/>
          <w:lang w:val="en-GB"/>
        </w:rPr>
        <w:t xml:space="preserve"> </w:t>
      </w:r>
      <w:r w:rsidRPr="00F642F5">
        <w:rPr>
          <w:lang w:val="en-GB"/>
        </w:rPr>
        <w:t>Treatment’</w:t>
      </w:r>
      <w:r w:rsidRPr="00F642F5">
        <w:rPr>
          <w:spacing w:val="7"/>
          <w:lang w:val="en-GB"/>
        </w:rPr>
        <w:t xml:space="preserve"> </w:t>
      </w:r>
      <w:r w:rsidRPr="00F642F5">
        <w:rPr>
          <w:spacing w:val="-2"/>
          <w:lang w:val="en-GB"/>
        </w:rPr>
        <w:t>(control).</w:t>
      </w:r>
    </w:p>
    <w:p w14:paraId="2BBDA591" w14:textId="77777777" w:rsidR="004477C6" w:rsidRPr="00F642F5" w:rsidRDefault="004477C6">
      <w:pPr>
        <w:pStyle w:val="BodyText"/>
        <w:spacing w:before="52"/>
        <w:rPr>
          <w:lang w:val="en-GB"/>
        </w:rPr>
      </w:pPr>
    </w:p>
    <w:p w14:paraId="2BBDA592" w14:textId="6B63EE56" w:rsidR="004477C6" w:rsidRPr="00F642F5" w:rsidRDefault="004C4953">
      <w:pPr>
        <w:pStyle w:val="BodyText"/>
        <w:spacing w:before="1" w:line="379" w:lineRule="auto"/>
        <w:ind w:left="498" w:right="1434"/>
        <w:jc w:val="both"/>
        <w:rPr>
          <w:lang w:val="en-GB"/>
        </w:rPr>
      </w:pPr>
      <w:r w:rsidRPr="00F642F5">
        <w:rPr>
          <w:spacing w:val="-2"/>
          <w:lang w:val="en-GB"/>
        </w:rPr>
        <w:t>These</w:t>
      </w:r>
      <w:r w:rsidRPr="00F642F5">
        <w:rPr>
          <w:spacing w:val="-6"/>
          <w:lang w:val="en-GB"/>
        </w:rPr>
        <w:t xml:space="preserve"> </w:t>
      </w:r>
      <w:r w:rsidRPr="00F642F5">
        <w:rPr>
          <w:spacing w:val="-2"/>
          <w:lang w:val="en-GB"/>
        </w:rPr>
        <w:t>two</w:t>
      </w:r>
      <w:r w:rsidRPr="00F642F5">
        <w:rPr>
          <w:spacing w:val="-6"/>
          <w:lang w:val="en-GB"/>
        </w:rPr>
        <w:t xml:space="preserve"> </w:t>
      </w:r>
      <w:r w:rsidRPr="00F642F5">
        <w:rPr>
          <w:spacing w:val="-2"/>
          <w:lang w:val="en-GB"/>
        </w:rPr>
        <w:t>measures</w:t>
      </w:r>
      <w:r w:rsidRPr="00F642F5">
        <w:rPr>
          <w:spacing w:val="-6"/>
          <w:lang w:val="en-GB"/>
        </w:rPr>
        <w:t xml:space="preserve"> </w:t>
      </w:r>
      <w:r w:rsidRPr="00F642F5">
        <w:rPr>
          <w:spacing w:val="-2"/>
          <w:lang w:val="en-GB"/>
        </w:rPr>
        <w:t>aimed</w:t>
      </w:r>
      <w:r w:rsidRPr="00F642F5">
        <w:rPr>
          <w:spacing w:val="-6"/>
          <w:lang w:val="en-GB"/>
        </w:rPr>
        <w:t xml:space="preserve"> </w:t>
      </w:r>
      <w:r w:rsidRPr="00F642F5">
        <w:rPr>
          <w:spacing w:val="-2"/>
          <w:lang w:val="en-GB"/>
        </w:rPr>
        <w:t>to</w:t>
      </w:r>
      <w:r w:rsidRPr="00F642F5">
        <w:rPr>
          <w:spacing w:val="-6"/>
          <w:lang w:val="en-GB"/>
        </w:rPr>
        <w:t xml:space="preserve"> </w:t>
      </w:r>
      <w:r w:rsidRPr="00F642F5">
        <w:rPr>
          <w:spacing w:val="-2"/>
          <w:lang w:val="en-GB"/>
        </w:rPr>
        <w:t>reduce</w:t>
      </w:r>
      <w:r w:rsidRPr="00F642F5">
        <w:rPr>
          <w:spacing w:val="-6"/>
          <w:lang w:val="en-GB"/>
        </w:rPr>
        <w:t xml:space="preserve"> </w:t>
      </w:r>
      <w:r w:rsidRPr="00F642F5">
        <w:rPr>
          <w:spacing w:val="-2"/>
          <w:lang w:val="en-GB"/>
        </w:rPr>
        <w:t>potential</w:t>
      </w:r>
      <w:r w:rsidRPr="00F642F5">
        <w:rPr>
          <w:spacing w:val="-6"/>
          <w:lang w:val="en-GB"/>
        </w:rPr>
        <w:t xml:space="preserve"> </w:t>
      </w:r>
      <w:r w:rsidRPr="00F642F5">
        <w:rPr>
          <w:spacing w:val="-2"/>
          <w:lang w:val="en-GB"/>
        </w:rPr>
        <w:t>hypothetical</w:t>
      </w:r>
      <w:r w:rsidRPr="00F642F5">
        <w:rPr>
          <w:spacing w:val="-6"/>
          <w:lang w:val="en-GB"/>
        </w:rPr>
        <w:t xml:space="preserve"> </w:t>
      </w:r>
      <w:r w:rsidRPr="00F642F5">
        <w:rPr>
          <w:spacing w:val="-2"/>
          <w:lang w:val="en-GB"/>
        </w:rPr>
        <w:t>bias</w:t>
      </w:r>
      <w:r w:rsidRPr="00F642F5">
        <w:rPr>
          <w:spacing w:val="-6"/>
          <w:lang w:val="en-GB"/>
        </w:rPr>
        <w:t xml:space="preserve"> </w:t>
      </w:r>
      <w:r w:rsidRPr="00F642F5">
        <w:rPr>
          <w:spacing w:val="-2"/>
          <w:lang w:val="en-GB"/>
        </w:rPr>
        <w:t>(Cummings</w:t>
      </w:r>
      <w:r w:rsidRPr="00F642F5">
        <w:rPr>
          <w:spacing w:val="-6"/>
          <w:lang w:val="en-GB"/>
        </w:rPr>
        <w:t xml:space="preserve"> </w:t>
      </w:r>
      <w:r w:rsidRPr="00F642F5">
        <w:rPr>
          <w:spacing w:val="-2"/>
          <w:lang w:val="en-GB"/>
        </w:rPr>
        <w:t>and</w:t>
      </w:r>
      <w:r w:rsidRPr="00F642F5">
        <w:rPr>
          <w:spacing w:val="-6"/>
          <w:lang w:val="en-GB"/>
        </w:rPr>
        <w:t xml:space="preserve"> </w:t>
      </w:r>
      <w:r w:rsidRPr="00F642F5">
        <w:rPr>
          <w:spacing w:val="-2"/>
          <w:lang w:val="en-GB"/>
        </w:rPr>
        <w:t>Taylor</w:t>
      </w:r>
      <w:r w:rsidR="00A825DF">
        <w:rPr>
          <w:spacing w:val="-2"/>
          <w:lang w:val="en-GB"/>
        </w:rPr>
        <w:t>,</w:t>
      </w:r>
      <w:r w:rsidRPr="00F642F5">
        <w:rPr>
          <w:spacing w:val="-6"/>
          <w:lang w:val="en-GB"/>
        </w:rPr>
        <w:t xml:space="preserve"> </w:t>
      </w:r>
      <w:r w:rsidRPr="00F642F5">
        <w:rPr>
          <w:spacing w:val="-2"/>
          <w:lang w:val="en-GB"/>
        </w:rPr>
        <w:t>1999;</w:t>
      </w:r>
      <w:r w:rsidRPr="00F642F5">
        <w:rPr>
          <w:spacing w:val="-3"/>
          <w:lang w:val="en-GB"/>
        </w:rPr>
        <w:t xml:space="preserve"> </w:t>
      </w:r>
      <w:r w:rsidRPr="00F642F5">
        <w:rPr>
          <w:spacing w:val="-2"/>
          <w:lang w:val="en-GB"/>
        </w:rPr>
        <w:t xml:space="preserve">Carlsson </w:t>
      </w:r>
      <w:r w:rsidRPr="00F642F5">
        <w:rPr>
          <w:lang w:val="en-GB"/>
        </w:rPr>
        <w:t>et al.</w:t>
      </w:r>
      <w:r w:rsidR="00A825DF">
        <w:rPr>
          <w:lang w:val="en-GB"/>
        </w:rPr>
        <w:t>,</w:t>
      </w:r>
      <w:r w:rsidRPr="00F642F5">
        <w:rPr>
          <w:lang w:val="en-GB"/>
        </w:rPr>
        <w:t xml:space="preserve"> 2005; Jacquemet et al.</w:t>
      </w:r>
      <w:r w:rsidR="00A825DF">
        <w:rPr>
          <w:lang w:val="en-GB"/>
        </w:rPr>
        <w:t>,</w:t>
      </w:r>
      <w:r w:rsidRPr="00F642F5">
        <w:rPr>
          <w:lang w:val="en-GB"/>
        </w:rPr>
        <w:t xml:space="preserve"> 2011; Tonsor et al.</w:t>
      </w:r>
      <w:r w:rsidR="00A825DF">
        <w:rPr>
          <w:lang w:val="en-GB"/>
        </w:rPr>
        <w:t>,</w:t>
      </w:r>
      <w:r w:rsidRPr="00F642F5">
        <w:rPr>
          <w:lang w:val="en-GB"/>
        </w:rPr>
        <w:t xml:space="preserve"> 2011).</w:t>
      </w:r>
      <w:r w:rsidRPr="00F642F5">
        <w:rPr>
          <w:spacing w:val="40"/>
          <w:lang w:val="en-GB"/>
        </w:rPr>
        <w:t xml:space="preserve"> </w:t>
      </w:r>
      <w:r w:rsidRPr="00F642F5">
        <w:rPr>
          <w:lang w:val="en-GB"/>
        </w:rPr>
        <w:t xml:space="preserve">A more detailed description of the CE and </w:t>
      </w:r>
      <w:r w:rsidRPr="00F642F5">
        <w:rPr>
          <w:lang w:val="en-GB"/>
        </w:rPr>
        <w:lastRenderedPageBreak/>
        <w:t>hypothetical bias treatments used in the CE and their impact can be found in Gschwandtner and Burton</w:t>
      </w:r>
      <w:r w:rsidR="000E5DEB">
        <w:rPr>
          <w:lang w:val="en-GB"/>
        </w:rPr>
        <w:t xml:space="preserve"> </w:t>
      </w:r>
      <w:r w:rsidR="002A4635" w:rsidRPr="00F642F5">
        <w:rPr>
          <w:lang w:val="en-GB"/>
        </w:rPr>
        <w:t>(</w:t>
      </w:r>
      <w:r w:rsidRPr="00F642F5">
        <w:rPr>
          <w:lang w:val="en-GB"/>
        </w:rPr>
        <w:t>2020</w:t>
      </w:r>
      <w:r w:rsidR="002A4635" w:rsidRPr="00F642F5">
        <w:rPr>
          <w:lang w:val="en-GB"/>
        </w:rPr>
        <w:t>)</w:t>
      </w:r>
      <w:r w:rsidRPr="00F642F5">
        <w:rPr>
          <w:lang w:val="en-GB"/>
        </w:rPr>
        <w:t>.</w:t>
      </w:r>
    </w:p>
    <w:p w14:paraId="2BBDA593" w14:textId="6403F3C1" w:rsidR="004477C6" w:rsidRPr="00F642F5" w:rsidRDefault="004C4953">
      <w:pPr>
        <w:pStyle w:val="ListParagraph"/>
        <w:numPr>
          <w:ilvl w:val="0"/>
          <w:numId w:val="2"/>
        </w:numPr>
        <w:tabs>
          <w:tab w:val="left" w:pos="498"/>
        </w:tabs>
        <w:spacing w:before="146" w:line="379" w:lineRule="auto"/>
        <w:ind w:right="1434"/>
        <w:jc w:val="both"/>
        <w:rPr>
          <w:sz w:val="20"/>
          <w:lang w:val="en-GB"/>
        </w:rPr>
      </w:pPr>
      <w:r w:rsidRPr="00F642F5">
        <w:rPr>
          <w:b/>
          <w:sz w:val="20"/>
          <w:lang w:val="en-GB"/>
        </w:rPr>
        <w:t>Choice</w:t>
      </w:r>
      <w:r w:rsidRPr="00F642F5">
        <w:rPr>
          <w:b/>
          <w:spacing w:val="-5"/>
          <w:sz w:val="20"/>
          <w:lang w:val="en-GB"/>
        </w:rPr>
        <w:t xml:space="preserve"> </w:t>
      </w:r>
      <w:r w:rsidR="000A6D70" w:rsidRPr="00F642F5">
        <w:rPr>
          <w:b/>
          <w:sz w:val="20"/>
          <w:lang w:val="en-GB"/>
        </w:rPr>
        <w:t>e</w:t>
      </w:r>
      <w:r w:rsidRPr="00F642F5">
        <w:rPr>
          <w:b/>
          <w:sz w:val="20"/>
          <w:lang w:val="en-GB"/>
        </w:rPr>
        <w:t>xperiment</w:t>
      </w:r>
      <w:r w:rsidRPr="00F642F5">
        <w:rPr>
          <w:b/>
          <w:spacing w:val="-5"/>
          <w:sz w:val="20"/>
          <w:lang w:val="en-GB"/>
        </w:rPr>
        <w:t xml:space="preserve"> </w:t>
      </w:r>
      <w:r w:rsidRPr="00F642F5">
        <w:rPr>
          <w:b/>
          <w:sz w:val="20"/>
          <w:lang w:val="en-GB"/>
        </w:rPr>
        <w:t>(CE):</w:t>
      </w:r>
      <w:r w:rsidRPr="00F642F5">
        <w:rPr>
          <w:b/>
          <w:spacing w:val="-11"/>
          <w:sz w:val="20"/>
          <w:lang w:val="en-GB"/>
        </w:rPr>
        <w:t xml:space="preserve"> </w:t>
      </w:r>
      <w:r w:rsidRPr="00F642F5">
        <w:rPr>
          <w:sz w:val="20"/>
          <w:lang w:val="en-GB"/>
        </w:rPr>
        <w:t>Respondents</w:t>
      </w:r>
      <w:r w:rsidRPr="00F642F5">
        <w:rPr>
          <w:spacing w:val="-8"/>
          <w:sz w:val="20"/>
          <w:lang w:val="en-GB"/>
        </w:rPr>
        <w:t xml:space="preserve"> </w:t>
      </w:r>
      <w:r w:rsidRPr="00F642F5">
        <w:rPr>
          <w:sz w:val="20"/>
          <w:lang w:val="en-GB"/>
        </w:rPr>
        <w:t>completed</w:t>
      </w:r>
      <w:r w:rsidRPr="00F642F5">
        <w:rPr>
          <w:spacing w:val="-8"/>
          <w:sz w:val="20"/>
          <w:lang w:val="en-GB"/>
        </w:rPr>
        <w:t xml:space="preserve"> </w:t>
      </w:r>
      <w:r w:rsidRPr="00F642F5">
        <w:rPr>
          <w:sz w:val="20"/>
          <w:lang w:val="en-GB"/>
        </w:rPr>
        <w:t>a</w:t>
      </w:r>
      <w:r w:rsidRPr="00F642F5">
        <w:rPr>
          <w:spacing w:val="-8"/>
          <w:sz w:val="20"/>
          <w:lang w:val="en-GB"/>
        </w:rPr>
        <w:t xml:space="preserve"> </w:t>
      </w:r>
      <w:r w:rsidRPr="00F642F5">
        <w:rPr>
          <w:sz w:val="20"/>
          <w:lang w:val="en-GB"/>
        </w:rPr>
        <w:t>series</w:t>
      </w:r>
      <w:r w:rsidRPr="00F642F5">
        <w:rPr>
          <w:spacing w:val="-8"/>
          <w:sz w:val="20"/>
          <w:lang w:val="en-GB"/>
        </w:rPr>
        <w:t xml:space="preserve"> </w:t>
      </w:r>
      <w:r w:rsidRPr="00F642F5">
        <w:rPr>
          <w:sz w:val="20"/>
          <w:lang w:val="en-GB"/>
        </w:rPr>
        <w:t>of</w:t>
      </w:r>
      <w:r w:rsidRPr="00F642F5">
        <w:rPr>
          <w:spacing w:val="-8"/>
          <w:sz w:val="20"/>
          <w:lang w:val="en-GB"/>
        </w:rPr>
        <w:t xml:space="preserve"> </w:t>
      </w:r>
      <w:r w:rsidRPr="00F642F5">
        <w:rPr>
          <w:sz w:val="20"/>
          <w:lang w:val="en-GB"/>
        </w:rPr>
        <w:t>choice</w:t>
      </w:r>
      <w:r w:rsidRPr="00F642F5">
        <w:rPr>
          <w:spacing w:val="-8"/>
          <w:sz w:val="20"/>
          <w:lang w:val="en-GB"/>
        </w:rPr>
        <w:t xml:space="preserve"> </w:t>
      </w:r>
      <w:r w:rsidRPr="00F642F5">
        <w:rPr>
          <w:sz w:val="20"/>
          <w:lang w:val="en-GB"/>
        </w:rPr>
        <w:t>tasks</w:t>
      </w:r>
      <w:r w:rsidRPr="00F642F5">
        <w:rPr>
          <w:spacing w:val="-8"/>
          <w:sz w:val="20"/>
          <w:lang w:val="en-GB"/>
        </w:rPr>
        <w:t xml:space="preserve"> </w:t>
      </w:r>
      <w:r w:rsidRPr="00F642F5">
        <w:rPr>
          <w:sz w:val="20"/>
          <w:lang w:val="en-GB"/>
        </w:rPr>
        <w:t>using</w:t>
      </w:r>
      <w:r w:rsidRPr="00F642F5">
        <w:rPr>
          <w:spacing w:val="-8"/>
          <w:sz w:val="20"/>
          <w:lang w:val="en-GB"/>
        </w:rPr>
        <w:t xml:space="preserve"> </w:t>
      </w:r>
      <w:r w:rsidRPr="00F642F5">
        <w:rPr>
          <w:sz w:val="20"/>
          <w:lang w:val="en-GB"/>
        </w:rPr>
        <w:t>unlabeled</w:t>
      </w:r>
      <w:r w:rsidRPr="00F642F5">
        <w:rPr>
          <w:spacing w:val="-8"/>
          <w:sz w:val="20"/>
          <w:lang w:val="en-GB"/>
        </w:rPr>
        <w:t xml:space="preserve"> </w:t>
      </w:r>
      <w:r w:rsidRPr="00F642F5">
        <w:rPr>
          <w:sz w:val="20"/>
          <w:lang w:val="en-GB"/>
        </w:rPr>
        <w:t>designs with three alternatives per card (Options A, B, or a status quo Option C). Attributes included various levels</w:t>
      </w:r>
      <w:r w:rsidRPr="00F642F5">
        <w:rPr>
          <w:spacing w:val="-8"/>
          <w:sz w:val="20"/>
          <w:lang w:val="en-GB"/>
        </w:rPr>
        <w:t xml:space="preserve"> </w:t>
      </w:r>
      <w:r w:rsidRPr="00F642F5">
        <w:rPr>
          <w:sz w:val="20"/>
          <w:lang w:val="en-GB"/>
        </w:rPr>
        <w:t>for</w:t>
      </w:r>
      <w:r w:rsidRPr="00F642F5">
        <w:rPr>
          <w:spacing w:val="-8"/>
          <w:sz w:val="20"/>
          <w:lang w:val="en-GB"/>
        </w:rPr>
        <w:t xml:space="preserve"> </w:t>
      </w:r>
      <w:r w:rsidRPr="00F642F5">
        <w:rPr>
          <w:sz w:val="20"/>
          <w:lang w:val="en-GB"/>
        </w:rPr>
        <w:t>price,</w:t>
      </w:r>
      <w:r w:rsidRPr="00F642F5">
        <w:rPr>
          <w:spacing w:val="-6"/>
          <w:sz w:val="20"/>
          <w:lang w:val="en-GB"/>
        </w:rPr>
        <w:t xml:space="preserve"> </w:t>
      </w:r>
      <w:r w:rsidRPr="00F642F5">
        <w:rPr>
          <w:sz w:val="20"/>
          <w:lang w:val="en-GB"/>
        </w:rPr>
        <w:t>organic</w:t>
      </w:r>
      <w:r w:rsidRPr="00F642F5">
        <w:rPr>
          <w:spacing w:val="-8"/>
          <w:sz w:val="20"/>
          <w:lang w:val="en-GB"/>
        </w:rPr>
        <w:t xml:space="preserve"> </w:t>
      </w:r>
      <w:r w:rsidRPr="00F642F5">
        <w:rPr>
          <w:sz w:val="20"/>
          <w:lang w:val="en-GB"/>
        </w:rPr>
        <w:t>certification,</w:t>
      </w:r>
      <w:r w:rsidRPr="00F642F5">
        <w:rPr>
          <w:spacing w:val="-6"/>
          <w:sz w:val="20"/>
          <w:lang w:val="en-GB"/>
        </w:rPr>
        <w:t xml:space="preserve"> </w:t>
      </w:r>
      <w:r w:rsidRPr="00F642F5">
        <w:rPr>
          <w:sz w:val="20"/>
          <w:lang w:val="en-GB"/>
        </w:rPr>
        <w:t>chemical</w:t>
      </w:r>
      <w:r w:rsidRPr="00F642F5">
        <w:rPr>
          <w:spacing w:val="-8"/>
          <w:sz w:val="20"/>
          <w:lang w:val="en-GB"/>
        </w:rPr>
        <w:t xml:space="preserve"> </w:t>
      </w:r>
      <w:r w:rsidRPr="00F642F5">
        <w:rPr>
          <w:sz w:val="20"/>
          <w:lang w:val="en-GB"/>
        </w:rPr>
        <w:t>usage,</w:t>
      </w:r>
      <w:r w:rsidRPr="00F642F5">
        <w:rPr>
          <w:spacing w:val="-6"/>
          <w:sz w:val="20"/>
          <w:lang w:val="en-GB"/>
        </w:rPr>
        <w:t xml:space="preserve"> </w:t>
      </w:r>
      <w:r w:rsidRPr="00F642F5">
        <w:rPr>
          <w:sz w:val="20"/>
          <w:lang w:val="en-GB"/>
        </w:rPr>
        <w:t>environmental</w:t>
      </w:r>
      <w:r w:rsidRPr="00F642F5">
        <w:rPr>
          <w:spacing w:val="-8"/>
          <w:sz w:val="20"/>
          <w:lang w:val="en-GB"/>
        </w:rPr>
        <w:t xml:space="preserve"> </w:t>
      </w:r>
      <w:r w:rsidRPr="00F642F5">
        <w:rPr>
          <w:sz w:val="20"/>
          <w:lang w:val="en-GB"/>
        </w:rPr>
        <w:t>friendliness,</w:t>
      </w:r>
      <w:r w:rsidRPr="00F642F5">
        <w:rPr>
          <w:spacing w:val="-6"/>
          <w:sz w:val="20"/>
          <w:lang w:val="en-GB"/>
        </w:rPr>
        <w:t xml:space="preserve"> </w:t>
      </w:r>
      <w:r w:rsidRPr="00F642F5">
        <w:rPr>
          <w:sz w:val="20"/>
          <w:lang w:val="en-GB"/>
        </w:rPr>
        <w:t>quality,</w:t>
      </w:r>
      <w:r w:rsidRPr="00F642F5">
        <w:rPr>
          <w:spacing w:val="-6"/>
          <w:sz w:val="20"/>
          <w:lang w:val="en-GB"/>
        </w:rPr>
        <w:t xml:space="preserve"> </w:t>
      </w:r>
      <w:r w:rsidRPr="00F642F5">
        <w:rPr>
          <w:sz w:val="20"/>
          <w:lang w:val="en-GB"/>
        </w:rPr>
        <w:t>and</w:t>
      </w:r>
      <w:r w:rsidRPr="00F642F5">
        <w:rPr>
          <w:spacing w:val="-8"/>
          <w:sz w:val="20"/>
          <w:lang w:val="en-GB"/>
        </w:rPr>
        <w:t xml:space="preserve"> </w:t>
      </w:r>
      <w:r w:rsidRPr="00F642F5">
        <w:rPr>
          <w:sz w:val="20"/>
          <w:lang w:val="en-GB"/>
        </w:rPr>
        <w:t>animal welfare.</w:t>
      </w:r>
      <w:r w:rsidRPr="003142CC">
        <w:rPr>
          <w:sz w:val="20"/>
          <w:lang w:val="en-GB"/>
        </w:rPr>
        <w:t xml:space="preserve"> </w:t>
      </w:r>
      <w:r w:rsidR="000D1F9E" w:rsidRPr="003142CC">
        <w:rPr>
          <w:sz w:val="20"/>
          <w:lang w:val="en-GB"/>
        </w:rPr>
        <w:t xml:space="preserve">A description of the attributes and their levels can be found in Figure 2 and Table 6 in the </w:t>
      </w:r>
      <w:r w:rsidR="00786654">
        <w:rPr>
          <w:sz w:val="20"/>
          <w:lang w:val="en-GB"/>
        </w:rPr>
        <w:t>Appendix</w:t>
      </w:r>
      <w:r w:rsidR="000D1F9E" w:rsidRPr="003142CC">
        <w:rPr>
          <w:sz w:val="20"/>
          <w:lang w:val="en-GB"/>
        </w:rPr>
        <w:t xml:space="preserve">. </w:t>
      </w:r>
      <w:r w:rsidRPr="00F642F5">
        <w:rPr>
          <w:sz w:val="20"/>
          <w:lang w:val="en-GB"/>
        </w:rPr>
        <w:t xml:space="preserve">The design employed a fractional factorial D-optimal approach to ensure robust parameter </w:t>
      </w:r>
      <w:r w:rsidRPr="003142CC">
        <w:rPr>
          <w:sz w:val="20"/>
          <w:lang w:val="en-GB"/>
        </w:rPr>
        <w:t>estimation.</w:t>
      </w:r>
    </w:p>
    <w:p w14:paraId="2BBDA598" w14:textId="42F0886E" w:rsidR="004477C6" w:rsidRPr="00F642F5" w:rsidRDefault="004C4953" w:rsidP="00DD0B3D">
      <w:pPr>
        <w:pStyle w:val="ListParagraph"/>
        <w:numPr>
          <w:ilvl w:val="0"/>
          <w:numId w:val="2"/>
        </w:numPr>
        <w:tabs>
          <w:tab w:val="left" w:pos="498"/>
        </w:tabs>
        <w:spacing w:before="146" w:line="379" w:lineRule="auto"/>
        <w:ind w:right="1350"/>
        <w:jc w:val="both"/>
        <w:rPr>
          <w:sz w:val="20"/>
          <w:lang w:val="en-GB"/>
        </w:rPr>
      </w:pPr>
      <w:r w:rsidRPr="00F642F5">
        <w:rPr>
          <w:b/>
          <w:spacing w:val="-4"/>
          <w:sz w:val="20"/>
          <w:lang w:val="en-GB"/>
        </w:rPr>
        <w:t>Socio</w:t>
      </w:r>
      <w:r w:rsidR="007C28A5" w:rsidRPr="00F642F5">
        <w:rPr>
          <w:b/>
          <w:spacing w:val="-4"/>
          <w:sz w:val="20"/>
          <w:lang w:val="en-GB"/>
        </w:rPr>
        <w:t>d</w:t>
      </w:r>
      <w:r w:rsidRPr="00F642F5">
        <w:rPr>
          <w:b/>
          <w:spacing w:val="-4"/>
          <w:sz w:val="20"/>
          <w:lang w:val="en-GB"/>
        </w:rPr>
        <w:t>emographics</w:t>
      </w:r>
      <w:r w:rsidRPr="00F642F5">
        <w:rPr>
          <w:b/>
          <w:spacing w:val="-9"/>
          <w:sz w:val="20"/>
          <w:lang w:val="en-GB"/>
        </w:rPr>
        <w:t xml:space="preserve"> </w:t>
      </w:r>
      <w:r w:rsidRPr="00F642F5">
        <w:rPr>
          <w:b/>
          <w:spacing w:val="-4"/>
          <w:sz w:val="20"/>
          <w:lang w:val="en-GB"/>
        </w:rPr>
        <w:t>and</w:t>
      </w:r>
      <w:r w:rsidRPr="00F642F5">
        <w:rPr>
          <w:b/>
          <w:spacing w:val="-9"/>
          <w:sz w:val="20"/>
          <w:lang w:val="en-GB"/>
        </w:rPr>
        <w:t xml:space="preserve"> </w:t>
      </w:r>
      <w:r w:rsidR="000A6D70" w:rsidRPr="00F642F5">
        <w:rPr>
          <w:b/>
          <w:spacing w:val="-4"/>
          <w:sz w:val="20"/>
          <w:lang w:val="en-GB"/>
        </w:rPr>
        <w:t>a</w:t>
      </w:r>
      <w:r w:rsidRPr="00F642F5">
        <w:rPr>
          <w:b/>
          <w:spacing w:val="-4"/>
          <w:sz w:val="20"/>
          <w:lang w:val="en-GB"/>
        </w:rPr>
        <w:t>ttitudes:</w:t>
      </w:r>
      <w:r w:rsidRPr="00F642F5">
        <w:rPr>
          <w:b/>
          <w:spacing w:val="-3"/>
          <w:sz w:val="20"/>
          <w:lang w:val="en-GB"/>
        </w:rPr>
        <w:t xml:space="preserve"> </w:t>
      </w:r>
      <w:r w:rsidRPr="00F642F5">
        <w:rPr>
          <w:spacing w:val="-4"/>
          <w:sz w:val="20"/>
          <w:lang w:val="en-GB"/>
        </w:rPr>
        <w:t>Information</w:t>
      </w:r>
      <w:r w:rsidRPr="00F642F5">
        <w:rPr>
          <w:spacing w:val="-8"/>
          <w:sz w:val="20"/>
          <w:lang w:val="en-GB"/>
        </w:rPr>
        <w:t xml:space="preserve"> </w:t>
      </w:r>
      <w:r w:rsidRPr="00F642F5">
        <w:rPr>
          <w:spacing w:val="-4"/>
          <w:sz w:val="20"/>
          <w:lang w:val="en-GB"/>
        </w:rPr>
        <w:t>on</w:t>
      </w:r>
      <w:r w:rsidRPr="00F642F5">
        <w:rPr>
          <w:spacing w:val="-8"/>
          <w:sz w:val="20"/>
          <w:lang w:val="en-GB"/>
        </w:rPr>
        <w:t xml:space="preserve"> </w:t>
      </w:r>
      <w:r w:rsidRPr="00F642F5">
        <w:rPr>
          <w:spacing w:val="-4"/>
          <w:sz w:val="20"/>
          <w:lang w:val="en-GB"/>
        </w:rPr>
        <w:t>socioeconomic</w:t>
      </w:r>
      <w:r w:rsidRPr="00F642F5">
        <w:rPr>
          <w:spacing w:val="-8"/>
          <w:sz w:val="20"/>
          <w:lang w:val="en-GB"/>
        </w:rPr>
        <w:t xml:space="preserve"> </w:t>
      </w:r>
      <w:r w:rsidRPr="00F642F5">
        <w:rPr>
          <w:spacing w:val="-4"/>
          <w:sz w:val="20"/>
          <w:lang w:val="en-GB"/>
        </w:rPr>
        <w:t>characteristics,</w:t>
      </w:r>
      <w:r w:rsidRPr="00F642F5">
        <w:rPr>
          <w:spacing w:val="-8"/>
          <w:sz w:val="20"/>
          <w:lang w:val="en-GB"/>
        </w:rPr>
        <w:t xml:space="preserve"> </w:t>
      </w:r>
      <w:r w:rsidRPr="00F642F5">
        <w:rPr>
          <w:spacing w:val="-4"/>
          <w:sz w:val="20"/>
          <w:lang w:val="en-GB"/>
        </w:rPr>
        <w:t>lifestyle</w:t>
      </w:r>
      <w:r w:rsidRPr="00F642F5">
        <w:rPr>
          <w:spacing w:val="-8"/>
          <w:sz w:val="20"/>
          <w:lang w:val="en-GB"/>
        </w:rPr>
        <w:t xml:space="preserve"> </w:t>
      </w:r>
      <w:r w:rsidRPr="00F642F5">
        <w:rPr>
          <w:spacing w:val="-4"/>
          <w:sz w:val="20"/>
          <w:lang w:val="en-GB"/>
        </w:rPr>
        <w:t xml:space="preserve">choices, </w:t>
      </w:r>
      <w:r w:rsidRPr="00F642F5">
        <w:rPr>
          <w:sz w:val="20"/>
          <w:lang w:val="en-GB"/>
        </w:rPr>
        <w:t>and perceptions related to organic food, the environment, health, and happiness.</w:t>
      </w:r>
    </w:p>
    <w:p w14:paraId="73039891" w14:textId="44881EB6" w:rsidR="006F411F" w:rsidRPr="00F642F5" w:rsidRDefault="006F411F">
      <w:pPr>
        <w:pStyle w:val="BodyText"/>
        <w:spacing w:before="196" w:line="376" w:lineRule="auto"/>
        <w:ind w:left="-1" w:right="1435" w:firstLine="298"/>
        <w:jc w:val="both"/>
        <w:rPr>
          <w:spacing w:val="-4"/>
          <w:lang w:val="en-GB"/>
        </w:rPr>
      </w:pPr>
      <w:r w:rsidRPr="00F642F5">
        <w:rPr>
          <w:spacing w:val="-4"/>
          <w:lang w:val="en-GB"/>
        </w:rPr>
        <w:t>The attributes selected for this choice experiment were deliberately chosen to reflect key factors influencing consumer preferences for organic products. These attributes were identified based on extensive literature and market analysis, ensuring their relevance to the decision</w:t>
      </w:r>
      <w:r w:rsidR="00F8032A" w:rsidRPr="00F642F5">
        <w:rPr>
          <w:spacing w:val="-4"/>
          <w:lang w:val="en-GB"/>
        </w:rPr>
        <w:t xml:space="preserve"> </w:t>
      </w:r>
      <w:r w:rsidRPr="00F642F5">
        <w:rPr>
          <w:spacing w:val="-4"/>
          <w:lang w:val="en-GB"/>
        </w:rPr>
        <w:t>making process for the average UK shopper. For instance, the inclusion of ‘Organic’, which inherently covers low chemical usage and environmentally friendly practices, aligns with consumer concerns about sustainability and food safety. Similarly, the ‘Environmental Friendliness’ and ‘Animal Welfare’ attributes address the growing consumer demand for ethical and sustainable farming practices. The visual cues provided by the ‘Eco</w:t>
      </w:r>
      <w:r w:rsidR="00F8032A" w:rsidRPr="00F642F5">
        <w:rPr>
          <w:spacing w:val="-4"/>
          <w:lang w:val="en-GB"/>
        </w:rPr>
        <w:t xml:space="preserve"> </w:t>
      </w:r>
      <w:r w:rsidRPr="00F642F5">
        <w:rPr>
          <w:spacing w:val="-4"/>
          <w:lang w:val="en-GB"/>
        </w:rPr>
        <w:t xml:space="preserve">Friendly’ and ‘Freedom Food’ logos further </w:t>
      </w:r>
      <w:r w:rsidR="00A90ABC" w:rsidRPr="00F642F5">
        <w:rPr>
          <w:spacing w:val="-4"/>
          <w:lang w:val="en-GB"/>
        </w:rPr>
        <w:t>improve</w:t>
      </w:r>
      <w:r w:rsidRPr="00F642F5">
        <w:rPr>
          <w:spacing w:val="-4"/>
          <w:lang w:val="en-GB"/>
        </w:rPr>
        <w:t xml:space="preserve"> clarity and relatability, as these symbols are widely recogni</w:t>
      </w:r>
      <w:r w:rsidR="001A7EA0" w:rsidRPr="00F642F5">
        <w:rPr>
          <w:spacing w:val="-4"/>
          <w:lang w:val="en-GB"/>
        </w:rPr>
        <w:t>s</w:t>
      </w:r>
      <w:r w:rsidRPr="00F642F5">
        <w:rPr>
          <w:spacing w:val="-4"/>
          <w:lang w:val="en-GB"/>
        </w:rPr>
        <w:t>ed in the UK market.</w:t>
      </w:r>
    </w:p>
    <w:p w14:paraId="5C95F1EF" w14:textId="42877AE2" w:rsidR="00CB1CD8" w:rsidRPr="00F642F5" w:rsidRDefault="00CB1CD8">
      <w:pPr>
        <w:pStyle w:val="BodyText"/>
        <w:spacing w:before="198" w:line="379" w:lineRule="auto"/>
        <w:ind w:left="-1" w:right="1436" w:firstLine="298"/>
        <w:jc w:val="both"/>
        <w:rPr>
          <w:lang w:val="en-GB"/>
        </w:rPr>
      </w:pPr>
      <w:r w:rsidRPr="00F642F5">
        <w:rPr>
          <w:lang w:val="en-GB"/>
        </w:rPr>
        <w:t>The ‘Quality’ attribute was incorporated to capture perceptions of premium branding and superior product quality, as supported by prior research (e.g., Griffith et al.</w:t>
      </w:r>
      <w:r w:rsidR="00A825DF">
        <w:rPr>
          <w:lang w:val="en-GB"/>
        </w:rPr>
        <w:t>,</w:t>
      </w:r>
      <w:r w:rsidRPr="00F642F5">
        <w:rPr>
          <w:lang w:val="en-GB"/>
        </w:rPr>
        <w:t xml:space="preserve"> 2008; Guenther et al.</w:t>
      </w:r>
      <w:r w:rsidR="00A825DF">
        <w:rPr>
          <w:lang w:val="en-GB"/>
        </w:rPr>
        <w:t>,</w:t>
      </w:r>
      <w:r w:rsidRPr="00F642F5">
        <w:rPr>
          <w:lang w:val="en-GB"/>
        </w:rPr>
        <w:t xml:space="preserve"> 2015). Price levels, ranging from realistic market values to a “choke price” of £10/400g, were selected to balance feasibility with the need to identify consumer thresholds. This design allows for the assessment of price sensitivity and willingness to pay (WTP) for organic and associated attributes. By limiting most attributes to two levels and using a D-optimal fractional factorial design, the complexity of the choice tasks was minimi</w:t>
      </w:r>
      <w:r w:rsidR="001A7EA0" w:rsidRPr="00F642F5">
        <w:rPr>
          <w:lang w:val="en-GB"/>
        </w:rPr>
        <w:t>s</w:t>
      </w:r>
      <w:r w:rsidRPr="00F642F5">
        <w:rPr>
          <w:lang w:val="en-GB"/>
        </w:rPr>
        <w:t>ed, ensuring that respondents could make informed decisions within the survey’s 30</w:t>
      </w:r>
      <w:r w:rsidR="00A825DF">
        <w:rPr>
          <w:lang w:val="en-GB"/>
        </w:rPr>
        <w:t>-</w:t>
      </w:r>
      <w:r w:rsidRPr="00F642F5">
        <w:rPr>
          <w:lang w:val="en-GB"/>
        </w:rPr>
        <w:t>minute duration.</w:t>
      </w:r>
    </w:p>
    <w:p w14:paraId="2BBDA59B" w14:textId="6E081CAF" w:rsidR="004477C6" w:rsidRPr="00F642F5" w:rsidRDefault="004C4953">
      <w:pPr>
        <w:pStyle w:val="BodyText"/>
        <w:spacing w:before="198" w:line="379" w:lineRule="auto"/>
        <w:ind w:left="-1" w:right="1436" w:firstLine="298"/>
        <w:jc w:val="both"/>
        <w:rPr>
          <w:lang w:val="en-GB"/>
        </w:rPr>
      </w:pPr>
      <w:r w:rsidRPr="00F642F5">
        <w:rPr>
          <w:spacing w:val="-2"/>
          <w:lang w:val="en-GB"/>
        </w:rPr>
        <w:t>This</w:t>
      </w:r>
      <w:r w:rsidRPr="00F642F5">
        <w:rPr>
          <w:spacing w:val="-3"/>
          <w:lang w:val="en-GB"/>
        </w:rPr>
        <w:t xml:space="preserve"> </w:t>
      </w:r>
      <w:r w:rsidRPr="00F642F5">
        <w:rPr>
          <w:spacing w:val="-2"/>
          <w:lang w:val="en-GB"/>
        </w:rPr>
        <w:t>selection</w:t>
      </w:r>
      <w:r w:rsidRPr="00F642F5">
        <w:rPr>
          <w:spacing w:val="-3"/>
          <w:lang w:val="en-GB"/>
        </w:rPr>
        <w:t xml:space="preserve"> </w:t>
      </w:r>
      <w:r w:rsidRPr="00F642F5">
        <w:rPr>
          <w:spacing w:val="-2"/>
          <w:lang w:val="en-GB"/>
        </w:rPr>
        <w:t>of</w:t>
      </w:r>
      <w:r w:rsidRPr="00F642F5">
        <w:rPr>
          <w:spacing w:val="-3"/>
          <w:lang w:val="en-GB"/>
        </w:rPr>
        <w:t xml:space="preserve"> </w:t>
      </w:r>
      <w:r w:rsidRPr="00F642F5">
        <w:rPr>
          <w:spacing w:val="-2"/>
          <w:lang w:val="en-GB"/>
        </w:rPr>
        <w:t>attributes</w:t>
      </w:r>
      <w:r w:rsidRPr="00F642F5">
        <w:rPr>
          <w:spacing w:val="-3"/>
          <w:lang w:val="en-GB"/>
        </w:rPr>
        <w:t xml:space="preserve"> </w:t>
      </w:r>
      <w:r w:rsidRPr="00F642F5">
        <w:rPr>
          <w:spacing w:val="-2"/>
          <w:lang w:val="en-GB"/>
        </w:rPr>
        <w:t>and</w:t>
      </w:r>
      <w:r w:rsidRPr="00F642F5">
        <w:rPr>
          <w:spacing w:val="-3"/>
          <w:lang w:val="en-GB"/>
        </w:rPr>
        <w:t xml:space="preserve"> </w:t>
      </w:r>
      <w:r w:rsidRPr="00F642F5">
        <w:rPr>
          <w:spacing w:val="-2"/>
          <w:lang w:val="en-GB"/>
        </w:rPr>
        <w:t>their</w:t>
      </w:r>
      <w:r w:rsidRPr="00F642F5">
        <w:rPr>
          <w:spacing w:val="-3"/>
          <w:lang w:val="en-GB"/>
        </w:rPr>
        <w:t xml:space="preserve"> </w:t>
      </w:r>
      <w:r w:rsidRPr="00F642F5">
        <w:rPr>
          <w:spacing w:val="-2"/>
          <w:lang w:val="en-GB"/>
        </w:rPr>
        <w:t>levels</w:t>
      </w:r>
      <w:r w:rsidRPr="00F642F5">
        <w:rPr>
          <w:spacing w:val="-3"/>
          <w:lang w:val="en-GB"/>
        </w:rPr>
        <w:t xml:space="preserve"> </w:t>
      </w:r>
      <w:r w:rsidRPr="00F642F5">
        <w:rPr>
          <w:spacing w:val="-2"/>
          <w:lang w:val="en-GB"/>
        </w:rPr>
        <w:t>reflects</w:t>
      </w:r>
      <w:r w:rsidRPr="00F642F5">
        <w:rPr>
          <w:spacing w:val="-3"/>
          <w:lang w:val="en-GB"/>
        </w:rPr>
        <w:t xml:space="preserve"> </w:t>
      </w:r>
      <w:r w:rsidRPr="00F642F5">
        <w:rPr>
          <w:spacing w:val="-2"/>
          <w:lang w:val="en-GB"/>
        </w:rPr>
        <w:t>an</w:t>
      </w:r>
      <w:r w:rsidRPr="00F642F5">
        <w:rPr>
          <w:spacing w:val="-3"/>
          <w:lang w:val="en-GB"/>
        </w:rPr>
        <w:t xml:space="preserve"> </w:t>
      </w:r>
      <w:r w:rsidRPr="00F642F5">
        <w:rPr>
          <w:spacing w:val="-2"/>
          <w:lang w:val="en-GB"/>
        </w:rPr>
        <w:t>effort</w:t>
      </w:r>
      <w:r w:rsidRPr="00F642F5">
        <w:rPr>
          <w:spacing w:val="-3"/>
          <w:lang w:val="en-GB"/>
        </w:rPr>
        <w:t xml:space="preserve"> </w:t>
      </w:r>
      <w:r w:rsidRPr="00F642F5">
        <w:rPr>
          <w:spacing w:val="-2"/>
          <w:lang w:val="en-GB"/>
        </w:rPr>
        <w:t>to</w:t>
      </w:r>
      <w:r w:rsidRPr="00F642F5">
        <w:rPr>
          <w:spacing w:val="-3"/>
          <w:lang w:val="en-GB"/>
        </w:rPr>
        <w:t xml:space="preserve"> </w:t>
      </w:r>
      <w:r w:rsidRPr="00F642F5">
        <w:rPr>
          <w:spacing w:val="-2"/>
          <w:lang w:val="en-GB"/>
        </w:rPr>
        <w:t>strike</w:t>
      </w:r>
      <w:r w:rsidRPr="00F642F5">
        <w:rPr>
          <w:spacing w:val="-3"/>
          <w:lang w:val="en-GB"/>
        </w:rPr>
        <w:t xml:space="preserve"> </w:t>
      </w:r>
      <w:r w:rsidRPr="00F642F5">
        <w:rPr>
          <w:spacing w:val="-2"/>
          <w:lang w:val="en-GB"/>
        </w:rPr>
        <w:t>a</w:t>
      </w:r>
      <w:r w:rsidRPr="00F642F5">
        <w:rPr>
          <w:spacing w:val="-3"/>
          <w:lang w:val="en-GB"/>
        </w:rPr>
        <w:t xml:space="preserve"> </w:t>
      </w:r>
      <w:r w:rsidRPr="00F642F5">
        <w:rPr>
          <w:spacing w:val="-2"/>
          <w:lang w:val="en-GB"/>
        </w:rPr>
        <w:t>balance</w:t>
      </w:r>
      <w:r w:rsidRPr="00F642F5">
        <w:rPr>
          <w:spacing w:val="-3"/>
          <w:lang w:val="en-GB"/>
        </w:rPr>
        <w:t xml:space="preserve"> </w:t>
      </w:r>
      <w:r w:rsidRPr="00F642F5">
        <w:rPr>
          <w:spacing w:val="-2"/>
          <w:lang w:val="en-GB"/>
        </w:rPr>
        <w:t>between</w:t>
      </w:r>
      <w:r w:rsidRPr="00F642F5">
        <w:rPr>
          <w:spacing w:val="-3"/>
          <w:lang w:val="en-GB"/>
        </w:rPr>
        <w:t xml:space="preserve"> </w:t>
      </w:r>
      <w:r w:rsidRPr="00F642F5">
        <w:rPr>
          <w:spacing w:val="-2"/>
          <w:lang w:val="en-GB"/>
        </w:rPr>
        <w:t>theoretical</w:t>
      </w:r>
      <w:r w:rsidRPr="00F642F5">
        <w:rPr>
          <w:spacing w:val="-3"/>
          <w:lang w:val="en-GB"/>
        </w:rPr>
        <w:t xml:space="preserve"> </w:t>
      </w:r>
      <w:r w:rsidR="00D84D81" w:rsidRPr="00F642F5">
        <w:rPr>
          <w:spacing w:val="-2"/>
          <w:lang w:val="en-GB"/>
        </w:rPr>
        <w:t>rigor</w:t>
      </w:r>
      <w:r w:rsidRPr="00F642F5">
        <w:rPr>
          <w:spacing w:val="-2"/>
          <w:lang w:val="en-GB"/>
        </w:rPr>
        <w:t xml:space="preserve"> </w:t>
      </w:r>
      <w:r w:rsidRPr="00F642F5">
        <w:rPr>
          <w:lang w:val="en-GB"/>
        </w:rPr>
        <w:t>and practicality, enabling the exploration of consumer preferences in a statistically robust manner.</w:t>
      </w:r>
      <w:r w:rsidRPr="00F642F5">
        <w:rPr>
          <w:spacing w:val="22"/>
          <w:lang w:val="en-GB"/>
        </w:rPr>
        <w:t xml:space="preserve"> </w:t>
      </w:r>
      <w:r w:rsidRPr="00F642F5">
        <w:rPr>
          <w:lang w:val="en-GB"/>
        </w:rPr>
        <w:t>Moreover,</w:t>
      </w:r>
      <w:r w:rsidRPr="00F642F5">
        <w:rPr>
          <w:spacing w:val="-3"/>
          <w:lang w:val="en-GB"/>
        </w:rPr>
        <w:t xml:space="preserve"> </w:t>
      </w:r>
      <w:r w:rsidRPr="00F642F5">
        <w:rPr>
          <w:lang w:val="en-GB"/>
        </w:rPr>
        <w:t>the</w:t>
      </w:r>
      <w:r w:rsidRPr="00F642F5">
        <w:rPr>
          <w:spacing w:val="-4"/>
          <w:lang w:val="en-GB"/>
        </w:rPr>
        <w:t xml:space="preserve"> </w:t>
      </w:r>
      <w:r w:rsidRPr="00F642F5">
        <w:rPr>
          <w:lang w:val="en-GB"/>
        </w:rPr>
        <w:t>incorporation</w:t>
      </w:r>
      <w:r w:rsidRPr="00F642F5">
        <w:rPr>
          <w:spacing w:val="-4"/>
          <w:lang w:val="en-GB"/>
        </w:rPr>
        <w:t xml:space="preserve"> </w:t>
      </w:r>
      <w:r w:rsidRPr="00F642F5">
        <w:rPr>
          <w:lang w:val="en-GB"/>
        </w:rPr>
        <w:t>of</w:t>
      </w:r>
      <w:r w:rsidRPr="00F642F5">
        <w:rPr>
          <w:spacing w:val="-4"/>
          <w:lang w:val="en-GB"/>
        </w:rPr>
        <w:t xml:space="preserve"> </w:t>
      </w:r>
      <w:r w:rsidRPr="00F642F5">
        <w:rPr>
          <w:lang w:val="en-GB"/>
        </w:rPr>
        <w:t>elements</w:t>
      </w:r>
      <w:r w:rsidRPr="00F642F5">
        <w:rPr>
          <w:spacing w:val="-4"/>
          <w:lang w:val="en-GB"/>
        </w:rPr>
        <w:t xml:space="preserve"> </w:t>
      </w:r>
      <w:r w:rsidRPr="00F642F5">
        <w:rPr>
          <w:lang w:val="en-GB"/>
        </w:rPr>
        <w:t>such</w:t>
      </w:r>
      <w:r w:rsidRPr="00F642F5">
        <w:rPr>
          <w:spacing w:val="-4"/>
          <w:lang w:val="en-GB"/>
        </w:rPr>
        <w:t xml:space="preserve"> </w:t>
      </w:r>
      <w:r w:rsidRPr="00F642F5">
        <w:rPr>
          <w:lang w:val="en-GB"/>
        </w:rPr>
        <w:t>as</w:t>
      </w:r>
      <w:r w:rsidRPr="00F642F5">
        <w:rPr>
          <w:spacing w:val="-4"/>
          <w:lang w:val="en-GB"/>
        </w:rPr>
        <w:t xml:space="preserve"> </w:t>
      </w:r>
      <w:r w:rsidRPr="00F642F5">
        <w:rPr>
          <w:lang w:val="en-GB"/>
        </w:rPr>
        <w:t>logos</w:t>
      </w:r>
      <w:r w:rsidRPr="00F642F5">
        <w:rPr>
          <w:spacing w:val="-4"/>
          <w:lang w:val="en-GB"/>
        </w:rPr>
        <w:t xml:space="preserve"> </w:t>
      </w:r>
      <w:r w:rsidRPr="00F642F5">
        <w:rPr>
          <w:lang w:val="en-GB"/>
        </w:rPr>
        <w:t>and</w:t>
      </w:r>
      <w:r w:rsidRPr="00F642F5">
        <w:rPr>
          <w:spacing w:val="-4"/>
          <w:lang w:val="en-GB"/>
        </w:rPr>
        <w:t xml:space="preserve"> </w:t>
      </w:r>
      <w:r w:rsidRPr="00F642F5">
        <w:rPr>
          <w:lang w:val="en-GB"/>
        </w:rPr>
        <w:t>brand</w:t>
      </w:r>
      <w:r w:rsidR="00F8032A" w:rsidRPr="00F642F5">
        <w:rPr>
          <w:lang w:val="en-GB"/>
        </w:rPr>
        <w:t xml:space="preserve"> </w:t>
      </w:r>
      <w:r w:rsidRPr="00F642F5">
        <w:rPr>
          <w:lang w:val="en-GB"/>
        </w:rPr>
        <w:t>related</w:t>
      </w:r>
      <w:r w:rsidRPr="00F642F5">
        <w:rPr>
          <w:spacing w:val="-4"/>
          <w:lang w:val="en-GB"/>
        </w:rPr>
        <w:t xml:space="preserve"> </w:t>
      </w:r>
      <w:r w:rsidRPr="00F642F5">
        <w:rPr>
          <w:lang w:val="en-GB"/>
        </w:rPr>
        <w:t>cues</w:t>
      </w:r>
      <w:r w:rsidRPr="00F642F5">
        <w:rPr>
          <w:spacing w:val="-4"/>
          <w:lang w:val="en-GB"/>
        </w:rPr>
        <w:t xml:space="preserve"> </w:t>
      </w:r>
      <w:r w:rsidRPr="00F642F5">
        <w:rPr>
          <w:lang w:val="en-GB"/>
        </w:rPr>
        <w:t>mirrors</w:t>
      </w:r>
      <w:r w:rsidRPr="00F642F5">
        <w:rPr>
          <w:spacing w:val="-4"/>
          <w:lang w:val="en-GB"/>
        </w:rPr>
        <w:t xml:space="preserve"> </w:t>
      </w:r>
      <w:r w:rsidRPr="00F642F5">
        <w:rPr>
          <w:lang w:val="en-GB"/>
        </w:rPr>
        <w:t>real</w:t>
      </w:r>
      <w:r w:rsidR="00F8032A" w:rsidRPr="00F642F5">
        <w:rPr>
          <w:lang w:val="en-GB"/>
        </w:rPr>
        <w:t xml:space="preserve"> </w:t>
      </w:r>
      <w:r w:rsidRPr="00F642F5">
        <w:rPr>
          <w:lang w:val="en-GB"/>
        </w:rPr>
        <w:t>world shopping conditions, enhancing the external validity of the experiment.</w:t>
      </w:r>
      <w:r w:rsidR="00F029EB">
        <w:rPr>
          <w:lang w:val="en-GB"/>
        </w:rPr>
        <w:t xml:space="preserve"> An example of a choice card can be found in Figure 1 in the </w:t>
      </w:r>
      <w:r w:rsidR="00786654">
        <w:rPr>
          <w:lang w:val="en-GB"/>
        </w:rPr>
        <w:t>Appendix</w:t>
      </w:r>
      <w:r w:rsidR="00F029EB">
        <w:rPr>
          <w:lang w:val="en-GB"/>
        </w:rPr>
        <w:t>.</w:t>
      </w:r>
    </w:p>
    <w:p w14:paraId="2BBDA59D" w14:textId="7A84FE1D" w:rsidR="004477C6" w:rsidRPr="00F642F5" w:rsidRDefault="00C23C01" w:rsidP="00683B5F">
      <w:pPr>
        <w:pStyle w:val="BodyText"/>
        <w:spacing w:before="95" w:line="358" w:lineRule="exact"/>
        <w:ind w:left="-1" w:right="1436" w:firstLine="298"/>
        <w:jc w:val="both"/>
        <w:rPr>
          <w:lang w:val="en-GB"/>
        </w:rPr>
      </w:pPr>
      <w:r w:rsidRPr="00F642F5">
        <w:rPr>
          <w:lang w:val="en-GB"/>
        </w:rPr>
        <w:t xml:space="preserve">The choice experiment (CE) provided the study with an average of eight rounds of choice cards, resulting in 12,120 observations (505 </w:t>
      </w:r>
      <w:r w:rsidRPr="00F642F5">
        <w:rPr>
          <w:rFonts w:ascii="Cambria Math" w:hAnsi="Cambria Math" w:cs="Cambria Math"/>
          <w:lang w:val="en-GB"/>
        </w:rPr>
        <w:t>∗</w:t>
      </w:r>
      <w:r w:rsidRPr="00F642F5">
        <w:rPr>
          <w:lang w:val="en-GB"/>
        </w:rPr>
        <w:t xml:space="preserve"> 8 </w:t>
      </w:r>
      <w:r w:rsidRPr="00F642F5">
        <w:rPr>
          <w:rFonts w:ascii="Cambria Math" w:hAnsi="Cambria Math" w:cs="Cambria Math"/>
          <w:lang w:val="en-GB"/>
        </w:rPr>
        <w:t>∗</w:t>
      </w:r>
      <w:r w:rsidRPr="00F642F5">
        <w:rPr>
          <w:lang w:val="en-GB"/>
        </w:rPr>
        <w:t xml:space="preserve"> 3 = 12,120). Key sociodemographic statistics</w:t>
      </w:r>
      <w:r w:rsidR="002C3FBA">
        <w:rPr>
          <w:lang w:val="en-GB"/>
        </w:rPr>
        <w:t xml:space="preserve"> are presented in Table 1 below. These</w:t>
      </w:r>
      <w:r w:rsidRPr="00F642F5">
        <w:rPr>
          <w:lang w:val="en-GB"/>
        </w:rPr>
        <w:t xml:space="preserve"> include: 60% female respondents and 67% married; on average, respondents were 50 years old, had just below one child per household, had 13.5 years of education, and had a gross income of £2,454 per month.</w:t>
      </w:r>
    </w:p>
    <w:p w14:paraId="3D395AF4" w14:textId="50D7371A" w:rsidR="00683B5F" w:rsidRPr="00F642F5" w:rsidRDefault="00683B5F" w:rsidP="00683B5F">
      <w:pPr>
        <w:pStyle w:val="BodyText"/>
        <w:spacing w:before="198" w:line="379" w:lineRule="auto"/>
        <w:ind w:left="-1" w:right="1436" w:firstLine="298"/>
        <w:jc w:val="both"/>
        <w:rPr>
          <w:lang w:val="en-GB"/>
        </w:rPr>
      </w:pPr>
      <w:r w:rsidRPr="00F642F5">
        <w:rPr>
          <w:lang w:val="en-GB"/>
        </w:rPr>
        <w:lastRenderedPageBreak/>
        <w:t>Compared with UK demographics, these figures differ in several characteristics. This is not surprising because these variables refer exclusively to the household member responsible for grocery shopping. Many studies show that the main shoppers are mostly adult women, thus shifting age and years in education upwards (Lea et al.</w:t>
      </w:r>
      <w:r w:rsidR="000E5DEB">
        <w:rPr>
          <w:lang w:val="en-GB"/>
        </w:rPr>
        <w:t>,</w:t>
      </w:r>
      <w:r w:rsidRPr="00F642F5">
        <w:rPr>
          <w:lang w:val="en-GB"/>
        </w:rPr>
        <w:t xml:space="preserve"> 2005; Arbindra et al.</w:t>
      </w:r>
      <w:r w:rsidR="00A825DF">
        <w:rPr>
          <w:lang w:val="en-GB"/>
        </w:rPr>
        <w:t>,</w:t>
      </w:r>
      <w:r w:rsidRPr="00F642F5">
        <w:rPr>
          <w:lang w:val="en-GB"/>
        </w:rPr>
        <w:t xml:space="preserve"> 2005; Stobbelaar et al.</w:t>
      </w:r>
      <w:r w:rsidR="00A825DF">
        <w:rPr>
          <w:lang w:val="en-GB"/>
        </w:rPr>
        <w:t>,</w:t>
      </w:r>
      <w:r w:rsidRPr="00F642F5">
        <w:rPr>
          <w:lang w:val="en-GB"/>
        </w:rPr>
        <w:t xml:space="preserve"> 2007).</w:t>
      </w:r>
    </w:p>
    <w:p w14:paraId="086FB805" w14:textId="77777777" w:rsidR="005A3DC2" w:rsidRPr="00F642F5" w:rsidRDefault="005A3DC2" w:rsidP="00683B5F">
      <w:pPr>
        <w:pStyle w:val="BodyText"/>
        <w:spacing w:before="198" w:line="379" w:lineRule="auto"/>
        <w:ind w:left="-1" w:right="1436" w:firstLine="298"/>
        <w:jc w:val="both"/>
        <w:rPr>
          <w:lang w:val="en-GB"/>
        </w:rPr>
      </w:pPr>
    </w:p>
    <w:p w14:paraId="2BBDA5A1" w14:textId="77777777" w:rsidR="004477C6" w:rsidRPr="00F642F5" w:rsidRDefault="004C4953">
      <w:pPr>
        <w:pStyle w:val="BodyText"/>
        <w:spacing w:before="44"/>
        <w:ind w:left="2107"/>
        <w:rPr>
          <w:lang w:val="en-GB"/>
        </w:rPr>
      </w:pPr>
      <w:r w:rsidRPr="00F642F5">
        <w:rPr>
          <w:lang w:val="en-GB"/>
        </w:rPr>
        <w:t>Table</w:t>
      </w:r>
      <w:r w:rsidRPr="00F642F5">
        <w:rPr>
          <w:spacing w:val="7"/>
          <w:lang w:val="en-GB"/>
        </w:rPr>
        <w:t xml:space="preserve"> </w:t>
      </w:r>
      <w:r w:rsidRPr="00F642F5">
        <w:rPr>
          <w:lang w:val="en-GB"/>
        </w:rPr>
        <w:t>1:</w:t>
      </w:r>
      <w:r w:rsidRPr="00F642F5">
        <w:rPr>
          <w:spacing w:val="25"/>
          <w:lang w:val="en-GB"/>
        </w:rPr>
        <w:t xml:space="preserve"> </w:t>
      </w:r>
      <w:r w:rsidRPr="00F642F5">
        <w:rPr>
          <w:lang w:val="en-GB"/>
        </w:rPr>
        <w:t>Summary</w:t>
      </w:r>
      <w:r w:rsidRPr="00F642F5">
        <w:rPr>
          <w:spacing w:val="7"/>
          <w:lang w:val="en-GB"/>
        </w:rPr>
        <w:t xml:space="preserve"> </w:t>
      </w:r>
      <w:r w:rsidRPr="00F642F5">
        <w:rPr>
          <w:lang w:val="en-GB"/>
        </w:rPr>
        <w:t>statistics</w:t>
      </w:r>
      <w:r w:rsidRPr="00F642F5">
        <w:rPr>
          <w:spacing w:val="7"/>
          <w:lang w:val="en-GB"/>
        </w:rPr>
        <w:t xml:space="preserve"> </w:t>
      </w:r>
      <w:r w:rsidRPr="00F642F5">
        <w:rPr>
          <w:lang w:val="en-GB"/>
        </w:rPr>
        <w:t>SP</w:t>
      </w:r>
      <w:r w:rsidRPr="00F642F5">
        <w:rPr>
          <w:spacing w:val="7"/>
          <w:lang w:val="en-GB"/>
        </w:rPr>
        <w:t xml:space="preserve"> </w:t>
      </w:r>
      <w:r w:rsidRPr="00F642F5">
        <w:rPr>
          <w:lang w:val="en-GB"/>
        </w:rPr>
        <w:t>data:</w:t>
      </w:r>
      <w:r w:rsidRPr="00F642F5">
        <w:rPr>
          <w:spacing w:val="26"/>
          <w:lang w:val="en-GB"/>
        </w:rPr>
        <w:t xml:space="preserve"> </w:t>
      </w:r>
      <w:r w:rsidRPr="00F642F5">
        <w:rPr>
          <w:lang w:val="en-GB"/>
        </w:rPr>
        <w:t>individuals</w:t>
      </w:r>
      <w:r w:rsidRPr="00F642F5">
        <w:rPr>
          <w:spacing w:val="7"/>
          <w:lang w:val="en-GB"/>
        </w:rPr>
        <w:t xml:space="preserve"> </w:t>
      </w:r>
      <w:r w:rsidRPr="00F642F5">
        <w:rPr>
          <w:spacing w:val="-2"/>
          <w:lang w:val="en-GB"/>
        </w:rPr>
        <w:t>(N=505)</w:t>
      </w:r>
    </w:p>
    <w:p w14:paraId="2BBDA5A2" w14:textId="77777777" w:rsidR="004477C6" w:rsidRPr="00F642F5" w:rsidRDefault="004477C6">
      <w:pPr>
        <w:pStyle w:val="BodyText"/>
        <w:spacing w:before="3" w:after="1"/>
        <w:rPr>
          <w:lang w:val="en-GB"/>
        </w:rPr>
      </w:pPr>
    </w:p>
    <w:tbl>
      <w:tblPr>
        <w:tblW w:w="0" w:type="auto"/>
        <w:tblInd w:w="7" w:type="dxa"/>
        <w:tblLayout w:type="fixed"/>
        <w:tblCellMar>
          <w:left w:w="0" w:type="dxa"/>
          <w:right w:w="0" w:type="dxa"/>
        </w:tblCellMar>
        <w:tblLook w:val="01E0" w:firstRow="1" w:lastRow="1" w:firstColumn="1" w:lastColumn="1" w:noHBand="0" w:noVBand="0"/>
      </w:tblPr>
      <w:tblGrid>
        <w:gridCol w:w="1562"/>
        <w:gridCol w:w="4182"/>
        <w:gridCol w:w="801"/>
        <w:gridCol w:w="1214"/>
        <w:gridCol w:w="712"/>
        <w:gridCol w:w="913"/>
      </w:tblGrid>
      <w:tr w:rsidR="004477C6" w:rsidRPr="00F642F5" w14:paraId="2BBDA5A9" w14:textId="77777777">
        <w:trPr>
          <w:trHeight w:val="237"/>
        </w:trPr>
        <w:tc>
          <w:tcPr>
            <w:tcW w:w="1562" w:type="dxa"/>
            <w:tcBorders>
              <w:top w:val="single" w:sz="4" w:space="0" w:color="000000"/>
              <w:bottom w:val="single" w:sz="4" w:space="0" w:color="000000"/>
            </w:tcBorders>
          </w:tcPr>
          <w:p w14:paraId="2BBDA5A3" w14:textId="77777777" w:rsidR="004477C6" w:rsidRPr="00F642F5" w:rsidRDefault="004C4953">
            <w:pPr>
              <w:pStyle w:val="TableParagraph"/>
              <w:spacing w:line="210" w:lineRule="exact"/>
              <w:ind w:left="119"/>
              <w:jc w:val="left"/>
              <w:rPr>
                <w:b/>
                <w:sz w:val="20"/>
                <w:lang w:val="en-GB"/>
              </w:rPr>
            </w:pPr>
            <w:r w:rsidRPr="00F642F5">
              <w:rPr>
                <w:b/>
                <w:spacing w:val="-2"/>
                <w:sz w:val="20"/>
                <w:lang w:val="en-GB"/>
              </w:rPr>
              <w:t>Variable</w:t>
            </w:r>
          </w:p>
        </w:tc>
        <w:tc>
          <w:tcPr>
            <w:tcW w:w="4182" w:type="dxa"/>
            <w:tcBorders>
              <w:top w:val="single" w:sz="4" w:space="0" w:color="000000"/>
              <w:bottom w:val="single" w:sz="4" w:space="0" w:color="000000"/>
            </w:tcBorders>
          </w:tcPr>
          <w:p w14:paraId="2BBDA5A4" w14:textId="77777777" w:rsidR="004477C6" w:rsidRPr="00F642F5" w:rsidRDefault="004C4953">
            <w:pPr>
              <w:pStyle w:val="TableParagraph"/>
              <w:spacing w:line="210" w:lineRule="exact"/>
              <w:ind w:left="2" w:right="2"/>
              <w:rPr>
                <w:b/>
                <w:sz w:val="20"/>
                <w:lang w:val="en-GB"/>
              </w:rPr>
            </w:pPr>
            <w:r w:rsidRPr="00F642F5">
              <w:rPr>
                <w:b/>
                <w:spacing w:val="-2"/>
                <w:sz w:val="20"/>
                <w:lang w:val="en-GB"/>
              </w:rPr>
              <w:t>Description</w:t>
            </w:r>
          </w:p>
        </w:tc>
        <w:tc>
          <w:tcPr>
            <w:tcW w:w="801" w:type="dxa"/>
            <w:tcBorders>
              <w:top w:val="single" w:sz="4" w:space="0" w:color="000000"/>
              <w:bottom w:val="single" w:sz="4" w:space="0" w:color="000000"/>
            </w:tcBorders>
          </w:tcPr>
          <w:p w14:paraId="2BBDA5A5" w14:textId="77777777" w:rsidR="004477C6" w:rsidRPr="00F642F5" w:rsidRDefault="004C4953">
            <w:pPr>
              <w:pStyle w:val="TableParagraph"/>
              <w:spacing w:line="210" w:lineRule="exact"/>
              <w:ind w:left="1" w:right="1"/>
              <w:rPr>
                <w:b/>
                <w:sz w:val="20"/>
                <w:lang w:val="en-GB"/>
              </w:rPr>
            </w:pPr>
            <w:r w:rsidRPr="00F642F5">
              <w:rPr>
                <w:b/>
                <w:spacing w:val="-4"/>
                <w:sz w:val="20"/>
                <w:lang w:val="en-GB"/>
              </w:rPr>
              <w:t>Mean</w:t>
            </w:r>
          </w:p>
        </w:tc>
        <w:tc>
          <w:tcPr>
            <w:tcW w:w="1214" w:type="dxa"/>
            <w:tcBorders>
              <w:top w:val="single" w:sz="4" w:space="0" w:color="000000"/>
              <w:bottom w:val="single" w:sz="4" w:space="0" w:color="000000"/>
            </w:tcBorders>
          </w:tcPr>
          <w:p w14:paraId="2BBDA5A6" w14:textId="77777777" w:rsidR="004477C6" w:rsidRPr="00F642F5" w:rsidRDefault="004C4953">
            <w:pPr>
              <w:pStyle w:val="TableParagraph"/>
              <w:spacing w:line="210" w:lineRule="exact"/>
              <w:ind w:left="2" w:right="3"/>
              <w:rPr>
                <w:b/>
                <w:sz w:val="20"/>
                <w:lang w:val="en-GB"/>
              </w:rPr>
            </w:pPr>
            <w:r w:rsidRPr="00F642F5">
              <w:rPr>
                <w:b/>
                <w:sz w:val="20"/>
                <w:lang w:val="en-GB"/>
              </w:rPr>
              <w:t>Std.</w:t>
            </w:r>
            <w:r w:rsidRPr="00F642F5">
              <w:rPr>
                <w:b/>
                <w:spacing w:val="46"/>
                <w:sz w:val="20"/>
                <w:lang w:val="en-GB"/>
              </w:rPr>
              <w:t xml:space="preserve"> </w:t>
            </w:r>
            <w:r w:rsidRPr="00F642F5">
              <w:rPr>
                <w:b/>
                <w:spacing w:val="-4"/>
                <w:sz w:val="20"/>
                <w:lang w:val="en-GB"/>
              </w:rPr>
              <w:t>Dev.</w:t>
            </w:r>
          </w:p>
        </w:tc>
        <w:tc>
          <w:tcPr>
            <w:tcW w:w="712" w:type="dxa"/>
            <w:tcBorders>
              <w:top w:val="single" w:sz="4" w:space="0" w:color="000000"/>
              <w:bottom w:val="single" w:sz="4" w:space="0" w:color="000000"/>
            </w:tcBorders>
          </w:tcPr>
          <w:p w14:paraId="2BBDA5A7" w14:textId="77777777" w:rsidR="004477C6" w:rsidRPr="00F642F5" w:rsidRDefault="004C4953">
            <w:pPr>
              <w:pStyle w:val="TableParagraph"/>
              <w:spacing w:line="210" w:lineRule="exact"/>
              <w:ind w:left="4" w:right="4"/>
              <w:rPr>
                <w:b/>
                <w:sz w:val="20"/>
                <w:lang w:val="en-GB"/>
              </w:rPr>
            </w:pPr>
            <w:r w:rsidRPr="00F642F5">
              <w:rPr>
                <w:b/>
                <w:spacing w:val="-4"/>
                <w:sz w:val="20"/>
                <w:lang w:val="en-GB"/>
              </w:rPr>
              <w:t>Min.</w:t>
            </w:r>
          </w:p>
        </w:tc>
        <w:tc>
          <w:tcPr>
            <w:tcW w:w="913" w:type="dxa"/>
            <w:tcBorders>
              <w:top w:val="single" w:sz="4" w:space="0" w:color="000000"/>
              <w:bottom w:val="single" w:sz="4" w:space="0" w:color="000000"/>
            </w:tcBorders>
          </w:tcPr>
          <w:p w14:paraId="2BBDA5A8" w14:textId="77777777" w:rsidR="004477C6" w:rsidRPr="00F642F5" w:rsidRDefault="004C4953">
            <w:pPr>
              <w:pStyle w:val="TableParagraph"/>
              <w:spacing w:line="210" w:lineRule="exact"/>
              <w:ind w:left="3" w:right="125"/>
              <w:rPr>
                <w:b/>
                <w:sz w:val="20"/>
                <w:lang w:val="en-GB"/>
              </w:rPr>
            </w:pPr>
            <w:r w:rsidRPr="00F642F5">
              <w:rPr>
                <w:b/>
                <w:spacing w:val="-4"/>
                <w:sz w:val="20"/>
                <w:lang w:val="en-GB"/>
              </w:rPr>
              <w:t>Max.</w:t>
            </w:r>
          </w:p>
        </w:tc>
      </w:tr>
      <w:tr w:rsidR="004477C6" w:rsidRPr="00F642F5" w14:paraId="2BBDA5B0" w14:textId="77777777">
        <w:trPr>
          <w:trHeight w:val="236"/>
        </w:trPr>
        <w:tc>
          <w:tcPr>
            <w:tcW w:w="1562" w:type="dxa"/>
            <w:tcBorders>
              <w:top w:val="single" w:sz="4" w:space="0" w:color="000000"/>
            </w:tcBorders>
          </w:tcPr>
          <w:p w14:paraId="2BBDA5AA" w14:textId="77777777" w:rsidR="004477C6" w:rsidRPr="00F642F5" w:rsidRDefault="004C4953">
            <w:pPr>
              <w:pStyle w:val="TableParagraph"/>
              <w:spacing w:line="210" w:lineRule="exact"/>
              <w:ind w:left="119"/>
              <w:jc w:val="left"/>
              <w:rPr>
                <w:sz w:val="20"/>
                <w:lang w:val="en-GB"/>
              </w:rPr>
            </w:pPr>
            <w:r w:rsidRPr="00F642F5">
              <w:rPr>
                <w:spacing w:val="-2"/>
                <w:sz w:val="20"/>
                <w:lang w:val="en-GB"/>
              </w:rPr>
              <w:t>Female</w:t>
            </w:r>
          </w:p>
        </w:tc>
        <w:tc>
          <w:tcPr>
            <w:tcW w:w="4182" w:type="dxa"/>
            <w:tcBorders>
              <w:top w:val="single" w:sz="4" w:space="0" w:color="000000"/>
            </w:tcBorders>
          </w:tcPr>
          <w:p w14:paraId="2BBDA5AB" w14:textId="61164637" w:rsidR="004477C6" w:rsidRPr="00F642F5" w:rsidRDefault="004C4953">
            <w:pPr>
              <w:pStyle w:val="TableParagraph"/>
              <w:spacing w:line="210" w:lineRule="exact"/>
              <w:ind w:left="2" w:right="2"/>
              <w:rPr>
                <w:sz w:val="20"/>
                <w:lang w:val="en-GB"/>
              </w:rPr>
            </w:pPr>
            <w:r w:rsidRPr="00F642F5">
              <w:rPr>
                <w:sz w:val="20"/>
                <w:lang w:val="en-GB"/>
              </w:rPr>
              <w:t>=1</w:t>
            </w:r>
            <w:r w:rsidRPr="00F642F5">
              <w:rPr>
                <w:spacing w:val="15"/>
                <w:sz w:val="20"/>
                <w:lang w:val="en-GB"/>
              </w:rPr>
              <w:t xml:space="preserve"> </w:t>
            </w:r>
            <w:r w:rsidRPr="00F642F5">
              <w:rPr>
                <w:sz w:val="20"/>
                <w:lang w:val="en-GB"/>
              </w:rPr>
              <w:t>if</w:t>
            </w:r>
            <w:r w:rsidRPr="00F642F5">
              <w:rPr>
                <w:spacing w:val="16"/>
                <w:sz w:val="20"/>
                <w:lang w:val="en-GB"/>
              </w:rPr>
              <w:t xml:space="preserve"> </w:t>
            </w:r>
            <w:r w:rsidRPr="00F642F5">
              <w:rPr>
                <w:sz w:val="20"/>
                <w:lang w:val="en-GB"/>
              </w:rPr>
              <w:t>gender</w:t>
            </w:r>
            <w:r w:rsidRPr="00F642F5">
              <w:rPr>
                <w:spacing w:val="16"/>
                <w:sz w:val="20"/>
                <w:lang w:val="en-GB"/>
              </w:rPr>
              <w:t xml:space="preserve"> </w:t>
            </w:r>
            <w:r w:rsidR="00821E5B" w:rsidRPr="00F642F5">
              <w:rPr>
                <w:spacing w:val="16"/>
                <w:sz w:val="20"/>
                <w:lang w:val="en-GB"/>
              </w:rPr>
              <w:t xml:space="preserve">is </w:t>
            </w:r>
            <w:r w:rsidRPr="00F642F5">
              <w:rPr>
                <w:spacing w:val="-2"/>
                <w:sz w:val="20"/>
                <w:lang w:val="en-GB"/>
              </w:rPr>
              <w:t>female</w:t>
            </w:r>
          </w:p>
        </w:tc>
        <w:tc>
          <w:tcPr>
            <w:tcW w:w="801" w:type="dxa"/>
            <w:tcBorders>
              <w:top w:val="single" w:sz="4" w:space="0" w:color="000000"/>
            </w:tcBorders>
          </w:tcPr>
          <w:p w14:paraId="2BBDA5AC" w14:textId="77777777" w:rsidR="004477C6" w:rsidRPr="00F642F5" w:rsidRDefault="004C4953">
            <w:pPr>
              <w:pStyle w:val="TableParagraph"/>
              <w:spacing w:line="210" w:lineRule="exact"/>
              <w:ind w:left="1" w:right="2"/>
              <w:rPr>
                <w:sz w:val="20"/>
                <w:lang w:val="en-GB"/>
              </w:rPr>
            </w:pPr>
            <w:r w:rsidRPr="00F642F5">
              <w:rPr>
                <w:spacing w:val="-2"/>
                <w:w w:val="95"/>
                <w:sz w:val="20"/>
                <w:lang w:val="en-GB"/>
              </w:rPr>
              <w:t>0.602</w:t>
            </w:r>
          </w:p>
        </w:tc>
        <w:tc>
          <w:tcPr>
            <w:tcW w:w="1214" w:type="dxa"/>
            <w:tcBorders>
              <w:top w:val="single" w:sz="4" w:space="0" w:color="000000"/>
            </w:tcBorders>
          </w:tcPr>
          <w:p w14:paraId="2BBDA5AD" w14:textId="77777777" w:rsidR="004477C6" w:rsidRPr="00F642F5" w:rsidRDefault="004C4953">
            <w:pPr>
              <w:pStyle w:val="TableParagraph"/>
              <w:spacing w:line="210" w:lineRule="exact"/>
              <w:ind w:left="2" w:right="3"/>
              <w:rPr>
                <w:sz w:val="20"/>
                <w:lang w:val="en-GB"/>
              </w:rPr>
            </w:pPr>
            <w:r w:rsidRPr="00F642F5">
              <w:rPr>
                <w:spacing w:val="-4"/>
                <w:w w:val="95"/>
                <w:sz w:val="20"/>
                <w:lang w:val="en-GB"/>
              </w:rPr>
              <w:t>0.49</w:t>
            </w:r>
          </w:p>
        </w:tc>
        <w:tc>
          <w:tcPr>
            <w:tcW w:w="712" w:type="dxa"/>
            <w:tcBorders>
              <w:top w:val="single" w:sz="4" w:space="0" w:color="000000"/>
            </w:tcBorders>
          </w:tcPr>
          <w:p w14:paraId="2BBDA5AE" w14:textId="77777777" w:rsidR="004477C6" w:rsidRPr="00F642F5" w:rsidRDefault="004C4953">
            <w:pPr>
              <w:pStyle w:val="TableParagraph"/>
              <w:spacing w:line="210" w:lineRule="exact"/>
              <w:ind w:left="2" w:right="4"/>
              <w:rPr>
                <w:sz w:val="20"/>
                <w:lang w:val="en-GB"/>
              </w:rPr>
            </w:pPr>
            <w:r w:rsidRPr="00F642F5">
              <w:rPr>
                <w:spacing w:val="-10"/>
                <w:w w:val="90"/>
                <w:sz w:val="20"/>
                <w:lang w:val="en-GB"/>
              </w:rPr>
              <w:t>0</w:t>
            </w:r>
          </w:p>
        </w:tc>
        <w:tc>
          <w:tcPr>
            <w:tcW w:w="913" w:type="dxa"/>
            <w:tcBorders>
              <w:top w:val="single" w:sz="4" w:space="0" w:color="000000"/>
            </w:tcBorders>
          </w:tcPr>
          <w:p w14:paraId="2BBDA5AF" w14:textId="77777777" w:rsidR="004477C6" w:rsidRPr="00F642F5" w:rsidRDefault="004C4953">
            <w:pPr>
              <w:pStyle w:val="TableParagraph"/>
              <w:spacing w:line="210" w:lineRule="exact"/>
              <w:ind w:left="2" w:right="125"/>
              <w:rPr>
                <w:sz w:val="20"/>
                <w:lang w:val="en-GB"/>
              </w:rPr>
            </w:pPr>
            <w:r w:rsidRPr="00F642F5">
              <w:rPr>
                <w:spacing w:val="-10"/>
                <w:w w:val="115"/>
                <w:sz w:val="20"/>
                <w:lang w:val="en-GB"/>
              </w:rPr>
              <w:t>1</w:t>
            </w:r>
          </w:p>
        </w:tc>
      </w:tr>
      <w:tr w:rsidR="004477C6" w:rsidRPr="00F642F5" w14:paraId="2BBDA5B7" w14:textId="77777777">
        <w:trPr>
          <w:trHeight w:val="239"/>
        </w:trPr>
        <w:tc>
          <w:tcPr>
            <w:tcW w:w="1562" w:type="dxa"/>
          </w:tcPr>
          <w:p w14:paraId="2BBDA5B1" w14:textId="77777777" w:rsidR="004477C6" w:rsidRPr="00F642F5" w:rsidRDefault="004C4953">
            <w:pPr>
              <w:pStyle w:val="TableParagraph"/>
              <w:ind w:left="119"/>
              <w:jc w:val="left"/>
              <w:rPr>
                <w:sz w:val="20"/>
                <w:lang w:val="en-GB"/>
              </w:rPr>
            </w:pPr>
            <w:r w:rsidRPr="00F642F5">
              <w:rPr>
                <w:spacing w:val="-5"/>
                <w:sz w:val="20"/>
                <w:lang w:val="en-GB"/>
              </w:rPr>
              <w:t>Age</w:t>
            </w:r>
          </w:p>
        </w:tc>
        <w:tc>
          <w:tcPr>
            <w:tcW w:w="4182" w:type="dxa"/>
          </w:tcPr>
          <w:p w14:paraId="2BBDA5B2" w14:textId="77777777" w:rsidR="004477C6" w:rsidRPr="00F642F5" w:rsidRDefault="004C4953">
            <w:pPr>
              <w:pStyle w:val="TableParagraph"/>
              <w:ind w:left="2" w:right="2"/>
              <w:rPr>
                <w:sz w:val="20"/>
                <w:lang w:val="en-GB"/>
              </w:rPr>
            </w:pPr>
            <w:r w:rsidRPr="00F642F5">
              <w:rPr>
                <w:sz w:val="20"/>
                <w:lang w:val="en-GB"/>
              </w:rPr>
              <w:t>Age</w:t>
            </w:r>
            <w:r w:rsidRPr="00F642F5">
              <w:rPr>
                <w:spacing w:val="12"/>
                <w:sz w:val="20"/>
                <w:lang w:val="en-GB"/>
              </w:rPr>
              <w:t xml:space="preserve"> </w:t>
            </w:r>
            <w:r w:rsidRPr="00F642F5">
              <w:rPr>
                <w:sz w:val="20"/>
                <w:lang w:val="en-GB"/>
              </w:rPr>
              <w:t>of</w:t>
            </w:r>
            <w:r w:rsidRPr="00F642F5">
              <w:rPr>
                <w:spacing w:val="13"/>
                <w:sz w:val="20"/>
                <w:lang w:val="en-GB"/>
              </w:rPr>
              <w:t xml:space="preserve"> </w:t>
            </w:r>
            <w:r w:rsidRPr="00F642F5">
              <w:rPr>
                <w:spacing w:val="-2"/>
                <w:sz w:val="20"/>
                <w:lang w:val="en-GB"/>
              </w:rPr>
              <w:t>respondent</w:t>
            </w:r>
          </w:p>
        </w:tc>
        <w:tc>
          <w:tcPr>
            <w:tcW w:w="801" w:type="dxa"/>
          </w:tcPr>
          <w:p w14:paraId="2BBDA5B3" w14:textId="77777777" w:rsidR="004477C6" w:rsidRPr="00F642F5" w:rsidRDefault="004C4953">
            <w:pPr>
              <w:pStyle w:val="TableParagraph"/>
              <w:ind w:left="1" w:right="1"/>
              <w:rPr>
                <w:sz w:val="20"/>
                <w:lang w:val="en-GB"/>
              </w:rPr>
            </w:pPr>
            <w:r w:rsidRPr="00F642F5">
              <w:rPr>
                <w:spacing w:val="-2"/>
                <w:sz w:val="20"/>
                <w:lang w:val="en-GB"/>
              </w:rPr>
              <w:t>50.447</w:t>
            </w:r>
          </w:p>
        </w:tc>
        <w:tc>
          <w:tcPr>
            <w:tcW w:w="1214" w:type="dxa"/>
          </w:tcPr>
          <w:p w14:paraId="2BBDA5B4" w14:textId="77777777" w:rsidR="004477C6" w:rsidRPr="00F642F5" w:rsidRDefault="004C4953">
            <w:pPr>
              <w:pStyle w:val="TableParagraph"/>
              <w:ind w:left="2" w:right="3"/>
              <w:rPr>
                <w:sz w:val="20"/>
                <w:lang w:val="en-GB"/>
              </w:rPr>
            </w:pPr>
            <w:r w:rsidRPr="00F642F5">
              <w:rPr>
                <w:spacing w:val="-2"/>
                <w:sz w:val="20"/>
                <w:lang w:val="en-GB"/>
              </w:rPr>
              <w:t>15.636</w:t>
            </w:r>
          </w:p>
        </w:tc>
        <w:tc>
          <w:tcPr>
            <w:tcW w:w="712" w:type="dxa"/>
          </w:tcPr>
          <w:p w14:paraId="2BBDA5B5" w14:textId="77777777" w:rsidR="004477C6" w:rsidRPr="00F642F5" w:rsidRDefault="004C4953">
            <w:pPr>
              <w:pStyle w:val="TableParagraph"/>
              <w:ind w:left="3" w:right="4"/>
              <w:rPr>
                <w:sz w:val="20"/>
                <w:lang w:val="en-GB"/>
              </w:rPr>
            </w:pPr>
            <w:r w:rsidRPr="00F642F5">
              <w:rPr>
                <w:spacing w:val="-5"/>
                <w:sz w:val="20"/>
                <w:lang w:val="en-GB"/>
              </w:rPr>
              <w:t>18</w:t>
            </w:r>
          </w:p>
        </w:tc>
        <w:tc>
          <w:tcPr>
            <w:tcW w:w="913" w:type="dxa"/>
          </w:tcPr>
          <w:p w14:paraId="2BBDA5B6" w14:textId="77777777" w:rsidR="004477C6" w:rsidRPr="00F642F5" w:rsidRDefault="004C4953">
            <w:pPr>
              <w:pStyle w:val="TableParagraph"/>
              <w:ind w:left="3" w:right="125"/>
              <w:rPr>
                <w:sz w:val="20"/>
                <w:lang w:val="en-GB"/>
              </w:rPr>
            </w:pPr>
            <w:r w:rsidRPr="00F642F5">
              <w:rPr>
                <w:spacing w:val="-5"/>
                <w:w w:val="90"/>
                <w:sz w:val="20"/>
                <w:lang w:val="en-GB"/>
              </w:rPr>
              <w:t>80</w:t>
            </w:r>
          </w:p>
        </w:tc>
      </w:tr>
      <w:tr w:rsidR="004477C6" w:rsidRPr="00F642F5" w14:paraId="2BBDA5BE" w14:textId="77777777">
        <w:trPr>
          <w:trHeight w:val="239"/>
        </w:trPr>
        <w:tc>
          <w:tcPr>
            <w:tcW w:w="1562" w:type="dxa"/>
          </w:tcPr>
          <w:p w14:paraId="2BBDA5B8" w14:textId="77777777" w:rsidR="004477C6" w:rsidRPr="00F642F5" w:rsidRDefault="004C4953">
            <w:pPr>
              <w:pStyle w:val="TableParagraph"/>
              <w:ind w:left="119"/>
              <w:jc w:val="left"/>
              <w:rPr>
                <w:sz w:val="20"/>
                <w:lang w:val="en-GB"/>
              </w:rPr>
            </w:pPr>
            <w:r w:rsidRPr="00F642F5">
              <w:rPr>
                <w:spacing w:val="-2"/>
                <w:sz w:val="20"/>
                <w:lang w:val="en-GB"/>
              </w:rPr>
              <w:t>Married</w:t>
            </w:r>
          </w:p>
        </w:tc>
        <w:tc>
          <w:tcPr>
            <w:tcW w:w="4182" w:type="dxa"/>
          </w:tcPr>
          <w:p w14:paraId="2BBDA5B9" w14:textId="77777777" w:rsidR="004477C6" w:rsidRPr="00F642F5" w:rsidRDefault="004C4953">
            <w:pPr>
              <w:pStyle w:val="TableParagraph"/>
              <w:ind w:left="2" w:right="2"/>
              <w:rPr>
                <w:sz w:val="20"/>
                <w:lang w:val="en-GB"/>
              </w:rPr>
            </w:pPr>
            <w:r w:rsidRPr="00F642F5">
              <w:rPr>
                <w:sz w:val="20"/>
                <w:lang w:val="en-GB"/>
              </w:rPr>
              <w:t>=1</w:t>
            </w:r>
            <w:r w:rsidRPr="00F642F5">
              <w:rPr>
                <w:spacing w:val="7"/>
                <w:sz w:val="20"/>
                <w:lang w:val="en-GB"/>
              </w:rPr>
              <w:t xml:space="preserve"> </w:t>
            </w:r>
            <w:r w:rsidRPr="00F642F5">
              <w:rPr>
                <w:sz w:val="20"/>
                <w:lang w:val="en-GB"/>
              </w:rPr>
              <w:t>if</w:t>
            </w:r>
            <w:r w:rsidRPr="00F642F5">
              <w:rPr>
                <w:spacing w:val="8"/>
                <w:sz w:val="20"/>
                <w:lang w:val="en-GB"/>
              </w:rPr>
              <w:t xml:space="preserve"> </w:t>
            </w:r>
            <w:r w:rsidRPr="00F642F5">
              <w:rPr>
                <w:sz w:val="20"/>
                <w:lang w:val="en-GB"/>
              </w:rPr>
              <w:t>respondent</w:t>
            </w:r>
            <w:r w:rsidRPr="00F642F5">
              <w:rPr>
                <w:spacing w:val="8"/>
                <w:sz w:val="20"/>
                <w:lang w:val="en-GB"/>
              </w:rPr>
              <w:t xml:space="preserve"> </w:t>
            </w:r>
            <w:r w:rsidRPr="00F642F5">
              <w:rPr>
                <w:sz w:val="20"/>
                <w:lang w:val="en-GB"/>
              </w:rPr>
              <w:t>is</w:t>
            </w:r>
            <w:r w:rsidRPr="00F642F5">
              <w:rPr>
                <w:spacing w:val="8"/>
                <w:sz w:val="20"/>
                <w:lang w:val="en-GB"/>
              </w:rPr>
              <w:t xml:space="preserve"> </w:t>
            </w:r>
            <w:r w:rsidRPr="00F642F5">
              <w:rPr>
                <w:spacing w:val="-2"/>
                <w:sz w:val="20"/>
                <w:lang w:val="en-GB"/>
              </w:rPr>
              <w:t>Married</w:t>
            </w:r>
          </w:p>
        </w:tc>
        <w:tc>
          <w:tcPr>
            <w:tcW w:w="801" w:type="dxa"/>
          </w:tcPr>
          <w:p w14:paraId="2BBDA5BA" w14:textId="77777777" w:rsidR="004477C6" w:rsidRPr="00F642F5" w:rsidRDefault="004C4953">
            <w:pPr>
              <w:pStyle w:val="TableParagraph"/>
              <w:ind w:left="1" w:right="2"/>
              <w:rPr>
                <w:sz w:val="20"/>
                <w:lang w:val="en-GB"/>
              </w:rPr>
            </w:pPr>
            <w:r w:rsidRPr="00F642F5">
              <w:rPr>
                <w:spacing w:val="-2"/>
                <w:sz w:val="20"/>
                <w:lang w:val="en-GB"/>
              </w:rPr>
              <w:t>0.667</w:t>
            </w:r>
          </w:p>
        </w:tc>
        <w:tc>
          <w:tcPr>
            <w:tcW w:w="1214" w:type="dxa"/>
          </w:tcPr>
          <w:p w14:paraId="2BBDA5BB" w14:textId="77777777" w:rsidR="004477C6" w:rsidRPr="00F642F5" w:rsidRDefault="004C4953">
            <w:pPr>
              <w:pStyle w:val="TableParagraph"/>
              <w:ind w:left="2" w:right="3"/>
              <w:rPr>
                <w:sz w:val="20"/>
                <w:lang w:val="en-GB"/>
              </w:rPr>
            </w:pPr>
            <w:r w:rsidRPr="00F642F5">
              <w:rPr>
                <w:spacing w:val="-2"/>
                <w:sz w:val="20"/>
                <w:lang w:val="en-GB"/>
              </w:rPr>
              <w:t>0.472</w:t>
            </w:r>
          </w:p>
        </w:tc>
        <w:tc>
          <w:tcPr>
            <w:tcW w:w="712" w:type="dxa"/>
          </w:tcPr>
          <w:p w14:paraId="2BBDA5BC" w14:textId="77777777" w:rsidR="004477C6" w:rsidRPr="00F642F5" w:rsidRDefault="004C4953">
            <w:pPr>
              <w:pStyle w:val="TableParagraph"/>
              <w:ind w:left="2" w:right="4"/>
              <w:rPr>
                <w:sz w:val="20"/>
                <w:lang w:val="en-GB"/>
              </w:rPr>
            </w:pPr>
            <w:r w:rsidRPr="00F642F5">
              <w:rPr>
                <w:spacing w:val="-10"/>
                <w:w w:val="90"/>
                <w:sz w:val="20"/>
                <w:lang w:val="en-GB"/>
              </w:rPr>
              <w:t>0</w:t>
            </w:r>
          </w:p>
        </w:tc>
        <w:tc>
          <w:tcPr>
            <w:tcW w:w="913" w:type="dxa"/>
          </w:tcPr>
          <w:p w14:paraId="2BBDA5BD" w14:textId="77777777" w:rsidR="004477C6" w:rsidRPr="00F642F5" w:rsidRDefault="004C4953">
            <w:pPr>
              <w:pStyle w:val="TableParagraph"/>
              <w:ind w:left="2" w:right="125"/>
              <w:rPr>
                <w:sz w:val="20"/>
                <w:lang w:val="en-GB"/>
              </w:rPr>
            </w:pPr>
            <w:r w:rsidRPr="00F642F5">
              <w:rPr>
                <w:spacing w:val="-10"/>
                <w:w w:val="115"/>
                <w:sz w:val="20"/>
                <w:lang w:val="en-GB"/>
              </w:rPr>
              <w:t>1</w:t>
            </w:r>
          </w:p>
        </w:tc>
      </w:tr>
      <w:tr w:rsidR="004477C6" w:rsidRPr="00F642F5" w14:paraId="2BBDA5C5" w14:textId="77777777">
        <w:trPr>
          <w:trHeight w:val="239"/>
        </w:trPr>
        <w:tc>
          <w:tcPr>
            <w:tcW w:w="1562" w:type="dxa"/>
          </w:tcPr>
          <w:p w14:paraId="2BBDA5BF" w14:textId="77777777" w:rsidR="004477C6" w:rsidRPr="00F642F5" w:rsidRDefault="004C4953">
            <w:pPr>
              <w:pStyle w:val="TableParagraph"/>
              <w:ind w:left="119"/>
              <w:jc w:val="left"/>
              <w:rPr>
                <w:sz w:val="20"/>
                <w:lang w:val="en-GB"/>
              </w:rPr>
            </w:pPr>
            <w:r w:rsidRPr="00F642F5">
              <w:rPr>
                <w:spacing w:val="-2"/>
                <w:sz w:val="20"/>
                <w:lang w:val="en-GB"/>
              </w:rPr>
              <w:t>Children</w:t>
            </w:r>
          </w:p>
        </w:tc>
        <w:tc>
          <w:tcPr>
            <w:tcW w:w="4182" w:type="dxa"/>
          </w:tcPr>
          <w:p w14:paraId="2BBDA5C0" w14:textId="77777777" w:rsidR="004477C6" w:rsidRPr="00F642F5" w:rsidRDefault="004C4953">
            <w:pPr>
              <w:pStyle w:val="TableParagraph"/>
              <w:ind w:left="2" w:right="2"/>
              <w:rPr>
                <w:sz w:val="20"/>
                <w:lang w:val="en-GB"/>
              </w:rPr>
            </w:pPr>
            <w:r w:rsidRPr="00F642F5">
              <w:rPr>
                <w:spacing w:val="-2"/>
                <w:sz w:val="20"/>
                <w:lang w:val="en-GB"/>
              </w:rPr>
              <w:t>Number</w:t>
            </w:r>
            <w:r w:rsidRPr="00F642F5">
              <w:rPr>
                <w:spacing w:val="-1"/>
                <w:sz w:val="20"/>
                <w:lang w:val="en-GB"/>
              </w:rPr>
              <w:t xml:space="preserve"> </w:t>
            </w:r>
            <w:r w:rsidRPr="00F642F5">
              <w:rPr>
                <w:spacing w:val="-2"/>
                <w:sz w:val="20"/>
                <w:lang w:val="en-GB"/>
              </w:rPr>
              <w:t>of</w:t>
            </w:r>
            <w:r w:rsidRPr="00F642F5">
              <w:rPr>
                <w:spacing w:val="-1"/>
                <w:sz w:val="20"/>
                <w:lang w:val="en-GB"/>
              </w:rPr>
              <w:t xml:space="preserve"> </w:t>
            </w:r>
            <w:r w:rsidRPr="00F642F5">
              <w:rPr>
                <w:spacing w:val="-2"/>
                <w:sz w:val="20"/>
                <w:lang w:val="en-GB"/>
              </w:rPr>
              <w:t>children</w:t>
            </w:r>
            <w:r w:rsidRPr="00F642F5">
              <w:rPr>
                <w:spacing w:val="-1"/>
                <w:sz w:val="20"/>
                <w:lang w:val="en-GB"/>
              </w:rPr>
              <w:t xml:space="preserve"> </w:t>
            </w:r>
            <w:r w:rsidRPr="00F642F5">
              <w:rPr>
                <w:spacing w:val="-2"/>
                <w:sz w:val="20"/>
                <w:lang w:val="en-GB"/>
              </w:rPr>
              <w:t>in</w:t>
            </w:r>
            <w:r w:rsidRPr="00F642F5">
              <w:rPr>
                <w:spacing w:val="-1"/>
                <w:sz w:val="20"/>
                <w:lang w:val="en-GB"/>
              </w:rPr>
              <w:t xml:space="preserve"> </w:t>
            </w:r>
            <w:r w:rsidRPr="00F642F5">
              <w:rPr>
                <w:spacing w:val="-2"/>
                <w:sz w:val="20"/>
                <w:lang w:val="en-GB"/>
              </w:rPr>
              <w:t>household</w:t>
            </w:r>
          </w:p>
        </w:tc>
        <w:tc>
          <w:tcPr>
            <w:tcW w:w="801" w:type="dxa"/>
          </w:tcPr>
          <w:p w14:paraId="2BBDA5C1" w14:textId="77777777" w:rsidR="004477C6" w:rsidRPr="00F642F5" w:rsidRDefault="004C4953">
            <w:pPr>
              <w:pStyle w:val="TableParagraph"/>
              <w:ind w:left="1" w:right="2"/>
              <w:rPr>
                <w:sz w:val="20"/>
                <w:lang w:val="en-GB"/>
              </w:rPr>
            </w:pPr>
            <w:r w:rsidRPr="00F642F5">
              <w:rPr>
                <w:spacing w:val="-2"/>
                <w:sz w:val="20"/>
                <w:lang w:val="en-GB"/>
              </w:rPr>
              <w:t>0.614</w:t>
            </w:r>
          </w:p>
        </w:tc>
        <w:tc>
          <w:tcPr>
            <w:tcW w:w="1214" w:type="dxa"/>
          </w:tcPr>
          <w:p w14:paraId="2BBDA5C2" w14:textId="77777777" w:rsidR="004477C6" w:rsidRPr="00F642F5" w:rsidRDefault="004C4953">
            <w:pPr>
              <w:pStyle w:val="TableParagraph"/>
              <w:ind w:left="3" w:right="3"/>
              <w:rPr>
                <w:sz w:val="20"/>
                <w:lang w:val="en-GB"/>
              </w:rPr>
            </w:pPr>
            <w:r w:rsidRPr="00F642F5">
              <w:rPr>
                <w:spacing w:val="-4"/>
                <w:w w:val="95"/>
                <w:sz w:val="20"/>
                <w:lang w:val="en-GB"/>
              </w:rPr>
              <w:t>0.98</w:t>
            </w:r>
          </w:p>
        </w:tc>
        <w:tc>
          <w:tcPr>
            <w:tcW w:w="712" w:type="dxa"/>
          </w:tcPr>
          <w:p w14:paraId="2BBDA5C3" w14:textId="77777777" w:rsidR="004477C6" w:rsidRPr="00F642F5" w:rsidRDefault="004C4953">
            <w:pPr>
              <w:pStyle w:val="TableParagraph"/>
              <w:ind w:left="3" w:right="4"/>
              <w:rPr>
                <w:sz w:val="20"/>
                <w:lang w:val="en-GB"/>
              </w:rPr>
            </w:pPr>
            <w:r w:rsidRPr="00F642F5">
              <w:rPr>
                <w:spacing w:val="-10"/>
                <w:w w:val="90"/>
                <w:sz w:val="20"/>
                <w:lang w:val="en-GB"/>
              </w:rPr>
              <w:t>0</w:t>
            </w:r>
          </w:p>
        </w:tc>
        <w:tc>
          <w:tcPr>
            <w:tcW w:w="913" w:type="dxa"/>
          </w:tcPr>
          <w:p w14:paraId="2BBDA5C4" w14:textId="77777777" w:rsidR="004477C6" w:rsidRPr="00F642F5" w:rsidRDefault="004C4953">
            <w:pPr>
              <w:pStyle w:val="TableParagraph"/>
              <w:ind w:left="2" w:right="125"/>
              <w:rPr>
                <w:sz w:val="20"/>
                <w:lang w:val="en-GB"/>
              </w:rPr>
            </w:pPr>
            <w:r w:rsidRPr="00F642F5">
              <w:rPr>
                <w:spacing w:val="-10"/>
                <w:sz w:val="20"/>
                <w:lang w:val="en-GB"/>
              </w:rPr>
              <w:t>6</w:t>
            </w:r>
          </w:p>
        </w:tc>
      </w:tr>
      <w:tr w:rsidR="004477C6" w:rsidRPr="00F642F5" w14:paraId="2BBDA5CC" w14:textId="77777777">
        <w:trPr>
          <w:trHeight w:val="239"/>
        </w:trPr>
        <w:tc>
          <w:tcPr>
            <w:tcW w:w="1562" w:type="dxa"/>
          </w:tcPr>
          <w:p w14:paraId="2BBDA5C6" w14:textId="77777777" w:rsidR="004477C6" w:rsidRPr="00F642F5" w:rsidRDefault="004C4953">
            <w:pPr>
              <w:pStyle w:val="TableParagraph"/>
              <w:ind w:left="119"/>
              <w:jc w:val="left"/>
              <w:rPr>
                <w:sz w:val="20"/>
                <w:lang w:val="en-GB"/>
              </w:rPr>
            </w:pPr>
            <w:r w:rsidRPr="00F642F5">
              <w:rPr>
                <w:spacing w:val="-2"/>
                <w:sz w:val="20"/>
                <w:lang w:val="en-GB"/>
              </w:rPr>
              <w:t>Vegetarian</w:t>
            </w:r>
          </w:p>
        </w:tc>
        <w:tc>
          <w:tcPr>
            <w:tcW w:w="4182" w:type="dxa"/>
          </w:tcPr>
          <w:p w14:paraId="2BBDA5C7" w14:textId="77777777" w:rsidR="004477C6" w:rsidRPr="00F642F5" w:rsidRDefault="004C4953">
            <w:pPr>
              <w:pStyle w:val="TableParagraph"/>
              <w:ind w:left="2" w:right="2"/>
              <w:rPr>
                <w:sz w:val="20"/>
                <w:lang w:val="en-GB"/>
              </w:rPr>
            </w:pPr>
            <w:r w:rsidRPr="00F642F5">
              <w:rPr>
                <w:sz w:val="20"/>
                <w:lang w:val="en-GB"/>
              </w:rPr>
              <w:t>=1</w:t>
            </w:r>
            <w:r w:rsidRPr="00F642F5">
              <w:rPr>
                <w:spacing w:val="7"/>
                <w:sz w:val="20"/>
                <w:lang w:val="en-GB"/>
              </w:rPr>
              <w:t xml:space="preserve"> </w:t>
            </w:r>
            <w:r w:rsidRPr="00F642F5">
              <w:rPr>
                <w:sz w:val="20"/>
                <w:lang w:val="en-GB"/>
              </w:rPr>
              <w:t>if</w:t>
            </w:r>
            <w:r w:rsidRPr="00F642F5">
              <w:rPr>
                <w:spacing w:val="8"/>
                <w:sz w:val="20"/>
                <w:lang w:val="en-GB"/>
              </w:rPr>
              <w:t xml:space="preserve"> </w:t>
            </w:r>
            <w:r w:rsidRPr="00F642F5">
              <w:rPr>
                <w:sz w:val="20"/>
                <w:lang w:val="en-GB"/>
              </w:rPr>
              <w:t>respondent</w:t>
            </w:r>
            <w:r w:rsidRPr="00F642F5">
              <w:rPr>
                <w:spacing w:val="8"/>
                <w:sz w:val="20"/>
                <w:lang w:val="en-GB"/>
              </w:rPr>
              <w:t xml:space="preserve"> </w:t>
            </w:r>
            <w:r w:rsidRPr="00F642F5">
              <w:rPr>
                <w:sz w:val="20"/>
                <w:lang w:val="en-GB"/>
              </w:rPr>
              <w:t>is</w:t>
            </w:r>
            <w:r w:rsidRPr="00F642F5">
              <w:rPr>
                <w:spacing w:val="8"/>
                <w:sz w:val="20"/>
                <w:lang w:val="en-GB"/>
              </w:rPr>
              <w:t xml:space="preserve"> </w:t>
            </w:r>
            <w:r w:rsidRPr="00F642F5">
              <w:rPr>
                <w:spacing w:val="-2"/>
                <w:sz w:val="20"/>
                <w:lang w:val="en-GB"/>
              </w:rPr>
              <w:t>Vegetarian</w:t>
            </w:r>
          </w:p>
        </w:tc>
        <w:tc>
          <w:tcPr>
            <w:tcW w:w="801" w:type="dxa"/>
          </w:tcPr>
          <w:p w14:paraId="2BBDA5C8" w14:textId="77777777" w:rsidR="004477C6" w:rsidRPr="00F642F5" w:rsidRDefault="004C4953">
            <w:pPr>
              <w:pStyle w:val="TableParagraph"/>
              <w:ind w:left="1" w:right="1"/>
              <w:rPr>
                <w:sz w:val="20"/>
                <w:lang w:val="en-GB"/>
              </w:rPr>
            </w:pPr>
            <w:r w:rsidRPr="00F642F5">
              <w:rPr>
                <w:spacing w:val="-2"/>
                <w:w w:val="95"/>
                <w:sz w:val="20"/>
                <w:lang w:val="en-GB"/>
              </w:rPr>
              <w:t>0.044</w:t>
            </w:r>
          </w:p>
        </w:tc>
        <w:tc>
          <w:tcPr>
            <w:tcW w:w="1214" w:type="dxa"/>
          </w:tcPr>
          <w:p w14:paraId="2BBDA5C9" w14:textId="77777777" w:rsidR="004477C6" w:rsidRPr="00F642F5" w:rsidRDefault="004C4953">
            <w:pPr>
              <w:pStyle w:val="TableParagraph"/>
              <w:ind w:left="3" w:right="3"/>
              <w:rPr>
                <w:sz w:val="20"/>
                <w:lang w:val="en-GB"/>
              </w:rPr>
            </w:pPr>
            <w:r w:rsidRPr="00F642F5">
              <w:rPr>
                <w:spacing w:val="-2"/>
                <w:w w:val="95"/>
                <w:sz w:val="20"/>
                <w:lang w:val="en-GB"/>
              </w:rPr>
              <w:t>0.204</w:t>
            </w:r>
          </w:p>
        </w:tc>
        <w:tc>
          <w:tcPr>
            <w:tcW w:w="712" w:type="dxa"/>
          </w:tcPr>
          <w:p w14:paraId="2BBDA5CA" w14:textId="77777777" w:rsidR="004477C6" w:rsidRPr="00F642F5" w:rsidRDefault="004C4953">
            <w:pPr>
              <w:pStyle w:val="TableParagraph"/>
              <w:ind w:left="3" w:right="4"/>
              <w:rPr>
                <w:sz w:val="20"/>
                <w:lang w:val="en-GB"/>
              </w:rPr>
            </w:pPr>
            <w:r w:rsidRPr="00F642F5">
              <w:rPr>
                <w:spacing w:val="-10"/>
                <w:w w:val="90"/>
                <w:sz w:val="20"/>
                <w:lang w:val="en-GB"/>
              </w:rPr>
              <w:t>0</w:t>
            </w:r>
          </w:p>
        </w:tc>
        <w:tc>
          <w:tcPr>
            <w:tcW w:w="913" w:type="dxa"/>
          </w:tcPr>
          <w:p w14:paraId="2BBDA5CB" w14:textId="77777777" w:rsidR="004477C6" w:rsidRPr="00F642F5" w:rsidRDefault="004C4953">
            <w:pPr>
              <w:pStyle w:val="TableParagraph"/>
              <w:ind w:left="3" w:right="125"/>
              <w:rPr>
                <w:sz w:val="20"/>
                <w:lang w:val="en-GB"/>
              </w:rPr>
            </w:pPr>
            <w:r w:rsidRPr="00F642F5">
              <w:rPr>
                <w:spacing w:val="-10"/>
                <w:w w:val="115"/>
                <w:sz w:val="20"/>
                <w:lang w:val="en-GB"/>
              </w:rPr>
              <w:t>1</w:t>
            </w:r>
          </w:p>
        </w:tc>
      </w:tr>
      <w:tr w:rsidR="004477C6" w:rsidRPr="00F642F5" w14:paraId="2BBDA5D3" w14:textId="77777777">
        <w:trPr>
          <w:trHeight w:val="239"/>
        </w:trPr>
        <w:tc>
          <w:tcPr>
            <w:tcW w:w="1562" w:type="dxa"/>
          </w:tcPr>
          <w:p w14:paraId="2BBDA5CD" w14:textId="77777777" w:rsidR="004477C6" w:rsidRPr="00F642F5" w:rsidRDefault="004C4953">
            <w:pPr>
              <w:pStyle w:val="TableParagraph"/>
              <w:ind w:left="119"/>
              <w:jc w:val="left"/>
              <w:rPr>
                <w:sz w:val="20"/>
                <w:lang w:val="en-GB"/>
              </w:rPr>
            </w:pPr>
            <w:r w:rsidRPr="00F642F5">
              <w:rPr>
                <w:spacing w:val="-2"/>
                <w:sz w:val="20"/>
                <w:lang w:val="en-GB"/>
              </w:rPr>
              <w:t>Education</w:t>
            </w:r>
          </w:p>
        </w:tc>
        <w:tc>
          <w:tcPr>
            <w:tcW w:w="4182" w:type="dxa"/>
          </w:tcPr>
          <w:p w14:paraId="2BBDA5CE" w14:textId="77777777" w:rsidR="004477C6" w:rsidRPr="00F642F5" w:rsidRDefault="004C4953">
            <w:pPr>
              <w:pStyle w:val="TableParagraph"/>
              <w:spacing w:line="216" w:lineRule="exact"/>
              <w:ind w:left="2" w:right="2"/>
              <w:rPr>
                <w:sz w:val="20"/>
                <w:lang w:val="en-GB"/>
              </w:rPr>
            </w:pPr>
            <w:r w:rsidRPr="00F642F5">
              <w:rPr>
                <w:rFonts w:ascii="Bookman Old Style"/>
                <w:i/>
                <w:sz w:val="20"/>
                <w:lang w:val="en-GB"/>
              </w:rPr>
              <w:t>&lt;</w:t>
            </w:r>
            <w:r w:rsidRPr="00F642F5">
              <w:rPr>
                <w:rFonts w:ascii="Bookman Old Style"/>
                <w:i/>
                <w:spacing w:val="-12"/>
                <w:sz w:val="20"/>
                <w:lang w:val="en-GB"/>
              </w:rPr>
              <w:t xml:space="preserve"> </w:t>
            </w:r>
            <w:r w:rsidRPr="00F642F5">
              <w:rPr>
                <w:sz w:val="20"/>
                <w:lang w:val="en-GB"/>
              </w:rPr>
              <w:t>High</w:t>
            </w:r>
            <w:r w:rsidRPr="00F642F5">
              <w:rPr>
                <w:spacing w:val="1"/>
                <w:sz w:val="20"/>
                <w:lang w:val="en-GB"/>
              </w:rPr>
              <w:t xml:space="preserve"> </w:t>
            </w:r>
            <w:r w:rsidRPr="00F642F5">
              <w:rPr>
                <w:sz w:val="20"/>
                <w:lang w:val="en-GB"/>
              </w:rPr>
              <w:t>school</w:t>
            </w:r>
            <w:r w:rsidRPr="00F642F5">
              <w:rPr>
                <w:spacing w:val="1"/>
                <w:sz w:val="20"/>
                <w:lang w:val="en-GB"/>
              </w:rPr>
              <w:t xml:space="preserve"> </w:t>
            </w:r>
            <w:r w:rsidRPr="00F642F5">
              <w:rPr>
                <w:sz w:val="20"/>
                <w:lang w:val="en-GB"/>
              </w:rPr>
              <w:t>to</w:t>
            </w:r>
            <w:r w:rsidRPr="00F642F5">
              <w:rPr>
                <w:spacing w:val="1"/>
                <w:sz w:val="20"/>
                <w:lang w:val="en-GB"/>
              </w:rPr>
              <w:t xml:space="preserve"> </w:t>
            </w:r>
            <w:r w:rsidRPr="00F642F5">
              <w:rPr>
                <w:sz w:val="20"/>
                <w:lang w:val="en-GB"/>
              </w:rPr>
              <w:t xml:space="preserve">Professional </w:t>
            </w:r>
            <w:r w:rsidRPr="00F642F5">
              <w:rPr>
                <w:spacing w:val="-2"/>
                <w:sz w:val="20"/>
                <w:lang w:val="en-GB"/>
              </w:rPr>
              <w:t>Degree</w:t>
            </w:r>
          </w:p>
        </w:tc>
        <w:tc>
          <w:tcPr>
            <w:tcW w:w="801" w:type="dxa"/>
          </w:tcPr>
          <w:p w14:paraId="2BBDA5CF" w14:textId="77777777" w:rsidR="004477C6" w:rsidRPr="00F642F5" w:rsidRDefault="004C4953">
            <w:pPr>
              <w:pStyle w:val="TableParagraph"/>
              <w:ind w:left="1" w:right="1"/>
              <w:rPr>
                <w:sz w:val="20"/>
                <w:lang w:val="en-GB"/>
              </w:rPr>
            </w:pPr>
            <w:r w:rsidRPr="00F642F5">
              <w:rPr>
                <w:spacing w:val="-2"/>
                <w:sz w:val="20"/>
                <w:lang w:val="en-GB"/>
              </w:rPr>
              <w:t>3.782</w:t>
            </w:r>
          </w:p>
        </w:tc>
        <w:tc>
          <w:tcPr>
            <w:tcW w:w="1214" w:type="dxa"/>
          </w:tcPr>
          <w:p w14:paraId="2BBDA5D0" w14:textId="77777777" w:rsidR="004477C6" w:rsidRPr="00F642F5" w:rsidRDefault="004C4953">
            <w:pPr>
              <w:pStyle w:val="TableParagraph"/>
              <w:ind w:left="2" w:right="3"/>
              <w:rPr>
                <w:sz w:val="20"/>
                <w:lang w:val="en-GB"/>
              </w:rPr>
            </w:pPr>
            <w:r w:rsidRPr="00F642F5">
              <w:rPr>
                <w:spacing w:val="-2"/>
                <w:sz w:val="20"/>
                <w:lang w:val="en-GB"/>
              </w:rPr>
              <w:t>1.589</w:t>
            </w:r>
          </w:p>
        </w:tc>
        <w:tc>
          <w:tcPr>
            <w:tcW w:w="712" w:type="dxa"/>
          </w:tcPr>
          <w:p w14:paraId="2BBDA5D1" w14:textId="77777777" w:rsidR="004477C6" w:rsidRPr="00F642F5" w:rsidRDefault="004C4953">
            <w:pPr>
              <w:pStyle w:val="TableParagraph"/>
              <w:ind w:left="4" w:right="4"/>
              <w:rPr>
                <w:sz w:val="20"/>
                <w:lang w:val="en-GB"/>
              </w:rPr>
            </w:pPr>
            <w:r w:rsidRPr="00F642F5">
              <w:rPr>
                <w:spacing w:val="-10"/>
                <w:w w:val="115"/>
                <w:sz w:val="20"/>
                <w:lang w:val="en-GB"/>
              </w:rPr>
              <w:t>1</w:t>
            </w:r>
          </w:p>
        </w:tc>
        <w:tc>
          <w:tcPr>
            <w:tcW w:w="913" w:type="dxa"/>
          </w:tcPr>
          <w:p w14:paraId="2BBDA5D2" w14:textId="77777777" w:rsidR="004477C6" w:rsidRPr="00F642F5" w:rsidRDefault="004C4953">
            <w:pPr>
              <w:pStyle w:val="TableParagraph"/>
              <w:ind w:left="4" w:right="125"/>
              <w:rPr>
                <w:sz w:val="20"/>
                <w:lang w:val="en-GB"/>
              </w:rPr>
            </w:pPr>
            <w:r w:rsidRPr="00F642F5">
              <w:rPr>
                <w:spacing w:val="-10"/>
                <w:w w:val="95"/>
                <w:sz w:val="20"/>
                <w:lang w:val="en-GB"/>
              </w:rPr>
              <w:t>8</w:t>
            </w:r>
          </w:p>
        </w:tc>
      </w:tr>
      <w:tr w:rsidR="004477C6" w:rsidRPr="00F642F5" w14:paraId="2BBDA5DA" w14:textId="77777777">
        <w:trPr>
          <w:trHeight w:val="239"/>
        </w:trPr>
        <w:tc>
          <w:tcPr>
            <w:tcW w:w="1562" w:type="dxa"/>
          </w:tcPr>
          <w:p w14:paraId="2BBDA5D4" w14:textId="77777777" w:rsidR="004477C6" w:rsidRPr="00F642F5" w:rsidRDefault="004C4953">
            <w:pPr>
              <w:pStyle w:val="TableParagraph"/>
              <w:ind w:left="119"/>
              <w:jc w:val="left"/>
              <w:rPr>
                <w:sz w:val="20"/>
                <w:lang w:val="en-GB"/>
              </w:rPr>
            </w:pPr>
            <w:r w:rsidRPr="00F642F5">
              <w:rPr>
                <w:spacing w:val="-2"/>
                <w:sz w:val="20"/>
                <w:lang w:val="en-GB"/>
              </w:rPr>
              <w:t>High</w:t>
            </w:r>
            <w:r w:rsidRPr="00F642F5">
              <w:rPr>
                <w:spacing w:val="-1"/>
                <w:sz w:val="20"/>
                <w:lang w:val="en-GB"/>
              </w:rPr>
              <w:t xml:space="preserve"> </w:t>
            </w:r>
            <w:r w:rsidRPr="00F642F5">
              <w:rPr>
                <w:spacing w:val="-2"/>
                <w:sz w:val="20"/>
                <w:lang w:val="en-GB"/>
              </w:rPr>
              <w:t>education</w:t>
            </w:r>
          </w:p>
        </w:tc>
        <w:tc>
          <w:tcPr>
            <w:tcW w:w="4182" w:type="dxa"/>
          </w:tcPr>
          <w:p w14:paraId="2BBDA5D5" w14:textId="77777777" w:rsidR="004477C6" w:rsidRPr="00F642F5" w:rsidRDefault="004C4953">
            <w:pPr>
              <w:pStyle w:val="TableParagraph"/>
              <w:ind w:left="2" w:right="2"/>
              <w:rPr>
                <w:sz w:val="20"/>
                <w:lang w:val="en-GB"/>
              </w:rPr>
            </w:pPr>
            <w:r w:rsidRPr="00F642F5">
              <w:rPr>
                <w:sz w:val="20"/>
                <w:lang w:val="en-GB"/>
              </w:rPr>
              <w:t>=1 if</w:t>
            </w:r>
            <w:r w:rsidRPr="00F642F5">
              <w:rPr>
                <w:spacing w:val="1"/>
                <w:sz w:val="20"/>
                <w:lang w:val="en-GB"/>
              </w:rPr>
              <w:t xml:space="preserve"> </w:t>
            </w:r>
            <w:r w:rsidRPr="00F642F5">
              <w:rPr>
                <w:sz w:val="20"/>
                <w:lang w:val="en-GB"/>
              </w:rPr>
              <w:t>respondent has</w:t>
            </w:r>
            <w:r w:rsidRPr="00F642F5">
              <w:rPr>
                <w:spacing w:val="1"/>
                <w:sz w:val="20"/>
                <w:lang w:val="en-GB"/>
              </w:rPr>
              <w:t xml:space="preserve"> </w:t>
            </w:r>
            <w:r w:rsidRPr="00F642F5">
              <w:rPr>
                <w:sz w:val="20"/>
                <w:lang w:val="en-GB"/>
              </w:rPr>
              <w:t xml:space="preserve">Higher </w:t>
            </w:r>
            <w:r w:rsidRPr="00F642F5">
              <w:rPr>
                <w:spacing w:val="-2"/>
                <w:sz w:val="20"/>
                <w:lang w:val="en-GB"/>
              </w:rPr>
              <w:t>Education</w:t>
            </w:r>
          </w:p>
        </w:tc>
        <w:tc>
          <w:tcPr>
            <w:tcW w:w="801" w:type="dxa"/>
          </w:tcPr>
          <w:p w14:paraId="2BBDA5D6" w14:textId="77777777" w:rsidR="004477C6" w:rsidRPr="00F642F5" w:rsidRDefault="004C4953">
            <w:pPr>
              <w:pStyle w:val="TableParagraph"/>
              <w:ind w:left="1" w:right="1"/>
              <w:rPr>
                <w:sz w:val="20"/>
                <w:lang w:val="en-GB"/>
              </w:rPr>
            </w:pPr>
            <w:r w:rsidRPr="00F642F5">
              <w:rPr>
                <w:spacing w:val="-2"/>
                <w:sz w:val="20"/>
                <w:lang w:val="en-GB"/>
              </w:rPr>
              <w:t>0.392</w:t>
            </w:r>
          </w:p>
        </w:tc>
        <w:tc>
          <w:tcPr>
            <w:tcW w:w="1214" w:type="dxa"/>
          </w:tcPr>
          <w:p w14:paraId="2BBDA5D7" w14:textId="77777777" w:rsidR="004477C6" w:rsidRPr="00F642F5" w:rsidRDefault="004C4953">
            <w:pPr>
              <w:pStyle w:val="TableParagraph"/>
              <w:ind w:left="2" w:right="3"/>
              <w:rPr>
                <w:sz w:val="20"/>
                <w:lang w:val="en-GB"/>
              </w:rPr>
            </w:pPr>
            <w:r w:rsidRPr="00F642F5">
              <w:rPr>
                <w:spacing w:val="-2"/>
                <w:w w:val="95"/>
                <w:sz w:val="20"/>
                <w:lang w:val="en-GB"/>
              </w:rPr>
              <w:t>0.489</w:t>
            </w:r>
          </w:p>
        </w:tc>
        <w:tc>
          <w:tcPr>
            <w:tcW w:w="712" w:type="dxa"/>
          </w:tcPr>
          <w:p w14:paraId="2BBDA5D8" w14:textId="77777777" w:rsidR="004477C6" w:rsidRPr="00F642F5" w:rsidRDefault="004C4953">
            <w:pPr>
              <w:pStyle w:val="TableParagraph"/>
              <w:ind w:left="4" w:right="4"/>
              <w:rPr>
                <w:sz w:val="20"/>
                <w:lang w:val="en-GB"/>
              </w:rPr>
            </w:pPr>
            <w:r w:rsidRPr="00F642F5">
              <w:rPr>
                <w:spacing w:val="-10"/>
                <w:w w:val="90"/>
                <w:sz w:val="20"/>
                <w:lang w:val="en-GB"/>
              </w:rPr>
              <w:t>0</w:t>
            </w:r>
          </w:p>
        </w:tc>
        <w:tc>
          <w:tcPr>
            <w:tcW w:w="913" w:type="dxa"/>
          </w:tcPr>
          <w:p w14:paraId="2BBDA5D9" w14:textId="77777777" w:rsidR="004477C6" w:rsidRPr="00F642F5" w:rsidRDefault="004C4953">
            <w:pPr>
              <w:pStyle w:val="TableParagraph"/>
              <w:ind w:left="4" w:right="125"/>
              <w:rPr>
                <w:sz w:val="20"/>
                <w:lang w:val="en-GB"/>
              </w:rPr>
            </w:pPr>
            <w:r w:rsidRPr="00F642F5">
              <w:rPr>
                <w:spacing w:val="-10"/>
                <w:w w:val="115"/>
                <w:sz w:val="20"/>
                <w:lang w:val="en-GB"/>
              </w:rPr>
              <w:t>1</w:t>
            </w:r>
          </w:p>
        </w:tc>
      </w:tr>
      <w:tr w:rsidR="004477C6" w:rsidRPr="00F642F5" w14:paraId="2BBDA5E1" w14:textId="77777777">
        <w:trPr>
          <w:trHeight w:val="220"/>
        </w:trPr>
        <w:tc>
          <w:tcPr>
            <w:tcW w:w="1562" w:type="dxa"/>
          </w:tcPr>
          <w:p w14:paraId="2BBDA5DB" w14:textId="77777777" w:rsidR="004477C6" w:rsidRPr="00F642F5" w:rsidRDefault="004C4953">
            <w:pPr>
              <w:pStyle w:val="TableParagraph"/>
              <w:spacing w:line="200" w:lineRule="exact"/>
              <w:ind w:left="119"/>
              <w:jc w:val="left"/>
              <w:rPr>
                <w:sz w:val="20"/>
                <w:lang w:val="en-GB"/>
              </w:rPr>
            </w:pPr>
            <w:r w:rsidRPr="00F642F5">
              <w:rPr>
                <w:spacing w:val="-2"/>
                <w:sz w:val="20"/>
                <w:lang w:val="en-GB"/>
              </w:rPr>
              <w:t>Income</w:t>
            </w:r>
          </w:p>
        </w:tc>
        <w:tc>
          <w:tcPr>
            <w:tcW w:w="4182" w:type="dxa"/>
          </w:tcPr>
          <w:p w14:paraId="2BBDA5DC" w14:textId="77777777" w:rsidR="004477C6" w:rsidRPr="00F642F5" w:rsidRDefault="004C4953">
            <w:pPr>
              <w:pStyle w:val="TableParagraph"/>
              <w:spacing w:line="200" w:lineRule="exact"/>
              <w:ind w:left="2" w:right="2"/>
              <w:rPr>
                <w:sz w:val="20"/>
                <w:lang w:val="en-GB"/>
              </w:rPr>
            </w:pPr>
            <w:r w:rsidRPr="00F642F5">
              <w:rPr>
                <w:sz w:val="20"/>
                <w:lang w:val="en-GB"/>
              </w:rPr>
              <w:t>Net</w:t>
            </w:r>
            <w:r w:rsidRPr="00F642F5">
              <w:rPr>
                <w:spacing w:val="11"/>
                <w:sz w:val="20"/>
                <w:lang w:val="en-GB"/>
              </w:rPr>
              <w:t xml:space="preserve"> </w:t>
            </w:r>
            <w:r w:rsidRPr="00F642F5">
              <w:rPr>
                <w:spacing w:val="-2"/>
                <w:sz w:val="20"/>
                <w:lang w:val="en-GB"/>
              </w:rPr>
              <w:t>Income</w:t>
            </w:r>
          </w:p>
        </w:tc>
        <w:tc>
          <w:tcPr>
            <w:tcW w:w="801" w:type="dxa"/>
          </w:tcPr>
          <w:p w14:paraId="2BBDA5DD" w14:textId="77777777" w:rsidR="004477C6" w:rsidRPr="00F642F5" w:rsidRDefault="004C4953">
            <w:pPr>
              <w:pStyle w:val="TableParagraph"/>
              <w:spacing w:line="200" w:lineRule="exact"/>
              <w:ind w:left="1" w:right="1"/>
              <w:rPr>
                <w:sz w:val="20"/>
                <w:lang w:val="en-GB"/>
              </w:rPr>
            </w:pPr>
            <w:r w:rsidRPr="00F642F5">
              <w:rPr>
                <w:spacing w:val="-2"/>
                <w:sz w:val="20"/>
                <w:lang w:val="en-GB"/>
              </w:rPr>
              <w:t>2,454</w:t>
            </w:r>
          </w:p>
        </w:tc>
        <w:tc>
          <w:tcPr>
            <w:tcW w:w="1214" w:type="dxa"/>
          </w:tcPr>
          <w:p w14:paraId="2BBDA5DE" w14:textId="77777777" w:rsidR="004477C6" w:rsidRPr="00F642F5" w:rsidRDefault="004C4953">
            <w:pPr>
              <w:pStyle w:val="TableParagraph"/>
              <w:spacing w:line="200" w:lineRule="exact"/>
              <w:ind w:left="3" w:right="3"/>
              <w:rPr>
                <w:sz w:val="20"/>
                <w:lang w:val="en-GB"/>
              </w:rPr>
            </w:pPr>
            <w:r w:rsidRPr="00F642F5">
              <w:rPr>
                <w:spacing w:val="-2"/>
                <w:sz w:val="20"/>
                <w:lang w:val="en-GB"/>
              </w:rPr>
              <w:t>1,918</w:t>
            </w:r>
          </w:p>
        </w:tc>
        <w:tc>
          <w:tcPr>
            <w:tcW w:w="712" w:type="dxa"/>
          </w:tcPr>
          <w:p w14:paraId="2BBDA5DF" w14:textId="77777777" w:rsidR="004477C6" w:rsidRPr="00F642F5" w:rsidRDefault="004C4953">
            <w:pPr>
              <w:pStyle w:val="TableParagraph"/>
              <w:spacing w:line="200" w:lineRule="exact"/>
              <w:ind w:left="3" w:right="4"/>
              <w:rPr>
                <w:sz w:val="20"/>
                <w:lang w:val="en-GB"/>
              </w:rPr>
            </w:pPr>
            <w:r w:rsidRPr="00F642F5">
              <w:rPr>
                <w:spacing w:val="-5"/>
                <w:w w:val="95"/>
                <w:sz w:val="20"/>
                <w:lang w:val="en-GB"/>
              </w:rPr>
              <w:t>250</w:t>
            </w:r>
          </w:p>
        </w:tc>
        <w:tc>
          <w:tcPr>
            <w:tcW w:w="913" w:type="dxa"/>
          </w:tcPr>
          <w:p w14:paraId="2BBDA5E0" w14:textId="77777777" w:rsidR="004477C6" w:rsidRPr="00F642F5" w:rsidRDefault="004C4953">
            <w:pPr>
              <w:pStyle w:val="TableParagraph"/>
              <w:spacing w:line="200" w:lineRule="exact"/>
              <w:ind w:left="3" w:right="125"/>
              <w:rPr>
                <w:sz w:val="20"/>
                <w:lang w:val="en-GB"/>
              </w:rPr>
            </w:pPr>
            <w:r w:rsidRPr="00F642F5">
              <w:rPr>
                <w:spacing w:val="-2"/>
                <w:sz w:val="20"/>
                <w:lang w:val="en-GB"/>
              </w:rPr>
              <w:t>10,500</w:t>
            </w:r>
          </w:p>
        </w:tc>
      </w:tr>
      <w:tr w:rsidR="004477C6" w:rsidRPr="00F642F5" w14:paraId="2BBDA5E8" w14:textId="77777777">
        <w:trPr>
          <w:trHeight w:val="264"/>
        </w:trPr>
        <w:tc>
          <w:tcPr>
            <w:tcW w:w="1562" w:type="dxa"/>
          </w:tcPr>
          <w:p w14:paraId="2BBDA5E2" w14:textId="77777777" w:rsidR="004477C6" w:rsidRPr="00F642F5" w:rsidRDefault="004C4953">
            <w:pPr>
              <w:pStyle w:val="TableParagraph"/>
              <w:spacing w:before="4" w:line="240" w:lineRule="auto"/>
              <w:ind w:left="119"/>
              <w:jc w:val="left"/>
              <w:rPr>
                <w:sz w:val="20"/>
                <w:lang w:val="en-GB"/>
              </w:rPr>
            </w:pPr>
            <w:r w:rsidRPr="00F642F5">
              <w:rPr>
                <w:spacing w:val="-2"/>
                <w:sz w:val="20"/>
                <w:lang w:val="en-GB"/>
              </w:rPr>
              <w:t>High</w:t>
            </w:r>
            <w:r w:rsidRPr="00F642F5">
              <w:rPr>
                <w:spacing w:val="-1"/>
                <w:sz w:val="20"/>
                <w:lang w:val="en-GB"/>
              </w:rPr>
              <w:t xml:space="preserve"> </w:t>
            </w:r>
            <w:r w:rsidRPr="00F642F5">
              <w:rPr>
                <w:spacing w:val="-2"/>
                <w:sz w:val="20"/>
                <w:lang w:val="en-GB"/>
              </w:rPr>
              <w:t>Income</w:t>
            </w:r>
          </w:p>
        </w:tc>
        <w:tc>
          <w:tcPr>
            <w:tcW w:w="4182" w:type="dxa"/>
          </w:tcPr>
          <w:p w14:paraId="2BBDA5E3" w14:textId="77777777" w:rsidR="004477C6" w:rsidRPr="00F642F5" w:rsidRDefault="004C4953">
            <w:pPr>
              <w:pStyle w:val="TableParagraph"/>
              <w:spacing w:line="234" w:lineRule="exact"/>
              <w:ind w:left="2" w:right="2"/>
              <w:rPr>
                <w:sz w:val="20"/>
                <w:lang w:val="en-GB"/>
              </w:rPr>
            </w:pPr>
            <w:r w:rsidRPr="00F642F5">
              <w:rPr>
                <w:sz w:val="20"/>
                <w:lang w:val="en-GB"/>
              </w:rPr>
              <w:t>Income</w:t>
            </w:r>
            <w:r w:rsidRPr="00F642F5">
              <w:rPr>
                <w:spacing w:val="8"/>
                <w:sz w:val="20"/>
                <w:lang w:val="en-GB"/>
              </w:rPr>
              <w:t xml:space="preserve"> </w:t>
            </w:r>
            <w:r w:rsidRPr="00F642F5">
              <w:rPr>
                <w:rFonts w:ascii="Bookman Old Style" w:hAnsi="Bookman Old Style"/>
                <w:i/>
                <w:sz w:val="20"/>
                <w:lang w:val="en-GB"/>
              </w:rPr>
              <w:t>&gt;</w:t>
            </w:r>
            <w:r w:rsidRPr="00F642F5">
              <w:rPr>
                <w:rFonts w:ascii="Bookman Old Style" w:hAnsi="Bookman Old Style"/>
                <w:i/>
                <w:spacing w:val="-3"/>
                <w:sz w:val="20"/>
                <w:lang w:val="en-GB"/>
              </w:rPr>
              <w:t xml:space="preserve"> </w:t>
            </w:r>
            <w:r w:rsidRPr="00F642F5">
              <w:rPr>
                <w:sz w:val="20"/>
                <w:lang w:val="en-GB"/>
              </w:rPr>
              <w:t>UK</w:t>
            </w:r>
            <w:r w:rsidRPr="00F642F5">
              <w:rPr>
                <w:spacing w:val="10"/>
                <w:sz w:val="20"/>
                <w:lang w:val="en-GB"/>
              </w:rPr>
              <w:t xml:space="preserve"> </w:t>
            </w:r>
            <w:r w:rsidRPr="00F642F5">
              <w:rPr>
                <w:sz w:val="20"/>
                <w:lang w:val="en-GB"/>
              </w:rPr>
              <w:t>average</w:t>
            </w:r>
            <w:r w:rsidRPr="00F642F5">
              <w:rPr>
                <w:spacing w:val="9"/>
                <w:sz w:val="20"/>
                <w:lang w:val="en-GB"/>
              </w:rPr>
              <w:t xml:space="preserve"> </w:t>
            </w:r>
            <w:r w:rsidRPr="00F642F5">
              <w:rPr>
                <w:spacing w:val="-2"/>
                <w:sz w:val="20"/>
                <w:lang w:val="en-GB"/>
              </w:rPr>
              <w:t>(</w:t>
            </w:r>
            <w:r w:rsidRPr="00F642F5">
              <w:rPr>
                <w:rFonts w:ascii="Lucida Sans" w:hAnsi="Lucida Sans"/>
                <w:spacing w:val="-2"/>
                <w:sz w:val="20"/>
                <w:lang w:val="en-GB"/>
              </w:rPr>
              <w:t>£</w:t>
            </w:r>
            <w:r w:rsidRPr="00F642F5">
              <w:rPr>
                <w:spacing w:val="-2"/>
                <w:sz w:val="20"/>
                <w:lang w:val="en-GB"/>
              </w:rPr>
              <w:t>2,336*)</w:t>
            </w:r>
          </w:p>
        </w:tc>
        <w:tc>
          <w:tcPr>
            <w:tcW w:w="801" w:type="dxa"/>
          </w:tcPr>
          <w:p w14:paraId="2BBDA5E4" w14:textId="77777777" w:rsidR="004477C6" w:rsidRPr="00F642F5" w:rsidRDefault="004C4953">
            <w:pPr>
              <w:pStyle w:val="TableParagraph"/>
              <w:spacing w:before="4" w:line="240" w:lineRule="auto"/>
              <w:ind w:left="1" w:right="1"/>
              <w:rPr>
                <w:sz w:val="20"/>
                <w:lang w:val="en-GB"/>
              </w:rPr>
            </w:pPr>
            <w:r w:rsidRPr="00F642F5">
              <w:rPr>
                <w:spacing w:val="-2"/>
                <w:sz w:val="20"/>
                <w:lang w:val="en-GB"/>
              </w:rPr>
              <w:t>0.251</w:t>
            </w:r>
          </w:p>
        </w:tc>
        <w:tc>
          <w:tcPr>
            <w:tcW w:w="1214" w:type="dxa"/>
          </w:tcPr>
          <w:p w14:paraId="2BBDA5E5" w14:textId="77777777" w:rsidR="004477C6" w:rsidRPr="00F642F5" w:rsidRDefault="004C4953">
            <w:pPr>
              <w:pStyle w:val="TableParagraph"/>
              <w:spacing w:before="4" w:line="240" w:lineRule="auto"/>
              <w:ind w:left="2" w:right="3"/>
              <w:rPr>
                <w:sz w:val="20"/>
                <w:lang w:val="en-GB"/>
              </w:rPr>
            </w:pPr>
            <w:r w:rsidRPr="00F642F5">
              <w:rPr>
                <w:spacing w:val="-2"/>
                <w:sz w:val="20"/>
                <w:lang w:val="en-GB"/>
              </w:rPr>
              <w:t>0.434</w:t>
            </w:r>
          </w:p>
        </w:tc>
        <w:tc>
          <w:tcPr>
            <w:tcW w:w="712" w:type="dxa"/>
          </w:tcPr>
          <w:p w14:paraId="2BBDA5E6" w14:textId="77777777" w:rsidR="004477C6" w:rsidRPr="00F642F5" w:rsidRDefault="004C4953">
            <w:pPr>
              <w:pStyle w:val="TableParagraph"/>
              <w:spacing w:before="4" w:line="240" w:lineRule="auto"/>
              <w:ind w:left="4" w:right="4"/>
              <w:rPr>
                <w:sz w:val="20"/>
                <w:lang w:val="en-GB"/>
              </w:rPr>
            </w:pPr>
            <w:r w:rsidRPr="00F642F5">
              <w:rPr>
                <w:spacing w:val="-10"/>
                <w:w w:val="90"/>
                <w:sz w:val="20"/>
                <w:lang w:val="en-GB"/>
              </w:rPr>
              <w:t>0</w:t>
            </w:r>
          </w:p>
        </w:tc>
        <w:tc>
          <w:tcPr>
            <w:tcW w:w="913" w:type="dxa"/>
          </w:tcPr>
          <w:p w14:paraId="2BBDA5E7" w14:textId="77777777" w:rsidR="004477C6" w:rsidRPr="00F642F5" w:rsidRDefault="004C4953">
            <w:pPr>
              <w:pStyle w:val="TableParagraph"/>
              <w:spacing w:before="4" w:line="240" w:lineRule="auto"/>
              <w:ind w:left="4" w:right="125"/>
              <w:rPr>
                <w:sz w:val="20"/>
                <w:lang w:val="en-GB"/>
              </w:rPr>
            </w:pPr>
            <w:r w:rsidRPr="00F642F5">
              <w:rPr>
                <w:spacing w:val="-10"/>
                <w:w w:val="115"/>
                <w:sz w:val="20"/>
                <w:lang w:val="en-GB"/>
              </w:rPr>
              <w:t>1</w:t>
            </w:r>
          </w:p>
        </w:tc>
      </w:tr>
      <w:tr w:rsidR="004477C6" w:rsidRPr="00F642F5" w14:paraId="2BBDA5EF" w14:textId="77777777">
        <w:trPr>
          <w:trHeight w:val="232"/>
        </w:trPr>
        <w:tc>
          <w:tcPr>
            <w:tcW w:w="1562" w:type="dxa"/>
          </w:tcPr>
          <w:p w14:paraId="2BBDA5E9" w14:textId="77777777" w:rsidR="004477C6" w:rsidRPr="00F642F5" w:rsidRDefault="004C4953">
            <w:pPr>
              <w:pStyle w:val="TableParagraph"/>
              <w:spacing w:line="206" w:lineRule="exact"/>
              <w:ind w:left="119"/>
              <w:jc w:val="left"/>
              <w:rPr>
                <w:sz w:val="20"/>
                <w:lang w:val="en-GB"/>
              </w:rPr>
            </w:pPr>
            <w:r w:rsidRPr="00F642F5">
              <w:rPr>
                <w:spacing w:val="-2"/>
                <w:sz w:val="20"/>
                <w:lang w:val="en-GB"/>
              </w:rPr>
              <w:t>Professional</w:t>
            </w:r>
          </w:p>
        </w:tc>
        <w:tc>
          <w:tcPr>
            <w:tcW w:w="4182" w:type="dxa"/>
          </w:tcPr>
          <w:p w14:paraId="2BBDA5EA" w14:textId="77777777" w:rsidR="004477C6" w:rsidRPr="00F642F5" w:rsidRDefault="004C4953">
            <w:pPr>
              <w:pStyle w:val="TableParagraph"/>
              <w:spacing w:line="206" w:lineRule="exact"/>
              <w:ind w:left="3" w:right="1"/>
              <w:rPr>
                <w:sz w:val="20"/>
                <w:lang w:val="en-GB"/>
              </w:rPr>
            </w:pPr>
            <w:r w:rsidRPr="00F642F5">
              <w:rPr>
                <w:sz w:val="20"/>
                <w:lang w:val="en-GB"/>
              </w:rPr>
              <w:t>Occupation</w:t>
            </w:r>
            <w:r w:rsidRPr="00F642F5">
              <w:rPr>
                <w:spacing w:val="3"/>
                <w:sz w:val="20"/>
                <w:lang w:val="en-GB"/>
              </w:rPr>
              <w:t xml:space="preserve"> </w:t>
            </w:r>
            <w:r w:rsidRPr="00F642F5">
              <w:rPr>
                <w:sz w:val="20"/>
                <w:lang w:val="en-GB"/>
              </w:rPr>
              <w:t>as</w:t>
            </w:r>
            <w:r w:rsidRPr="00F642F5">
              <w:rPr>
                <w:spacing w:val="3"/>
                <w:sz w:val="20"/>
                <w:lang w:val="en-GB"/>
              </w:rPr>
              <w:t xml:space="preserve"> </w:t>
            </w:r>
            <w:r w:rsidRPr="00F642F5">
              <w:rPr>
                <w:spacing w:val="-2"/>
                <w:sz w:val="20"/>
                <w:lang w:val="en-GB"/>
              </w:rPr>
              <w:t>Professional</w:t>
            </w:r>
          </w:p>
        </w:tc>
        <w:tc>
          <w:tcPr>
            <w:tcW w:w="801" w:type="dxa"/>
          </w:tcPr>
          <w:p w14:paraId="2BBDA5EB" w14:textId="77777777" w:rsidR="004477C6" w:rsidRPr="00F642F5" w:rsidRDefault="004C4953">
            <w:pPr>
              <w:pStyle w:val="TableParagraph"/>
              <w:spacing w:line="206" w:lineRule="exact"/>
              <w:ind w:left="2" w:right="1"/>
              <w:rPr>
                <w:sz w:val="20"/>
                <w:lang w:val="en-GB"/>
              </w:rPr>
            </w:pPr>
            <w:r w:rsidRPr="00F642F5">
              <w:rPr>
                <w:spacing w:val="-2"/>
                <w:w w:val="95"/>
                <w:sz w:val="20"/>
                <w:lang w:val="en-GB"/>
              </w:rPr>
              <w:t>0.206</w:t>
            </w:r>
          </w:p>
        </w:tc>
        <w:tc>
          <w:tcPr>
            <w:tcW w:w="1214" w:type="dxa"/>
          </w:tcPr>
          <w:p w14:paraId="2BBDA5EC" w14:textId="77777777" w:rsidR="004477C6" w:rsidRPr="00F642F5" w:rsidRDefault="004C4953">
            <w:pPr>
              <w:pStyle w:val="TableParagraph"/>
              <w:spacing w:line="206" w:lineRule="exact"/>
              <w:ind w:left="3" w:right="3"/>
              <w:rPr>
                <w:sz w:val="20"/>
                <w:lang w:val="en-GB"/>
              </w:rPr>
            </w:pPr>
            <w:r w:rsidRPr="00F642F5">
              <w:rPr>
                <w:spacing w:val="-2"/>
                <w:w w:val="95"/>
                <w:sz w:val="20"/>
                <w:lang w:val="en-GB"/>
              </w:rPr>
              <w:t>0.405</w:t>
            </w:r>
          </w:p>
        </w:tc>
        <w:tc>
          <w:tcPr>
            <w:tcW w:w="712" w:type="dxa"/>
          </w:tcPr>
          <w:p w14:paraId="2BBDA5ED" w14:textId="77777777" w:rsidR="004477C6" w:rsidRPr="00F642F5" w:rsidRDefault="004C4953">
            <w:pPr>
              <w:pStyle w:val="TableParagraph"/>
              <w:spacing w:line="206" w:lineRule="exact"/>
              <w:ind w:left="4" w:right="4"/>
              <w:rPr>
                <w:sz w:val="20"/>
                <w:lang w:val="en-GB"/>
              </w:rPr>
            </w:pPr>
            <w:r w:rsidRPr="00F642F5">
              <w:rPr>
                <w:spacing w:val="-10"/>
                <w:w w:val="90"/>
                <w:sz w:val="20"/>
                <w:lang w:val="en-GB"/>
              </w:rPr>
              <w:t>0</w:t>
            </w:r>
          </w:p>
        </w:tc>
        <w:tc>
          <w:tcPr>
            <w:tcW w:w="913" w:type="dxa"/>
          </w:tcPr>
          <w:p w14:paraId="2BBDA5EE" w14:textId="77777777" w:rsidR="004477C6" w:rsidRPr="00F642F5" w:rsidRDefault="004C4953">
            <w:pPr>
              <w:pStyle w:val="TableParagraph"/>
              <w:spacing w:line="206" w:lineRule="exact"/>
              <w:ind w:left="6" w:right="125"/>
              <w:rPr>
                <w:sz w:val="20"/>
                <w:lang w:val="en-GB"/>
              </w:rPr>
            </w:pPr>
            <w:r w:rsidRPr="00F642F5">
              <w:rPr>
                <w:spacing w:val="-10"/>
                <w:w w:val="115"/>
                <w:sz w:val="20"/>
                <w:lang w:val="en-GB"/>
              </w:rPr>
              <w:t>1</w:t>
            </w:r>
          </w:p>
        </w:tc>
      </w:tr>
      <w:tr w:rsidR="004477C6" w:rsidRPr="00F642F5" w14:paraId="2BBDA5F6" w14:textId="77777777">
        <w:trPr>
          <w:trHeight w:val="239"/>
        </w:trPr>
        <w:tc>
          <w:tcPr>
            <w:tcW w:w="1562" w:type="dxa"/>
          </w:tcPr>
          <w:p w14:paraId="2BBDA5F0" w14:textId="77777777" w:rsidR="004477C6" w:rsidRPr="00F642F5" w:rsidRDefault="004C4953">
            <w:pPr>
              <w:pStyle w:val="TableParagraph"/>
              <w:ind w:left="119"/>
              <w:jc w:val="left"/>
              <w:rPr>
                <w:sz w:val="20"/>
                <w:lang w:val="en-GB"/>
              </w:rPr>
            </w:pPr>
            <w:r w:rsidRPr="00F642F5">
              <w:rPr>
                <w:spacing w:val="-2"/>
                <w:sz w:val="20"/>
                <w:lang w:val="en-GB"/>
              </w:rPr>
              <w:t>Services</w:t>
            </w:r>
          </w:p>
        </w:tc>
        <w:tc>
          <w:tcPr>
            <w:tcW w:w="4182" w:type="dxa"/>
          </w:tcPr>
          <w:p w14:paraId="2BBDA5F1" w14:textId="77777777" w:rsidR="004477C6" w:rsidRPr="00F642F5" w:rsidRDefault="004C4953">
            <w:pPr>
              <w:pStyle w:val="TableParagraph"/>
              <w:ind w:left="2" w:right="3"/>
              <w:rPr>
                <w:sz w:val="20"/>
                <w:lang w:val="en-GB"/>
              </w:rPr>
            </w:pPr>
            <w:r w:rsidRPr="00F642F5">
              <w:rPr>
                <w:sz w:val="20"/>
                <w:lang w:val="en-GB"/>
              </w:rPr>
              <w:t>Occupation</w:t>
            </w:r>
            <w:r w:rsidRPr="00F642F5">
              <w:rPr>
                <w:spacing w:val="-3"/>
                <w:sz w:val="20"/>
                <w:lang w:val="en-GB"/>
              </w:rPr>
              <w:t xml:space="preserve"> </w:t>
            </w:r>
            <w:r w:rsidRPr="00F642F5">
              <w:rPr>
                <w:sz w:val="20"/>
                <w:lang w:val="en-GB"/>
              </w:rPr>
              <w:t>in</w:t>
            </w:r>
            <w:r w:rsidRPr="00F642F5">
              <w:rPr>
                <w:spacing w:val="-2"/>
                <w:sz w:val="20"/>
                <w:lang w:val="en-GB"/>
              </w:rPr>
              <w:t xml:space="preserve"> </w:t>
            </w:r>
            <w:r w:rsidRPr="00F642F5">
              <w:rPr>
                <w:sz w:val="20"/>
                <w:lang w:val="en-GB"/>
              </w:rPr>
              <w:t>Service</w:t>
            </w:r>
            <w:r w:rsidRPr="00F642F5">
              <w:rPr>
                <w:spacing w:val="-2"/>
                <w:sz w:val="20"/>
                <w:lang w:val="en-GB"/>
              </w:rPr>
              <w:t xml:space="preserve"> Industry</w:t>
            </w:r>
          </w:p>
        </w:tc>
        <w:tc>
          <w:tcPr>
            <w:tcW w:w="801" w:type="dxa"/>
          </w:tcPr>
          <w:p w14:paraId="2BBDA5F2" w14:textId="77777777" w:rsidR="004477C6" w:rsidRPr="00F642F5" w:rsidRDefault="004C4953">
            <w:pPr>
              <w:pStyle w:val="TableParagraph"/>
              <w:ind w:left="1" w:right="1"/>
              <w:rPr>
                <w:sz w:val="20"/>
                <w:lang w:val="en-GB"/>
              </w:rPr>
            </w:pPr>
            <w:r w:rsidRPr="00F642F5">
              <w:rPr>
                <w:spacing w:val="-2"/>
                <w:sz w:val="20"/>
                <w:lang w:val="en-GB"/>
              </w:rPr>
              <w:t>0.051</w:t>
            </w:r>
          </w:p>
        </w:tc>
        <w:tc>
          <w:tcPr>
            <w:tcW w:w="1214" w:type="dxa"/>
          </w:tcPr>
          <w:p w14:paraId="2BBDA5F3" w14:textId="77777777" w:rsidR="004477C6" w:rsidRPr="00F642F5" w:rsidRDefault="004C4953">
            <w:pPr>
              <w:pStyle w:val="TableParagraph"/>
              <w:ind w:left="2" w:right="3"/>
              <w:rPr>
                <w:sz w:val="20"/>
                <w:lang w:val="en-GB"/>
              </w:rPr>
            </w:pPr>
            <w:r w:rsidRPr="00F642F5">
              <w:rPr>
                <w:spacing w:val="-2"/>
                <w:sz w:val="20"/>
                <w:lang w:val="en-GB"/>
              </w:rPr>
              <w:t>0.221</w:t>
            </w:r>
          </w:p>
        </w:tc>
        <w:tc>
          <w:tcPr>
            <w:tcW w:w="712" w:type="dxa"/>
          </w:tcPr>
          <w:p w14:paraId="2BBDA5F4" w14:textId="77777777" w:rsidR="004477C6" w:rsidRPr="00F642F5" w:rsidRDefault="004C4953">
            <w:pPr>
              <w:pStyle w:val="TableParagraph"/>
              <w:ind w:left="2" w:right="4"/>
              <w:rPr>
                <w:sz w:val="20"/>
                <w:lang w:val="en-GB"/>
              </w:rPr>
            </w:pPr>
            <w:r w:rsidRPr="00F642F5">
              <w:rPr>
                <w:spacing w:val="-10"/>
                <w:w w:val="90"/>
                <w:sz w:val="20"/>
                <w:lang w:val="en-GB"/>
              </w:rPr>
              <w:t>0</w:t>
            </w:r>
          </w:p>
        </w:tc>
        <w:tc>
          <w:tcPr>
            <w:tcW w:w="913" w:type="dxa"/>
          </w:tcPr>
          <w:p w14:paraId="2BBDA5F5" w14:textId="77777777" w:rsidR="004477C6" w:rsidRPr="00F642F5" w:rsidRDefault="004C4953">
            <w:pPr>
              <w:pStyle w:val="TableParagraph"/>
              <w:ind w:left="2" w:right="125"/>
              <w:rPr>
                <w:sz w:val="20"/>
                <w:lang w:val="en-GB"/>
              </w:rPr>
            </w:pPr>
            <w:r w:rsidRPr="00F642F5">
              <w:rPr>
                <w:spacing w:val="-10"/>
                <w:w w:val="115"/>
                <w:sz w:val="20"/>
                <w:lang w:val="en-GB"/>
              </w:rPr>
              <w:t>1</w:t>
            </w:r>
          </w:p>
        </w:tc>
      </w:tr>
      <w:tr w:rsidR="004477C6" w:rsidRPr="00F642F5" w14:paraId="2BBDA5FD" w14:textId="77777777">
        <w:trPr>
          <w:trHeight w:val="239"/>
        </w:trPr>
        <w:tc>
          <w:tcPr>
            <w:tcW w:w="1562" w:type="dxa"/>
          </w:tcPr>
          <w:p w14:paraId="2BBDA5F7" w14:textId="77777777" w:rsidR="004477C6" w:rsidRPr="00F642F5" w:rsidRDefault="004C4953">
            <w:pPr>
              <w:pStyle w:val="TableParagraph"/>
              <w:ind w:left="119"/>
              <w:jc w:val="left"/>
              <w:rPr>
                <w:sz w:val="20"/>
                <w:lang w:val="en-GB"/>
              </w:rPr>
            </w:pPr>
            <w:r w:rsidRPr="00F642F5">
              <w:rPr>
                <w:spacing w:val="-2"/>
                <w:sz w:val="20"/>
                <w:lang w:val="en-GB"/>
              </w:rPr>
              <w:t>Sales</w:t>
            </w:r>
          </w:p>
        </w:tc>
        <w:tc>
          <w:tcPr>
            <w:tcW w:w="4182" w:type="dxa"/>
          </w:tcPr>
          <w:p w14:paraId="2BBDA5F8" w14:textId="77777777" w:rsidR="004477C6" w:rsidRPr="00F642F5" w:rsidRDefault="004C4953">
            <w:pPr>
              <w:pStyle w:val="TableParagraph"/>
              <w:ind w:left="2" w:right="2"/>
              <w:rPr>
                <w:sz w:val="20"/>
                <w:lang w:val="en-GB"/>
              </w:rPr>
            </w:pPr>
            <w:r w:rsidRPr="00F642F5">
              <w:rPr>
                <w:sz w:val="20"/>
                <w:lang w:val="en-GB"/>
              </w:rPr>
              <w:t>Occupation</w:t>
            </w:r>
            <w:r w:rsidRPr="00F642F5">
              <w:rPr>
                <w:spacing w:val="1"/>
                <w:sz w:val="20"/>
                <w:lang w:val="en-GB"/>
              </w:rPr>
              <w:t xml:space="preserve"> </w:t>
            </w:r>
            <w:r w:rsidRPr="00F642F5">
              <w:rPr>
                <w:sz w:val="20"/>
                <w:lang w:val="en-GB"/>
              </w:rPr>
              <w:t>in</w:t>
            </w:r>
            <w:r w:rsidRPr="00F642F5">
              <w:rPr>
                <w:spacing w:val="2"/>
                <w:sz w:val="20"/>
                <w:lang w:val="en-GB"/>
              </w:rPr>
              <w:t xml:space="preserve"> </w:t>
            </w:r>
            <w:r w:rsidRPr="00F642F5">
              <w:rPr>
                <w:spacing w:val="-2"/>
                <w:sz w:val="20"/>
                <w:lang w:val="en-GB"/>
              </w:rPr>
              <w:t>Sales</w:t>
            </w:r>
          </w:p>
        </w:tc>
        <w:tc>
          <w:tcPr>
            <w:tcW w:w="801" w:type="dxa"/>
          </w:tcPr>
          <w:p w14:paraId="2BBDA5F9" w14:textId="77777777" w:rsidR="004477C6" w:rsidRPr="00F642F5" w:rsidRDefault="004C4953">
            <w:pPr>
              <w:pStyle w:val="TableParagraph"/>
              <w:ind w:left="1" w:right="2"/>
              <w:rPr>
                <w:sz w:val="20"/>
                <w:lang w:val="en-GB"/>
              </w:rPr>
            </w:pPr>
            <w:r w:rsidRPr="00F642F5">
              <w:rPr>
                <w:spacing w:val="-2"/>
                <w:w w:val="95"/>
                <w:sz w:val="20"/>
                <w:lang w:val="en-GB"/>
              </w:rPr>
              <w:t>0.087</w:t>
            </w:r>
          </w:p>
        </w:tc>
        <w:tc>
          <w:tcPr>
            <w:tcW w:w="1214" w:type="dxa"/>
          </w:tcPr>
          <w:p w14:paraId="2BBDA5FA" w14:textId="77777777" w:rsidR="004477C6" w:rsidRPr="00F642F5" w:rsidRDefault="004C4953">
            <w:pPr>
              <w:pStyle w:val="TableParagraph"/>
              <w:ind w:left="3" w:right="3"/>
              <w:rPr>
                <w:sz w:val="20"/>
                <w:lang w:val="en-GB"/>
              </w:rPr>
            </w:pPr>
            <w:r w:rsidRPr="00F642F5">
              <w:rPr>
                <w:spacing w:val="-2"/>
                <w:w w:val="95"/>
                <w:sz w:val="20"/>
                <w:lang w:val="en-GB"/>
              </w:rPr>
              <w:t>0.282</w:t>
            </w:r>
          </w:p>
        </w:tc>
        <w:tc>
          <w:tcPr>
            <w:tcW w:w="712" w:type="dxa"/>
          </w:tcPr>
          <w:p w14:paraId="2BBDA5FB" w14:textId="77777777" w:rsidR="004477C6" w:rsidRPr="00F642F5" w:rsidRDefault="004C4953">
            <w:pPr>
              <w:pStyle w:val="TableParagraph"/>
              <w:ind w:left="2" w:right="4"/>
              <w:rPr>
                <w:sz w:val="20"/>
                <w:lang w:val="en-GB"/>
              </w:rPr>
            </w:pPr>
            <w:r w:rsidRPr="00F642F5">
              <w:rPr>
                <w:spacing w:val="-10"/>
                <w:w w:val="90"/>
                <w:sz w:val="20"/>
                <w:lang w:val="en-GB"/>
              </w:rPr>
              <w:t>0</w:t>
            </w:r>
          </w:p>
        </w:tc>
        <w:tc>
          <w:tcPr>
            <w:tcW w:w="913" w:type="dxa"/>
          </w:tcPr>
          <w:p w14:paraId="2BBDA5FC" w14:textId="77777777" w:rsidR="004477C6" w:rsidRPr="00F642F5" w:rsidRDefault="004C4953">
            <w:pPr>
              <w:pStyle w:val="TableParagraph"/>
              <w:ind w:left="2" w:right="125"/>
              <w:rPr>
                <w:sz w:val="20"/>
                <w:lang w:val="en-GB"/>
              </w:rPr>
            </w:pPr>
            <w:r w:rsidRPr="00F642F5">
              <w:rPr>
                <w:spacing w:val="-10"/>
                <w:w w:val="115"/>
                <w:sz w:val="20"/>
                <w:lang w:val="en-GB"/>
              </w:rPr>
              <w:t>1</w:t>
            </w:r>
          </w:p>
        </w:tc>
      </w:tr>
      <w:tr w:rsidR="004477C6" w:rsidRPr="00F642F5" w14:paraId="2BBDA604" w14:textId="77777777">
        <w:trPr>
          <w:trHeight w:val="239"/>
        </w:trPr>
        <w:tc>
          <w:tcPr>
            <w:tcW w:w="1562" w:type="dxa"/>
          </w:tcPr>
          <w:p w14:paraId="2BBDA5FE" w14:textId="77777777" w:rsidR="004477C6" w:rsidRPr="00F642F5" w:rsidRDefault="004C4953">
            <w:pPr>
              <w:pStyle w:val="TableParagraph"/>
              <w:ind w:left="119"/>
              <w:jc w:val="left"/>
              <w:rPr>
                <w:sz w:val="20"/>
                <w:lang w:val="en-GB"/>
              </w:rPr>
            </w:pPr>
            <w:r w:rsidRPr="00F642F5">
              <w:rPr>
                <w:spacing w:val="-2"/>
                <w:sz w:val="20"/>
                <w:lang w:val="en-GB"/>
              </w:rPr>
              <w:t>Farmer</w:t>
            </w:r>
          </w:p>
        </w:tc>
        <w:tc>
          <w:tcPr>
            <w:tcW w:w="4182" w:type="dxa"/>
          </w:tcPr>
          <w:p w14:paraId="2BBDA5FF" w14:textId="77777777" w:rsidR="004477C6" w:rsidRPr="00F642F5" w:rsidRDefault="004C4953">
            <w:pPr>
              <w:pStyle w:val="TableParagraph"/>
              <w:ind w:left="2" w:right="2"/>
              <w:rPr>
                <w:sz w:val="20"/>
                <w:lang w:val="en-GB"/>
              </w:rPr>
            </w:pPr>
            <w:r w:rsidRPr="00F642F5">
              <w:rPr>
                <w:sz w:val="20"/>
                <w:lang w:val="en-GB"/>
              </w:rPr>
              <w:t>Occupation</w:t>
            </w:r>
            <w:r w:rsidRPr="00F642F5">
              <w:rPr>
                <w:spacing w:val="3"/>
                <w:sz w:val="20"/>
                <w:lang w:val="en-GB"/>
              </w:rPr>
              <w:t xml:space="preserve"> </w:t>
            </w:r>
            <w:r w:rsidRPr="00F642F5">
              <w:rPr>
                <w:sz w:val="20"/>
                <w:lang w:val="en-GB"/>
              </w:rPr>
              <w:t>as</w:t>
            </w:r>
            <w:r w:rsidRPr="00F642F5">
              <w:rPr>
                <w:spacing w:val="3"/>
                <w:sz w:val="20"/>
                <w:lang w:val="en-GB"/>
              </w:rPr>
              <w:t xml:space="preserve"> </w:t>
            </w:r>
            <w:r w:rsidRPr="00F642F5">
              <w:rPr>
                <w:spacing w:val="-2"/>
                <w:sz w:val="20"/>
                <w:lang w:val="en-GB"/>
              </w:rPr>
              <w:t>Farmer</w:t>
            </w:r>
          </w:p>
        </w:tc>
        <w:tc>
          <w:tcPr>
            <w:tcW w:w="801" w:type="dxa"/>
          </w:tcPr>
          <w:p w14:paraId="2BBDA600" w14:textId="77777777" w:rsidR="004477C6" w:rsidRPr="00F642F5" w:rsidRDefault="004C4953">
            <w:pPr>
              <w:pStyle w:val="TableParagraph"/>
              <w:ind w:left="1" w:right="1"/>
              <w:rPr>
                <w:sz w:val="20"/>
                <w:lang w:val="en-GB"/>
              </w:rPr>
            </w:pPr>
            <w:r w:rsidRPr="00F642F5">
              <w:rPr>
                <w:spacing w:val="-2"/>
                <w:w w:val="95"/>
                <w:sz w:val="20"/>
                <w:lang w:val="en-GB"/>
              </w:rPr>
              <w:t>0.002</w:t>
            </w:r>
          </w:p>
        </w:tc>
        <w:tc>
          <w:tcPr>
            <w:tcW w:w="1214" w:type="dxa"/>
          </w:tcPr>
          <w:p w14:paraId="2BBDA601" w14:textId="77777777" w:rsidR="004477C6" w:rsidRPr="00F642F5" w:rsidRDefault="004C4953">
            <w:pPr>
              <w:pStyle w:val="TableParagraph"/>
              <w:ind w:left="2" w:right="3"/>
              <w:rPr>
                <w:sz w:val="20"/>
                <w:lang w:val="en-GB"/>
              </w:rPr>
            </w:pPr>
            <w:r w:rsidRPr="00F642F5">
              <w:rPr>
                <w:spacing w:val="-2"/>
                <w:w w:val="95"/>
                <w:sz w:val="20"/>
                <w:lang w:val="en-GB"/>
              </w:rPr>
              <w:t>0.044</w:t>
            </w:r>
          </w:p>
        </w:tc>
        <w:tc>
          <w:tcPr>
            <w:tcW w:w="712" w:type="dxa"/>
          </w:tcPr>
          <w:p w14:paraId="2BBDA602" w14:textId="77777777" w:rsidR="004477C6" w:rsidRPr="00F642F5" w:rsidRDefault="004C4953">
            <w:pPr>
              <w:pStyle w:val="TableParagraph"/>
              <w:ind w:left="4" w:right="4"/>
              <w:rPr>
                <w:sz w:val="20"/>
                <w:lang w:val="en-GB"/>
              </w:rPr>
            </w:pPr>
            <w:r w:rsidRPr="00F642F5">
              <w:rPr>
                <w:spacing w:val="-10"/>
                <w:w w:val="90"/>
                <w:sz w:val="20"/>
                <w:lang w:val="en-GB"/>
              </w:rPr>
              <w:t>0</w:t>
            </w:r>
          </w:p>
        </w:tc>
        <w:tc>
          <w:tcPr>
            <w:tcW w:w="913" w:type="dxa"/>
          </w:tcPr>
          <w:p w14:paraId="2BBDA603" w14:textId="77777777" w:rsidR="004477C6" w:rsidRPr="00F642F5" w:rsidRDefault="004C4953">
            <w:pPr>
              <w:pStyle w:val="TableParagraph"/>
              <w:ind w:left="3" w:right="125"/>
              <w:rPr>
                <w:sz w:val="20"/>
                <w:lang w:val="en-GB"/>
              </w:rPr>
            </w:pPr>
            <w:r w:rsidRPr="00F642F5">
              <w:rPr>
                <w:spacing w:val="-10"/>
                <w:w w:val="115"/>
                <w:sz w:val="20"/>
                <w:lang w:val="en-GB"/>
              </w:rPr>
              <w:t>1</w:t>
            </w:r>
          </w:p>
        </w:tc>
      </w:tr>
      <w:tr w:rsidR="004477C6" w:rsidRPr="00F642F5" w14:paraId="2BBDA60B" w14:textId="77777777">
        <w:trPr>
          <w:trHeight w:val="239"/>
        </w:trPr>
        <w:tc>
          <w:tcPr>
            <w:tcW w:w="1562" w:type="dxa"/>
          </w:tcPr>
          <w:p w14:paraId="2BBDA605" w14:textId="77777777" w:rsidR="004477C6" w:rsidRPr="00F642F5" w:rsidRDefault="004C4953">
            <w:pPr>
              <w:pStyle w:val="TableParagraph"/>
              <w:ind w:left="119"/>
              <w:jc w:val="left"/>
              <w:rPr>
                <w:sz w:val="20"/>
                <w:lang w:val="en-GB"/>
              </w:rPr>
            </w:pPr>
            <w:r w:rsidRPr="00F642F5">
              <w:rPr>
                <w:spacing w:val="-2"/>
                <w:sz w:val="20"/>
                <w:lang w:val="en-GB"/>
              </w:rPr>
              <w:t>Construction</w:t>
            </w:r>
          </w:p>
        </w:tc>
        <w:tc>
          <w:tcPr>
            <w:tcW w:w="4182" w:type="dxa"/>
          </w:tcPr>
          <w:p w14:paraId="2BBDA606" w14:textId="77777777" w:rsidR="004477C6" w:rsidRPr="00F642F5" w:rsidRDefault="004C4953">
            <w:pPr>
              <w:pStyle w:val="TableParagraph"/>
              <w:ind w:left="2" w:right="2"/>
              <w:rPr>
                <w:sz w:val="20"/>
                <w:lang w:val="en-GB"/>
              </w:rPr>
            </w:pPr>
            <w:r w:rsidRPr="00F642F5">
              <w:rPr>
                <w:sz w:val="20"/>
                <w:lang w:val="en-GB"/>
              </w:rPr>
              <w:t>Occupation</w:t>
            </w:r>
            <w:r w:rsidRPr="00F642F5">
              <w:rPr>
                <w:spacing w:val="1"/>
                <w:sz w:val="20"/>
                <w:lang w:val="en-GB"/>
              </w:rPr>
              <w:t xml:space="preserve"> </w:t>
            </w:r>
            <w:r w:rsidRPr="00F642F5">
              <w:rPr>
                <w:sz w:val="20"/>
                <w:lang w:val="en-GB"/>
              </w:rPr>
              <w:t>in</w:t>
            </w:r>
            <w:r w:rsidRPr="00F642F5">
              <w:rPr>
                <w:spacing w:val="2"/>
                <w:sz w:val="20"/>
                <w:lang w:val="en-GB"/>
              </w:rPr>
              <w:t xml:space="preserve"> </w:t>
            </w:r>
            <w:r w:rsidRPr="00F642F5">
              <w:rPr>
                <w:spacing w:val="-2"/>
                <w:sz w:val="20"/>
                <w:lang w:val="en-GB"/>
              </w:rPr>
              <w:t>Construction</w:t>
            </w:r>
          </w:p>
        </w:tc>
        <w:tc>
          <w:tcPr>
            <w:tcW w:w="801" w:type="dxa"/>
          </w:tcPr>
          <w:p w14:paraId="2BBDA607" w14:textId="77777777" w:rsidR="004477C6" w:rsidRPr="00F642F5" w:rsidRDefault="004C4953">
            <w:pPr>
              <w:pStyle w:val="TableParagraph"/>
              <w:ind w:left="1" w:right="1"/>
              <w:rPr>
                <w:sz w:val="20"/>
                <w:lang w:val="en-GB"/>
              </w:rPr>
            </w:pPr>
            <w:r w:rsidRPr="00F642F5">
              <w:rPr>
                <w:spacing w:val="-2"/>
                <w:sz w:val="20"/>
                <w:lang w:val="en-GB"/>
              </w:rPr>
              <w:t>0.016</w:t>
            </w:r>
          </w:p>
        </w:tc>
        <w:tc>
          <w:tcPr>
            <w:tcW w:w="1214" w:type="dxa"/>
          </w:tcPr>
          <w:p w14:paraId="2BBDA608" w14:textId="77777777" w:rsidR="004477C6" w:rsidRPr="00F642F5" w:rsidRDefault="004C4953">
            <w:pPr>
              <w:pStyle w:val="TableParagraph"/>
              <w:ind w:left="3" w:right="3"/>
              <w:rPr>
                <w:sz w:val="20"/>
                <w:lang w:val="en-GB"/>
              </w:rPr>
            </w:pPr>
            <w:r w:rsidRPr="00F642F5">
              <w:rPr>
                <w:spacing w:val="-2"/>
                <w:sz w:val="20"/>
                <w:lang w:val="en-GB"/>
              </w:rPr>
              <w:t>0.125</w:t>
            </w:r>
          </w:p>
        </w:tc>
        <w:tc>
          <w:tcPr>
            <w:tcW w:w="712" w:type="dxa"/>
          </w:tcPr>
          <w:p w14:paraId="2BBDA609" w14:textId="77777777" w:rsidR="004477C6" w:rsidRPr="00F642F5" w:rsidRDefault="004C4953">
            <w:pPr>
              <w:pStyle w:val="TableParagraph"/>
              <w:ind w:left="3" w:right="4"/>
              <w:rPr>
                <w:sz w:val="20"/>
                <w:lang w:val="en-GB"/>
              </w:rPr>
            </w:pPr>
            <w:r w:rsidRPr="00F642F5">
              <w:rPr>
                <w:spacing w:val="-10"/>
                <w:w w:val="90"/>
                <w:sz w:val="20"/>
                <w:lang w:val="en-GB"/>
              </w:rPr>
              <w:t>0</w:t>
            </w:r>
          </w:p>
        </w:tc>
        <w:tc>
          <w:tcPr>
            <w:tcW w:w="913" w:type="dxa"/>
          </w:tcPr>
          <w:p w14:paraId="2BBDA60A" w14:textId="77777777" w:rsidR="004477C6" w:rsidRPr="00F642F5" w:rsidRDefault="004C4953">
            <w:pPr>
              <w:pStyle w:val="TableParagraph"/>
              <w:ind w:left="3" w:right="125"/>
              <w:rPr>
                <w:sz w:val="20"/>
                <w:lang w:val="en-GB"/>
              </w:rPr>
            </w:pPr>
            <w:r w:rsidRPr="00F642F5">
              <w:rPr>
                <w:spacing w:val="-10"/>
                <w:w w:val="115"/>
                <w:sz w:val="20"/>
                <w:lang w:val="en-GB"/>
              </w:rPr>
              <w:t>1</w:t>
            </w:r>
          </w:p>
        </w:tc>
      </w:tr>
      <w:tr w:rsidR="004477C6" w:rsidRPr="00F642F5" w14:paraId="2BBDA612" w14:textId="77777777">
        <w:trPr>
          <w:trHeight w:val="239"/>
        </w:trPr>
        <w:tc>
          <w:tcPr>
            <w:tcW w:w="1562" w:type="dxa"/>
          </w:tcPr>
          <w:p w14:paraId="2BBDA60C" w14:textId="77777777" w:rsidR="004477C6" w:rsidRPr="00F642F5" w:rsidRDefault="004C4953">
            <w:pPr>
              <w:pStyle w:val="TableParagraph"/>
              <w:ind w:left="119"/>
              <w:jc w:val="left"/>
              <w:rPr>
                <w:sz w:val="20"/>
                <w:lang w:val="en-GB"/>
              </w:rPr>
            </w:pPr>
            <w:r w:rsidRPr="00F642F5">
              <w:rPr>
                <w:spacing w:val="-2"/>
                <w:sz w:val="20"/>
                <w:lang w:val="en-GB"/>
              </w:rPr>
              <w:t>Transports</w:t>
            </w:r>
          </w:p>
        </w:tc>
        <w:tc>
          <w:tcPr>
            <w:tcW w:w="4182" w:type="dxa"/>
          </w:tcPr>
          <w:p w14:paraId="2BBDA60D" w14:textId="77777777" w:rsidR="004477C6" w:rsidRPr="00F642F5" w:rsidRDefault="004C4953">
            <w:pPr>
              <w:pStyle w:val="TableParagraph"/>
              <w:ind w:left="2" w:right="2"/>
              <w:rPr>
                <w:sz w:val="20"/>
                <w:lang w:val="en-GB"/>
              </w:rPr>
            </w:pPr>
            <w:r w:rsidRPr="00F642F5">
              <w:rPr>
                <w:sz w:val="20"/>
                <w:lang w:val="en-GB"/>
              </w:rPr>
              <w:t>Occupation</w:t>
            </w:r>
            <w:r w:rsidRPr="00F642F5">
              <w:rPr>
                <w:spacing w:val="1"/>
                <w:sz w:val="20"/>
                <w:lang w:val="en-GB"/>
              </w:rPr>
              <w:t xml:space="preserve"> </w:t>
            </w:r>
            <w:r w:rsidRPr="00F642F5">
              <w:rPr>
                <w:sz w:val="20"/>
                <w:lang w:val="en-GB"/>
              </w:rPr>
              <w:t>in</w:t>
            </w:r>
            <w:r w:rsidRPr="00F642F5">
              <w:rPr>
                <w:spacing w:val="1"/>
                <w:sz w:val="20"/>
                <w:lang w:val="en-GB"/>
              </w:rPr>
              <w:t xml:space="preserve"> </w:t>
            </w:r>
            <w:r w:rsidRPr="00F642F5">
              <w:rPr>
                <w:spacing w:val="-2"/>
                <w:sz w:val="20"/>
                <w:lang w:val="en-GB"/>
              </w:rPr>
              <w:t>Transport</w:t>
            </w:r>
          </w:p>
        </w:tc>
        <w:tc>
          <w:tcPr>
            <w:tcW w:w="801" w:type="dxa"/>
          </w:tcPr>
          <w:p w14:paraId="2BBDA60E" w14:textId="77777777" w:rsidR="004477C6" w:rsidRPr="00F642F5" w:rsidRDefault="004C4953">
            <w:pPr>
              <w:pStyle w:val="TableParagraph"/>
              <w:ind w:left="1" w:right="1"/>
              <w:rPr>
                <w:sz w:val="20"/>
                <w:lang w:val="en-GB"/>
              </w:rPr>
            </w:pPr>
            <w:r w:rsidRPr="00F642F5">
              <w:rPr>
                <w:spacing w:val="-2"/>
                <w:w w:val="95"/>
                <w:sz w:val="20"/>
                <w:lang w:val="en-GB"/>
              </w:rPr>
              <w:t>0.028</w:t>
            </w:r>
          </w:p>
        </w:tc>
        <w:tc>
          <w:tcPr>
            <w:tcW w:w="1214" w:type="dxa"/>
          </w:tcPr>
          <w:p w14:paraId="2BBDA60F" w14:textId="77777777" w:rsidR="004477C6" w:rsidRPr="00F642F5" w:rsidRDefault="004C4953">
            <w:pPr>
              <w:pStyle w:val="TableParagraph"/>
              <w:ind w:left="3" w:right="3"/>
              <w:rPr>
                <w:sz w:val="20"/>
                <w:lang w:val="en-GB"/>
              </w:rPr>
            </w:pPr>
            <w:r w:rsidRPr="00F642F5">
              <w:rPr>
                <w:spacing w:val="-2"/>
                <w:sz w:val="20"/>
                <w:lang w:val="en-GB"/>
              </w:rPr>
              <w:t>0.164</w:t>
            </w:r>
          </w:p>
        </w:tc>
        <w:tc>
          <w:tcPr>
            <w:tcW w:w="712" w:type="dxa"/>
          </w:tcPr>
          <w:p w14:paraId="2BBDA610" w14:textId="77777777" w:rsidR="004477C6" w:rsidRPr="00F642F5" w:rsidRDefault="004C4953">
            <w:pPr>
              <w:pStyle w:val="TableParagraph"/>
              <w:ind w:left="3" w:right="4"/>
              <w:rPr>
                <w:sz w:val="20"/>
                <w:lang w:val="en-GB"/>
              </w:rPr>
            </w:pPr>
            <w:r w:rsidRPr="00F642F5">
              <w:rPr>
                <w:spacing w:val="-10"/>
                <w:w w:val="90"/>
                <w:sz w:val="20"/>
                <w:lang w:val="en-GB"/>
              </w:rPr>
              <w:t>0</w:t>
            </w:r>
          </w:p>
        </w:tc>
        <w:tc>
          <w:tcPr>
            <w:tcW w:w="913" w:type="dxa"/>
          </w:tcPr>
          <w:p w14:paraId="2BBDA611" w14:textId="77777777" w:rsidR="004477C6" w:rsidRPr="00F642F5" w:rsidRDefault="004C4953">
            <w:pPr>
              <w:pStyle w:val="TableParagraph"/>
              <w:ind w:left="3" w:right="125"/>
              <w:rPr>
                <w:sz w:val="20"/>
                <w:lang w:val="en-GB"/>
              </w:rPr>
            </w:pPr>
            <w:r w:rsidRPr="00F642F5">
              <w:rPr>
                <w:spacing w:val="-10"/>
                <w:w w:val="115"/>
                <w:sz w:val="20"/>
                <w:lang w:val="en-GB"/>
              </w:rPr>
              <w:t>1</w:t>
            </w:r>
          </w:p>
        </w:tc>
      </w:tr>
      <w:tr w:rsidR="004477C6" w:rsidRPr="00F642F5" w14:paraId="2BBDA619" w14:textId="77777777">
        <w:trPr>
          <w:trHeight w:val="239"/>
        </w:trPr>
        <w:tc>
          <w:tcPr>
            <w:tcW w:w="1562" w:type="dxa"/>
          </w:tcPr>
          <w:p w14:paraId="2BBDA613" w14:textId="77777777" w:rsidR="004477C6" w:rsidRPr="00F642F5" w:rsidRDefault="004C4953">
            <w:pPr>
              <w:pStyle w:val="TableParagraph"/>
              <w:ind w:left="119"/>
              <w:jc w:val="left"/>
              <w:rPr>
                <w:sz w:val="20"/>
                <w:lang w:val="en-GB"/>
              </w:rPr>
            </w:pPr>
            <w:r w:rsidRPr="00F642F5">
              <w:rPr>
                <w:spacing w:val="-2"/>
                <w:sz w:val="20"/>
                <w:lang w:val="en-GB"/>
              </w:rPr>
              <w:t>Government</w:t>
            </w:r>
          </w:p>
        </w:tc>
        <w:tc>
          <w:tcPr>
            <w:tcW w:w="4182" w:type="dxa"/>
          </w:tcPr>
          <w:p w14:paraId="2BBDA614" w14:textId="77777777" w:rsidR="004477C6" w:rsidRPr="00F642F5" w:rsidRDefault="004C4953">
            <w:pPr>
              <w:pStyle w:val="TableParagraph"/>
              <w:ind w:left="2" w:right="2"/>
              <w:rPr>
                <w:sz w:val="20"/>
                <w:lang w:val="en-GB"/>
              </w:rPr>
            </w:pPr>
            <w:r w:rsidRPr="00F642F5">
              <w:rPr>
                <w:sz w:val="20"/>
                <w:lang w:val="en-GB"/>
              </w:rPr>
              <w:t>Occupation</w:t>
            </w:r>
            <w:r w:rsidRPr="00F642F5">
              <w:rPr>
                <w:spacing w:val="1"/>
                <w:sz w:val="20"/>
                <w:lang w:val="en-GB"/>
              </w:rPr>
              <w:t xml:space="preserve"> </w:t>
            </w:r>
            <w:r w:rsidRPr="00F642F5">
              <w:rPr>
                <w:sz w:val="20"/>
                <w:lang w:val="en-GB"/>
              </w:rPr>
              <w:t>in</w:t>
            </w:r>
            <w:r w:rsidRPr="00F642F5">
              <w:rPr>
                <w:spacing w:val="2"/>
                <w:sz w:val="20"/>
                <w:lang w:val="en-GB"/>
              </w:rPr>
              <w:t xml:space="preserve"> </w:t>
            </w:r>
            <w:r w:rsidRPr="00F642F5">
              <w:rPr>
                <w:spacing w:val="-2"/>
                <w:sz w:val="20"/>
                <w:lang w:val="en-GB"/>
              </w:rPr>
              <w:t>Government</w:t>
            </w:r>
          </w:p>
        </w:tc>
        <w:tc>
          <w:tcPr>
            <w:tcW w:w="801" w:type="dxa"/>
          </w:tcPr>
          <w:p w14:paraId="2BBDA615" w14:textId="77777777" w:rsidR="004477C6" w:rsidRPr="00F642F5" w:rsidRDefault="004C4953">
            <w:pPr>
              <w:pStyle w:val="TableParagraph"/>
              <w:ind w:left="1" w:right="2"/>
              <w:rPr>
                <w:sz w:val="20"/>
                <w:lang w:val="en-GB"/>
              </w:rPr>
            </w:pPr>
            <w:r w:rsidRPr="00F642F5">
              <w:rPr>
                <w:spacing w:val="-2"/>
                <w:w w:val="95"/>
                <w:sz w:val="20"/>
                <w:lang w:val="en-GB"/>
              </w:rPr>
              <w:t>0.024</w:t>
            </w:r>
          </w:p>
        </w:tc>
        <w:tc>
          <w:tcPr>
            <w:tcW w:w="1214" w:type="dxa"/>
          </w:tcPr>
          <w:p w14:paraId="2BBDA616" w14:textId="77777777" w:rsidR="004477C6" w:rsidRPr="00F642F5" w:rsidRDefault="004C4953">
            <w:pPr>
              <w:pStyle w:val="TableParagraph"/>
              <w:ind w:left="2" w:right="3"/>
              <w:rPr>
                <w:sz w:val="20"/>
                <w:lang w:val="en-GB"/>
              </w:rPr>
            </w:pPr>
            <w:r w:rsidRPr="00F642F5">
              <w:rPr>
                <w:spacing w:val="-2"/>
                <w:sz w:val="20"/>
                <w:lang w:val="en-GB"/>
              </w:rPr>
              <w:t>0.152</w:t>
            </w:r>
          </w:p>
        </w:tc>
        <w:tc>
          <w:tcPr>
            <w:tcW w:w="712" w:type="dxa"/>
          </w:tcPr>
          <w:p w14:paraId="2BBDA617" w14:textId="77777777" w:rsidR="004477C6" w:rsidRPr="00F642F5" w:rsidRDefault="004C4953">
            <w:pPr>
              <w:pStyle w:val="TableParagraph"/>
              <w:ind w:left="2" w:right="4"/>
              <w:rPr>
                <w:sz w:val="20"/>
                <w:lang w:val="en-GB"/>
              </w:rPr>
            </w:pPr>
            <w:r w:rsidRPr="00F642F5">
              <w:rPr>
                <w:spacing w:val="-10"/>
                <w:w w:val="90"/>
                <w:sz w:val="20"/>
                <w:lang w:val="en-GB"/>
              </w:rPr>
              <w:t>0</w:t>
            </w:r>
          </w:p>
        </w:tc>
        <w:tc>
          <w:tcPr>
            <w:tcW w:w="913" w:type="dxa"/>
          </w:tcPr>
          <w:p w14:paraId="2BBDA618" w14:textId="77777777" w:rsidR="004477C6" w:rsidRPr="00F642F5" w:rsidRDefault="004C4953">
            <w:pPr>
              <w:pStyle w:val="TableParagraph"/>
              <w:ind w:left="2" w:right="125"/>
              <w:rPr>
                <w:sz w:val="20"/>
                <w:lang w:val="en-GB"/>
              </w:rPr>
            </w:pPr>
            <w:r w:rsidRPr="00F642F5">
              <w:rPr>
                <w:spacing w:val="-10"/>
                <w:w w:val="115"/>
                <w:sz w:val="20"/>
                <w:lang w:val="en-GB"/>
              </w:rPr>
              <w:t>1</w:t>
            </w:r>
          </w:p>
        </w:tc>
      </w:tr>
      <w:tr w:rsidR="004477C6" w:rsidRPr="00F642F5" w14:paraId="2BBDA620" w14:textId="77777777">
        <w:trPr>
          <w:trHeight w:val="239"/>
        </w:trPr>
        <w:tc>
          <w:tcPr>
            <w:tcW w:w="1562" w:type="dxa"/>
          </w:tcPr>
          <w:p w14:paraId="2BBDA61A" w14:textId="77777777" w:rsidR="004477C6" w:rsidRPr="00F642F5" w:rsidRDefault="004C4953">
            <w:pPr>
              <w:pStyle w:val="TableParagraph"/>
              <w:ind w:left="119"/>
              <w:jc w:val="left"/>
              <w:rPr>
                <w:sz w:val="20"/>
                <w:lang w:val="en-GB"/>
              </w:rPr>
            </w:pPr>
            <w:r w:rsidRPr="00F642F5">
              <w:rPr>
                <w:spacing w:val="-2"/>
                <w:sz w:val="20"/>
                <w:lang w:val="en-GB"/>
              </w:rPr>
              <w:t>Retired</w:t>
            </w:r>
          </w:p>
        </w:tc>
        <w:tc>
          <w:tcPr>
            <w:tcW w:w="4182" w:type="dxa"/>
          </w:tcPr>
          <w:p w14:paraId="2BBDA61B" w14:textId="77777777" w:rsidR="004477C6" w:rsidRPr="00F642F5" w:rsidRDefault="004C4953">
            <w:pPr>
              <w:pStyle w:val="TableParagraph"/>
              <w:ind w:left="2" w:right="2"/>
              <w:rPr>
                <w:sz w:val="20"/>
                <w:lang w:val="en-GB"/>
              </w:rPr>
            </w:pPr>
            <w:r w:rsidRPr="00F642F5">
              <w:rPr>
                <w:spacing w:val="-2"/>
                <w:sz w:val="20"/>
                <w:lang w:val="en-GB"/>
              </w:rPr>
              <w:t>Respondent</w:t>
            </w:r>
            <w:r w:rsidRPr="00F642F5">
              <w:rPr>
                <w:spacing w:val="-1"/>
                <w:sz w:val="20"/>
                <w:lang w:val="en-GB"/>
              </w:rPr>
              <w:t xml:space="preserve"> </w:t>
            </w:r>
            <w:r w:rsidRPr="00F642F5">
              <w:rPr>
                <w:spacing w:val="-2"/>
                <w:sz w:val="20"/>
                <w:lang w:val="en-GB"/>
              </w:rPr>
              <w:t>is</w:t>
            </w:r>
            <w:r w:rsidRPr="00F642F5">
              <w:rPr>
                <w:spacing w:val="-1"/>
                <w:sz w:val="20"/>
                <w:lang w:val="en-GB"/>
              </w:rPr>
              <w:t xml:space="preserve"> </w:t>
            </w:r>
            <w:r w:rsidRPr="00F642F5">
              <w:rPr>
                <w:spacing w:val="-2"/>
                <w:sz w:val="20"/>
                <w:lang w:val="en-GB"/>
              </w:rPr>
              <w:t>Retired</w:t>
            </w:r>
          </w:p>
        </w:tc>
        <w:tc>
          <w:tcPr>
            <w:tcW w:w="801" w:type="dxa"/>
          </w:tcPr>
          <w:p w14:paraId="2BBDA61C" w14:textId="77777777" w:rsidR="004477C6" w:rsidRPr="00F642F5" w:rsidRDefault="004C4953">
            <w:pPr>
              <w:pStyle w:val="TableParagraph"/>
              <w:ind w:left="1" w:right="2"/>
              <w:rPr>
                <w:sz w:val="20"/>
                <w:lang w:val="en-GB"/>
              </w:rPr>
            </w:pPr>
            <w:r w:rsidRPr="00F642F5">
              <w:rPr>
                <w:spacing w:val="-2"/>
                <w:sz w:val="20"/>
                <w:lang w:val="en-GB"/>
              </w:rPr>
              <w:t>0.269</w:t>
            </w:r>
          </w:p>
        </w:tc>
        <w:tc>
          <w:tcPr>
            <w:tcW w:w="1214" w:type="dxa"/>
          </w:tcPr>
          <w:p w14:paraId="2BBDA61D" w14:textId="77777777" w:rsidR="004477C6" w:rsidRPr="00F642F5" w:rsidRDefault="004C4953">
            <w:pPr>
              <w:pStyle w:val="TableParagraph"/>
              <w:ind w:left="3" w:right="3"/>
              <w:rPr>
                <w:sz w:val="20"/>
                <w:lang w:val="en-GB"/>
              </w:rPr>
            </w:pPr>
            <w:r w:rsidRPr="00F642F5">
              <w:rPr>
                <w:spacing w:val="-2"/>
                <w:w w:val="95"/>
                <w:sz w:val="20"/>
                <w:lang w:val="en-GB"/>
              </w:rPr>
              <w:t>0.444</w:t>
            </w:r>
          </w:p>
        </w:tc>
        <w:tc>
          <w:tcPr>
            <w:tcW w:w="712" w:type="dxa"/>
          </w:tcPr>
          <w:p w14:paraId="2BBDA61E" w14:textId="77777777" w:rsidR="004477C6" w:rsidRPr="00F642F5" w:rsidRDefault="004C4953">
            <w:pPr>
              <w:pStyle w:val="TableParagraph"/>
              <w:ind w:left="3" w:right="4"/>
              <w:rPr>
                <w:sz w:val="20"/>
                <w:lang w:val="en-GB"/>
              </w:rPr>
            </w:pPr>
            <w:r w:rsidRPr="00F642F5">
              <w:rPr>
                <w:spacing w:val="-10"/>
                <w:w w:val="90"/>
                <w:sz w:val="20"/>
                <w:lang w:val="en-GB"/>
              </w:rPr>
              <w:t>0</w:t>
            </w:r>
          </w:p>
        </w:tc>
        <w:tc>
          <w:tcPr>
            <w:tcW w:w="913" w:type="dxa"/>
          </w:tcPr>
          <w:p w14:paraId="2BBDA61F" w14:textId="77777777" w:rsidR="004477C6" w:rsidRPr="00F642F5" w:rsidRDefault="004C4953">
            <w:pPr>
              <w:pStyle w:val="TableParagraph"/>
              <w:ind w:left="3" w:right="125"/>
              <w:rPr>
                <w:sz w:val="20"/>
                <w:lang w:val="en-GB"/>
              </w:rPr>
            </w:pPr>
            <w:r w:rsidRPr="00F642F5">
              <w:rPr>
                <w:spacing w:val="-10"/>
                <w:w w:val="115"/>
                <w:sz w:val="20"/>
                <w:lang w:val="en-GB"/>
              </w:rPr>
              <w:t>1</w:t>
            </w:r>
          </w:p>
        </w:tc>
      </w:tr>
      <w:tr w:rsidR="004477C6" w:rsidRPr="00F642F5" w14:paraId="2BBDA627" w14:textId="77777777">
        <w:trPr>
          <w:trHeight w:val="239"/>
        </w:trPr>
        <w:tc>
          <w:tcPr>
            <w:tcW w:w="1562" w:type="dxa"/>
          </w:tcPr>
          <w:p w14:paraId="2BBDA621" w14:textId="77777777" w:rsidR="004477C6" w:rsidRPr="00F642F5" w:rsidRDefault="004C4953">
            <w:pPr>
              <w:pStyle w:val="TableParagraph"/>
              <w:ind w:left="119"/>
              <w:jc w:val="left"/>
              <w:rPr>
                <w:sz w:val="20"/>
                <w:lang w:val="en-GB"/>
              </w:rPr>
            </w:pPr>
            <w:r w:rsidRPr="00F642F5">
              <w:rPr>
                <w:spacing w:val="-2"/>
                <w:sz w:val="20"/>
                <w:lang w:val="en-GB"/>
              </w:rPr>
              <w:t>Other</w:t>
            </w:r>
          </w:p>
        </w:tc>
        <w:tc>
          <w:tcPr>
            <w:tcW w:w="4182" w:type="dxa"/>
          </w:tcPr>
          <w:p w14:paraId="2BBDA622" w14:textId="77777777" w:rsidR="004477C6" w:rsidRPr="00F642F5" w:rsidRDefault="004C4953">
            <w:pPr>
              <w:pStyle w:val="TableParagraph"/>
              <w:ind w:left="2" w:right="2"/>
              <w:rPr>
                <w:sz w:val="20"/>
                <w:lang w:val="en-GB"/>
              </w:rPr>
            </w:pPr>
            <w:r w:rsidRPr="00F642F5">
              <w:rPr>
                <w:sz w:val="20"/>
                <w:lang w:val="en-GB"/>
              </w:rPr>
              <w:t>Occupation</w:t>
            </w:r>
            <w:r w:rsidRPr="00F642F5">
              <w:rPr>
                <w:spacing w:val="2"/>
                <w:sz w:val="20"/>
                <w:lang w:val="en-GB"/>
              </w:rPr>
              <w:t xml:space="preserve"> </w:t>
            </w:r>
            <w:r w:rsidRPr="00F642F5">
              <w:rPr>
                <w:sz w:val="20"/>
                <w:lang w:val="en-GB"/>
              </w:rPr>
              <w:t>other</w:t>
            </w:r>
            <w:r w:rsidRPr="00F642F5">
              <w:rPr>
                <w:spacing w:val="2"/>
                <w:sz w:val="20"/>
                <w:lang w:val="en-GB"/>
              </w:rPr>
              <w:t xml:space="preserve"> </w:t>
            </w:r>
            <w:r w:rsidRPr="00F642F5">
              <w:rPr>
                <w:sz w:val="20"/>
                <w:lang w:val="en-GB"/>
              </w:rPr>
              <w:t>than</w:t>
            </w:r>
            <w:r w:rsidRPr="00F642F5">
              <w:rPr>
                <w:spacing w:val="2"/>
                <w:sz w:val="20"/>
                <w:lang w:val="en-GB"/>
              </w:rPr>
              <w:t xml:space="preserve"> </w:t>
            </w:r>
            <w:r w:rsidRPr="00F642F5">
              <w:rPr>
                <w:spacing w:val="-4"/>
                <w:sz w:val="20"/>
                <w:lang w:val="en-GB"/>
              </w:rPr>
              <w:t>above</w:t>
            </w:r>
          </w:p>
        </w:tc>
        <w:tc>
          <w:tcPr>
            <w:tcW w:w="801" w:type="dxa"/>
          </w:tcPr>
          <w:p w14:paraId="2BBDA623" w14:textId="77777777" w:rsidR="004477C6" w:rsidRPr="00F642F5" w:rsidRDefault="004C4953">
            <w:pPr>
              <w:pStyle w:val="TableParagraph"/>
              <w:ind w:left="1" w:right="1"/>
              <w:rPr>
                <w:sz w:val="20"/>
                <w:lang w:val="en-GB"/>
              </w:rPr>
            </w:pPr>
            <w:r w:rsidRPr="00F642F5">
              <w:rPr>
                <w:spacing w:val="-2"/>
                <w:sz w:val="20"/>
                <w:lang w:val="en-GB"/>
              </w:rPr>
              <w:t>0.190</w:t>
            </w:r>
          </w:p>
        </w:tc>
        <w:tc>
          <w:tcPr>
            <w:tcW w:w="1214" w:type="dxa"/>
          </w:tcPr>
          <w:p w14:paraId="2BBDA624" w14:textId="77777777" w:rsidR="004477C6" w:rsidRPr="00F642F5" w:rsidRDefault="004C4953">
            <w:pPr>
              <w:pStyle w:val="TableParagraph"/>
              <w:ind w:left="2" w:right="3"/>
              <w:rPr>
                <w:sz w:val="20"/>
                <w:lang w:val="en-GB"/>
              </w:rPr>
            </w:pPr>
            <w:r w:rsidRPr="00F642F5">
              <w:rPr>
                <w:spacing w:val="-2"/>
                <w:sz w:val="20"/>
                <w:lang w:val="en-GB"/>
              </w:rPr>
              <w:t>0.393</w:t>
            </w:r>
          </w:p>
        </w:tc>
        <w:tc>
          <w:tcPr>
            <w:tcW w:w="712" w:type="dxa"/>
          </w:tcPr>
          <w:p w14:paraId="2BBDA625" w14:textId="77777777" w:rsidR="004477C6" w:rsidRPr="00F642F5" w:rsidRDefault="004C4953">
            <w:pPr>
              <w:pStyle w:val="TableParagraph"/>
              <w:ind w:left="3" w:right="4"/>
              <w:rPr>
                <w:sz w:val="20"/>
                <w:lang w:val="en-GB"/>
              </w:rPr>
            </w:pPr>
            <w:r w:rsidRPr="00F642F5">
              <w:rPr>
                <w:spacing w:val="-10"/>
                <w:w w:val="90"/>
                <w:sz w:val="20"/>
                <w:lang w:val="en-GB"/>
              </w:rPr>
              <w:t>0</w:t>
            </w:r>
          </w:p>
        </w:tc>
        <w:tc>
          <w:tcPr>
            <w:tcW w:w="913" w:type="dxa"/>
          </w:tcPr>
          <w:p w14:paraId="2BBDA626" w14:textId="77777777" w:rsidR="004477C6" w:rsidRPr="00F642F5" w:rsidRDefault="004C4953">
            <w:pPr>
              <w:pStyle w:val="TableParagraph"/>
              <w:ind w:left="3" w:right="125"/>
              <w:rPr>
                <w:sz w:val="20"/>
                <w:lang w:val="en-GB"/>
              </w:rPr>
            </w:pPr>
            <w:r w:rsidRPr="00F642F5">
              <w:rPr>
                <w:spacing w:val="-10"/>
                <w:w w:val="115"/>
                <w:sz w:val="20"/>
                <w:lang w:val="en-GB"/>
              </w:rPr>
              <w:t>1</w:t>
            </w:r>
          </w:p>
        </w:tc>
      </w:tr>
      <w:tr w:rsidR="004477C6" w:rsidRPr="00F642F5" w14:paraId="2BBDA62E" w14:textId="77777777">
        <w:trPr>
          <w:trHeight w:val="239"/>
        </w:trPr>
        <w:tc>
          <w:tcPr>
            <w:tcW w:w="1562" w:type="dxa"/>
          </w:tcPr>
          <w:p w14:paraId="2BBDA628" w14:textId="77777777" w:rsidR="004477C6" w:rsidRPr="00F642F5" w:rsidRDefault="004C4953">
            <w:pPr>
              <w:pStyle w:val="TableParagraph"/>
              <w:ind w:left="119"/>
              <w:jc w:val="left"/>
              <w:rPr>
                <w:sz w:val="20"/>
                <w:lang w:val="en-GB"/>
              </w:rPr>
            </w:pPr>
            <w:r w:rsidRPr="00F642F5">
              <w:rPr>
                <w:spacing w:val="-2"/>
                <w:sz w:val="20"/>
                <w:lang w:val="en-GB"/>
              </w:rPr>
              <w:t>Unemployed</w:t>
            </w:r>
          </w:p>
        </w:tc>
        <w:tc>
          <w:tcPr>
            <w:tcW w:w="4182" w:type="dxa"/>
          </w:tcPr>
          <w:p w14:paraId="2BBDA629" w14:textId="77777777" w:rsidR="004477C6" w:rsidRPr="00F642F5" w:rsidRDefault="004C4953">
            <w:pPr>
              <w:pStyle w:val="TableParagraph"/>
              <w:ind w:left="2" w:right="3"/>
              <w:rPr>
                <w:sz w:val="20"/>
                <w:lang w:val="en-GB"/>
              </w:rPr>
            </w:pPr>
            <w:r w:rsidRPr="00F642F5">
              <w:rPr>
                <w:spacing w:val="-2"/>
                <w:sz w:val="20"/>
                <w:lang w:val="en-GB"/>
              </w:rPr>
              <w:t>Respondent</w:t>
            </w:r>
            <w:r w:rsidRPr="00F642F5">
              <w:rPr>
                <w:spacing w:val="-1"/>
                <w:sz w:val="20"/>
                <w:lang w:val="en-GB"/>
              </w:rPr>
              <w:t xml:space="preserve"> </w:t>
            </w:r>
            <w:r w:rsidRPr="00F642F5">
              <w:rPr>
                <w:spacing w:val="-2"/>
                <w:sz w:val="20"/>
                <w:lang w:val="en-GB"/>
              </w:rPr>
              <w:t>is</w:t>
            </w:r>
            <w:r w:rsidRPr="00F642F5">
              <w:rPr>
                <w:spacing w:val="-1"/>
                <w:sz w:val="20"/>
                <w:lang w:val="en-GB"/>
              </w:rPr>
              <w:t xml:space="preserve"> </w:t>
            </w:r>
            <w:r w:rsidRPr="00F642F5">
              <w:rPr>
                <w:spacing w:val="-2"/>
                <w:sz w:val="20"/>
                <w:lang w:val="en-GB"/>
              </w:rPr>
              <w:t>unemployed</w:t>
            </w:r>
          </w:p>
        </w:tc>
        <w:tc>
          <w:tcPr>
            <w:tcW w:w="801" w:type="dxa"/>
          </w:tcPr>
          <w:p w14:paraId="2BBDA62A" w14:textId="77777777" w:rsidR="004477C6" w:rsidRPr="00F642F5" w:rsidRDefault="004C4953">
            <w:pPr>
              <w:pStyle w:val="TableParagraph"/>
              <w:ind w:left="1" w:right="2"/>
              <w:rPr>
                <w:sz w:val="20"/>
                <w:lang w:val="en-GB"/>
              </w:rPr>
            </w:pPr>
            <w:r w:rsidRPr="00F642F5">
              <w:rPr>
                <w:spacing w:val="-2"/>
                <w:sz w:val="20"/>
                <w:lang w:val="en-GB"/>
              </w:rPr>
              <w:t>0.127</w:t>
            </w:r>
          </w:p>
        </w:tc>
        <w:tc>
          <w:tcPr>
            <w:tcW w:w="1214" w:type="dxa"/>
          </w:tcPr>
          <w:p w14:paraId="2BBDA62B" w14:textId="77777777" w:rsidR="004477C6" w:rsidRPr="00F642F5" w:rsidRDefault="004C4953">
            <w:pPr>
              <w:pStyle w:val="TableParagraph"/>
              <w:ind w:right="3"/>
              <w:rPr>
                <w:sz w:val="20"/>
                <w:lang w:val="en-GB"/>
              </w:rPr>
            </w:pPr>
            <w:r w:rsidRPr="00F642F5">
              <w:rPr>
                <w:spacing w:val="-2"/>
                <w:sz w:val="20"/>
                <w:lang w:val="en-GB"/>
              </w:rPr>
              <w:t>0.333</w:t>
            </w:r>
          </w:p>
        </w:tc>
        <w:tc>
          <w:tcPr>
            <w:tcW w:w="712" w:type="dxa"/>
          </w:tcPr>
          <w:p w14:paraId="2BBDA62C" w14:textId="77777777" w:rsidR="004477C6" w:rsidRPr="00F642F5" w:rsidRDefault="004C4953">
            <w:pPr>
              <w:pStyle w:val="TableParagraph"/>
              <w:ind w:right="4"/>
              <w:rPr>
                <w:sz w:val="20"/>
                <w:lang w:val="en-GB"/>
              </w:rPr>
            </w:pPr>
            <w:r w:rsidRPr="00F642F5">
              <w:rPr>
                <w:spacing w:val="-10"/>
                <w:w w:val="90"/>
                <w:sz w:val="20"/>
                <w:lang w:val="en-GB"/>
              </w:rPr>
              <w:t>0</w:t>
            </w:r>
          </w:p>
        </w:tc>
        <w:tc>
          <w:tcPr>
            <w:tcW w:w="913" w:type="dxa"/>
          </w:tcPr>
          <w:p w14:paraId="2BBDA62D" w14:textId="77777777" w:rsidR="004477C6" w:rsidRPr="00F642F5" w:rsidRDefault="004C4953">
            <w:pPr>
              <w:pStyle w:val="TableParagraph"/>
              <w:ind w:right="125"/>
              <w:rPr>
                <w:sz w:val="20"/>
                <w:lang w:val="en-GB"/>
              </w:rPr>
            </w:pPr>
            <w:r w:rsidRPr="00F642F5">
              <w:rPr>
                <w:spacing w:val="-10"/>
                <w:w w:val="115"/>
                <w:sz w:val="20"/>
                <w:lang w:val="en-GB"/>
              </w:rPr>
              <w:t>1</w:t>
            </w:r>
          </w:p>
        </w:tc>
      </w:tr>
      <w:tr w:rsidR="004477C6" w:rsidRPr="00F642F5" w14:paraId="2BBDA635" w14:textId="77777777">
        <w:trPr>
          <w:trHeight w:val="239"/>
        </w:trPr>
        <w:tc>
          <w:tcPr>
            <w:tcW w:w="1562" w:type="dxa"/>
          </w:tcPr>
          <w:p w14:paraId="2BBDA62F" w14:textId="77777777" w:rsidR="004477C6" w:rsidRPr="00F642F5" w:rsidRDefault="004C4953">
            <w:pPr>
              <w:pStyle w:val="TableParagraph"/>
              <w:ind w:left="119"/>
              <w:jc w:val="left"/>
              <w:rPr>
                <w:sz w:val="20"/>
                <w:lang w:val="en-GB"/>
              </w:rPr>
            </w:pPr>
            <w:r w:rsidRPr="00F642F5">
              <w:rPr>
                <w:spacing w:val="-2"/>
                <w:sz w:val="20"/>
                <w:lang w:val="en-GB"/>
              </w:rPr>
              <w:t>ProEnvir</w:t>
            </w:r>
          </w:p>
        </w:tc>
        <w:tc>
          <w:tcPr>
            <w:tcW w:w="4182" w:type="dxa"/>
          </w:tcPr>
          <w:p w14:paraId="2BBDA630" w14:textId="77777777" w:rsidR="004477C6" w:rsidRPr="00F642F5" w:rsidRDefault="004C4953">
            <w:pPr>
              <w:pStyle w:val="TableParagraph"/>
              <w:ind w:left="2" w:right="2"/>
              <w:rPr>
                <w:sz w:val="20"/>
                <w:lang w:val="en-GB"/>
              </w:rPr>
            </w:pPr>
            <w:r w:rsidRPr="00F642F5">
              <w:rPr>
                <w:spacing w:val="-2"/>
                <w:sz w:val="20"/>
                <w:lang w:val="en-GB"/>
              </w:rPr>
              <w:t>Score</w:t>
            </w:r>
            <w:r w:rsidRPr="00F642F5">
              <w:rPr>
                <w:spacing w:val="8"/>
                <w:sz w:val="20"/>
                <w:lang w:val="en-GB"/>
              </w:rPr>
              <w:t xml:space="preserve"> </w:t>
            </w:r>
            <w:r w:rsidRPr="00F642F5">
              <w:rPr>
                <w:spacing w:val="-2"/>
                <w:sz w:val="20"/>
                <w:lang w:val="en-GB"/>
              </w:rPr>
              <w:t>on‘Green’</w:t>
            </w:r>
            <w:r w:rsidRPr="00F642F5">
              <w:rPr>
                <w:spacing w:val="8"/>
                <w:sz w:val="20"/>
                <w:lang w:val="en-GB"/>
              </w:rPr>
              <w:t xml:space="preserve"> </w:t>
            </w:r>
            <w:r w:rsidRPr="00F642F5">
              <w:rPr>
                <w:spacing w:val="-2"/>
                <w:sz w:val="20"/>
                <w:lang w:val="en-GB"/>
              </w:rPr>
              <w:t>Behaviour</w:t>
            </w:r>
            <w:r w:rsidRPr="00F642F5">
              <w:rPr>
                <w:spacing w:val="9"/>
                <w:sz w:val="20"/>
                <w:lang w:val="en-GB"/>
              </w:rPr>
              <w:t xml:space="preserve"> </w:t>
            </w:r>
            <w:r w:rsidRPr="00F642F5">
              <w:rPr>
                <w:spacing w:val="-4"/>
                <w:sz w:val="20"/>
                <w:lang w:val="en-GB"/>
              </w:rPr>
              <w:t>Scale</w:t>
            </w:r>
          </w:p>
        </w:tc>
        <w:tc>
          <w:tcPr>
            <w:tcW w:w="801" w:type="dxa"/>
          </w:tcPr>
          <w:p w14:paraId="2BBDA631" w14:textId="77777777" w:rsidR="004477C6" w:rsidRPr="00F642F5" w:rsidRDefault="004C4953">
            <w:pPr>
              <w:pStyle w:val="TableParagraph"/>
              <w:ind w:left="1" w:right="1"/>
              <w:rPr>
                <w:sz w:val="20"/>
                <w:lang w:val="en-GB"/>
              </w:rPr>
            </w:pPr>
            <w:r w:rsidRPr="00F642F5">
              <w:rPr>
                <w:spacing w:val="-2"/>
                <w:sz w:val="20"/>
                <w:lang w:val="en-GB"/>
              </w:rPr>
              <w:t>54.473</w:t>
            </w:r>
          </w:p>
        </w:tc>
        <w:tc>
          <w:tcPr>
            <w:tcW w:w="1214" w:type="dxa"/>
          </w:tcPr>
          <w:p w14:paraId="2BBDA632" w14:textId="77777777" w:rsidR="004477C6" w:rsidRPr="00F642F5" w:rsidRDefault="004C4953">
            <w:pPr>
              <w:pStyle w:val="TableParagraph"/>
              <w:ind w:left="3" w:right="3"/>
              <w:rPr>
                <w:sz w:val="20"/>
                <w:lang w:val="en-GB"/>
              </w:rPr>
            </w:pPr>
            <w:r w:rsidRPr="00F642F5">
              <w:rPr>
                <w:spacing w:val="-2"/>
                <w:w w:val="95"/>
                <w:sz w:val="20"/>
                <w:lang w:val="en-GB"/>
              </w:rPr>
              <w:t>8.609</w:t>
            </w:r>
          </w:p>
        </w:tc>
        <w:tc>
          <w:tcPr>
            <w:tcW w:w="712" w:type="dxa"/>
          </w:tcPr>
          <w:p w14:paraId="2BBDA633" w14:textId="77777777" w:rsidR="004477C6" w:rsidRPr="00F642F5" w:rsidRDefault="004C4953">
            <w:pPr>
              <w:pStyle w:val="TableParagraph"/>
              <w:ind w:left="3" w:right="4"/>
              <w:rPr>
                <w:sz w:val="20"/>
                <w:lang w:val="en-GB"/>
              </w:rPr>
            </w:pPr>
            <w:r w:rsidRPr="00F642F5">
              <w:rPr>
                <w:spacing w:val="-5"/>
                <w:sz w:val="20"/>
                <w:lang w:val="en-GB"/>
              </w:rPr>
              <w:t>16</w:t>
            </w:r>
          </w:p>
        </w:tc>
        <w:tc>
          <w:tcPr>
            <w:tcW w:w="913" w:type="dxa"/>
          </w:tcPr>
          <w:p w14:paraId="2BBDA634" w14:textId="77777777" w:rsidR="004477C6" w:rsidRPr="00F642F5" w:rsidRDefault="004C4953">
            <w:pPr>
              <w:pStyle w:val="TableParagraph"/>
              <w:ind w:left="3" w:right="125"/>
              <w:rPr>
                <w:sz w:val="20"/>
                <w:lang w:val="en-GB"/>
              </w:rPr>
            </w:pPr>
            <w:r w:rsidRPr="00F642F5">
              <w:rPr>
                <w:spacing w:val="-5"/>
                <w:sz w:val="20"/>
                <w:lang w:val="en-GB"/>
              </w:rPr>
              <w:t>70</w:t>
            </w:r>
          </w:p>
        </w:tc>
      </w:tr>
      <w:tr w:rsidR="004477C6" w:rsidRPr="00F642F5" w14:paraId="2BBDA63C" w14:textId="77777777">
        <w:trPr>
          <w:trHeight w:val="239"/>
        </w:trPr>
        <w:tc>
          <w:tcPr>
            <w:tcW w:w="1562" w:type="dxa"/>
          </w:tcPr>
          <w:p w14:paraId="2BBDA636" w14:textId="77777777" w:rsidR="004477C6" w:rsidRPr="00F642F5" w:rsidRDefault="004C4953">
            <w:pPr>
              <w:pStyle w:val="TableParagraph"/>
              <w:ind w:left="119"/>
              <w:jc w:val="left"/>
              <w:rPr>
                <w:sz w:val="20"/>
                <w:lang w:val="en-GB"/>
              </w:rPr>
            </w:pPr>
            <w:r w:rsidRPr="00F642F5">
              <w:rPr>
                <w:spacing w:val="-2"/>
                <w:sz w:val="20"/>
                <w:lang w:val="en-GB"/>
              </w:rPr>
              <w:t>ProOrganic</w:t>
            </w:r>
          </w:p>
        </w:tc>
        <w:tc>
          <w:tcPr>
            <w:tcW w:w="4182" w:type="dxa"/>
          </w:tcPr>
          <w:p w14:paraId="2BBDA637" w14:textId="77777777" w:rsidR="004477C6" w:rsidRPr="00F642F5" w:rsidRDefault="004C4953">
            <w:pPr>
              <w:pStyle w:val="TableParagraph"/>
              <w:ind w:left="2" w:right="2"/>
              <w:rPr>
                <w:sz w:val="20"/>
                <w:lang w:val="en-GB"/>
              </w:rPr>
            </w:pPr>
            <w:r w:rsidRPr="00F642F5">
              <w:rPr>
                <w:sz w:val="20"/>
                <w:lang w:val="en-GB"/>
              </w:rPr>
              <w:t>Score</w:t>
            </w:r>
            <w:r w:rsidRPr="00F642F5">
              <w:rPr>
                <w:spacing w:val="8"/>
                <w:sz w:val="20"/>
                <w:lang w:val="en-GB"/>
              </w:rPr>
              <w:t xml:space="preserve"> </w:t>
            </w:r>
            <w:r w:rsidRPr="00F642F5">
              <w:rPr>
                <w:sz w:val="20"/>
                <w:lang w:val="en-GB"/>
              </w:rPr>
              <w:t>on</w:t>
            </w:r>
            <w:r w:rsidRPr="00F642F5">
              <w:rPr>
                <w:spacing w:val="9"/>
                <w:sz w:val="20"/>
                <w:lang w:val="en-GB"/>
              </w:rPr>
              <w:t xml:space="preserve"> </w:t>
            </w:r>
            <w:r w:rsidRPr="00F642F5">
              <w:rPr>
                <w:sz w:val="20"/>
                <w:lang w:val="en-GB"/>
              </w:rPr>
              <w:t>’Pro</w:t>
            </w:r>
            <w:r w:rsidRPr="00F642F5">
              <w:rPr>
                <w:spacing w:val="9"/>
                <w:sz w:val="20"/>
                <w:lang w:val="en-GB"/>
              </w:rPr>
              <w:t xml:space="preserve"> </w:t>
            </w:r>
            <w:r w:rsidRPr="00F642F5">
              <w:rPr>
                <w:sz w:val="20"/>
                <w:lang w:val="en-GB"/>
              </w:rPr>
              <w:t>Organic’</w:t>
            </w:r>
            <w:r w:rsidRPr="00F642F5">
              <w:rPr>
                <w:spacing w:val="8"/>
                <w:sz w:val="20"/>
                <w:lang w:val="en-GB"/>
              </w:rPr>
              <w:t xml:space="preserve"> </w:t>
            </w:r>
            <w:r w:rsidRPr="00F642F5">
              <w:rPr>
                <w:spacing w:val="-2"/>
                <w:sz w:val="20"/>
                <w:lang w:val="en-GB"/>
              </w:rPr>
              <w:t>Scale</w:t>
            </w:r>
          </w:p>
        </w:tc>
        <w:tc>
          <w:tcPr>
            <w:tcW w:w="801" w:type="dxa"/>
          </w:tcPr>
          <w:p w14:paraId="2BBDA638" w14:textId="77777777" w:rsidR="004477C6" w:rsidRPr="00F642F5" w:rsidRDefault="004C4953">
            <w:pPr>
              <w:pStyle w:val="TableParagraph"/>
              <w:ind w:left="1" w:right="2"/>
              <w:rPr>
                <w:sz w:val="20"/>
                <w:lang w:val="en-GB"/>
              </w:rPr>
            </w:pPr>
            <w:r w:rsidRPr="00F642F5">
              <w:rPr>
                <w:spacing w:val="-2"/>
                <w:sz w:val="20"/>
                <w:lang w:val="en-GB"/>
              </w:rPr>
              <w:t>44.368</w:t>
            </w:r>
          </w:p>
        </w:tc>
        <w:tc>
          <w:tcPr>
            <w:tcW w:w="1214" w:type="dxa"/>
          </w:tcPr>
          <w:p w14:paraId="2BBDA639" w14:textId="77777777" w:rsidR="004477C6" w:rsidRPr="00F642F5" w:rsidRDefault="004C4953">
            <w:pPr>
              <w:pStyle w:val="TableParagraph"/>
              <w:ind w:left="2" w:right="3"/>
              <w:rPr>
                <w:sz w:val="20"/>
                <w:lang w:val="en-GB"/>
              </w:rPr>
            </w:pPr>
            <w:r w:rsidRPr="00F642F5">
              <w:rPr>
                <w:spacing w:val="-2"/>
                <w:sz w:val="20"/>
                <w:lang w:val="en-GB"/>
              </w:rPr>
              <w:t>12.581</w:t>
            </w:r>
          </w:p>
        </w:tc>
        <w:tc>
          <w:tcPr>
            <w:tcW w:w="712" w:type="dxa"/>
          </w:tcPr>
          <w:p w14:paraId="2BBDA63A" w14:textId="77777777" w:rsidR="004477C6" w:rsidRPr="00F642F5" w:rsidRDefault="004C4953">
            <w:pPr>
              <w:pStyle w:val="TableParagraph"/>
              <w:ind w:left="2" w:right="4"/>
              <w:rPr>
                <w:sz w:val="20"/>
                <w:lang w:val="en-GB"/>
              </w:rPr>
            </w:pPr>
            <w:r w:rsidRPr="00F642F5">
              <w:rPr>
                <w:spacing w:val="-5"/>
                <w:sz w:val="20"/>
                <w:lang w:val="en-GB"/>
              </w:rPr>
              <w:t>10</w:t>
            </w:r>
          </w:p>
        </w:tc>
        <w:tc>
          <w:tcPr>
            <w:tcW w:w="913" w:type="dxa"/>
          </w:tcPr>
          <w:p w14:paraId="2BBDA63B" w14:textId="77777777" w:rsidR="004477C6" w:rsidRPr="00F642F5" w:rsidRDefault="004C4953">
            <w:pPr>
              <w:pStyle w:val="TableParagraph"/>
              <w:ind w:left="2" w:right="125"/>
              <w:rPr>
                <w:sz w:val="20"/>
                <w:lang w:val="en-GB"/>
              </w:rPr>
            </w:pPr>
            <w:r w:rsidRPr="00F642F5">
              <w:rPr>
                <w:spacing w:val="-5"/>
                <w:sz w:val="20"/>
                <w:lang w:val="en-GB"/>
              </w:rPr>
              <w:t>70</w:t>
            </w:r>
          </w:p>
        </w:tc>
      </w:tr>
      <w:tr w:rsidR="004477C6" w:rsidRPr="00F642F5" w14:paraId="2BBDA643" w14:textId="77777777">
        <w:trPr>
          <w:trHeight w:val="239"/>
        </w:trPr>
        <w:tc>
          <w:tcPr>
            <w:tcW w:w="1562" w:type="dxa"/>
          </w:tcPr>
          <w:p w14:paraId="2BBDA63D" w14:textId="77777777" w:rsidR="004477C6" w:rsidRPr="00F642F5" w:rsidRDefault="004C4953">
            <w:pPr>
              <w:pStyle w:val="TableParagraph"/>
              <w:ind w:left="119"/>
              <w:jc w:val="left"/>
              <w:rPr>
                <w:sz w:val="20"/>
                <w:lang w:val="en-GB"/>
              </w:rPr>
            </w:pPr>
            <w:r w:rsidRPr="00F642F5">
              <w:rPr>
                <w:spacing w:val="-2"/>
                <w:sz w:val="20"/>
                <w:lang w:val="en-GB"/>
              </w:rPr>
              <w:t>ConOrganic</w:t>
            </w:r>
          </w:p>
        </w:tc>
        <w:tc>
          <w:tcPr>
            <w:tcW w:w="4182" w:type="dxa"/>
          </w:tcPr>
          <w:p w14:paraId="2BBDA63E" w14:textId="77777777" w:rsidR="004477C6" w:rsidRPr="003142CC" w:rsidRDefault="004C4953">
            <w:pPr>
              <w:pStyle w:val="TableParagraph"/>
              <w:ind w:left="2" w:right="2"/>
              <w:rPr>
                <w:sz w:val="20"/>
                <w:lang w:val="it-IT"/>
              </w:rPr>
            </w:pPr>
            <w:r w:rsidRPr="003142CC">
              <w:rPr>
                <w:sz w:val="20"/>
                <w:lang w:val="it-IT"/>
              </w:rPr>
              <w:t>Score</w:t>
            </w:r>
            <w:r w:rsidRPr="003142CC">
              <w:rPr>
                <w:spacing w:val="8"/>
                <w:sz w:val="20"/>
                <w:lang w:val="it-IT"/>
              </w:rPr>
              <w:t xml:space="preserve"> </w:t>
            </w:r>
            <w:r w:rsidRPr="003142CC">
              <w:rPr>
                <w:sz w:val="20"/>
                <w:lang w:val="it-IT"/>
              </w:rPr>
              <w:t>on</w:t>
            </w:r>
            <w:r w:rsidRPr="003142CC">
              <w:rPr>
                <w:spacing w:val="8"/>
                <w:sz w:val="20"/>
                <w:lang w:val="it-IT"/>
              </w:rPr>
              <w:t xml:space="preserve"> </w:t>
            </w:r>
            <w:r w:rsidRPr="003142CC">
              <w:rPr>
                <w:sz w:val="20"/>
                <w:lang w:val="it-IT"/>
              </w:rPr>
              <w:t>’Con</w:t>
            </w:r>
            <w:r w:rsidRPr="003142CC">
              <w:rPr>
                <w:spacing w:val="8"/>
                <w:sz w:val="20"/>
                <w:lang w:val="it-IT"/>
              </w:rPr>
              <w:t xml:space="preserve"> </w:t>
            </w:r>
            <w:r w:rsidRPr="003142CC">
              <w:rPr>
                <w:sz w:val="20"/>
                <w:lang w:val="it-IT"/>
              </w:rPr>
              <w:t>Organic’</w:t>
            </w:r>
            <w:r w:rsidRPr="003142CC">
              <w:rPr>
                <w:spacing w:val="8"/>
                <w:sz w:val="20"/>
                <w:lang w:val="it-IT"/>
              </w:rPr>
              <w:t xml:space="preserve"> </w:t>
            </w:r>
            <w:r w:rsidRPr="003142CC">
              <w:rPr>
                <w:spacing w:val="-2"/>
                <w:sz w:val="20"/>
                <w:lang w:val="it-IT"/>
              </w:rPr>
              <w:t>Scale</w:t>
            </w:r>
          </w:p>
        </w:tc>
        <w:tc>
          <w:tcPr>
            <w:tcW w:w="801" w:type="dxa"/>
          </w:tcPr>
          <w:p w14:paraId="2BBDA63F" w14:textId="77777777" w:rsidR="004477C6" w:rsidRPr="00F642F5" w:rsidRDefault="004C4953">
            <w:pPr>
              <w:pStyle w:val="TableParagraph"/>
              <w:ind w:left="1" w:right="1"/>
              <w:rPr>
                <w:sz w:val="20"/>
                <w:lang w:val="en-GB"/>
              </w:rPr>
            </w:pPr>
            <w:r w:rsidRPr="00F642F5">
              <w:rPr>
                <w:spacing w:val="-2"/>
                <w:sz w:val="20"/>
                <w:lang w:val="en-GB"/>
              </w:rPr>
              <w:t>40.372</w:t>
            </w:r>
          </w:p>
        </w:tc>
        <w:tc>
          <w:tcPr>
            <w:tcW w:w="1214" w:type="dxa"/>
          </w:tcPr>
          <w:p w14:paraId="2BBDA640" w14:textId="77777777" w:rsidR="004477C6" w:rsidRPr="00F642F5" w:rsidRDefault="004C4953">
            <w:pPr>
              <w:pStyle w:val="TableParagraph"/>
              <w:ind w:left="2" w:right="3"/>
              <w:rPr>
                <w:sz w:val="20"/>
                <w:lang w:val="en-GB"/>
              </w:rPr>
            </w:pPr>
            <w:r w:rsidRPr="00F642F5">
              <w:rPr>
                <w:spacing w:val="-2"/>
                <w:sz w:val="20"/>
                <w:lang w:val="en-GB"/>
              </w:rPr>
              <w:t>10.384</w:t>
            </w:r>
          </w:p>
        </w:tc>
        <w:tc>
          <w:tcPr>
            <w:tcW w:w="712" w:type="dxa"/>
          </w:tcPr>
          <w:p w14:paraId="2BBDA641" w14:textId="77777777" w:rsidR="004477C6" w:rsidRPr="00F642F5" w:rsidRDefault="004C4953">
            <w:pPr>
              <w:pStyle w:val="TableParagraph"/>
              <w:ind w:left="3" w:right="4"/>
              <w:rPr>
                <w:sz w:val="20"/>
                <w:lang w:val="en-GB"/>
              </w:rPr>
            </w:pPr>
            <w:r w:rsidRPr="00F642F5">
              <w:rPr>
                <w:spacing w:val="-5"/>
                <w:sz w:val="20"/>
                <w:lang w:val="en-GB"/>
              </w:rPr>
              <w:t>10</w:t>
            </w:r>
          </w:p>
        </w:tc>
        <w:tc>
          <w:tcPr>
            <w:tcW w:w="913" w:type="dxa"/>
          </w:tcPr>
          <w:p w14:paraId="2BBDA642" w14:textId="77777777" w:rsidR="004477C6" w:rsidRPr="00F642F5" w:rsidRDefault="004C4953">
            <w:pPr>
              <w:pStyle w:val="TableParagraph"/>
              <w:ind w:left="3" w:right="125"/>
              <w:rPr>
                <w:sz w:val="20"/>
                <w:lang w:val="en-GB"/>
              </w:rPr>
            </w:pPr>
            <w:r w:rsidRPr="00F642F5">
              <w:rPr>
                <w:spacing w:val="-5"/>
                <w:sz w:val="20"/>
                <w:lang w:val="en-GB"/>
              </w:rPr>
              <w:t>70</w:t>
            </w:r>
          </w:p>
        </w:tc>
      </w:tr>
      <w:tr w:rsidR="004477C6" w:rsidRPr="00F642F5" w14:paraId="2BBDA64A" w14:textId="77777777">
        <w:trPr>
          <w:trHeight w:val="239"/>
        </w:trPr>
        <w:tc>
          <w:tcPr>
            <w:tcW w:w="1562" w:type="dxa"/>
          </w:tcPr>
          <w:p w14:paraId="2BBDA644" w14:textId="77777777" w:rsidR="004477C6" w:rsidRPr="00F642F5" w:rsidRDefault="004C4953">
            <w:pPr>
              <w:pStyle w:val="TableParagraph"/>
              <w:ind w:left="119"/>
              <w:jc w:val="left"/>
              <w:rPr>
                <w:sz w:val="20"/>
                <w:lang w:val="en-GB"/>
              </w:rPr>
            </w:pPr>
            <w:r w:rsidRPr="00F642F5">
              <w:rPr>
                <w:spacing w:val="-2"/>
                <w:sz w:val="20"/>
                <w:lang w:val="en-GB"/>
              </w:rPr>
              <w:t>Happy</w:t>
            </w:r>
            <w:r w:rsidRPr="00F642F5">
              <w:rPr>
                <w:spacing w:val="3"/>
                <w:sz w:val="20"/>
                <w:lang w:val="en-GB"/>
              </w:rPr>
              <w:t xml:space="preserve"> </w:t>
            </w:r>
            <w:r w:rsidRPr="00F642F5">
              <w:rPr>
                <w:spacing w:val="-10"/>
                <w:sz w:val="20"/>
                <w:lang w:val="en-GB"/>
              </w:rPr>
              <w:t>1</w:t>
            </w:r>
          </w:p>
        </w:tc>
        <w:tc>
          <w:tcPr>
            <w:tcW w:w="4182" w:type="dxa"/>
          </w:tcPr>
          <w:p w14:paraId="2BBDA645" w14:textId="77777777" w:rsidR="004477C6" w:rsidRPr="00F642F5" w:rsidRDefault="004C4953">
            <w:pPr>
              <w:pStyle w:val="TableParagraph"/>
              <w:ind w:left="2" w:right="2"/>
              <w:rPr>
                <w:sz w:val="20"/>
                <w:lang w:val="en-GB"/>
              </w:rPr>
            </w:pPr>
            <w:r w:rsidRPr="00F642F5">
              <w:rPr>
                <w:spacing w:val="-2"/>
                <w:sz w:val="20"/>
                <w:lang w:val="en-GB"/>
              </w:rPr>
              <w:t>Feeling</w:t>
            </w:r>
            <w:r w:rsidRPr="00F642F5">
              <w:rPr>
                <w:spacing w:val="1"/>
                <w:sz w:val="20"/>
                <w:lang w:val="en-GB"/>
              </w:rPr>
              <w:t xml:space="preserve"> </w:t>
            </w:r>
            <w:r w:rsidRPr="00F642F5">
              <w:rPr>
                <w:spacing w:val="-2"/>
                <w:sz w:val="20"/>
                <w:lang w:val="en-GB"/>
              </w:rPr>
              <w:t>happy</w:t>
            </w:r>
            <w:r w:rsidRPr="00F642F5">
              <w:rPr>
                <w:spacing w:val="1"/>
                <w:sz w:val="20"/>
                <w:lang w:val="en-GB"/>
              </w:rPr>
              <w:t xml:space="preserve"> </w:t>
            </w:r>
            <w:r w:rsidRPr="00F642F5">
              <w:rPr>
                <w:spacing w:val="-2"/>
                <w:sz w:val="20"/>
                <w:lang w:val="en-GB"/>
              </w:rPr>
              <w:t>lately</w:t>
            </w:r>
          </w:p>
        </w:tc>
        <w:tc>
          <w:tcPr>
            <w:tcW w:w="801" w:type="dxa"/>
          </w:tcPr>
          <w:p w14:paraId="2BBDA646" w14:textId="77777777" w:rsidR="004477C6" w:rsidRPr="00F642F5" w:rsidRDefault="004C4953">
            <w:pPr>
              <w:pStyle w:val="TableParagraph"/>
              <w:ind w:left="1" w:right="1"/>
              <w:rPr>
                <w:sz w:val="20"/>
                <w:lang w:val="en-GB"/>
              </w:rPr>
            </w:pPr>
            <w:r w:rsidRPr="00F642F5">
              <w:rPr>
                <w:spacing w:val="-2"/>
                <w:sz w:val="20"/>
                <w:lang w:val="en-GB"/>
              </w:rPr>
              <w:t>3.547</w:t>
            </w:r>
          </w:p>
        </w:tc>
        <w:tc>
          <w:tcPr>
            <w:tcW w:w="1214" w:type="dxa"/>
          </w:tcPr>
          <w:p w14:paraId="2BBDA647" w14:textId="77777777" w:rsidR="004477C6" w:rsidRPr="00F642F5" w:rsidRDefault="004C4953">
            <w:pPr>
              <w:pStyle w:val="TableParagraph"/>
              <w:ind w:left="2" w:right="3"/>
              <w:rPr>
                <w:sz w:val="20"/>
                <w:lang w:val="en-GB"/>
              </w:rPr>
            </w:pPr>
            <w:r w:rsidRPr="00F642F5">
              <w:rPr>
                <w:spacing w:val="-2"/>
                <w:w w:val="95"/>
                <w:sz w:val="20"/>
                <w:lang w:val="en-GB"/>
              </w:rPr>
              <w:t>0.885</w:t>
            </w:r>
          </w:p>
        </w:tc>
        <w:tc>
          <w:tcPr>
            <w:tcW w:w="712" w:type="dxa"/>
          </w:tcPr>
          <w:p w14:paraId="2BBDA648" w14:textId="77777777" w:rsidR="004477C6" w:rsidRPr="00F642F5" w:rsidRDefault="004C4953">
            <w:pPr>
              <w:pStyle w:val="TableParagraph"/>
              <w:ind w:left="2" w:right="4"/>
              <w:rPr>
                <w:sz w:val="20"/>
                <w:lang w:val="en-GB"/>
              </w:rPr>
            </w:pPr>
            <w:r w:rsidRPr="00F642F5">
              <w:rPr>
                <w:spacing w:val="-10"/>
                <w:w w:val="115"/>
                <w:sz w:val="20"/>
                <w:lang w:val="en-GB"/>
              </w:rPr>
              <w:t>1</w:t>
            </w:r>
          </w:p>
        </w:tc>
        <w:tc>
          <w:tcPr>
            <w:tcW w:w="913" w:type="dxa"/>
          </w:tcPr>
          <w:p w14:paraId="2BBDA649" w14:textId="77777777" w:rsidR="004477C6" w:rsidRPr="00F642F5" w:rsidRDefault="004C4953">
            <w:pPr>
              <w:pStyle w:val="TableParagraph"/>
              <w:ind w:left="2" w:right="125"/>
              <w:rPr>
                <w:sz w:val="20"/>
                <w:lang w:val="en-GB"/>
              </w:rPr>
            </w:pPr>
            <w:r w:rsidRPr="00F642F5">
              <w:rPr>
                <w:spacing w:val="-10"/>
                <w:sz w:val="20"/>
                <w:lang w:val="en-GB"/>
              </w:rPr>
              <w:t>5</w:t>
            </w:r>
          </w:p>
        </w:tc>
      </w:tr>
      <w:tr w:rsidR="004477C6" w:rsidRPr="00F642F5" w14:paraId="2BBDA651" w14:textId="77777777">
        <w:trPr>
          <w:trHeight w:val="239"/>
        </w:trPr>
        <w:tc>
          <w:tcPr>
            <w:tcW w:w="1562" w:type="dxa"/>
          </w:tcPr>
          <w:p w14:paraId="2BBDA64B" w14:textId="77777777" w:rsidR="004477C6" w:rsidRPr="00F642F5" w:rsidRDefault="004C4953">
            <w:pPr>
              <w:pStyle w:val="TableParagraph"/>
              <w:ind w:left="119"/>
              <w:jc w:val="left"/>
              <w:rPr>
                <w:sz w:val="20"/>
                <w:lang w:val="en-GB"/>
              </w:rPr>
            </w:pPr>
            <w:r w:rsidRPr="00F642F5">
              <w:rPr>
                <w:spacing w:val="-2"/>
                <w:sz w:val="20"/>
                <w:lang w:val="en-GB"/>
              </w:rPr>
              <w:t>Happy</w:t>
            </w:r>
            <w:r w:rsidRPr="00F642F5">
              <w:rPr>
                <w:spacing w:val="3"/>
                <w:sz w:val="20"/>
                <w:lang w:val="en-GB"/>
              </w:rPr>
              <w:t xml:space="preserve"> </w:t>
            </w:r>
            <w:r w:rsidRPr="00F642F5">
              <w:rPr>
                <w:spacing w:val="-10"/>
                <w:sz w:val="20"/>
                <w:lang w:val="en-GB"/>
              </w:rPr>
              <w:t>2</w:t>
            </w:r>
          </w:p>
        </w:tc>
        <w:tc>
          <w:tcPr>
            <w:tcW w:w="4182" w:type="dxa"/>
          </w:tcPr>
          <w:p w14:paraId="2BBDA64C" w14:textId="77777777" w:rsidR="004477C6" w:rsidRPr="00F642F5" w:rsidRDefault="004C4953">
            <w:pPr>
              <w:pStyle w:val="TableParagraph"/>
              <w:ind w:left="2" w:right="2"/>
              <w:rPr>
                <w:sz w:val="20"/>
                <w:lang w:val="en-GB"/>
              </w:rPr>
            </w:pPr>
            <w:r w:rsidRPr="00F642F5">
              <w:rPr>
                <w:sz w:val="20"/>
                <w:lang w:val="en-GB"/>
              </w:rPr>
              <w:t>Satisfied</w:t>
            </w:r>
            <w:r w:rsidRPr="00F642F5">
              <w:rPr>
                <w:spacing w:val="-5"/>
                <w:sz w:val="20"/>
                <w:lang w:val="en-GB"/>
              </w:rPr>
              <w:t xml:space="preserve"> </w:t>
            </w:r>
            <w:r w:rsidRPr="00F642F5">
              <w:rPr>
                <w:sz w:val="20"/>
                <w:lang w:val="en-GB"/>
              </w:rPr>
              <w:t>with</w:t>
            </w:r>
            <w:r w:rsidRPr="00F642F5">
              <w:rPr>
                <w:spacing w:val="-5"/>
                <w:sz w:val="20"/>
                <w:lang w:val="en-GB"/>
              </w:rPr>
              <w:t xml:space="preserve"> </w:t>
            </w:r>
            <w:r w:rsidRPr="00F642F5">
              <w:rPr>
                <w:spacing w:val="-4"/>
                <w:sz w:val="20"/>
                <w:lang w:val="en-GB"/>
              </w:rPr>
              <w:t>life</w:t>
            </w:r>
          </w:p>
        </w:tc>
        <w:tc>
          <w:tcPr>
            <w:tcW w:w="801" w:type="dxa"/>
          </w:tcPr>
          <w:p w14:paraId="2BBDA64D" w14:textId="77777777" w:rsidR="004477C6" w:rsidRPr="00F642F5" w:rsidRDefault="004C4953">
            <w:pPr>
              <w:pStyle w:val="TableParagraph"/>
              <w:ind w:left="1" w:right="1"/>
              <w:rPr>
                <w:sz w:val="20"/>
                <w:lang w:val="en-GB"/>
              </w:rPr>
            </w:pPr>
            <w:r w:rsidRPr="00F642F5">
              <w:rPr>
                <w:spacing w:val="-2"/>
                <w:sz w:val="20"/>
                <w:lang w:val="en-GB"/>
              </w:rPr>
              <w:t>3.606</w:t>
            </w:r>
          </w:p>
        </w:tc>
        <w:tc>
          <w:tcPr>
            <w:tcW w:w="1214" w:type="dxa"/>
          </w:tcPr>
          <w:p w14:paraId="2BBDA64E" w14:textId="77777777" w:rsidR="004477C6" w:rsidRPr="00F642F5" w:rsidRDefault="004C4953">
            <w:pPr>
              <w:pStyle w:val="TableParagraph"/>
              <w:ind w:left="2" w:right="3"/>
              <w:rPr>
                <w:sz w:val="20"/>
                <w:lang w:val="en-GB"/>
              </w:rPr>
            </w:pPr>
            <w:r w:rsidRPr="00F642F5">
              <w:rPr>
                <w:spacing w:val="-2"/>
                <w:sz w:val="20"/>
                <w:lang w:val="en-GB"/>
              </w:rPr>
              <w:t>0.951</w:t>
            </w:r>
          </w:p>
        </w:tc>
        <w:tc>
          <w:tcPr>
            <w:tcW w:w="712" w:type="dxa"/>
          </w:tcPr>
          <w:p w14:paraId="2BBDA64F" w14:textId="77777777" w:rsidR="004477C6" w:rsidRPr="00F642F5" w:rsidRDefault="004C4953">
            <w:pPr>
              <w:pStyle w:val="TableParagraph"/>
              <w:ind w:left="2" w:right="4"/>
              <w:rPr>
                <w:sz w:val="20"/>
                <w:lang w:val="en-GB"/>
              </w:rPr>
            </w:pPr>
            <w:r w:rsidRPr="00F642F5">
              <w:rPr>
                <w:spacing w:val="-10"/>
                <w:w w:val="115"/>
                <w:sz w:val="20"/>
                <w:lang w:val="en-GB"/>
              </w:rPr>
              <w:t>1</w:t>
            </w:r>
          </w:p>
        </w:tc>
        <w:tc>
          <w:tcPr>
            <w:tcW w:w="913" w:type="dxa"/>
          </w:tcPr>
          <w:p w14:paraId="2BBDA650" w14:textId="77777777" w:rsidR="004477C6" w:rsidRPr="00F642F5" w:rsidRDefault="004C4953">
            <w:pPr>
              <w:pStyle w:val="TableParagraph"/>
              <w:ind w:left="2" w:right="125"/>
              <w:rPr>
                <w:sz w:val="20"/>
                <w:lang w:val="en-GB"/>
              </w:rPr>
            </w:pPr>
            <w:r w:rsidRPr="00F642F5">
              <w:rPr>
                <w:spacing w:val="-10"/>
                <w:sz w:val="20"/>
                <w:lang w:val="en-GB"/>
              </w:rPr>
              <w:t>5</w:t>
            </w:r>
          </w:p>
        </w:tc>
      </w:tr>
      <w:tr w:rsidR="004477C6" w:rsidRPr="00F642F5" w14:paraId="2BBDA658" w14:textId="77777777">
        <w:trPr>
          <w:trHeight w:val="239"/>
        </w:trPr>
        <w:tc>
          <w:tcPr>
            <w:tcW w:w="1562" w:type="dxa"/>
          </w:tcPr>
          <w:p w14:paraId="2BBDA652" w14:textId="77777777" w:rsidR="004477C6" w:rsidRPr="00F642F5" w:rsidRDefault="004C4953">
            <w:pPr>
              <w:pStyle w:val="TableParagraph"/>
              <w:ind w:left="119"/>
              <w:jc w:val="left"/>
              <w:rPr>
                <w:sz w:val="20"/>
                <w:lang w:val="en-GB"/>
              </w:rPr>
            </w:pPr>
            <w:r w:rsidRPr="00F642F5">
              <w:rPr>
                <w:spacing w:val="-4"/>
                <w:sz w:val="20"/>
                <w:lang w:val="en-GB"/>
              </w:rPr>
              <w:t>Diet</w:t>
            </w:r>
          </w:p>
        </w:tc>
        <w:tc>
          <w:tcPr>
            <w:tcW w:w="4182" w:type="dxa"/>
          </w:tcPr>
          <w:p w14:paraId="2BBDA653" w14:textId="77777777" w:rsidR="004477C6" w:rsidRPr="00F642F5" w:rsidRDefault="004C4953">
            <w:pPr>
              <w:pStyle w:val="TableParagraph"/>
              <w:ind w:left="2" w:right="2"/>
              <w:rPr>
                <w:sz w:val="20"/>
                <w:lang w:val="en-GB"/>
              </w:rPr>
            </w:pPr>
            <w:r w:rsidRPr="00F642F5">
              <w:rPr>
                <w:sz w:val="20"/>
                <w:lang w:val="en-GB"/>
              </w:rPr>
              <w:t>=1</w:t>
            </w:r>
            <w:r w:rsidRPr="00F642F5">
              <w:rPr>
                <w:spacing w:val="6"/>
                <w:sz w:val="20"/>
                <w:lang w:val="en-GB"/>
              </w:rPr>
              <w:t xml:space="preserve"> </w:t>
            </w:r>
            <w:r w:rsidRPr="00F642F5">
              <w:rPr>
                <w:sz w:val="20"/>
                <w:lang w:val="en-GB"/>
              </w:rPr>
              <w:t>if</w:t>
            </w:r>
            <w:r w:rsidRPr="00F642F5">
              <w:rPr>
                <w:spacing w:val="7"/>
                <w:sz w:val="20"/>
                <w:lang w:val="en-GB"/>
              </w:rPr>
              <w:t xml:space="preserve"> </w:t>
            </w:r>
            <w:r w:rsidRPr="00F642F5">
              <w:rPr>
                <w:sz w:val="20"/>
                <w:lang w:val="en-GB"/>
              </w:rPr>
              <w:t>respondent</w:t>
            </w:r>
            <w:r w:rsidRPr="00F642F5">
              <w:rPr>
                <w:spacing w:val="7"/>
                <w:sz w:val="20"/>
                <w:lang w:val="en-GB"/>
              </w:rPr>
              <w:t xml:space="preserve"> </w:t>
            </w:r>
            <w:r w:rsidRPr="00F642F5">
              <w:rPr>
                <w:sz w:val="20"/>
                <w:lang w:val="en-GB"/>
              </w:rPr>
              <w:t>is</w:t>
            </w:r>
            <w:r w:rsidRPr="00F642F5">
              <w:rPr>
                <w:spacing w:val="6"/>
                <w:sz w:val="20"/>
                <w:lang w:val="en-GB"/>
              </w:rPr>
              <w:t xml:space="preserve"> </w:t>
            </w:r>
            <w:r w:rsidRPr="00F642F5">
              <w:rPr>
                <w:sz w:val="20"/>
                <w:lang w:val="en-GB"/>
              </w:rPr>
              <w:t>on</w:t>
            </w:r>
            <w:r w:rsidRPr="00F642F5">
              <w:rPr>
                <w:spacing w:val="7"/>
                <w:sz w:val="20"/>
                <w:lang w:val="en-GB"/>
              </w:rPr>
              <w:t xml:space="preserve"> </w:t>
            </w:r>
            <w:r w:rsidRPr="00F642F5">
              <w:rPr>
                <w:spacing w:val="-4"/>
                <w:sz w:val="20"/>
                <w:lang w:val="en-GB"/>
              </w:rPr>
              <w:t>diet</w:t>
            </w:r>
          </w:p>
        </w:tc>
        <w:tc>
          <w:tcPr>
            <w:tcW w:w="801" w:type="dxa"/>
          </w:tcPr>
          <w:p w14:paraId="2BBDA654" w14:textId="77777777" w:rsidR="004477C6" w:rsidRPr="00F642F5" w:rsidRDefault="004C4953">
            <w:pPr>
              <w:pStyle w:val="TableParagraph"/>
              <w:ind w:left="1" w:right="2"/>
              <w:rPr>
                <w:sz w:val="20"/>
                <w:lang w:val="en-GB"/>
              </w:rPr>
            </w:pPr>
            <w:r w:rsidRPr="00F642F5">
              <w:rPr>
                <w:spacing w:val="-2"/>
                <w:sz w:val="20"/>
                <w:lang w:val="en-GB"/>
              </w:rPr>
              <w:t>0.156</w:t>
            </w:r>
          </w:p>
        </w:tc>
        <w:tc>
          <w:tcPr>
            <w:tcW w:w="1214" w:type="dxa"/>
          </w:tcPr>
          <w:p w14:paraId="2BBDA655" w14:textId="77777777" w:rsidR="004477C6" w:rsidRPr="00F642F5" w:rsidRDefault="004C4953">
            <w:pPr>
              <w:pStyle w:val="TableParagraph"/>
              <w:ind w:left="3" w:right="3"/>
              <w:rPr>
                <w:sz w:val="20"/>
                <w:lang w:val="en-GB"/>
              </w:rPr>
            </w:pPr>
            <w:r w:rsidRPr="00F642F5">
              <w:rPr>
                <w:spacing w:val="-2"/>
                <w:sz w:val="20"/>
                <w:lang w:val="en-GB"/>
              </w:rPr>
              <w:t>0.363</w:t>
            </w:r>
          </w:p>
        </w:tc>
        <w:tc>
          <w:tcPr>
            <w:tcW w:w="712" w:type="dxa"/>
          </w:tcPr>
          <w:p w14:paraId="2BBDA656" w14:textId="77777777" w:rsidR="004477C6" w:rsidRPr="00F642F5" w:rsidRDefault="004C4953">
            <w:pPr>
              <w:pStyle w:val="TableParagraph"/>
              <w:ind w:left="3" w:right="4"/>
              <w:rPr>
                <w:sz w:val="20"/>
                <w:lang w:val="en-GB"/>
              </w:rPr>
            </w:pPr>
            <w:r w:rsidRPr="00F642F5">
              <w:rPr>
                <w:spacing w:val="-10"/>
                <w:w w:val="90"/>
                <w:sz w:val="20"/>
                <w:lang w:val="en-GB"/>
              </w:rPr>
              <w:t>0</w:t>
            </w:r>
          </w:p>
        </w:tc>
        <w:tc>
          <w:tcPr>
            <w:tcW w:w="913" w:type="dxa"/>
          </w:tcPr>
          <w:p w14:paraId="2BBDA657" w14:textId="77777777" w:rsidR="004477C6" w:rsidRPr="00F642F5" w:rsidRDefault="004C4953">
            <w:pPr>
              <w:pStyle w:val="TableParagraph"/>
              <w:ind w:left="3" w:right="125"/>
              <w:rPr>
                <w:sz w:val="20"/>
                <w:lang w:val="en-GB"/>
              </w:rPr>
            </w:pPr>
            <w:r w:rsidRPr="00F642F5">
              <w:rPr>
                <w:spacing w:val="-10"/>
                <w:w w:val="115"/>
                <w:sz w:val="20"/>
                <w:lang w:val="en-GB"/>
              </w:rPr>
              <w:t>1</w:t>
            </w:r>
          </w:p>
        </w:tc>
      </w:tr>
      <w:tr w:rsidR="004477C6" w:rsidRPr="00F642F5" w14:paraId="2BBDA65F" w14:textId="77777777">
        <w:trPr>
          <w:trHeight w:val="240"/>
        </w:trPr>
        <w:tc>
          <w:tcPr>
            <w:tcW w:w="1562" w:type="dxa"/>
            <w:tcBorders>
              <w:bottom w:val="single" w:sz="4" w:space="0" w:color="000000"/>
            </w:tcBorders>
          </w:tcPr>
          <w:p w14:paraId="2BBDA659" w14:textId="77777777" w:rsidR="004477C6" w:rsidRPr="00F642F5" w:rsidRDefault="004C4953">
            <w:pPr>
              <w:pStyle w:val="TableParagraph"/>
              <w:ind w:left="119"/>
              <w:jc w:val="left"/>
              <w:rPr>
                <w:sz w:val="20"/>
                <w:lang w:val="en-GB"/>
              </w:rPr>
            </w:pPr>
            <w:r w:rsidRPr="00F642F5">
              <w:rPr>
                <w:spacing w:val="-2"/>
                <w:sz w:val="20"/>
                <w:lang w:val="en-GB"/>
              </w:rPr>
              <w:t>Healthy</w:t>
            </w:r>
          </w:p>
        </w:tc>
        <w:tc>
          <w:tcPr>
            <w:tcW w:w="4182" w:type="dxa"/>
            <w:tcBorders>
              <w:bottom w:val="single" w:sz="4" w:space="0" w:color="000000"/>
            </w:tcBorders>
          </w:tcPr>
          <w:p w14:paraId="2BBDA65A" w14:textId="77777777" w:rsidR="004477C6" w:rsidRPr="00F642F5" w:rsidRDefault="004C4953">
            <w:pPr>
              <w:pStyle w:val="TableParagraph"/>
              <w:spacing w:line="216" w:lineRule="exact"/>
              <w:ind w:left="2" w:right="2"/>
              <w:rPr>
                <w:sz w:val="20"/>
                <w:lang w:val="en-GB"/>
              </w:rPr>
            </w:pPr>
            <w:r w:rsidRPr="00F642F5">
              <w:rPr>
                <w:sz w:val="20"/>
                <w:lang w:val="en-GB"/>
              </w:rPr>
              <w:t>Score</w:t>
            </w:r>
            <w:r w:rsidRPr="00F642F5">
              <w:rPr>
                <w:spacing w:val="-1"/>
                <w:sz w:val="20"/>
                <w:lang w:val="en-GB"/>
              </w:rPr>
              <w:t xml:space="preserve"> </w:t>
            </w:r>
            <w:r w:rsidRPr="00F642F5">
              <w:rPr>
                <w:sz w:val="20"/>
                <w:lang w:val="en-GB"/>
              </w:rPr>
              <w:t>on ’Healthy</w:t>
            </w:r>
            <w:r w:rsidRPr="00F642F5">
              <w:rPr>
                <w:spacing w:val="-1"/>
                <w:sz w:val="20"/>
                <w:lang w:val="en-GB"/>
              </w:rPr>
              <w:t xml:space="preserve"> </w:t>
            </w:r>
            <w:r w:rsidRPr="00F642F5">
              <w:rPr>
                <w:sz w:val="20"/>
                <w:lang w:val="en-GB"/>
              </w:rPr>
              <w:t>lifestyle’ Scale</w:t>
            </w:r>
            <w:r w:rsidRPr="00F642F5">
              <w:rPr>
                <w:spacing w:val="-1"/>
                <w:sz w:val="20"/>
                <w:lang w:val="en-GB"/>
              </w:rPr>
              <w:t xml:space="preserve"> </w:t>
            </w:r>
            <w:r w:rsidRPr="00F642F5">
              <w:rPr>
                <w:rFonts w:ascii="Bookman Old Style" w:hAnsi="Bookman Old Style"/>
                <w:i/>
                <w:sz w:val="20"/>
                <w:lang w:val="en-GB"/>
              </w:rPr>
              <w:t>&gt;</w:t>
            </w:r>
            <w:r w:rsidRPr="00F642F5">
              <w:rPr>
                <w:sz w:val="20"/>
                <w:lang w:val="en-GB"/>
              </w:rPr>
              <w:t>50 (10-</w:t>
            </w:r>
            <w:r w:rsidRPr="00F642F5">
              <w:rPr>
                <w:spacing w:val="-5"/>
                <w:sz w:val="20"/>
                <w:lang w:val="en-GB"/>
              </w:rPr>
              <w:t>70)</w:t>
            </w:r>
          </w:p>
        </w:tc>
        <w:tc>
          <w:tcPr>
            <w:tcW w:w="801" w:type="dxa"/>
            <w:tcBorders>
              <w:bottom w:val="single" w:sz="4" w:space="0" w:color="000000"/>
            </w:tcBorders>
          </w:tcPr>
          <w:p w14:paraId="2BBDA65B" w14:textId="77777777" w:rsidR="004477C6" w:rsidRPr="00F642F5" w:rsidRDefault="004C4953">
            <w:pPr>
              <w:pStyle w:val="TableParagraph"/>
              <w:ind w:left="1" w:right="1"/>
              <w:rPr>
                <w:sz w:val="20"/>
                <w:lang w:val="en-GB"/>
              </w:rPr>
            </w:pPr>
            <w:r w:rsidRPr="00F642F5">
              <w:rPr>
                <w:spacing w:val="-2"/>
                <w:sz w:val="20"/>
                <w:lang w:val="en-GB"/>
              </w:rPr>
              <w:t>0.921</w:t>
            </w:r>
          </w:p>
        </w:tc>
        <w:tc>
          <w:tcPr>
            <w:tcW w:w="1214" w:type="dxa"/>
            <w:tcBorders>
              <w:bottom w:val="single" w:sz="4" w:space="0" w:color="000000"/>
            </w:tcBorders>
          </w:tcPr>
          <w:p w14:paraId="2BBDA65C" w14:textId="77777777" w:rsidR="004477C6" w:rsidRPr="00F642F5" w:rsidRDefault="004C4953">
            <w:pPr>
              <w:pStyle w:val="TableParagraph"/>
              <w:ind w:left="2" w:right="3"/>
              <w:rPr>
                <w:sz w:val="20"/>
                <w:lang w:val="en-GB"/>
              </w:rPr>
            </w:pPr>
            <w:r w:rsidRPr="00F642F5">
              <w:rPr>
                <w:spacing w:val="-2"/>
                <w:sz w:val="20"/>
                <w:lang w:val="en-GB"/>
              </w:rPr>
              <w:t>0.270</w:t>
            </w:r>
          </w:p>
        </w:tc>
        <w:tc>
          <w:tcPr>
            <w:tcW w:w="712" w:type="dxa"/>
            <w:tcBorders>
              <w:bottom w:val="single" w:sz="4" w:space="0" w:color="000000"/>
            </w:tcBorders>
          </w:tcPr>
          <w:p w14:paraId="2BBDA65D" w14:textId="77777777" w:rsidR="004477C6" w:rsidRPr="00F642F5" w:rsidRDefault="004C4953">
            <w:pPr>
              <w:pStyle w:val="TableParagraph"/>
              <w:ind w:left="4" w:right="4"/>
              <w:rPr>
                <w:sz w:val="20"/>
                <w:lang w:val="en-GB"/>
              </w:rPr>
            </w:pPr>
            <w:r w:rsidRPr="00F642F5">
              <w:rPr>
                <w:spacing w:val="-10"/>
                <w:w w:val="90"/>
                <w:sz w:val="20"/>
                <w:lang w:val="en-GB"/>
              </w:rPr>
              <w:t>0</w:t>
            </w:r>
          </w:p>
        </w:tc>
        <w:tc>
          <w:tcPr>
            <w:tcW w:w="913" w:type="dxa"/>
            <w:tcBorders>
              <w:bottom w:val="single" w:sz="4" w:space="0" w:color="000000"/>
            </w:tcBorders>
          </w:tcPr>
          <w:p w14:paraId="2BBDA65E" w14:textId="77777777" w:rsidR="004477C6" w:rsidRPr="00F642F5" w:rsidRDefault="004C4953">
            <w:pPr>
              <w:pStyle w:val="TableParagraph"/>
              <w:ind w:left="4" w:right="125"/>
              <w:rPr>
                <w:sz w:val="20"/>
                <w:lang w:val="en-GB"/>
              </w:rPr>
            </w:pPr>
            <w:r w:rsidRPr="00F642F5">
              <w:rPr>
                <w:spacing w:val="-10"/>
                <w:w w:val="115"/>
                <w:sz w:val="20"/>
                <w:lang w:val="en-GB"/>
              </w:rPr>
              <w:t>1</w:t>
            </w:r>
          </w:p>
        </w:tc>
      </w:tr>
    </w:tbl>
    <w:p w14:paraId="2BBDA660" w14:textId="77777777" w:rsidR="004477C6" w:rsidRPr="00F642F5" w:rsidRDefault="004C4953">
      <w:pPr>
        <w:pStyle w:val="BodyText"/>
        <w:ind w:left="119"/>
        <w:rPr>
          <w:lang w:val="en-GB"/>
        </w:rPr>
      </w:pPr>
      <w:r w:rsidRPr="00F642F5">
        <w:rPr>
          <w:spacing w:val="-2"/>
          <w:lang w:val="en-GB"/>
        </w:rPr>
        <w:t>*average</w:t>
      </w:r>
      <w:r w:rsidRPr="00F642F5">
        <w:rPr>
          <w:spacing w:val="1"/>
          <w:lang w:val="en-GB"/>
        </w:rPr>
        <w:t xml:space="preserve"> </w:t>
      </w:r>
      <w:r w:rsidRPr="00F642F5">
        <w:rPr>
          <w:spacing w:val="-2"/>
          <w:lang w:val="en-GB"/>
        </w:rPr>
        <w:t>monthly</w:t>
      </w:r>
      <w:r w:rsidRPr="00F642F5">
        <w:rPr>
          <w:spacing w:val="1"/>
          <w:lang w:val="en-GB"/>
        </w:rPr>
        <w:t xml:space="preserve"> </w:t>
      </w:r>
      <w:r w:rsidRPr="00F642F5">
        <w:rPr>
          <w:spacing w:val="-2"/>
          <w:lang w:val="en-GB"/>
        </w:rPr>
        <w:t>net</w:t>
      </w:r>
      <w:r w:rsidRPr="00F642F5">
        <w:rPr>
          <w:spacing w:val="1"/>
          <w:lang w:val="en-GB"/>
        </w:rPr>
        <w:t xml:space="preserve"> </w:t>
      </w:r>
      <w:r w:rsidRPr="00F642F5">
        <w:rPr>
          <w:spacing w:val="-2"/>
          <w:lang w:val="en-GB"/>
        </w:rPr>
        <w:t>income</w:t>
      </w:r>
      <w:r w:rsidRPr="00F642F5">
        <w:rPr>
          <w:spacing w:val="1"/>
          <w:lang w:val="en-GB"/>
        </w:rPr>
        <w:t xml:space="preserve"> </w:t>
      </w:r>
      <w:r w:rsidRPr="00F642F5">
        <w:rPr>
          <w:spacing w:val="-2"/>
          <w:lang w:val="en-GB"/>
        </w:rPr>
        <w:t>in</w:t>
      </w:r>
      <w:r w:rsidRPr="00F642F5">
        <w:rPr>
          <w:spacing w:val="1"/>
          <w:lang w:val="en-GB"/>
        </w:rPr>
        <w:t xml:space="preserve"> </w:t>
      </w:r>
      <w:r w:rsidRPr="00F642F5">
        <w:rPr>
          <w:spacing w:val="-2"/>
          <w:lang w:val="en-GB"/>
        </w:rPr>
        <w:t>2016,</w:t>
      </w:r>
      <w:r w:rsidRPr="00F642F5">
        <w:rPr>
          <w:spacing w:val="1"/>
          <w:lang w:val="en-GB"/>
        </w:rPr>
        <w:t xml:space="preserve"> </w:t>
      </w:r>
      <w:r w:rsidRPr="00F642F5">
        <w:rPr>
          <w:spacing w:val="-2"/>
          <w:lang w:val="en-GB"/>
        </w:rPr>
        <w:t>source:</w:t>
      </w:r>
      <w:r w:rsidRPr="00F642F5">
        <w:rPr>
          <w:spacing w:val="18"/>
          <w:lang w:val="en-GB"/>
        </w:rPr>
        <w:t xml:space="preserve"> </w:t>
      </w:r>
      <w:r w:rsidRPr="00F642F5">
        <w:rPr>
          <w:spacing w:val="-5"/>
          <w:lang w:val="en-GB"/>
        </w:rPr>
        <w:t>ONS</w:t>
      </w:r>
    </w:p>
    <w:p w14:paraId="2BBDA661" w14:textId="77777777" w:rsidR="004477C6" w:rsidRPr="00F642F5" w:rsidRDefault="004477C6">
      <w:pPr>
        <w:pStyle w:val="BodyText"/>
        <w:spacing w:before="160"/>
        <w:rPr>
          <w:lang w:val="en-GB"/>
        </w:rPr>
      </w:pPr>
    </w:p>
    <w:p w14:paraId="2BBDA662" w14:textId="77456560" w:rsidR="004477C6" w:rsidRPr="00F642F5" w:rsidRDefault="004C4953" w:rsidP="001D3903">
      <w:pPr>
        <w:pStyle w:val="Heading2"/>
        <w:numPr>
          <w:ilvl w:val="1"/>
          <w:numId w:val="6"/>
        </w:numPr>
        <w:tabs>
          <w:tab w:val="left" w:pos="612"/>
        </w:tabs>
        <w:ind w:left="0" w:firstLine="0"/>
        <w:rPr>
          <w:lang w:val="en-GB"/>
        </w:rPr>
      </w:pPr>
      <w:r w:rsidRPr="00F642F5">
        <w:rPr>
          <w:spacing w:val="-4"/>
          <w:lang w:val="en-GB"/>
        </w:rPr>
        <w:t>R</w:t>
      </w:r>
      <w:r w:rsidR="00C410A3" w:rsidRPr="00F642F5">
        <w:rPr>
          <w:spacing w:val="-4"/>
          <w:lang w:val="en-GB"/>
        </w:rPr>
        <w:t xml:space="preserve">evealed </w:t>
      </w:r>
      <w:r w:rsidR="000A6D70" w:rsidRPr="00F642F5">
        <w:rPr>
          <w:spacing w:val="-4"/>
          <w:lang w:val="en-GB"/>
        </w:rPr>
        <w:t>p</w:t>
      </w:r>
      <w:r w:rsidR="00C410A3" w:rsidRPr="00F642F5">
        <w:rPr>
          <w:spacing w:val="-4"/>
          <w:lang w:val="en-GB"/>
        </w:rPr>
        <w:t>reference</w:t>
      </w:r>
      <w:r w:rsidRPr="00F642F5">
        <w:rPr>
          <w:spacing w:val="1"/>
          <w:lang w:val="en-GB"/>
        </w:rPr>
        <w:t xml:space="preserve"> </w:t>
      </w:r>
      <w:r w:rsidR="000A6D70" w:rsidRPr="00F642F5">
        <w:rPr>
          <w:spacing w:val="1"/>
          <w:lang w:val="en-GB"/>
        </w:rPr>
        <w:t>d</w:t>
      </w:r>
      <w:r w:rsidRPr="00F642F5">
        <w:rPr>
          <w:spacing w:val="-4"/>
          <w:lang w:val="en-GB"/>
        </w:rPr>
        <w:t>ata</w:t>
      </w:r>
      <w:r w:rsidRPr="00F642F5">
        <w:rPr>
          <w:spacing w:val="2"/>
          <w:lang w:val="en-GB"/>
        </w:rPr>
        <w:t xml:space="preserve"> </w:t>
      </w:r>
      <w:r w:rsidRPr="00F642F5">
        <w:rPr>
          <w:spacing w:val="-4"/>
          <w:lang w:val="en-GB"/>
        </w:rPr>
        <w:t>and</w:t>
      </w:r>
      <w:r w:rsidRPr="00F642F5">
        <w:rPr>
          <w:spacing w:val="2"/>
          <w:lang w:val="en-GB"/>
        </w:rPr>
        <w:t xml:space="preserve"> </w:t>
      </w:r>
      <w:r w:rsidRPr="00F642F5">
        <w:rPr>
          <w:spacing w:val="-4"/>
          <w:lang w:val="en-GB"/>
        </w:rPr>
        <w:t>the</w:t>
      </w:r>
      <w:r w:rsidRPr="00F642F5">
        <w:rPr>
          <w:spacing w:val="2"/>
          <w:lang w:val="en-GB"/>
        </w:rPr>
        <w:t xml:space="preserve"> </w:t>
      </w:r>
      <w:r w:rsidR="000A6D70" w:rsidRPr="00F642F5">
        <w:rPr>
          <w:spacing w:val="2"/>
          <w:lang w:val="en-GB"/>
        </w:rPr>
        <w:t>i</w:t>
      </w:r>
      <w:r w:rsidRPr="00F642F5">
        <w:rPr>
          <w:spacing w:val="-4"/>
          <w:lang w:val="en-GB"/>
        </w:rPr>
        <w:t>mpact</w:t>
      </w:r>
      <w:r w:rsidRPr="00F642F5">
        <w:rPr>
          <w:spacing w:val="2"/>
          <w:lang w:val="en-GB"/>
        </w:rPr>
        <w:t xml:space="preserve"> </w:t>
      </w:r>
      <w:r w:rsidRPr="00F642F5">
        <w:rPr>
          <w:spacing w:val="-4"/>
          <w:lang w:val="en-GB"/>
        </w:rPr>
        <w:t>of</w:t>
      </w:r>
      <w:r w:rsidRPr="00F642F5">
        <w:rPr>
          <w:spacing w:val="2"/>
          <w:lang w:val="en-GB"/>
        </w:rPr>
        <w:t xml:space="preserve"> </w:t>
      </w:r>
      <w:r w:rsidR="000A6D70" w:rsidRPr="00F642F5">
        <w:rPr>
          <w:spacing w:val="2"/>
          <w:lang w:val="en-GB"/>
        </w:rPr>
        <w:t>s</w:t>
      </w:r>
      <w:r w:rsidRPr="00F642F5">
        <w:rPr>
          <w:spacing w:val="-4"/>
          <w:lang w:val="en-GB"/>
        </w:rPr>
        <w:t>ocioeconomic</w:t>
      </w:r>
      <w:r w:rsidRPr="00F642F5">
        <w:rPr>
          <w:spacing w:val="2"/>
          <w:lang w:val="en-GB"/>
        </w:rPr>
        <w:t xml:space="preserve"> </w:t>
      </w:r>
      <w:r w:rsidR="000A6D70" w:rsidRPr="00F642F5">
        <w:rPr>
          <w:spacing w:val="-4"/>
          <w:lang w:val="en-GB"/>
        </w:rPr>
        <w:t>c</w:t>
      </w:r>
      <w:r w:rsidRPr="00F642F5">
        <w:rPr>
          <w:spacing w:val="-4"/>
          <w:lang w:val="en-GB"/>
        </w:rPr>
        <w:t>haracteristics</w:t>
      </w:r>
    </w:p>
    <w:p w14:paraId="2BBDA663" w14:textId="77777777" w:rsidR="004477C6" w:rsidRPr="00F642F5" w:rsidRDefault="004477C6">
      <w:pPr>
        <w:pStyle w:val="BodyText"/>
        <w:spacing w:before="177"/>
        <w:rPr>
          <w:b/>
          <w:sz w:val="24"/>
          <w:lang w:val="en-GB"/>
        </w:rPr>
      </w:pPr>
    </w:p>
    <w:p w14:paraId="1A5EF463" w14:textId="77777777" w:rsidR="001F1F3F" w:rsidRPr="00F642F5" w:rsidRDefault="001F1F3F">
      <w:pPr>
        <w:pStyle w:val="BodyText"/>
        <w:spacing w:before="197" w:line="369" w:lineRule="auto"/>
        <w:ind w:right="1436" w:firstLine="298"/>
        <w:jc w:val="both"/>
        <w:rPr>
          <w:lang w:val="en-GB"/>
        </w:rPr>
      </w:pPr>
      <w:r w:rsidRPr="00F642F5">
        <w:rPr>
          <w:lang w:val="en-GB"/>
        </w:rPr>
        <w:t>The revealed preference (RP) dataset contains 336,970 chicken purchases from 26,658 UK households in 2016, drawn from the Kantar UK Panel. Purchases were limited to chicken breast products up to 1 kg to ensure consistency with the products evaluated in the stated preference (SP) survey. After filtering, the final RP dataset included 9,948 households and 58,170 observations.</w:t>
      </w:r>
    </w:p>
    <w:p w14:paraId="71FF54DF" w14:textId="5435FC88" w:rsidR="00547934" w:rsidRPr="00F642F5" w:rsidRDefault="00547934">
      <w:pPr>
        <w:pStyle w:val="BodyText"/>
        <w:spacing w:before="214" w:line="379" w:lineRule="auto"/>
        <w:ind w:right="1436" w:firstLine="298"/>
        <w:jc w:val="both"/>
        <w:rPr>
          <w:lang w:val="en-GB"/>
        </w:rPr>
      </w:pPr>
      <w:r w:rsidRPr="00F642F5">
        <w:rPr>
          <w:lang w:val="en-GB"/>
        </w:rPr>
        <w:t>Table 2 provides a summary of household characteristics in the revealed preference (RP) dataset: 78.3% female, 29% married, with an average age of 48.3 years and a household size of 2.93. Income and employment statistics reveal that respondents generally had above</w:t>
      </w:r>
      <w:r w:rsidR="009C7CD4" w:rsidRPr="00F642F5">
        <w:rPr>
          <w:lang w:val="en-GB"/>
        </w:rPr>
        <w:t xml:space="preserve"> </w:t>
      </w:r>
      <w:r w:rsidRPr="00F642F5">
        <w:rPr>
          <w:lang w:val="en-GB"/>
        </w:rPr>
        <w:t xml:space="preserve">average gross income (£30,000-£39,999 annually) compared to the UK’s 2016 average (£26,300). The percentage of unemployed respondents was notably low </w:t>
      </w:r>
      <w:r w:rsidRPr="00F642F5">
        <w:rPr>
          <w:lang w:val="en-GB"/>
        </w:rPr>
        <w:lastRenderedPageBreak/>
        <w:t>(2%), and 43% were in full</w:t>
      </w:r>
      <w:r w:rsidR="009C7CD4" w:rsidRPr="00F642F5">
        <w:rPr>
          <w:lang w:val="en-GB"/>
        </w:rPr>
        <w:t xml:space="preserve"> </w:t>
      </w:r>
      <w:r w:rsidRPr="00F642F5">
        <w:rPr>
          <w:lang w:val="en-GB"/>
        </w:rPr>
        <w:t>time employment.</w:t>
      </w:r>
    </w:p>
    <w:p w14:paraId="2BBDA666" w14:textId="596366D5" w:rsidR="004477C6" w:rsidRPr="00F642F5" w:rsidRDefault="006A0714">
      <w:pPr>
        <w:pStyle w:val="BodyText"/>
        <w:spacing w:before="214" w:line="379" w:lineRule="auto"/>
        <w:ind w:right="1436" w:firstLine="298"/>
        <w:jc w:val="both"/>
        <w:rPr>
          <w:spacing w:val="-2"/>
          <w:lang w:val="en-GB"/>
        </w:rPr>
      </w:pPr>
      <w:r w:rsidRPr="00F642F5">
        <w:rPr>
          <w:spacing w:val="-2"/>
          <w:lang w:val="en-GB"/>
        </w:rPr>
        <w:t>Family structure among households is relatively evenly distributed, but the highest proportion of households are ‘pre</w:t>
      </w:r>
      <w:r w:rsidR="00C27C96" w:rsidRPr="00F642F5">
        <w:rPr>
          <w:spacing w:val="-2"/>
          <w:lang w:val="en-GB"/>
        </w:rPr>
        <w:t xml:space="preserve"> </w:t>
      </w:r>
      <w:r w:rsidRPr="00F642F5">
        <w:rPr>
          <w:spacing w:val="-2"/>
          <w:lang w:val="en-GB"/>
        </w:rPr>
        <w:t>family’ (women below 45 years old, with no children) and ‘empty</w:t>
      </w:r>
      <w:r w:rsidR="00C27C96" w:rsidRPr="00F642F5">
        <w:rPr>
          <w:spacing w:val="-2"/>
          <w:lang w:val="en-GB"/>
        </w:rPr>
        <w:t xml:space="preserve"> </w:t>
      </w:r>
      <w:r w:rsidRPr="00F642F5">
        <w:rPr>
          <w:spacing w:val="-2"/>
          <w:lang w:val="en-GB"/>
        </w:rPr>
        <w:t>nest’ (45-65 years old with no children in the household), forming 19% and 18% of the sample, respectively.</w:t>
      </w:r>
    </w:p>
    <w:p w14:paraId="3E57BEDB" w14:textId="77777777" w:rsidR="00EE76AB" w:rsidRPr="00F642F5" w:rsidRDefault="00EE76AB">
      <w:pPr>
        <w:pStyle w:val="BodyText"/>
        <w:spacing w:before="214" w:line="379" w:lineRule="auto"/>
        <w:ind w:right="1436" w:firstLine="298"/>
        <w:jc w:val="both"/>
        <w:rPr>
          <w:lang w:val="en-GB"/>
        </w:rPr>
      </w:pPr>
    </w:p>
    <w:p w14:paraId="2BBDA668" w14:textId="77777777" w:rsidR="004477C6" w:rsidRPr="00F642F5" w:rsidRDefault="004C4953">
      <w:pPr>
        <w:pStyle w:val="BodyText"/>
        <w:spacing w:before="44"/>
        <w:ind w:left="2504"/>
        <w:rPr>
          <w:lang w:val="en-GB"/>
        </w:rPr>
      </w:pPr>
      <w:r w:rsidRPr="00F642F5">
        <w:rPr>
          <w:lang w:val="en-GB"/>
        </w:rPr>
        <w:t>Table</w:t>
      </w:r>
      <w:r w:rsidRPr="00F642F5">
        <w:rPr>
          <w:spacing w:val="8"/>
          <w:lang w:val="en-GB"/>
        </w:rPr>
        <w:t xml:space="preserve"> </w:t>
      </w:r>
      <w:r w:rsidRPr="00F642F5">
        <w:rPr>
          <w:lang w:val="en-GB"/>
        </w:rPr>
        <w:t>2:</w:t>
      </w:r>
      <w:r w:rsidRPr="00F642F5">
        <w:rPr>
          <w:spacing w:val="27"/>
          <w:lang w:val="en-GB"/>
        </w:rPr>
        <w:t xml:space="preserve"> </w:t>
      </w:r>
      <w:r w:rsidRPr="00F642F5">
        <w:rPr>
          <w:lang w:val="en-GB"/>
        </w:rPr>
        <w:t>Summary</w:t>
      </w:r>
      <w:r w:rsidRPr="00F642F5">
        <w:rPr>
          <w:spacing w:val="8"/>
          <w:lang w:val="en-GB"/>
        </w:rPr>
        <w:t xml:space="preserve"> </w:t>
      </w:r>
      <w:r w:rsidRPr="00F642F5">
        <w:rPr>
          <w:lang w:val="en-GB"/>
        </w:rPr>
        <w:t>statistics</w:t>
      </w:r>
      <w:r w:rsidRPr="00F642F5">
        <w:rPr>
          <w:spacing w:val="8"/>
          <w:lang w:val="en-GB"/>
        </w:rPr>
        <w:t xml:space="preserve"> </w:t>
      </w:r>
      <w:r w:rsidRPr="00F642F5">
        <w:rPr>
          <w:lang w:val="en-GB"/>
        </w:rPr>
        <w:t>RP</w:t>
      </w:r>
      <w:r w:rsidRPr="00F642F5">
        <w:rPr>
          <w:spacing w:val="9"/>
          <w:lang w:val="en-GB"/>
        </w:rPr>
        <w:t xml:space="preserve"> </w:t>
      </w:r>
      <w:r w:rsidRPr="00F642F5">
        <w:rPr>
          <w:lang w:val="en-GB"/>
        </w:rPr>
        <w:t>data:</w:t>
      </w:r>
      <w:r w:rsidRPr="00F642F5">
        <w:rPr>
          <w:spacing w:val="27"/>
          <w:lang w:val="en-GB"/>
        </w:rPr>
        <w:t xml:space="preserve"> </w:t>
      </w:r>
      <w:r w:rsidRPr="00F642F5">
        <w:rPr>
          <w:spacing w:val="-2"/>
          <w:lang w:val="en-GB"/>
        </w:rPr>
        <w:t>households</w:t>
      </w:r>
    </w:p>
    <w:p w14:paraId="2BBDA669" w14:textId="77777777" w:rsidR="004477C6" w:rsidRPr="00F642F5" w:rsidRDefault="004477C6">
      <w:pPr>
        <w:pStyle w:val="BodyText"/>
        <w:spacing w:before="3" w:after="1"/>
        <w:rPr>
          <w:lang w:val="en-GB"/>
        </w:rPr>
      </w:pPr>
    </w:p>
    <w:tbl>
      <w:tblPr>
        <w:tblW w:w="0" w:type="auto"/>
        <w:tblInd w:w="322" w:type="dxa"/>
        <w:tblLayout w:type="fixed"/>
        <w:tblCellMar>
          <w:left w:w="0" w:type="dxa"/>
          <w:right w:w="0" w:type="dxa"/>
        </w:tblCellMar>
        <w:tblLook w:val="01E0" w:firstRow="1" w:lastRow="1" w:firstColumn="1" w:lastColumn="1" w:noHBand="0" w:noVBand="0"/>
      </w:tblPr>
      <w:tblGrid>
        <w:gridCol w:w="1810"/>
        <w:gridCol w:w="3352"/>
        <w:gridCol w:w="639"/>
        <w:gridCol w:w="720"/>
        <w:gridCol w:w="995"/>
        <w:gridCol w:w="588"/>
        <w:gridCol w:w="627"/>
      </w:tblGrid>
      <w:tr w:rsidR="004477C6" w:rsidRPr="00F642F5" w14:paraId="2BBDA671" w14:textId="77777777">
        <w:trPr>
          <w:trHeight w:val="237"/>
        </w:trPr>
        <w:tc>
          <w:tcPr>
            <w:tcW w:w="1810" w:type="dxa"/>
            <w:tcBorders>
              <w:top w:val="single" w:sz="4" w:space="0" w:color="000000"/>
              <w:bottom w:val="single" w:sz="4" w:space="0" w:color="000000"/>
            </w:tcBorders>
          </w:tcPr>
          <w:p w14:paraId="2BBDA66A" w14:textId="77777777" w:rsidR="004477C6" w:rsidRPr="00F642F5" w:rsidRDefault="004C4953">
            <w:pPr>
              <w:pStyle w:val="TableParagraph"/>
              <w:spacing w:line="210" w:lineRule="exact"/>
              <w:ind w:left="119"/>
              <w:jc w:val="left"/>
              <w:rPr>
                <w:b/>
                <w:bCs/>
                <w:i/>
                <w:iCs/>
                <w:sz w:val="20"/>
                <w:lang w:val="en-GB"/>
              </w:rPr>
            </w:pPr>
            <w:r w:rsidRPr="00F642F5">
              <w:rPr>
                <w:b/>
                <w:bCs/>
                <w:i/>
                <w:iCs/>
                <w:spacing w:val="-2"/>
                <w:sz w:val="20"/>
                <w:lang w:val="en-GB"/>
              </w:rPr>
              <w:t>Variable</w:t>
            </w:r>
          </w:p>
        </w:tc>
        <w:tc>
          <w:tcPr>
            <w:tcW w:w="3352" w:type="dxa"/>
            <w:tcBorders>
              <w:top w:val="single" w:sz="4" w:space="0" w:color="000000"/>
              <w:bottom w:val="single" w:sz="4" w:space="0" w:color="000000"/>
            </w:tcBorders>
          </w:tcPr>
          <w:p w14:paraId="2BBDA66B" w14:textId="77777777" w:rsidR="004477C6" w:rsidRPr="00F642F5" w:rsidRDefault="004C4953">
            <w:pPr>
              <w:pStyle w:val="TableParagraph"/>
              <w:spacing w:line="210" w:lineRule="exact"/>
              <w:ind w:left="2" w:right="2"/>
              <w:rPr>
                <w:b/>
                <w:bCs/>
                <w:i/>
                <w:iCs/>
                <w:sz w:val="20"/>
                <w:lang w:val="en-GB"/>
              </w:rPr>
            </w:pPr>
            <w:r w:rsidRPr="00F642F5">
              <w:rPr>
                <w:b/>
                <w:bCs/>
                <w:i/>
                <w:iCs/>
                <w:spacing w:val="-2"/>
                <w:sz w:val="20"/>
                <w:lang w:val="en-GB"/>
              </w:rPr>
              <w:t>Description</w:t>
            </w:r>
          </w:p>
        </w:tc>
        <w:tc>
          <w:tcPr>
            <w:tcW w:w="639" w:type="dxa"/>
            <w:tcBorders>
              <w:top w:val="single" w:sz="4" w:space="0" w:color="000000"/>
              <w:bottom w:val="single" w:sz="4" w:space="0" w:color="000000"/>
            </w:tcBorders>
          </w:tcPr>
          <w:p w14:paraId="2BBDA66C" w14:textId="77777777" w:rsidR="004477C6" w:rsidRPr="00F642F5" w:rsidRDefault="004C4953">
            <w:pPr>
              <w:pStyle w:val="TableParagraph"/>
              <w:spacing w:line="210" w:lineRule="exact"/>
              <w:ind w:left="1" w:right="2"/>
              <w:rPr>
                <w:b/>
                <w:bCs/>
                <w:i/>
                <w:iCs/>
                <w:sz w:val="20"/>
                <w:lang w:val="en-GB"/>
              </w:rPr>
            </w:pPr>
            <w:r w:rsidRPr="00F642F5">
              <w:rPr>
                <w:b/>
                <w:bCs/>
                <w:i/>
                <w:iCs/>
                <w:spacing w:val="-5"/>
                <w:sz w:val="20"/>
                <w:lang w:val="en-GB"/>
              </w:rPr>
              <w:t>Obs</w:t>
            </w:r>
          </w:p>
        </w:tc>
        <w:tc>
          <w:tcPr>
            <w:tcW w:w="720" w:type="dxa"/>
            <w:tcBorders>
              <w:top w:val="single" w:sz="4" w:space="0" w:color="000000"/>
              <w:bottom w:val="single" w:sz="4" w:space="0" w:color="000000"/>
            </w:tcBorders>
          </w:tcPr>
          <w:p w14:paraId="2BBDA66D" w14:textId="77777777" w:rsidR="004477C6" w:rsidRPr="00F642F5" w:rsidRDefault="004C4953">
            <w:pPr>
              <w:pStyle w:val="TableParagraph"/>
              <w:spacing w:line="210" w:lineRule="exact"/>
              <w:ind w:right="1"/>
              <w:rPr>
                <w:b/>
                <w:bCs/>
                <w:i/>
                <w:iCs/>
                <w:sz w:val="20"/>
                <w:lang w:val="en-GB"/>
              </w:rPr>
            </w:pPr>
            <w:r w:rsidRPr="00F642F5">
              <w:rPr>
                <w:b/>
                <w:bCs/>
                <w:i/>
                <w:iCs/>
                <w:spacing w:val="-4"/>
                <w:sz w:val="20"/>
                <w:lang w:val="en-GB"/>
              </w:rPr>
              <w:t>Mean</w:t>
            </w:r>
          </w:p>
        </w:tc>
        <w:tc>
          <w:tcPr>
            <w:tcW w:w="995" w:type="dxa"/>
            <w:tcBorders>
              <w:top w:val="single" w:sz="4" w:space="0" w:color="000000"/>
              <w:bottom w:val="single" w:sz="4" w:space="0" w:color="000000"/>
            </w:tcBorders>
          </w:tcPr>
          <w:p w14:paraId="2BBDA66E" w14:textId="77777777" w:rsidR="004477C6" w:rsidRPr="00F642F5" w:rsidRDefault="004C4953">
            <w:pPr>
              <w:pStyle w:val="TableParagraph"/>
              <w:spacing w:line="210" w:lineRule="exact"/>
              <w:ind w:left="2" w:right="3"/>
              <w:rPr>
                <w:b/>
                <w:bCs/>
                <w:i/>
                <w:iCs/>
                <w:sz w:val="20"/>
                <w:lang w:val="en-GB"/>
              </w:rPr>
            </w:pPr>
            <w:r w:rsidRPr="00F642F5">
              <w:rPr>
                <w:b/>
                <w:bCs/>
                <w:i/>
                <w:iCs/>
                <w:spacing w:val="-2"/>
                <w:sz w:val="20"/>
                <w:lang w:val="en-GB"/>
              </w:rPr>
              <w:t>Std.Dev.</w:t>
            </w:r>
          </w:p>
        </w:tc>
        <w:tc>
          <w:tcPr>
            <w:tcW w:w="588" w:type="dxa"/>
            <w:tcBorders>
              <w:top w:val="single" w:sz="4" w:space="0" w:color="000000"/>
              <w:bottom w:val="single" w:sz="4" w:space="0" w:color="000000"/>
            </w:tcBorders>
          </w:tcPr>
          <w:p w14:paraId="2BBDA66F" w14:textId="77777777" w:rsidR="004477C6" w:rsidRPr="00F642F5" w:rsidRDefault="004C4953">
            <w:pPr>
              <w:pStyle w:val="TableParagraph"/>
              <w:spacing w:line="210" w:lineRule="exact"/>
              <w:ind w:left="3" w:right="4"/>
              <w:rPr>
                <w:b/>
                <w:bCs/>
                <w:i/>
                <w:iCs/>
                <w:sz w:val="20"/>
                <w:lang w:val="en-GB"/>
              </w:rPr>
            </w:pPr>
            <w:r w:rsidRPr="00F642F5">
              <w:rPr>
                <w:b/>
                <w:bCs/>
                <w:i/>
                <w:iCs/>
                <w:spacing w:val="-5"/>
                <w:sz w:val="20"/>
                <w:lang w:val="en-GB"/>
              </w:rPr>
              <w:t>Min</w:t>
            </w:r>
          </w:p>
        </w:tc>
        <w:tc>
          <w:tcPr>
            <w:tcW w:w="627" w:type="dxa"/>
            <w:tcBorders>
              <w:top w:val="single" w:sz="4" w:space="0" w:color="000000"/>
              <w:bottom w:val="single" w:sz="4" w:space="0" w:color="000000"/>
            </w:tcBorders>
          </w:tcPr>
          <w:p w14:paraId="2BBDA670" w14:textId="77777777" w:rsidR="004477C6" w:rsidRPr="00F642F5" w:rsidRDefault="004C4953">
            <w:pPr>
              <w:pStyle w:val="TableParagraph"/>
              <w:spacing w:line="210" w:lineRule="exact"/>
              <w:ind w:left="2" w:right="2"/>
              <w:rPr>
                <w:b/>
                <w:bCs/>
                <w:i/>
                <w:iCs/>
                <w:sz w:val="20"/>
                <w:lang w:val="en-GB"/>
              </w:rPr>
            </w:pPr>
            <w:r w:rsidRPr="00F642F5">
              <w:rPr>
                <w:b/>
                <w:bCs/>
                <w:i/>
                <w:iCs/>
                <w:spacing w:val="-5"/>
                <w:sz w:val="20"/>
                <w:lang w:val="en-GB"/>
              </w:rPr>
              <w:t>Max</w:t>
            </w:r>
          </w:p>
        </w:tc>
      </w:tr>
      <w:tr w:rsidR="004477C6" w:rsidRPr="00F642F5" w14:paraId="2BBDA679" w14:textId="77777777">
        <w:trPr>
          <w:trHeight w:val="236"/>
        </w:trPr>
        <w:tc>
          <w:tcPr>
            <w:tcW w:w="1810" w:type="dxa"/>
            <w:tcBorders>
              <w:top w:val="single" w:sz="4" w:space="0" w:color="000000"/>
            </w:tcBorders>
          </w:tcPr>
          <w:p w14:paraId="2BBDA672" w14:textId="77777777" w:rsidR="004477C6" w:rsidRPr="00F642F5" w:rsidRDefault="004C4953">
            <w:pPr>
              <w:pStyle w:val="TableParagraph"/>
              <w:spacing w:line="210" w:lineRule="exact"/>
              <w:ind w:left="119"/>
              <w:jc w:val="left"/>
              <w:rPr>
                <w:sz w:val="20"/>
                <w:lang w:val="en-GB"/>
              </w:rPr>
            </w:pPr>
            <w:r w:rsidRPr="00F642F5">
              <w:rPr>
                <w:spacing w:val="-2"/>
                <w:sz w:val="20"/>
                <w:lang w:val="en-GB"/>
              </w:rPr>
              <w:t>Female</w:t>
            </w:r>
          </w:p>
        </w:tc>
        <w:tc>
          <w:tcPr>
            <w:tcW w:w="3352" w:type="dxa"/>
            <w:tcBorders>
              <w:top w:val="single" w:sz="4" w:space="0" w:color="000000"/>
            </w:tcBorders>
          </w:tcPr>
          <w:p w14:paraId="2BBDA673" w14:textId="77777777" w:rsidR="004477C6" w:rsidRPr="00F642F5" w:rsidRDefault="004C4953">
            <w:pPr>
              <w:pStyle w:val="TableParagraph"/>
              <w:spacing w:line="210" w:lineRule="exact"/>
              <w:ind w:left="2" w:right="2"/>
              <w:rPr>
                <w:sz w:val="20"/>
                <w:lang w:val="en-GB"/>
              </w:rPr>
            </w:pPr>
            <w:r w:rsidRPr="00F642F5">
              <w:rPr>
                <w:sz w:val="20"/>
                <w:lang w:val="en-GB"/>
              </w:rPr>
              <w:t>dummy</w:t>
            </w:r>
            <w:r w:rsidRPr="00F642F5">
              <w:rPr>
                <w:spacing w:val="18"/>
                <w:sz w:val="20"/>
                <w:lang w:val="en-GB"/>
              </w:rPr>
              <w:t xml:space="preserve"> </w:t>
            </w:r>
            <w:r w:rsidRPr="00F642F5">
              <w:rPr>
                <w:sz w:val="20"/>
                <w:lang w:val="en-GB"/>
              </w:rPr>
              <w:t>=</w:t>
            </w:r>
            <w:r w:rsidRPr="00F642F5">
              <w:rPr>
                <w:spacing w:val="18"/>
                <w:sz w:val="20"/>
                <w:lang w:val="en-GB"/>
              </w:rPr>
              <w:t xml:space="preserve"> </w:t>
            </w:r>
            <w:r w:rsidRPr="00F642F5">
              <w:rPr>
                <w:sz w:val="20"/>
                <w:lang w:val="en-GB"/>
              </w:rPr>
              <w:t>1</w:t>
            </w:r>
            <w:r w:rsidRPr="00F642F5">
              <w:rPr>
                <w:spacing w:val="18"/>
                <w:sz w:val="20"/>
                <w:lang w:val="en-GB"/>
              </w:rPr>
              <w:t xml:space="preserve"> </w:t>
            </w:r>
            <w:r w:rsidRPr="00F642F5">
              <w:rPr>
                <w:sz w:val="20"/>
                <w:lang w:val="en-GB"/>
              </w:rPr>
              <w:t>if</w:t>
            </w:r>
            <w:r w:rsidRPr="00F642F5">
              <w:rPr>
                <w:spacing w:val="18"/>
                <w:sz w:val="20"/>
                <w:lang w:val="en-GB"/>
              </w:rPr>
              <w:t xml:space="preserve"> </w:t>
            </w:r>
            <w:r w:rsidRPr="00F642F5">
              <w:rPr>
                <w:spacing w:val="-2"/>
                <w:sz w:val="20"/>
                <w:lang w:val="en-GB"/>
              </w:rPr>
              <w:t>female</w:t>
            </w:r>
          </w:p>
        </w:tc>
        <w:tc>
          <w:tcPr>
            <w:tcW w:w="639" w:type="dxa"/>
            <w:tcBorders>
              <w:top w:val="single" w:sz="4" w:space="0" w:color="000000"/>
            </w:tcBorders>
          </w:tcPr>
          <w:p w14:paraId="2BBDA674" w14:textId="77777777" w:rsidR="004477C6" w:rsidRPr="00F642F5" w:rsidRDefault="004C4953">
            <w:pPr>
              <w:pStyle w:val="TableParagraph"/>
              <w:spacing w:line="210" w:lineRule="exact"/>
              <w:ind w:left="1" w:right="2"/>
              <w:rPr>
                <w:sz w:val="20"/>
                <w:lang w:val="en-GB"/>
              </w:rPr>
            </w:pPr>
            <w:r w:rsidRPr="00F642F5">
              <w:rPr>
                <w:spacing w:val="-4"/>
                <w:w w:val="95"/>
                <w:sz w:val="20"/>
                <w:lang w:val="en-GB"/>
              </w:rPr>
              <w:t>9948</w:t>
            </w:r>
          </w:p>
        </w:tc>
        <w:tc>
          <w:tcPr>
            <w:tcW w:w="720" w:type="dxa"/>
            <w:tcBorders>
              <w:top w:val="single" w:sz="4" w:space="0" w:color="000000"/>
            </w:tcBorders>
          </w:tcPr>
          <w:p w14:paraId="2BBDA675" w14:textId="77777777" w:rsidR="004477C6" w:rsidRPr="00F642F5" w:rsidRDefault="004C4953">
            <w:pPr>
              <w:pStyle w:val="TableParagraph"/>
              <w:spacing w:line="210" w:lineRule="exact"/>
              <w:ind w:right="1"/>
              <w:rPr>
                <w:sz w:val="20"/>
                <w:lang w:val="en-GB"/>
              </w:rPr>
            </w:pPr>
            <w:r w:rsidRPr="00F642F5">
              <w:rPr>
                <w:spacing w:val="-2"/>
                <w:sz w:val="20"/>
                <w:lang w:val="en-GB"/>
              </w:rPr>
              <w:t>0.783</w:t>
            </w:r>
          </w:p>
        </w:tc>
        <w:tc>
          <w:tcPr>
            <w:tcW w:w="995" w:type="dxa"/>
            <w:tcBorders>
              <w:top w:val="single" w:sz="4" w:space="0" w:color="000000"/>
            </w:tcBorders>
          </w:tcPr>
          <w:p w14:paraId="2BBDA676" w14:textId="77777777" w:rsidR="004477C6" w:rsidRPr="00F642F5" w:rsidRDefault="004C4953">
            <w:pPr>
              <w:pStyle w:val="TableParagraph"/>
              <w:spacing w:line="210" w:lineRule="exact"/>
              <w:ind w:left="3" w:right="3"/>
              <w:rPr>
                <w:sz w:val="20"/>
                <w:lang w:val="en-GB"/>
              </w:rPr>
            </w:pPr>
            <w:r w:rsidRPr="00F642F5">
              <w:rPr>
                <w:spacing w:val="-2"/>
                <w:sz w:val="20"/>
                <w:lang w:val="en-GB"/>
              </w:rPr>
              <w:t>0.412</w:t>
            </w:r>
          </w:p>
        </w:tc>
        <w:tc>
          <w:tcPr>
            <w:tcW w:w="588" w:type="dxa"/>
            <w:tcBorders>
              <w:top w:val="single" w:sz="4" w:space="0" w:color="000000"/>
            </w:tcBorders>
          </w:tcPr>
          <w:p w14:paraId="2BBDA677" w14:textId="77777777" w:rsidR="004477C6" w:rsidRPr="00F642F5" w:rsidRDefault="004C4953">
            <w:pPr>
              <w:pStyle w:val="TableParagraph"/>
              <w:spacing w:line="210" w:lineRule="exact"/>
              <w:ind w:left="4" w:right="4"/>
              <w:rPr>
                <w:sz w:val="20"/>
                <w:lang w:val="en-GB"/>
              </w:rPr>
            </w:pPr>
            <w:r w:rsidRPr="00F642F5">
              <w:rPr>
                <w:spacing w:val="-10"/>
                <w:w w:val="90"/>
                <w:sz w:val="20"/>
                <w:lang w:val="en-GB"/>
              </w:rPr>
              <w:t>0</w:t>
            </w:r>
          </w:p>
        </w:tc>
        <w:tc>
          <w:tcPr>
            <w:tcW w:w="627" w:type="dxa"/>
            <w:tcBorders>
              <w:top w:val="single" w:sz="4" w:space="0" w:color="000000"/>
            </w:tcBorders>
          </w:tcPr>
          <w:p w14:paraId="2BBDA678" w14:textId="77777777" w:rsidR="004477C6" w:rsidRPr="00F642F5" w:rsidRDefault="004C4953">
            <w:pPr>
              <w:pStyle w:val="TableParagraph"/>
              <w:spacing w:line="210" w:lineRule="exact"/>
              <w:ind w:left="1" w:right="2"/>
              <w:rPr>
                <w:sz w:val="20"/>
                <w:lang w:val="en-GB"/>
              </w:rPr>
            </w:pPr>
            <w:r w:rsidRPr="00F642F5">
              <w:rPr>
                <w:spacing w:val="-10"/>
                <w:w w:val="115"/>
                <w:sz w:val="20"/>
                <w:lang w:val="en-GB"/>
              </w:rPr>
              <w:t>1</w:t>
            </w:r>
          </w:p>
        </w:tc>
      </w:tr>
      <w:tr w:rsidR="004477C6" w:rsidRPr="00F642F5" w14:paraId="2BBDA681" w14:textId="77777777">
        <w:trPr>
          <w:trHeight w:val="239"/>
        </w:trPr>
        <w:tc>
          <w:tcPr>
            <w:tcW w:w="1810" w:type="dxa"/>
          </w:tcPr>
          <w:p w14:paraId="2BBDA67A" w14:textId="77777777" w:rsidR="004477C6" w:rsidRPr="00F642F5" w:rsidRDefault="004C4953">
            <w:pPr>
              <w:pStyle w:val="TableParagraph"/>
              <w:ind w:left="119"/>
              <w:jc w:val="left"/>
              <w:rPr>
                <w:sz w:val="20"/>
                <w:lang w:val="en-GB"/>
              </w:rPr>
            </w:pPr>
            <w:r w:rsidRPr="00F642F5">
              <w:rPr>
                <w:spacing w:val="-5"/>
                <w:sz w:val="20"/>
                <w:lang w:val="en-GB"/>
              </w:rPr>
              <w:t>Age</w:t>
            </w:r>
          </w:p>
        </w:tc>
        <w:tc>
          <w:tcPr>
            <w:tcW w:w="3352" w:type="dxa"/>
          </w:tcPr>
          <w:p w14:paraId="2BBDA67B" w14:textId="77777777" w:rsidR="004477C6" w:rsidRPr="00F642F5" w:rsidRDefault="004C4953">
            <w:pPr>
              <w:pStyle w:val="TableParagraph"/>
              <w:ind w:left="2" w:right="2"/>
              <w:rPr>
                <w:sz w:val="20"/>
                <w:lang w:val="en-GB"/>
              </w:rPr>
            </w:pPr>
            <w:r w:rsidRPr="00F642F5">
              <w:rPr>
                <w:sz w:val="20"/>
                <w:lang w:val="en-GB"/>
              </w:rPr>
              <w:t>age</w:t>
            </w:r>
            <w:r w:rsidRPr="00F642F5">
              <w:rPr>
                <w:spacing w:val="5"/>
                <w:sz w:val="20"/>
                <w:lang w:val="en-GB"/>
              </w:rPr>
              <w:t xml:space="preserve"> </w:t>
            </w:r>
            <w:r w:rsidRPr="00F642F5">
              <w:rPr>
                <w:sz w:val="20"/>
                <w:lang w:val="en-GB"/>
              </w:rPr>
              <w:t>of</w:t>
            </w:r>
            <w:r w:rsidRPr="00F642F5">
              <w:rPr>
                <w:spacing w:val="5"/>
                <w:sz w:val="20"/>
                <w:lang w:val="en-GB"/>
              </w:rPr>
              <w:t xml:space="preserve"> </w:t>
            </w:r>
            <w:r w:rsidRPr="00F642F5">
              <w:rPr>
                <w:spacing w:val="-2"/>
                <w:sz w:val="20"/>
                <w:lang w:val="en-GB"/>
              </w:rPr>
              <w:t>respondent</w:t>
            </w:r>
          </w:p>
        </w:tc>
        <w:tc>
          <w:tcPr>
            <w:tcW w:w="639" w:type="dxa"/>
          </w:tcPr>
          <w:p w14:paraId="2BBDA67C" w14:textId="77777777" w:rsidR="004477C6" w:rsidRPr="00F642F5" w:rsidRDefault="004C4953">
            <w:pPr>
              <w:pStyle w:val="TableParagraph"/>
              <w:ind w:left="1" w:right="1"/>
              <w:rPr>
                <w:sz w:val="20"/>
                <w:lang w:val="en-GB"/>
              </w:rPr>
            </w:pPr>
            <w:r w:rsidRPr="00F642F5">
              <w:rPr>
                <w:spacing w:val="-4"/>
                <w:w w:val="95"/>
                <w:sz w:val="20"/>
                <w:lang w:val="en-GB"/>
              </w:rPr>
              <w:t>9948</w:t>
            </w:r>
          </w:p>
        </w:tc>
        <w:tc>
          <w:tcPr>
            <w:tcW w:w="720" w:type="dxa"/>
          </w:tcPr>
          <w:p w14:paraId="2BBDA67D" w14:textId="77777777" w:rsidR="004477C6" w:rsidRPr="00F642F5" w:rsidRDefault="004C4953">
            <w:pPr>
              <w:pStyle w:val="TableParagraph"/>
              <w:ind w:left="1" w:right="1"/>
              <w:rPr>
                <w:sz w:val="20"/>
                <w:lang w:val="en-GB"/>
              </w:rPr>
            </w:pPr>
            <w:r w:rsidRPr="00F642F5">
              <w:rPr>
                <w:spacing w:val="-4"/>
                <w:sz w:val="20"/>
                <w:lang w:val="en-GB"/>
              </w:rPr>
              <w:t>48.3</w:t>
            </w:r>
          </w:p>
        </w:tc>
        <w:tc>
          <w:tcPr>
            <w:tcW w:w="995" w:type="dxa"/>
          </w:tcPr>
          <w:p w14:paraId="2BBDA67E" w14:textId="77777777" w:rsidR="004477C6" w:rsidRPr="00F642F5" w:rsidRDefault="004C4953">
            <w:pPr>
              <w:pStyle w:val="TableParagraph"/>
              <w:ind w:left="3" w:right="3"/>
              <w:rPr>
                <w:sz w:val="20"/>
                <w:lang w:val="en-GB"/>
              </w:rPr>
            </w:pPr>
            <w:r w:rsidRPr="00F642F5">
              <w:rPr>
                <w:spacing w:val="-4"/>
                <w:sz w:val="20"/>
                <w:lang w:val="en-GB"/>
              </w:rPr>
              <w:t>13.9</w:t>
            </w:r>
          </w:p>
        </w:tc>
        <w:tc>
          <w:tcPr>
            <w:tcW w:w="588" w:type="dxa"/>
          </w:tcPr>
          <w:p w14:paraId="2BBDA67F" w14:textId="77777777" w:rsidR="004477C6" w:rsidRPr="00F642F5" w:rsidRDefault="004C4953">
            <w:pPr>
              <w:pStyle w:val="TableParagraph"/>
              <w:ind w:left="3" w:right="4"/>
              <w:rPr>
                <w:sz w:val="20"/>
                <w:lang w:val="en-GB"/>
              </w:rPr>
            </w:pPr>
            <w:r w:rsidRPr="00F642F5">
              <w:rPr>
                <w:spacing w:val="-5"/>
                <w:sz w:val="20"/>
                <w:lang w:val="en-GB"/>
              </w:rPr>
              <w:t>18</w:t>
            </w:r>
          </w:p>
        </w:tc>
        <w:tc>
          <w:tcPr>
            <w:tcW w:w="627" w:type="dxa"/>
          </w:tcPr>
          <w:p w14:paraId="2BBDA680" w14:textId="77777777" w:rsidR="004477C6" w:rsidRPr="00F642F5" w:rsidRDefault="004C4953">
            <w:pPr>
              <w:pStyle w:val="TableParagraph"/>
              <w:ind w:left="1" w:right="2"/>
              <w:rPr>
                <w:sz w:val="20"/>
                <w:lang w:val="en-GB"/>
              </w:rPr>
            </w:pPr>
            <w:r w:rsidRPr="00F642F5">
              <w:rPr>
                <w:spacing w:val="-5"/>
                <w:sz w:val="20"/>
                <w:lang w:val="en-GB"/>
              </w:rPr>
              <w:t>95</w:t>
            </w:r>
          </w:p>
        </w:tc>
      </w:tr>
      <w:tr w:rsidR="004477C6" w:rsidRPr="00F642F5" w14:paraId="2BBDA689" w14:textId="77777777">
        <w:trPr>
          <w:trHeight w:val="239"/>
        </w:trPr>
        <w:tc>
          <w:tcPr>
            <w:tcW w:w="1810" w:type="dxa"/>
          </w:tcPr>
          <w:p w14:paraId="2BBDA682" w14:textId="77777777" w:rsidR="004477C6" w:rsidRPr="00F642F5" w:rsidRDefault="004C4953">
            <w:pPr>
              <w:pStyle w:val="TableParagraph"/>
              <w:ind w:left="119"/>
              <w:jc w:val="left"/>
              <w:rPr>
                <w:sz w:val="20"/>
                <w:lang w:val="en-GB"/>
              </w:rPr>
            </w:pPr>
            <w:r w:rsidRPr="00F642F5">
              <w:rPr>
                <w:spacing w:val="-2"/>
                <w:sz w:val="20"/>
                <w:lang w:val="en-GB"/>
              </w:rPr>
              <w:t>Married</w:t>
            </w:r>
          </w:p>
        </w:tc>
        <w:tc>
          <w:tcPr>
            <w:tcW w:w="3352" w:type="dxa"/>
          </w:tcPr>
          <w:p w14:paraId="2BBDA683" w14:textId="77777777" w:rsidR="004477C6" w:rsidRPr="00F642F5" w:rsidRDefault="004C4953">
            <w:pPr>
              <w:pStyle w:val="TableParagraph"/>
              <w:ind w:left="2" w:right="2"/>
              <w:rPr>
                <w:sz w:val="20"/>
                <w:lang w:val="en-GB"/>
              </w:rPr>
            </w:pPr>
            <w:r w:rsidRPr="00F642F5">
              <w:rPr>
                <w:sz w:val="20"/>
                <w:lang w:val="en-GB"/>
              </w:rPr>
              <w:t>dummy</w:t>
            </w:r>
            <w:r w:rsidRPr="00F642F5">
              <w:rPr>
                <w:spacing w:val="18"/>
                <w:sz w:val="20"/>
                <w:lang w:val="en-GB"/>
              </w:rPr>
              <w:t xml:space="preserve"> </w:t>
            </w:r>
            <w:r w:rsidRPr="00F642F5">
              <w:rPr>
                <w:sz w:val="20"/>
                <w:lang w:val="en-GB"/>
              </w:rPr>
              <w:t>=</w:t>
            </w:r>
            <w:r w:rsidRPr="00F642F5">
              <w:rPr>
                <w:spacing w:val="18"/>
                <w:sz w:val="20"/>
                <w:lang w:val="en-GB"/>
              </w:rPr>
              <w:t xml:space="preserve"> </w:t>
            </w:r>
            <w:r w:rsidRPr="00F642F5">
              <w:rPr>
                <w:sz w:val="20"/>
                <w:lang w:val="en-GB"/>
              </w:rPr>
              <w:t>1</w:t>
            </w:r>
            <w:r w:rsidRPr="00F642F5">
              <w:rPr>
                <w:spacing w:val="18"/>
                <w:sz w:val="20"/>
                <w:lang w:val="en-GB"/>
              </w:rPr>
              <w:t xml:space="preserve"> </w:t>
            </w:r>
            <w:r w:rsidRPr="00F642F5">
              <w:rPr>
                <w:sz w:val="20"/>
                <w:lang w:val="en-GB"/>
              </w:rPr>
              <w:t>if</w:t>
            </w:r>
            <w:r w:rsidRPr="00F642F5">
              <w:rPr>
                <w:spacing w:val="18"/>
                <w:sz w:val="20"/>
                <w:lang w:val="en-GB"/>
              </w:rPr>
              <w:t xml:space="preserve"> </w:t>
            </w:r>
            <w:r w:rsidRPr="00F642F5">
              <w:rPr>
                <w:spacing w:val="-2"/>
                <w:sz w:val="20"/>
                <w:lang w:val="en-GB"/>
              </w:rPr>
              <w:t>married</w:t>
            </w:r>
          </w:p>
        </w:tc>
        <w:tc>
          <w:tcPr>
            <w:tcW w:w="639" w:type="dxa"/>
          </w:tcPr>
          <w:p w14:paraId="2BBDA684" w14:textId="77777777" w:rsidR="004477C6" w:rsidRPr="00F642F5" w:rsidRDefault="004C4953">
            <w:pPr>
              <w:pStyle w:val="TableParagraph"/>
              <w:ind w:left="1" w:right="1"/>
              <w:rPr>
                <w:sz w:val="20"/>
                <w:lang w:val="en-GB"/>
              </w:rPr>
            </w:pPr>
            <w:r w:rsidRPr="00F642F5">
              <w:rPr>
                <w:spacing w:val="-4"/>
                <w:w w:val="95"/>
                <w:sz w:val="20"/>
                <w:lang w:val="en-GB"/>
              </w:rPr>
              <w:t>9948</w:t>
            </w:r>
          </w:p>
        </w:tc>
        <w:tc>
          <w:tcPr>
            <w:tcW w:w="720" w:type="dxa"/>
          </w:tcPr>
          <w:p w14:paraId="2BBDA685" w14:textId="77777777" w:rsidR="004477C6" w:rsidRPr="00F642F5" w:rsidRDefault="004C4953">
            <w:pPr>
              <w:pStyle w:val="TableParagraph"/>
              <w:ind w:right="1"/>
              <w:rPr>
                <w:sz w:val="20"/>
                <w:lang w:val="en-GB"/>
              </w:rPr>
            </w:pPr>
            <w:r w:rsidRPr="00F642F5">
              <w:rPr>
                <w:spacing w:val="-2"/>
                <w:sz w:val="20"/>
                <w:lang w:val="en-GB"/>
              </w:rPr>
              <w:t>0.292</w:t>
            </w:r>
          </w:p>
        </w:tc>
        <w:tc>
          <w:tcPr>
            <w:tcW w:w="995" w:type="dxa"/>
          </w:tcPr>
          <w:p w14:paraId="2BBDA686" w14:textId="77777777" w:rsidR="004477C6" w:rsidRPr="00F642F5" w:rsidRDefault="004C4953">
            <w:pPr>
              <w:pStyle w:val="TableParagraph"/>
              <w:ind w:left="2" w:right="3"/>
              <w:rPr>
                <w:sz w:val="20"/>
                <w:lang w:val="en-GB"/>
              </w:rPr>
            </w:pPr>
            <w:r w:rsidRPr="00F642F5">
              <w:rPr>
                <w:spacing w:val="-2"/>
                <w:sz w:val="20"/>
                <w:lang w:val="en-GB"/>
              </w:rPr>
              <w:t>0.455</w:t>
            </w:r>
          </w:p>
        </w:tc>
        <w:tc>
          <w:tcPr>
            <w:tcW w:w="588" w:type="dxa"/>
          </w:tcPr>
          <w:p w14:paraId="2BBDA687" w14:textId="77777777" w:rsidR="004477C6" w:rsidRPr="00F642F5" w:rsidRDefault="004C4953">
            <w:pPr>
              <w:pStyle w:val="TableParagraph"/>
              <w:ind w:left="4" w:right="4"/>
              <w:rPr>
                <w:sz w:val="20"/>
                <w:lang w:val="en-GB"/>
              </w:rPr>
            </w:pPr>
            <w:r w:rsidRPr="00F642F5">
              <w:rPr>
                <w:spacing w:val="-10"/>
                <w:w w:val="90"/>
                <w:sz w:val="20"/>
                <w:lang w:val="en-GB"/>
              </w:rPr>
              <w:t>0</w:t>
            </w:r>
          </w:p>
        </w:tc>
        <w:tc>
          <w:tcPr>
            <w:tcW w:w="627" w:type="dxa"/>
          </w:tcPr>
          <w:p w14:paraId="2BBDA688" w14:textId="77777777" w:rsidR="004477C6" w:rsidRPr="00F642F5" w:rsidRDefault="004C4953">
            <w:pPr>
              <w:pStyle w:val="TableParagraph"/>
              <w:ind w:left="1" w:right="2"/>
              <w:rPr>
                <w:sz w:val="20"/>
                <w:lang w:val="en-GB"/>
              </w:rPr>
            </w:pPr>
            <w:r w:rsidRPr="00F642F5">
              <w:rPr>
                <w:spacing w:val="-10"/>
                <w:w w:val="115"/>
                <w:sz w:val="20"/>
                <w:lang w:val="en-GB"/>
              </w:rPr>
              <w:t>1</w:t>
            </w:r>
          </w:p>
        </w:tc>
      </w:tr>
      <w:tr w:rsidR="004477C6" w:rsidRPr="00F642F5" w14:paraId="2BBDA691" w14:textId="77777777">
        <w:trPr>
          <w:trHeight w:val="239"/>
        </w:trPr>
        <w:tc>
          <w:tcPr>
            <w:tcW w:w="1810" w:type="dxa"/>
          </w:tcPr>
          <w:p w14:paraId="2BBDA68A" w14:textId="77777777" w:rsidR="004477C6" w:rsidRPr="00F642F5" w:rsidRDefault="004C4953">
            <w:pPr>
              <w:pStyle w:val="TableParagraph"/>
              <w:ind w:left="119"/>
              <w:jc w:val="left"/>
              <w:rPr>
                <w:sz w:val="20"/>
                <w:lang w:val="en-GB"/>
              </w:rPr>
            </w:pPr>
            <w:r w:rsidRPr="00F642F5">
              <w:rPr>
                <w:spacing w:val="-2"/>
                <w:sz w:val="20"/>
                <w:lang w:val="en-GB"/>
              </w:rPr>
              <w:t>Retired</w:t>
            </w:r>
          </w:p>
        </w:tc>
        <w:tc>
          <w:tcPr>
            <w:tcW w:w="3352" w:type="dxa"/>
          </w:tcPr>
          <w:p w14:paraId="2BBDA68B" w14:textId="77777777" w:rsidR="004477C6" w:rsidRPr="00F642F5" w:rsidRDefault="004C4953">
            <w:pPr>
              <w:pStyle w:val="TableParagraph"/>
              <w:ind w:left="2" w:right="2"/>
              <w:rPr>
                <w:sz w:val="20"/>
                <w:lang w:val="en-GB"/>
              </w:rPr>
            </w:pPr>
            <w:r w:rsidRPr="00F642F5">
              <w:rPr>
                <w:sz w:val="20"/>
                <w:lang w:val="en-GB"/>
              </w:rPr>
              <w:t>65+,</w:t>
            </w:r>
            <w:r w:rsidRPr="00F642F5">
              <w:rPr>
                <w:spacing w:val="8"/>
                <w:sz w:val="20"/>
                <w:lang w:val="en-GB"/>
              </w:rPr>
              <w:t xml:space="preserve"> </w:t>
            </w:r>
            <w:r w:rsidRPr="00F642F5">
              <w:rPr>
                <w:sz w:val="20"/>
                <w:lang w:val="en-GB"/>
              </w:rPr>
              <w:t>no</w:t>
            </w:r>
            <w:r w:rsidRPr="00F642F5">
              <w:rPr>
                <w:spacing w:val="9"/>
                <w:sz w:val="20"/>
                <w:lang w:val="en-GB"/>
              </w:rPr>
              <w:t xml:space="preserve"> </w:t>
            </w:r>
            <w:r w:rsidRPr="00F642F5">
              <w:rPr>
                <w:sz w:val="20"/>
                <w:lang w:val="en-GB"/>
              </w:rPr>
              <w:t>children,</w:t>
            </w:r>
            <w:r w:rsidRPr="00F642F5">
              <w:rPr>
                <w:spacing w:val="9"/>
                <w:sz w:val="20"/>
                <w:lang w:val="en-GB"/>
              </w:rPr>
              <w:t xml:space="preserve"> </w:t>
            </w:r>
            <w:r w:rsidRPr="00F642F5">
              <w:rPr>
                <w:sz w:val="20"/>
                <w:lang w:val="en-GB"/>
              </w:rPr>
              <w:t>1</w:t>
            </w:r>
            <w:r w:rsidRPr="00F642F5">
              <w:rPr>
                <w:spacing w:val="9"/>
                <w:sz w:val="20"/>
                <w:lang w:val="en-GB"/>
              </w:rPr>
              <w:t xml:space="preserve"> </w:t>
            </w:r>
            <w:r w:rsidRPr="00F642F5">
              <w:rPr>
                <w:sz w:val="20"/>
                <w:lang w:val="en-GB"/>
              </w:rPr>
              <w:t>to</w:t>
            </w:r>
            <w:r w:rsidRPr="00F642F5">
              <w:rPr>
                <w:spacing w:val="9"/>
                <w:sz w:val="20"/>
                <w:lang w:val="en-GB"/>
              </w:rPr>
              <w:t xml:space="preserve"> </w:t>
            </w:r>
            <w:r w:rsidRPr="00F642F5">
              <w:rPr>
                <w:sz w:val="20"/>
                <w:lang w:val="en-GB"/>
              </w:rPr>
              <w:t>2</w:t>
            </w:r>
            <w:r w:rsidRPr="00F642F5">
              <w:rPr>
                <w:spacing w:val="9"/>
                <w:sz w:val="20"/>
                <w:lang w:val="en-GB"/>
              </w:rPr>
              <w:t xml:space="preserve"> </w:t>
            </w:r>
            <w:r w:rsidRPr="00F642F5">
              <w:rPr>
                <w:spacing w:val="-2"/>
                <w:sz w:val="20"/>
                <w:lang w:val="en-GB"/>
              </w:rPr>
              <w:t>adults</w:t>
            </w:r>
          </w:p>
        </w:tc>
        <w:tc>
          <w:tcPr>
            <w:tcW w:w="639" w:type="dxa"/>
          </w:tcPr>
          <w:p w14:paraId="2BBDA68C" w14:textId="77777777" w:rsidR="004477C6" w:rsidRPr="00F642F5" w:rsidRDefault="004C4953">
            <w:pPr>
              <w:pStyle w:val="TableParagraph"/>
              <w:ind w:left="1" w:right="1"/>
              <w:rPr>
                <w:sz w:val="20"/>
                <w:lang w:val="en-GB"/>
              </w:rPr>
            </w:pPr>
            <w:r w:rsidRPr="00F642F5">
              <w:rPr>
                <w:spacing w:val="-4"/>
                <w:w w:val="95"/>
                <w:sz w:val="20"/>
                <w:lang w:val="en-GB"/>
              </w:rPr>
              <w:t>9948</w:t>
            </w:r>
          </w:p>
        </w:tc>
        <w:tc>
          <w:tcPr>
            <w:tcW w:w="720" w:type="dxa"/>
          </w:tcPr>
          <w:p w14:paraId="2BBDA68D" w14:textId="77777777" w:rsidR="004477C6" w:rsidRPr="00F642F5" w:rsidRDefault="004C4953">
            <w:pPr>
              <w:pStyle w:val="TableParagraph"/>
              <w:ind w:right="1"/>
              <w:rPr>
                <w:sz w:val="20"/>
                <w:lang w:val="en-GB"/>
              </w:rPr>
            </w:pPr>
            <w:r w:rsidRPr="00F642F5">
              <w:rPr>
                <w:spacing w:val="-2"/>
                <w:sz w:val="20"/>
                <w:lang w:val="en-GB"/>
              </w:rPr>
              <w:t>0.176</w:t>
            </w:r>
          </w:p>
        </w:tc>
        <w:tc>
          <w:tcPr>
            <w:tcW w:w="995" w:type="dxa"/>
          </w:tcPr>
          <w:p w14:paraId="2BBDA68E" w14:textId="77777777" w:rsidR="004477C6" w:rsidRPr="00F642F5" w:rsidRDefault="004C4953">
            <w:pPr>
              <w:pStyle w:val="TableParagraph"/>
              <w:ind w:left="2" w:right="3"/>
              <w:rPr>
                <w:sz w:val="20"/>
                <w:lang w:val="en-GB"/>
              </w:rPr>
            </w:pPr>
            <w:r w:rsidRPr="00F642F5">
              <w:rPr>
                <w:spacing w:val="-2"/>
                <w:sz w:val="20"/>
                <w:lang w:val="en-GB"/>
              </w:rPr>
              <w:t>0.381</w:t>
            </w:r>
          </w:p>
        </w:tc>
        <w:tc>
          <w:tcPr>
            <w:tcW w:w="588" w:type="dxa"/>
          </w:tcPr>
          <w:p w14:paraId="2BBDA68F" w14:textId="77777777" w:rsidR="004477C6" w:rsidRPr="00F642F5" w:rsidRDefault="004C4953">
            <w:pPr>
              <w:pStyle w:val="TableParagraph"/>
              <w:ind w:left="4" w:right="4"/>
              <w:rPr>
                <w:sz w:val="20"/>
                <w:lang w:val="en-GB"/>
              </w:rPr>
            </w:pPr>
            <w:r w:rsidRPr="00F642F5">
              <w:rPr>
                <w:spacing w:val="-10"/>
                <w:w w:val="90"/>
                <w:sz w:val="20"/>
                <w:lang w:val="en-GB"/>
              </w:rPr>
              <w:t>0</w:t>
            </w:r>
          </w:p>
        </w:tc>
        <w:tc>
          <w:tcPr>
            <w:tcW w:w="627" w:type="dxa"/>
          </w:tcPr>
          <w:p w14:paraId="2BBDA690" w14:textId="77777777" w:rsidR="004477C6" w:rsidRPr="00F642F5" w:rsidRDefault="004C4953">
            <w:pPr>
              <w:pStyle w:val="TableParagraph"/>
              <w:ind w:left="2" w:right="2"/>
              <w:rPr>
                <w:sz w:val="20"/>
                <w:lang w:val="en-GB"/>
              </w:rPr>
            </w:pPr>
            <w:r w:rsidRPr="00F642F5">
              <w:rPr>
                <w:spacing w:val="-10"/>
                <w:w w:val="115"/>
                <w:sz w:val="20"/>
                <w:lang w:val="en-GB"/>
              </w:rPr>
              <w:t>1</w:t>
            </w:r>
          </w:p>
        </w:tc>
      </w:tr>
      <w:tr w:rsidR="004477C6" w:rsidRPr="00F642F5" w14:paraId="2BBDA699" w14:textId="77777777">
        <w:trPr>
          <w:trHeight w:val="239"/>
        </w:trPr>
        <w:tc>
          <w:tcPr>
            <w:tcW w:w="1810" w:type="dxa"/>
          </w:tcPr>
          <w:p w14:paraId="2BBDA692" w14:textId="77777777" w:rsidR="004477C6" w:rsidRPr="00F642F5" w:rsidRDefault="004C4953">
            <w:pPr>
              <w:pStyle w:val="TableParagraph"/>
              <w:ind w:left="119"/>
              <w:jc w:val="left"/>
              <w:rPr>
                <w:sz w:val="20"/>
                <w:lang w:val="en-GB"/>
              </w:rPr>
            </w:pPr>
            <w:r w:rsidRPr="00F642F5">
              <w:rPr>
                <w:spacing w:val="-4"/>
                <w:sz w:val="20"/>
                <w:lang w:val="en-GB"/>
              </w:rPr>
              <w:t>Employment</w:t>
            </w:r>
            <w:r w:rsidRPr="00F642F5">
              <w:rPr>
                <w:spacing w:val="10"/>
                <w:sz w:val="20"/>
                <w:lang w:val="en-GB"/>
              </w:rPr>
              <w:t xml:space="preserve"> </w:t>
            </w:r>
            <w:r w:rsidRPr="00F642F5">
              <w:rPr>
                <w:spacing w:val="-5"/>
                <w:sz w:val="20"/>
                <w:lang w:val="en-GB"/>
              </w:rPr>
              <w:t>FT</w:t>
            </w:r>
          </w:p>
        </w:tc>
        <w:tc>
          <w:tcPr>
            <w:tcW w:w="3352" w:type="dxa"/>
          </w:tcPr>
          <w:p w14:paraId="2BBDA693" w14:textId="1CC67D49" w:rsidR="004477C6" w:rsidRPr="00F642F5" w:rsidRDefault="00217AC8">
            <w:pPr>
              <w:pStyle w:val="TableParagraph"/>
              <w:ind w:left="2" w:right="3"/>
              <w:rPr>
                <w:sz w:val="20"/>
                <w:lang w:val="en-GB"/>
              </w:rPr>
            </w:pPr>
            <w:r w:rsidRPr="00F642F5">
              <w:rPr>
                <w:spacing w:val="-4"/>
                <w:sz w:val="20"/>
                <w:lang w:val="en-GB"/>
              </w:rPr>
              <w:t>F</w:t>
            </w:r>
            <w:r w:rsidR="004C4953" w:rsidRPr="00F642F5">
              <w:rPr>
                <w:spacing w:val="-4"/>
                <w:sz w:val="20"/>
                <w:lang w:val="en-GB"/>
              </w:rPr>
              <w:t>ull</w:t>
            </w:r>
            <w:r w:rsidRPr="00F642F5">
              <w:rPr>
                <w:spacing w:val="-4"/>
                <w:sz w:val="20"/>
                <w:lang w:val="en-GB"/>
              </w:rPr>
              <w:t xml:space="preserve"> </w:t>
            </w:r>
            <w:r w:rsidR="004C4953" w:rsidRPr="00F642F5">
              <w:rPr>
                <w:spacing w:val="-4"/>
                <w:sz w:val="20"/>
                <w:lang w:val="en-GB"/>
              </w:rPr>
              <w:t>time</w:t>
            </w:r>
            <w:r w:rsidR="004C4953" w:rsidRPr="00F642F5">
              <w:rPr>
                <w:spacing w:val="8"/>
                <w:sz w:val="20"/>
                <w:lang w:val="en-GB"/>
              </w:rPr>
              <w:t xml:space="preserve"> </w:t>
            </w:r>
            <w:r w:rsidR="004C4953" w:rsidRPr="00F642F5">
              <w:rPr>
                <w:spacing w:val="-4"/>
                <w:sz w:val="20"/>
                <w:lang w:val="en-GB"/>
              </w:rPr>
              <w:t>employment</w:t>
            </w:r>
            <w:r w:rsidR="004C4953" w:rsidRPr="00F642F5">
              <w:rPr>
                <w:spacing w:val="8"/>
                <w:sz w:val="20"/>
                <w:lang w:val="en-GB"/>
              </w:rPr>
              <w:t xml:space="preserve"> </w:t>
            </w:r>
            <w:r w:rsidR="004C4953" w:rsidRPr="00F642F5">
              <w:rPr>
                <w:spacing w:val="-4"/>
                <w:sz w:val="20"/>
                <w:lang w:val="en-GB"/>
              </w:rPr>
              <w:t>(30h+)</w:t>
            </w:r>
          </w:p>
        </w:tc>
        <w:tc>
          <w:tcPr>
            <w:tcW w:w="639" w:type="dxa"/>
          </w:tcPr>
          <w:p w14:paraId="2BBDA694" w14:textId="77777777" w:rsidR="004477C6" w:rsidRPr="00F642F5" w:rsidRDefault="004C4953">
            <w:pPr>
              <w:pStyle w:val="TableParagraph"/>
              <w:ind w:left="1" w:right="1"/>
              <w:rPr>
                <w:sz w:val="20"/>
                <w:lang w:val="en-GB"/>
              </w:rPr>
            </w:pPr>
            <w:r w:rsidRPr="00F642F5">
              <w:rPr>
                <w:spacing w:val="-4"/>
                <w:w w:val="95"/>
                <w:sz w:val="20"/>
                <w:lang w:val="en-GB"/>
              </w:rPr>
              <w:t>9948</w:t>
            </w:r>
          </w:p>
        </w:tc>
        <w:tc>
          <w:tcPr>
            <w:tcW w:w="720" w:type="dxa"/>
          </w:tcPr>
          <w:p w14:paraId="2BBDA695" w14:textId="77777777" w:rsidR="004477C6" w:rsidRPr="00F642F5" w:rsidRDefault="004C4953">
            <w:pPr>
              <w:pStyle w:val="TableParagraph"/>
              <w:ind w:right="1"/>
              <w:rPr>
                <w:sz w:val="20"/>
                <w:lang w:val="en-GB"/>
              </w:rPr>
            </w:pPr>
            <w:r w:rsidRPr="00F642F5">
              <w:rPr>
                <w:spacing w:val="-2"/>
                <w:w w:val="95"/>
                <w:sz w:val="20"/>
                <w:lang w:val="en-GB"/>
              </w:rPr>
              <w:t>0.430</w:t>
            </w:r>
          </w:p>
        </w:tc>
        <w:tc>
          <w:tcPr>
            <w:tcW w:w="995" w:type="dxa"/>
          </w:tcPr>
          <w:p w14:paraId="2BBDA696" w14:textId="77777777" w:rsidR="004477C6" w:rsidRPr="00F642F5" w:rsidRDefault="004C4953">
            <w:pPr>
              <w:pStyle w:val="TableParagraph"/>
              <w:ind w:left="2" w:right="3"/>
              <w:rPr>
                <w:sz w:val="20"/>
                <w:lang w:val="en-GB"/>
              </w:rPr>
            </w:pPr>
            <w:r w:rsidRPr="00F642F5">
              <w:rPr>
                <w:spacing w:val="-2"/>
                <w:sz w:val="20"/>
                <w:lang w:val="en-GB"/>
              </w:rPr>
              <w:t>0.495</w:t>
            </w:r>
          </w:p>
        </w:tc>
        <w:tc>
          <w:tcPr>
            <w:tcW w:w="588" w:type="dxa"/>
          </w:tcPr>
          <w:p w14:paraId="2BBDA697" w14:textId="77777777" w:rsidR="004477C6" w:rsidRPr="00F642F5" w:rsidRDefault="004C4953">
            <w:pPr>
              <w:pStyle w:val="TableParagraph"/>
              <w:ind w:left="2" w:right="4"/>
              <w:rPr>
                <w:sz w:val="20"/>
                <w:lang w:val="en-GB"/>
              </w:rPr>
            </w:pPr>
            <w:r w:rsidRPr="00F642F5">
              <w:rPr>
                <w:spacing w:val="-10"/>
                <w:w w:val="90"/>
                <w:sz w:val="20"/>
                <w:lang w:val="en-GB"/>
              </w:rPr>
              <w:t>0</w:t>
            </w:r>
          </w:p>
        </w:tc>
        <w:tc>
          <w:tcPr>
            <w:tcW w:w="627" w:type="dxa"/>
          </w:tcPr>
          <w:p w14:paraId="2BBDA698" w14:textId="77777777" w:rsidR="004477C6" w:rsidRPr="00F642F5" w:rsidRDefault="004C4953">
            <w:pPr>
              <w:pStyle w:val="TableParagraph"/>
              <w:ind w:right="2"/>
              <w:rPr>
                <w:sz w:val="20"/>
                <w:lang w:val="en-GB"/>
              </w:rPr>
            </w:pPr>
            <w:r w:rsidRPr="00F642F5">
              <w:rPr>
                <w:spacing w:val="-10"/>
                <w:w w:val="115"/>
                <w:sz w:val="20"/>
                <w:lang w:val="en-GB"/>
              </w:rPr>
              <w:t>1</w:t>
            </w:r>
          </w:p>
        </w:tc>
      </w:tr>
      <w:tr w:rsidR="004477C6" w:rsidRPr="00F642F5" w14:paraId="2BBDA6A1" w14:textId="77777777">
        <w:trPr>
          <w:trHeight w:val="239"/>
        </w:trPr>
        <w:tc>
          <w:tcPr>
            <w:tcW w:w="1810" w:type="dxa"/>
          </w:tcPr>
          <w:p w14:paraId="2BBDA69A" w14:textId="77777777" w:rsidR="004477C6" w:rsidRPr="00F642F5" w:rsidRDefault="004C4953">
            <w:pPr>
              <w:pStyle w:val="TableParagraph"/>
              <w:ind w:left="119"/>
              <w:jc w:val="left"/>
              <w:rPr>
                <w:sz w:val="20"/>
                <w:lang w:val="en-GB"/>
              </w:rPr>
            </w:pPr>
            <w:r w:rsidRPr="00F642F5">
              <w:rPr>
                <w:spacing w:val="-4"/>
                <w:sz w:val="20"/>
                <w:lang w:val="en-GB"/>
              </w:rPr>
              <w:t>Employment</w:t>
            </w:r>
            <w:r w:rsidRPr="00F642F5">
              <w:rPr>
                <w:spacing w:val="10"/>
                <w:sz w:val="20"/>
                <w:lang w:val="en-GB"/>
              </w:rPr>
              <w:t xml:space="preserve"> </w:t>
            </w:r>
            <w:r w:rsidRPr="00F642F5">
              <w:rPr>
                <w:spacing w:val="-5"/>
                <w:sz w:val="20"/>
                <w:lang w:val="en-GB"/>
              </w:rPr>
              <w:t>PT</w:t>
            </w:r>
          </w:p>
        </w:tc>
        <w:tc>
          <w:tcPr>
            <w:tcW w:w="3352" w:type="dxa"/>
          </w:tcPr>
          <w:p w14:paraId="2BBDA69B" w14:textId="04F13D86" w:rsidR="004477C6" w:rsidRPr="00F642F5" w:rsidRDefault="00217AC8">
            <w:pPr>
              <w:pStyle w:val="TableParagraph"/>
              <w:spacing w:line="216" w:lineRule="exact"/>
              <w:ind w:left="2" w:right="2"/>
              <w:rPr>
                <w:sz w:val="20"/>
                <w:lang w:val="en-GB"/>
              </w:rPr>
            </w:pPr>
            <w:r w:rsidRPr="00F642F5">
              <w:rPr>
                <w:spacing w:val="-2"/>
                <w:sz w:val="20"/>
                <w:lang w:val="en-GB"/>
              </w:rPr>
              <w:t>P</w:t>
            </w:r>
            <w:r w:rsidR="004C4953" w:rsidRPr="00F642F5">
              <w:rPr>
                <w:spacing w:val="-2"/>
                <w:sz w:val="20"/>
                <w:lang w:val="en-GB"/>
              </w:rPr>
              <w:t>art</w:t>
            </w:r>
            <w:r w:rsidRPr="00F642F5">
              <w:rPr>
                <w:spacing w:val="-2"/>
                <w:sz w:val="20"/>
                <w:lang w:val="en-GB"/>
              </w:rPr>
              <w:t xml:space="preserve"> </w:t>
            </w:r>
            <w:r w:rsidR="004C4953" w:rsidRPr="00F642F5">
              <w:rPr>
                <w:spacing w:val="-2"/>
                <w:sz w:val="20"/>
                <w:lang w:val="en-GB"/>
              </w:rPr>
              <w:t>time</w:t>
            </w:r>
            <w:r w:rsidR="004C4953" w:rsidRPr="00F642F5">
              <w:rPr>
                <w:spacing w:val="-5"/>
                <w:sz w:val="20"/>
                <w:lang w:val="en-GB"/>
              </w:rPr>
              <w:t xml:space="preserve"> </w:t>
            </w:r>
            <w:r w:rsidR="004C4953" w:rsidRPr="00F642F5">
              <w:rPr>
                <w:spacing w:val="-2"/>
                <w:sz w:val="20"/>
                <w:lang w:val="en-GB"/>
              </w:rPr>
              <w:t>employment</w:t>
            </w:r>
            <w:r w:rsidR="004C4953" w:rsidRPr="00F642F5">
              <w:rPr>
                <w:spacing w:val="-4"/>
                <w:sz w:val="20"/>
                <w:lang w:val="en-GB"/>
              </w:rPr>
              <w:t xml:space="preserve"> </w:t>
            </w:r>
            <w:r w:rsidR="004C4953" w:rsidRPr="00F642F5">
              <w:rPr>
                <w:spacing w:val="-2"/>
                <w:sz w:val="20"/>
                <w:lang w:val="en-GB"/>
              </w:rPr>
              <w:t>(</w:t>
            </w:r>
            <w:r w:rsidR="004C4953" w:rsidRPr="00F642F5">
              <w:rPr>
                <w:rFonts w:ascii="Bookman Old Style"/>
                <w:i/>
                <w:spacing w:val="-2"/>
                <w:sz w:val="20"/>
                <w:lang w:val="en-GB"/>
              </w:rPr>
              <w:t>&lt;</w:t>
            </w:r>
            <w:r w:rsidR="004C4953" w:rsidRPr="00F642F5">
              <w:rPr>
                <w:spacing w:val="-2"/>
                <w:sz w:val="20"/>
                <w:lang w:val="en-GB"/>
              </w:rPr>
              <w:t>30h)</w:t>
            </w:r>
          </w:p>
        </w:tc>
        <w:tc>
          <w:tcPr>
            <w:tcW w:w="639" w:type="dxa"/>
          </w:tcPr>
          <w:p w14:paraId="2BBDA69C" w14:textId="77777777" w:rsidR="004477C6" w:rsidRPr="00F642F5" w:rsidRDefault="004C4953">
            <w:pPr>
              <w:pStyle w:val="TableParagraph"/>
              <w:ind w:left="1" w:right="1"/>
              <w:rPr>
                <w:sz w:val="20"/>
                <w:lang w:val="en-GB"/>
              </w:rPr>
            </w:pPr>
            <w:r w:rsidRPr="00F642F5">
              <w:rPr>
                <w:spacing w:val="-4"/>
                <w:w w:val="95"/>
                <w:sz w:val="20"/>
                <w:lang w:val="en-GB"/>
              </w:rPr>
              <w:t>9948</w:t>
            </w:r>
          </w:p>
        </w:tc>
        <w:tc>
          <w:tcPr>
            <w:tcW w:w="720" w:type="dxa"/>
          </w:tcPr>
          <w:p w14:paraId="2BBDA69D" w14:textId="77777777" w:rsidR="004477C6" w:rsidRPr="00F642F5" w:rsidRDefault="004C4953">
            <w:pPr>
              <w:pStyle w:val="TableParagraph"/>
              <w:ind w:left="1" w:right="1"/>
              <w:rPr>
                <w:sz w:val="20"/>
                <w:lang w:val="en-GB"/>
              </w:rPr>
            </w:pPr>
            <w:r w:rsidRPr="00F642F5">
              <w:rPr>
                <w:spacing w:val="-2"/>
                <w:sz w:val="20"/>
                <w:lang w:val="en-GB"/>
              </w:rPr>
              <w:t>0.234</w:t>
            </w:r>
          </w:p>
        </w:tc>
        <w:tc>
          <w:tcPr>
            <w:tcW w:w="995" w:type="dxa"/>
          </w:tcPr>
          <w:p w14:paraId="2BBDA69E" w14:textId="77777777" w:rsidR="004477C6" w:rsidRPr="00F642F5" w:rsidRDefault="004C4953">
            <w:pPr>
              <w:pStyle w:val="TableParagraph"/>
              <w:ind w:left="3" w:right="3"/>
              <w:rPr>
                <w:sz w:val="20"/>
                <w:lang w:val="en-GB"/>
              </w:rPr>
            </w:pPr>
            <w:r w:rsidRPr="00F642F5">
              <w:rPr>
                <w:spacing w:val="-2"/>
                <w:sz w:val="20"/>
                <w:lang w:val="en-GB"/>
              </w:rPr>
              <w:t>0.424</w:t>
            </w:r>
          </w:p>
        </w:tc>
        <w:tc>
          <w:tcPr>
            <w:tcW w:w="588" w:type="dxa"/>
          </w:tcPr>
          <w:p w14:paraId="2BBDA69F" w14:textId="77777777" w:rsidR="004477C6" w:rsidRPr="00F642F5" w:rsidRDefault="004C4953">
            <w:pPr>
              <w:pStyle w:val="TableParagraph"/>
              <w:ind w:left="3" w:right="4"/>
              <w:rPr>
                <w:sz w:val="20"/>
                <w:lang w:val="en-GB"/>
              </w:rPr>
            </w:pPr>
            <w:r w:rsidRPr="00F642F5">
              <w:rPr>
                <w:spacing w:val="-10"/>
                <w:w w:val="90"/>
                <w:sz w:val="20"/>
                <w:lang w:val="en-GB"/>
              </w:rPr>
              <w:t>0</w:t>
            </w:r>
          </w:p>
        </w:tc>
        <w:tc>
          <w:tcPr>
            <w:tcW w:w="627" w:type="dxa"/>
          </w:tcPr>
          <w:p w14:paraId="2BBDA6A0" w14:textId="77777777" w:rsidR="004477C6" w:rsidRPr="00F642F5" w:rsidRDefault="004C4953">
            <w:pPr>
              <w:pStyle w:val="TableParagraph"/>
              <w:ind w:left="2" w:right="2"/>
              <w:rPr>
                <w:sz w:val="20"/>
                <w:lang w:val="en-GB"/>
              </w:rPr>
            </w:pPr>
            <w:r w:rsidRPr="00F642F5">
              <w:rPr>
                <w:spacing w:val="-10"/>
                <w:w w:val="115"/>
                <w:sz w:val="20"/>
                <w:lang w:val="en-GB"/>
              </w:rPr>
              <w:t>1</w:t>
            </w:r>
          </w:p>
        </w:tc>
      </w:tr>
      <w:tr w:rsidR="004477C6" w:rsidRPr="00F642F5" w14:paraId="2BBDA6A9" w14:textId="77777777">
        <w:trPr>
          <w:trHeight w:val="239"/>
        </w:trPr>
        <w:tc>
          <w:tcPr>
            <w:tcW w:w="1810" w:type="dxa"/>
          </w:tcPr>
          <w:p w14:paraId="2BBDA6A2" w14:textId="77777777" w:rsidR="004477C6" w:rsidRPr="00F642F5" w:rsidRDefault="004C4953">
            <w:pPr>
              <w:pStyle w:val="TableParagraph"/>
              <w:ind w:left="119"/>
              <w:jc w:val="left"/>
              <w:rPr>
                <w:sz w:val="20"/>
                <w:lang w:val="en-GB"/>
              </w:rPr>
            </w:pPr>
            <w:r w:rsidRPr="00F642F5">
              <w:rPr>
                <w:spacing w:val="-2"/>
                <w:sz w:val="20"/>
                <w:lang w:val="en-GB"/>
              </w:rPr>
              <w:t>Unemployed</w:t>
            </w:r>
          </w:p>
        </w:tc>
        <w:tc>
          <w:tcPr>
            <w:tcW w:w="3352" w:type="dxa"/>
          </w:tcPr>
          <w:p w14:paraId="2BBDA6A3" w14:textId="77777777" w:rsidR="004477C6" w:rsidRPr="00F642F5" w:rsidRDefault="004C4953">
            <w:pPr>
              <w:pStyle w:val="TableParagraph"/>
              <w:ind w:left="2" w:right="3"/>
              <w:rPr>
                <w:sz w:val="20"/>
                <w:lang w:val="en-GB"/>
              </w:rPr>
            </w:pPr>
            <w:r w:rsidRPr="00F642F5">
              <w:rPr>
                <w:sz w:val="20"/>
                <w:lang w:val="en-GB"/>
              </w:rPr>
              <w:t>dummy</w:t>
            </w:r>
            <w:r w:rsidRPr="00F642F5">
              <w:rPr>
                <w:spacing w:val="18"/>
                <w:sz w:val="20"/>
                <w:lang w:val="en-GB"/>
              </w:rPr>
              <w:t xml:space="preserve"> </w:t>
            </w:r>
            <w:r w:rsidRPr="00F642F5">
              <w:rPr>
                <w:sz w:val="20"/>
                <w:lang w:val="en-GB"/>
              </w:rPr>
              <w:t>=</w:t>
            </w:r>
            <w:r w:rsidRPr="00F642F5">
              <w:rPr>
                <w:spacing w:val="18"/>
                <w:sz w:val="20"/>
                <w:lang w:val="en-GB"/>
              </w:rPr>
              <w:t xml:space="preserve"> </w:t>
            </w:r>
            <w:r w:rsidRPr="00F642F5">
              <w:rPr>
                <w:sz w:val="20"/>
                <w:lang w:val="en-GB"/>
              </w:rPr>
              <w:t>1</w:t>
            </w:r>
            <w:r w:rsidRPr="00F642F5">
              <w:rPr>
                <w:spacing w:val="18"/>
                <w:sz w:val="20"/>
                <w:lang w:val="en-GB"/>
              </w:rPr>
              <w:t xml:space="preserve"> </w:t>
            </w:r>
            <w:r w:rsidRPr="00F642F5">
              <w:rPr>
                <w:sz w:val="20"/>
                <w:lang w:val="en-GB"/>
              </w:rPr>
              <w:t>if</w:t>
            </w:r>
            <w:r w:rsidRPr="00F642F5">
              <w:rPr>
                <w:spacing w:val="18"/>
                <w:sz w:val="20"/>
                <w:lang w:val="en-GB"/>
              </w:rPr>
              <w:t xml:space="preserve"> </w:t>
            </w:r>
            <w:r w:rsidRPr="00F642F5">
              <w:rPr>
                <w:spacing w:val="-2"/>
                <w:sz w:val="20"/>
                <w:lang w:val="en-GB"/>
              </w:rPr>
              <w:t>unemployed</w:t>
            </w:r>
          </w:p>
        </w:tc>
        <w:tc>
          <w:tcPr>
            <w:tcW w:w="639" w:type="dxa"/>
          </w:tcPr>
          <w:p w14:paraId="2BBDA6A4" w14:textId="77777777" w:rsidR="004477C6" w:rsidRPr="00F642F5" w:rsidRDefault="004C4953">
            <w:pPr>
              <w:pStyle w:val="TableParagraph"/>
              <w:ind w:left="1" w:right="1"/>
              <w:rPr>
                <w:sz w:val="20"/>
                <w:lang w:val="en-GB"/>
              </w:rPr>
            </w:pPr>
            <w:r w:rsidRPr="00F642F5">
              <w:rPr>
                <w:spacing w:val="-4"/>
                <w:w w:val="95"/>
                <w:sz w:val="20"/>
                <w:lang w:val="en-GB"/>
              </w:rPr>
              <w:t>9948</w:t>
            </w:r>
          </w:p>
        </w:tc>
        <w:tc>
          <w:tcPr>
            <w:tcW w:w="720" w:type="dxa"/>
          </w:tcPr>
          <w:p w14:paraId="2BBDA6A5" w14:textId="77777777" w:rsidR="004477C6" w:rsidRPr="00F642F5" w:rsidRDefault="004C4953">
            <w:pPr>
              <w:pStyle w:val="TableParagraph"/>
              <w:ind w:right="1"/>
              <w:rPr>
                <w:sz w:val="20"/>
                <w:lang w:val="en-GB"/>
              </w:rPr>
            </w:pPr>
            <w:r w:rsidRPr="00F642F5">
              <w:rPr>
                <w:spacing w:val="-2"/>
                <w:sz w:val="20"/>
                <w:lang w:val="en-GB"/>
              </w:rPr>
              <w:t>0.021</w:t>
            </w:r>
          </w:p>
        </w:tc>
        <w:tc>
          <w:tcPr>
            <w:tcW w:w="995" w:type="dxa"/>
          </w:tcPr>
          <w:p w14:paraId="2BBDA6A6" w14:textId="77777777" w:rsidR="004477C6" w:rsidRPr="00F642F5" w:rsidRDefault="004C4953">
            <w:pPr>
              <w:pStyle w:val="TableParagraph"/>
              <w:ind w:left="2" w:right="3"/>
              <w:rPr>
                <w:sz w:val="20"/>
                <w:lang w:val="en-GB"/>
              </w:rPr>
            </w:pPr>
            <w:r w:rsidRPr="00F642F5">
              <w:rPr>
                <w:spacing w:val="-2"/>
                <w:sz w:val="20"/>
                <w:lang w:val="en-GB"/>
              </w:rPr>
              <w:t>0.142</w:t>
            </w:r>
          </w:p>
        </w:tc>
        <w:tc>
          <w:tcPr>
            <w:tcW w:w="588" w:type="dxa"/>
          </w:tcPr>
          <w:p w14:paraId="2BBDA6A7" w14:textId="77777777" w:rsidR="004477C6" w:rsidRPr="00F642F5" w:rsidRDefault="004C4953">
            <w:pPr>
              <w:pStyle w:val="TableParagraph"/>
              <w:ind w:left="2" w:right="4"/>
              <w:rPr>
                <w:sz w:val="20"/>
                <w:lang w:val="en-GB"/>
              </w:rPr>
            </w:pPr>
            <w:r w:rsidRPr="00F642F5">
              <w:rPr>
                <w:spacing w:val="-10"/>
                <w:w w:val="90"/>
                <w:sz w:val="20"/>
                <w:lang w:val="en-GB"/>
              </w:rPr>
              <w:t>0</w:t>
            </w:r>
          </w:p>
        </w:tc>
        <w:tc>
          <w:tcPr>
            <w:tcW w:w="627" w:type="dxa"/>
          </w:tcPr>
          <w:p w14:paraId="2BBDA6A8" w14:textId="77777777" w:rsidR="004477C6" w:rsidRPr="00F642F5" w:rsidRDefault="004C4953">
            <w:pPr>
              <w:pStyle w:val="TableParagraph"/>
              <w:ind w:right="2"/>
              <w:rPr>
                <w:sz w:val="20"/>
                <w:lang w:val="en-GB"/>
              </w:rPr>
            </w:pPr>
            <w:r w:rsidRPr="00F642F5">
              <w:rPr>
                <w:spacing w:val="-10"/>
                <w:w w:val="115"/>
                <w:sz w:val="20"/>
                <w:lang w:val="en-GB"/>
              </w:rPr>
              <w:t>1</w:t>
            </w:r>
          </w:p>
        </w:tc>
      </w:tr>
      <w:tr w:rsidR="004477C6" w:rsidRPr="00F642F5" w14:paraId="2BBDA6B1" w14:textId="77777777">
        <w:trPr>
          <w:trHeight w:val="240"/>
        </w:trPr>
        <w:tc>
          <w:tcPr>
            <w:tcW w:w="1810" w:type="dxa"/>
            <w:tcBorders>
              <w:bottom w:val="single" w:sz="4" w:space="0" w:color="000000"/>
            </w:tcBorders>
          </w:tcPr>
          <w:p w14:paraId="2BBDA6AA" w14:textId="77777777" w:rsidR="004477C6" w:rsidRPr="00F642F5" w:rsidRDefault="004C4953">
            <w:pPr>
              <w:pStyle w:val="TableParagraph"/>
              <w:spacing w:line="216" w:lineRule="exact"/>
              <w:ind w:left="119"/>
              <w:jc w:val="left"/>
              <w:rPr>
                <w:rFonts w:ascii="Bookman Old Style"/>
                <w:b/>
                <w:bCs/>
                <w:i/>
                <w:sz w:val="20"/>
                <w:lang w:val="en-GB"/>
              </w:rPr>
            </w:pPr>
            <w:r w:rsidRPr="00F642F5">
              <w:rPr>
                <w:rFonts w:ascii="Bookman Old Style"/>
                <w:b/>
                <w:bCs/>
                <w:i/>
                <w:w w:val="85"/>
                <w:sz w:val="20"/>
                <w:lang w:val="en-GB"/>
              </w:rPr>
              <w:t>Household</w:t>
            </w:r>
            <w:r w:rsidRPr="00F642F5">
              <w:rPr>
                <w:rFonts w:ascii="Bookman Old Style"/>
                <w:b/>
                <w:bCs/>
                <w:i/>
                <w:spacing w:val="21"/>
                <w:sz w:val="20"/>
                <w:lang w:val="en-GB"/>
              </w:rPr>
              <w:t xml:space="preserve"> </w:t>
            </w:r>
            <w:r w:rsidRPr="00F642F5">
              <w:rPr>
                <w:rFonts w:ascii="Bookman Old Style"/>
                <w:b/>
                <w:bCs/>
                <w:i/>
                <w:spacing w:val="-4"/>
                <w:w w:val="95"/>
                <w:sz w:val="20"/>
                <w:lang w:val="en-GB"/>
              </w:rPr>
              <w:t>data</w:t>
            </w:r>
          </w:p>
        </w:tc>
        <w:tc>
          <w:tcPr>
            <w:tcW w:w="3352" w:type="dxa"/>
            <w:tcBorders>
              <w:bottom w:val="single" w:sz="4" w:space="0" w:color="000000"/>
            </w:tcBorders>
          </w:tcPr>
          <w:p w14:paraId="2BBDA6AB" w14:textId="77777777" w:rsidR="004477C6" w:rsidRPr="00F642F5" w:rsidRDefault="004477C6">
            <w:pPr>
              <w:pStyle w:val="TableParagraph"/>
              <w:spacing w:line="240" w:lineRule="auto"/>
              <w:jc w:val="left"/>
              <w:rPr>
                <w:rFonts w:ascii="Times New Roman"/>
                <w:sz w:val="16"/>
                <w:lang w:val="en-GB"/>
              </w:rPr>
            </w:pPr>
          </w:p>
        </w:tc>
        <w:tc>
          <w:tcPr>
            <w:tcW w:w="639" w:type="dxa"/>
            <w:tcBorders>
              <w:bottom w:val="single" w:sz="4" w:space="0" w:color="000000"/>
            </w:tcBorders>
          </w:tcPr>
          <w:p w14:paraId="2BBDA6AC" w14:textId="77777777" w:rsidR="004477C6" w:rsidRPr="00F642F5" w:rsidRDefault="004477C6">
            <w:pPr>
              <w:pStyle w:val="TableParagraph"/>
              <w:spacing w:line="240" w:lineRule="auto"/>
              <w:jc w:val="left"/>
              <w:rPr>
                <w:rFonts w:ascii="Times New Roman"/>
                <w:sz w:val="16"/>
                <w:lang w:val="en-GB"/>
              </w:rPr>
            </w:pPr>
          </w:p>
        </w:tc>
        <w:tc>
          <w:tcPr>
            <w:tcW w:w="720" w:type="dxa"/>
            <w:tcBorders>
              <w:bottom w:val="single" w:sz="4" w:space="0" w:color="000000"/>
            </w:tcBorders>
          </w:tcPr>
          <w:p w14:paraId="2BBDA6AD" w14:textId="77777777" w:rsidR="004477C6" w:rsidRPr="00F642F5" w:rsidRDefault="004477C6">
            <w:pPr>
              <w:pStyle w:val="TableParagraph"/>
              <w:spacing w:line="240" w:lineRule="auto"/>
              <w:jc w:val="left"/>
              <w:rPr>
                <w:rFonts w:ascii="Times New Roman"/>
                <w:sz w:val="16"/>
                <w:lang w:val="en-GB"/>
              </w:rPr>
            </w:pPr>
          </w:p>
        </w:tc>
        <w:tc>
          <w:tcPr>
            <w:tcW w:w="995" w:type="dxa"/>
            <w:tcBorders>
              <w:bottom w:val="single" w:sz="4" w:space="0" w:color="000000"/>
            </w:tcBorders>
          </w:tcPr>
          <w:p w14:paraId="2BBDA6AE" w14:textId="77777777" w:rsidR="004477C6" w:rsidRPr="00F642F5" w:rsidRDefault="004477C6">
            <w:pPr>
              <w:pStyle w:val="TableParagraph"/>
              <w:spacing w:line="240" w:lineRule="auto"/>
              <w:jc w:val="left"/>
              <w:rPr>
                <w:rFonts w:ascii="Times New Roman"/>
                <w:sz w:val="16"/>
                <w:lang w:val="en-GB"/>
              </w:rPr>
            </w:pPr>
          </w:p>
        </w:tc>
        <w:tc>
          <w:tcPr>
            <w:tcW w:w="588" w:type="dxa"/>
            <w:tcBorders>
              <w:bottom w:val="single" w:sz="4" w:space="0" w:color="000000"/>
            </w:tcBorders>
          </w:tcPr>
          <w:p w14:paraId="2BBDA6AF" w14:textId="77777777" w:rsidR="004477C6" w:rsidRPr="00F642F5" w:rsidRDefault="004477C6">
            <w:pPr>
              <w:pStyle w:val="TableParagraph"/>
              <w:spacing w:line="240" w:lineRule="auto"/>
              <w:jc w:val="left"/>
              <w:rPr>
                <w:rFonts w:ascii="Times New Roman"/>
                <w:sz w:val="16"/>
                <w:lang w:val="en-GB"/>
              </w:rPr>
            </w:pPr>
          </w:p>
        </w:tc>
        <w:tc>
          <w:tcPr>
            <w:tcW w:w="627" w:type="dxa"/>
            <w:tcBorders>
              <w:bottom w:val="single" w:sz="4" w:space="0" w:color="000000"/>
            </w:tcBorders>
          </w:tcPr>
          <w:p w14:paraId="2BBDA6B0"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6B9" w14:textId="77777777">
        <w:trPr>
          <w:trHeight w:val="236"/>
        </w:trPr>
        <w:tc>
          <w:tcPr>
            <w:tcW w:w="1810" w:type="dxa"/>
            <w:tcBorders>
              <w:top w:val="single" w:sz="4" w:space="0" w:color="000000"/>
            </w:tcBorders>
          </w:tcPr>
          <w:p w14:paraId="2BBDA6B2" w14:textId="77777777" w:rsidR="004477C6" w:rsidRPr="00F642F5" w:rsidRDefault="004C4953">
            <w:pPr>
              <w:pStyle w:val="TableParagraph"/>
              <w:spacing w:line="210" w:lineRule="exact"/>
              <w:ind w:left="119"/>
              <w:jc w:val="left"/>
              <w:rPr>
                <w:sz w:val="20"/>
                <w:lang w:val="en-GB"/>
              </w:rPr>
            </w:pPr>
            <w:r w:rsidRPr="00F642F5">
              <w:rPr>
                <w:spacing w:val="-6"/>
                <w:sz w:val="20"/>
                <w:lang w:val="en-GB"/>
              </w:rPr>
              <w:t>Household</w:t>
            </w:r>
            <w:r w:rsidRPr="00F642F5">
              <w:rPr>
                <w:spacing w:val="4"/>
                <w:sz w:val="20"/>
                <w:lang w:val="en-GB"/>
              </w:rPr>
              <w:t xml:space="preserve"> </w:t>
            </w:r>
            <w:r w:rsidRPr="00F642F5">
              <w:rPr>
                <w:spacing w:val="-4"/>
                <w:sz w:val="20"/>
                <w:lang w:val="en-GB"/>
              </w:rPr>
              <w:t>size</w:t>
            </w:r>
          </w:p>
        </w:tc>
        <w:tc>
          <w:tcPr>
            <w:tcW w:w="3352" w:type="dxa"/>
            <w:tcBorders>
              <w:top w:val="single" w:sz="4" w:space="0" w:color="000000"/>
            </w:tcBorders>
          </w:tcPr>
          <w:p w14:paraId="2BBDA6B3" w14:textId="77777777" w:rsidR="004477C6" w:rsidRPr="00F642F5" w:rsidRDefault="004C4953">
            <w:pPr>
              <w:pStyle w:val="TableParagraph"/>
              <w:spacing w:line="210" w:lineRule="exact"/>
              <w:ind w:left="2" w:right="2"/>
              <w:rPr>
                <w:sz w:val="20"/>
                <w:lang w:val="en-GB"/>
              </w:rPr>
            </w:pPr>
            <w:r w:rsidRPr="00F642F5">
              <w:rPr>
                <w:spacing w:val="-2"/>
                <w:sz w:val="20"/>
                <w:lang w:val="en-GB"/>
              </w:rPr>
              <w:t>Number</w:t>
            </w:r>
            <w:r w:rsidRPr="00F642F5">
              <w:rPr>
                <w:sz w:val="20"/>
                <w:lang w:val="en-GB"/>
              </w:rPr>
              <w:t xml:space="preserve"> </w:t>
            </w:r>
            <w:r w:rsidRPr="00F642F5">
              <w:rPr>
                <w:spacing w:val="-2"/>
                <w:sz w:val="20"/>
                <w:lang w:val="en-GB"/>
              </w:rPr>
              <w:t>of</w:t>
            </w:r>
            <w:r w:rsidRPr="00F642F5">
              <w:rPr>
                <w:sz w:val="20"/>
                <w:lang w:val="en-GB"/>
              </w:rPr>
              <w:t xml:space="preserve"> </w:t>
            </w:r>
            <w:r w:rsidRPr="00F642F5">
              <w:rPr>
                <w:spacing w:val="-2"/>
                <w:sz w:val="20"/>
                <w:lang w:val="en-GB"/>
              </w:rPr>
              <w:t>individuals</w:t>
            </w:r>
          </w:p>
        </w:tc>
        <w:tc>
          <w:tcPr>
            <w:tcW w:w="639" w:type="dxa"/>
            <w:tcBorders>
              <w:top w:val="single" w:sz="4" w:space="0" w:color="000000"/>
            </w:tcBorders>
          </w:tcPr>
          <w:p w14:paraId="2BBDA6B4" w14:textId="77777777" w:rsidR="004477C6" w:rsidRPr="00F642F5" w:rsidRDefault="004C4953">
            <w:pPr>
              <w:pStyle w:val="TableParagraph"/>
              <w:spacing w:line="210" w:lineRule="exact"/>
              <w:ind w:left="1" w:right="1"/>
              <w:rPr>
                <w:sz w:val="20"/>
                <w:lang w:val="en-GB"/>
              </w:rPr>
            </w:pPr>
            <w:r w:rsidRPr="00F642F5">
              <w:rPr>
                <w:spacing w:val="-4"/>
                <w:w w:val="95"/>
                <w:sz w:val="20"/>
                <w:lang w:val="en-GB"/>
              </w:rPr>
              <w:t>9948</w:t>
            </w:r>
          </w:p>
        </w:tc>
        <w:tc>
          <w:tcPr>
            <w:tcW w:w="720" w:type="dxa"/>
            <w:tcBorders>
              <w:top w:val="single" w:sz="4" w:space="0" w:color="000000"/>
            </w:tcBorders>
          </w:tcPr>
          <w:p w14:paraId="2BBDA6B5" w14:textId="77777777" w:rsidR="004477C6" w:rsidRPr="00F642F5" w:rsidRDefault="004C4953">
            <w:pPr>
              <w:pStyle w:val="TableParagraph"/>
              <w:spacing w:line="210" w:lineRule="exact"/>
              <w:ind w:right="1"/>
              <w:rPr>
                <w:sz w:val="20"/>
                <w:lang w:val="en-GB"/>
              </w:rPr>
            </w:pPr>
            <w:r w:rsidRPr="00F642F5">
              <w:rPr>
                <w:spacing w:val="-2"/>
                <w:sz w:val="20"/>
                <w:lang w:val="en-GB"/>
              </w:rPr>
              <w:t>2.930</w:t>
            </w:r>
          </w:p>
        </w:tc>
        <w:tc>
          <w:tcPr>
            <w:tcW w:w="995" w:type="dxa"/>
            <w:tcBorders>
              <w:top w:val="single" w:sz="4" w:space="0" w:color="000000"/>
            </w:tcBorders>
          </w:tcPr>
          <w:p w14:paraId="2BBDA6B6" w14:textId="77777777" w:rsidR="004477C6" w:rsidRPr="00F642F5" w:rsidRDefault="004C4953">
            <w:pPr>
              <w:pStyle w:val="TableParagraph"/>
              <w:spacing w:line="210" w:lineRule="exact"/>
              <w:ind w:left="2" w:right="3"/>
              <w:rPr>
                <w:sz w:val="20"/>
                <w:lang w:val="en-GB"/>
              </w:rPr>
            </w:pPr>
            <w:r w:rsidRPr="00F642F5">
              <w:rPr>
                <w:spacing w:val="-2"/>
                <w:sz w:val="20"/>
                <w:lang w:val="en-GB"/>
              </w:rPr>
              <w:t>1.256</w:t>
            </w:r>
          </w:p>
        </w:tc>
        <w:tc>
          <w:tcPr>
            <w:tcW w:w="588" w:type="dxa"/>
            <w:tcBorders>
              <w:top w:val="single" w:sz="4" w:space="0" w:color="000000"/>
            </w:tcBorders>
          </w:tcPr>
          <w:p w14:paraId="2BBDA6B7" w14:textId="77777777" w:rsidR="004477C6" w:rsidRPr="00F642F5" w:rsidRDefault="004C4953">
            <w:pPr>
              <w:pStyle w:val="TableParagraph"/>
              <w:spacing w:line="210" w:lineRule="exact"/>
              <w:ind w:left="4" w:right="4"/>
              <w:rPr>
                <w:sz w:val="20"/>
                <w:lang w:val="en-GB"/>
              </w:rPr>
            </w:pPr>
            <w:r w:rsidRPr="00F642F5">
              <w:rPr>
                <w:spacing w:val="-10"/>
                <w:w w:val="115"/>
                <w:sz w:val="20"/>
                <w:lang w:val="en-GB"/>
              </w:rPr>
              <w:t>1</w:t>
            </w:r>
          </w:p>
        </w:tc>
        <w:tc>
          <w:tcPr>
            <w:tcW w:w="627" w:type="dxa"/>
            <w:tcBorders>
              <w:top w:val="single" w:sz="4" w:space="0" w:color="000000"/>
            </w:tcBorders>
          </w:tcPr>
          <w:p w14:paraId="2BBDA6B8" w14:textId="77777777" w:rsidR="004477C6" w:rsidRPr="00F642F5" w:rsidRDefault="004C4953">
            <w:pPr>
              <w:pStyle w:val="TableParagraph"/>
              <w:spacing w:line="210" w:lineRule="exact"/>
              <w:ind w:left="1" w:right="2"/>
              <w:rPr>
                <w:sz w:val="20"/>
                <w:lang w:val="en-GB"/>
              </w:rPr>
            </w:pPr>
            <w:r w:rsidRPr="00F642F5">
              <w:rPr>
                <w:spacing w:val="-5"/>
                <w:sz w:val="20"/>
                <w:lang w:val="en-GB"/>
              </w:rPr>
              <w:t>10</w:t>
            </w:r>
          </w:p>
        </w:tc>
      </w:tr>
      <w:tr w:rsidR="004477C6" w:rsidRPr="00F642F5" w14:paraId="2BBDA6C1" w14:textId="77777777">
        <w:trPr>
          <w:trHeight w:val="239"/>
        </w:trPr>
        <w:tc>
          <w:tcPr>
            <w:tcW w:w="1810" w:type="dxa"/>
          </w:tcPr>
          <w:p w14:paraId="2BBDA6BA" w14:textId="77777777" w:rsidR="004477C6" w:rsidRPr="00F642F5" w:rsidRDefault="004C4953">
            <w:pPr>
              <w:pStyle w:val="TableParagraph"/>
              <w:ind w:left="119"/>
              <w:jc w:val="left"/>
              <w:rPr>
                <w:sz w:val="20"/>
                <w:lang w:val="en-GB"/>
              </w:rPr>
            </w:pPr>
            <w:r w:rsidRPr="00F642F5">
              <w:rPr>
                <w:spacing w:val="-2"/>
                <w:sz w:val="20"/>
                <w:lang w:val="en-GB"/>
              </w:rPr>
              <w:t>Adults</w:t>
            </w:r>
          </w:p>
        </w:tc>
        <w:tc>
          <w:tcPr>
            <w:tcW w:w="3352" w:type="dxa"/>
          </w:tcPr>
          <w:p w14:paraId="2BBDA6BB" w14:textId="77777777" w:rsidR="004477C6" w:rsidRPr="00F642F5" w:rsidRDefault="004C4953">
            <w:pPr>
              <w:pStyle w:val="TableParagraph"/>
              <w:ind w:left="2" w:right="2"/>
              <w:rPr>
                <w:sz w:val="20"/>
                <w:lang w:val="en-GB"/>
              </w:rPr>
            </w:pPr>
            <w:r w:rsidRPr="00F642F5">
              <w:rPr>
                <w:spacing w:val="-2"/>
                <w:sz w:val="20"/>
                <w:lang w:val="en-GB"/>
              </w:rPr>
              <w:t>Number</w:t>
            </w:r>
            <w:r w:rsidRPr="00F642F5">
              <w:rPr>
                <w:spacing w:val="1"/>
                <w:sz w:val="20"/>
                <w:lang w:val="en-GB"/>
              </w:rPr>
              <w:t xml:space="preserve"> </w:t>
            </w:r>
            <w:r w:rsidRPr="00F642F5">
              <w:rPr>
                <w:spacing w:val="-2"/>
                <w:sz w:val="20"/>
                <w:lang w:val="en-GB"/>
              </w:rPr>
              <w:t>of</w:t>
            </w:r>
            <w:r w:rsidRPr="00F642F5">
              <w:rPr>
                <w:spacing w:val="2"/>
                <w:sz w:val="20"/>
                <w:lang w:val="en-GB"/>
              </w:rPr>
              <w:t xml:space="preserve"> </w:t>
            </w:r>
            <w:r w:rsidRPr="00F642F5">
              <w:rPr>
                <w:spacing w:val="-2"/>
                <w:sz w:val="20"/>
                <w:lang w:val="en-GB"/>
              </w:rPr>
              <w:t>people</w:t>
            </w:r>
            <w:r w:rsidRPr="00F642F5">
              <w:rPr>
                <w:spacing w:val="2"/>
                <w:sz w:val="20"/>
                <w:lang w:val="en-GB"/>
              </w:rPr>
              <w:t xml:space="preserve"> </w:t>
            </w:r>
            <w:r w:rsidRPr="00F642F5">
              <w:rPr>
                <w:spacing w:val="-2"/>
                <w:sz w:val="20"/>
                <w:lang w:val="en-GB"/>
              </w:rPr>
              <w:t>aged</w:t>
            </w:r>
            <w:r w:rsidRPr="00F642F5">
              <w:rPr>
                <w:spacing w:val="1"/>
                <w:sz w:val="20"/>
                <w:lang w:val="en-GB"/>
              </w:rPr>
              <w:t xml:space="preserve"> </w:t>
            </w:r>
            <w:r w:rsidRPr="00F642F5">
              <w:rPr>
                <w:spacing w:val="-5"/>
                <w:sz w:val="20"/>
                <w:lang w:val="en-GB"/>
              </w:rPr>
              <w:t>18+</w:t>
            </w:r>
          </w:p>
        </w:tc>
        <w:tc>
          <w:tcPr>
            <w:tcW w:w="639" w:type="dxa"/>
          </w:tcPr>
          <w:p w14:paraId="2BBDA6BC" w14:textId="77777777" w:rsidR="004477C6" w:rsidRPr="00F642F5" w:rsidRDefault="004C4953">
            <w:pPr>
              <w:pStyle w:val="TableParagraph"/>
              <w:ind w:left="1" w:right="1"/>
              <w:rPr>
                <w:sz w:val="20"/>
                <w:lang w:val="en-GB"/>
              </w:rPr>
            </w:pPr>
            <w:r w:rsidRPr="00F642F5">
              <w:rPr>
                <w:spacing w:val="-4"/>
                <w:w w:val="95"/>
                <w:sz w:val="20"/>
                <w:lang w:val="en-GB"/>
              </w:rPr>
              <w:t>9948</w:t>
            </w:r>
          </w:p>
        </w:tc>
        <w:tc>
          <w:tcPr>
            <w:tcW w:w="720" w:type="dxa"/>
          </w:tcPr>
          <w:p w14:paraId="2BBDA6BD" w14:textId="77777777" w:rsidR="004477C6" w:rsidRPr="00F642F5" w:rsidRDefault="004C4953">
            <w:pPr>
              <w:pStyle w:val="TableParagraph"/>
              <w:ind w:left="1" w:right="1"/>
              <w:rPr>
                <w:sz w:val="20"/>
                <w:lang w:val="en-GB"/>
              </w:rPr>
            </w:pPr>
            <w:r w:rsidRPr="00F642F5">
              <w:rPr>
                <w:spacing w:val="-2"/>
                <w:sz w:val="20"/>
                <w:lang w:val="en-GB"/>
              </w:rPr>
              <w:t>2.205</w:t>
            </w:r>
          </w:p>
        </w:tc>
        <w:tc>
          <w:tcPr>
            <w:tcW w:w="995" w:type="dxa"/>
          </w:tcPr>
          <w:p w14:paraId="2BBDA6BE" w14:textId="77777777" w:rsidR="004477C6" w:rsidRPr="00F642F5" w:rsidRDefault="004C4953">
            <w:pPr>
              <w:pStyle w:val="TableParagraph"/>
              <w:ind w:left="3" w:right="3"/>
              <w:rPr>
                <w:sz w:val="20"/>
                <w:lang w:val="en-GB"/>
              </w:rPr>
            </w:pPr>
            <w:r w:rsidRPr="00F642F5">
              <w:rPr>
                <w:spacing w:val="-2"/>
                <w:w w:val="95"/>
                <w:sz w:val="20"/>
                <w:lang w:val="en-GB"/>
              </w:rPr>
              <w:t>0.830</w:t>
            </w:r>
          </w:p>
        </w:tc>
        <w:tc>
          <w:tcPr>
            <w:tcW w:w="588" w:type="dxa"/>
          </w:tcPr>
          <w:p w14:paraId="2BBDA6BF" w14:textId="77777777" w:rsidR="004477C6" w:rsidRPr="00F642F5" w:rsidRDefault="004C4953">
            <w:pPr>
              <w:pStyle w:val="TableParagraph"/>
              <w:ind w:left="3" w:right="4"/>
              <w:rPr>
                <w:sz w:val="20"/>
                <w:lang w:val="en-GB"/>
              </w:rPr>
            </w:pPr>
            <w:r w:rsidRPr="00F642F5">
              <w:rPr>
                <w:spacing w:val="-10"/>
                <w:w w:val="115"/>
                <w:sz w:val="20"/>
                <w:lang w:val="en-GB"/>
              </w:rPr>
              <w:t>1</w:t>
            </w:r>
          </w:p>
        </w:tc>
        <w:tc>
          <w:tcPr>
            <w:tcW w:w="627" w:type="dxa"/>
          </w:tcPr>
          <w:p w14:paraId="2BBDA6C0" w14:textId="77777777" w:rsidR="004477C6" w:rsidRPr="00F642F5" w:rsidRDefault="004C4953">
            <w:pPr>
              <w:pStyle w:val="TableParagraph"/>
              <w:ind w:left="2" w:right="2"/>
              <w:rPr>
                <w:sz w:val="20"/>
                <w:lang w:val="en-GB"/>
              </w:rPr>
            </w:pPr>
            <w:r w:rsidRPr="00F642F5">
              <w:rPr>
                <w:spacing w:val="-10"/>
                <w:w w:val="95"/>
                <w:sz w:val="20"/>
                <w:lang w:val="en-GB"/>
              </w:rPr>
              <w:t>8</w:t>
            </w:r>
          </w:p>
        </w:tc>
      </w:tr>
      <w:tr w:rsidR="004477C6" w:rsidRPr="00F642F5" w14:paraId="2BBDA6C9" w14:textId="77777777">
        <w:trPr>
          <w:trHeight w:val="239"/>
        </w:trPr>
        <w:tc>
          <w:tcPr>
            <w:tcW w:w="1810" w:type="dxa"/>
          </w:tcPr>
          <w:p w14:paraId="2BBDA6C2" w14:textId="77777777" w:rsidR="004477C6" w:rsidRPr="00F642F5" w:rsidRDefault="004C4953">
            <w:pPr>
              <w:pStyle w:val="TableParagraph"/>
              <w:ind w:left="119"/>
              <w:jc w:val="left"/>
              <w:rPr>
                <w:sz w:val="20"/>
                <w:lang w:val="en-GB"/>
              </w:rPr>
            </w:pPr>
            <w:r w:rsidRPr="00F642F5">
              <w:rPr>
                <w:spacing w:val="-2"/>
                <w:sz w:val="20"/>
                <w:lang w:val="en-GB"/>
              </w:rPr>
              <w:t>Children</w:t>
            </w:r>
          </w:p>
        </w:tc>
        <w:tc>
          <w:tcPr>
            <w:tcW w:w="3352" w:type="dxa"/>
          </w:tcPr>
          <w:p w14:paraId="2BBDA6C3" w14:textId="77777777" w:rsidR="004477C6" w:rsidRPr="00F642F5" w:rsidRDefault="004C4953">
            <w:pPr>
              <w:pStyle w:val="TableParagraph"/>
              <w:ind w:left="2" w:right="2"/>
              <w:rPr>
                <w:sz w:val="20"/>
                <w:lang w:val="en-GB"/>
              </w:rPr>
            </w:pPr>
            <w:r w:rsidRPr="00F642F5">
              <w:rPr>
                <w:spacing w:val="-2"/>
                <w:sz w:val="20"/>
                <w:lang w:val="en-GB"/>
              </w:rPr>
              <w:t>Number</w:t>
            </w:r>
            <w:r w:rsidRPr="00F642F5">
              <w:rPr>
                <w:sz w:val="20"/>
                <w:lang w:val="en-GB"/>
              </w:rPr>
              <w:t xml:space="preserve"> </w:t>
            </w:r>
            <w:r w:rsidRPr="00F642F5">
              <w:rPr>
                <w:spacing w:val="-2"/>
                <w:sz w:val="20"/>
                <w:lang w:val="en-GB"/>
              </w:rPr>
              <w:t>of</w:t>
            </w:r>
            <w:r w:rsidRPr="00F642F5">
              <w:rPr>
                <w:sz w:val="20"/>
                <w:lang w:val="en-GB"/>
              </w:rPr>
              <w:t xml:space="preserve"> </w:t>
            </w:r>
            <w:r w:rsidRPr="00F642F5">
              <w:rPr>
                <w:spacing w:val="-2"/>
                <w:sz w:val="20"/>
                <w:lang w:val="en-GB"/>
              </w:rPr>
              <w:t>children</w:t>
            </w:r>
          </w:p>
        </w:tc>
        <w:tc>
          <w:tcPr>
            <w:tcW w:w="639" w:type="dxa"/>
          </w:tcPr>
          <w:p w14:paraId="2BBDA6C4" w14:textId="77777777" w:rsidR="004477C6" w:rsidRPr="00F642F5" w:rsidRDefault="004C4953">
            <w:pPr>
              <w:pStyle w:val="TableParagraph"/>
              <w:ind w:left="1" w:right="1"/>
              <w:rPr>
                <w:sz w:val="20"/>
                <w:lang w:val="en-GB"/>
              </w:rPr>
            </w:pPr>
            <w:r w:rsidRPr="00F642F5">
              <w:rPr>
                <w:spacing w:val="-4"/>
                <w:w w:val="95"/>
                <w:sz w:val="20"/>
                <w:lang w:val="en-GB"/>
              </w:rPr>
              <w:t>9948</w:t>
            </w:r>
          </w:p>
        </w:tc>
        <w:tc>
          <w:tcPr>
            <w:tcW w:w="720" w:type="dxa"/>
          </w:tcPr>
          <w:p w14:paraId="2BBDA6C5" w14:textId="77777777" w:rsidR="004477C6" w:rsidRPr="00F642F5" w:rsidRDefault="004C4953">
            <w:pPr>
              <w:pStyle w:val="TableParagraph"/>
              <w:ind w:right="1"/>
              <w:rPr>
                <w:sz w:val="20"/>
                <w:lang w:val="en-GB"/>
              </w:rPr>
            </w:pPr>
            <w:r w:rsidRPr="00F642F5">
              <w:rPr>
                <w:spacing w:val="-2"/>
                <w:sz w:val="20"/>
                <w:lang w:val="en-GB"/>
              </w:rPr>
              <w:t>0.725</w:t>
            </w:r>
          </w:p>
        </w:tc>
        <w:tc>
          <w:tcPr>
            <w:tcW w:w="995" w:type="dxa"/>
          </w:tcPr>
          <w:p w14:paraId="2BBDA6C6" w14:textId="77777777" w:rsidR="004477C6" w:rsidRPr="00F642F5" w:rsidRDefault="004C4953">
            <w:pPr>
              <w:pStyle w:val="TableParagraph"/>
              <w:ind w:left="2" w:right="3"/>
              <w:rPr>
                <w:sz w:val="20"/>
                <w:lang w:val="en-GB"/>
              </w:rPr>
            </w:pPr>
            <w:r w:rsidRPr="00F642F5">
              <w:rPr>
                <w:spacing w:val="-2"/>
                <w:sz w:val="20"/>
                <w:lang w:val="en-GB"/>
              </w:rPr>
              <w:t>0.995</w:t>
            </w:r>
          </w:p>
        </w:tc>
        <w:tc>
          <w:tcPr>
            <w:tcW w:w="588" w:type="dxa"/>
          </w:tcPr>
          <w:p w14:paraId="2BBDA6C7" w14:textId="77777777" w:rsidR="004477C6" w:rsidRPr="00F642F5" w:rsidRDefault="004C4953">
            <w:pPr>
              <w:pStyle w:val="TableParagraph"/>
              <w:ind w:left="4" w:right="4"/>
              <w:rPr>
                <w:sz w:val="20"/>
                <w:lang w:val="en-GB"/>
              </w:rPr>
            </w:pPr>
            <w:r w:rsidRPr="00F642F5">
              <w:rPr>
                <w:spacing w:val="-10"/>
                <w:w w:val="90"/>
                <w:sz w:val="20"/>
                <w:lang w:val="en-GB"/>
              </w:rPr>
              <w:t>0</w:t>
            </w:r>
          </w:p>
        </w:tc>
        <w:tc>
          <w:tcPr>
            <w:tcW w:w="627" w:type="dxa"/>
          </w:tcPr>
          <w:p w14:paraId="2BBDA6C8" w14:textId="77777777" w:rsidR="004477C6" w:rsidRPr="00F642F5" w:rsidRDefault="004C4953">
            <w:pPr>
              <w:pStyle w:val="TableParagraph"/>
              <w:ind w:left="2" w:right="2"/>
              <w:rPr>
                <w:sz w:val="20"/>
                <w:lang w:val="en-GB"/>
              </w:rPr>
            </w:pPr>
            <w:r w:rsidRPr="00F642F5">
              <w:rPr>
                <w:spacing w:val="-10"/>
                <w:sz w:val="20"/>
                <w:lang w:val="en-GB"/>
              </w:rPr>
              <w:t>7</w:t>
            </w:r>
          </w:p>
        </w:tc>
      </w:tr>
      <w:tr w:rsidR="004477C6" w:rsidRPr="00F642F5" w14:paraId="2BBDA6D1" w14:textId="77777777">
        <w:trPr>
          <w:trHeight w:val="239"/>
        </w:trPr>
        <w:tc>
          <w:tcPr>
            <w:tcW w:w="1810" w:type="dxa"/>
          </w:tcPr>
          <w:p w14:paraId="2BBDA6CA" w14:textId="77777777" w:rsidR="004477C6" w:rsidRPr="00F642F5" w:rsidRDefault="004C4953">
            <w:pPr>
              <w:pStyle w:val="TableParagraph"/>
              <w:ind w:left="119"/>
              <w:jc w:val="left"/>
              <w:rPr>
                <w:sz w:val="20"/>
                <w:lang w:val="en-GB"/>
              </w:rPr>
            </w:pPr>
            <w:r w:rsidRPr="00F642F5">
              <w:rPr>
                <w:sz w:val="20"/>
                <w:lang w:val="en-GB"/>
              </w:rPr>
              <w:t>Pre-</w:t>
            </w:r>
            <w:r w:rsidRPr="00F642F5">
              <w:rPr>
                <w:spacing w:val="-2"/>
                <w:sz w:val="20"/>
                <w:lang w:val="en-GB"/>
              </w:rPr>
              <w:t>Family</w:t>
            </w:r>
          </w:p>
        </w:tc>
        <w:tc>
          <w:tcPr>
            <w:tcW w:w="3352" w:type="dxa"/>
          </w:tcPr>
          <w:p w14:paraId="2BBDA6CB" w14:textId="77777777" w:rsidR="004477C6" w:rsidRPr="00F642F5" w:rsidRDefault="004C4953">
            <w:pPr>
              <w:pStyle w:val="TableParagraph"/>
              <w:spacing w:line="216" w:lineRule="exact"/>
              <w:ind w:left="2" w:right="2"/>
              <w:rPr>
                <w:sz w:val="20"/>
                <w:lang w:val="en-GB"/>
              </w:rPr>
            </w:pPr>
            <w:r w:rsidRPr="00F642F5">
              <w:rPr>
                <w:sz w:val="20"/>
                <w:lang w:val="en-GB"/>
              </w:rPr>
              <w:t>age</w:t>
            </w:r>
            <w:r w:rsidRPr="00F642F5">
              <w:rPr>
                <w:spacing w:val="12"/>
                <w:sz w:val="20"/>
                <w:lang w:val="en-GB"/>
              </w:rPr>
              <w:t xml:space="preserve"> </w:t>
            </w:r>
            <w:r w:rsidRPr="00F642F5">
              <w:rPr>
                <w:rFonts w:ascii="Bookman Old Style"/>
                <w:i/>
                <w:sz w:val="20"/>
                <w:lang w:val="en-GB"/>
              </w:rPr>
              <w:t>&lt;</w:t>
            </w:r>
            <w:r w:rsidRPr="00F642F5">
              <w:rPr>
                <w:rFonts w:ascii="Bookman Old Style"/>
                <w:i/>
                <w:spacing w:val="2"/>
                <w:sz w:val="20"/>
                <w:lang w:val="en-GB"/>
              </w:rPr>
              <w:t xml:space="preserve"> </w:t>
            </w:r>
            <w:r w:rsidRPr="00F642F5">
              <w:rPr>
                <w:sz w:val="20"/>
                <w:lang w:val="en-GB"/>
              </w:rPr>
              <w:t>45</w:t>
            </w:r>
            <w:r w:rsidRPr="00F642F5">
              <w:rPr>
                <w:spacing w:val="14"/>
                <w:sz w:val="20"/>
                <w:lang w:val="en-GB"/>
              </w:rPr>
              <w:t xml:space="preserve"> </w:t>
            </w:r>
            <w:r w:rsidRPr="00F642F5">
              <w:rPr>
                <w:sz w:val="20"/>
                <w:lang w:val="en-GB"/>
              </w:rPr>
              <w:t>with</w:t>
            </w:r>
            <w:r w:rsidRPr="00F642F5">
              <w:rPr>
                <w:spacing w:val="13"/>
                <w:sz w:val="20"/>
                <w:lang w:val="en-GB"/>
              </w:rPr>
              <w:t xml:space="preserve"> </w:t>
            </w:r>
            <w:r w:rsidRPr="00F642F5">
              <w:rPr>
                <w:sz w:val="20"/>
                <w:lang w:val="en-GB"/>
              </w:rPr>
              <w:t>no</w:t>
            </w:r>
            <w:r w:rsidRPr="00F642F5">
              <w:rPr>
                <w:spacing w:val="14"/>
                <w:sz w:val="20"/>
                <w:lang w:val="en-GB"/>
              </w:rPr>
              <w:t xml:space="preserve"> </w:t>
            </w:r>
            <w:r w:rsidRPr="00F642F5">
              <w:rPr>
                <w:spacing w:val="-2"/>
                <w:sz w:val="20"/>
                <w:lang w:val="en-GB"/>
              </w:rPr>
              <w:t>children</w:t>
            </w:r>
          </w:p>
        </w:tc>
        <w:tc>
          <w:tcPr>
            <w:tcW w:w="639" w:type="dxa"/>
          </w:tcPr>
          <w:p w14:paraId="2BBDA6CC" w14:textId="77777777" w:rsidR="004477C6" w:rsidRPr="00F642F5" w:rsidRDefault="004C4953">
            <w:pPr>
              <w:pStyle w:val="TableParagraph"/>
              <w:ind w:left="1" w:right="1"/>
              <w:rPr>
                <w:sz w:val="20"/>
                <w:lang w:val="en-GB"/>
              </w:rPr>
            </w:pPr>
            <w:r w:rsidRPr="00F642F5">
              <w:rPr>
                <w:spacing w:val="-4"/>
                <w:w w:val="95"/>
                <w:sz w:val="20"/>
                <w:lang w:val="en-GB"/>
              </w:rPr>
              <w:t>9948</w:t>
            </w:r>
          </w:p>
        </w:tc>
        <w:tc>
          <w:tcPr>
            <w:tcW w:w="720" w:type="dxa"/>
          </w:tcPr>
          <w:p w14:paraId="2BBDA6CD" w14:textId="77777777" w:rsidR="004477C6" w:rsidRPr="00F642F5" w:rsidRDefault="004C4953">
            <w:pPr>
              <w:pStyle w:val="TableParagraph"/>
              <w:ind w:left="1" w:right="1"/>
              <w:rPr>
                <w:sz w:val="20"/>
                <w:lang w:val="en-GB"/>
              </w:rPr>
            </w:pPr>
            <w:r w:rsidRPr="00F642F5">
              <w:rPr>
                <w:spacing w:val="-2"/>
                <w:sz w:val="20"/>
                <w:lang w:val="en-GB"/>
              </w:rPr>
              <w:t>0.123</w:t>
            </w:r>
          </w:p>
        </w:tc>
        <w:tc>
          <w:tcPr>
            <w:tcW w:w="995" w:type="dxa"/>
          </w:tcPr>
          <w:p w14:paraId="2BBDA6CE" w14:textId="77777777" w:rsidR="004477C6" w:rsidRPr="00F642F5" w:rsidRDefault="004C4953">
            <w:pPr>
              <w:pStyle w:val="TableParagraph"/>
              <w:ind w:left="3" w:right="3"/>
              <w:rPr>
                <w:sz w:val="20"/>
                <w:lang w:val="en-GB"/>
              </w:rPr>
            </w:pPr>
            <w:r w:rsidRPr="00F642F5">
              <w:rPr>
                <w:spacing w:val="-2"/>
                <w:w w:val="95"/>
                <w:sz w:val="20"/>
                <w:lang w:val="en-GB"/>
              </w:rPr>
              <w:t>0.328</w:t>
            </w:r>
          </w:p>
        </w:tc>
        <w:tc>
          <w:tcPr>
            <w:tcW w:w="588" w:type="dxa"/>
          </w:tcPr>
          <w:p w14:paraId="2BBDA6CF" w14:textId="77777777" w:rsidR="004477C6" w:rsidRPr="00F642F5" w:rsidRDefault="004C4953">
            <w:pPr>
              <w:pStyle w:val="TableParagraph"/>
              <w:ind w:left="3" w:right="4"/>
              <w:rPr>
                <w:sz w:val="20"/>
                <w:lang w:val="en-GB"/>
              </w:rPr>
            </w:pPr>
            <w:r w:rsidRPr="00F642F5">
              <w:rPr>
                <w:spacing w:val="-10"/>
                <w:w w:val="90"/>
                <w:sz w:val="20"/>
                <w:lang w:val="en-GB"/>
              </w:rPr>
              <w:t>0</w:t>
            </w:r>
          </w:p>
        </w:tc>
        <w:tc>
          <w:tcPr>
            <w:tcW w:w="627" w:type="dxa"/>
          </w:tcPr>
          <w:p w14:paraId="2BBDA6D0" w14:textId="77777777" w:rsidR="004477C6" w:rsidRPr="00F642F5" w:rsidRDefault="004C4953">
            <w:pPr>
              <w:pStyle w:val="TableParagraph"/>
              <w:ind w:left="1" w:right="2"/>
              <w:rPr>
                <w:sz w:val="20"/>
                <w:lang w:val="en-GB"/>
              </w:rPr>
            </w:pPr>
            <w:r w:rsidRPr="00F642F5">
              <w:rPr>
                <w:spacing w:val="-10"/>
                <w:w w:val="115"/>
                <w:sz w:val="20"/>
                <w:lang w:val="en-GB"/>
              </w:rPr>
              <w:t>1</w:t>
            </w:r>
          </w:p>
        </w:tc>
      </w:tr>
      <w:tr w:rsidR="004477C6" w:rsidRPr="00F642F5" w14:paraId="2BBDA6D9" w14:textId="77777777">
        <w:trPr>
          <w:trHeight w:val="239"/>
        </w:trPr>
        <w:tc>
          <w:tcPr>
            <w:tcW w:w="1810" w:type="dxa"/>
          </w:tcPr>
          <w:p w14:paraId="2BBDA6D2" w14:textId="77777777" w:rsidR="004477C6" w:rsidRPr="00F642F5" w:rsidRDefault="004C4953">
            <w:pPr>
              <w:pStyle w:val="TableParagraph"/>
              <w:ind w:left="119"/>
              <w:jc w:val="left"/>
              <w:rPr>
                <w:sz w:val="20"/>
                <w:lang w:val="en-GB"/>
              </w:rPr>
            </w:pPr>
            <w:r w:rsidRPr="00F642F5">
              <w:rPr>
                <w:spacing w:val="-2"/>
                <w:sz w:val="20"/>
                <w:lang w:val="en-GB"/>
              </w:rPr>
              <w:t>Young-Family</w:t>
            </w:r>
          </w:p>
        </w:tc>
        <w:tc>
          <w:tcPr>
            <w:tcW w:w="3352" w:type="dxa"/>
          </w:tcPr>
          <w:p w14:paraId="2BBDA6D3" w14:textId="77777777" w:rsidR="004477C6" w:rsidRPr="00F642F5" w:rsidRDefault="004C4953">
            <w:pPr>
              <w:pStyle w:val="TableParagraph"/>
              <w:ind w:left="3" w:right="1"/>
              <w:rPr>
                <w:sz w:val="20"/>
                <w:lang w:val="en-GB"/>
              </w:rPr>
            </w:pPr>
            <w:r w:rsidRPr="00F642F5">
              <w:rPr>
                <w:sz w:val="20"/>
                <w:lang w:val="en-GB"/>
              </w:rPr>
              <w:t>youngest</w:t>
            </w:r>
            <w:r w:rsidRPr="00F642F5">
              <w:rPr>
                <w:spacing w:val="-2"/>
                <w:sz w:val="20"/>
                <w:lang w:val="en-GB"/>
              </w:rPr>
              <w:t xml:space="preserve"> </w:t>
            </w:r>
            <w:r w:rsidRPr="00F642F5">
              <w:rPr>
                <w:sz w:val="20"/>
                <w:lang w:val="en-GB"/>
              </w:rPr>
              <w:t>child</w:t>
            </w:r>
            <w:r w:rsidRPr="00F642F5">
              <w:rPr>
                <w:spacing w:val="-2"/>
                <w:sz w:val="20"/>
                <w:lang w:val="en-GB"/>
              </w:rPr>
              <w:t xml:space="preserve"> </w:t>
            </w:r>
            <w:r w:rsidRPr="00F642F5">
              <w:rPr>
                <w:sz w:val="20"/>
                <w:lang w:val="en-GB"/>
              </w:rPr>
              <w:t>0</w:t>
            </w:r>
            <w:r w:rsidRPr="00F642F5">
              <w:rPr>
                <w:spacing w:val="-2"/>
                <w:sz w:val="20"/>
                <w:lang w:val="en-GB"/>
              </w:rPr>
              <w:t xml:space="preserve"> </w:t>
            </w:r>
            <w:r w:rsidRPr="00F642F5">
              <w:rPr>
                <w:sz w:val="20"/>
                <w:lang w:val="en-GB"/>
              </w:rPr>
              <w:t>to</w:t>
            </w:r>
            <w:r w:rsidRPr="00F642F5">
              <w:rPr>
                <w:spacing w:val="-2"/>
                <w:sz w:val="20"/>
                <w:lang w:val="en-GB"/>
              </w:rPr>
              <w:t xml:space="preserve"> </w:t>
            </w:r>
            <w:r w:rsidRPr="00F642F5">
              <w:rPr>
                <w:sz w:val="20"/>
                <w:lang w:val="en-GB"/>
              </w:rPr>
              <w:t>4</w:t>
            </w:r>
            <w:r w:rsidRPr="00F642F5">
              <w:rPr>
                <w:spacing w:val="-2"/>
                <w:sz w:val="20"/>
                <w:lang w:val="en-GB"/>
              </w:rPr>
              <w:t xml:space="preserve"> </w:t>
            </w:r>
            <w:r w:rsidRPr="00F642F5">
              <w:rPr>
                <w:sz w:val="20"/>
                <w:lang w:val="en-GB"/>
              </w:rPr>
              <w:t>years</w:t>
            </w:r>
            <w:r w:rsidRPr="00F642F5">
              <w:rPr>
                <w:spacing w:val="-2"/>
                <w:sz w:val="20"/>
                <w:lang w:val="en-GB"/>
              </w:rPr>
              <w:t xml:space="preserve"> </w:t>
            </w:r>
            <w:r w:rsidRPr="00F642F5">
              <w:rPr>
                <w:spacing w:val="-5"/>
                <w:sz w:val="20"/>
                <w:lang w:val="en-GB"/>
              </w:rPr>
              <w:t>old</w:t>
            </w:r>
          </w:p>
        </w:tc>
        <w:tc>
          <w:tcPr>
            <w:tcW w:w="639" w:type="dxa"/>
          </w:tcPr>
          <w:p w14:paraId="2BBDA6D4" w14:textId="77777777" w:rsidR="004477C6" w:rsidRPr="00F642F5" w:rsidRDefault="004C4953">
            <w:pPr>
              <w:pStyle w:val="TableParagraph"/>
              <w:ind w:left="2" w:right="1"/>
              <w:rPr>
                <w:sz w:val="20"/>
                <w:lang w:val="en-GB"/>
              </w:rPr>
            </w:pPr>
            <w:r w:rsidRPr="00F642F5">
              <w:rPr>
                <w:spacing w:val="-4"/>
                <w:w w:val="95"/>
                <w:sz w:val="20"/>
                <w:lang w:val="en-GB"/>
              </w:rPr>
              <w:t>9948</w:t>
            </w:r>
          </w:p>
        </w:tc>
        <w:tc>
          <w:tcPr>
            <w:tcW w:w="720" w:type="dxa"/>
          </w:tcPr>
          <w:p w14:paraId="2BBDA6D5" w14:textId="77777777" w:rsidR="004477C6" w:rsidRPr="00F642F5" w:rsidRDefault="004C4953">
            <w:pPr>
              <w:pStyle w:val="TableParagraph"/>
              <w:ind w:left="1" w:right="1"/>
              <w:rPr>
                <w:sz w:val="20"/>
                <w:lang w:val="en-GB"/>
              </w:rPr>
            </w:pPr>
            <w:r w:rsidRPr="00F642F5">
              <w:rPr>
                <w:spacing w:val="-2"/>
                <w:sz w:val="20"/>
                <w:lang w:val="en-GB"/>
              </w:rPr>
              <w:t>0.189</w:t>
            </w:r>
          </w:p>
        </w:tc>
        <w:tc>
          <w:tcPr>
            <w:tcW w:w="995" w:type="dxa"/>
          </w:tcPr>
          <w:p w14:paraId="2BBDA6D6" w14:textId="77777777" w:rsidR="004477C6" w:rsidRPr="00F642F5" w:rsidRDefault="004C4953">
            <w:pPr>
              <w:pStyle w:val="TableParagraph"/>
              <w:ind w:left="3" w:right="3"/>
              <w:rPr>
                <w:sz w:val="20"/>
                <w:lang w:val="en-GB"/>
              </w:rPr>
            </w:pPr>
            <w:r w:rsidRPr="00F642F5">
              <w:rPr>
                <w:spacing w:val="-2"/>
                <w:sz w:val="20"/>
                <w:lang w:val="en-GB"/>
              </w:rPr>
              <w:t>0.391</w:t>
            </w:r>
          </w:p>
        </w:tc>
        <w:tc>
          <w:tcPr>
            <w:tcW w:w="588" w:type="dxa"/>
          </w:tcPr>
          <w:p w14:paraId="2BBDA6D7" w14:textId="77777777" w:rsidR="004477C6" w:rsidRPr="00F642F5" w:rsidRDefault="004C4953">
            <w:pPr>
              <w:pStyle w:val="TableParagraph"/>
              <w:ind w:left="4" w:right="4"/>
              <w:rPr>
                <w:sz w:val="20"/>
                <w:lang w:val="en-GB"/>
              </w:rPr>
            </w:pPr>
            <w:r w:rsidRPr="00F642F5">
              <w:rPr>
                <w:spacing w:val="-10"/>
                <w:w w:val="90"/>
                <w:sz w:val="20"/>
                <w:lang w:val="en-GB"/>
              </w:rPr>
              <w:t>0</w:t>
            </w:r>
          </w:p>
        </w:tc>
        <w:tc>
          <w:tcPr>
            <w:tcW w:w="627" w:type="dxa"/>
          </w:tcPr>
          <w:p w14:paraId="2BBDA6D8" w14:textId="77777777" w:rsidR="004477C6" w:rsidRPr="00F642F5" w:rsidRDefault="004C4953">
            <w:pPr>
              <w:pStyle w:val="TableParagraph"/>
              <w:ind w:left="2" w:right="2"/>
              <w:rPr>
                <w:sz w:val="20"/>
                <w:lang w:val="en-GB"/>
              </w:rPr>
            </w:pPr>
            <w:r w:rsidRPr="00F642F5">
              <w:rPr>
                <w:spacing w:val="-10"/>
                <w:w w:val="115"/>
                <w:sz w:val="20"/>
                <w:lang w:val="en-GB"/>
              </w:rPr>
              <w:t>1</w:t>
            </w:r>
          </w:p>
        </w:tc>
      </w:tr>
      <w:tr w:rsidR="004477C6" w:rsidRPr="00F642F5" w14:paraId="2BBDA6E1" w14:textId="77777777">
        <w:trPr>
          <w:trHeight w:val="239"/>
        </w:trPr>
        <w:tc>
          <w:tcPr>
            <w:tcW w:w="1810" w:type="dxa"/>
          </w:tcPr>
          <w:p w14:paraId="2BBDA6DA" w14:textId="77777777" w:rsidR="004477C6" w:rsidRPr="00F642F5" w:rsidRDefault="004C4953">
            <w:pPr>
              <w:pStyle w:val="TableParagraph"/>
              <w:ind w:left="119"/>
              <w:jc w:val="left"/>
              <w:rPr>
                <w:sz w:val="20"/>
                <w:lang w:val="en-GB"/>
              </w:rPr>
            </w:pPr>
            <w:r w:rsidRPr="00F642F5">
              <w:rPr>
                <w:spacing w:val="-5"/>
                <w:sz w:val="20"/>
                <w:lang w:val="en-GB"/>
              </w:rPr>
              <w:t>Middle-</w:t>
            </w:r>
            <w:r w:rsidRPr="00F642F5">
              <w:rPr>
                <w:spacing w:val="-2"/>
                <w:sz w:val="20"/>
                <w:lang w:val="en-GB"/>
              </w:rPr>
              <w:t>Family</w:t>
            </w:r>
          </w:p>
        </w:tc>
        <w:tc>
          <w:tcPr>
            <w:tcW w:w="3352" w:type="dxa"/>
          </w:tcPr>
          <w:p w14:paraId="2BBDA6DB" w14:textId="77777777" w:rsidR="004477C6" w:rsidRPr="00F642F5" w:rsidRDefault="004C4953">
            <w:pPr>
              <w:pStyle w:val="TableParagraph"/>
              <w:ind w:left="2" w:right="1"/>
              <w:rPr>
                <w:sz w:val="20"/>
                <w:lang w:val="en-GB"/>
              </w:rPr>
            </w:pPr>
            <w:r w:rsidRPr="00F642F5">
              <w:rPr>
                <w:sz w:val="20"/>
                <w:lang w:val="en-GB"/>
              </w:rPr>
              <w:t>youngest child 5</w:t>
            </w:r>
            <w:r w:rsidRPr="00F642F5">
              <w:rPr>
                <w:spacing w:val="1"/>
                <w:sz w:val="20"/>
                <w:lang w:val="en-GB"/>
              </w:rPr>
              <w:t xml:space="preserve"> </w:t>
            </w:r>
            <w:r w:rsidRPr="00F642F5">
              <w:rPr>
                <w:sz w:val="20"/>
                <w:lang w:val="en-GB"/>
              </w:rPr>
              <w:t>to 9</w:t>
            </w:r>
            <w:r w:rsidRPr="00F642F5">
              <w:rPr>
                <w:spacing w:val="1"/>
                <w:sz w:val="20"/>
                <w:lang w:val="en-GB"/>
              </w:rPr>
              <w:t xml:space="preserve"> </w:t>
            </w:r>
            <w:r w:rsidRPr="00F642F5">
              <w:rPr>
                <w:sz w:val="20"/>
                <w:lang w:val="en-GB"/>
              </w:rPr>
              <w:t xml:space="preserve">years </w:t>
            </w:r>
            <w:r w:rsidRPr="00F642F5">
              <w:rPr>
                <w:spacing w:val="-5"/>
                <w:sz w:val="20"/>
                <w:lang w:val="en-GB"/>
              </w:rPr>
              <w:t>old</w:t>
            </w:r>
          </w:p>
        </w:tc>
        <w:tc>
          <w:tcPr>
            <w:tcW w:w="639" w:type="dxa"/>
          </w:tcPr>
          <w:p w14:paraId="2BBDA6DC" w14:textId="77777777" w:rsidR="004477C6" w:rsidRPr="00F642F5" w:rsidRDefault="004C4953">
            <w:pPr>
              <w:pStyle w:val="TableParagraph"/>
              <w:ind w:left="2" w:right="1"/>
              <w:rPr>
                <w:sz w:val="20"/>
                <w:lang w:val="en-GB"/>
              </w:rPr>
            </w:pPr>
            <w:r w:rsidRPr="00F642F5">
              <w:rPr>
                <w:spacing w:val="-4"/>
                <w:w w:val="95"/>
                <w:sz w:val="20"/>
                <w:lang w:val="en-GB"/>
              </w:rPr>
              <w:t>9948</w:t>
            </w:r>
          </w:p>
        </w:tc>
        <w:tc>
          <w:tcPr>
            <w:tcW w:w="720" w:type="dxa"/>
          </w:tcPr>
          <w:p w14:paraId="2BBDA6DD" w14:textId="77777777" w:rsidR="004477C6" w:rsidRPr="00F642F5" w:rsidRDefault="004C4953">
            <w:pPr>
              <w:pStyle w:val="TableParagraph"/>
              <w:ind w:left="1" w:right="1"/>
              <w:rPr>
                <w:sz w:val="20"/>
                <w:lang w:val="en-GB"/>
              </w:rPr>
            </w:pPr>
            <w:r w:rsidRPr="00F642F5">
              <w:rPr>
                <w:spacing w:val="-2"/>
                <w:sz w:val="20"/>
                <w:lang w:val="en-GB"/>
              </w:rPr>
              <w:t>0.117</w:t>
            </w:r>
          </w:p>
        </w:tc>
        <w:tc>
          <w:tcPr>
            <w:tcW w:w="995" w:type="dxa"/>
          </w:tcPr>
          <w:p w14:paraId="2BBDA6DE" w14:textId="77777777" w:rsidR="004477C6" w:rsidRPr="00F642F5" w:rsidRDefault="004C4953">
            <w:pPr>
              <w:pStyle w:val="TableParagraph"/>
              <w:ind w:left="3" w:right="3"/>
              <w:rPr>
                <w:sz w:val="20"/>
                <w:lang w:val="en-GB"/>
              </w:rPr>
            </w:pPr>
            <w:r w:rsidRPr="00F642F5">
              <w:rPr>
                <w:spacing w:val="-2"/>
                <w:sz w:val="20"/>
                <w:lang w:val="en-GB"/>
              </w:rPr>
              <w:t>0.322</w:t>
            </w:r>
          </w:p>
        </w:tc>
        <w:tc>
          <w:tcPr>
            <w:tcW w:w="588" w:type="dxa"/>
          </w:tcPr>
          <w:p w14:paraId="2BBDA6DF" w14:textId="77777777" w:rsidR="004477C6" w:rsidRPr="00F642F5" w:rsidRDefault="004C4953">
            <w:pPr>
              <w:pStyle w:val="TableParagraph"/>
              <w:ind w:left="4" w:right="4"/>
              <w:rPr>
                <w:sz w:val="20"/>
                <w:lang w:val="en-GB"/>
              </w:rPr>
            </w:pPr>
            <w:r w:rsidRPr="00F642F5">
              <w:rPr>
                <w:spacing w:val="-10"/>
                <w:w w:val="90"/>
                <w:sz w:val="20"/>
                <w:lang w:val="en-GB"/>
              </w:rPr>
              <w:t>0</w:t>
            </w:r>
          </w:p>
        </w:tc>
        <w:tc>
          <w:tcPr>
            <w:tcW w:w="627" w:type="dxa"/>
          </w:tcPr>
          <w:p w14:paraId="2BBDA6E0" w14:textId="77777777" w:rsidR="004477C6" w:rsidRPr="00F642F5" w:rsidRDefault="004C4953">
            <w:pPr>
              <w:pStyle w:val="TableParagraph"/>
              <w:ind w:left="1" w:right="2"/>
              <w:rPr>
                <w:sz w:val="20"/>
                <w:lang w:val="en-GB"/>
              </w:rPr>
            </w:pPr>
            <w:r w:rsidRPr="00F642F5">
              <w:rPr>
                <w:spacing w:val="-10"/>
                <w:w w:val="115"/>
                <w:sz w:val="20"/>
                <w:lang w:val="en-GB"/>
              </w:rPr>
              <w:t>1</w:t>
            </w:r>
          </w:p>
        </w:tc>
      </w:tr>
      <w:tr w:rsidR="004477C6" w:rsidRPr="00F642F5" w14:paraId="2BBDA6E9" w14:textId="77777777">
        <w:trPr>
          <w:trHeight w:val="239"/>
        </w:trPr>
        <w:tc>
          <w:tcPr>
            <w:tcW w:w="1810" w:type="dxa"/>
          </w:tcPr>
          <w:p w14:paraId="2BBDA6E2" w14:textId="77777777" w:rsidR="004477C6" w:rsidRPr="00F642F5" w:rsidRDefault="004C4953">
            <w:pPr>
              <w:pStyle w:val="TableParagraph"/>
              <w:ind w:left="119"/>
              <w:jc w:val="left"/>
              <w:rPr>
                <w:sz w:val="20"/>
                <w:lang w:val="en-GB"/>
              </w:rPr>
            </w:pPr>
            <w:r w:rsidRPr="00F642F5">
              <w:rPr>
                <w:spacing w:val="-2"/>
                <w:sz w:val="20"/>
                <w:lang w:val="en-GB"/>
              </w:rPr>
              <w:t>Older-Family</w:t>
            </w:r>
          </w:p>
        </w:tc>
        <w:tc>
          <w:tcPr>
            <w:tcW w:w="3352" w:type="dxa"/>
          </w:tcPr>
          <w:p w14:paraId="2BBDA6E3" w14:textId="77777777" w:rsidR="004477C6" w:rsidRPr="00F642F5" w:rsidRDefault="004C4953">
            <w:pPr>
              <w:pStyle w:val="TableParagraph"/>
              <w:spacing w:line="216" w:lineRule="exact"/>
              <w:ind w:left="2" w:right="2"/>
              <w:rPr>
                <w:sz w:val="20"/>
                <w:lang w:val="en-GB"/>
              </w:rPr>
            </w:pPr>
            <w:r w:rsidRPr="00F642F5">
              <w:rPr>
                <w:sz w:val="20"/>
                <w:lang w:val="en-GB"/>
              </w:rPr>
              <w:t>youngest</w:t>
            </w:r>
            <w:r w:rsidRPr="00F642F5">
              <w:rPr>
                <w:spacing w:val="3"/>
                <w:sz w:val="20"/>
                <w:lang w:val="en-GB"/>
              </w:rPr>
              <w:t xml:space="preserve"> </w:t>
            </w:r>
            <w:r w:rsidRPr="00F642F5">
              <w:rPr>
                <w:sz w:val="20"/>
                <w:lang w:val="en-GB"/>
              </w:rPr>
              <w:t>child</w:t>
            </w:r>
            <w:r w:rsidRPr="00F642F5">
              <w:rPr>
                <w:spacing w:val="6"/>
                <w:sz w:val="20"/>
                <w:lang w:val="en-GB"/>
              </w:rPr>
              <w:t xml:space="preserve"> </w:t>
            </w:r>
            <w:r w:rsidRPr="00F642F5">
              <w:rPr>
                <w:rFonts w:ascii="Bookman Old Style"/>
                <w:i/>
                <w:sz w:val="20"/>
                <w:lang w:val="en-GB"/>
              </w:rPr>
              <w:t>&gt;</w:t>
            </w:r>
            <w:r w:rsidRPr="00F642F5">
              <w:rPr>
                <w:rFonts w:ascii="Bookman Old Style"/>
                <w:i/>
                <w:spacing w:val="-6"/>
                <w:sz w:val="20"/>
                <w:lang w:val="en-GB"/>
              </w:rPr>
              <w:t xml:space="preserve"> </w:t>
            </w:r>
            <w:r w:rsidRPr="00F642F5">
              <w:rPr>
                <w:sz w:val="20"/>
                <w:lang w:val="en-GB"/>
              </w:rPr>
              <w:t>10</w:t>
            </w:r>
            <w:r w:rsidRPr="00F642F5">
              <w:rPr>
                <w:spacing w:val="6"/>
                <w:sz w:val="20"/>
                <w:lang w:val="en-GB"/>
              </w:rPr>
              <w:t xml:space="preserve"> </w:t>
            </w:r>
            <w:r w:rsidRPr="00F642F5">
              <w:rPr>
                <w:sz w:val="20"/>
                <w:lang w:val="en-GB"/>
              </w:rPr>
              <w:t>years</w:t>
            </w:r>
            <w:r w:rsidRPr="00F642F5">
              <w:rPr>
                <w:spacing w:val="6"/>
                <w:sz w:val="20"/>
                <w:lang w:val="en-GB"/>
              </w:rPr>
              <w:t xml:space="preserve"> </w:t>
            </w:r>
            <w:r w:rsidRPr="00F642F5">
              <w:rPr>
                <w:spacing w:val="-5"/>
                <w:sz w:val="20"/>
                <w:lang w:val="en-GB"/>
              </w:rPr>
              <w:t>old</w:t>
            </w:r>
          </w:p>
        </w:tc>
        <w:tc>
          <w:tcPr>
            <w:tcW w:w="639" w:type="dxa"/>
          </w:tcPr>
          <w:p w14:paraId="2BBDA6E4" w14:textId="77777777" w:rsidR="004477C6" w:rsidRPr="00F642F5" w:rsidRDefault="004C4953">
            <w:pPr>
              <w:pStyle w:val="TableParagraph"/>
              <w:ind w:left="1" w:right="1"/>
              <w:rPr>
                <w:sz w:val="20"/>
                <w:lang w:val="en-GB"/>
              </w:rPr>
            </w:pPr>
            <w:r w:rsidRPr="00F642F5">
              <w:rPr>
                <w:spacing w:val="-4"/>
                <w:w w:val="95"/>
                <w:sz w:val="20"/>
                <w:lang w:val="en-GB"/>
              </w:rPr>
              <w:t>9948</w:t>
            </w:r>
          </w:p>
        </w:tc>
        <w:tc>
          <w:tcPr>
            <w:tcW w:w="720" w:type="dxa"/>
          </w:tcPr>
          <w:p w14:paraId="2BBDA6E5" w14:textId="77777777" w:rsidR="004477C6" w:rsidRPr="00F642F5" w:rsidRDefault="004C4953">
            <w:pPr>
              <w:pStyle w:val="TableParagraph"/>
              <w:ind w:right="1"/>
              <w:rPr>
                <w:sz w:val="20"/>
                <w:lang w:val="en-GB"/>
              </w:rPr>
            </w:pPr>
            <w:r w:rsidRPr="00F642F5">
              <w:rPr>
                <w:spacing w:val="-2"/>
                <w:sz w:val="20"/>
                <w:lang w:val="en-GB"/>
              </w:rPr>
              <w:t>0.115</w:t>
            </w:r>
          </w:p>
        </w:tc>
        <w:tc>
          <w:tcPr>
            <w:tcW w:w="995" w:type="dxa"/>
          </w:tcPr>
          <w:p w14:paraId="2BBDA6E6" w14:textId="77777777" w:rsidR="004477C6" w:rsidRPr="00F642F5" w:rsidRDefault="004C4953">
            <w:pPr>
              <w:pStyle w:val="TableParagraph"/>
              <w:ind w:left="2" w:right="3"/>
              <w:rPr>
                <w:sz w:val="20"/>
                <w:lang w:val="en-GB"/>
              </w:rPr>
            </w:pPr>
            <w:r w:rsidRPr="00F642F5">
              <w:rPr>
                <w:spacing w:val="-2"/>
                <w:w w:val="95"/>
                <w:sz w:val="20"/>
                <w:lang w:val="en-GB"/>
              </w:rPr>
              <w:t>0.320</w:t>
            </w:r>
          </w:p>
        </w:tc>
        <w:tc>
          <w:tcPr>
            <w:tcW w:w="588" w:type="dxa"/>
          </w:tcPr>
          <w:p w14:paraId="2BBDA6E7" w14:textId="77777777" w:rsidR="004477C6" w:rsidRPr="00F642F5" w:rsidRDefault="004C4953">
            <w:pPr>
              <w:pStyle w:val="TableParagraph"/>
              <w:ind w:left="4" w:right="4"/>
              <w:rPr>
                <w:sz w:val="20"/>
                <w:lang w:val="en-GB"/>
              </w:rPr>
            </w:pPr>
            <w:r w:rsidRPr="00F642F5">
              <w:rPr>
                <w:spacing w:val="-10"/>
                <w:w w:val="90"/>
                <w:sz w:val="20"/>
                <w:lang w:val="en-GB"/>
              </w:rPr>
              <w:t>0</w:t>
            </w:r>
          </w:p>
        </w:tc>
        <w:tc>
          <w:tcPr>
            <w:tcW w:w="627" w:type="dxa"/>
          </w:tcPr>
          <w:p w14:paraId="2BBDA6E8" w14:textId="77777777" w:rsidR="004477C6" w:rsidRPr="00F642F5" w:rsidRDefault="004C4953">
            <w:pPr>
              <w:pStyle w:val="TableParagraph"/>
              <w:ind w:left="1" w:right="2"/>
              <w:rPr>
                <w:sz w:val="20"/>
                <w:lang w:val="en-GB"/>
              </w:rPr>
            </w:pPr>
            <w:r w:rsidRPr="00F642F5">
              <w:rPr>
                <w:spacing w:val="-10"/>
                <w:w w:val="115"/>
                <w:sz w:val="20"/>
                <w:lang w:val="en-GB"/>
              </w:rPr>
              <w:t>1</w:t>
            </w:r>
          </w:p>
        </w:tc>
      </w:tr>
      <w:tr w:rsidR="004477C6" w:rsidRPr="00F642F5" w14:paraId="2BBDA6F1" w14:textId="77777777">
        <w:trPr>
          <w:trHeight w:val="239"/>
        </w:trPr>
        <w:tc>
          <w:tcPr>
            <w:tcW w:w="1810" w:type="dxa"/>
          </w:tcPr>
          <w:p w14:paraId="2BBDA6EA" w14:textId="77777777" w:rsidR="004477C6" w:rsidRPr="00F642F5" w:rsidRDefault="004C4953">
            <w:pPr>
              <w:pStyle w:val="TableParagraph"/>
              <w:ind w:left="119"/>
              <w:jc w:val="left"/>
              <w:rPr>
                <w:sz w:val="20"/>
                <w:lang w:val="en-GB"/>
              </w:rPr>
            </w:pPr>
            <w:r w:rsidRPr="00F642F5">
              <w:rPr>
                <w:sz w:val="20"/>
                <w:lang w:val="en-GB"/>
              </w:rPr>
              <w:t>Older</w:t>
            </w:r>
            <w:r w:rsidRPr="00F642F5">
              <w:rPr>
                <w:spacing w:val="3"/>
                <w:sz w:val="20"/>
                <w:lang w:val="en-GB"/>
              </w:rPr>
              <w:t xml:space="preserve"> </w:t>
            </w:r>
            <w:r w:rsidRPr="00F642F5">
              <w:rPr>
                <w:spacing w:val="-2"/>
                <w:sz w:val="20"/>
                <w:lang w:val="en-GB"/>
              </w:rPr>
              <w:t>Dependents</w:t>
            </w:r>
          </w:p>
        </w:tc>
        <w:tc>
          <w:tcPr>
            <w:tcW w:w="3352" w:type="dxa"/>
          </w:tcPr>
          <w:p w14:paraId="2BBDA6EB" w14:textId="77777777" w:rsidR="004477C6" w:rsidRPr="00F642F5" w:rsidRDefault="004C4953">
            <w:pPr>
              <w:pStyle w:val="TableParagraph"/>
              <w:ind w:left="2" w:right="2"/>
              <w:rPr>
                <w:sz w:val="20"/>
                <w:lang w:val="en-GB"/>
              </w:rPr>
            </w:pPr>
            <w:r w:rsidRPr="00F642F5">
              <w:rPr>
                <w:sz w:val="20"/>
                <w:lang w:val="en-GB"/>
              </w:rPr>
              <w:t>44+</w:t>
            </w:r>
            <w:r w:rsidRPr="00F642F5">
              <w:rPr>
                <w:spacing w:val="9"/>
                <w:sz w:val="20"/>
                <w:lang w:val="en-GB"/>
              </w:rPr>
              <w:t xml:space="preserve"> </w:t>
            </w:r>
            <w:r w:rsidRPr="00F642F5">
              <w:rPr>
                <w:sz w:val="20"/>
                <w:lang w:val="en-GB"/>
              </w:rPr>
              <w:t>years</w:t>
            </w:r>
            <w:r w:rsidRPr="00F642F5">
              <w:rPr>
                <w:spacing w:val="10"/>
                <w:sz w:val="20"/>
                <w:lang w:val="en-GB"/>
              </w:rPr>
              <w:t xml:space="preserve"> </w:t>
            </w:r>
            <w:r w:rsidRPr="00F642F5">
              <w:rPr>
                <w:sz w:val="20"/>
                <w:lang w:val="en-GB"/>
              </w:rPr>
              <w:t>old</w:t>
            </w:r>
            <w:r w:rsidRPr="00F642F5">
              <w:rPr>
                <w:spacing w:val="10"/>
                <w:sz w:val="20"/>
                <w:lang w:val="en-GB"/>
              </w:rPr>
              <w:t xml:space="preserve"> </w:t>
            </w:r>
            <w:r w:rsidRPr="00F642F5">
              <w:rPr>
                <w:sz w:val="20"/>
                <w:lang w:val="en-GB"/>
              </w:rPr>
              <w:t>and</w:t>
            </w:r>
            <w:r w:rsidRPr="00F642F5">
              <w:rPr>
                <w:spacing w:val="9"/>
                <w:sz w:val="20"/>
                <w:lang w:val="en-GB"/>
              </w:rPr>
              <w:t xml:space="preserve"> </w:t>
            </w:r>
            <w:r w:rsidRPr="00F642F5">
              <w:rPr>
                <w:sz w:val="20"/>
                <w:lang w:val="en-GB"/>
              </w:rPr>
              <w:t>3+</w:t>
            </w:r>
            <w:r w:rsidRPr="00F642F5">
              <w:rPr>
                <w:spacing w:val="10"/>
                <w:sz w:val="20"/>
                <w:lang w:val="en-GB"/>
              </w:rPr>
              <w:t xml:space="preserve"> </w:t>
            </w:r>
            <w:r w:rsidRPr="00F642F5">
              <w:rPr>
                <w:spacing w:val="-2"/>
                <w:sz w:val="20"/>
                <w:lang w:val="en-GB"/>
              </w:rPr>
              <w:t>adults</w:t>
            </w:r>
          </w:p>
        </w:tc>
        <w:tc>
          <w:tcPr>
            <w:tcW w:w="639" w:type="dxa"/>
          </w:tcPr>
          <w:p w14:paraId="2BBDA6EC" w14:textId="77777777" w:rsidR="004477C6" w:rsidRPr="00F642F5" w:rsidRDefault="004C4953">
            <w:pPr>
              <w:pStyle w:val="TableParagraph"/>
              <w:ind w:left="1" w:right="1"/>
              <w:rPr>
                <w:sz w:val="20"/>
                <w:lang w:val="en-GB"/>
              </w:rPr>
            </w:pPr>
            <w:r w:rsidRPr="00F642F5">
              <w:rPr>
                <w:spacing w:val="-4"/>
                <w:w w:val="95"/>
                <w:sz w:val="20"/>
                <w:lang w:val="en-GB"/>
              </w:rPr>
              <w:t>9948</w:t>
            </w:r>
          </w:p>
        </w:tc>
        <w:tc>
          <w:tcPr>
            <w:tcW w:w="720" w:type="dxa"/>
          </w:tcPr>
          <w:p w14:paraId="2BBDA6ED" w14:textId="77777777" w:rsidR="004477C6" w:rsidRPr="00F642F5" w:rsidRDefault="004C4953">
            <w:pPr>
              <w:pStyle w:val="TableParagraph"/>
              <w:ind w:left="1" w:right="1"/>
              <w:rPr>
                <w:sz w:val="20"/>
                <w:lang w:val="en-GB"/>
              </w:rPr>
            </w:pPr>
            <w:r w:rsidRPr="00F642F5">
              <w:rPr>
                <w:spacing w:val="-2"/>
                <w:sz w:val="20"/>
                <w:lang w:val="en-GB"/>
              </w:rPr>
              <w:t>0.134</w:t>
            </w:r>
          </w:p>
        </w:tc>
        <w:tc>
          <w:tcPr>
            <w:tcW w:w="995" w:type="dxa"/>
          </w:tcPr>
          <w:p w14:paraId="2BBDA6EE" w14:textId="77777777" w:rsidR="004477C6" w:rsidRPr="00F642F5" w:rsidRDefault="004C4953">
            <w:pPr>
              <w:pStyle w:val="TableParagraph"/>
              <w:ind w:left="3" w:right="3"/>
              <w:rPr>
                <w:sz w:val="20"/>
                <w:lang w:val="en-GB"/>
              </w:rPr>
            </w:pPr>
            <w:r w:rsidRPr="00F642F5">
              <w:rPr>
                <w:spacing w:val="-2"/>
                <w:w w:val="95"/>
                <w:sz w:val="20"/>
                <w:lang w:val="en-GB"/>
              </w:rPr>
              <w:t>0.340</w:t>
            </w:r>
          </w:p>
        </w:tc>
        <w:tc>
          <w:tcPr>
            <w:tcW w:w="588" w:type="dxa"/>
          </w:tcPr>
          <w:p w14:paraId="2BBDA6EF" w14:textId="77777777" w:rsidR="004477C6" w:rsidRPr="00F642F5" w:rsidRDefault="004C4953">
            <w:pPr>
              <w:pStyle w:val="TableParagraph"/>
              <w:ind w:left="3" w:right="4"/>
              <w:rPr>
                <w:sz w:val="20"/>
                <w:lang w:val="en-GB"/>
              </w:rPr>
            </w:pPr>
            <w:r w:rsidRPr="00F642F5">
              <w:rPr>
                <w:spacing w:val="-10"/>
                <w:w w:val="90"/>
                <w:sz w:val="20"/>
                <w:lang w:val="en-GB"/>
              </w:rPr>
              <w:t>0</w:t>
            </w:r>
          </w:p>
        </w:tc>
        <w:tc>
          <w:tcPr>
            <w:tcW w:w="627" w:type="dxa"/>
          </w:tcPr>
          <w:p w14:paraId="2BBDA6F0" w14:textId="77777777" w:rsidR="004477C6" w:rsidRPr="00F642F5" w:rsidRDefault="004C4953">
            <w:pPr>
              <w:pStyle w:val="TableParagraph"/>
              <w:ind w:left="1" w:right="2"/>
              <w:rPr>
                <w:sz w:val="20"/>
                <w:lang w:val="en-GB"/>
              </w:rPr>
            </w:pPr>
            <w:r w:rsidRPr="00F642F5">
              <w:rPr>
                <w:spacing w:val="-10"/>
                <w:w w:val="115"/>
                <w:sz w:val="20"/>
                <w:lang w:val="en-GB"/>
              </w:rPr>
              <w:t>1</w:t>
            </w:r>
          </w:p>
        </w:tc>
      </w:tr>
      <w:tr w:rsidR="004477C6" w:rsidRPr="00F642F5" w14:paraId="2BBDA6F9" w14:textId="77777777">
        <w:trPr>
          <w:trHeight w:val="220"/>
        </w:trPr>
        <w:tc>
          <w:tcPr>
            <w:tcW w:w="1810" w:type="dxa"/>
          </w:tcPr>
          <w:p w14:paraId="2BBDA6F2" w14:textId="77777777" w:rsidR="004477C6" w:rsidRPr="00F642F5" w:rsidRDefault="004C4953">
            <w:pPr>
              <w:pStyle w:val="TableParagraph"/>
              <w:spacing w:line="200" w:lineRule="exact"/>
              <w:ind w:left="119"/>
              <w:jc w:val="left"/>
              <w:rPr>
                <w:sz w:val="20"/>
                <w:lang w:val="en-GB"/>
              </w:rPr>
            </w:pPr>
            <w:r w:rsidRPr="00F642F5">
              <w:rPr>
                <w:sz w:val="20"/>
                <w:lang w:val="en-GB"/>
              </w:rPr>
              <w:t>Empty</w:t>
            </w:r>
            <w:r w:rsidRPr="00F642F5">
              <w:rPr>
                <w:spacing w:val="13"/>
                <w:sz w:val="20"/>
                <w:lang w:val="en-GB"/>
              </w:rPr>
              <w:t xml:space="preserve"> </w:t>
            </w:r>
            <w:r w:rsidRPr="00F642F5">
              <w:rPr>
                <w:spacing w:val="-4"/>
                <w:sz w:val="20"/>
                <w:lang w:val="en-GB"/>
              </w:rPr>
              <w:t>nest</w:t>
            </w:r>
          </w:p>
        </w:tc>
        <w:tc>
          <w:tcPr>
            <w:tcW w:w="3352" w:type="dxa"/>
          </w:tcPr>
          <w:p w14:paraId="2BBDA6F3" w14:textId="77777777" w:rsidR="004477C6" w:rsidRPr="00F642F5" w:rsidRDefault="004C4953">
            <w:pPr>
              <w:pStyle w:val="TableParagraph"/>
              <w:spacing w:line="200" w:lineRule="exact"/>
              <w:ind w:left="2" w:right="2"/>
              <w:rPr>
                <w:sz w:val="20"/>
                <w:lang w:val="en-GB"/>
              </w:rPr>
            </w:pPr>
            <w:r w:rsidRPr="00F642F5">
              <w:rPr>
                <w:sz w:val="20"/>
                <w:lang w:val="en-GB"/>
              </w:rPr>
              <w:t>45</w:t>
            </w:r>
            <w:r w:rsidRPr="00F642F5">
              <w:rPr>
                <w:spacing w:val="7"/>
                <w:sz w:val="20"/>
                <w:lang w:val="en-GB"/>
              </w:rPr>
              <w:t xml:space="preserve"> </w:t>
            </w:r>
            <w:r w:rsidRPr="00F642F5">
              <w:rPr>
                <w:sz w:val="20"/>
                <w:lang w:val="en-GB"/>
              </w:rPr>
              <w:t>to</w:t>
            </w:r>
            <w:r w:rsidRPr="00F642F5">
              <w:rPr>
                <w:spacing w:val="8"/>
                <w:sz w:val="20"/>
                <w:lang w:val="en-GB"/>
              </w:rPr>
              <w:t xml:space="preserve"> </w:t>
            </w:r>
            <w:r w:rsidRPr="00F642F5">
              <w:rPr>
                <w:sz w:val="20"/>
                <w:lang w:val="en-GB"/>
              </w:rPr>
              <w:t>65</w:t>
            </w:r>
            <w:r w:rsidRPr="00F642F5">
              <w:rPr>
                <w:spacing w:val="8"/>
                <w:sz w:val="20"/>
                <w:lang w:val="en-GB"/>
              </w:rPr>
              <w:t xml:space="preserve"> </w:t>
            </w:r>
            <w:r w:rsidRPr="00F642F5">
              <w:rPr>
                <w:sz w:val="20"/>
                <w:lang w:val="en-GB"/>
              </w:rPr>
              <w:t>years</w:t>
            </w:r>
            <w:r w:rsidRPr="00F642F5">
              <w:rPr>
                <w:spacing w:val="8"/>
                <w:sz w:val="20"/>
                <w:lang w:val="en-GB"/>
              </w:rPr>
              <w:t xml:space="preserve"> </w:t>
            </w:r>
            <w:r w:rsidRPr="00F642F5">
              <w:rPr>
                <w:sz w:val="20"/>
                <w:lang w:val="en-GB"/>
              </w:rPr>
              <w:t>old</w:t>
            </w:r>
            <w:r w:rsidRPr="00F642F5">
              <w:rPr>
                <w:spacing w:val="8"/>
                <w:sz w:val="20"/>
                <w:lang w:val="en-GB"/>
              </w:rPr>
              <w:t xml:space="preserve"> </w:t>
            </w:r>
            <w:r w:rsidRPr="00F642F5">
              <w:rPr>
                <w:sz w:val="20"/>
                <w:lang w:val="en-GB"/>
              </w:rPr>
              <w:t>and</w:t>
            </w:r>
            <w:r w:rsidRPr="00F642F5">
              <w:rPr>
                <w:spacing w:val="8"/>
                <w:sz w:val="20"/>
                <w:lang w:val="en-GB"/>
              </w:rPr>
              <w:t xml:space="preserve"> </w:t>
            </w:r>
            <w:r w:rsidRPr="00F642F5">
              <w:rPr>
                <w:sz w:val="20"/>
                <w:lang w:val="en-GB"/>
              </w:rPr>
              <w:t>1</w:t>
            </w:r>
            <w:r w:rsidRPr="00F642F5">
              <w:rPr>
                <w:spacing w:val="8"/>
                <w:sz w:val="20"/>
                <w:lang w:val="en-GB"/>
              </w:rPr>
              <w:t xml:space="preserve"> </w:t>
            </w:r>
            <w:r w:rsidRPr="00F642F5">
              <w:rPr>
                <w:sz w:val="20"/>
                <w:lang w:val="en-GB"/>
              </w:rPr>
              <w:t>to</w:t>
            </w:r>
            <w:r w:rsidRPr="00F642F5">
              <w:rPr>
                <w:spacing w:val="8"/>
                <w:sz w:val="20"/>
                <w:lang w:val="en-GB"/>
              </w:rPr>
              <w:t xml:space="preserve"> </w:t>
            </w:r>
            <w:r w:rsidRPr="00F642F5">
              <w:rPr>
                <w:sz w:val="20"/>
                <w:lang w:val="en-GB"/>
              </w:rPr>
              <w:t>2</w:t>
            </w:r>
            <w:r w:rsidRPr="00F642F5">
              <w:rPr>
                <w:spacing w:val="8"/>
                <w:sz w:val="20"/>
                <w:lang w:val="en-GB"/>
              </w:rPr>
              <w:t xml:space="preserve"> </w:t>
            </w:r>
            <w:r w:rsidRPr="00F642F5">
              <w:rPr>
                <w:spacing w:val="-2"/>
                <w:sz w:val="20"/>
                <w:lang w:val="en-GB"/>
              </w:rPr>
              <w:t>adults</w:t>
            </w:r>
          </w:p>
        </w:tc>
        <w:tc>
          <w:tcPr>
            <w:tcW w:w="639" w:type="dxa"/>
          </w:tcPr>
          <w:p w14:paraId="2BBDA6F4" w14:textId="77777777" w:rsidR="004477C6" w:rsidRPr="00F642F5" w:rsidRDefault="004C4953">
            <w:pPr>
              <w:pStyle w:val="TableParagraph"/>
              <w:spacing w:line="200" w:lineRule="exact"/>
              <w:ind w:left="1" w:right="1"/>
              <w:rPr>
                <w:sz w:val="20"/>
                <w:lang w:val="en-GB"/>
              </w:rPr>
            </w:pPr>
            <w:r w:rsidRPr="00F642F5">
              <w:rPr>
                <w:spacing w:val="-4"/>
                <w:w w:val="95"/>
                <w:sz w:val="20"/>
                <w:lang w:val="en-GB"/>
              </w:rPr>
              <w:t>9948</w:t>
            </w:r>
          </w:p>
        </w:tc>
        <w:tc>
          <w:tcPr>
            <w:tcW w:w="720" w:type="dxa"/>
          </w:tcPr>
          <w:p w14:paraId="2BBDA6F5" w14:textId="77777777" w:rsidR="004477C6" w:rsidRPr="00F642F5" w:rsidRDefault="004C4953">
            <w:pPr>
              <w:pStyle w:val="TableParagraph"/>
              <w:spacing w:line="200" w:lineRule="exact"/>
              <w:ind w:left="1" w:right="1"/>
              <w:rPr>
                <w:sz w:val="20"/>
                <w:lang w:val="en-GB"/>
              </w:rPr>
            </w:pPr>
            <w:r w:rsidRPr="00F642F5">
              <w:rPr>
                <w:spacing w:val="-2"/>
                <w:sz w:val="20"/>
                <w:lang w:val="en-GB"/>
              </w:rPr>
              <w:t>0.184</w:t>
            </w:r>
          </w:p>
        </w:tc>
        <w:tc>
          <w:tcPr>
            <w:tcW w:w="995" w:type="dxa"/>
          </w:tcPr>
          <w:p w14:paraId="2BBDA6F6" w14:textId="77777777" w:rsidR="004477C6" w:rsidRPr="00F642F5" w:rsidRDefault="004C4953">
            <w:pPr>
              <w:pStyle w:val="TableParagraph"/>
              <w:spacing w:line="200" w:lineRule="exact"/>
              <w:ind w:left="2" w:right="3"/>
              <w:rPr>
                <w:sz w:val="20"/>
                <w:lang w:val="en-GB"/>
              </w:rPr>
            </w:pPr>
            <w:r w:rsidRPr="00F642F5">
              <w:rPr>
                <w:spacing w:val="-2"/>
                <w:w w:val="95"/>
                <w:sz w:val="20"/>
                <w:lang w:val="en-GB"/>
              </w:rPr>
              <w:t>0.388</w:t>
            </w:r>
          </w:p>
        </w:tc>
        <w:tc>
          <w:tcPr>
            <w:tcW w:w="588" w:type="dxa"/>
          </w:tcPr>
          <w:p w14:paraId="2BBDA6F7" w14:textId="77777777" w:rsidR="004477C6" w:rsidRPr="00F642F5" w:rsidRDefault="004C4953">
            <w:pPr>
              <w:pStyle w:val="TableParagraph"/>
              <w:spacing w:line="200" w:lineRule="exact"/>
              <w:ind w:left="4" w:right="4"/>
              <w:rPr>
                <w:sz w:val="20"/>
                <w:lang w:val="en-GB"/>
              </w:rPr>
            </w:pPr>
            <w:r w:rsidRPr="00F642F5">
              <w:rPr>
                <w:spacing w:val="-10"/>
                <w:w w:val="90"/>
                <w:sz w:val="20"/>
                <w:lang w:val="en-GB"/>
              </w:rPr>
              <w:t>0</w:t>
            </w:r>
          </w:p>
        </w:tc>
        <w:tc>
          <w:tcPr>
            <w:tcW w:w="627" w:type="dxa"/>
          </w:tcPr>
          <w:p w14:paraId="2BBDA6F8" w14:textId="77777777" w:rsidR="004477C6" w:rsidRPr="00F642F5" w:rsidRDefault="004C4953">
            <w:pPr>
              <w:pStyle w:val="TableParagraph"/>
              <w:spacing w:line="200" w:lineRule="exact"/>
              <w:ind w:left="1" w:right="2"/>
              <w:rPr>
                <w:sz w:val="20"/>
                <w:lang w:val="en-GB"/>
              </w:rPr>
            </w:pPr>
            <w:r w:rsidRPr="00F642F5">
              <w:rPr>
                <w:spacing w:val="-10"/>
                <w:w w:val="115"/>
                <w:sz w:val="20"/>
                <w:lang w:val="en-GB"/>
              </w:rPr>
              <w:t>1</w:t>
            </w:r>
          </w:p>
        </w:tc>
      </w:tr>
      <w:tr w:rsidR="004477C6" w:rsidRPr="00F642F5" w14:paraId="2BBDA701" w14:textId="77777777">
        <w:trPr>
          <w:trHeight w:val="258"/>
        </w:trPr>
        <w:tc>
          <w:tcPr>
            <w:tcW w:w="1810" w:type="dxa"/>
            <w:tcBorders>
              <w:bottom w:val="single" w:sz="4" w:space="0" w:color="000000"/>
            </w:tcBorders>
          </w:tcPr>
          <w:p w14:paraId="2BBDA6FA" w14:textId="77777777" w:rsidR="004477C6" w:rsidRPr="00F642F5" w:rsidRDefault="004C4953">
            <w:pPr>
              <w:pStyle w:val="TableParagraph"/>
              <w:spacing w:before="4" w:line="240" w:lineRule="auto"/>
              <w:ind w:left="119"/>
              <w:jc w:val="left"/>
              <w:rPr>
                <w:sz w:val="20"/>
                <w:lang w:val="en-GB"/>
              </w:rPr>
            </w:pPr>
            <w:r w:rsidRPr="00F642F5">
              <w:rPr>
                <w:spacing w:val="-5"/>
                <w:sz w:val="20"/>
                <w:lang w:val="en-GB"/>
              </w:rPr>
              <w:t>Income</w:t>
            </w:r>
            <w:r w:rsidRPr="00F642F5">
              <w:rPr>
                <w:spacing w:val="1"/>
                <w:sz w:val="20"/>
                <w:lang w:val="en-GB"/>
              </w:rPr>
              <w:t xml:space="preserve"> </w:t>
            </w:r>
            <w:r w:rsidRPr="00F642F5">
              <w:rPr>
                <w:spacing w:val="-4"/>
                <w:sz w:val="20"/>
                <w:lang w:val="en-GB"/>
              </w:rPr>
              <w:t>level</w:t>
            </w:r>
          </w:p>
        </w:tc>
        <w:tc>
          <w:tcPr>
            <w:tcW w:w="3352" w:type="dxa"/>
            <w:tcBorders>
              <w:bottom w:val="single" w:sz="4" w:space="0" w:color="000000"/>
            </w:tcBorders>
          </w:tcPr>
          <w:p w14:paraId="2BBDA6FB" w14:textId="77777777" w:rsidR="004477C6" w:rsidRPr="00F642F5" w:rsidRDefault="004C4953">
            <w:pPr>
              <w:pStyle w:val="TableParagraph"/>
              <w:spacing w:line="234" w:lineRule="exact"/>
              <w:ind w:left="2" w:right="2"/>
              <w:rPr>
                <w:sz w:val="20"/>
                <w:lang w:val="en-GB"/>
              </w:rPr>
            </w:pPr>
            <w:r w:rsidRPr="00F642F5">
              <w:rPr>
                <w:sz w:val="20"/>
                <w:lang w:val="en-GB"/>
              </w:rPr>
              <w:t>from</w:t>
            </w:r>
            <w:r w:rsidRPr="00F642F5">
              <w:rPr>
                <w:spacing w:val="19"/>
                <w:sz w:val="20"/>
                <w:lang w:val="en-GB"/>
              </w:rPr>
              <w:t xml:space="preserve"> </w:t>
            </w:r>
            <w:r w:rsidRPr="00F642F5">
              <w:rPr>
                <w:sz w:val="20"/>
                <w:lang w:val="en-GB"/>
              </w:rPr>
              <w:t>1</w:t>
            </w:r>
            <w:r w:rsidRPr="00F642F5">
              <w:rPr>
                <w:spacing w:val="19"/>
                <w:sz w:val="20"/>
                <w:lang w:val="en-GB"/>
              </w:rPr>
              <w:t xml:space="preserve"> </w:t>
            </w:r>
            <w:r w:rsidRPr="00F642F5">
              <w:rPr>
                <w:sz w:val="20"/>
                <w:lang w:val="en-GB"/>
              </w:rPr>
              <w:t>(</w:t>
            </w:r>
            <w:r w:rsidRPr="00F642F5">
              <w:rPr>
                <w:rFonts w:ascii="Bookman Old Style" w:hAnsi="Bookman Old Style"/>
                <w:i/>
                <w:sz w:val="20"/>
                <w:lang w:val="en-GB"/>
              </w:rPr>
              <w:t>&lt;</w:t>
            </w:r>
            <w:r w:rsidRPr="00F642F5">
              <w:rPr>
                <w:rFonts w:ascii="Lucida Sans" w:hAnsi="Lucida Sans"/>
                <w:sz w:val="20"/>
                <w:lang w:val="en-GB"/>
              </w:rPr>
              <w:t>£</w:t>
            </w:r>
            <w:r w:rsidRPr="00F642F5">
              <w:rPr>
                <w:sz w:val="20"/>
                <w:lang w:val="en-GB"/>
              </w:rPr>
              <w:t>10K)</w:t>
            </w:r>
            <w:r w:rsidRPr="00F642F5">
              <w:rPr>
                <w:spacing w:val="19"/>
                <w:sz w:val="20"/>
                <w:lang w:val="en-GB"/>
              </w:rPr>
              <w:t xml:space="preserve"> </w:t>
            </w:r>
            <w:r w:rsidRPr="00F642F5">
              <w:rPr>
                <w:sz w:val="20"/>
                <w:lang w:val="en-GB"/>
              </w:rPr>
              <w:t>to</w:t>
            </w:r>
            <w:r w:rsidRPr="00F642F5">
              <w:rPr>
                <w:spacing w:val="19"/>
                <w:sz w:val="20"/>
                <w:lang w:val="en-GB"/>
              </w:rPr>
              <w:t xml:space="preserve"> </w:t>
            </w:r>
            <w:r w:rsidRPr="00F642F5">
              <w:rPr>
                <w:sz w:val="20"/>
                <w:lang w:val="en-GB"/>
              </w:rPr>
              <w:t>8</w:t>
            </w:r>
            <w:r w:rsidRPr="00F642F5">
              <w:rPr>
                <w:spacing w:val="19"/>
                <w:sz w:val="20"/>
                <w:lang w:val="en-GB"/>
              </w:rPr>
              <w:t xml:space="preserve"> </w:t>
            </w:r>
            <w:r w:rsidRPr="00F642F5">
              <w:rPr>
                <w:spacing w:val="-2"/>
                <w:sz w:val="20"/>
                <w:lang w:val="en-GB"/>
              </w:rPr>
              <w:t>(</w:t>
            </w:r>
            <w:r w:rsidRPr="00F642F5">
              <w:rPr>
                <w:rFonts w:ascii="Lucida Sans" w:hAnsi="Lucida Sans"/>
                <w:spacing w:val="-2"/>
                <w:sz w:val="20"/>
                <w:lang w:val="en-GB"/>
              </w:rPr>
              <w:t>£</w:t>
            </w:r>
            <w:r w:rsidRPr="00F642F5">
              <w:rPr>
                <w:spacing w:val="-2"/>
                <w:sz w:val="20"/>
                <w:lang w:val="en-GB"/>
              </w:rPr>
              <w:t>70k+)</w:t>
            </w:r>
          </w:p>
        </w:tc>
        <w:tc>
          <w:tcPr>
            <w:tcW w:w="639" w:type="dxa"/>
            <w:tcBorders>
              <w:bottom w:val="single" w:sz="4" w:space="0" w:color="000000"/>
            </w:tcBorders>
          </w:tcPr>
          <w:p w14:paraId="2BBDA6FC" w14:textId="77777777" w:rsidR="004477C6" w:rsidRPr="00F642F5" w:rsidRDefault="004C4953">
            <w:pPr>
              <w:pStyle w:val="TableParagraph"/>
              <w:spacing w:before="4" w:line="240" w:lineRule="auto"/>
              <w:ind w:left="1" w:right="1"/>
              <w:rPr>
                <w:sz w:val="20"/>
                <w:lang w:val="en-GB"/>
              </w:rPr>
            </w:pPr>
            <w:r w:rsidRPr="00F642F5">
              <w:rPr>
                <w:spacing w:val="-4"/>
                <w:sz w:val="20"/>
                <w:lang w:val="en-GB"/>
              </w:rPr>
              <w:t>8312</w:t>
            </w:r>
          </w:p>
        </w:tc>
        <w:tc>
          <w:tcPr>
            <w:tcW w:w="720" w:type="dxa"/>
            <w:tcBorders>
              <w:bottom w:val="single" w:sz="4" w:space="0" w:color="000000"/>
            </w:tcBorders>
          </w:tcPr>
          <w:p w14:paraId="2BBDA6FD" w14:textId="77777777" w:rsidR="004477C6" w:rsidRPr="00F642F5" w:rsidRDefault="004C4953">
            <w:pPr>
              <w:pStyle w:val="TableParagraph"/>
              <w:spacing w:before="4" w:line="240" w:lineRule="auto"/>
              <w:ind w:left="1" w:right="1"/>
              <w:rPr>
                <w:sz w:val="20"/>
                <w:lang w:val="en-GB"/>
              </w:rPr>
            </w:pPr>
            <w:r w:rsidRPr="00F642F5">
              <w:rPr>
                <w:spacing w:val="-2"/>
                <w:sz w:val="20"/>
                <w:lang w:val="en-GB"/>
              </w:rPr>
              <w:t>4.226</w:t>
            </w:r>
          </w:p>
        </w:tc>
        <w:tc>
          <w:tcPr>
            <w:tcW w:w="995" w:type="dxa"/>
            <w:tcBorders>
              <w:bottom w:val="single" w:sz="4" w:space="0" w:color="000000"/>
            </w:tcBorders>
          </w:tcPr>
          <w:p w14:paraId="2BBDA6FE" w14:textId="77777777" w:rsidR="004477C6" w:rsidRPr="00F642F5" w:rsidRDefault="004C4953">
            <w:pPr>
              <w:pStyle w:val="TableParagraph"/>
              <w:spacing w:before="4" w:line="240" w:lineRule="auto"/>
              <w:ind w:left="2" w:right="3"/>
              <w:rPr>
                <w:sz w:val="20"/>
                <w:lang w:val="en-GB"/>
              </w:rPr>
            </w:pPr>
            <w:r w:rsidRPr="00F642F5">
              <w:rPr>
                <w:spacing w:val="-2"/>
                <w:sz w:val="20"/>
                <w:lang w:val="en-GB"/>
              </w:rPr>
              <w:t>1.944</w:t>
            </w:r>
          </w:p>
        </w:tc>
        <w:tc>
          <w:tcPr>
            <w:tcW w:w="588" w:type="dxa"/>
            <w:tcBorders>
              <w:bottom w:val="single" w:sz="4" w:space="0" w:color="000000"/>
            </w:tcBorders>
          </w:tcPr>
          <w:p w14:paraId="2BBDA6FF" w14:textId="77777777" w:rsidR="004477C6" w:rsidRPr="00F642F5" w:rsidRDefault="004C4953">
            <w:pPr>
              <w:pStyle w:val="TableParagraph"/>
              <w:spacing w:before="4" w:line="240" w:lineRule="auto"/>
              <w:ind w:left="3" w:right="4"/>
              <w:rPr>
                <w:sz w:val="20"/>
                <w:lang w:val="en-GB"/>
              </w:rPr>
            </w:pPr>
            <w:r w:rsidRPr="00F642F5">
              <w:rPr>
                <w:spacing w:val="-10"/>
                <w:w w:val="115"/>
                <w:sz w:val="20"/>
                <w:lang w:val="en-GB"/>
              </w:rPr>
              <w:t>1</w:t>
            </w:r>
          </w:p>
        </w:tc>
        <w:tc>
          <w:tcPr>
            <w:tcW w:w="627" w:type="dxa"/>
            <w:tcBorders>
              <w:bottom w:val="single" w:sz="4" w:space="0" w:color="000000"/>
            </w:tcBorders>
          </w:tcPr>
          <w:p w14:paraId="2BBDA700" w14:textId="77777777" w:rsidR="004477C6" w:rsidRPr="00F642F5" w:rsidRDefault="004C4953">
            <w:pPr>
              <w:pStyle w:val="TableParagraph"/>
              <w:spacing w:before="4" w:line="240" w:lineRule="auto"/>
              <w:ind w:left="2" w:right="2"/>
              <w:rPr>
                <w:sz w:val="20"/>
                <w:lang w:val="en-GB"/>
              </w:rPr>
            </w:pPr>
            <w:r w:rsidRPr="00F642F5">
              <w:rPr>
                <w:spacing w:val="-10"/>
                <w:w w:val="95"/>
                <w:sz w:val="20"/>
                <w:lang w:val="en-GB"/>
              </w:rPr>
              <w:t>8</w:t>
            </w:r>
          </w:p>
        </w:tc>
      </w:tr>
    </w:tbl>
    <w:p w14:paraId="2BBDA702" w14:textId="77777777" w:rsidR="004477C6" w:rsidRPr="00F642F5" w:rsidRDefault="004477C6">
      <w:pPr>
        <w:pStyle w:val="BodyText"/>
        <w:spacing w:before="173"/>
        <w:rPr>
          <w:lang w:val="en-GB"/>
        </w:rPr>
      </w:pPr>
    </w:p>
    <w:p w14:paraId="494D5122" w14:textId="5D2BE913" w:rsidR="00797313" w:rsidRPr="00F642F5" w:rsidRDefault="00797313" w:rsidP="006A0714">
      <w:pPr>
        <w:pStyle w:val="BodyText"/>
        <w:spacing w:before="214" w:line="379" w:lineRule="auto"/>
        <w:ind w:right="1436" w:firstLine="298"/>
        <w:jc w:val="both"/>
        <w:rPr>
          <w:spacing w:val="-2"/>
          <w:lang w:val="en-GB"/>
        </w:rPr>
      </w:pPr>
      <w:r w:rsidRPr="00F642F5">
        <w:rPr>
          <w:spacing w:val="-2"/>
          <w:lang w:val="en-GB"/>
        </w:rPr>
        <w:t>The smallest proportion</w:t>
      </w:r>
      <w:r w:rsidR="00A43CAB" w:rsidRPr="00F642F5">
        <w:rPr>
          <w:spacing w:val="-2"/>
          <w:lang w:val="en-GB"/>
        </w:rPr>
        <w:t>s</w:t>
      </w:r>
      <w:r w:rsidRPr="00F642F5">
        <w:rPr>
          <w:spacing w:val="-2"/>
          <w:lang w:val="en-GB"/>
        </w:rPr>
        <w:t xml:space="preserve"> (11%) are</w:t>
      </w:r>
      <w:r w:rsidR="00A43CAB" w:rsidRPr="00F642F5">
        <w:rPr>
          <w:spacing w:val="-2"/>
          <w:lang w:val="en-GB"/>
        </w:rPr>
        <w:t xml:space="preserve"> for</w:t>
      </w:r>
      <w:r w:rsidRPr="00F642F5">
        <w:rPr>
          <w:spacing w:val="-2"/>
          <w:lang w:val="en-GB"/>
        </w:rPr>
        <w:t xml:space="preserve"> ‘middle</w:t>
      </w:r>
      <w:r w:rsidR="00217AC8" w:rsidRPr="00F642F5">
        <w:rPr>
          <w:spacing w:val="-2"/>
          <w:lang w:val="en-GB"/>
        </w:rPr>
        <w:t xml:space="preserve"> </w:t>
      </w:r>
      <w:r w:rsidRPr="00F642F5">
        <w:rPr>
          <w:spacing w:val="-2"/>
          <w:lang w:val="en-GB"/>
        </w:rPr>
        <w:t>family’ (families in which the youngest child is between 5 and 9 years old) and ‘older</w:t>
      </w:r>
      <w:r w:rsidR="00217AC8" w:rsidRPr="00F642F5">
        <w:rPr>
          <w:spacing w:val="-2"/>
          <w:lang w:val="en-GB"/>
        </w:rPr>
        <w:t xml:space="preserve"> </w:t>
      </w:r>
      <w:r w:rsidRPr="00F642F5">
        <w:rPr>
          <w:spacing w:val="-2"/>
          <w:lang w:val="en-GB"/>
        </w:rPr>
        <w:t>family’ (families in which the youngest child is above 10 years old). Statistics for the merged data are included in the next section.</w:t>
      </w:r>
    </w:p>
    <w:p w14:paraId="2BBDA706" w14:textId="77777777" w:rsidR="004477C6" w:rsidRPr="00F642F5" w:rsidRDefault="004477C6">
      <w:pPr>
        <w:pStyle w:val="BodyText"/>
        <w:spacing w:before="176"/>
        <w:rPr>
          <w:lang w:val="en-GB"/>
        </w:rPr>
      </w:pPr>
    </w:p>
    <w:p w14:paraId="227E200C" w14:textId="3E918E28" w:rsidR="007068A1" w:rsidRPr="00F642F5" w:rsidRDefault="004C4953" w:rsidP="001D3903">
      <w:pPr>
        <w:pStyle w:val="Heading2"/>
        <w:numPr>
          <w:ilvl w:val="1"/>
          <w:numId w:val="6"/>
        </w:numPr>
        <w:tabs>
          <w:tab w:val="left" w:pos="612"/>
        </w:tabs>
        <w:ind w:left="0" w:firstLine="0"/>
        <w:rPr>
          <w:lang w:val="en-GB"/>
        </w:rPr>
      </w:pPr>
      <w:r w:rsidRPr="00F642F5">
        <w:rPr>
          <w:lang w:val="en-GB"/>
        </w:rPr>
        <w:t>Joint</w:t>
      </w:r>
      <w:r w:rsidRPr="00F642F5">
        <w:rPr>
          <w:spacing w:val="18"/>
          <w:lang w:val="en-GB"/>
        </w:rPr>
        <w:t xml:space="preserve"> </w:t>
      </w:r>
      <w:r w:rsidRPr="00F642F5">
        <w:rPr>
          <w:lang w:val="en-GB"/>
        </w:rPr>
        <w:t>SP-RP</w:t>
      </w:r>
      <w:r w:rsidRPr="00F642F5">
        <w:rPr>
          <w:spacing w:val="18"/>
          <w:lang w:val="en-GB"/>
        </w:rPr>
        <w:t xml:space="preserve"> </w:t>
      </w:r>
      <w:r w:rsidR="000A6D70" w:rsidRPr="00F642F5">
        <w:rPr>
          <w:lang w:val="en-GB"/>
        </w:rPr>
        <w:t>d</w:t>
      </w:r>
      <w:r w:rsidRPr="00F642F5">
        <w:rPr>
          <w:lang w:val="en-GB"/>
        </w:rPr>
        <w:t>ata</w:t>
      </w:r>
      <w:r w:rsidRPr="00F642F5">
        <w:rPr>
          <w:spacing w:val="18"/>
          <w:lang w:val="en-GB"/>
        </w:rPr>
        <w:t xml:space="preserve"> </w:t>
      </w:r>
      <w:r w:rsidR="000A6D70" w:rsidRPr="00F642F5">
        <w:rPr>
          <w:spacing w:val="18"/>
          <w:lang w:val="en-GB"/>
        </w:rPr>
        <w:t>d</w:t>
      </w:r>
      <w:r w:rsidRPr="00F642F5">
        <w:rPr>
          <w:spacing w:val="-2"/>
          <w:lang w:val="en-GB"/>
        </w:rPr>
        <w:t>escription</w:t>
      </w:r>
    </w:p>
    <w:p w14:paraId="2AA712C2" w14:textId="675BCAE3" w:rsidR="007068A1" w:rsidRPr="00F642F5" w:rsidRDefault="007068A1" w:rsidP="005D4D8F">
      <w:pPr>
        <w:pStyle w:val="BodyText"/>
        <w:spacing w:before="197" w:line="379" w:lineRule="auto"/>
        <w:ind w:right="1436" w:firstLine="298"/>
        <w:jc w:val="both"/>
        <w:rPr>
          <w:lang w:val="en-GB"/>
        </w:rPr>
      </w:pPr>
      <w:r w:rsidRPr="00F642F5">
        <w:rPr>
          <w:lang w:val="en-GB"/>
        </w:rPr>
        <w:t xml:space="preserve">In this study, the choice experiment (CE) and its accompanying survey offered valuable insights into how consumers' socioeconomic characteristics and </w:t>
      </w:r>
      <w:r w:rsidR="006C3C98" w:rsidRPr="00F642F5">
        <w:rPr>
          <w:lang w:val="en-GB"/>
        </w:rPr>
        <w:t>behaviour</w:t>
      </w:r>
      <w:r w:rsidRPr="00F642F5">
        <w:rPr>
          <w:lang w:val="en-GB"/>
        </w:rPr>
        <w:t xml:space="preserve">s influence the demand for specific socially desirable attributes. However, when estimating willingness to pay (WTP), a </w:t>
      </w:r>
      <w:r w:rsidR="00673355" w:rsidRPr="00F642F5">
        <w:rPr>
          <w:lang w:val="en-GB"/>
        </w:rPr>
        <w:t>joint estimation</w:t>
      </w:r>
      <w:r w:rsidRPr="00F642F5">
        <w:rPr>
          <w:lang w:val="en-GB"/>
        </w:rPr>
        <w:t xml:space="preserve"> approach yields more robust results by leveraging a larger dataset and the complementary strengths of both data sources. As previously mentioned, revealed preference (RP) data anchors stated preference (SP) hypothetical choices in real market transactions, while SP data isolates the impact of specific attributes and includes the 'non</w:t>
      </w:r>
      <w:r w:rsidR="00597964" w:rsidRPr="00F642F5">
        <w:rPr>
          <w:lang w:val="en-GB"/>
        </w:rPr>
        <w:t xml:space="preserve"> </w:t>
      </w:r>
      <w:r w:rsidRPr="00F642F5">
        <w:rPr>
          <w:lang w:val="en-GB"/>
        </w:rPr>
        <w:t>buy alternative</w:t>
      </w:r>
      <w:r w:rsidR="006341C0" w:rsidRPr="00F642F5">
        <w:rPr>
          <w:lang w:val="en-GB"/>
        </w:rPr>
        <w:t>’</w:t>
      </w:r>
      <w:r w:rsidRPr="00F642F5">
        <w:rPr>
          <w:lang w:val="en-GB"/>
        </w:rPr>
        <w:t>.</w:t>
      </w:r>
    </w:p>
    <w:p w14:paraId="6927FC6C" w14:textId="3E34DB97" w:rsidR="005D4D8F" w:rsidRPr="00F642F5" w:rsidRDefault="005D4D8F">
      <w:pPr>
        <w:pStyle w:val="BodyText"/>
        <w:spacing w:before="197" w:line="379" w:lineRule="auto"/>
        <w:ind w:right="1436" w:firstLine="298"/>
        <w:jc w:val="both"/>
        <w:rPr>
          <w:lang w:val="en-GB"/>
        </w:rPr>
      </w:pPr>
      <w:r w:rsidRPr="00F642F5">
        <w:rPr>
          <w:lang w:val="en-GB"/>
        </w:rPr>
        <w:t xml:space="preserve">To make observations from the revealed preference (RP) data consistent with the choice context presented in the stated preference (SP) data, a set of choice alternatives was constructed from the RP dataset. The RP </w:t>
      </w:r>
      <w:r w:rsidRPr="00F642F5">
        <w:rPr>
          <w:lang w:val="en-GB"/>
        </w:rPr>
        <w:lastRenderedPageBreak/>
        <w:t>data was sourced from Kantar Worldpanel, which provides weekly household purchase records for approximately 30,000 UK households at the product level. Only purchases of chicken breast were retained, as it is a widely consumed product with sufficient variation in attributes across brands and retailers. To align with the SP design, the RP data was filtered to include only a single purchase per household per week. If multiple purchases were made, one observation was randomly selected, ensuring comparability with the SP data where respondents evaluated a single choice card at a time.</w:t>
      </w:r>
    </w:p>
    <w:p w14:paraId="65E5860E" w14:textId="77777777" w:rsidR="00F33B08" w:rsidRPr="00F642F5" w:rsidRDefault="00F33B08" w:rsidP="00F33B08">
      <w:pPr>
        <w:pStyle w:val="BodyText"/>
        <w:spacing w:before="197" w:line="379" w:lineRule="auto"/>
        <w:ind w:right="1436" w:firstLine="298"/>
        <w:jc w:val="both"/>
        <w:rPr>
          <w:lang w:val="en-GB"/>
        </w:rPr>
      </w:pPr>
      <w:r w:rsidRPr="00F642F5">
        <w:rPr>
          <w:lang w:val="en-GB"/>
        </w:rPr>
        <w:t>To construct a realistic set of alternatives in the revealed preference (RP) data, we identified instances where at least two chicken breast options were available at the shop during the purchase week. This was achieved by matching product attributes with the shop name, household ID, and postcode, and inferring availability based on purchases by other shoppers at the same location. Observations with only one chicken breast option were excluded to maintain consistency with the stated preference (SP) design, where consumers always faced three alternatives: two product options (A and B) and a 'no buy' (status quo, SQ) option.</w:t>
      </w:r>
    </w:p>
    <w:p w14:paraId="7746A76C" w14:textId="77777777" w:rsidR="00A705E9" w:rsidRPr="00F642F5" w:rsidRDefault="00A705E9" w:rsidP="00A705E9">
      <w:pPr>
        <w:pStyle w:val="BodyText"/>
        <w:spacing w:before="56" w:line="379" w:lineRule="auto"/>
        <w:ind w:right="1436" w:firstLine="298"/>
        <w:jc w:val="both"/>
        <w:rPr>
          <w:lang w:val="en-GB"/>
        </w:rPr>
      </w:pPr>
      <w:r w:rsidRPr="00F642F5">
        <w:rPr>
          <w:lang w:val="en-GB"/>
        </w:rPr>
        <w:t>The status quo (SQ) option in the revealed preference (RP) data was carefully defined to represent situations where households chose not to purchase chicken breast, despite its availability. This was determined by tracking households that bought other products in the same store during the same week but did not select chicken breast. For these observations, all attribute dummy variables were set to zero, indicating the absence of specific product attributes, while household socioeconomic characteristics were retained.</w:t>
      </w:r>
    </w:p>
    <w:p w14:paraId="14B57804" w14:textId="0652B7D7" w:rsidR="001C6A0B" w:rsidRPr="00F642F5" w:rsidRDefault="00436DE5" w:rsidP="00A705E9">
      <w:pPr>
        <w:pStyle w:val="BodyText"/>
        <w:spacing w:before="56" w:line="379" w:lineRule="auto"/>
        <w:ind w:right="1436" w:firstLine="298"/>
        <w:jc w:val="both"/>
        <w:rPr>
          <w:lang w:val="en-GB"/>
        </w:rPr>
      </w:pPr>
      <w:r w:rsidRPr="00F642F5">
        <w:rPr>
          <w:lang w:val="en-GB"/>
        </w:rPr>
        <w:t xml:space="preserve">This approach ensured that the status quo (SQ) option in the revealed preference (RP) data conceptually aligned with the stated preference (SP) data, where respondents could explicitly choose not to purchase any of the presented alternatives. Including the SQ option in both datasets is </w:t>
      </w:r>
      <w:r w:rsidR="003A4854" w:rsidRPr="00F642F5">
        <w:rPr>
          <w:lang w:val="en-GB"/>
        </w:rPr>
        <w:t>necessary</w:t>
      </w:r>
      <w:r w:rsidRPr="00F642F5">
        <w:rPr>
          <w:lang w:val="en-GB"/>
        </w:rPr>
        <w:t>, as it captures the preferences of the population segment that does not buy the product, thereby preventing the overestimation of willingness to pay (WTP).</w:t>
      </w:r>
    </w:p>
    <w:p w14:paraId="2BBDA70E" w14:textId="77777777" w:rsidR="004477C6" w:rsidRPr="00F642F5" w:rsidRDefault="004477C6">
      <w:pPr>
        <w:pStyle w:val="BodyText"/>
        <w:rPr>
          <w:lang w:val="en-GB"/>
        </w:rPr>
      </w:pPr>
    </w:p>
    <w:p w14:paraId="2BBDA70F" w14:textId="77777777" w:rsidR="004477C6" w:rsidRPr="00F642F5" w:rsidRDefault="004477C6">
      <w:pPr>
        <w:pStyle w:val="BodyText"/>
        <w:spacing w:before="7"/>
        <w:rPr>
          <w:lang w:val="en-GB"/>
        </w:rPr>
      </w:pPr>
    </w:p>
    <w:p w14:paraId="2BBDA710" w14:textId="71076BE5" w:rsidR="004477C6" w:rsidRPr="00F642F5" w:rsidRDefault="004C4953" w:rsidP="001D3903">
      <w:pPr>
        <w:pStyle w:val="Heading3"/>
        <w:numPr>
          <w:ilvl w:val="2"/>
          <w:numId w:val="6"/>
        </w:numPr>
        <w:tabs>
          <w:tab w:val="left" w:pos="699"/>
        </w:tabs>
        <w:ind w:left="0" w:firstLine="0"/>
        <w:rPr>
          <w:lang w:val="en-GB"/>
        </w:rPr>
      </w:pPr>
      <w:r w:rsidRPr="00F642F5">
        <w:rPr>
          <w:spacing w:val="-4"/>
          <w:lang w:val="en-GB"/>
        </w:rPr>
        <w:t>Parameter</w:t>
      </w:r>
      <w:r w:rsidRPr="00F642F5">
        <w:rPr>
          <w:spacing w:val="11"/>
          <w:lang w:val="en-GB"/>
        </w:rPr>
        <w:t xml:space="preserve"> </w:t>
      </w:r>
      <w:r w:rsidR="00EF71B6" w:rsidRPr="00F642F5">
        <w:rPr>
          <w:spacing w:val="11"/>
          <w:lang w:val="en-GB"/>
        </w:rPr>
        <w:t>r</w:t>
      </w:r>
      <w:r w:rsidRPr="00F642F5">
        <w:rPr>
          <w:spacing w:val="-2"/>
          <w:lang w:val="en-GB"/>
        </w:rPr>
        <w:t>estrictions</w:t>
      </w:r>
    </w:p>
    <w:p w14:paraId="2BBDA712" w14:textId="77777777" w:rsidR="004477C6" w:rsidRPr="00F642F5" w:rsidRDefault="004477C6">
      <w:pPr>
        <w:pStyle w:val="BodyText"/>
        <w:spacing w:before="5"/>
        <w:rPr>
          <w:b/>
          <w:lang w:val="en-GB"/>
        </w:rPr>
      </w:pPr>
    </w:p>
    <w:p w14:paraId="1C8EF3CB" w14:textId="77777777" w:rsidR="00014B20" w:rsidRPr="00F642F5" w:rsidRDefault="00014B20">
      <w:pPr>
        <w:pStyle w:val="BodyText"/>
        <w:spacing w:before="5"/>
        <w:rPr>
          <w:b/>
          <w:lang w:val="en-GB"/>
        </w:rPr>
      </w:pPr>
    </w:p>
    <w:p w14:paraId="0D223E71" w14:textId="1C41CB51" w:rsidR="001001FD" w:rsidRPr="00F642F5" w:rsidRDefault="001E3A99" w:rsidP="00014B20">
      <w:pPr>
        <w:pStyle w:val="BodyText"/>
        <w:spacing w:line="379" w:lineRule="auto"/>
        <w:ind w:right="1435"/>
        <w:jc w:val="both"/>
        <w:rPr>
          <w:lang w:val="en-GB"/>
        </w:rPr>
      </w:pPr>
      <w:r w:rsidRPr="00F642F5">
        <w:rPr>
          <w:lang w:val="en-GB"/>
        </w:rPr>
        <w:t xml:space="preserve">To effectively combine the stated preference (SP) and revealed preference (RP) datasets, it is </w:t>
      </w:r>
      <w:r w:rsidR="00906EA2" w:rsidRPr="00F642F5">
        <w:rPr>
          <w:lang w:val="en-GB"/>
        </w:rPr>
        <w:t>necessary</w:t>
      </w:r>
      <w:r w:rsidRPr="00F642F5">
        <w:rPr>
          <w:lang w:val="en-GB"/>
        </w:rPr>
        <w:t xml:space="preserve"> to harmoni</w:t>
      </w:r>
      <w:r w:rsidR="001A7EA0" w:rsidRPr="00F642F5">
        <w:rPr>
          <w:lang w:val="en-GB"/>
        </w:rPr>
        <w:t>s</w:t>
      </w:r>
      <w:r w:rsidRPr="00F642F5">
        <w:rPr>
          <w:lang w:val="en-GB"/>
        </w:rPr>
        <w:t>e variables and address inconsistencies in attributes, scale, and choice contexts. The attributes in the RP data were derived from scanner data characteristics, such as 'Organic' labels or high</w:t>
      </w:r>
      <w:r w:rsidR="00597964" w:rsidRPr="00F642F5">
        <w:rPr>
          <w:lang w:val="en-GB"/>
        </w:rPr>
        <w:t xml:space="preserve"> </w:t>
      </w:r>
      <w:r w:rsidRPr="00F642F5">
        <w:rPr>
          <w:lang w:val="en-GB"/>
        </w:rPr>
        <w:t>quality branding (e.g., 'Tesco Finest', 'Asda Extra Special'). However, some attributes were unique to each dataset. For example, 'Less Chemicals' and 'Environmentally Friendly' were present only in the SP data, while 'Healthy' and 'Offer' (discounts, promotions, and multi</w:t>
      </w:r>
      <w:r w:rsidR="00A825DF">
        <w:rPr>
          <w:lang w:val="en-GB"/>
        </w:rPr>
        <w:t>-</w:t>
      </w:r>
      <w:r w:rsidRPr="00F642F5">
        <w:rPr>
          <w:lang w:val="en-GB"/>
        </w:rPr>
        <w:t>purchases from which a random unit was chosen) were exclusive to the RP data.</w:t>
      </w:r>
    </w:p>
    <w:p w14:paraId="34771645" w14:textId="77777777" w:rsidR="001001FD" w:rsidRPr="00F642F5" w:rsidRDefault="001001FD" w:rsidP="001001FD">
      <w:pPr>
        <w:pStyle w:val="BodyText"/>
        <w:ind w:right="1435"/>
        <w:jc w:val="both"/>
        <w:rPr>
          <w:lang w:val="en-GB"/>
        </w:rPr>
      </w:pPr>
    </w:p>
    <w:p w14:paraId="6795C4FD" w14:textId="75C227A0" w:rsidR="006E72B7" w:rsidRPr="00F642F5" w:rsidRDefault="006E72B7" w:rsidP="00014B20">
      <w:pPr>
        <w:pStyle w:val="BodyText"/>
        <w:spacing w:line="379" w:lineRule="auto"/>
        <w:ind w:right="1435"/>
        <w:jc w:val="both"/>
        <w:rPr>
          <w:lang w:val="en-GB"/>
        </w:rPr>
      </w:pPr>
      <w:r w:rsidRPr="00F642F5">
        <w:rPr>
          <w:lang w:val="en-GB"/>
        </w:rPr>
        <w:t xml:space="preserve">Attributes common to both datasets, such as 'Organic', 'Animal Welfare' ('Freedom Food'), and 'Quality', provided the basis for joint estimation. The complementary nature of the data </w:t>
      </w:r>
      <w:r w:rsidR="00D8101C" w:rsidRPr="00F642F5">
        <w:rPr>
          <w:lang w:val="en-GB"/>
        </w:rPr>
        <w:t>strenghtens</w:t>
      </w:r>
      <w:r w:rsidRPr="00F642F5">
        <w:rPr>
          <w:lang w:val="en-GB"/>
        </w:rPr>
        <w:t xml:space="preserve"> the robustness of willingness to pay (WTP) estimates for these attributes. During initial model testing, we identified and addressed the following parameter inconsistencies:</w:t>
      </w:r>
    </w:p>
    <w:p w14:paraId="6C6E1B83" w14:textId="77777777" w:rsidR="001001FD" w:rsidRPr="00F642F5" w:rsidRDefault="001001FD" w:rsidP="001001FD">
      <w:pPr>
        <w:pStyle w:val="ListParagraph"/>
        <w:tabs>
          <w:tab w:val="left" w:pos="498"/>
        </w:tabs>
        <w:ind w:left="0" w:right="1435" w:firstLine="0"/>
        <w:jc w:val="both"/>
        <w:rPr>
          <w:b/>
          <w:sz w:val="20"/>
          <w:lang w:val="en-GB"/>
        </w:rPr>
      </w:pPr>
    </w:p>
    <w:p w14:paraId="2BBDA716" w14:textId="6B887144" w:rsidR="004477C6" w:rsidRPr="00F642F5" w:rsidRDefault="004C4953" w:rsidP="001D3903">
      <w:pPr>
        <w:pStyle w:val="ListParagraph"/>
        <w:tabs>
          <w:tab w:val="left" w:pos="498"/>
        </w:tabs>
        <w:spacing w:line="370" w:lineRule="auto"/>
        <w:ind w:left="0" w:right="1435" w:firstLine="0"/>
        <w:jc w:val="both"/>
        <w:rPr>
          <w:sz w:val="20"/>
          <w:lang w:val="en-GB"/>
        </w:rPr>
      </w:pPr>
      <w:r w:rsidRPr="00F642F5">
        <w:rPr>
          <w:b/>
          <w:sz w:val="20"/>
          <w:lang w:val="en-GB"/>
        </w:rPr>
        <w:t>Price and Volume:</w:t>
      </w:r>
      <w:r w:rsidRPr="00F642F5">
        <w:rPr>
          <w:b/>
          <w:spacing w:val="40"/>
          <w:sz w:val="20"/>
          <w:lang w:val="en-GB"/>
        </w:rPr>
        <w:t xml:space="preserve"> </w:t>
      </w:r>
      <w:r w:rsidRPr="00F642F5">
        <w:rPr>
          <w:sz w:val="20"/>
          <w:lang w:val="en-GB"/>
        </w:rPr>
        <w:t xml:space="preserve">The RP dataset included prices up to </w:t>
      </w:r>
      <w:r w:rsidRPr="00F642F5">
        <w:rPr>
          <w:rFonts w:ascii="Lucida Sans" w:hAnsi="Lucida Sans"/>
          <w:sz w:val="20"/>
          <w:lang w:val="en-GB"/>
        </w:rPr>
        <w:t>£</w:t>
      </w:r>
      <w:r w:rsidRPr="00F642F5">
        <w:rPr>
          <w:sz w:val="20"/>
          <w:lang w:val="en-GB"/>
        </w:rPr>
        <w:t xml:space="preserve">26 per kilogram, significantly higher than the </w:t>
      </w:r>
      <w:r w:rsidRPr="00F642F5">
        <w:rPr>
          <w:rFonts w:ascii="Lucida Sans" w:hAnsi="Lucida Sans"/>
          <w:sz w:val="20"/>
          <w:lang w:val="en-GB"/>
        </w:rPr>
        <w:t>£</w:t>
      </w:r>
      <w:r w:rsidRPr="00F642F5">
        <w:rPr>
          <w:sz w:val="20"/>
          <w:lang w:val="en-GB"/>
        </w:rPr>
        <w:t>10/kg cap used in the SP data (a ‘choke price’ for 400g packs).</w:t>
      </w:r>
      <w:r w:rsidRPr="00F642F5">
        <w:rPr>
          <w:spacing w:val="23"/>
          <w:sz w:val="20"/>
          <w:lang w:val="en-GB"/>
        </w:rPr>
        <w:t xml:space="preserve"> </w:t>
      </w:r>
      <w:r w:rsidRPr="00F642F5">
        <w:rPr>
          <w:sz w:val="20"/>
          <w:lang w:val="en-GB"/>
        </w:rPr>
        <w:t xml:space="preserve">To reconcile this, prices in the RP data were truncated at </w:t>
      </w:r>
      <w:r w:rsidRPr="00F642F5">
        <w:rPr>
          <w:rFonts w:ascii="Lucida Sans" w:hAnsi="Lucida Sans"/>
          <w:sz w:val="20"/>
          <w:lang w:val="en-GB"/>
        </w:rPr>
        <w:t>£</w:t>
      </w:r>
      <w:r w:rsidRPr="00F642F5">
        <w:rPr>
          <w:sz w:val="20"/>
          <w:lang w:val="en-GB"/>
        </w:rPr>
        <w:t>10/kg, and volume was included as an explanatory variable, limited to a maximum of 1 kg to align with the SP design.</w:t>
      </w:r>
      <w:r w:rsidRPr="00F642F5">
        <w:rPr>
          <w:spacing w:val="29"/>
          <w:sz w:val="20"/>
          <w:lang w:val="en-GB"/>
        </w:rPr>
        <w:t xml:space="preserve"> </w:t>
      </w:r>
      <w:r w:rsidRPr="00F642F5">
        <w:rPr>
          <w:sz w:val="20"/>
          <w:lang w:val="en-GB"/>
        </w:rPr>
        <w:t xml:space="preserve">While limiting the RP dataset to 400g packs was </w:t>
      </w:r>
      <w:r w:rsidRPr="00F642F5">
        <w:rPr>
          <w:spacing w:val="-4"/>
          <w:sz w:val="20"/>
          <w:lang w:val="en-GB"/>
        </w:rPr>
        <w:t>considered, it resulted in insufficient variation in attributes and observations, reducing model reliability.</w:t>
      </w:r>
    </w:p>
    <w:p w14:paraId="2BBDA719" w14:textId="590624A2" w:rsidR="004477C6" w:rsidRPr="00F642F5" w:rsidRDefault="004C4953" w:rsidP="001D3903">
      <w:pPr>
        <w:pStyle w:val="ListParagraph"/>
        <w:tabs>
          <w:tab w:val="left" w:pos="497"/>
        </w:tabs>
        <w:spacing w:line="346" w:lineRule="auto"/>
        <w:ind w:left="0" w:right="1435" w:firstLine="0"/>
        <w:jc w:val="both"/>
        <w:rPr>
          <w:lang w:val="en-GB"/>
        </w:rPr>
      </w:pPr>
      <w:r w:rsidRPr="00F642F5">
        <w:rPr>
          <w:b/>
          <w:sz w:val="20"/>
          <w:szCs w:val="20"/>
          <w:lang w:val="en-GB"/>
        </w:rPr>
        <w:t>Status</w:t>
      </w:r>
      <w:r w:rsidRPr="00F642F5">
        <w:rPr>
          <w:b/>
          <w:spacing w:val="3"/>
          <w:sz w:val="20"/>
          <w:szCs w:val="20"/>
          <w:lang w:val="en-GB"/>
        </w:rPr>
        <w:t xml:space="preserve"> </w:t>
      </w:r>
      <w:r w:rsidRPr="00F642F5">
        <w:rPr>
          <w:b/>
          <w:sz w:val="20"/>
          <w:szCs w:val="20"/>
          <w:lang w:val="en-GB"/>
        </w:rPr>
        <w:t>Quo</w:t>
      </w:r>
      <w:r w:rsidRPr="00F642F5">
        <w:rPr>
          <w:b/>
          <w:spacing w:val="3"/>
          <w:sz w:val="20"/>
          <w:szCs w:val="20"/>
          <w:lang w:val="en-GB"/>
        </w:rPr>
        <w:t xml:space="preserve"> </w:t>
      </w:r>
      <w:r w:rsidRPr="00F642F5">
        <w:rPr>
          <w:b/>
          <w:sz w:val="20"/>
          <w:szCs w:val="20"/>
          <w:lang w:val="en-GB"/>
        </w:rPr>
        <w:t>(SQ):</w:t>
      </w:r>
      <w:r w:rsidRPr="00F642F5">
        <w:rPr>
          <w:b/>
          <w:spacing w:val="-4"/>
          <w:sz w:val="20"/>
          <w:szCs w:val="20"/>
          <w:lang w:val="en-GB"/>
        </w:rPr>
        <w:t xml:space="preserve"> </w:t>
      </w:r>
      <w:r w:rsidRPr="00F642F5">
        <w:rPr>
          <w:sz w:val="20"/>
          <w:szCs w:val="20"/>
          <w:lang w:val="en-GB"/>
        </w:rPr>
        <w:t>Initial</w:t>
      </w:r>
      <w:r w:rsidRPr="00F642F5">
        <w:rPr>
          <w:spacing w:val="-1"/>
          <w:sz w:val="20"/>
          <w:szCs w:val="20"/>
          <w:lang w:val="en-GB"/>
        </w:rPr>
        <w:t xml:space="preserve"> </w:t>
      </w:r>
      <w:r w:rsidRPr="00F642F5">
        <w:rPr>
          <w:sz w:val="20"/>
          <w:szCs w:val="20"/>
          <w:lang w:val="en-GB"/>
        </w:rPr>
        <w:t>log</w:t>
      </w:r>
      <w:r w:rsidR="00597964" w:rsidRPr="00F642F5">
        <w:rPr>
          <w:sz w:val="20"/>
          <w:szCs w:val="20"/>
          <w:lang w:val="en-GB"/>
        </w:rPr>
        <w:t xml:space="preserve"> </w:t>
      </w:r>
      <w:r w:rsidRPr="00F642F5">
        <w:rPr>
          <w:sz w:val="20"/>
          <w:szCs w:val="20"/>
          <w:lang w:val="en-GB"/>
        </w:rPr>
        <w:t>likelihood</w:t>
      </w:r>
      <w:r w:rsidRPr="00F642F5">
        <w:rPr>
          <w:spacing w:val="-1"/>
          <w:sz w:val="20"/>
          <w:szCs w:val="20"/>
          <w:lang w:val="en-GB"/>
        </w:rPr>
        <w:t xml:space="preserve"> </w:t>
      </w:r>
      <w:r w:rsidRPr="00F642F5">
        <w:rPr>
          <w:sz w:val="20"/>
          <w:szCs w:val="20"/>
          <w:lang w:val="en-GB"/>
        </w:rPr>
        <w:t>ratio</w:t>
      </w:r>
      <w:r w:rsidRPr="00F642F5">
        <w:rPr>
          <w:spacing w:val="-1"/>
          <w:sz w:val="20"/>
          <w:szCs w:val="20"/>
          <w:lang w:val="en-GB"/>
        </w:rPr>
        <w:t xml:space="preserve"> </w:t>
      </w:r>
      <w:r w:rsidRPr="00F642F5">
        <w:rPr>
          <w:sz w:val="20"/>
          <w:szCs w:val="20"/>
          <w:lang w:val="en-GB"/>
        </w:rPr>
        <w:t>(LLR)</w:t>
      </w:r>
      <w:r w:rsidRPr="00F642F5">
        <w:rPr>
          <w:spacing w:val="-1"/>
          <w:sz w:val="20"/>
          <w:szCs w:val="20"/>
          <w:lang w:val="en-GB"/>
        </w:rPr>
        <w:t xml:space="preserve"> </w:t>
      </w:r>
      <w:r w:rsidRPr="00F642F5">
        <w:rPr>
          <w:sz w:val="20"/>
          <w:szCs w:val="20"/>
          <w:lang w:val="en-GB"/>
        </w:rPr>
        <w:t>tests</w:t>
      </w:r>
      <w:r w:rsidRPr="00F642F5">
        <w:rPr>
          <w:spacing w:val="-1"/>
          <w:sz w:val="20"/>
          <w:szCs w:val="20"/>
          <w:lang w:val="en-GB"/>
        </w:rPr>
        <w:t xml:space="preserve"> </w:t>
      </w:r>
      <w:r w:rsidRPr="00F642F5">
        <w:rPr>
          <w:sz w:val="20"/>
          <w:szCs w:val="20"/>
          <w:lang w:val="en-GB"/>
        </w:rPr>
        <w:t>revealed</w:t>
      </w:r>
      <w:r w:rsidRPr="00F642F5">
        <w:rPr>
          <w:spacing w:val="-1"/>
          <w:sz w:val="20"/>
          <w:szCs w:val="20"/>
          <w:lang w:val="en-GB"/>
        </w:rPr>
        <w:t xml:space="preserve"> </w:t>
      </w:r>
      <w:r w:rsidRPr="00F642F5">
        <w:rPr>
          <w:sz w:val="20"/>
          <w:szCs w:val="20"/>
          <w:lang w:val="en-GB"/>
        </w:rPr>
        <w:t>scale</w:t>
      </w:r>
      <w:r w:rsidRPr="00F642F5">
        <w:rPr>
          <w:spacing w:val="-1"/>
          <w:sz w:val="20"/>
          <w:szCs w:val="20"/>
          <w:lang w:val="en-GB"/>
        </w:rPr>
        <w:t xml:space="preserve"> </w:t>
      </w:r>
      <w:r w:rsidRPr="00F642F5">
        <w:rPr>
          <w:sz w:val="20"/>
          <w:szCs w:val="20"/>
          <w:lang w:val="en-GB"/>
        </w:rPr>
        <w:t>differences</w:t>
      </w:r>
      <w:r w:rsidRPr="00F642F5">
        <w:rPr>
          <w:spacing w:val="-1"/>
          <w:sz w:val="20"/>
          <w:szCs w:val="20"/>
          <w:lang w:val="en-GB"/>
        </w:rPr>
        <w:t xml:space="preserve"> </w:t>
      </w:r>
      <w:r w:rsidRPr="00F642F5">
        <w:rPr>
          <w:sz w:val="20"/>
          <w:szCs w:val="20"/>
          <w:lang w:val="en-GB"/>
        </w:rPr>
        <w:t>between</w:t>
      </w:r>
      <w:r w:rsidRPr="00F642F5">
        <w:rPr>
          <w:spacing w:val="-1"/>
          <w:sz w:val="20"/>
          <w:szCs w:val="20"/>
          <w:lang w:val="en-GB"/>
        </w:rPr>
        <w:t xml:space="preserve"> </w:t>
      </w:r>
      <w:r w:rsidRPr="00F642F5">
        <w:rPr>
          <w:sz w:val="20"/>
          <w:szCs w:val="20"/>
          <w:lang w:val="en-GB"/>
        </w:rPr>
        <w:t>the</w:t>
      </w:r>
      <w:r w:rsidRPr="00F642F5">
        <w:rPr>
          <w:spacing w:val="-1"/>
          <w:sz w:val="20"/>
          <w:szCs w:val="20"/>
          <w:lang w:val="en-GB"/>
        </w:rPr>
        <w:t xml:space="preserve"> </w:t>
      </w:r>
      <w:r w:rsidRPr="00F642F5">
        <w:rPr>
          <w:spacing w:val="-5"/>
          <w:sz w:val="20"/>
          <w:szCs w:val="20"/>
          <w:lang w:val="en-GB"/>
        </w:rPr>
        <w:t>SQ</w:t>
      </w:r>
      <w:r w:rsidR="00066F59" w:rsidRPr="00F642F5">
        <w:rPr>
          <w:sz w:val="20"/>
          <w:szCs w:val="20"/>
          <w:lang w:val="en-GB"/>
        </w:rPr>
        <w:t xml:space="preserve"> </w:t>
      </w:r>
      <w:r w:rsidRPr="00F642F5">
        <w:rPr>
          <w:sz w:val="20"/>
          <w:szCs w:val="20"/>
          <w:lang w:val="en-GB"/>
        </w:rPr>
        <w:t>choices in the SP and RP datasets, likely driven by differences in unobserved factors.</w:t>
      </w:r>
      <w:r w:rsidRPr="00F642F5">
        <w:rPr>
          <w:spacing w:val="40"/>
          <w:sz w:val="20"/>
          <w:szCs w:val="20"/>
          <w:lang w:val="en-GB"/>
        </w:rPr>
        <w:t xml:space="preserve"> </w:t>
      </w:r>
      <w:r w:rsidRPr="00F642F5">
        <w:rPr>
          <w:sz w:val="20"/>
          <w:szCs w:val="20"/>
          <w:lang w:val="en-GB"/>
        </w:rPr>
        <w:t>For instance, SP respondents may have been more inclined to make a choice due to the hypothetical nature of the experiment and clearer attribute presentation, while RP shoppers could opt out by visiting another shop or choosing unrelated products.</w:t>
      </w:r>
      <w:r w:rsidRPr="00F642F5">
        <w:rPr>
          <w:spacing w:val="19"/>
          <w:sz w:val="20"/>
          <w:szCs w:val="20"/>
          <w:lang w:val="en-GB"/>
        </w:rPr>
        <w:t xml:space="preserve"> </w:t>
      </w:r>
      <w:r w:rsidRPr="00F642F5">
        <w:rPr>
          <w:sz w:val="20"/>
          <w:szCs w:val="20"/>
          <w:lang w:val="en-GB"/>
        </w:rPr>
        <w:t>To account for this, separate variables (SQSP and SQRP) were introduced to represent the SQ option in each dataset.</w:t>
      </w:r>
    </w:p>
    <w:p w14:paraId="2BBDA71A" w14:textId="2D84DFD9" w:rsidR="004477C6" w:rsidRPr="00F642F5" w:rsidRDefault="004C4953" w:rsidP="001D3903">
      <w:pPr>
        <w:pStyle w:val="ListParagraph"/>
        <w:tabs>
          <w:tab w:val="left" w:pos="498"/>
        </w:tabs>
        <w:spacing w:line="379" w:lineRule="auto"/>
        <w:ind w:left="0" w:right="1435" w:firstLine="0"/>
        <w:jc w:val="both"/>
        <w:rPr>
          <w:sz w:val="20"/>
          <w:lang w:val="en-GB"/>
        </w:rPr>
      </w:pPr>
      <w:r w:rsidRPr="00F642F5">
        <w:rPr>
          <w:b/>
          <w:sz w:val="20"/>
          <w:lang w:val="en-GB"/>
        </w:rPr>
        <w:t>Scale</w:t>
      </w:r>
      <w:r w:rsidRPr="00F642F5">
        <w:rPr>
          <w:b/>
          <w:spacing w:val="-13"/>
          <w:sz w:val="20"/>
          <w:lang w:val="en-GB"/>
        </w:rPr>
        <w:t xml:space="preserve"> </w:t>
      </w:r>
      <w:r w:rsidRPr="00F642F5">
        <w:rPr>
          <w:b/>
          <w:sz w:val="20"/>
          <w:lang w:val="en-GB"/>
        </w:rPr>
        <w:t>Differences:</w:t>
      </w:r>
      <w:r w:rsidRPr="00F642F5">
        <w:rPr>
          <w:b/>
          <w:spacing w:val="-3"/>
          <w:sz w:val="20"/>
          <w:lang w:val="en-GB"/>
        </w:rPr>
        <w:t xml:space="preserve"> </w:t>
      </w:r>
      <w:r w:rsidRPr="00F642F5">
        <w:rPr>
          <w:sz w:val="20"/>
          <w:lang w:val="en-GB"/>
        </w:rPr>
        <w:t>The</w:t>
      </w:r>
      <w:r w:rsidRPr="00F642F5">
        <w:rPr>
          <w:spacing w:val="-12"/>
          <w:sz w:val="20"/>
          <w:lang w:val="en-GB"/>
        </w:rPr>
        <w:t xml:space="preserve"> </w:t>
      </w:r>
      <w:r w:rsidRPr="00F642F5">
        <w:rPr>
          <w:sz w:val="20"/>
          <w:lang w:val="en-GB"/>
        </w:rPr>
        <w:t>SP</w:t>
      </w:r>
      <w:r w:rsidRPr="00F642F5">
        <w:rPr>
          <w:spacing w:val="-12"/>
          <w:sz w:val="20"/>
          <w:lang w:val="en-GB"/>
        </w:rPr>
        <w:t xml:space="preserve"> </w:t>
      </w:r>
      <w:r w:rsidRPr="00F642F5">
        <w:rPr>
          <w:sz w:val="20"/>
          <w:lang w:val="en-GB"/>
        </w:rPr>
        <w:t>and</w:t>
      </w:r>
      <w:r w:rsidRPr="00F642F5">
        <w:rPr>
          <w:spacing w:val="-12"/>
          <w:sz w:val="20"/>
          <w:lang w:val="en-GB"/>
        </w:rPr>
        <w:t xml:space="preserve"> </w:t>
      </w:r>
      <w:r w:rsidRPr="00F642F5">
        <w:rPr>
          <w:sz w:val="20"/>
          <w:lang w:val="en-GB"/>
        </w:rPr>
        <w:t>RP</w:t>
      </w:r>
      <w:r w:rsidRPr="00F642F5">
        <w:rPr>
          <w:spacing w:val="-12"/>
          <w:sz w:val="20"/>
          <w:lang w:val="en-GB"/>
        </w:rPr>
        <w:t xml:space="preserve"> </w:t>
      </w:r>
      <w:r w:rsidRPr="00F642F5">
        <w:rPr>
          <w:sz w:val="20"/>
          <w:lang w:val="en-GB"/>
        </w:rPr>
        <w:t>datasets</w:t>
      </w:r>
      <w:r w:rsidRPr="00F642F5">
        <w:rPr>
          <w:spacing w:val="-12"/>
          <w:sz w:val="20"/>
          <w:lang w:val="en-GB"/>
        </w:rPr>
        <w:t xml:space="preserve"> </w:t>
      </w:r>
      <w:r w:rsidRPr="00F642F5">
        <w:rPr>
          <w:sz w:val="20"/>
          <w:lang w:val="en-GB"/>
        </w:rPr>
        <w:t>also</w:t>
      </w:r>
      <w:r w:rsidRPr="00F642F5">
        <w:rPr>
          <w:spacing w:val="-12"/>
          <w:sz w:val="20"/>
          <w:lang w:val="en-GB"/>
        </w:rPr>
        <w:t xml:space="preserve"> </w:t>
      </w:r>
      <w:r w:rsidRPr="00F642F5">
        <w:rPr>
          <w:sz w:val="20"/>
          <w:lang w:val="en-GB"/>
        </w:rPr>
        <w:t>exhibited</w:t>
      </w:r>
      <w:r w:rsidRPr="00F642F5">
        <w:rPr>
          <w:spacing w:val="-12"/>
          <w:sz w:val="20"/>
          <w:lang w:val="en-GB"/>
        </w:rPr>
        <w:t xml:space="preserve"> </w:t>
      </w:r>
      <w:r w:rsidRPr="00F642F5">
        <w:rPr>
          <w:sz w:val="20"/>
          <w:lang w:val="en-GB"/>
        </w:rPr>
        <w:t>significant</w:t>
      </w:r>
      <w:r w:rsidRPr="00F642F5">
        <w:rPr>
          <w:spacing w:val="-12"/>
          <w:sz w:val="20"/>
          <w:lang w:val="en-GB"/>
        </w:rPr>
        <w:t xml:space="preserve"> </w:t>
      </w:r>
      <w:r w:rsidRPr="00F642F5">
        <w:rPr>
          <w:sz w:val="20"/>
          <w:lang w:val="en-GB"/>
        </w:rPr>
        <w:t>scale</w:t>
      </w:r>
      <w:r w:rsidRPr="00F642F5">
        <w:rPr>
          <w:spacing w:val="-12"/>
          <w:sz w:val="20"/>
          <w:lang w:val="en-GB"/>
        </w:rPr>
        <w:t xml:space="preserve"> </w:t>
      </w:r>
      <w:r w:rsidRPr="00F642F5">
        <w:rPr>
          <w:sz w:val="20"/>
          <w:lang w:val="en-GB"/>
        </w:rPr>
        <w:t>differences</w:t>
      </w:r>
      <w:r w:rsidRPr="00F642F5">
        <w:rPr>
          <w:spacing w:val="-12"/>
          <w:sz w:val="20"/>
          <w:lang w:val="en-GB"/>
        </w:rPr>
        <w:t xml:space="preserve"> </w:t>
      </w:r>
      <w:r w:rsidRPr="00F642F5">
        <w:rPr>
          <w:sz w:val="20"/>
          <w:lang w:val="en-GB"/>
        </w:rPr>
        <w:t>in</w:t>
      </w:r>
      <w:r w:rsidRPr="00F642F5">
        <w:rPr>
          <w:spacing w:val="-12"/>
          <w:sz w:val="20"/>
          <w:lang w:val="en-GB"/>
        </w:rPr>
        <w:t xml:space="preserve"> </w:t>
      </w:r>
      <w:r w:rsidRPr="00F642F5">
        <w:rPr>
          <w:sz w:val="20"/>
          <w:lang w:val="en-GB"/>
        </w:rPr>
        <w:t>initial</w:t>
      </w:r>
      <w:r w:rsidRPr="00F642F5">
        <w:rPr>
          <w:spacing w:val="-12"/>
          <w:sz w:val="20"/>
          <w:lang w:val="en-GB"/>
        </w:rPr>
        <w:t xml:space="preserve"> </w:t>
      </w:r>
      <w:r w:rsidRPr="00F642F5">
        <w:rPr>
          <w:sz w:val="20"/>
          <w:lang w:val="en-GB"/>
        </w:rPr>
        <w:t>joint estimations, as evidenced by LLR test results (p-value = 0.000) for parameter equality in the RPSP</w:t>
      </w:r>
      <w:r w:rsidR="00105AF5" w:rsidRPr="00F642F5">
        <w:rPr>
          <w:sz w:val="20"/>
          <w:lang w:val="en-GB"/>
        </w:rPr>
        <w:t xml:space="preserve"> </w:t>
      </w:r>
      <w:r w:rsidR="00A71FC8">
        <w:rPr>
          <w:sz w:val="20"/>
          <w:lang w:val="en-GB"/>
        </w:rPr>
        <w:t>CLogit</w:t>
      </w:r>
      <w:r w:rsidRPr="00F642F5">
        <w:rPr>
          <w:sz w:val="20"/>
          <w:lang w:val="en-GB"/>
        </w:rPr>
        <w:t xml:space="preserve"> model</w:t>
      </w:r>
      <w:r w:rsidR="00B67371">
        <w:rPr>
          <w:sz w:val="20"/>
          <w:lang w:val="en-GB"/>
        </w:rPr>
        <w:t xml:space="preserve"> (Table 8 in the Appendix)</w:t>
      </w:r>
      <w:r w:rsidRPr="00F642F5">
        <w:rPr>
          <w:sz w:val="20"/>
          <w:lang w:val="en-GB"/>
        </w:rPr>
        <w:t>.</w:t>
      </w:r>
      <w:r w:rsidRPr="00F642F5">
        <w:rPr>
          <w:spacing w:val="40"/>
          <w:sz w:val="20"/>
          <w:lang w:val="en-GB"/>
        </w:rPr>
        <w:t xml:space="preserve"> </w:t>
      </w:r>
      <w:r w:rsidRPr="00F642F5">
        <w:rPr>
          <w:sz w:val="20"/>
          <w:lang w:val="en-GB"/>
        </w:rPr>
        <w:t>These differences were addressed by incorporating the scale heterogeneity into the combined</w:t>
      </w:r>
      <w:r w:rsidRPr="00F642F5">
        <w:rPr>
          <w:spacing w:val="-7"/>
          <w:sz w:val="20"/>
          <w:lang w:val="en-GB"/>
        </w:rPr>
        <w:t xml:space="preserve"> </w:t>
      </w:r>
      <w:r w:rsidRPr="00F642F5">
        <w:rPr>
          <w:sz w:val="20"/>
          <w:lang w:val="en-GB"/>
        </w:rPr>
        <w:t>model</w:t>
      </w:r>
      <w:r w:rsidRPr="00F642F5">
        <w:rPr>
          <w:spacing w:val="-7"/>
          <w:sz w:val="20"/>
          <w:lang w:val="en-GB"/>
        </w:rPr>
        <w:t xml:space="preserve"> </w:t>
      </w:r>
      <w:r w:rsidRPr="00F642F5">
        <w:rPr>
          <w:sz w:val="20"/>
          <w:lang w:val="en-GB"/>
        </w:rPr>
        <w:t>using</w:t>
      </w:r>
      <w:r w:rsidRPr="00F642F5">
        <w:rPr>
          <w:spacing w:val="-7"/>
          <w:sz w:val="20"/>
          <w:lang w:val="en-GB"/>
        </w:rPr>
        <w:t xml:space="preserve"> </w:t>
      </w:r>
      <w:r w:rsidRPr="00F642F5">
        <w:rPr>
          <w:sz w:val="20"/>
          <w:lang w:val="en-GB"/>
        </w:rPr>
        <w:t>the</w:t>
      </w:r>
      <w:r w:rsidRPr="00F642F5">
        <w:rPr>
          <w:spacing w:val="-7"/>
          <w:sz w:val="20"/>
          <w:lang w:val="en-GB"/>
        </w:rPr>
        <w:t xml:space="preserve"> </w:t>
      </w:r>
      <w:r w:rsidRPr="00F642F5">
        <w:rPr>
          <w:sz w:val="20"/>
          <w:lang w:val="en-GB"/>
        </w:rPr>
        <w:t>CLHet</w:t>
      </w:r>
      <w:r w:rsidRPr="00F642F5">
        <w:rPr>
          <w:spacing w:val="-7"/>
          <w:sz w:val="20"/>
          <w:lang w:val="en-GB"/>
        </w:rPr>
        <w:t xml:space="preserve"> </w:t>
      </w:r>
      <w:r w:rsidRPr="00F642F5">
        <w:rPr>
          <w:sz w:val="20"/>
          <w:lang w:val="en-GB"/>
        </w:rPr>
        <w:t>approach.</w:t>
      </w:r>
      <w:r w:rsidRPr="00F642F5">
        <w:rPr>
          <w:spacing w:val="14"/>
          <w:sz w:val="20"/>
          <w:lang w:val="en-GB"/>
        </w:rPr>
        <w:t xml:space="preserve"> </w:t>
      </w:r>
      <w:r w:rsidRPr="00F642F5">
        <w:rPr>
          <w:sz w:val="20"/>
          <w:lang w:val="en-GB"/>
        </w:rPr>
        <w:t>After</w:t>
      </w:r>
      <w:r w:rsidRPr="00F642F5">
        <w:rPr>
          <w:spacing w:val="-7"/>
          <w:sz w:val="20"/>
          <w:lang w:val="en-GB"/>
        </w:rPr>
        <w:t xml:space="preserve"> </w:t>
      </w:r>
      <w:r w:rsidRPr="00F642F5">
        <w:rPr>
          <w:sz w:val="20"/>
          <w:lang w:val="en-GB"/>
        </w:rPr>
        <w:t>the</w:t>
      </w:r>
      <w:r w:rsidRPr="00F642F5">
        <w:rPr>
          <w:spacing w:val="-7"/>
          <w:sz w:val="20"/>
          <w:lang w:val="en-GB"/>
        </w:rPr>
        <w:t xml:space="preserve"> </w:t>
      </w:r>
      <w:r w:rsidRPr="00F642F5">
        <w:rPr>
          <w:sz w:val="20"/>
          <w:lang w:val="en-GB"/>
        </w:rPr>
        <w:t>adjustments,</w:t>
      </w:r>
      <w:r w:rsidRPr="00F642F5">
        <w:rPr>
          <w:spacing w:val="-6"/>
          <w:sz w:val="20"/>
          <w:lang w:val="en-GB"/>
        </w:rPr>
        <w:t xml:space="preserve"> </w:t>
      </w:r>
      <w:r w:rsidRPr="00F642F5">
        <w:rPr>
          <w:sz w:val="20"/>
          <w:lang w:val="en-GB"/>
        </w:rPr>
        <w:t>the</w:t>
      </w:r>
      <w:r w:rsidRPr="00F642F5">
        <w:rPr>
          <w:spacing w:val="-7"/>
          <w:sz w:val="20"/>
          <w:lang w:val="en-GB"/>
        </w:rPr>
        <w:t xml:space="preserve"> </w:t>
      </w:r>
      <w:r w:rsidRPr="00F642F5">
        <w:rPr>
          <w:sz w:val="20"/>
          <w:lang w:val="en-GB"/>
        </w:rPr>
        <w:t>LLR</w:t>
      </w:r>
      <w:r w:rsidRPr="00F642F5">
        <w:rPr>
          <w:spacing w:val="-7"/>
          <w:sz w:val="20"/>
          <w:lang w:val="en-GB"/>
        </w:rPr>
        <w:t xml:space="preserve"> </w:t>
      </w:r>
      <w:r w:rsidRPr="00F642F5">
        <w:rPr>
          <w:sz w:val="20"/>
          <w:lang w:val="en-GB"/>
        </w:rPr>
        <w:t>test</w:t>
      </w:r>
      <w:r w:rsidRPr="00F642F5">
        <w:rPr>
          <w:spacing w:val="-7"/>
          <w:sz w:val="20"/>
          <w:lang w:val="en-GB"/>
        </w:rPr>
        <w:t xml:space="preserve"> </w:t>
      </w:r>
      <w:r w:rsidRPr="00F642F5">
        <w:rPr>
          <w:sz w:val="20"/>
          <w:lang w:val="en-GB"/>
        </w:rPr>
        <w:t>for</w:t>
      </w:r>
      <w:r w:rsidRPr="00F642F5">
        <w:rPr>
          <w:spacing w:val="-7"/>
          <w:sz w:val="20"/>
          <w:lang w:val="en-GB"/>
        </w:rPr>
        <w:t xml:space="preserve"> </w:t>
      </w:r>
      <w:r w:rsidRPr="00F642F5">
        <w:rPr>
          <w:sz w:val="20"/>
          <w:lang w:val="en-GB"/>
        </w:rPr>
        <w:t>the</w:t>
      </w:r>
      <w:r w:rsidRPr="00F642F5">
        <w:rPr>
          <w:spacing w:val="-7"/>
          <w:sz w:val="20"/>
          <w:lang w:val="en-GB"/>
        </w:rPr>
        <w:t xml:space="preserve"> </w:t>
      </w:r>
      <w:r w:rsidRPr="00F642F5">
        <w:rPr>
          <w:sz w:val="20"/>
          <w:lang w:val="en-GB"/>
        </w:rPr>
        <w:t>CLHet</w:t>
      </w:r>
      <w:r w:rsidRPr="00F642F5">
        <w:rPr>
          <w:spacing w:val="-7"/>
          <w:sz w:val="20"/>
          <w:lang w:val="en-GB"/>
        </w:rPr>
        <w:t xml:space="preserve"> </w:t>
      </w:r>
      <w:r w:rsidRPr="00F642F5">
        <w:rPr>
          <w:sz w:val="20"/>
          <w:lang w:val="en-GB"/>
        </w:rPr>
        <w:t xml:space="preserve">model </w:t>
      </w:r>
      <w:r w:rsidRPr="00F642F5">
        <w:rPr>
          <w:spacing w:val="-2"/>
          <w:sz w:val="20"/>
          <w:lang w:val="en-GB"/>
        </w:rPr>
        <w:t>yielded</w:t>
      </w:r>
      <w:r w:rsidRPr="00F642F5">
        <w:rPr>
          <w:spacing w:val="-3"/>
          <w:sz w:val="20"/>
          <w:lang w:val="en-GB"/>
        </w:rPr>
        <w:t xml:space="preserve"> </w:t>
      </w:r>
      <w:r w:rsidRPr="00F642F5">
        <w:rPr>
          <w:spacing w:val="-2"/>
          <w:sz w:val="20"/>
          <w:lang w:val="en-GB"/>
        </w:rPr>
        <w:t>a</w:t>
      </w:r>
      <w:r w:rsidRPr="00F642F5">
        <w:rPr>
          <w:spacing w:val="-4"/>
          <w:sz w:val="20"/>
          <w:lang w:val="en-GB"/>
        </w:rPr>
        <w:t xml:space="preserve"> </w:t>
      </w:r>
      <w:r w:rsidRPr="00F642F5">
        <w:rPr>
          <w:spacing w:val="-2"/>
          <w:sz w:val="20"/>
          <w:lang w:val="en-GB"/>
        </w:rPr>
        <w:t>p-value</w:t>
      </w:r>
      <w:r w:rsidRPr="00F642F5">
        <w:rPr>
          <w:spacing w:val="-3"/>
          <w:sz w:val="20"/>
          <w:lang w:val="en-GB"/>
        </w:rPr>
        <w:t xml:space="preserve"> </w:t>
      </w:r>
      <w:r w:rsidRPr="00F642F5">
        <w:rPr>
          <w:spacing w:val="-2"/>
          <w:sz w:val="20"/>
          <w:lang w:val="en-GB"/>
        </w:rPr>
        <w:t>of</w:t>
      </w:r>
      <w:r w:rsidRPr="00F642F5">
        <w:rPr>
          <w:spacing w:val="-3"/>
          <w:sz w:val="20"/>
          <w:lang w:val="en-GB"/>
        </w:rPr>
        <w:t xml:space="preserve"> </w:t>
      </w:r>
      <w:r w:rsidRPr="00F642F5">
        <w:rPr>
          <w:spacing w:val="-2"/>
          <w:sz w:val="20"/>
          <w:lang w:val="en-GB"/>
        </w:rPr>
        <w:t>0.233, indicating</w:t>
      </w:r>
      <w:r w:rsidRPr="00F642F5">
        <w:rPr>
          <w:spacing w:val="-4"/>
          <w:sz w:val="20"/>
          <w:lang w:val="en-GB"/>
        </w:rPr>
        <w:t xml:space="preserve"> </w:t>
      </w:r>
      <w:r w:rsidRPr="00F642F5">
        <w:rPr>
          <w:spacing w:val="-2"/>
          <w:sz w:val="20"/>
          <w:lang w:val="en-GB"/>
        </w:rPr>
        <w:t>that</w:t>
      </w:r>
      <w:r w:rsidRPr="00F642F5">
        <w:rPr>
          <w:spacing w:val="-3"/>
          <w:sz w:val="20"/>
          <w:lang w:val="en-GB"/>
        </w:rPr>
        <w:t xml:space="preserve"> </w:t>
      </w:r>
      <w:r w:rsidRPr="00F642F5">
        <w:rPr>
          <w:spacing w:val="-2"/>
          <w:sz w:val="20"/>
          <w:lang w:val="en-GB"/>
        </w:rPr>
        <w:t>the</w:t>
      </w:r>
      <w:r w:rsidRPr="00F642F5">
        <w:rPr>
          <w:spacing w:val="-3"/>
          <w:sz w:val="20"/>
          <w:lang w:val="en-GB"/>
        </w:rPr>
        <w:t xml:space="preserve"> </w:t>
      </w:r>
      <w:r w:rsidRPr="00F642F5">
        <w:rPr>
          <w:spacing w:val="-2"/>
          <w:sz w:val="20"/>
          <w:lang w:val="en-GB"/>
        </w:rPr>
        <w:t>SP</w:t>
      </w:r>
      <w:r w:rsidRPr="00F642F5">
        <w:rPr>
          <w:spacing w:val="-3"/>
          <w:sz w:val="20"/>
          <w:lang w:val="en-GB"/>
        </w:rPr>
        <w:t xml:space="preserve"> </w:t>
      </w:r>
      <w:r w:rsidRPr="00F642F5">
        <w:rPr>
          <w:spacing w:val="-2"/>
          <w:sz w:val="20"/>
          <w:lang w:val="en-GB"/>
        </w:rPr>
        <w:t>and</w:t>
      </w:r>
      <w:r w:rsidRPr="00F642F5">
        <w:rPr>
          <w:spacing w:val="-3"/>
          <w:sz w:val="20"/>
          <w:lang w:val="en-GB"/>
        </w:rPr>
        <w:t xml:space="preserve"> </w:t>
      </w:r>
      <w:r w:rsidRPr="00F642F5">
        <w:rPr>
          <w:spacing w:val="-2"/>
          <w:sz w:val="20"/>
          <w:lang w:val="en-GB"/>
        </w:rPr>
        <w:t>RP</w:t>
      </w:r>
      <w:r w:rsidRPr="00F642F5">
        <w:rPr>
          <w:spacing w:val="-3"/>
          <w:sz w:val="20"/>
          <w:lang w:val="en-GB"/>
        </w:rPr>
        <w:t xml:space="preserve"> </w:t>
      </w:r>
      <w:r w:rsidRPr="00F642F5">
        <w:rPr>
          <w:spacing w:val="-2"/>
          <w:sz w:val="20"/>
          <w:lang w:val="en-GB"/>
        </w:rPr>
        <w:t>parameters</w:t>
      </w:r>
      <w:r w:rsidRPr="00F642F5">
        <w:rPr>
          <w:spacing w:val="-3"/>
          <w:sz w:val="20"/>
          <w:lang w:val="en-GB"/>
        </w:rPr>
        <w:t xml:space="preserve"> </w:t>
      </w:r>
      <w:r w:rsidRPr="00F642F5">
        <w:rPr>
          <w:spacing w:val="-2"/>
          <w:sz w:val="20"/>
          <w:lang w:val="en-GB"/>
        </w:rPr>
        <w:t>were</w:t>
      </w:r>
      <w:r w:rsidRPr="00F642F5">
        <w:rPr>
          <w:spacing w:val="-3"/>
          <w:sz w:val="20"/>
          <w:lang w:val="en-GB"/>
        </w:rPr>
        <w:t xml:space="preserve"> </w:t>
      </w:r>
      <w:r w:rsidRPr="00F642F5">
        <w:rPr>
          <w:spacing w:val="-2"/>
          <w:sz w:val="20"/>
          <w:lang w:val="en-GB"/>
        </w:rPr>
        <w:t>statistically</w:t>
      </w:r>
      <w:r w:rsidRPr="00F642F5">
        <w:rPr>
          <w:spacing w:val="-3"/>
          <w:sz w:val="20"/>
          <w:lang w:val="en-GB"/>
        </w:rPr>
        <w:t xml:space="preserve"> </w:t>
      </w:r>
      <w:r w:rsidRPr="00F642F5">
        <w:rPr>
          <w:spacing w:val="-2"/>
          <w:sz w:val="20"/>
          <w:lang w:val="en-GB"/>
        </w:rPr>
        <w:t>equivalent</w:t>
      </w:r>
      <w:r w:rsidRPr="00F642F5">
        <w:rPr>
          <w:spacing w:val="-3"/>
          <w:sz w:val="20"/>
          <w:lang w:val="en-GB"/>
        </w:rPr>
        <w:t xml:space="preserve"> </w:t>
      </w:r>
      <w:r w:rsidRPr="00F642F5">
        <w:rPr>
          <w:spacing w:val="-2"/>
          <w:sz w:val="20"/>
          <w:lang w:val="en-GB"/>
        </w:rPr>
        <w:t xml:space="preserve">when </w:t>
      </w:r>
      <w:r w:rsidRPr="00F642F5">
        <w:rPr>
          <w:sz w:val="20"/>
          <w:lang w:val="en-GB"/>
        </w:rPr>
        <w:t xml:space="preserve">scale differences were accommodated; thus, justifying the </w:t>
      </w:r>
      <w:r w:rsidR="00BC1141" w:rsidRPr="00F642F5">
        <w:rPr>
          <w:sz w:val="20"/>
          <w:lang w:val="en-GB"/>
        </w:rPr>
        <w:t>use</w:t>
      </w:r>
      <w:r w:rsidRPr="00F642F5">
        <w:rPr>
          <w:sz w:val="20"/>
          <w:lang w:val="en-GB"/>
        </w:rPr>
        <w:t xml:space="preserve"> of the CLHet model</w:t>
      </w:r>
      <w:r w:rsidR="003E7F7C">
        <w:rPr>
          <w:sz w:val="20"/>
          <w:lang w:val="en-GB"/>
        </w:rPr>
        <w:t xml:space="preserve"> (Table 4)</w:t>
      </w:r>
      <w:r w:rsidRPr="00F642F5">
        <w:rPr>
          <w:sz w:val="20"/>
          <w:lang w:val="en-GB"/>
        </w:rPr>
        <w:t>.</w:t>
      </w:r>
    </w:p>
    <w:p w14:paraId="2BBDA71B" w14:textId="77777777" w:rsidR="004477C6" w:rsidRPr="00F642F5" w:rsidRDefault="004477C6">
      <w:pPr>
        <w:pStyle w:val="BodyText"/>
        <w:rPr>
          <w:lang w:val="en-GB"/>
        </w:rPr>
      </w:pPr>
    </w:p>
    <w:p w14:paraId="2BBDA71C" w14:textId="77777777" w:rsidR="004477C6" w:rsidRPr="00F642F5" w:rsidRDefault="004477C6">
      <w:pPr>
        <w:pStyle w:val="BodyText"/>
        <w:spacing w:before="21"/>
        <w:rPr>
          <w:lang w:val="en-GB"/>
        </w:rPr>
      </w:pPr>
    </w:p>
    <w:p w14:paraId="2BBDA71D" w14:textId="47FA973E" w:rsidR="004477C6" w:rsidRPr="00F642F5" w:rsidRDefault="004C4953" w:rsidP="001D3903">
      <w:pPr>
        <w:pStyle w:val="Heading3"/>
        <w:numPr>
          <w:ilvl w:val="2"/>
          <w:numId w:val="6"/>
        </w:numPr>
        <w:tabs>
          <w:tab w:val="left" w:pos="699"/>
        </w:tabs>
        <w:ind w:left="0" w:firstLine="0"/>
        <w:rPr>
          <w:lang w:val="en-GB"/>
        </w:rPr>
      </w:pPr>
      <w:r w:rsidRPr="00F642F5">
        <w:rPr>
          <w:lang w:val="en-GB"/>
        </w:rPr>
        <w:t>RPSP</w:t>
      </w:r>
      <w:r w:rsidRPr="00F642F5">
        <w:rPr>
          <w:spacing w:val="18"/>
          <w:lang w:val="en-GB"/>
        </w:rPr>
        <w:t xml:space="preserve"> </w:t>
      </w:r>
      <w:r w:rsidR="007A493F" w:rsidRPr="00F642F5">
        <w:rPr>
          <w:spacing w:val="18"/>
          <w:lang w:val="en-GB"/>
        </w:rPr>
        <w:t>s</w:t>
      </w:r>
      <w:r w:rsidRPr="00F642F5">
        <w:rPr>
          <w:lang w:val="en-GB"/>
        </w:rPr>
        <w:t>ummary</w:t>
      </w:r>
      <w:r w:rsidRPr="00F642F5">
        <w:rPr>
          <w:spacing w:val="20"/>
          <w:lang w:val="en-GB"/>
        </w:rPr>
        <w:t xml:space="preserve"> </w:t>
      </w:r>
      <w:r w:rsidR="007A493F" w:rsidRPr="00F642F5">
        <w:rPr>
          <w:spacing w:val="20"/>
          <w:lang w:val="en-GB"/>
        </w:rPr>
        <w:t>s</w:t>
      </w:r>
      <w:r w:rsidRPr="00F642F5">
        <w:rPr>
          <w:spacing w:val="-2"/>
          <w:lang w:val="en-GB"/>
        </w:rPr>
        <w:t>tatistics</w:t>
      </w:r>
    </w:p>
    <w:p w14:paraId="2BBDA71E" w14:textId="77777777" w:rsidR="004477C6" w:rsidRPr="00F642F5" w:rsidRDefault="004477C6">
      <w:pPr>
        <w:pStyle w:val="BodyText"/>
        <w:rPr>
          <w:b/>
          <w:lang w:val="en-GB"/>
        </w:rPr>
      </w:pPr>
    </w:p>
    <w:p w14:paraId="1FF0A07C" w14:textId="4630D99E" w:rsidR="007056FE" w:rsidRPr="00F642F5" w:rsidRDefault="007A105A" w:rsidP="00C8232C">
      <w:pPr>
        <w:pStyle w:val="BodyText"/>
        <w:spacing w:line="379" w:lineRule="auto"/>
        <w:ind w:right="1437"/>
        <w:jc w:val="both"/>
        <w:rPr>
          <w:lang w:val="en-GB"/>
        </w:rPr>
      </w:pPr>
      <w:r w:rsidRPr="00F642F5">
        <w:rPr>
          <w:lang w:val="en-GB"/>
        </w:rPr>
        <w:t xml:space="preserve">Table 3 provides a summary of the </w:t>
      </w:r>
      <w:r w:rsidR="008C6D69" w:rsidRPr="00F642F5">
        <w:rPr>
          <w:lang w:val="en-GB"/>
        </w:rPr>
        <w:t>harmonized</w:t>
      </w:r>
      <w:r w:rsidRPr="00F642F5">
        <w:rPr>
          <w:lang w:val="en-GB"/>
        </w:rPr>
        <w:t xml:space="preserve"> SP, RP, and combined (RPSP) datasets, </w:t>
      </w:r>
      <w:r w:rsidR="008C6D69" w:rsidRPr="00F642F5">
        <w:rPr>
          <w:lang w:val="en-GB"/>
        </w:rPr>
        <w:t>emphasizing</w:t>
      </w:r>
      <w:r w:rsidRPr="00F642F5">
        <w:rPr>
          <w:lang w:val="en-GB"/>
        </w:rPr>
        <w:t xml:space="preserve"> the differences and overlaps in variables and observations. While certain attributes, such as 'Healthy' and 'Offer' were unique to the RP data, and others, like 'Less Chemicals' and 'Environmentally Friendly,' were exclusive to the SP data</w:t>
      </w:r>
      <w:r w:rsidR="00103C07">
        <w:rPr>
          <w:lang w:val="en-GB"/>
        </w:rPr>
        <w:t>, t</w:t>
      </w:r>
      <w:r w:rsidRPr="00F642F5">
        <w:rPr>
          <w:lang w:val="en-GB"/>
        </w:rPr>
        <w:t>he joint estimation concentrated on common attributes to derive meaningful and reliable WTP estimates.</w:t>
      </w:r>
      <w:r w:rsidR="00C8232C">
        <w:rPr>
          <w:lang w:val="en-GB"/>
        </w:rPr>
        <w:t xml:space="preserve"> </w:t>
      </w:r>
      <w:r w:rsidR="004D178E" w:rsidRPr="00F642F5">
        <w:rPr>
          <w:lang w:val="en-GB"/>
        </w:rPr>
        <w:t xml:space="preserve">The joint RPSP approach not only leverages the strengths of both data sources but also ensures that the combined model reflects purchasing intentions and </w:t>
      </w:r>
      <w:r w:rsidR="006C3C98" w:rsidRPr="00F642F5">
        <w:rPr>
          <w:lang w:val="en-GB"/>
        </w:rPr>
        <w:t>behaviour</w:t>
      </w:r>
      <w:r w:rsidR="004D178E" w:rsidRPr="00F642F5">
        <w:rPr>
          <w:lang w:val="en-GB"/>
        </w:rPr>
        <w:t>s more accurately than either dataset alone.</w:t>
      </w:r>
    </w:p>
    <w:p w14:paraId="34302EDF" w14:textId="49A25CF5" w:rsidR="007056FE" w:rsidRPr="00F642F5" w:rsidRDefault="007056FE">
      <w:pPr>
        <w:pStyle w:val="BodyText"/>
        <w:spacing w:before="197" w:line="379" w:lineRule="auto"/>
        <w:ind w:right="1436" w:firstLine="298"/>
        <w:jc w:val="both"/>
        <w:rPr>
          <w:lang w:val="en-GB"/>
        </w:rPr>
      </w:pPr>
      <w:r w:rsidRPr="00F642F5">
        <w:rPr>
          <w:lang w:val="en-GB"/>
        </w:rPr>
        <w:t>Table 3 provides a comprehensive summary of the SP, RP, and joint RPSP datasets. Key variables such as Price, Volume, and socioeconomic characteristics show consistency across the datasets</w:t>
      </w:r>
      <w:r w:rsidR="008E6A54">
        <w:rPr>
          <w:lang w:val="en-GB"/>
        </w:rPr>
        <w:t xml:space="preserve">. </w:t>
      </w:r>
      <w:r w:rsidRPr="00F642F5">
        <w:rPr>
          <w:lang w:val="en-GB"/>
        </w:rPr>
        <w:t>Notably, attributes such as 'Organic,' 'Animal Welfare,' and 'Quality,' which are central to this study, are represented in both datasets, enabling meaningful joint analysis. However, discrepancies such as the low representation of the attribute 'Healthy' in RP data highlight dataset</w:t>
      </w:r>
      <w:r w:rsidR="00533E2C" w:rsidRPr="00F642F5">
        <w:rPr>
          <w:lang w:val="en-GB"/>
        </w:rPr>
        <w:t xml:space="preserve"> </w:t>
      </w:r>
      <w:r w:rsidRPr="00F642F5">
        <w:rPr>
          <w:lang w:val="en-GB"/>
        </w:rPr>
        <w:t>specific limitations that are addressed in the modelling approach. It is expected that scale differences will not have an additional effect on the overall results, as this is controlled by the scale parameter, making it an RP dataset</w:t>
      </w:r>
      <w:r w:rsidR="00533E2C" w:rsidRPr="00F642F5">
        <w:rPr>
          <w:lang w:val="en-GB"/>
        </w:rPr>
        <w:t xml:space="preserve"> </w:t>
      </w:r>
      <w:r w:rsidRPr="00F642F5">
        <w:rPr>
          <w:lang w:val="en-GB"/>
        </w:rPr>
        <w:t>specific limitation. Overall, the joint dataset provides a robust foundation for subsequent econometric analysis.</w:t>
      </w:r>
    </w:p>
    <w:p w14:paraId="1CDFEB12" w14:textId="77777777" w:rsidR="00787A47" w:rsidRPr="00F642F5" w:rsidRDefault="00787A47" w:rsidP="00787A47">
      <w:pPr>
        <w:pStyle w:val="BodyText"/>
        <w:spacing w:before="197" w:line="379" w:lineRule="auto"/>
        <w:ind w:right="1436" w:firstLine="298"/>
        <w:jc w:val="both"/>
        <w:rPr>
          <w:lang w:val="en-GB"/>
        </w:rPr>
      </w:pPr>
      <w:r w:rsidRPr="00F642F5">
        <w:rPr>
          <w:lang w:val="en-GB"/>
        </w:rPr>
        <w:t xml:space="preserve">Combining the RP data with the SP data increases the percentage of married respondents to 48%, which we believe is more realistic. The national average in 2016 was 50.9% in England and Wales (ONS n.d.) and </w:t>
      </w:r>
      <w:r w:rsidRPr="00F642F5">
        <w:rPr>
          <w:lang w:val="en-GB"/>
        </w:rPr>
        <w:lastRenderedPageBreak/>
        <w:t>47% in Scotland (Scottish Household Survey 2016: Annual Report n.d.). These figures differ from both the SP and RP statistics but are close to the average of the two samples, making the joint data more representative in this regard.</w:t>
      </w:r>
    </w:p>
    <w:p w14:paraId="317232C7" w14:textId="77777777" w:rsidR="0031148C" w:rsidRPr="00F642F5" w:rsidRDefault="0031148C">
      <w:pPr>
        <w:pStyle w:val="BodyText"/>
        <w:spacing w:before="197" w:line="379" w:lineRule="auto"/>
        <w:ind w:right="1436" w:firstLine="298"/>
        <w:jc w:val="both"/>
        <w:rPr>
          <w:lang w:val="en-GB"/>
        </w:rPr>
      </w:pPr>
    </w:p>
    <w:p w14:paraId="2BBDA72F" w14:textId="77777777" w:rsidR="004477C6" w:rsidRPr="00F642F5" w:rsidRDefault="004C4953">
      <w:pPr>
        <w:pStyle w:val="BodyText"/>
        <w:ind w:left="2465"/>
        <w:rPr>
          <w:lang w:val="en-GB"/>
        </w:rPr>
      </w:pPr>
      <w:r w:rsidRPr="00F642F5">
        <w:rPr>
          <w:lang w:val="en-GB"/>
        </w:rPr>
        <w:t>Table</w:t>
      </w:r>
      <w:r w:rsidRPr="00F642F5">
        <w:rPr>
          <w:spacing w:val="9"/>
          <w:lang w:val="en-GB"/>
        </w:rPr>
        <w:t xml:space="preserve"> </w:t>
      </w:r>
      <w:r w:rsidRPr="00F642F5">
        <w:rPr>
          <w:lang w:val="en-GB"/>
        </w:rPr>
        <w:t>3:</w:t>
      </w:r>
      <w:r w:rsidRPr="00F642F5">
        <w:rPr>
          <w:spacing w:val="29"/>
          <w:lang w:val="en-GB"/>
        </w:rPr>
        <w:t xml:space="preserve"> </w:t>
      </w:r>
      <w:r w:rsidRPr="00F642F5">
        <w:rPr>
          <w:lang w:val="en-GB"/>
        </w:rPr>
        <w:t>Summary</w:t>
      </w:r>
      <w:r w:rsidRPr="00F642F5">
        <w:rPr>
          <w:spacing w:val="9"/>
          <w:lang w:val="en-GB"/>
        </w:rPr>
        <w:t xml:space="preserve"> </w:t>
      </w:r>
      <w:r w:rsidRPr="00F642F5">
        <w:rPr>
          <w:lang w:val="en-GB"/>
        </w:rPr>
        <w:t>statistics</w:t>
      </w:r>
      <w:r w:rsidRPr="00F642F5">
        <w:rPr>
          <w:spacing w:val="10"/>
          <w:lang w:val="en-GB"/>
        </w:rPr>
        <w:t xml:space="preserve"> </w:t>
      </w:r>
      <w:r w:rsidRPr="00F642F5">
        <w:rPr>
          <w:lang w:val="en-GB"/>
        </w:rPr>
        <w:t>joint</w:t>
      </w:r>
      <w:r w:rsidRPr="00F642F5">
        <w:rPr>
          <w:spacing w:val="9"/>
          <w:lang w:val="en-GB"/>
        </w:rPr>
        <w:t xml:space="preserve"> </w:t>
      </w:r>
      <w:r w:rsidRPr="00F642F5">
        <w:rPr>
          <w:lang w:val="en-GB"/>
        </w:rPr>
        <w:t>RP</w:t>
      </w:r>
      <w:r w:rsidRPr="00F642F5">
        <w:rPr>
          <w:spacing w:val="10"/>
          <w:lang w:val="en-GB"/>
        </w:rPr>
        <w:t xml:space="preserve"> </w:t>
      </w:r>
      <w:r w:rsidRPr="00F642F5">
        <w:rPr>
          <w:lang w:val="en-GB"/>
        </w:rPr>
        <w:t>and</w:t>
      </w:r>
      <w:r w:rsidRPr="00F642F5">
        <w:rPr>
          <w:spacing w:val="9"/>
          <w:lang w:val="en-GB"/>
        </w:rPr>
        <w:t xml:space="preserve"> </w:t>
      </w:r>
      <w:r w:rsidRPr="00F642F5">
        <w:rPr>
          <w:lang w:val="en-GB"/>
        </w:rPr>
        <w:t>SP</w:t>
      </w:r>
      <w:r w:rsidRPr="00F642F5">
        <w:rPr>
          <w:spacing w:val="9"/>
          <w:lang w:val="en-GB"/>
        </w:rPr>
        <w:t xml:space="preserve"> </w:t>
      </w:r>
      <w:r w:rsidRPr="00F642F5">
        <w:rPr>
          <w:spacing w:val="-4"/>
          <w:lang w:val="en-GB"/>
        </w:rPr>
        <w:t>data</w:t>
      </w:r>
    </w:p>
    <w:p w14:paraId="2BBDA730" w14:textId="77777777" w:rsidR="004477C6" w:rsidRPr="00F642F5" w:rsidRDefault="004C4953">
      <w:pPr>
        <w:pStyle w:val="BodyText"/>
        <w:spacing w:before="2"/>
        <w:rPr>
          <w:sz w:val="18"/>
          <w:lang w:val="en-GB"/>
        </w:rPr>
      </w:pPr>
      <w:r w:rsidRPr="00F642F5">
        <w:rPr>
          <w:noProof/>
          <w:sz w:val="18"/>
          <w:lang w:val="en-GB"/>
        </w:rPr>
        <mc:AlternateContent>
          <mc:Choice Requires="wps">
            <w:drawing>
              <wp:anchor distT="0" distB="0" distL="0" distR="0" simplePos="0" relativeHeight="251659264" behindDoc="1" locked="0" layoutInCell="1" allowOverlap="1" wp14:anchorId="2BBDAC2C" wp14:editId="2BBDAC2D">
                <wp:simplePos x="0" y="0"/>
                <wp:positionH relativeFrom="page">
                  <wp:posOffset>950620</wp:posOffset>
                </wp:positionH>
                <wp:positionV relativeFrom="paragraph">
                  <wp:posOffset>146807</wp:posOffset>
                </wp:positionV>
                <wp:extent cx="587121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210" cy="1270"/>
                        </a:xfrm>
                        <a:custGeom>
                          <a:avLst/>
                          <a:gdLst/>
                          <a:ahLst/>
                          <a:cxnLst/>
                          <a:rect l="l" t="t" r="r" b="b"/>
                          <a:pathLst>
                            <a:path w="5871210">
                              <a:moveTo>
                                <a:pt x="0" y="0"/>
                              </a:moveTo>
                              <a:lnTo>
                                <a:pt x="587114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25AFE1" id="Graphic 17" o:spid="_x0000_s1026" style="position:absolute;margin-left:74.85pt;margin-top:11.55pt;width:462.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71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" path="m,l5871146,e" filled="f" strokeweight=".14039mm">
                <v:path arrowok="t"/>
                <w10:wrap type="topAndBottom" anchorx="page"/>
              </v:shape>
            </w:pict>
          </mc:Fallback>
        </mc:AlternateContent>
      </w:r>
    </w:p>
    <w:p w14:paraId="2BBDA731" w14:textId="77777777" w:rsidR="004477C6" w:rsidRPr="00F642F5" w:rsidRDefault="004C4953">
      <w:pPr>
        <w:pStyle w:val="BodyText"/>
        <w:tabs>
          <w:tab w:val="left" w:pos="1472"/>
          <w:tab w:val="left" w:pos="3671"/>
          <w:tab w:val="left" w:pos="4095"/>
          <w:tab w:val="left" w:pos="4978"/>
          <w:tab w:val="left" w:pos="6295"/>
          <w:tab w:val="left" w:pos="6719"/>
          <w:tab w:val="left" w:pos="7478"/>
          <w:tab w:val="left" w:pos="8919"/>
        </w:tabs>
        <w:spacing w:after="19" w:line="252" w:lineRule="auto"/>
        <w:ind w:left="96" w:right="1743" w:firstLine="2276"/>
        <w:rPr>
          <w:lang w:val="en-GB"/>
        </w:rPr>
      </w:pPr>
      <w:r w:rsidRPr="00F642F5">
        <w:rPr>
          <w:lang w:val="en-GB"/>
        </w:rPr>
        <w:t>SP Data</w:t>
      </w:r>
      <w:r w:rsidRPr="00F642F5">
        <w:rPr>
          <w:lang w:val="en-GB"/>
        </w:rPr>
        <w:tab/>
      </w:r>
      <w:r w:rsidRPr="00F642F5">
        <w:rPr>
          <w:lang w:val="en-GB"/>
        </w:rPr>
        <w:tab/>
      </w:r>
      <w:r w:rsidRPr="00F642F5">
        <w:rPr>
          <w:lang w:val="en-GB"/>
        </w:rPr>
        <w:tab/>
        <w:t>RP Data</w:t>
      </w:r>
      <w:r w:rsidRPr="00F642F5">
        <w:rPr>
          <w:lang w:val="en-GB"/>
        </w:rPr>
        <w:tab/>
      </w:r>
      <w:r w:rsidRPr="00F642F5">
        <w:rPr>
          <w:lang w:val="en-GB"/>
        </w:rPr>
        <w:tab/>
      </w:r>
      <w:r w:rsidRPr="00F642F5">
        <w:rPr>
          <w:lang w:val="en-GB"/>
        </w:rPr>
        <w:tab/>
        <w:t xml:space="preserve">RPSP Data </w:t>
      </w:r>
      <w:r w:rsidRPr="00F642F5">
        <w:rPr>
          <w:spacing w:val="-2"/>
          <w:lang w:val="en-GB"/>
        </w:rPr>
        <w:t>Variable</w:t>
      </w:r>
      <w:r w:rsidRPr="00F642F5">
        <w:rPr>
          <w:lang w:val="en-GB"/>
        </w:rPr>
        <w:tab/>
        <w:t>Mean</w:t>
      </w:r>
      <w:r w:rsidRPr="00F642F5">
        <w:rPr>
          <w:spacing w:val="80"/>
          <w:lang w:val="en-GB"/>
        </w:rPr>
        <w:t xml:space="preserve"> </w:t>
      </w:r>
      <w:r w:rsidRPr="00F642F5">
        <w:rPr>
          <w:lang w:val="en-GB"/>
        </w:rPr>
        <w:t>SD</w:t>
      </w:r>
      <w:r w:rsidRPr="00F642F5">
        <w:rPr>
          <w:spacing w:val="80"/>
          <w:lang w:val="en-GB"/>
        </w:rPr>
        <w:t xml:space="preserve"> </w:t>
      </w:r>
      <w:r w:rsidRPr="00F642F5">
        <w:rPr>
          <w:lang w:val="en-GB"/>
        </w:rPr>
        <w:t>Min</w:t>
      </w:r>
      <w:r w:rsidRPr="00F642F5">
        <w:rPr>
          <w:spacing w:val="40"/>
          <w:lang w:val="en-GB"/>
        </w:rPr>
        <w:t xml:space="preserve"> </w:t>
      </w:r>
      <w:r w:rsidRPr="00F642F5">
        <w:rPr>
          <w:lang w:val="en-GB"/>
        </w:rPr>
        <w:t>Max</w:t>
      </w:r>
      <w:r w:rsidRPr="00F642F5">
        <w:rPr>
          <w:lang w:val="en-GB"/>
        </w:rPr>
        <w:tab/>
      </w:r>
      <w:r w:rsidRPr="00F642F5">
        <w:rPr>
          <w:spacing w:val="-10"/>
          <w:lang w:val="en-GB"/>
        </w:rPr>
        <w:t>E</w:t>
      </w:r>
      <w:r w:rsidRPr="00F642F5">
        <w:rPr>
          <w:lang w:val="en-GB"/>
        </w:rPr>
        <w:tab/>
        <w:t>Mean</w:t>
      </w:r>
      <w:r w:rsidRPr="00F642F5">
        <w:rPr>
          <w:spacing w:val="80"/>
          <w:lang w:val="en-GB"/>
        </w:rPr>
        <w:t xml:space="preserve"> </w:t>
      </w:r>
      <w:r w:rsidRPr="00F642F5">
        <w:rPr>
          <w:lang w:val="en-GB"/>
        </w:rPr>
        <w:t>SD</w:t>
      </w:r>
      <w:r w:rsidRPr="00F642F5">
        <w:rPr>
          <w:spacing w:val="80"/>
          <w:lang w:val="en-GB"/>
        </w:rPr>
        <w:t xml:space="preserve"> </w:t>
      </w:r>
      <w:r w:rsidRPr="00F642F5">
        <w:rPr>
          <w:lang w:val="en-GB"/>
        </w:rPr>
        <w:t>Min</w:t>
      </w:r>
      <w:r w:rsidRPr="00F642F5">
        <w:rPr>
          <w:spacing w:val="40"/>
          <w:lang w:val="en-GB"/>
        </w:rPr>
        <w:t xml:space="preserve"> </w:t>
      </w:r>
      <w:r w:rsidRPr="00F642F5">
        <w:rPr>
          <w:lang w:val="en-GB"/>
        </w:rPr>
        <w:t>Max</w:t>
      </w:r>
      <w:r w:rsidRPr="00F642F5">
        <w:rPr>
          <w:lang w:val="en-GB"/>
        </w:rPr>
        <w:tab/>
      </w:r>
      <w:r w:rsidRPr="00F642F5">
        <w:rPr>
          <w:spacing w:val="-10"/>
          <w:lang w:val="en-GB"/>
        </w:rPr>
        <w:t>E</w:t>
      </w:r>
      <w:r w:rsidRPr="00F642F5">
        <w:rPr>
          <w:lang w:val="en-GB"/>
        </w:rPr>
        <w:tab/>
        <w:t>Mean</w:t>
      </w:r>
      <w:r w:rsidRPr="00F642F5">
        <w:rPr>
          <w:spacing w:val="80"/>
          <w:lang w:val="en-GB"/>
        </w:rPr>
        <w:t xml:space="preserve"> </w:t>
      </w:r>
      <w:r w:rsidRPr="00F642F5">
        <w:rPr>
          <w:lang w:val="en-GB"/>
        </w:rPr>
        <w:t>SD</w:t>
      </w:r>
      <w:r w:rsidRPr="00F642F5">
        <w:rPr>
          <w:spacing w:val="80"/>
          <w:lang w:val="en-GB"/>
        </w:rPr>
        <w:t xml:space="preserve"> </w:t>
      </w:r>
      <w:r w:rsidRPr="00F642F5">
        <w:rPr>
          <w:lang w:val="en-GB"/>
        </w:rPr>
        <w:t>Min</w:t>
      </w:r>
      <w:r w:rsidRPr="00F642F5">
        <w:rPr>
          <w:spacing w:val="40"/>
          <w:lang w:val="en-GB"/>
        </w:rPr>
        <w:t xml:space="preserve"> </w:t>
      </w:r>
      <w:r w:rsidRPr="00F642F5">
        <w:rPr>
          <w:lang w:val="en-GB"/>
        </w:rPr>
        <w:t>Max</w:t>
      </w:r>
      <w:r w:rsidRPr="00F642F5">
        <w:rPr>
          <w:lang w:val="en-GB"/>
        </w:rPr>
        <w:tab/>
      </w:r>
      <w:r w:rsidRPr="00F642F5">
        <w:rPr>
          <w:spacing w:val="-10"/>
          <w:lang w:val="en-GB"/>
        </w:rPr>
        <w:t>E</w:t>
      </w:r>
    </w:p>
    <w:tbl>
      <w:tblPr>
        <w:tblW w:w="0" w:type="auto"/>
        <w:tblInd w:w="64" w:type="dxa"/>
        <w:tblLayout w:type="fixed"/>
        <w:tblCellMar>
          <w:left w:w="0" w:type="dxa"/>
          <w:right w:w="0" w:type="dxa"/>
        </w:tblCellMar>
        <w:tblLook w:val="01E0" w:firstRow="1" w:lastRow="1" w:firstColumn="1" w:lastColumn="1" w:noHBand="0" w:noVBand="0"/>
      </w:tblPr>
      <w:tblGrid>
        <w:gridCol w:w="1383"/>
        <w:gridCol w:w="547"/>
        <w:gridCol w:w="564"/>
        <w:gridCol w:w="415"/>
        <w:gridCol w:w="424"/>
        <w:gridCol w:w="674"/>
        <w:gridCol w:w="547"/>
        <w:gridCol w:w="577"/>
        <w:gridCol w:w="386"/>
        <w:gridCol w:w="437"/>
        <w:gridCol w:w="673"/>
        <w:gridCol w:w="546"/>
        <w:gridCol w:w="577"/>
        <w:gridCol w:w="386"/>
        <w:gridCol w:w="437"/>
        <w:gridCol w:w="667"/>
      </w:tblGrid>
      <w:tr w:rsidR="004477C6" w:rsidRPr="00F642F5" w14:paraId="2BBDA734" w14:textId="77777777">
        <w:trPr>
          <w:trHeight w:val="220"/>
        </w:trPr>
        <w:tc>
          <w:tcPr>
            <w:tcW w:w="1383" w:type="dxa"/>
          </w:tcPr>
          <w:p w14:paraId="2BBDA732" w14:textId="77777777" w:rsidR="004477C6" w:rsidRPr="00F642F5" w:rsidRDefault="004C4953">
            <w:pPr>
              <w:pStyle w:val="TableParagraph"/>
              <w:spacing w:line="196" w:lineRule="exact"/>
              <w:ind w:left="39"/>
              <w:jc w:val="left"/>
              <w:rPr>
                <w:rFonts w:ascii="Bookman Old Style"/>
                <w:i/>
                <w:sz w:val="20"/>
                <w:lang w:val="en-GB"/>
              </w:rPr>
            </w:pPr>
            <w:r w:rsidRPr="00F642F5">
              <w:rPr>
                <w:rFonts w:ascii="Bookman Old Style"/>
                <w:i/>
                <w:spacing w:val="-2"/>
                <w:w w:val="95"/>
                <w:sz w:val="20"/>
                <w:lang w:val="en-GB"/>
              </w:rPr>
              <w:t>Labels</w:t>
            </w:r>
          </w:p>
        </w:tc>
        <w:tc>
          <w:tcPr>
            <w:tcW w:w="7857" w:type="dxa"/>
            <w:gridSpan w:val="15"/>
          </w:tcPr>
          <w:p w14:paraId="2BBDA733" w14:textId="77777777" w:rsidR="004477C6" w:rsidRPr="00F642F5" w:rsidRDefault="004477C6">
            <w:pPr>
              <w:pStyle w:val="TableParagraph"/>
              <w:spacing w:line="240" w:lineRule="auto"/>
              <w:jc w:val="left"/>
              <w:rPr>
                <w:rFonts w:ascii="Times New Roman"/>
                <w:sz w:val="14"/>
                <w:lang w:val="en-GB"/>
              </w:rPr>
            </w:pPr>
          </w:p>
        </w:tc>
      </w:tr>
      <w:tr w:rsidR="004477C6" w:rsidRPr="00F642F5" w14:paraId="2BBDA745" w14:textId="77777777">
        <w:trPr>
          <w:trHeight w:val="243"/>
        </w:trPr>
        <w:tc>
          <w:tcPr>
            <w:tcW w:w="1383" w:type="dxa"/>
            <w:tcBorders>
              <w:top w:val="single" w:sz="4" w:space="0" w:color="000000"/>
            </w:tcBorders>
          </w:tcPr>
          <w:p w14:paraId="2BBDA735" w14:textId="77777777" w:rsidR="004477C6" w:rsidRPr="00F642F5" w:rsidRDefault="004C4953">
            <w:pPr>
              <w:pStyle w:val="TableParagraph"/>
              <w:spacing w:line="210" w:lineRule="exact"/>
              <w:ind w:left="39"/>
              <w:jc w:val="left"/>
              <w:rPr>
                <w:sz w:val="20"/>
                <w:lang w:val="en-GB"/>
              </w:rPr>
            </w:pPr>
            <w:r w:rsidRPr="00F642F5">
              <w:rPr>
                <w:sz w:val="20"/>
                <w:lang w:val="en-GB"/>
              </w:rPr>
              <w:t>Price</w:t>
            </w:r>
            <w:r w:rsidRPr="00F642F5">
              <w:rPr>
                <w:spacing w:val="13"/>
                <w:sz w:val="20"/>
                <w:lang w:val="en-GB"/>
              </w:rPr>
              <w:t xml:space="preserve"> </w:t>
            </w:r>
            <w:r w:rsidRPr="00F642F5">
              <w:rPr>
                <w:spacing w:val="-2"/>
                <w:sz w:val="20"/>
                <w:lang w:val="en-GB"/>
              </w:rPr>
              <w:t>(</w:t>
            </w:r>
            <w:r w:rsidRPr="00F642F5">
              <w:rPr>
                <w:rFonts w:ascii="Lucida Sans" w:hAnsi="Lucida Sans"/>
                <w:spacing w:val="-2"/>
                <w:sz w:val="20"/>
                <w:lang w:val="en-GB"/>
              </w:rPr>
              <w:t>£</w:t>
            </w:r>
            <w:r w:rsidRPr="00F642F5">
              <w:rPr>
                <w:spacing w:val="-2"/>
                <w:sz w:val="20"/>
                <w:lang w:val="en-GB"/>
              </w:rPr>
              <w:t>/Kg)</w:t>
            </w:r>
          </w:p>
        </w:tc>
        <w:tc>
          <w:tcPr>
            <w:tcW w:w="547" w:type="dxa"/>
            <w:tcBorders>
              <w:top w:val="single" w:sz="4" w:space="0" w:color="000000"/>
            </w:tcBorders>
          </w:tcPr>
          <w:p w14:paraId="2BBDA736" w14:textId="77777777" w:rsidR="004477C6" w:rsidRPr="00F642F5" w:rsidRDefault="004C4953">
            <w:pPr>
              <w:pStyle w:val="TableParagraph"/>
              <w:spacing w:line="210" w:lineRule="exact"/>
              <w:ind w:left="2" w:right="2"/>
              <w:rPr>
                <w:sz w:val="20"/>
                <w:lang w:val="en-GB"/>
              </w:rPr>
            </w:pPr>
            <w:r w:rsidRPr="00F642F5">
              <w:rPr>
                <w:spacing w:val="-4"/>
                <w:sz w:val="20"/>
                <w:lang w:val="en-GB"/>
              </w:rPr>
              <w:t>4.01</w:t>
            </w:r>
          </w:p>
        </w:tc>
        <w:tc>
          <w:tcPr>
            <w:tcW w:w="564" w:type="dxa"/>
            <w:tcBorders>
              <w:top w:val="single" w:sz="4" w:space="0" w:color="000000"/>
            </w:tcBorders>
          </w:tcPr>
          <w:p w14:paraId="2BBDA737" w14:textId="77777777" w:rsidR="004477C6" w:rsidRPr="00F642F5" w:rsidRDefault="004C4953">
            <w:pPr>
              <w:pStyle w:val="TableParagraph"/>
              <w:spacing w:line="210" w:lineRule="exact"/>
              <w:ind w:left="2" w:right="16"/>
              <w:rPr>
                <w:sz w:val="20"/>
                <w:lang w:val="en-GB"/>
              </w:rPr>
            </w:pPr>
            <w:r w:rsidRPr="00F642F5">
              <w:rPr>
                <w:spacing w:val="-4"/>
                <w:sz w:val="20"/>
                <w:lang w:val="en-GB"/>
              </w:rPr>
              <w:t>3.49</w:t>
            </w:r>
          </w:p>
        </w:tc>
        <w:tc>
          <w:tcPr>
            <w:tcW w:w="415" w:type="dxa"/>
            <w:tcBorders>
              <w:top w:val="single" w:sz="4" w:space="0" w:color="000000"/>
            </w:tcBorders>
          </w:tcPr>
          <w:p w14:paraId="2BBDA738" w14:textId="77777777" w:rsidR="004477C6" w:rsidRPr="00F642F5" w:rsidRDefault="004C4953">
            <w:pPr>
              <w:pStyle w:val="TableParagraph"/>
              <w:spacing w:line="210" w:lineRule="exact"/>
              <w:ind w:left="1" w:right="33"/>
              <w:rPr>
                <w:sz w:val="20"/>
                <w:lang w:val="en-GB"/>
              </w:rPr>
            </w:pPr>
            <w:r w:rsidRPr="00F642F5">
              <w:rPr>
                <w:spacing w:val="-10"/>
                <w:w w:val="90"/>
                <w:sz w:val="20"/>
                <w:lang w:val="en-GB"/>
              </w:rPr>
              <w:t>0</w:t>
            </w:r>
          </w:p>
        </w:tc>
        <w:tc>
          <w:tcPr>
            <w:tcW w:w="424" w:type="dxa"/>
            <w:tcBorders>
              <w:top w:val="single" w:sz="4" w:space="0" w:color="000000"/>
            </w:tcBorders>
          </w:tcPr>
          <w:p w14:paraId="2BBDA739" w14:textId="77777777" w:rsidR="004477C6" w:rsidRPr="00F642F5" w:rsidRDefault="004C4953">
            <w:pPr>
              <w:pStyle w:val="TableParagraph"/>
              <w:spacing w:line="210" w:lineRule="exact"/>
              <w:ind w:left="22"/>
              <w:rPr>
                <w:sz w:val="20"/>
                <w:lang w:val="en-GB"/>
              </w:rPr>
            </w:pPr>
            <w:r w:rsidRPr="00F642F5">
              <w:rPr>
                <w:spacing w:val="-5"/>
                <w:sz w:val="20"/>
                <w:lang w:val="en-GB"/>
              </w:rPr>
              <w:t>10</w:t>
            </w:r>
          </w:p>
        </w:tc>
        <w:tc>
          <w:tcPr>
            <w:tcW w:w="674" w:type="dxa"/>
            <w:tcBorders>
              <w:top w:val="single" w:sz="4" w:space="0" w:color="000000"/>
            </w:tcBorders>
          </w:tcPr>
          <w:p w14:paraId="2BBDA73A" w14:textId="77777777" w:rsidR="004477C6" w:rsidRPr="00F642F5" w:rsidRDefault="004C4953">
            <w:pPr>
              <w:pStyle w:val="TableParagraph"/>
              <w:spacing w:line="210" w:lineRule="exact"/>
              <w:ind w:left="24"/>
              <w:rPr>
                <w:sz w:val="20"/>
                <w:lang w:val="en-GB"/>
              </w:rPr>
            </w:pPr>
            <w:r w:rsidRPr="00F642F5">
              <w:rPr>
                <w:spacing w:val="-2"/>
                <w:w w:val="95"/>
                <w:sz w:val="20"/>
                <w:lang w:val="en-GB"/>
              </w:rPr>
              <w:t>7,088</w:t>
            </w:r>
          </w:p>
        </w:tc>
        <w:tc>
          <w:tcPr>
            <w:tcW w:w="547" w:type="dxa"/>
            <w:tcBorders>
              <w:top w:val="single" w:sz="4" w:space="0" w:color="000000"/>
            </w:tcBorders>
          </w:tcPr>
          <w:p w14:paraId="2BBDA73B" w14:textId="77777777" w:rsidR="004477C6" w:rsidRPr="00F642F5" w:rsidRDefault="004C4953">
            <w:pPr>
              <w:pStyle w:val="TableParagraph"/>
              <w:spacing w:line="210" w:lineRule="exact"/>
              <w:ind w:left="2" w:right="2"/>
              <w:rPr>
                <w:sz w:val="20"/>
                <w:lang w:val="en-GB"/>
              </w:rPr>
            </w:pPr>
            <w:r w:rsidRPr="00F642F5">
              <w:rPr>
                <w:spacing w:val="-4"/>
                <w:sz w:val="20"/>
                <w:lang w:val="en-GB"/>
              </w:rPr>
              <w:t>6.43</w:t>
            </w:r>
          </w:p>
        </w:tc>
        <w:tc>
          <w:tcPr>
            <w:tcW w:w="577" w:type="dxa"/>
            <w:tcBorders>
              <w:top w:val="single" w:sz="4" w:space="0" w:color="000000"/>
            </w:tcBorders>
          </w:tcPr>
          <w:p w14:paraId="2BBDA73C" w14:textId="77777777" w:rsidR="004477C6" w:rsidRPr="00F642F5" w:rsidRDefault="004C4953">
            <w:pPr>
              <w:pStyle w:val="TableParagraph"/>
              <w:spacing w:line="210" w:lineRule="exact"/>
              <w:ind w:left="95"/>
              <w:jc w:val="left"/>
              <w:rPr>
                <w:sz w:val="20"/>
                <w:lang w:val="en-GB"/>
              </w:rPr>
            </w:pPr>
            <w:r w:rsidRPr="00F642F5">
              <w:rPr>
                <w:spacing w:val="-4"/>
                <w:sz w:val="20"/>
                <w:lang w:val="en-GB"/>
              </w:rPr>
              <w:t>1.52</w:t>
            </w:r>
          </w:p>
        </w:tc>
        <w:tc>
          <w:tcPr>
            <w:tcW w:w="386" w:type="dxa"/>
            <w:tcBorders>
              <w:top w:val="single" w:sz="4" w:space="0" w:color="000000"/>
            </w:tcBorders>
          </w:tcPr>
          <w:p w14:paraId="2BBDA73D" w14:textId="77777777" w:rsidR="004477C6" w:rsidRPr="00F642F5" w:rsidRDefault="004C4953">
            <w:pPr>
              <w:pStyle w:val="TableParagraph"/>
              <w:spacing w:line="210" w:lineRule="exact"/>
              <w:ind w:left="1" w:right="32"/>
              <w:rPr>
                <w:sz w:val="20"/>
                <w:lang w:val="en-GB"/>
              </w:rPr>
            </w:pPr>
            <w:r w:rsidRPr="00F642F5">
              <w:rPr>
                <w:spacing w:val="-10"/>
                <w:sz w:val="20"/>
                <w:lang w:val="en-GB"/>
              </w:rPr>
              <w:t>3</w:t>
            </w:r>
          </w:p>
        </w:tc>
        <w:tc>
          <w:tcPr>
            <w:tcW w:w="437" w:type="dxa"/>
            <w:tcBorders>
              <w:top w:val="single" w:sz="4" w:space="0" w:color="000000"/>
            </w:tcBorders>
          </w:tcPr>
          <w:p w14:paraId="2BBDA73E" w14:textId="77777777" w:rsidR="004477C6" w:rsidRPr="00F642F5" w:rsidRDefault="004C4953">
            <w:pPr>
              <w:pStyle w:val="TableParagraph"/>
              <w:spacing w:line="210" w:lineRule="exact"/>
              <w:ind w:left="48" w:right="9"/>
              <w:rPr>
                <w:sz w:val="20"/>
                <w:lang w:val="en-GB"/>
              </w:rPr>
            </w:pPr>
            <w:r w:rsidRPr="00F642F5">
              <w:rPr>
                <w:spacing w:val="-5"/>
                <w:sz w:val="20"/>
                <w:lang w:val="en-GB"/>
              </w:rPr>
              <w:t>10</w:t>
            </w:r>
          </w:p>
        </w:tc>
        <w:tc>
          <w:tcPr>
            <w:tcW w:w="673" w:type="dxa"/>
            <w:tcBorders>
              <w:top w:val="single" w:sz="4" w:space="0" w:color="000000"/>
            </w:tcBorders>
          </w:tcPr>
          <w:p w14:paraId="2BBDA73F" w14:textId="77777777" w:rsidR="004477C6" w:rsidRPr="00F642F5" w:rsidRDefault="004C4953">
            <w:pPr>
              <w:pStyle w:val="TableParagraph"/>
              <w:spacing w:line="210" w:lineRule="exact"/>
              <w:ind w:left="29"/>
              <w:rPr>
                <w:sz w:val="20"/>
                <w:lang w:val="en-GB"/>
              </w:rPr>
            </w:pPr>
            <w:r w:rsidRPr="00F642F5">
              <w:rPr>
                <w:spacing w:val="-2"/>
                <w:sz w:val="20"/>
                <w:lang w:val="en-GB"/>
              </w:rPr>
              <w:t>54,989</w:t>
            </w:r>
          </w:p>
        </w:tc>
        <w:tc>
          <w:tcPr>
            <w:tcW w:w="546" w:type="dxa"/>
            <w:tcBorders>
              <w:top w:val="single" w:sz="4" w:space="0" w:color="000000"/>
            </w:tcBorders>
          </w:tcPr>
          <w:p w14:paraId="2BBDA740" w14:textId="77777777" w:rsidR="004477C6" w:rsidRPr="00F642F5" w:rsidRDefault="004C4953">
            <w:pPr>
              <w:pStyle w:val="TableParagraph"/>
              <w:spacing w:line="210" w:lineRule="exact"/>
              <w:ind w:left="5" w:right="1"/>
              <w:rPr>
                <w:sz w:val="20"/>
                <w:lang w:val="en-GB"/>
              </w:rPr>
            </w:pPr>
            <w:r w:rsidRPr="00F642F5">
              <w:rPr>
                <w:spacing w:val="-4"/>
                <w:w w:val="95"/>
                <w:sz w:val="20"/>
                <w:lang w:val="en-GB"/>
              </w:rPr>
              <w:t>6.04</w:t>
            </w:r>
          </w:p>
        </w:tc>
        <w:tc>
          <w:tcPr>
            <w:tcW w:w="577" w:type="dxa"/>
            <w:tcBorders>
              <w:top w:val="single" w:sz="4" w:space="0" w:color="000000"/>
            </w:tcBorders>
          </w:tcPr>
          <w:p w14:paraId="2BBDA741" w14:textId="77777777" w:rsidR="004477C6" w:rsidRPr="00F642F5" w:rsidRDefault="004C4953">
            <w:pPr>
              <w:pStyle w:val="TableParagraph"/>
              <w:spacing w:line="210" w:lineRule="exact"/>
              <w:ind w:left="2" w:right="23"/>
              <w:rPr>
                <w:sz w:val="20"/>
                <w:lang w:val="en-GB"/>
              </w:rPr>
            </w:pPr>
            <w:r w:rsidRPr="00F642F5">
              <w:rPr>
                <w:spacing w:val="-4"/>
                <w:sz w:val="20"/>
                <w:lang w:val="en-GB"/>
              </w:rPr>
              <w:t>2.16</w:t>
            </w:r>
          </w:p>
        </w:tc>
        <w:tc>
          <w:tcPr>
            <w:tcW w:w="386" w:type="dxa"/>
            <w:tcBorders>
              <w:top w:val="single" w:sz="4" w:space="0" w:color="000000"/>
            </w:tcBorders>
          </w:tcPr>
          <w:p w14:paraId="2BBDA742" w14:textId="77777777" w:rsidR="004477C6" w:rsidRPr="00F642F5" w:rsidRDefault="004C4953">
            <w:pPr>
              <w:pStyle w:val="TableParagraph"/>
              <w:spacing w:line="210" w:lineRule="exact"/>
              <w:ind w:left="10" w:right="32"/>
              <w:rPr>
                <w:sz w:val="20"/>
                <w:lang w:val="en-GB"/>
              </w:rPr>
            </w:pPr>
            <w:r w:rsidRPr="00F642F5">
              <w:rPr>
                <w:spacing w:val="-10"/>
                <w:w w:val="90"/>
                <w:sz w:val="20"/>
                <w:lang w:val="en-GB"/>
              </w:rPr>
              <w:t>0</w:t>
            </w:r>
          </w:p>
        </w:tc>
        <w:tc>
          <w:tcPr>
            <w:tcW w:w="437" w:type="dxa"/>
            <w:tcBorders>
              <w:top w:val="single" w:sz="4" w:space="0" w:color="000000"/>
            </w:tcBorders>
          </w:tcPr>
          <w:p w14:paraId="2BBDA743" w14:textId="77777777" w:rsidR="004477C6" w:rsidRPr="00F642F5" w:rsidRDefault="004C4953">
            <w:pPr>
              <w:pStyle w:val="TableParagraph"/>
              <w:spacing w:line="210" w:lineRule="exact"/>
              <w:ind w:left="48" w:right="1"/>
              <w:rPr>
                <w:sz w:val="20"/>
                <w:lang w:val="en-GB"/>
              </w:rPr>
            </w:pPr>
            <w:r w:rsidRPr="00F642F5">
              <w:rPr>
                <w:spacing w:val="-5"/>
                <w:sz w:val="20"/>
                <w:lang w:val="en-GB"/>
              </w:rPr>
              <w:t>10</w:t>
            </w:r>
          </w:p>
        </w:tc>
        <w:tc>
          <w:tcPr>
            <w:tcW w:w="667" w:type="dxa"/>
            <w:tcBorders>
              <w:top w:val="single" w:sz="4" w:space="0" w:color="000000"/>
            </w:tcBorders>
          </w:tcPr>
          <w:p w14:paraId="2BBDA744" w14:textId="77777777" w:rsidR="004477C6" w:rsidRPr="00F642F5" w:rsidRDefault="004C4953">
            <w:pPr>
              <w:pStyle w:val="TableParagraph"/>
              <w:spacing w:line="210" w:lineRule="exact"/>
              <w:ind w:left="43"/>
              <w:rPr>
                <w:sz w:val="20"/>
                <w:lang w:val="en-GB"/>
              </w:rPr>
            </w:pPr>
            <w:r w:rsidRPr="00F642F5">
              <w:rPr>
                <w:spacing w:val="-2"/>
                <w:sz w:val="20"/>
                <w:lang w:val="en-GB"/>
              </w:rPr>
              <w:t>62,077</w:t>
            </w:r>
          </w:p>
        </w:tc>
      </w:tr>
      <w:tr w:rsidR="004477C6" w:rsidRPr="00F642F5" w14:paraId="2BBDA756" w14:textId="77777777">
        <w:trPr>
          <w:trHeight w:val="232"/>
        </w:trPr>
        <w:tc>
          <w:tcPr>
            <w:tcW w:w="1383" w:type="dxa"/>
          </w:tcPr>
          <w:p w14:paraId="2BBDA746" w14:textId="77777777" w:rsidR="004477C6" w:rsidRPr="00F642F5" w:rsidRDefault="004C4953">
            <w:pPr>
              <w:pStyle w:val="TableParagraph"/>
              <w:spacing w:line="206" w:lineRule="exact"/>
              <w:ind w:left="39"/>
              <w:jc w:val="left"/>
              <w:rPr>
                <w:sz w:val="20"/>
                <w:lang w:val="en-GB"/>
              </w:rPr>
            </w:pPr>
            <w:r w:rsidRPr="00F642F5">
              <w:rPr>
                <w:spacing w:val="-2"/>
                <w:sz w:val="20"/>
                <w:lang w:val="en-GB"/>
              </w:rPr>
              <w:t>Volume</w:t>
            </w:r>
            <w:r w:rsidRPr="00F642F5">
              <w:rPr>
                <w:spacing w:val="-5"/>
                <w:sz w:val="20"/>
                <w:lang w:val="en-GB"/>
              </w:rPr>
              <w:t xml:space="preserve"> </w:t>
            </w:r>
            <w:r w:rsidRPr="00F642F5">
              <w:rPr>
                <w:spacing w:val="-4"/>
                <w:sz w:val="20"/>
                <w:lang w:val="en-GB"/>
              </w:rPr>
              <w:t>(Kg)</w:t>
            </w:r>
          </w:p>
        </w:tc>
        <w:tc>
          <w:tcPr>
            <w:tcW w:w="547" w:type="dxa"/>
          </w:tcPr>
          <w:p w14:paraId="2BBDA747" w14:textId="77777777" w:rsidR="004477C6" w:rsidRPr="00F642F5" w:rsidRDefault="004C4953">
            <w:pPr>
              <w:pStyle w:val="TableParagraph"/>
              <w:spacing w:line="206" w:lineRule="exact"/>
              <w:ind w:left="2" w:right="2"/>
              <w:rPr>
                <w:sz w:val="20"/>
                <w:lang w:val="en-GB"/>
              </w:rPr>
            </w:pPr>
            <w:r w:rsidRPr="00F642F5">
              <w:rPr>
                <w:spacing w:val="-4"/>
                <w:w w:val="95"/>
                <w:sz w:val="20"/>
                <w:lang w:val="en-GB"/>
              </w:rPr>
              <w:t>0.40</w:t>
            </w:r>
          </w:p>
        </w:tc>
        <w:tc>
          <w:tcPr>
            <w:tcW w:w="564" w:type="dxa"/>
          </w:tcPr>
          <w:p w14:paraId="2BBDA748" w14:textId="77777777" w:rsidR="004477C6" w:rsidRPr="00F642F5" w:rsidRDefault="004C4953">
            <w:pPr>
              <w:pStyle w:val="TableParagraph"/>
              <w:spacing w:line="206" w:lineRule="exact"/>
              <w:ind w:left="1" w:right="16"/>
              <w:rPr>
                <w:sz w:val="20"/>
                <w:lang w:val="en-GB"/>
              </w:rPr>
            </w:pPr>
            <w:r w:rsidRPr="00F642F5">
              <w:rPr>
                <w:spacing w:val="-4"/>
                <w:w w:val="95"/>
                <w:sz w:val="20"/>
                <w:lang w:val="en-GB"/>
              </w:rPr>
              <w:t>0.00</w:t>
            </w:r>
          </w:p>
        </w:tc>
        <w:tc>
          <w:tcPr>
            <w:tcW w:w="415" w:type="dxa"/>
          </w:tcPr>
          <w:p w14:paraId="2BBDA749" w14:textId="77777777" w:rsidR="004477C6" w:rsidRPr="00F642F5" w:rsidRDefault="004C4953">
            <w:pPr>
              <w:pStyle w:val="TableParagraph"/>
              <w:spacing w:line="206" w:lineRule="exact"/>
              <w:ind w:left="1" w:right="33"/>
              <w:rPr>
                <w:sz w:val="20"/>
                <w:lang w:val="en-GB"/>
              </w:rPr>
            </w:pPr>
            <w:r w:rsidRPr="00F642F5">
              <w:rPr>
                <w:spacing w:val="-5"/>
                <w:w w:val="95"/>
                <w:sz w:val="20"/>
                <w:lang w:val="en-GB"/>
              </w:rPr>
              <w:t>0.4</w:t>
            </w:r>
          </w:p>
        </w:tc>
        <w:tc>
          <w:tcPr>
            <w:tcW w:w="424" w:type="dxa"/>
          </w:tcPr>
          <w:p w14:paraId="2BBDA74A" w14:textId="77777777" w:rsidR="004477C6" w:rsidRPr="00F642F5" w:rsidRDefault="004C4953">
            <w:pPr>
              <w:pStyle w:val="TableParagraph"/>
              <w:spacing w:line="206" w:lineRule="exact"/>
              <w:ind w:left="22" w:right="1"/>
              <w:rPr>
                <w:sz w:val="20"/>
                <w:lang w:val="en-GB"/>
              </w:rPr>
            </w:pPr>
            <w:r w:rsidRPr="00F642F5">
              <w:rPr>
                <w:spacing w:val="-5"/>
                <w:w w:val="95"/>
                <w:sz w:val="20"/>
                <w:lang w:val="en-GB"/>
              </w:rPr>
              <w:t>0.4</w:t>
            </w:r>
          </w:p>
        </w:tc>
        <w:tc>
          <w:tcPr>
            <w:tcW w:w="674" w:type="dxa"/>
          </w:tcPr>
          <w:p w14:paraId="2BBDA74B" w14:textId="77777777" w:rsidR="004477C6" w:rsidRPr="00F642F5" w:rsidRDefault="004C4953">
            <w:pPr>
              <w:pStyle w:val="TableParagraph"/>
              <w:spacing w:line="206" w:lineRule="exact"/>
              <w:ind w:left="24" w:right="1"/>
              <w:rPr>
                <w:sz w:val="20"/>
                <w:lang w:val="en-GB"/>
              </w:rPr>
            </w:pPr>
            <w:r w:rsidRPr="00F642F5">
              <w:rPr>
                <w:spacing w:val="-2"/>
                <w:sz w:val="20"/>
                <w:lang w:val="en-GB"/>
              </w:rPr>
              <w:t>10,632</w:t>
            </w:r>
          </w:p>
        </w:tc>
        <w:tc>
          <w:tcPr>
            <w:tcW w:w="547" w:type="dxa"/>
          </w:tcPr>
          <w:p w14:paraId="2BBDA74C" w14:textId="77777777" w:rsidR="004477C6" w:rsidRPr="00F642F5" w:rsidRDefault="004C4953">
            <w:pPr>
              <w:pStyle w:val="TableParagraph"/>
              <w:spacing w:line="206" w:lineRule="exact"/>
              <w:ind w:left="1" w:right="2"/>
              <w:rPr>
                <w:sz w:val="20"/>
                <w:lang w:val="en-GB"/>
              </w:rPr>
            </w:pPr>
            <w:r w:rsidRPr="00F642F5">
              <w:rPr>
                <w:spacing w:val="-4"/>
                <w:sz w:val="20"/>
                <w:lang w:val="en-GB"/>
              </w:rPr>
              <w:t>0.67</w:t>
            </w:r>
          </w:p>
        </w:tc>
        <w:tc>
          <w:tcPr>
            <w:tcW w:w="577" w:type="dxa"/>
          </w:tcPr>
          <w:p w14:paraId="2BBDA74D" w14:textId="77777777" w:rsidR="004477C6" w:rsidRPr="00F642F5" w:rsidRDefault="004C4953">
            <w:pPr>
              <w:pStyle w:val="TableParagraph"/>
              <w:spacing w:line="206" w:lineRule="exact"/>
              <w:ind w:left="95"/>
              <w:jc w:val="left"/>
              <w:rPr>
                <w:sz w:val="20"/>
                <w:lang w:val="en-GB"/>
              </w:rPr>
            </w:pPr>
            <w:r w:rsidRPr="00F642F5">
              <w:rPr>
                <w:spacing w:val="-4"/>
                <w:w w:val="95"/>
                <w:sz w:val="20"/>
                <w:lang w:val="en-GB"/>
              </w:rPr>
              <w:t>0.40</w:t>
            </w:r>
          </w:p>
        </w:tc>
        <w:tc>
          <w:tcPr>
            <w:tcW w:w="386" w:type="dxa"/>
          </w:tcPr>
          <w:p w14:paraId="2BBDA74E" w14:textId="77777777" w:rsidR="004477C6" w:rsidRPr="00F642F5" w:rsidRDefault="004C4953">
            <w:pPr>
              <w:pStyle w:val="TableParagraph"/>
              <w:spacing w:line="206" w:lineRule="exact"/>
              <w:ind w:left="1" w:right="32"/>
              <w:rPr>
                <w:sz w:val="20"/>
                <w:lang w:val="en-GB"/>
              </w:rPr>
            </w:pPr>
            <w:r w:rsidRPr="00F642F5">
              <w:rPr>
                <w:spacing w:val="-10"/>
                <w:w w:val="90"/>
                <w:sz w:val="20"/>
                <w:lang w:val="en-GB"/>
              </w:rPr>
              <w:t>0</w:t>
            </w:r>
          </w:p>
        </w:tc>
        <w:tc>
          <w:tcPr>
            <w:tcW w:w="437" w:type="dxa"/>
          </w:tcPr>
          <w:p w14:paraId="2BBDA74F" w14:textId="77777777" w:rsidR="004477C6" w:rsidRPr="00F642F5" w:rsidRDefault="004C4953">
            <w:pPr>
              <w:pStyle w:val="TableParagraph"/>
              <w:spacing w:line="206" w:lineRule="exact"/>
              <w:ind w:left="48" w:right="10"/>
              <w:rPr>
                <w:sz w:val="20"/>
                <w:lang w:val="en-GB"/>
              </w:rPr>
            </w:pPr>
            <w:r w:rsidRPr="00F642F5">
              <w:rPr>
                <w:spacing w:val="-5"/>
                <w:sz w:val="20"/>
                <w:lang w:val="en-GB"/>
              </w:rPr>
              <w:t>9.2</w:t>
            </w:r>
          </w:p>
        </w:tc>
        <w:tc>
          <w:tcPr>
            <w:tcW w:w="673" w:type="dxa"/>
          </w:tcPr>
          <w:p w14:paraId="2BBDA750" w14:textId="77777777" w:rsidR="004477C6" w:rsidRPr="00F642F5" w:rsidRDefault="004C4953">
            <w:pPr>
              <w:pStyle w:val="TableParagraph"/>
              <w:spacing w:line="206" w:lineRule="exact"/>
              <w:ind w:left="28"/>
              <w:rPr>
                <w:sz w:val="20"/>
                <w:lang w:val="en-GB"/>
              </w:rPr>
            </w:pPr>
            <w:r w:rsidRPr="00F642F5">
              <w:rPr>
                <w:spacing w:val="-2"/>
                <w:sz w:val="20"/>
                <w:lang w:val="en-GB"/>
              </w:rPr>
              <w:t>54,989</w:t>
            </w:r>
          </w:p>
        </w:tc>
        <w:tc>
          <w:tcPr>
            <w:tcW w:w="546" w:type="dxa"/>
          </w:tcPr>
          <w:p w14:paraId="2BBDA751" w14:textId="77777777" w:rsidR="004477C6" w:rsidRPr="00F642F5" w:rsidRDefault="004C4953">
            <w:pPr>
              <w:pStyle w:val="TableParagraph"/>
              <w:spacing w:line="206" w:lineRule="exact"/>
              <w:ind w:left="5" w:right="2"/>
              <w:rPr>
                <w:sz w:val="20"/>
                <w:lang w:val="en-GB"/>
              </w:rPr>
            </w:pPr>
            <w:r w:rsidRPr="00F642F5">
              <w:rPr>
                <w:spacing w:val="-4"/>
                <w:sz w:val="20"/>
                <w:lang w:val="en-GB"/>
              </w:rPr>
              <w:t>0.63</w:t>
            </w:r>
          </w:p>
        </w:tc>
        <w:tc>
          <w:tcPr>
            <w:tcW w:w="577" w:type="dxa"/>
          </w:tcPr>
          <w:p w14:paraId="2BBDA752" w14:textId="77777777" w:rsidR="004477C6" w:rsidRPr="00F642F5" w:rsidRDefault="004C4953">
            <w:pPr>
              <w:pStyle w:val="TableParagraph"/>
              <w:spacing w:line="206" w:lineRule="exact"/>
              <w:ind w:right="23"/>
              <w:rPr>
                <w:sz w:val="20"/>
                <w:lang w:val="en-GB"/>
              </w:rPr>
            </w:pPr>
            <w:r w:rsidRPr="00F642F5">
              <w:rPr>
                <w:spacing w:val="-4"/>
                <w:w w:val="95"/>
                <w:sz w:val="20"/>
                <w:lang w:val="en-GB"/>
              </w:rPr>
              <w:t>0.38</w:t>
            </w:r>
          </w:p>
        </w:tc>
        <w:tc>
          <w:tcPr>
            <w:tcW w:w="386" w:type="dxa"/>
          </w:tcPr>
          <w:p w14:paraId="2BBDA753" w14:textId="77777777" w:rsidR="004477C6" w:rsidRPr="00F642F5" w:rsidRDefault="004C4953">
            <w:pPr>
              <w:pStyle w:val="TableParagraph"/>
              <w:spacing w:line="206" w:lineRule="exact"/>
              <w:ind w:left="8" w:right="32"/>
              <w:rPr>
                <w:sz w:val="20"/>
                <w:lang w:val="en-GB"/>
              </w:rPr>
            </w:pPr>
            <w:r w:rsidRPr="00F642F5">
              <w:rPr>
                <w:spacing w:val="-10"/>
                <w:w w:val="90"/>
                <w:sz w:val="20"/>
                <w:lang w:val="en-GB"/>
              </w:rPr>
              <w:t>0</w:t>
            </w:r>
          </w:p>
        </w:tc>
        <w:tc>
          <w:tcPr>
            <w:tcW w:w="437" w:type="dxa"/>
          </w:tcPr>
          <w:p w14:paraId="2BBDA754" w14:textId="77777777" w:rsidR="004477C6" w:rsidRPr="00F642F5" w:rsidRDefault="004C4953">
            <w:pPr>
              <w:pStyle w:val="TableParagraph"/>
              <w:spacing w:line="206" w:lineRule="exact"/>
              <w:ind w:left="48" w:right="2"/>
              <w:rPr>
                <w:sz w:val="20"/>
                <w:lang w:val="en-GB"/>
              </w:rPr>
            </w:pPr>
            <w:r w:rsidRPr="00F642F5">
              <w:rPr>
                <w:spacing w:val="-5"/>
                <w:sz w:val="20"/>
                <w:lang w:val="en-GB"/>
              </w:rPr>
              <w:t>9.2</w:t>
            </w:r>
          </w:p>
        </w:tc>
        <w:tc>
          <w:tcPr>
            <w:tcW w:w="667" w:type="dxa"/>
          </w:tcPr>
          <w:p w14:paraId="2BBDA755" w14:textId="77777777" w:rsidR="004477C6" w:rsidRPr="00F642F5" w:rsidRDefault="004C4953">
            <w:pPr>
              <w:pStyle w:val="TableParagraph"/>
              <w:spacing w:line="206" w:lineRule="exact"/>
              <w:ind w:left="42"/>
              <w:rPr>
                <w:sz w:val="20"/>
                <w:lang w:val="en-GB"/>
              </w:rPr>
            </w:pPr>
            <w:r w:rsidRPr="00F642F5">
              <w:rPr>
                <w:spacing w:val="-2"/>
                <w:sz w:val="20"/>
                <w:lang w:val="en-GB"/>
              </w:rPr>
              <w:t>65,621</w:t>
            </w:r>
          </w:p>
        </w:tc>
      </w:tr>
      <w:tr w:rsidR="004477C6" w:rsidRPr="00F642F5" w14:paraId="2BBDA767" w14:textId="77777777">
        <w:trPr>
          <w:trHeight w:val="239"/>
        </w:trPr>
        <w:tc>
          <w:tcPr>
            <w:tcW w:w="1383" w:type="dxa"/>
          </w:tcPr>
          <w:p w14:paraId="2BBDA757" w14:textId="77777777" w:rsidR="004477C6" w:rsidRPr="00F642F5" w:rsidRDefault="004C4953">
            <w:pPr>
              <w:pStyle w:val="TableParagraph"/>
              <w:ind w:left="39"/>
              <w:jc w:val="left"/>
              <w:rPr>
                <w:sz w:val="20"/>
                <w:lang w:val="en-GB"/>
              </w:rPr>
            </w:pPr>
            <w:r w:rsidRPr="00F642F5">
              <w:rPr>
                <w:spacing w:val="-2"/>
                <w:sz w:val="20"/>
                <w:lang w:val="en-GB"/>
              </w:rPr>
              <w:t>Organic</w:t>
            </w:r>
          </w:p>
        </w:tc>
        <w:tc>
          <w:tcPr>
            <w:tcW w:w="547" w:type="dxa"/>
          </w:tcPr>
          <w:p w14:paraId="2BBDA758" w14:textId="77777777" w:rsidR="004477C6" w:rsidRPr="00F642F5" w:rsidRDefault="004C4953">
            <w:pPr>
              <w:pStyle w:val="TableParagraph"/>
              <w:ind w:left="1" w:right="2"/>
              <w:rPr>
                <w:sz w:val="20"/>
                <w:lang w:val="en-GB"/>
              </w:rPr>
            </w:pPr>
            <w:r w:rsidRPr="00F642F5">
              <w:rPr>
                <w:spacing w:val="-4"/>
                <w:sz w:val="20"/>
                <w:lang w:val="en-GB"/>
              </w:rPr>
              <w:t>0.17</w:t>
            </w:r>
          </w:p>
        </w:tc>
        <w:tc>
          <w:tcPr>
            <w:tcW w:w="564" w:type="dxa"/>
          </w:tcPr>
          <w:p w14:paraId="2BBDA759" w14:textId="77777777" w:rsidR="004477C6" w:rsidRPr="00F642F5" w:rsidRDefault="004C4953">
            <w:pPr>
              <w:pStyle w:val="TableParagraph"/>
              <w:ind w:right="16"/>
              <w:rPr>
                <w:sz w:val="20"/>
                <w:lang w:val="en-GB"/>
              </w:rPr>
            </w:pPr>
            <w:r w:rsidRPr="00F642F5">
              <w:rPr>
                <w:spacing w:val="-4"/>
                <w:w w:val="95"/>
                <w:sz w:val="20"/>
                <w:lang w:val="en-GB"/>
              </w:rPr>
              <w:t>0.38</w:t>
            </w:r>
          </w:p>
        </w:tc>
        <w:tc>
          <w:tcPr>
            <w:tcW w:w="415" w:type="dxa"/>
          </w:tcPr>
          <w:p w14:paraId="2BBDA75A" w14:textId="77777777" w:rsidR="004477C6" w:rsidRPr="00F642F5" w:rsidRDefault="004C4953">
            <w:pPr>
              <w:pStyle w:val="TableParagraph"/>
              <w:ind w:right="33"/>
              <w:rPr>
                <w:sz w:val="20"/>
                <w:lang w:val="en-GB"/>
              </w:rPr>
            </w:pPr>
            <w:r w:rsidRPr="00F642F5">
              <w:rPr>
                <w:spacing w:val="-10"/>
                <w:w w:val="90"/>
                <w:sz w:val="20"/>
                <w:lang w:val="en-GB"/>
              </w:rPr>
              <w:t>0</w:t>
            </w:r>
          </w:p>
        </w:tc>
        <w:tc>
          <w:tcPr>
            <w:tcW w:w="424" w:type="dxa"/>
          </w:tcPr>
          <w:p w14:paraId="2BBDA75B" w14:textId="77777777" w:rsidR="004477C6" w:rsidRPr="00F642F5" w:rsidRDefault="004C4953">
            <w:pPr>
              <w:pStyle w:val="TableParagraph"/>
              <w:ind w:left="22" w:right="1"/>
              <w:rPr>
                <w:sz w:val="20"/>
                <w:lang w:val="en-GB"/>
              </w:rPr>
            </w:pPr>
            <w:r w:rsidRPr="00F642F5">
              <w:rPr>
                <w:spacing w:val="-10"/>
                <w:w w:val="115"/>
                <w:sz w:val="20"/>
                <w:lang w:val="en-GB"/>
              </w:rPr>
              <w:t>1</w:t>
            </w:r>
          </w:p>
        </w:tc>
        <w:tc>
          <w:tcPr>
            <w:tcW w:w="674" w:type="dxa"/>
          </w:tcPr>
          <w:p w14:paraId="2BBDA75C" w14:textId="77777777" w:rsidR="004477C6" w:rsidRPr="00F642F5" w:rsidRDefault="004C4953">
            <w:pPr>
              <w:pStyle w:val="TableParagraph"/>
              <w:ind w:left="24" w:right="1"/>
              <w:rPr>
                <w:sz w:val="20"/>
                <w:lang w:val="en-GB"/>
              </w:rPr>
            </w:pPr>
            <w:r w:rsidRPr="00F642F5">
              <w:rPr>
                <w:spacing w:val="-2"/>
                <w:sz w:val="20"/>
                <w:lang w:val="en-GB"/>
              </w:rPr>
              <w:t>1,827</w:t>
            </w:r>
          </w:p>
        </w:tc>
        <w:tc>
          <w:tcPr>
            <w:tcW w:w="547" w:type="dxa"/>
          </w:tcPr>
          <w:p w14:paraId="2BBDA75D" w14:textId="77777777" w:rsidR="004477C6" w:rsidRPr="00F642F5" w:rsidRDefault="004C4953">
            <w:pPr>
              <w:pStyle w:val="TableParagraph"/>
              <w:ind w:left="1" w:right="2"/>
              <w:rPr>
                <w:sz w:val="20"/>
                <w:lang w:val="en-GB"/>
              </w:rPr>
            </w:pPr>
            <w:r w:rsidRPr="00F642F5">
              <w:rPr>
                <w:spacing w:val="-4"/>
                <w:w w:val="95"/>
                <w:sz w:val="20"/>
                <w:lang w:val="en-GB"/>
              </w:rPr>
              <w:t>0.00</w:t>
            </w:r>
          </w:p>
        </w:tc>
        <w:tc>
          <w:tcPr>
            <w:tcW w:w="577" w:type="dxa"/>
          </w:tcPr>
          <w:p w14:paraId="2BBDA75E" w14:textId="77777777" w:rsidR="004477C6" w:rsidRPr="00F642F5" w:rsidRDefault="004C4953">
            <w:pPr>
              <w:pStyle w:val="TableParagraph"/>
              <w:ind w:left="95"/>
              <w:jc w:val="left"/>
              <w:rPr>
                <w:sz w:val="20"/>
                <w:lang w:val="en-GB"/>
              </w:rPr>
            </w:pPr>
            <w:r w:rsidRPr="00F642F5">
              <w:rPr>
                <w:spacing w:val="-4"/>
                <w:w w:val="95"/>
                <w:sz w:val="20"/>
                <w:lang w:val="en-GB"/>
              </w:rPr>
              <w:t>0.02</w:t>
            </w:r>
          </w:p>
        </w:tc>
        <w:tc>
          <w:tcPr>
            <w:tcW w:w="386" w:type="dxa"/>
          </w:tcPr>
          <w:p w14:paraId="2BBDA75F" w14:textId="77777777" w:rsidR="004477C6" w:rsidRPr="00F642F5" w:rsidRDefault="004C4953">
            <w:pPr>
              <w:pStyle w:val="TableParagraph"/>
              <w:ind w:left="1" w:right="32"/>
              <w:rPr>
                <w:sz w:val="20"/>
                <w:lang w:val="en-GB"/>
              </w:rPr>
            </w:pPr>
            <w:r w:rsidRPr="00F642F5">
              <w:rPr>
                <w:spacing w:val="-10"/>
                <w:w w:val="90"/>
                <w:sz w:val="20"/>
                <w:lang w:val="en-GB"/>
              </w:rPr>
              <w:t>0</w:t>
            </w:r>
          </w:p>
        </w:tc>
        <w:tc>
          <w:tcPr>
            <w:tcW w:w="437" w:type="dxa"/>
          </w:tcPr>
          <w:p w14:paraId="2BBDA760" w14:textId="77777777" w:rsidR="004477C6" w:rsidRPr="00F642F5" w:rsidRDefault="004C4953">
            <w:pPr>
              <w:pStyle w:val="TableParagraph"/>
              <w:ind w:left="48" w:right="10"/>
              <w:rPr>
                <w:sz w:val="20"/>
                <w:lang w:val="en-GB"/>
              </w:rPr>
            </w:pPr>
            <w:r w:rsidRPr="00F642F5">
              <w:rPr>
                <w:spacing w:val="-10"/>
                <w:w w:val="115"/>
                <w:sz w:val="20"/>
                <w:lang w:val="en-GB"/>
              </w:rPr>
              <w:t>1</w:t>
            </w:r>
          </w:p>
        </w:tc>
        <w:tc>
          <w:tcPr>
            <w:tcW w:w="673" w:type="dxa"/>
          </w:tcPr>
          <w:p w14:paraId="2BBDA761" w14:textId="77777777" w:rsidR="004477C6" w:rsidRPr="00F642F5" w:rsidRDefault="004C4953">
            <w:pPr>
              <w:pStyle w:val="TableParagraph"/>
              <w:ind w:left="28"/>
              <w:rPr>
                <w:sz w:val="20"/>
                <w:lang w:val="en-GB"/>
              </w:rPr>
            </w:pPr>
            <w:r w:rsidRPr="00F642F5">
              <w:rPr>
                <w:spacing w:val="-5"/>
                <w:sz w:val="20"/>
                <w:lang w:val="en-GB"/>
              </w:rPr>
              <w:t>31</w:t>
            </w:r>
          </w:p>
        </w:tc>
        <w:tc>
          <w:tcPr>
            <w:tcW w:w="546" w:type="dxa"/>
          </w:tcPr>
          <w:p w14:paraId="2BBDA762" w14:textId="77777777" w:rsidR="004477C6" w:rsidRPr="00F642F5" w:rsidRDefault="004C4953">
            <w:pPr>
              <w:pStyle w:val="TableParagraph"/>
              <w:ind w:left="5" w:right="2"/>
              <w:rPr>
                <w:sz w:val="20"/>
                <w:lang w:val="en-GB"/>
              </w:rPr>
            </w:pPr>
            <w:r w:rsidRPr="00F642F5">
              <w:rPr>
                <w:spacing w:val="-4"/>
                <w:w w:val="95"/>
                <w:sz w:val="20"/>
                <w:lang w:val="en-GB"/>
              </w:rPr>
              <w:t>0.03</w:t>
            </w:r>
          </w:p>
        </w:tc>
        <w:tc>
          <w:tcPr>
            <w:tcW w:w="577" w:type="dxa"/>
          </w:tcPr>
          <w:p w14:paraId="2BBDA763" w14:textId="77777777" w:rsidR="004477C6" w:rsidRPr="00F642F5" w:rsidRDefault="004C4953">
            <w:pPr>
              <w:pStyle w:val="TableParagraph"/>
              <w:ind w:left="1" w:right="23"/>
              <w:rPr>
                <w:sz w:val="20"/>
                <w:lang w:val="en-GB"/>
              </w:rPr>
            </w:pPr>
            <w:r w:rsidRPr="00F642F5">
              <w:rPr>
                <w:spacing w:val="-4"/>
                <w:sz w:val="20"/>
                <w:lang w:val="en-GB"/>
              </w:rPr>
              <w:t>0.16</w:t>
            </w:r>
          </w:p>
        </w:tc>
        <w:tc>
          <w:tcPr>
            <w:tcW w:w="386" w:type="dxa"/>
          </w:tcPr>
          <w:p w14:paraId="2BBDA764" w14:textId="77777777" w:rsidR="004477C6" w:rsidRPr="00F642F5" w:rsidRDefault="004C4953">
            <w:pPr>
              <w:pStyle w:val="TableParagraph"/>
              <w:ind w:left="9" w:right="32"/>
              <w:rPr>
                <w:sz w:val="20"/>
                <w:lang w:val="en-GB"/>
              </w:rPr>
            </w:pPr>
            <w:r w:rsidRPr="00F642F5">
              <w:rPr>
                <w:spacing w:val="-10"/>
                <w:w w:val="90"/>
                <w:sz w:val="20"/>
                <w:lang w:val="en-GB"/>
              </w:rPr>
              <w:t>0</w:t>
            </w:r>
          </w:p>
        </w:tc>
        <w:tc>
          <w:tcPr>
            <w:tcW w:w="437" w:type="dxa"/>
          </w:tcPr>
          <w:p w14:paraId="2BBDA765" w14:textId="77777777" w:rsidR="004477C6" w:rsidRPr="00F642F5" w:rsidRDefault="004C4953">
            <w:pPr>
              <w:pStyle w:val="TableParagraph"/>
              <w:ind w:left="48" w:right="2"/>
              <w:rPr>
                <w:sz w:val="20"/>
                <w:lang w:val="en-GB"/>
              </w:rPr>
            </w:pPr>
            <w:r w:rsidRPr="00F642F5">
              <w:rPr>
                <w:spacing w:val="-10"/>
                <w:w w:val="115"/>
                <w:sz w:val="20"/>
                <w:lang w:val="en-GB"/>
              </w:rPr>
              <w:t>1</w:t>
            </w:r>
          </w:p>
        </w:tc>
        <w:tc>
          <w:tcPr>
            <w:tcW w:w="667" w:type="dxa"/>
          </w:tcPr>
          <w:p w14:paraId="2BBDA766" w14:textId="77777777" w:rsidR="004477C6" w:rsidRPr="00F642F5" w:rsidRDefault="004C4953">
            <w:pPr>
              <w:pStyle w:val="TableParagraph"/>
              <w:ind w:left="42"/>
              <w:rPr>
                <w:sz w:val="20"/>
                <w:lang w:val="en-GB"/>
              </w:rPr>
            </w:pPr>
            <w:r w:rsidRPr="00F642F5">
              <w:rPr>
                <w:spacing w:val="-2"/>
                <w:sz w:val="20"/>
                <w:lang w:val="en-GB"/>
              </w:rPr>
              <w:t>1,853</w:t>
            </w:r>
          </w:p>
        </w:tc>
      </w:tr>
      <w:tr w:rsidR="004477C6" w:rsidRPr="00F642F5" w14:paraId="2BBDA778" w14:textId="77777777">
        <w:trPr>
          <w:trHeight w:val="239"/>
        </w:trPr>
        <w:tc>
          <w:tcPr>
            <w:tcW w:w="1383" w:type="dxa"/>
          </w:tcPr>
          <w:p w14:paraId="2BBDA768" w14:textId="77777777" w:rsidR="004477C6" w:rsidRPr="00F642F5" w:rsidRDefault="004C4953">
            <w:pPr>
              <w:pStyle w:val="TableParagraph"/>
              <w:ind w:left="39"/>
              <w:jc w:val="left"/>
              <w:rPr>
                <w:sz w:val="20"/>
                <w:lang w:val="en-GB"/>
              </w:rPr>
            </w:pPr>
            <w:r w:rsidRPr="00F642F5">
              <w:rPr>
                <w:spacing w:val="-2"/>
                <w:sz w:val="20"/>
                <w:lang w:val="en-GB"/>
              </w:rPr>
              <w:t>AnimalWelfare</w:t>
            </w:r>
          </w:p>
        </w:tc>
        <w:tc>
          <w:tcPr>
            <w:tcW w:w="547" w:type="dxa"/>
          </w:tcPr>
          <w:p w14:paraId="2BBDA769" w14:textId="77777777" w:rsidR="004477C6" w:rsidRPr="00F642F5" w:rsidRDefault="004C4953">
            <w:pPr>
              <w:pStyle w:val="TableParagraph"/>
              <w:ind w:left="2" w:right="2"/>
              <w:rPr>
                <w:sz w:val="20"/>
                <w:lang w:val="en-GB"/>
              </w:rPr>
            </w:pPr>
            <w:r w:rsidRPr="00F642F5">
              <w:rPr>
                <w:spacing w:val="-4"/>
                <w:sz w:val="20"/>
                <w:lang w:val="en-GB"/>
              </w:rPr>
              <w:t>0.31</w:t>
            </w:r>
          </w:p>
        </w:tc>
        <w:tc>
          <w:tcPr>
            <w:tcW w:w="564" w:type="dxa"/>
          </w:tcPr>
          <w:p w14:paraId="2BBDA76A" w14:textId="77777777" w:rsidR="004477C6" w:rsidRPr="00F642F5" w:rsidRDefault="004C4953">
            <w:pPr>
              <w:pStyle w:val="TableParagraph"/>
              <w:ind w:left="1" w:right="16"/>
              <w:rPr>
                <w:sz w:val="20"/>
                <w:lang w:val="en-GB"/>
              </w:rPr>
            </w:pPr>
            <w:r w:rsidRPr="00F642F5">
              <w:rPr>
                <w:spacing w:val="-4"/>
                <w:w w:val="95"/>
                <w:sz w:val="20"/>
                <w:lang w:val="en-GB"/>
              </w:rPr>
              <w:t>0.46</w:t>
            </w:r>
          </w:p>
        </w:tc>
        <w:tc>
          <w:tcPr>
            <w:tcW w:w="415" w:type="dxa"/>
          </w:tcPr>
          <w:p w14:paraId="2BBDA76B" w14:textId="77777777" w:rsidR="004477C6" w:rsidRPr="00F642F5" w:rsidRDefault="004C4953">
            <w:pPr>
              <w:pStyle w:val="TableParagraph"/>
              <w:ind w:left="1" w:right="33"/>
              <w:rPr>
                <w:sz w:val="20"/>
                <w:lang w:val="en-GB"/>
              </w:rPr>
            </w:pPr>
            <w:r w:rsidRPr="00F642F5">
              <w:rPr>
                <w:spacing w:val="-10"/>
                <w:w w:val="90"/>
                <w:sz w:val="20"/>
                <w:lang w:val="en-GB"/>
              </w:rPr>
              <w:t>0</w:t>
            </w:r>
          </w:p>
        </w:tc>
        <w:tc>
          <w:tcPr>
            <w:tcW w:w="424" w:type="dxa"/>
          </w:tcPr>
          <w:p w14:paraId="2BBDA76C" w14:textId="77777777" w:rsidR="004477C6" w:rsidRPr="00F642F5" w:rsidRDefault="004C4953">
            <w:pPr>
              <w:pStyle w:val="TableParagraph"/>
              <w:ind w:left="22"/>
              <w:rPr>
                <w:sz w:val="20"/>
                <w:lang w:val="en-GB"/>
              </w:rPr>
            </w:pPr>
            <w:r w:rsidRPr="00F642F5">
              <w:rPr>
                <w:spacing w:val="-10"/>
                <w:w w:val="115"/>
                <w:sz w:val="20"/>
                <w:lang w:val="en-GB"/>
              </w:rPr>
              <w:t>1</w:t>
            </w:r>
          </w:p>
        </w:tc>
        <w:tc>
          <w:tcPr>
            <w:tcW w:w="674" w:type="dxa"/>
          </w:tcPr>
          <w:p w14:paraId="2BBDA76D" w14:textId="77777777" w:rsidR="004477C6" w:rsidRPr="00F642F5" w:rsidRDefault="004C4953">
            <w:pPr>
              <w:pStyle w:val="TableParagraph"/>
              <w:ind w:left="24"/>
              <w:rPr>
                <w:sz w:val="20"/>
                <w:lang w:val="en-GB"/>
              </w:rPr>
            </w:pPr>
            <w:r w:rsidRPr="00F642F5">
              <w:rPr>
                <w:spacing w:val="-2"/>
                <w:sz w:val="20"/>
                <w:lang w:val="en-GB"/>
              </w:rPr>
              <w:t>3,339</w:t>
            </w:r>
          </w:p>
        </w:tc>
        <w:tc>
          <w:tcPr>
            <w:tcW w:w="547" w:type="dxa"/>
          </w:tcPr>
          <w:p w14:paraId="2BBDA76E" w14:textId="77777777" w:rsidR="004477C6" w:rsidRPr="00F642F5" w:rsidRDefault="004C4953">
            <w:pPr>
              <w:pStyle w:val="TableParagraph"/>
              <w:ind w:left="2" w:right="2"/>
              <w:rPr>
                <w:sz w:val="20"/>
                <w:lang w:val="en-GB"/>
              </w:rPr>
            </w:pPr>
            <w:r w:rsidRPr="00F642F5">
              <w:rPr>
                <w:spacing w:val="-2"/>
                <w:w w:val="95"/>
                <w:sz w:val="20"/>
                <w:lang w:val="en-GB"/>
              </w:rPr>
              <w:t>0.002</w:t>
            </w:r>
          </w:p>
        </w:tc>
        <w:tc>
          <w:tcPr>
            <w:tcW w:w="577" w:type="dxa"/>
          </w:tcPr>
          <w:p w14:paraId="2BBDA76F" w14:textId="77777777" w:rsidR="004477C6" w:rsidRPr="00F642F5" w:rsidRDefault="004C4953">
            <w:pPr>
              <w:pStyle w:val="TableParagraph"/>
              <w:ind w:left="95"/>
              <w:jc w:val="left"/>
              <w:rPr>
                <w:sz w:val="20"/>
                <w:lang w:val="en-GB"/>
              </w:rPr>
            </w:pPr>
            <w:r w:rsidRPr="00F642F5">
              <w:rPr>
                <w:spacing w:val="-4"/>
                <w:w w:val="95"/>
                <w:sz w:val="20"/>
                <w:lang w:val="en-GB"/>
              </w:rPr>
              <w:t>0.04</w:t>
            </w:r>
          </w:p>
        </w:tc>
        <w:tc>
          <w:tcPr>
            <w:tcW w:w="386" w:type="dxa"/>
          </w:tcPr>
          <w:p w14:paraId="2BBDA770" w14:textId="77777777" w:rsidR="004477C6" w:rsidRPr="00F642F5" w:rsidRDefault="004C4953">
            <w:pPr>
              <w:pStyle w:val="TableParagraph"/>
              <w:ind w:left="1" w:right="32"/>
              <w:rPr>
                <w:sz w:val="20"/>
                <w:lang w:val="en-GB"/>
              </w:rPr>
            </w:pPr>
            <w:r w:rsidRPr="00F642F5">
              <w:rPr>
                <w:spacing w:val="-10"/>
                <w:w w:val="90"/>
                <w:sz w:val="20"/>
                <w:lang w:val="en-GB"/>
              </w:rPr>
              <w:t>0</w:t>
            </w:r>
          </w:p>
        </w:tc>
        <w:tc>
          <w:tcPr>
            <w:tcW w:w="437" w:type="dxa"/>
          </w:tcPr>
          <w:p w14:paraId="2BBDA771" w14:textId="77777777" w:rsidR="004477C6" w:rsidRPr="00F642F5" w:rsidRDefault="004C4953">
            <w:pPr>
              <w:pStyle w:val="TableParagraph"/>
              <w:ind w:left="48" w:right="9"/>
              <w:rPr>
                <w:sz w:val="20"/>
                <w:lang w:val="en-GB"/>
              </w:rPr>
            </w:pPr>
            <w:r w:rsidRPr="00F642F5">
              <w:rPr>
                <w:spacing w:val="-10"/>
                <w:w w:val="115"/>
                <w:sz w:val="20"/>
                <w:lang w:val="en-GB"/>
              </w:rPr>
              <w:t>1</w:t>
            </w:r>
          </w:p>
        </w:tc>
        <w:tc>
          <w:tcPr>
            <w:tcW w:w="673" w:type="dxa"/>
          </w:tcPr>
          <w:p w14:paraId="2BBDA772" w14:textId="77777777" w:rsidR="004477C6" w:rsidRPr="00F642F5" w:rsidRDefault="004C4953">
            <w:pPr>
              <w:pStyle w:val="TableParagraph"/>
              <w:ind w:left="29"/>
              <w:rPr>
                <w:sz w:val="20"/>
                <w:lang w:val="en-GB"/>
              </w:rPr>
            </w:pPr>
            <w:r w:rsidRPr="00F642F5">
              <w:rPr>
                <w:spacing w:val="-5"/>
                <w:w w:val="105"/>
                <w:sz w:val="20"/>
                <w:lang w:val="en-GB"/>
              </w:rPr>
              <w:t>113</w:t>
            </w:r>
          </w:p>
        </w:tc>
        <w:tc>
          <w:tcPr>
            <w:tcW w:w="546" w:type="dxa"/>
          </w:tcPr>
          <w:p w14:paraId="2BBDA773" w14:textId="77777777" w:rsidR="004477C6" w:rsidRPr="00F642F5" w:rsidRDefault="004C4953">
            <w:pPr>
              <w:pStyle w:val="TableParagraph"/>
              <w:ind w:left="5"/>
              <w:rPr>
                <w:sz w:val="20"/>
                <w:lang w:val="en-GB"/>
              </w:rPr>
            </w:pPr>
            <w:r w:rsidRPr="00F642F5">
              <w:rPr>
                <w:spacing w:val="-4"/>
                <w:w w:val="95"/>
                <w:sz w:val="20"/>
                <w:lang w:val="en-GB"/>
              </w:rPr>
              <w:t>0.05</w:t>
            </w:r>
          </w:p>
        </w:tc>
        <w:tc>
          <w:tcPr>
            <w:tcW w:w="577" w:type="dxa"/>
          </w:tcPr>
          <w:p w14:paraId="2BBDA774" w14:textId="77777777" w:rsidR="004477C6" w:rsidRPr="00F642F5" w:rsidRDefault="004C4953">
            <w:pPr>
              <w:pStyle w:val="TableParagraph"/>
              <w:ind w:left="2" w:right="23"/>
              <w:rPr>
                <w:sz w:val="20"/>
                <w:lang w:val="en-GB"/>
              </w:rPr>
            </w:pPr>
            <w:r w:rsidRPr="00F642F5">
              <w:rPr>
                <w:spacing w:val="-4"/>
                <w:sz w:val="20"/>
                <w:lang w:val="en-GB"/>
              </w:rPr>
              <w:t>0.22</w:t>
            </w:r>
          </w:p>
        </w:tc>
        <w:tc>
          <w:tcPr>
            <w:tcW w:w="386" w:type="dxa"/>
          </w:tcPr>
          <w:p w14:paraId="2BBDA775" w14:textId="77777777" w:rsidR="004477C6" w:rsidRPr="00F642F5" w:rsidRDefault="004C4953">
            <w:pPr>
              <w:pStyle w:val="TableParagraph"/>
              <w:ind w:left="10" w:right="32"/>
              <w:rPr>
                <w:sz w:val="20"/>
                <w:lang w:val="en-GB"/>
              </w:rPr>
            </w:pPr>
            <w:r w:rsidRPr="00F642F5">
              <w:rPr>
                <w:spacing w:val="-10"/>
                <w:w w:val="90"/>
                <w:sz w:val="20"/>
                <w:lang w:val="en-GB"/>
              </w:rPr>
              <w:t>0</w:t>
            </w:r>
          </w:p>
        </w:tc>
        <w:tc>
          <w:tcPr>
            <w:tcW w:w="437" w:type="dxa"/>
          </w:tcPr>
          <w:p w14:paraId="2BBDA776" w14:textId="77777777" w:rsidR="004477C6" w:rsidRPr="00F642F5" w:rsidRDefault="004C4953">
            <w:pPr>
              <w:pStyle w:val="TableParagraph"/>
              <w:ind w:left="48" w:right="1"/>
              <w:rPr>
                <w:sz w:val="20"/>
                <w:lang w:val="en-GB"/>
              </w:rPr>
            </w:pPr>
            <w:r w:rsidRPr="00F642F5">
              <w:rPr>
                <w:spacing w:val="-10"/>
                <w:w w:val="115"/>
                <w:sz w:val="20"/>
                <w:lang w:val="en-GB"/>
              </w:rPr>
              <w:t>1</w:t>
            </w:r>
          </w:p>
        </w:tc>
        <w:tc>
          <w:tcPr>
            <w:tcW w:w="667" w:type="dxa"/>
          </w:tcPr>
          <w:p w14:paraId="2BBDA777" w14:textId="77777777" w:rsidR="004477C6" w:rsidRPr="00F642F5" w:rsidRDefault="004C4953">
            <w:pPr>
              <w:pStyle w:val="TableParagraph"/>
              <w:ind w:left="43"/>
              <w:rPr>
                <w:sz w:val="20"/>
                <w:lang w:val="en-GB"/>
              </w:rPr>
            </w:pPr>
            <w:r w:rsidRPr="00F642F5">
              <w:rPr>
                <w:spacing w:val="-2"/>
                <w:sz w:val="20"/>
                <w:lang w:val="en-GB"/>
              </w:rPr>
              <w:t>3,440</w:t>
            </w:r>
          </w:p>
        </w:tc>
      </w:tr>
      <w:tr w:rsidR="004477C6" w:rsidRPr="00F642F5" w14:paraId="2BBDA789" w14:textId="77777777">
        <w:trPr>
          <w:trHeight w:val="239"/>
        </w:trPr>
        <w:tc>
          <w:tcPr>
            <w:tcW w:w="1383" w:type="dxa"/>
          </w:tcPr>
          <w:p w14:paraId="2BBDA779" w14:textId="77777777" w:rsidR="004477C6" w:rsidRPr="00F642F5" w:rsidRDefault="004C4953">
            <w:pPr>
              <w:pStyle w:val="TableParagraph"/>
              <w:ind w:left="39"/>
              <w:jc w:val="left"/>
              <w:rPr>
                <w:sz w:val="20"/>
                <w:lang w:val="en-GB"/>
              </w:rPr>
            </w:pPr>
            <w:r w:rsidRPr="00F642F5">
              <w:rPr>
                <w:spacing w:val="-2"/>
                <w:sz w:val="20"/>
                <w:lang w:val="en-GB"/>
              </w:rPr>
              <w:t>Quality</w:t>
            </w:r>
          </w:p>
        </w:tc>
        <w:tc>
          <w:tcPr>
            <w:tcW w:w="547" w:type="dxa"/>
          </w:tcPr>
          <w:p w14:paraId="2BBDA77A" w14:textId="77777777" w:rsidR="004477C6" w:rsidRPr="00F642F5" w:rsidRDefault="004C4953">
            <w:pPr>
              <w:pStyle w:val="TableParagraph"/>
              <w:ind w:left="2" w:right="2"/>
              <w:rPr>
                <w:sz w:val="20"/>
                <w:lang w:val="en-GB"/>
              </w:rPr>
            </w:pPr>
            <w:r w:rsidRPr="00F642F5">
              <w:rPr>
                <w:spacing w:val="-4"/>
                <w:sz w:val="20"/>
                <w:lang w:val="en-GB"/>
              </w:rPr>
              <w:t>0.35</w:t>
            </w:r>
          </w:p>
        </w:tc>
        <w:tc>
          <w:tcPr>
            <w:tcW w:w="564" w:type="dxa"/>
          </w:tcPr>
          <w:p w14:paraId="2BBDA77B" w14:textId="77777777" w:rsidR="004477C6" w:rsidRPr="00F642F5" w:rsidRDefault="004C4953">
            <w:pPr>
              <w:pStyle w:val="TableParagraph"/>
              <w:ind w:left="1" w:right="16"/>
              <w:rPr>
                <w:sz w:val="20"/>
                <w:lang w:val="en-GB"/>
              </w:rPr>
            </w:pPr>
            <w:r w:rsidRPr="00F642F5">
              <w:rPr>
                <w:spacing w:val="-4"/>
                <w:w w:val="95"/>
                <w:sz w:val="20"/>
                <w:lang w:val="en-GB"/>
              </w:rPr>
              <w:t>0.48</w:t>
            </w:r>
          </w:p>
        </w:tc>
        <w:tc>
          <w:tcPr>
            <w:tcW w:w="415" w:type="dxa"/>
          </w:tcPr>
          <w:p w14:paraId="2BBDA77C" w14:textId="77777777" w:rsidR="004477C6" w:rsidRPr="00F642F5" w:rsidRDefault="004C4953">
            <w:pPr>
              <w:pStyle w:val="TableParagraph"/>
              <w:ind w:left="1" w:right="33"/>
              <w:rPr>
                <w:sz w:val="20"/>
                <w:lang w:val="en-GB"/>
              </w:rPr>
            </w:pPr>
            <w:r w:rsidRPr="00F642F5">
              <w:rPr>
                <w:spacing w:val="-10"/>
                <w:w w:val="90"/>
                <w:sz w:val="20"/>
                <w:lang w:val="en-GB"/>
              </w:rPr>
              <w:t>0</w:t>
            </w:r>
          </w:p>
        </w:tc>
        <w:tc>
          <w:tcPr>
            <w:tcW w:w="424" w:type="dxa"/>
          </w:tcPr>
          <w:p w14:paraId="2BBDA77D" w14:textId="77777777" w:rsidR="004477C6" w:rsidRPr="00F642F5" w:rsidRDefault="004C4953">
            <w:pPr>
              <w:pStyle w:val="TableParagraph"/>
              <w:ind w:left="22"/>
              <w:rPr>
                <w:sz w:val="20"/>
                <w:lang w:val="en-GB"/>
              </w:rPr>
            </w:pPr>
            <w:r w:rsidRPr="00F642F5">
              <w:rPr>
                <w:spacing w:val="-10"/>
                <w:w w:val="115"/>
                <w:sz w:val="20"/>
                <w:lang w:val="en-GB"/>
              </w:rPr>
              <w:t>1</w:t>
            </w:r>
          </w:p>
        </w:tc>
        <w:tc>
          <w:tcPr>
            <w:tcW w:w="674" w:type="dxa"/>
          </w:tcPr>
          <w:p w14:paraId="2BBDA77E" w14:textId="77777777" w:rsidR="004477C6" w:rsidRPr="00F642F5" w:rsidRDefault="004C4953">
            <w:pPr>
              <w:pStyle w:val="TableParagraph"/>
              <w:ind w:left="24"/>
              <w:rPr>
                <w:sz w:val="20"/>
                <w:lang w:val="en-GB"/>
              </w:rPr>
            </w:pPr>
            <w:r w:rsidRPr="00F642F5">
              <w:rPr>
                <w:spacing w:val="-2"/>
                <w:sz w:val="20"/>
                <w:lang w:val="en-GB"/>
              </w:rPr>
              <w:t>3,753</w:t>
            </w:r>
          </w:p>
        </w:tc>
        <w:tc>
          <w:tcPr>
            <w:tcW w:w="547" w:type="dxa"/>
          </w:tcPr>
          <w:p w14:paraId="2BBDA77F" w14:textId="77777777" w:rsidR="004477C6" w:rsidRPr="00F642F5" w:rsidRDefault="004C4953">
            <w:pPr>
              <w:pStyle w:val="TableParagraph"/>
              <w:ind w:left="2" w:right="2"/>
              <w:rPr>
                <w:sz w:val="20"/>
                <w:lang w:val="en-GB"/>
              </w:rPr>
            </w:pPr>
            <w:r w:rsidRPr="00F642F5">
              <w:rPr>
                <w:spacing w:val="-2"/>
                <w:w w:val="95"/>
                <w:sz w:val="20"/>
                <w:lang w:val="en-GB"/>
              </w:rPr>
              <w:t>0.007</w:t>
            </w:r>
          </w:p>
        </w:tc>
        <w:tc>
          <w:tcPr>
            <w:tcW w:w="577" w:type="dxa"/>
          </w:tcPr>
          <w:p w14:paraId="2BBDA780" w14:textId="77777777" w:rsidR="004477C6" w:rsidRPr="00F642F5" w:rsidRDefault="004C4953">
            <w:pPr>
              <w:pStyle w:val="TableParagraph"/>
              <w:ind w:left="95"/>
              <w:jc w:val="left"/>
              <w:rPr>
                <w:sz w:val="20"/>
                <w:lang w:val="en-GB"/>
              </w:rPr>
            </w:pPr>
            <w:r w:rsidRPr="00F642F5">
              <w:rPr>
                <w:spacing w:val="-4"/>
                <w:w w:val="95"/>
                <w:sz w:val="20"/>
                <w:lang w:val="en-GB"/>
              </w:rPr>
              <w:t>0.08</w:t>
            </w:r>
          </w:p>
        </w:tc>
        <w:tc>
          <w:tcPr>
            <w:tcW w:w="386" w:type="dxa"/>
          </w:tcPr>
          <w:p w14:paraId="2BBDA781" w14:textId="77777777" w:rsidR="004477C6" w:rsidRPr="00F642F5" w:rsidRDefault="004C4953">
            <w:pPr>
              <w:pStyle w:val="TableParagraph"/>
              <w:ind w:left="1" w:right="32"/>
              <w:rPr>
                <w:sz w:val="20"/>
                <w:lang w:val="en-GB"/>
              </w:rPr>
            </w:pPr>
            <w:r w:rsidRPr="00F642F5">
              <w:rPr>
                <w:spacing w:val="-10"/>
                <w:w w:val="90"/>
                <w:sz w:val="20"/>
                <w:lang w:val="en-GB"/>
              </w:rPr>
              <w:t>0</w:t>
            </w:r>
          </w:p>
        </w:tc>
        <w:tc>
          <w:tcPr>
            <w:tcW w:w="437" w:type="dxa"/>
          </w:tcPr>
          <w:p w14:paraId="2BBDA782" w14:textId="77777777" w:rsidR="004477C6" w:rsidRPr="00F642F5" w:rsidRDefault="004C4953">
            <w:pPr>
              <w:pStyle w:val="TableParagraph"/>
              <w:ind w:left="48" w:right="9"/>
              <w:rPr>
                <w:sz w:val="20"/>
                <w:lang w:val="en-GB"/>
              </w:rPr>
            </w:pPr>
            <w:r w:rsidRPr="00F642F5">
              <w:rPr>
                <w:spacing w:val="-10"/>
                <w:w w:val="115"/>
                <w:sz w:val="20"/>
                <w:lang w:val="en-GB"/>
              </w:rPr>
              <w:t>1</w:t>
            </w:r>
          </w:p>
        </w:tc>
        <w:tc>
          <w:tcPr>
            <w:tcW w:w="673" w:type="dxa"/>
          </w:tcPr>
          <w:p w14:paraId="2BBDA783" w14:textId="77777777" w:rsidR="004477C6" w:rsidRPr="00F642F5" w:rsidRDefault="004C4953">
            <w:pPr>
              <w:pStyle w:val="TableParagraph"/>
              <w:ind w:left="29"/>
              <w:rPr>
                <w:sz w:val="20"/>
                <w:lang w:val="en-GB"/>
              </w:rPr>
            </w:pPr>
            <w:r w:rsidRPr="00F642F5">
              <w:rPr>
                <w:spacing w:val="-5"/>
                <w:sz w:val="20"/>
                <w:lang w:val="en-GB"/>
              </w:rPr>
              <w:t>423</w:t>
            </w:r>
          </w:p>
        </w:tc>
        <w:tc>
          <w:tcPr>
            <w:tcW w:w="546" w:type="dxa"/>
          </w:tcPr>
          <w:p w14:paraId="2BBDA784" w14:textId="77777777" w:rsidR="004477C6" w:rsidRPr="00F642F5" w:rsidRDefault="004C4953">
            <w:pPr>
              <w:pStyle w:val="TableParagraph"/>
              <w:ind w:left="5" w:right="1"/>
              <w:rPr>
                <w:sz w:val="20"/>
                <w:lang w:val="en-GB"/>
              </w:rPr>
            </w:pPr>
            <w:r w:rsidRPr="00F642F5">
              <w:rPr>
                <w:spacing w:val="-4"/>
                <w:w w:val="95"/>
                <w:sz w:val="20"/>
                <w:lang w:val="en-GB"/>
              </w:rPr>
              <w:t>0.06</w:t>
            </w:r>
          </w:p>
        </w:tc>
        <w:tc>
          <w:tcPr>
            <w:tcW w:w="577" w:type="dxa"/>
          </w:tcPr>
          <w:p w14:paraId="2BBDA785" w14:textId="77777777" w:rsidR="004477C6" w:rsidRPr="00F642F5" w:rsidRDefault="004C4953">
            <w:pPr>
              <w:pStyle w:val="TableParagraph"/>
              <w:ind w:left="2" w:right="23"/>
              <w:rPr>
                <w:sz w:val="20"/>
                <w:lang w:val="en-GB"/>
              </w:rPr>
            </w:pPr>
            <w:r w:rsidRPr="00F642F5">
              <w:rPr>
                <w:spacing w:val="-4"/>
                <w:sz w:val="20"/>
                <w:lang w:val="en-GB"/>
              </w:rPr>
              <w:t>0.24</w:t>
            </w:r>
          </w:p>
        </w:tc>
        <w:tc>
          <w:tcPr>
            <w:tcW w:w="386" w:type="dxa"/>
          </w:tcPr>
          <w:p w14:paraId="2BBDA786" w14:textId="77777777" w:rsidR="004477C6" w:rsidRPr="00F642F5" w:rsidRDefault="004C4953">
            <w:pPr>
              <w:pStyle w:val="TableParagraph"/>
              <w:ind w:left="9" w:right="32"/>
              <w:rPr>
                <w:sz w:val="20"/>
                <w:lang w:val="en-GB"/>
              </w:rPr>
            </w:pPr>
            <w:r w:rsidRPr="00F642F5">
              <w:rPr>
                <w:spacing w:val="-10"/>
                <w:w w:val="90"/>
                <w:sz w:val="20"/>
                <w:lang w:val="en-GB"/>
              </w:rPr>
              <w:t>0</w:t>
            </w:r>
          </w:p>
        </w:tc>
        <w:tc>
          <w:tcPr>
            <w:tcW w:w="437" w:type="dxa"/>
          </w:tcPr>
          <w:p w14:paraId="2BBDA787" w14:textId="77777777" w:rsidR="004477C6" w:rsidRPr="00F642F5" w:rsidRDefault="004C4953">
            <w:pPr>
              <w:pStyle w:val="TableParagraph"/>
              <w:ind w:left="48" w:right="1"/>
              <w:rPr>
                <w:sz w:val="20"/>
                <w:lang w:val="en-GB"/>
              </w:rPr>
            </w:pPr>
            <w:r w:rsidRPr="00F642F5">
              <w:rPr>
                <w:spacing w:val="-10"/>
                <w:w w:val="115"/>
                <w:sz w:val="20"/>
                <w:lang w:val="en-GB"/>
              </w:rPr>
              <w:t>1</w:t>
            </w:r>
          </w:p>
        </w:tc>
        <w:tc>
          <w:tcPr>
            <w:tcW w:w="667" w:type="dxa"/>
          </w:tcPr>
          <w:p w14:paraId="2BBDA788" w14:textId="77777777" w:rsidR="004477C6" w:rsidRPr="00F642F5" w:rsidRDefault="004C4953">
            <w:pPr>
              <w:pStyle w:val="TableParagraph"/>
              <w:ind w:left="43"/>
              <w:rPr>
                <w:sz w:val="20"/>
                <w:lang w:val="en-GB"/>
              </w:rPr>
            </w:pPr>
            <w:r w:rsidRPr="00F642F5">
              <w:rPr>
                <w:spacing w:val="-2"/>
                <w:sz w:val="20"/>
                <w:lang w:val="en-GB"/>
              </w:rPr>
              <w:t>4,129</w:t>
            </w:r>
          </w:p>
        </w:tc>
      </w:tr>
      <w:tr w:rsidR="004477C6" w:rsidRPr="00F642F5" w14:paraId="2BBDA79A" w14:textId="77777777">
        <w:trPr>
          <w:trHeight w:val="239"/>
        </w:trPr>
        <w:tc>
          <w:tcPr>
            <w:tcW w:w="1383" w:type="dxa"/>
          </w:tcPr>
          <w:p w14:paraId="2BBDA78A" w14:textId="77777777" w:rsidR="004477C6" w:rsidRPr="00F642F5" w:rsidRDefault="004C4953">
            <w:pPr>
              <w:pStyle w:val="TableParagraph"/>
              <w:ind w:left="39"/>
              <w:jc w:val="left"/>
              <w:rPr>
                <w:sz w:val="20"/>
                <w:lang w:val="en-GB"/>
              </w:rPr>
            </w:pPr>
            <w:r w:rsidRPr="00F642F5">
              <w:rPr>
                <w:spacing w:val="-2"/>
                <w:sz w:val="20"/>
                <w:lang w:val="en-GB"/>
              </w:rPr>
              <w:t>Healthy</w:t>
            </w:r>
          </w:p>
        </w:tc>
        <w:tc>
          <w:tcPr>
            <w:tcW w:w="547" w:type="dxa"/>
          </w:tcPr>
          <w:p w14:paraId="2BBDA78B" w14:textId="77777777" w:rsidR="004477C6" w:rsidRPr="00F642F5" w:rsidRDefault="004477C6">
            <w:pPr>
              <w:pStyle w:val="TableParagraph"/>
              <w:spacing w:line="240" w:lineRule="auto"/>
              <w:jc w:val="left"/>
              <w:rPr>
                <w:rFonts w:ascii="Times New Roman"/>
                <w:sz w:val="16"/>
                <w:lang w:val="en-GB"/>
              </w:rPr>
            </w:pPr>
          </w:p>
        </w:tc>
        <w:tc>
          <w:tcPr>
            <w:tcW w:w="564" w:type="dxa"/>
          </w:tcPr>
          <w:p w14:paraId="2BBDA78C" w14:textId="77777777" w:rsidR="004477C6" w:rsidRPr="00F642F5" w:rsidRDefault="004477C6">
            <w:pPr>
              <w:pStyle w:val="TableParagraph"/>
              <w:spacing w:line="240" w:lineRule="auto"/>
              <w:jc w:val="left"/>
              <w:rPr>
                <w:rFonts w:ascii="Times New Roman"/>
                <w:sz w:val="16"/>
                <w:lang w:val="en-GB"/>
              </w:rPr>
            </w:pPr>
          </w:p>
        </w:tc>
        <w:tc>
          <w:tcPr>
            <w:tcW w:w="415" w:type="dxa"/>
          </w:tcPr>
          <w:p w14:paraId="2BBDA78D" w14:textId="77777777" w:rsidR="004477C6" w:rsidRPr="00F642F5" w:rsidRDefault="004477C6">
            <w:pPr>
              <w:pStyle w:val="TableParagraph"/>
              <w:spacing w:line="240" w:lineRule="auto"/>
              <w:jc w:val="left"/>
              <w:rPr>
                <w:rFonts w:ascii="Times New Roman"/>
                <w:sz w:val="16"/>
                <w:lang w:val="en-GB"/>
              </w:rPr>
            </w:pPr>
          </w:p>
        </w:tc>
        <w:tc>
          <w:tcPr>
            <w:tcW w:w="424" w:type="dxa"/>
          </w:tcPr>
          <w:p w14:paraId="2BBDA78E" w14:textId="77777777" w:rsidR="004477C6" w:rsidRPr="00F642F5" w:rsidRDefault="004477C6">
            <w:pPr>
              <w:pStyle w:val="TableParagraph"/>
              <w:spacing w:line="240" w:lineRule="auto"/>
              <w:jc w:val="left"/>
              <w:rPr>
                <w:rFonts w:ascii="Times New Roman"/>
                <w:sz w:val="16"/>
                <w:lang w:val="en-GB"/>
              </w:rPr>
            </w:pPr>
          </w:p>
        </w:tc>
        <w:tc>
          <w:tcPr>
            <w:tcW w:w="674" w:type="dxa"/>
          </w:tcPr>
          <w:p w14:paraId="2BBDA78F" w14:textId="77777777" w:rsidR="004477C6" w:rsidRPr="00F642F5" w:rsidRDefault="004477C6">
            <w:pPr>
              <w:pStyle w:val="TableParagraph"/>
              <w:spacing w:line="240" w:lineRule="auto"/>
              <w:jc w:val="left"/>
              <w:rPr>
                <w:rFonts w:ascii="Times New Roman"/>
                <w:sz w:val="16"/>
                <w:lang w:val="en-GB"/>
              </w:rPr>
            </w:pPr>
          </w:p>
        </w:tc>
        <w:tc>
          <w:tcPr>
            <w:tcW w:w="547" w:type="dxa"/>
          </w:tcPr>
          <w:p w14:paraId="2BBDA790" w14:textId="77777777" w:rsidR="004477C6" w:rsidRPr="00F642F5" w:rsidRDefault="004C4953">
            <w:pPr>
              <w:pStyle w:val="TableParagraph"/>
              <w:ind w:left="1" w:right="2"/>
              <w:rPr>
                <w:sz w:val="20"/>
                <w:lang w:val="en-GB"/>
              </w:rPr>
            </w:pPr>
            <w:r w:rsidRPr="00F642F5">
              <w:rPr>
                <w:spacing w:val="-4"/>
                <w:w w:val="95"/>
                <w:sz w:val="20"/>
                <w:lang w:val="en-GB"/>
              </w:rPr>
              <w:t>0.00</w:t>
            </w:r>
          </w:p>
        </w:tc>
        <w:tc>
          <w:tcPr>
            <w:tcW w:w="577" w:type="dxa"/>
          </w:tcPr>
          <w:p w14:paraId="2BBDA791" w14:textId="77777777" w:rsidR="004477C6" w:rsidRPr="00F642F5" w:rsidRDefault="004C4953">
            <w:pPr>
              <w:pStyle w:val="TableParagraph"/>
              <w:ind w:left="95"/>
              <w:jc w:val="left"/>
              <w:rPr>
                <w:sz w:val="20"/>
                <w:lang w:val="en-GB"/>
              </w:rPr>
            </w:pPr>
            <w:r w:rsidRPr="00F642F5">
              <w:rPr>
                <w:spacing w:val="-4"/>
                <w:w w:val="95"/>
                <w:sz w:val="20"/>
                <w:lang w:val="en-GB"/>
              </w:rPr>
              <w:t>0.02</w:t>
            </w:r>
          </w:p>
        </w:tc>
        <w:tc>
          <w:tcPr>
            <w:tcW w:w="386" w:type="dxa"/>
          </w:tcPr>
          <w:p w14:paraId="2BBDA792" w14:textId="77777777" w:rsidR="004477C6" w:rsidRPr="00F642F5" w:rsidRDefault="004C4953">
            <w:pPr>
              <w:pStyle w:val="TableParagraph"/>
              <w:ind w:left="2" w:right="32"/>
              <w:rPr>
                <w:sz w:val="20"/>
                <w:lang w:val="en-GB"/>
              </w:rPr>
            </w:pPr>
            <w:r w:rsidRPr="00F642F5">
              <w:rPr>
                <w:spacing w:val="-10"/>
                <w:w w:val="90"/>
                <w:sz w:val="20"/>
                <w:lang w:val="en-GB"/>
              </w:rPr>
              <w:t>0</w:t>
            </w:r>
          </w:p>
        </w:tc>
        <w:tc>
          <w:tcPr>
            <w:tcW w:w="437" w:type="dxa"/>
          </w:tcPr>
          <w:p w14:paraId="2BBDA793" w14:textId="77777777" w:rsidR="004477C6" w:rsidRPr="00F642F5" w:rsidRDefault="004C4953">
            <w:pPr>
              <w:pStyle w:val="TableParagraph"/>
              <w:ind w:left="48" w:right="9"/>
              <w:rPr>
                <w:sz w:val="20"/>
                <w:lang w:val="en-GB"/>
              </w:rPr>
            </w:pPr>
            <w:r w:rsidRPr="00F642F5">
              <w:rPr>
                <w:spacing w:val="-10"/>
                <w:w w:val="115"/>
                <w:sz w:val="20"/>
                <w:lang w:val="en-GB"/>
              </w:rPr>
              <w:t>1</w:t>
            </w:r>
          </w:p>
        </w:tc>
        <w:tc>
          <w:tcPr>
            <w:tcW w:w="673" w:type="dxa"/>
          </w:tcPr>
          <w:p w14:paraId="2BBDA794" w14:textId="77777777" w:rsidR="004477C6" w:rsidRPr="00F642F5" w:rsidRDefault="004C4953">
            <w:pPr>
              <w:pStyle w:val="TableParagraph"/>
              <w:ind w:left="30"/>
              <w:rPr>
                <w:sz w:val="20"/>
                <w:lang w:val="en-GB"/>
              </w:rPr>
            </w:pPr>
            <w:r w:rsidRPr="00F642F5">
              <w:rPr>
                <w:spacing w:val="-5"/>
                <w:sz w:val="20"/>
                <w:lang w:val="en-GB"/>
              </w:rPr>
              <w:t>12</w:t>
            </w:r>
          </w:p>
        </w:tc>
        <w:tc>
          <w:tcPr>
            <w:tcW w:w="546" w:type="dxa"/>
          </w:tcPr>
          <w:p w14:paraId="2BBDA795" w14:textId="77777777" w:rsidR="004477C6" w:rsidRPr="00F642F5" w:rsidRDefault="004C4953">
            <w:pPr>
              <w:pStyle w:val="TableParagraph"/>
              <w:ind w:left="5"/>
              <w:rPr>
                <w:sz w:val="20"/>
                <w:lang w:val="en-GB"/>
              </w:rPr>
            </w:pPr>
            <w:r w:rsidRPr="00F642F5">
              <w:rPr>
                <w:spacing w:val="-4"/>
                <w:w w:val="95"/>
                <w:sz w:val="20"/>
                <w:lang w:val="en-GB"/>
              </w:rPr>
              <w:t>0.00</w:t>
            </w:r>
          </w:p>
        </w:tc>
        <w:tc>
          <w:tcPr>
            <w:tcW w:w="577" w:type="dxa"/>
          </w:tcPr>
          <w:p w14:paraId="2BBDA796" w14:textId="77777777" w:rsidR="004477C6" w:rsidRPr="00F642F5" w:rsidRDefault="004C4953">
            <w:pPr>
              <w:pStyle w:val="TableParagraph"/>
              <w:ind w:left="3" w:right="23"/>
              <w:rPr>
                <w:sz w:val="20"/>
                <w:lang w:val="en-GB"/>
              </w:rPr>
            </w:pPr>
            <w:r w:rsidRPr="00F642F5">
              <w:rPr>
                <w:spacing w:val="-4"/>
                <w:sz w:val="20"/>
                <w:lang w:val="en-GB"/>
              </w:rPr>
              <w:t>0.01</w:t>
            </w:r>
          </w:p>
        </w:tc>
        <w:tc>
          <w:tcPr>
            <w:tcW w:w="386" w:type="dxa"/>
          </w:tcPr>
          <w:p w14:paraId="2BBDA797" w14:textId="77777777" w:rsidR="004477C6" w:rsidRPr="00F642F5" w:rsidRDefault="004C4953">
            <w:pPr>
              <w:pStyle w:val="TableParagraph"/>
              <w:ind w:left="10" w:right="32"/>
              <w:rPr>
                <w:sz w:val="20"/>
                <w:lang w:val="en-GB"/>
              </w:rPr>
            </w:pPr>
            <w:r w:rsidRPr="00F642F5">
              <w:rPr>
                <w:spacing w:val="-10"/>
                <w:w w:val="90"/>
                <w:sz w:val="20"/>
                <w:lang w:val="en-GB"/>
              </w:rPr>
              <w:t>0</w:t>
            </w:r>
          </w:p>
        </w:tc>
        <w:tc>
          <w:tcPr>
            <w:tcW w:w="437" w:type="dxa"/>
          </w:tcPr>
          <w:p w14:paraId="2BBDA798" w14:textId="77777777" w:rsidR="004477C6" w:rsidRPr="00F642F5" w:rsidRDefault="004C4953">
            <w:pPr>
              <w:pStyle w:val="TableParagraph"/>
              <w:ind w:left="48"/>
              <w:rPr>
                <w:sz w:val="20"/>
                <w:lang w:val="en-GB"/>
              </w:rPr>
            </w:pPr>
            <w:r w:rsidRPr="00F642F5">
              <w:rPr>
                <w:spacing w:val="-10"/>
                <w:w w:val="115"/>
                <w:sz w:val="20"/>
                <w:lang w:val="en-GB"/>
              </w:rPr>
              <w:t>1</w:t>
            </w:r>
          </w:p>
        </w:tc>
        <w:tc>
          <w:tcPr>
            <w:tcW w:w="667" w:type="dxa"/>
          </w:tcPr>
          <w:p w14:paraId="2BBDA799" w14:textId="77777777" w:rsidR="004477C6" w:rsidRPr="00F642F5" w:rsidRDefault="004C4953">
            <w:pPr>
              <w:pStyle w:val="TableParagraph"/>
              <w:ind w:left="44"/>
              <w:rPr>
                <w:sz w:val="20"/>
                <w:lang w:val="en-GB"/>
              </w:rPr>
            </w:pPr>
            <w:r w:rsidRPr="00F642F5">
              <w:rPr>
                <w:spacing w:val="-5"/>
                <w:sz w:val="20"/>
                <w:lang w:val="en-GB"/>
              </w:rPr>
              <w:t>12</w:t>
            </w:r>
          </w:p>
        </w:tc>
      </w:tr>
      <w:tr w:rsidR="004477C6" w:rsidRPr="00F642F5" w14:paraId="2BBDA7AB" w14:textId="77777777">
        <w:trPr>
          <w:trHeight w:val="239"/>
        </w:trPr>
        <w:tc>
          <w:tcPr>
            <w:tcW w:w="1383" w:type="dxa"/>
          </w:tcPr>
          <w:p w14:paraId="2BBDA79B" w14:textId="77777777" w:rsidR="004477C6" w:rsidRPr="00F642F5" w:rsidRDefault="004C4953">
            <w:pPr>
              <w:pStyle w:val="TableParagraph"/>
              <w:ind w:left="39"/>
              <w:jc w:val="left"/>
              <w:rPr>
                <w:sz w:val="20"/>
                <w:lang w:val="en-GB"/>
              </w:rPr>
            </w:pPr>
            <w:r w:rsidRPr="00F642F5">
              <w:rPr>
                <w:spacing w:val="-2"/>
                <w:sz w:val="20"/>
                <w:lang w:val="en-GB"/>
              </w:rPr>
              <w:t>Offer</w:t>
            </w:r>
          </w:p>
        </w:tc>
        <w:tc>
          <w:tcPr>
            <w:tcW w:w="547" w:type="dxa"/>
          </w:tcPr>
          <w:p w14:paraId="2BBDA79C" w14:textId="77777777" w:rsidR="004477C6" w:rsidRPr="00F642F5" w:rsidRDefault="004477C6">
            <w:pPr>
              <w:pStyle w:val="TableParagraph"/>
              <w:spacing w:line="240" w:lineRule="auto"/>
              <w:jc w:val="left"/>
              <w:rPr>
                <w:rFonts w:ascii="Times New Roman"/>
                <w:sz w:val="16"/>
                <w:lang w:val="en-GB"/>
              </w:rPr>
            </w:pPr>
          </w:p>
        </w:tc>
        <w:tc>
          <w:tcPr>
            <w:tcW w:w="564" w:type="dxa"/>
          </w:tcPr>
          <w:p w14:paraId="2BBDA79D" w14:textId="77777777" w:rsidR="004477C6" w:rsidRPr="00F642F5" w:rsidRDefault="004477C6">
            <w:pPr>
              <w:pStyle w:val="TableParagraph"/>
              <w:spacing w:line="240" w:lineRule="auto"/>
              <w:jc w:val="left"/>
              <w:rPr>
                <w:rFonts w:ascii="Times New Roman"/>
                <w:sz w:val="16"/>
                <w:lang w:val="en-GB"/>
              </w:rPr>
            </w:pPr>
          </w:p>
        </w:tc>
        <w:tc>
          <w:tcPr>
            <w:tcW w:w="415" w:type="dxa"/>
          </w:tcPr>
          <w:p w14:paraId="2BBDA79E" w14:textId="77777777" w:rsidR="004477C6" w:rsidRPr="00F642F5" w:rsidRDefault="004477C6">
            <w:pPr>
              <w:pStyle w:val="TableParagraph"/>
              <w:spacing w:line="240" w:lineRule="auto"/>
              <w:jc w:val="left"/>
              <w:rPr>
                <w:rFonts w:ascii="Times New Roman"/>
                <w:sz w:val="16"/>
                <w:lang w:val="en-GB"/>
              </w:rPr>
            </w:pPr>
          </w:p>
        </w:tc>
        <w:tc>
          <w:tcPr>
            <w:tcW w:w="424" w:type="dxa"/>
          </w:tcPr>
          <w:p w14:paraId="2BBDA79F" w14:textId="77777777" w:rsidR="004477C6" w:rsidRPr="00F642F5" w:rsidRDefault="004477C6">
            <w:pPr>
              <w:pStyle w:val="TableParagraph"/>
              <w:spacing w:line="240" w:lineRule="auto"/>
              <w:jc w:val="left"/>
              <w:rPr>
                <w:rFonts w:ascii="Times New Roman"/>
                <w:sz w:val="16"/>
                <w:lang w:val="en-GB"/>
              </w:rPr>
            </w:pPr>
          </w:p>
        </w:tc>
        <w:tc>
          <w:tcPr>
            <w:tcW w:w="674" w:type="dxa"/>
          </w:tcPr>
          <w:p w14:paraId="2BBDA7A0" w14:textId="77777777" w:rsidR="004477C6" w:rsidRPr="00F642F5" w:rsidRDefault="004477C6">
            <w:pPr>
              <w:pStyle w:val="TableParagraph"/>
              <w:spacing w:line="240" w:lineRule="auto"/>
              <w:jc w:val="left"/>
              <w:rPr>
                <w:rFonts w:ascii="Times New Roman"/>
                <w:sz w:val="16"/>
                <w:lang w:val="en-GB"/>
              </w:rPr>
            </w:pPr>
          </w:p>
        </w:tc>
        <w:tc>
          <w:tcPr>
            <w:tcW w:w="547" w:type="dxa"/>
          </w:tcPr>
          <w:p w14:paraId="2BBDA7A1" w14:textId="77777777" w:rsidR="004477C6" w:rsidRPr="00F642F5" w:rsidRDefault="004C4953">
            <w:pPr>
              <w:pStyle w:val="TableParagraph"/>
              <w:ind w:left="1" w:right="2"/>
              <w:rPr>
                <w:sz w:val="20"/>
                <w:lang w:val="en-GB"/>
              </w:rPr>
            </w:pPr>
            <w:r w:rsidRPr="00F642F5">
              <w:rPr>
                <w:spacing w:val="-4"/>
                <w:w w:val="95"/>
                <w:sz w:val="20"/>
                <w:lang w:val="en-GB"/>
              </w:rPr>
              <w:t>0.48</w:t>
            </w:r>
          </w:p>
        </w:tc>
        <w:tc>
          <w:tcPr>
            <w:tcW w:w="577" w:type="dxa"/>
          </w:tcPr>
          <w:p w14:paraId="2BBDA7A2" w14:textId="77777777" w:rsidR="004477C6" w:rsidRPr="00F642F5" w:rsidRDefault="004C4953">
            <w:pPr>
              <w:pStyle w:val="TableParagraph"/>
              <w:ind w:left="95"/>
              <w:jc w:val="left"/>
              <w:rPr>
                <w:sz w:val="20"/>
                <w:lang w:val="en-GB"/>
              </w:rPr>
            </w:pPr>
            <w:r w:rsidRPr="00F642F5">
              <w:rPr>
                <w:spacing w:val="-4"/>
                <w:w w:val="95"/>
                <w:sz w:val="20"/>
                <w:lang w:val="en-GB"/>
              </w:rPr>
              <w:t>0.50</w:t>
            </w:r>
          </w:p>
        </w:tc>
        <w:tc>
          <w:tcPr>
            <w:tcW w:w="386" w:type="dxa"/>
          </w:tcPr>
          <w:p w14:paraId="2BBDA7A3" w14:textId="77777777" w:rsidR="004477C6" w:rsidRPr="00F642F5" w:rsidRDefault="004C4953">
            <w:pPr>
              <w:pStyle w:val="TableParagraph"/>
              <w:ind w:left="2" w:right="32"/>
              <w:rPr>
                <w:sz w:val="20"/>
                <w:lang w:val="en-GB"/>
              </w:rPr>
            </w:pPr>
            <w:r w:rsidRPr="00F642F5">
              <w:rPr>
                <w:spacing w:val="-10"/>
                <w:w w:val="90"/>
                <w:sz w:val="20"/>
                <w:lang w:val="en-GB"/>
              </w:rPr>
              <w:t>0</w:t>
            </w:r>
          </w:p>
        </w:tc>
        <w:tc>
          <w:tcPr>
            <w:tcW w:w="437" w:type="dxa"/>
          </w:tcPr>
          <w:p w14:paraId="2BBDA7A4" w14:textId="77777777" w:rsidR="004477C6" w:rsidRPr="00F642F5" w:rsidRDefault="004C4953">
            <w:pPr>
              <w:pStyle w:val="TableParagraph"/>
              <w:ind w:left="48" w:right="9"/>
              <w:rPr>
                <w:sz w:val="20"/>
                <w:lang w:val="en-GB"/>
              </w:rPr>
            </w:pPr>
            <w:r w:rsidRPr="00F642F5">
              <w:rPr>
                <w:spacing w:val="-10"/>
                <w:w w:val="115"/>
                <w:sz w:val="20"/>
                <w:lang w:val="en-GB"/>
              </w:rPr>
              <w:t>1</w:t>
            </w:r>
          </w:p>
        </w:tc>
        <w:tc>
          <w:tcPr>
            <w:tcW w:w="673" w:type="dxa"/>
          </w:tcPr>
          <w:p w14:paraId="2BBDA7A5" w14:textId="77777777" w:rsidR="004477C6" w:rsidRPr="00F642F5" w:rsidRDefault="004C4953">
            <w:pPr>
              <w:pStyle w:val="TableParagraph"/>
              <w:ind w:left="30"/>
              <w:rPr>
                <w:sz w:val="20"/>
                <w:lang w:val="en-GB"/>
              </w:rPr>
            </w:pPr>
            <w:r w:rsidRPr="00F642F5">
              <w:rPr>
                <w:spacing w:val="-2"/>
                <w:sz w:val="20"/>
                <w:lang w:val="en-GB"/>
              </w:rPr>
              <w:t>26,825</w:t>
            </w:r>
          </w:p>
        </w:tc>
        <w:tc>
          <w:tcPr>
            <w:tcW w:w="546" w:type="dxa"/>
          </w:tcPr>
          <w:p w14:paraId="2BBDA7A6" w14:textId="77777777" w:rsidR="004477C6" w:rsidRPr="00F642F5" w:rsidRDefault="004C4953">
            <w:pPr>
              <w:pStyle w:val="TableParagraph"/>
              <w:ind w:left="5"/>
              <w:rPr>
                <w:sz w:val="20"/>
                <w:lang w:val="en-GB"/>
              </w:rPr>
            </w:pPr>
            <w:r w:rsidRPr="00F642F5">
              <w:rPr>
                <w:spacing w:val="-4"/>
                <w:w w:val="95"/>
                <w:sz w:val="20"/>
                <w:lang w:val="en-GB"/>
              </w:rPr>
              <w:t>0.40</w:t>
            </w:r>
          </w:p>
        </w:tc>
        <w:tc>
          <w:tcPr>
            <w:tcW w:w="577" w:type="dxa"/>
          </w:tcPr>
          <w:p w14:paraId="2BBDA7A7" w14:textId="77777777" w:rsidR="004477C6" w:rsidRPr="00F642F5" w:rsidRDefault="004C4953">
            <w:pPr>
              <w:pStyle w:val="TableParagraph"/>
              <w:ind w:left="2" w:right="23"/>
              <w:rPr>
                <w:sz w:val="20"/>
                <w:lang w:val="en-GB"/>
              </w:rPr>
            </w:pPr>
            <w:r w:rsidRPr="00F642F5">
              <w:rPr>
                <w:spacing w:val="-4"/>
                <w:w w:val="95"/>
                <w:sz w:val="20"/>
                <w:lang w:val="en-GB"/>
              </w:rPr>
              <w:t>0.49</w:t>
            </w:r>
          </w:p>
        </w:tc>
        <w:tc>
          <w:tcPr>
            <w:tcW w:w="386" w:type="dxa"/>
          </w:tcPr>
          <w:p w14:paraId="2BBDA7A8" w14:textId="77777777" w:rsidR="004477C6" w:rsidRPr="00F642F5" w:rsidRDefault="004C4953">
            <w:pPr>
              <w:pStyle w:val="TableParagraph"/>
              <w:ind w:left="10" w:right="32"/>
              <w:rPr>
                <w:sz w:val="20"/>
                <w:lang w:val="en-GB"/>
              </w:rPr>
            </w:pPr>
            <w:r w:rsidRPr="00F642F5">
              <w:rPr>
                <w:spacing w:val="-10"/>
                <w:w w:val="90"/>
                <w:sz w:val="20"/>
                <w:lang w:val="en-GB"/>
              </w:rPr>
              <w:t>0</w:t>
            </w:r>
          </w:p>
        </w:tc>
        <w:tc>
          <w:tcPr>
            <w:tcW w:w="437" w:type="dxa"/>
          </w:tcPr>
          <w:p w14:paraId="2BBDA7A9" w14:textId="77777777" w:rsidR="004477C6" w:rsidRPr="00F642F5" w:rsidRDefault="004C4953">
            <w:pPr>
              <w:pStyle w:val="TableParagraph"/>
              <w:ind w:left="48"/>
              <w:rPr>
                <w:sz w:val="20"/>
                <w:lang w:val="en-GB"/>
              </w:rPr>
            </w:pPr>
            <w:r w:rsidRPr="00F642F5">
              <w:rPr>
                <w:spacing w:val="-10"/>
                <w:w w:val="115"/>
                <w:sz w:val="20"/>
                <w:lang w:val="en-GB"/>
              </w:rPr>
              <w:t>1</w:t>
            </w:r>
          </w:p>
        </w:tc>
        <w:tc>
          <w:tcPr>
            <w:tcW w:w="667" w:type="dxa"/>
          </w:tcPr>
          <w:p w14:paraId="2BBDA7AA" w14:textId="77777777" w:rsidR="004477C6" w:rsidRPr="00F642F5" w:rsidRDefault="004C4953">
            <w:pPr>
              <w:pStyle w:val="TableParagraph"/>
              <w:ind w:left="44"/>
              <w:rPr>
                <w:sz w:val="20"/>
                <w:lang w:val="en-GB"/>
              </w:rPr>
            </w:pPr>
            <w:r w:rsidRPr="00F642F5">
              <w:rPr>
                <w:spacing w:val="-2"/>
                <w:sz w:val="20"/>
                <w:lang w:val="en-GB"/>
              </w:rPr>
              <w:t>26,825</w:t>
            </w:r>
          </w:p>
        </w:tc>
      </w:tr>
      <w:tr w:rsidR="004477C6" w:rsidRPr="00F642F5" w14:paraId="2BBDA7BC" w14:textId="77777777">
        <w:trPr>
          <w:trHeight w:val="239"/>
        </w:trPr>
        <w:tc>
          <w:tcPr>
            <w:tcW w:w="1383" w:type="dxa"/>
          </w:tcPr>
          <w:p w14:paraId="2BBDA7AC" w14:textId="77777777" w:rsidR="004477C6" w:rsidRPr="00F642F5" w:rsidRDefault="004C4953">
            <w:pPr>
              <w:pStyle w:val="TableParagraph"/>
              <w:ind w:left="39"/>
              <w:jc w:val="left"/>
              <w:rPr>
                <w:sz w:val="20"/>
                <w:lang w:val="en-GB"/>
              </w:rPr>
            </w:pPr>
            <w:r w:rsidRPr="00F642F5">
              <w:rPr>
                <w:spacing w:val="-2"/>
                <w:sz w:val="20"/>
                <w:lang w:val="en-GB"/>
              </w:rPr>
              <w:t>LessChemicals</w:t>
            </w:r>
          </w:p>
        </w:tc>
        <w:tc>
          <w:tcPr>
            <w:tcW w:w="547" w:type="dxa"/>
          </w:tcPr>
          <w:p w14:paraId="2BBDA7AD" w14:textId="77777777" w:rsidR="004477C6" w:rsidRPr="00F642F5" w:rsidRDefault="004C4953">
            <w:pPr>
              <w:pStyle w:val="TableParagraph"/>
              <w:ind w:left="1" w:right="2"/>
              <w:rPr>
                <w:sz w:val="20"/>
                <w:lang w:val="en-GB"/>
              </w:rPr>
            </w:pPr>
            <w:r w:rsidRPr="00F642F5">
              <w:rPr>
                <w:spacing w:val="-4"/>
                <w:sz w:val="20"/>
                <w:lang w:val="en-GB"/>
              </w:rPr>
              <w:t>0.18</w:t>
            </w:r>
          </w:p>
        </w:tc>
        <w:tc>
          <w:tcPr>
            <w:tcW w:w="564" w:type="dxa"/>
          </w:tcPr>
          <w:p w14:paraId="2BBDA7AE" w14:textId="77777777" w:rsidR="004477C6" w:rsidRPr="00F642F5" w:rsidRDefault="004C4953">
            <w:pPr>
              <w:pStyle w:val="TableParagraph"/>
              <w:ind w:left="1" w:right="16"/>
              <w:rPr>
                <w:sz w:val="20"/>
                <w:lang w:val="en-GB"/>
              </w:rPr>
            </w:pPr>
            <w:r w:rsidRPr="00F642F5">
              <w:rPr>
                <w:spacing w:val="-4"/>
                <w:w w:val="95"/>
                <w:sz w:val="20"/>
                <w:lang w:val="en-GB"/>
              </w:rPr>
              <w:t>0.38</w:t>
            </w:r>
          </w:p>
        </w:tc>
        <w:tc>
          <w:tcPr>
            <w:tcW w:w="415" w:type="dxa"/>
          </w:tcPr>
          <w:p w14:paraId="2BBDA7AF" w14:textId="77777777" w:rsidR="004477C6" w:rsidRPr="00F642F5" w:rsidRDefault="004C4953">
            <w:pPr>
              <w:pStyle w:val="TableParagraph"/>
              <w:ind w:left="1" w:right="33"/>
              <w:rPr>
                <w:sz w:val="20"/>
                <w:lang w:val="en-GB"/>
              </w:rPr>
            </w:pPr>
            <w:r w:rsidRPr="00F642F5">
              <w:rPr>
                <w:spacing w:val="-10"/>
                <w:w w:val="90"/>
                <w:sz w:val="20"/>
                <w:lang w:val="en-GB"/>
              </w:rPr>
              <w:t>0</w:t>
            </w:r>
          </w:p>
        </w:tc>
        <w:tc>
          <w:tcPr>
            <w:tcW w:w="424" w:type="dxa"/>
          </w:tcPr>
          <w:p w14:paraId="2BBDA7B0" w14:textId="77777777" w:rsidR="004477C6" w:rsidRPr="00F642F5" w:rsidRDefault="004C4953">
            <w:pPr>
              <w:pStyle w:val="TableParagraph"/>
              <w:ind w:left="22" w:right="1"/>
              <w:rPr>
                <w:sz w:val="20"/>
                <w:lang w:val="en-GB"/>
              </w:rPr>
            </w:pPr>
            <w:r w:rsidRPr="00F642F5">
              <w:rPr>
                <w:spacing w:val="-10"/>
                <w:w w:val="115"/>
                <w:sz w:val="20"/>
                <w:lang w:val="en-GB"/>
              </w:rPr>
              <w:t>1</w:t>
            </w:r>
          </w:p>
        </w:tc>
        <w:tc>
          <w:tcPr>
            <w:tcW w:w="674" w:type="dxa"/>
          </w:tcPr>
          <w:p w14:paraId="2BBDA7B1" w14:textId="77777777" w:rsidR="004477C6" w:rsidRPr="00F642F5" w:rsidRDefault="004C4953">
            <w:pPr>
              <w:pStyle w:val="TableParagraph"/>
              <w:ind w:left="24" w:right="1"/>
              <w:rPr>
                <w:sz w:val="20"/>
                <w:lang w:val="en-GB"/>
              </w:rPr>
            </w:pPr>
            <w:r w:rsidRPr="00F642F5">
              <w:rPr>
                <w:spacing w:val="-2"/>
                <w:sz w:val="20"/>
                <w:lang w:val="en-GB"/>
              </w:rPr>
              <w:t>1,877</w:t>
            </w:r>
          </w:p>
        </w:tc>
        <w:tc>
          <w:tcPr>
            <w:tcW w:w="547" w:type="dxa"/>
          </w:tcPr>
          <w:p w14:paraId="2BBDA7B2" w14:textId="77777777" w:rsidR="004477C6" w:rsidRPr="00F642F5" w:rsidRDefault="004477C6">
            <w:pPr>
              <w:pStyle w:val="TableParagraph"/>
              <w:spacing w:line="240" w:lineRule="auto"/>
              <w:jc w:val="left"/>
              <w:rPr>
                <w:rFonts w:ascii="Times New Roman"/>
                <w:sz w:val="16"/>
                <w:lang w:val="en-GB"/>
              </w:rPr>
            </w:pPr>
          </w:p>
        </w:tc>
        <w:tc>
          <w:tcPr>
            <w:tcW w:w="577" w:type="dxa"/>
          </w:tcPr>
          <w:p w14:paraId="2BBDA7B3" w14:textId="77777777" w:rsidR="004477C6" w:rsidRPr="00F642F5" w:rsidRDefault="004477C6">
            <w:pPr>
              <w:pStyle w:val="TableParagraph"/>
              <w:spacing w:line="240" w:lineRule="auto"/>
              <w:jc w:val="left"/>
              <w:rPr>
                <w:rFonts w:ascii="Times New Roman"/>
                <w:sz w:val="16"/>
                <w:lang w:val="en-GB"/>
              </w:rPr>
            </w:pPr>
          </w:p>
        </w:tc>
        <w:tc>
          <w:tcPr>
            <w:tcW w:w="386" w:type="dxa"/>
          </w:tcPr>
          <w:p w14:paraId="2BBDA7B4" w14:textId="77777777" w:rsidR="004477C6" w:rsidRPr="00F642F5" w:rsidRDefault="004477C6">
            <w:pPr>
              <w:pStyle w:val="TableParagraph"/>
              <w:spacing w:line="240" w:lineRule="auto"/>
              <w:jc w:val="left"/>
              <w:rPr>
                <w:rFonts w:ascii="Times New Roman"/>
                <w:sz w:val="16"/>
                <w:lang w:val="en-GB"/>
              </w:rPr>
            </w:pPr>
          </w:p>
        </w:tc>
        <w:tc>
          <w:tcPr>
            <w:tcW w:w="437" w:type="dxa"/>
          </w:tcPr>
          <w:p w14:paraId="2BBDA7B5" w14:textId="77777777" w:rsidR="004477C6" w:rsidRPr="00F642F5" w:rsidRDefault="004477C6">
            <w:pPr>
              <w:pStyle w:val="TableParagraph"/>
              <w:spacing w:line="240" w:lineRule="auto"/>
              <w:jc w:val="left"/>
              <w:rPr>
                <w:rFonts w:ascii="Times New Roman"/>
                <w:sz w:val="16"/>
                <w:lang w:val="en-GB"/>
              </w:rPr>
            </w:pPr>
          </w:p>
        </w:tc>
        <w:tc>
          <w:tcPr>
            <w:tcW w:w="673" w:type="dxa"/>
          </w:tcPr>
          <w:p w14:paraId="2BBDA7B6" w14:textId="77777777" w:rsidR="004477C6" w:rsidRPr="00F642F5" w:rsidRDefault="004477C6">
            <w:pPr>
              <w:pStyle w:val="TableParagraph"/>
              <w:spacing w:line="240" w:lineRule="auto"/>
              <w:jc w:val="left"/>
              <w:rPr>
                <w:rFonts w:ascii="Times New Roman"/>
                <w:sz w:val="16"/>
                <w:lang w:val="en-GB"/>
              </w:rPr>
            </w:pPr>
          </w:p>
        </w:tc>
        <w:tc>
          <w:tcPr>
            <w:tcW w:w="546" w:type="dxa"/>
          </w:tcPr>
          <w:p w14:paraId="2BBDA7B7" w14:textId="77777777" w:rsidR="004477C6" w:rsidRPr="00F642F5" w:rsidRDefault="004C4953">
            <w:pPr>
              <w:pStyle w:val="TableParagraph"/>
              <w:ind w:left="5" w:right="1"/>
              <w:rPr>
                <w:sz w:val="20"/>
                <w:lang w:val="en-GB"/>
              </w:rPr>
            </w:pPr>
            <w:r w:rsidRPr="00F642F5">
              <w:rPr>
                <w:spacing w:val="-4"/>
                <w:w w:val="95"/>
                <w:sz w:val="20"/>
                <w:lang w:val="en-GB"/>
              </w:rPr>
              <w:t>0.03</w:t>
            </w:r>
          </w:p>
        </w:tc>
        <w:tc>
          <w:tcPr>
            <w:tcW w:w="577" w:type="dxa"/>
          </w:tcPr>
          <w:p w14:paraId="2BBDA7B8" w14:textId="77777777" w:rsidR="004477C6" w:rsidRPr="00F642F5" w:rsidRDefault="004C4953">
            <w:pPr>
              <w:pStyle w:val="TableParagraph"/>
              <w:ind w:left="2" w:right="23"/>
              <w:rPr>
                <w:sz w:val="20"/>
                <w:lang w:val="en-GB"/>
              </w:rPr>
            </w:pPr>
            <w:r w:rsidRPr="00F642F5">
              <w:rPr>
                <w:spacing w:val="-4"/>
                <w:sz w:val="20"/>
                <w:lang w:val="en-GB"/>
              </w:rPr>
              <w:t>0.17</w:t>
            </w:r>
          </w:p>
        </w:tc>
        <w:tc>
          <w:tcPr>
            <w:tcW w:w="386" w:type="dxa"/>
          </w:tcPr>
          <w:p w14:paraId="2BBDA7B9" w14:textId="77777777" w:rsidR="004477C6" w:rsidRPr="00F642F5" w:rsidRDefault="004C4953">
            <w:pPr>
              <w:pStyle w:val="TableParagraph"/>
              <w:ind w:left="10" w:right="32"/>
              <w:rPr>
                <w:sz w:val="20"/>
                <w:lang w:val="en-GB"/>
              </w:rPr>
            </w:pPr>
            <w:r w:rsidRPr="00F642F5">
              <w:rPr>
                <w:spacing w:val="-10"/>
                <w:w w:val="90"/>
                <w:sz w:val="20"/>
                <w:lang w:val="en-GB"/>
              </w:rPr>
              <w:t>0</w:t>
            </w:r>
          </w:p>
        </w:tc>
        <w:tc>
          <w:tcPr>
            <w:tcW w:w="437" w:type="dxa"/>
          </w:tcPr>
          <w:p w14:paraId="2BBDA7BA" w14:textId="77777777" w:rsidR="004477C6" w:rsidRPr="00F642F5" w:rsidRDefault="004C4953">
            <w:pPr>
              <w:pStyle w:val="TableParagraph"/>
              <w:ind w:left="48" w:right="1"/>
              <w:rPr>
                <w:sz w:val="20"/>
                <w:lang w:val="en-GB"/>
              </w:rPr>
            </w:pPr>
            <w:r w:rsidRPr="00F642F5">
              <w:rPr>
                <w:spacing w:val="-10"/>
                <w:w w:val="115"/>
                <w:sz w:val="20"/>
                <w:lang w:val="en-GB"/>
              </w:rPr>
              <w:t>1</w:t>
            </w:r>
          </w:p>
        </w:tc>
        <w:tc>
          <w:tcPr>
            <w:tcW w:w="667" w:type="dxa"/>
          </w:tcPr>
          <w:p w14:paraId="2BBDA7BB" w14:textId="77777777" w:rsidR="004477C6" w:rsidRPr="00F642F5" w:rsidRDefault="004C4953">
            <w:pPr>
              <w:pStyle w:val="TableParagraph"/>
              <w:ind w:left="43"/>
              <w:rPr>
                <w:sz w:val="20"/>
                <w:lang w:val="en-GB"/>
              </w:rPr>
            </w:pPr>
            <w:r w:rsidRPr="00F642F5">
              <w:rPr>
                <w:spacing w:val="-2"/>
                <w:sz w:val="20"/>
                <w:lang w:val="en-GB"/>
              </w:rPr>
              <w:t>1,877</w:t>
            </w:r>
          </w:p>
        </w:tc>
      </w:tr>
      <w:tr w:rsidR="004477C6" w:rsidRPr="00F642F5" w14:paraId="2BBDA7CD" w14:textId="77777777">
        <w:trPr>
          <w:trHeight w:val="219"/>
        </w:trPr>
        <w:tc>
          <w:tcPr>
            <w:tcW w:w="1383" w:type="dxa"/>
          </w:tcPr>
          <w:p w14:paraId="2BBDA7BD" w14:textId="77777777" w:rsidR="004477C6" w:rsidRPr="00F642F5" w:rsidRDefault="004C4953">
            <w:pPr>
              <w:pStyle w:val="TableParagraph"/>
              <w:spacing w:line="199" w:lineRule="exact"/>
              <w:ind w:left="39"/>
              <w:jc w:val="left"/>
              <w:rPr>
                <w:sz w:val="20"/>
                <w:lang w:val="en-GB"/>
              </w:rPr>
            </w:pPr>
            <w:r w:rsidRPr="00F642F5">
              <w:rPr>
                <w:spacing w:val="-2"/>
                <w:sz w:val="20"/>
                <w:lang w:val="en-GB"/>
              </w:rPr>
              <w:t>EnvFriendly</w:t>
            </w:r>
          </w:p>
        </w:tc>
        <w:tc>
          <w:tcPr>
            <w:tcW w:w="547" w:type="dxa"/>
          </w:tcPr>
          <w:p w14:paraId="2BBDA7BE" w14:textId="77777777" w:rsidR="004477C6" w:rsidRPr="00F642F5" w:rsidRDefault="004C4953">
            <w:pPr>
              <w:pStyle w:val="TableParagraph"/>
              <w:spacing w:line="199" w:lineRule="exact"/>
              <w:ind w:left="2" w:right="2"/>
              <w:rPr>
                <w:sz w:val="20"/>
                <w:lang w:val="en-GB"/>
              </w:rPr>
            </w:pPr>
            <w:r w:rsidRPr="00F642F5">
              <w:rPr>
                <w:spacing w:val="-4"/>
                <w:sz w:val="20"/>
                <w:lang w:val="en-GB"/>
              </w:rPr>
              <w:t>0.33</w:t>
            </w:r>
          </w:p>
        </w:tc>
        <w:tc>
          <w:tcPr>
            <w:tcW w:w="564" w:type="dxa"/>
          </w:tcPr>
          <w:p w14:paraId="2BBDA7BF" w14:textId="77777777" w:rsidR="004477C6" w:rsidRPr="00F642F5" w:rsidRDefault="004C4953">
            <w:pPr>
              <w:pStyle w:val="TableParagraph"/>
              <w:spacing w:line="199" w:lineRule="exact"/>
              <w:ind w:left="1" w:right="16"/>
              <w:rPr>
                <w:sz w:val="20"/>
                <w:lang w:val="en-GB"/>
              </w:rPr>
            </w:pPr>
            <w:r w:rsidRPr="00F642F5">
              <w:rPr>
                <w:spacing w:val="-4"/>
                <w:sz w:val="20"/>
                <w:lang w:val="en-GB"/>
              </w:rPr>
              <w:t>0.47</w:t>
            </w:r>
          </w:p>
        </w:tc>
        <w:tc>
          <w:tcPr>
            <w:tcW w:w="415" w:type="dxa"/>
          </w:tcPr>
          <w:p w14:paraId="2BBDA7C0" w14:textId="77777777" w:rsidR="004477C6" w:rsidRPr="00F642F5" w:rsidRDefault="004C4953">
            <w:pPr>
              <w:pStyle w:val="TableParagraph"/>
              <w:spacing w:line="199" w:lineRule="exact"/>
              <w:ind w:left="1" w:right="33"/>
              <w:rPr>
                <w:sz w:val="20"/>
                <w:lang w:val="en-GB"/>
              </w:rPr>
            </w:pPr>
            <w:r w:rsidRPr="00F642F5">
              <w:rPr>
                <w:spacing w:val="-10"/>
                <w:w w:val="90"/>
                <w:sz w:val="20"/>
                <w:lang w:val="en-GB"/>
              </w:rPr>
              <w:t>0</w:t>
            </w:r>
          </w:p>
        </w:tc>
        <w:tc>
          <w:tcPr>
            <w:tcW w:w="424" w:type="dxa"/>
          </w:tcPr>
          <w:p w14:paraId="2BBDA7C1" w14:textId="77777777" w:rsidR="004477C6" w:rsidRPr="00F642F5" w:rsidRDefault="004C4953">
            <w:pPr>
              <w:pStyle w:val="TableParagraph"/>
              <w:spacing w:line="199" w:lineRule="exact"/>
              <w:ind w:left="22" w:right="1"/>
              <w:rPr>
                <w:sz w:val="20"/>
                <w:lang w:val="en-GB"/>
              </w:rPr>
            </w:pPr>
            <w:r w:rsidRPr="00F642F5">
              <w:rPr>
                <w:spacing w:val="-10"/>
                <w:w w:val="115"/>
                <w:sz w:val="20"/>
                <w:lang w:val="en-GB"/>
              </w:rPr>
              <w:t>1</w:t>
            </w:r>
          </w:p>
        </w:tc>
        <w:tc>
          <w:tcPr>
            <w:tcW w:w="674" w:type="dxa"/>
          </w:tcPr>
          <w:p w14:paraId="2BBDA7C2" w14:textId="77777777" w:rsidR="004477C6" w:rsidRPr="00F642F5" w:rsidRDefault="004C4953">
            <w:pPr>
              <w:pStyle w:val="TableParagraph"/>
              <w:spacing w:line="199" w:lineRule="exact"/>
              <w:ind w:left="24"/>
              <w:rPr>
                <w:sz w:val="20"/>
                <w:lang w:val="en-GB"/>
              </w:rPr>
            </w:pPr>
            <w:r w:rsidRPr="00F642F5">
              <w:rPr>
                <w:spacing w:val="-2"/>
                <w:sz w:val="20"/>
                <w:lang w:val="en-GB"/>
              </w:rPr>
              <w:t>3,516</w:t>
            </w:r>
          </w:p>
        </w:tc>
        <w:tc>
          <w:tcPr>
            <w:tcW w:w="547" w:type="dxa"/>
          </w:tcPr>
          <w:p w14:paraId="2BBDA7C3" w14:textId="77777777" w:rsidR="004477C6" w:rsidRPr="00F642F5" w:rsidRDefault="004477C6">
            <w:pPr>
              <w:pStyle w:val="TableParagraph"/>
              <w:spacing w:line="240" w:lineRule="auto"/>
              <w:jc w:val="left"/>
              <w:rPr>
                <w:rFonts w:ascii="Times New Roman"/>
                <w:sz w:val="14"/>
                <w:lang w:val="en-GB"/>
              </w:rPr>
            </w:pPr>
          </w:p>
        </w:tc>
        <w:tc>
          <w:tcPr>
            <w:tcW w:w="577" w:type="dxa"/>
          </w:tcPr>
          <w:p w14:paraId="2BBDA7C4" w14:textId="77777777" w:rsidR="004477C6" w:rsidRPr="00F642F5" w:rsidRDefault="004477C6">
            <w:pPr>
              <w:pStyle w:val="TableParagraph"/>
              <w:spacing w:line="240" w:lineRule="auto"/>
              <w:jc w:val="left"/>
              <w:rPr>
                <w:rFonts w:ascii="Times New Roman"/>
                <w:sz w:val="14"/>
                <w:lang w:val="en-GB"/>
              </w:rPr>
            </w:pPr>
          </w:p>
        </w:tc>
        <w:tc>
          <w:tcPr>
            <w:tcW w:w="386" w:type="dxa"/>
          </w:tcPr>
          <w:p w14:paraId="2BBDA7C5" w14:textId="77777777" w:rsidR="004477C6" w:rsidRPr="00F642F5" w:rsidRDefault="004477C6">
            <w:pPr>
              <w:pStyle w:val="TableParagraph"/>
              <w:spacing w:line="240" w:lineRule="auto"/>
              <w:jc w:val="left"/>
              <w:rPr>
                <w:rFonts w:ascii="Times New Roman"/>
                <w:sz w:val="14"/>
                <w:lang w:val="en-GB"/>
              </w:rPr>
            </w:pPr>
          </w:p>
        </w:tc>
        <w:tc>
          <w:tcPr>
            <w:tcW w:w="437" w:type="dxa"/>
          </w:tcPr>
          <w:p w14:paraId="2BBDA7C6" w14:textId="77777777" w:rsidR="004477C6" w:rsidRPr="00F642F5" w:rsidRDefault="004477C6">
            <w:pPr>
              <w:pStyle w:val="TableParagraph"/>
              <w:spacing w:line="240" w:lineRule="auto"/>
              <w:jc w:val="left"/>
              <w:rPr>
                <w:rFonts w:ascii="Times New Roman"/>
                <w:sz w:val="14"/>
                <w:lang w:val="en-GB"/>
              </w:rPr>
            </w:pPr>
          </w:p>
        </w:tc>
        <w:tc>
          <w:tcPr>
            <w:tcW w:w="673" w:type="dxa"/>
          </w:tcPr>
          <w:p w14:paraId="2BBDA7C7" w14:textId="77777777" w:rsidR="004477C6" w:rsidRPr="00F642F5" w:rsidRDefault="004477C6">
            <w:pPr>
              <w:pStyle w:val="TableParagraph"/>
              <w:spacing w:line="240" w:lineRule="auto"/>
              <w:jc w:val="left"/>
              <w:rPr>
                <w:rFonts w:ascii="Times New Roman"/>
                <w:sz w:val="14"/>
                <w:lang w:val="en-GB"/>
              </w:rPr>
            </w:pPr>
          </w:p>
        </w:tc>
        <w:tc>
          <w:tcPr>
            <w:tcW w:w="546" w:type="dxa"/>
          </w:tcPr>
          <w:p w14:paraId="2BBDA7C8" w14:textId="77777777" w:rsidR="004477C6" w:rsidRPr="00F642F5" w:rsidRDefault="004C4953">
            <w:pPr>
              <w:pStyle w:val="TableParagraph"/>
              <w:spacing w:line="199" w:lineRule="exact"/>
              <w:ind w:left="5"/>
              <w:rPr>
                <w:sz w:val="20"/>
                <w:lang w:val="en-GB"/>
              </w:rPr>
            </w:pPr>
            <w:r w:rsidRPr="00F642F5">
              <w:rPr>
                <w:spacing w:val="-4"/>
                <w:w w:val="95"/>
                <w:sz w:val="20"/>
                <w:lang w:val="en-GB"/>
              </w:rPr>
              <w:t>0.05</w:t>
            </w:r>
          </w:p>
        </w:tc>
        <w:tc>
          <w:tcPr>
            <w:tcW w:w="577" w:type="dxa"/>
          </w:tcPr>
          <w:p w14:paraId="2BBDA7C9" w14:textId="77777777" w:rsidR="004477C6" w:rsidRPr="00F642F5" w:rsidRDefault="004C4953">
            <w:pPr>
              <w:pStyle w:val="TableParagraph"/>
              <w:spacing w:line="199" w:lineRule="exact"/>
              <w:ind w:left="2" w:right="23"/>
              <w:rPr>
                <w:sz w:val="20"/>
                <w:lang w:val="en-GB"/>
              </w:rPr>
            </w:pPr>
            <w:r w:rsidRPr="00F642F5">
              <w:rPr>
                <w:spacing w:val="-4"/>
                <w:sz w:val="20"/>
                <w:lang w:val="en-GB"/>
              </w:rPr>
              <w:t>0.22</w:t>
            </w:r>
          </w:p>
        </w:tc>
        <w:tc>
          <w:tcPr>
            <w:tcW w:w="386" w:type="dxa"/>
          </w:tcPr>
          <w:p w14:paraId="2BBDA7CA" w14:textId="77777777" w:rsidR="004477C6" w:rsidRPr="00F642F5" w:rsidRDefault="004C4953">
            <w:pPr>
              <w:pStyle w:val="TableParagraph"/>
              <w:spacing w:line="199" w:lineRule="exact"/>
              <w:ind w:left="10" w:right="32"/>
              <w:rPr>
                <w:sz w:val="20"/>
                <w:lang w:val="en-GB"/>
              </w:rPr>
            </w:pPr>
            <w:r w:rsidRPr="00F642F5">
              <w:rPr>
                <w:spacing w:val="-10"/>
                <w:w w:val="90"/>
                <w:sz w:val="20"/>
                <w:lang w:val="en-GB"/>
              </w:rPr>
              <w:t>0</w:t>
            </w:r>
          </w:p>
        </w:tc>
        <w:tc>
          <w:tcPr>
            <w:tcW w:w="437" w:type="dxa"/>
          </w:tcPr>
          <w:p w14:paraId="2BBDA7CB" w14:textId="77777777" w:rsidR="004477C6" w:rsidRPr="00F642F5" w:rsidRDefault="004C4953">
            <w:pPr>
              <w:pStyle w:val="TableParagraph"/>
              <w:spacing w:line="199" w:lineRule="exact"/>
              <w:ind w:left="48"/>
              <w:rPr>
                <w:sz w:val="20"/>
                <w:lang w:val="en-GB"/>
              </w:rPr>
            </w:pPr>
            <w:r w:rsidRPr="00F642F5">
              <w:rPr>
                <w:spacing w:val="-10"/>
                <w:w w:val="115"/>
                <w:sz w:val="20"/>
                <w:lang w:val="en-GB"/>
              </w:rPr>
              <w:t>1</w:t>
            </w:r>
          </w:p>
        </w:tc>
        <w:tc>
          <w:tcPr>
            <w:tcW w:w="667" w:type="dxa"/>
          </w:tcPr>
          <w:p w14:paraId="2BBDA7CC" w14:textId="77777777" w:rsidR="004477C6" w:rsidRPr="00F642F5" w:rsidRDefault="004C4953">
            <w:pPr>
              <w:pStyle w:val="TableParagraph"/>
              <w:spacing w:line="199" w:lineRule="exact"/>
              <w:ind w:left="44"/>
              <w:rPr>
                <w:sz w:val="20"/>
                <w:lang w:val="en-GB"/>
              </w:rPr>
            </w:pPr>
            <w:r w:rsidRPr="00F642F5">
              <w:rPr>
                <w:spacing w:val="-2"/>
                <w:sz w:val="20"/>
                <w:lang w:val="en-GB"/>
              </w:rPr>
              <w:t>3,516</w:t>
            </w:r>
          </w:p>
        </w:tc>
      </w:tr>
      <w:tr w:rsidR="004477C6" w:rsidRPr="00F642F5" w14:paraId="2BBDA7CF" w14:textId="77777777">
        <w:trPr>
          <w:trHeight w:val="260"/>
        </w:trPr>
        <w:tc>
          <w:tcPr>
            <w:tcW w:w="9240" w:type="dxa"/>
            <w:gridSpan w:val="16"/>
          </w:tcPr>
          <w:p w14:paraId="2BBDA7CE" w14:textId="59352063" w:rsidR="004477C6" w:rsidRPr="00F642F5" w:rsidRDefault="004C4953">
            <w:pPr>
              <w:pStyle w:val="TableParagraph"/>
              <w:spacing w:before="1" w:line="240" w:lineRule="auto"/>
              <w:ind w:left="39"/>
              <w:jc w:val="left"/>
              <w:rPr>
                <w:rFonts w:ascii="Bookman Old Style"/>
                <w:i/>
                <w:sz w:val="20"/>
                <w:lang w:val="en-GB"/>
              </w:rPr>
            </w:pPr>
            <w:r w:rsidRPr="00F642F5">
              <w:rPr>
                <w:rFonts w:ascii="Bookman Old Style"/>
                <w:i/>
                <w:spacing w:val="-8"/>
                <w:sz w:val="20"/>
                <w:lang w:val="en-GB"/>
              </w:rPr>
              <w:t>Socioeconomic</w:t>
            </w:r>
            <w:r w:rsidRPr="00F642F5">
              <w:rPr>
                <w:rFonts w:ascii="Bookman Old Style"/>
                <w:i/>
                <w:spacing w:val="4"/>
                <w:sz w:val="20"/>
                <w:lang w:val="en-GB"/>
              </w:rPr>
              <w:t xml:space="preserve"> </w:t>
            </w:r>
            <w:r w:rsidRPr="00F642F5">
              <w:rPr>
                <w:rFonts w:ascii="Bookman Old Style"/>
                <w:i/>
                <w:spacing w:val="-8"/>
                <w:sz w:val="20"/>
                <w:lang w:val="en-GB"/>
              </w:rPr>
              <w:t>characteristics</w:t>
            </w:r>
          </w:p>
        </w:tc>
      </w:tr>
      <w:tr w:rsidR="004477C6" w:rsidRPr="00F642F5" w14:paraId="2BBDA7E0" w14:textId="77777777">
        <w:trPr>
          <w:trHeight w:val="236"/>
        </w:trPr>
        <w:tc>
          <w:tcPr>
            <w:tcW w:w="1383" w:type="dxa"/>
            <w:tcBorders>
              <w:top w:val="single" w:sz="4" w:space="0" w:color="000000"/>
            </w:tcBorders>
          </w:tcPr>
          <w:p w14:paraId="2BBDA7D0" w14:textId="77777777" w:rsidR="004477C6" w:rsidRPr="00F642F5" w:rsidRDefault="004C4953">
            <w:pPr>
              <w:pStyle w:val="TableParagraph"/>
              <w:spacing w:line="210" w:lineRule="exact"/>
              <w:ind w:left="39"/>
              <w:jc w:val="left"/>
              <w:rPr>
                <w:sz w:val="20"/>
                <w:lang w:val="en-GB"/>
              </w:rPr>
            </w:pPr>
            <w:r w:rsidRPr="00F642F5">
              <w:rPr>
                <w:spacing w:val="-5"/>
                <w:sz w:val="20"/>
                <w:lang w:val="en-GB"/>
              </w:rPr>
              <w:t>Age</w:t>
            </w:r>
          </w:p>
        </w:tc>
        <w:tc>
          <w:tcPr>
            <w:tcW w:w="547" w:type="dxa"/>
            <w:tcBorders>
              <w:top w:val="single" w:sz="4" w:space="0" w:color="000000"/>
            </w:tcBorders>
          </w:tcPr>
          <w:p w14:paraId="2BBDA7D1" w14:textId="77777777" w:rsidR="004477C6" w:rsidRPr="00F642F5" w:rsidRDefault="004C4953">
            <w:pPr>
              <w:pStyle w:val="TableParagraph"/>
              <w:spacing w:line="210" w:lineRule="exact"/>
              <w:ind w:left="2" w:right="2"/>
              <w:rPr>
                <w:sz w:val="20"/>
                <w:lang w:val="en-GB"/>
              </w:rPr>
            </w:pPr>
            <w:r w:rsidRPr="00F642F5">
              <w:rPr>
                <w:spacing w:val="-2"/>
                <w:sz w:val="20"/>
                <w:lang w:val="en-GB"/>
              </w:rPr>
              <w:t>50.52</w:t>
            </w:r>
          </w:p>
        </w:tc>
        <w:tc>
          <w:tcPr>
            <w:tcW w:w="564" w:type="dxa"/>
            <w:tcBorders>
              <w:top w:val="single" w:sz="4" w:space="0" w:color="000000"/>
            </w:tcBorders>
          </w:tcPr>
          <w:p w14:paraId="2BBDA7D2" w14:textId="77777777" w:rsidR="004477C6" w:rsidRPr="00F642F5" w:rsidRDefault="004C4953">
            <w:pPr>
              <w:pStyle w:val="TableParagraph"/>
              <w:spacing w:line="210" w:lineRule="exact"/>
              <w:ind w:left="1" w:right="16"/>
              <w:rPr>
                <w:sz w:val="20"/>
                <w:lang w:val="en-GB"/>
              </w:rPr>
            </w:pPr>
            <w:r w:rsidRPr="00F642F5">
              <w:rPr>
                <w:spacing w:val="-2"/>
                <w:sz w:val="20"/>
                <w:lang w:val="en-GB"/>
              </w:rPr>
              <w:t>15.63</w:t>
            </w:r>
          </w:p>
        </w:tc>
        <w:tc>
          <w:tcPr>
            <w:tcW w:w="415" w:type="dxa"/>
            <w:tcBorders>
              <w:top w:val="single" w:sz="4" w:space="0" w:color="000000"/>
            </w:tcBorders>
          </w:tcPr>
          <w:p w14:paraId="2BBDA7D3" w14:textId="77777777" w:rsidR="004477C6" w:rsidRPr="00F642F5" w:rsidRDefault="004C4953">
            <w:pPr>
              <w:pStyle w:val="TableParagraph"/>
              <w:spacing w:line="210" w:lineRule="exact"/>
              <w:ind w:left="1" w:right="33"/>
              <w:rPr>
                <w:sz w:val="20"/>
                <w:lang w:val="en-GB"/>
              </w:rPr>
            </w:pPr>
            <w:r w:rsidRPr="00F642F5">
              <w:rPr>
                <w:spacing w:val="-5"/>
                <w:sz w:val="20"/>
                <w:lang w:val="en-GB"/>
              </w:rPr>
              <w:t>18</w:t>
            </w:r>
          </w:p>
        </w:tc>
        <w:tc>
          <w:tcPr>
            <w:tcW w:w="424" w:type="dxa"/>
            <w:tcBorders>
              <w:top w:val="single" w:sz="4" w:space="0" w:color="000000"/>
            </w:tcBorders>
          </w:tcPr>
          <w:p w14:paraId="2BBDA7D4" w14:textId="77777777" w:rsidR="004477C6" w:rsidRPr="00F642F5" w:rsidRDefault="004C4953">
            <w:pPr>
              <w:pStyle w:val="TableParagraph"/>
              <w:spacing w:line="210" w:lineRule="exact"/>
              <w:ind w:left="22"/>
              <w:rPr>
                <w:sz w:val="20"/>
                <w:lang w:val="en-GB"/>
              </w:rPr>
            </w:pPr>
            <w:r w:rsidRPr="00F642F5">
              <w:rPr>
                <w:spacing w:val="-5"/>
                <w:w w:val="90"/>
                <w:sz w:val="20"/>
                <w:lang w:val="en-GB"/>
              </w:rPr>
              <w:t>80</w:t>
            </w:r>
          </w:p>
        </w:tc>
        <w:tc>
          <w:tcPr>
            <w:tcW w:w="674" w:type="dxa"/>
            <w:tcBorders>
              <w:top w:val="single" w:sz="4" w:space="0" w:color="000000"/>
            </w:tcBorders>
          </w:tcPr>
          <w:p w14:paraId="2BBDA7D5" w14:textId="77777777" w:rsidR="004477C6" w:rsidRPr="00F642F5" w:rsidRDefault="004C4953">
            <w:pPr>
              <w:pStyle w:val="TableParagraph"/>
              <w:spacing w:line="210" w:lineRule="exact"/>
              <w:ind w:left="24"/>
              <w:rPr>
                <w:sz w:val="20"/>
                <w:lang w:val="en-GB"/>
              </w:rPr>
            </w:pPr>
            <w:r w:rsidRPr="00F642F5">
              <w:rPr>
                <w:spacing w:val="-2"/>
                <w:sz w:val="20"/>
                <w:lang w:val="en-GB"/>
              </w:rPr>
              <w:t>10,632</w:t>
            </w:r>
          </w:p>
        </w:tc>
        <w:tc>
          <w:tcPr>
            <w:tcW w:w="547" w:type="dxa"/>
            <w:tcBorders>
              <w:top w:val="single" w:sz="4" w:space="0" w:color="000000"/>
            </w:tcBorders>
          </w:tcPr>
          <w:p w14:paraId="2BBDA7D6" w14:textId="77777777" w:rsidR="004477C6" w:rsidRPr="00F642F5" w:rsidRDefault="004C4953">
            <w:pPr>
              <w:pStyle w:val="TableParagraph"/>
              <w:spacing w:line="210" w:lineRule="exact"/>
              <w:ind w:left="2" w:right="2"/>
              <w:rPr>
                <w:sz w:val="20"/>
                <w:lang w:val="en-GB"/>
              </w:rPr>
            </w:pPr>
            <w:r w:rsidRPr="00F642F5">
              <w:rPr>
                <w:spacing w:val="-2"/>
                <w:sz w:val="20"/>
                <w:lang w:val="en-GB"/>
              </w:rPr>
              <w:t>46.52</w:t>
            </w:r>
          </w:p>
        </w:tc>
        <w:tc>
          <w:tcPr>
            <w:tcW w:w="577" w:type="dxa"/>
            <w:tcBorders>
              <w:top w:val="single" w:sz="4" w:space="0" w:color="000000"/>
            </w:tcBorders>
          </w:tcPr>
          <w:p w14:paraId="2BBDA7D7" w14:textId="77777777" w:rsidR="004477C6" w:rsidRPr="00F642F5" w:rsidRDefault="004C4953">
            <w:pPr>
              <w:pStyle w:val="TableParagraph"/>
              <w:spacing w:line="210" w:lineRule="exact"/>
              <w:ind w:left="45"/>
              <w:jc w:val="left"/>
              <w:rPr>
                <w:sz w:val="20"/>
                <w:lang w:val="en-GB"/>
              </w:rPr>
            </w:pPr>
            <w:r w:rsidRPr="00F642F5">
              <w:rPr>
                <w:spacing w:val="-2"/>
                <w:sz w:val="20"/>
                <w:lang w:val="en-GB"/>
              </w:rPr>
              <w:t>13.08</w:t>
            </w:r>
          </w:p>
        </w:tc>
        <w:tc>
          <w:tcPr>
            <w:tcW w:w="386" w:type="dxa"/>
            <w:tcBorders>
              <w:top w:val="single" w:sz="4" w:space="0" w:color="000000"/>
            </w:tcBorders>
          </w:tcPr>
          <w:p w14:paraId="2BBDA7D8" w14:textId="77777777" w:rsidR="004477C6" w:rsidRPr="00F642F5" w:rsidRDefault="004C4953">
            <w:pPr>
              <w:pStyle w:val="TableParagraph"/>
              <w:spacing w:line="210" w:lineRule="exact"/>
              <w:ind w:left="1" w:right="32"/>
              <w:rPr>
                <w:sz w:val="20"/>
                <w:lang w:val="en-GB"/>
              </w:rPr>
            </w:pPr>
            <w:r w:rsidRPr="00F642F5">
              <w:rPr>
                <w:spacing w:val="-5"/>
                <w:sz w:val="20"/>
                <w:lang w:val="en-GB"/>
              </w:rPr>
              <w:t>18</w:t>
            </w:r>
          </w:p>
        </w:tc>
        <w:tc>
          <w:tcPr>
            <w:tcW w:w="437" w:type="dxa"/>
            <w:tcBorders>
              <w:top w:val="single" w:sz="4" w:space="0" w:color="000000"/>
            </w:tcBorders>
          </w:tcPr>
          <w:p w14:paraId="2BBDA7D9" w14:textId="77777777" w:rsidR="004477C6" w:rsidRPr="00F642F5" w:rsidRDefault="004C4953">
            <w:pPr>
              <w:pStyle w:val="TableParagraph"/>
              <w:spacing w:line="210" w:lineRule="exact"/>
              <w:ind w:left="48" w:right="9"/>
              <w:rPr>
                <w:sz w:val="20"/>
                <w:lang w:val="en-GB"/>
              </w:rPr>
            </w:pPr>
            <w:r w:rsidRPr="00F642F5">
              <w:rPr>
                <w:spacing w:val="-5"/>
                <w:sz w:val="20"/>
                <w:lang w:val="en-GB"/>
              </w:rPr>
              <w:t>95</w:t>
            </w:r>
          </w:p>
        </w:tc>
        <w:tc>
          <w:tcPr>
            <w:tcW w:w="673" w:type="dxa"/>
            <w:tcBorders>
              <w:top w:val="single" w:sz="4" w:space="0" w:color="000000"/>
            </w:tcBorders>
          </w:tcPr>
          <w:p w14:paraId="2BBDA7DA" w14:textId="77777777" w:rsidR="004477C6" w:rsidRPr="00F642F5" w:rsidRDefault="004C4953">
            <w:pPr>
              <w:pStyle w:val="TableParagraph"/>
              <w:spacing w:line="210" w:lineRule="exact"/>
              <w:ind w:left="29"/>
              <w:rPr>
                <w:sz w:val="20"/>
                <w:lang w:val="en-GB"/>
              </w:rPr>
            </w:pPr>
            <w:r w:rsidRPr="00F642F5">
              <w:rPr>
                <w:spacing w:val="-2"/>
                <w:sz w:val="20"/>
                <w:lang w:val="en-GB"/>
              </w:rPr>
              <w:t>56,362</w:t>
            </w:r>
          </w:p>
        </w:tc>
        <w:tc>
          <w:tcPr>
            <w:tcW w:w="546" w:type="dxa"/>
            <w:tcBorders>
              <w:top w:val="single" w:sz="4" w:space="0" w:color="000000"/>
            </w:tcBorders>
          </w:tcPr>
          <w:p w14:paraId="2BBDA7DB" w14:textId="77777777" w:rsidR="004477C6" w:rsidRPr="00F642F5" w:rsidRDefault="004C4953">
            <w:pPr>
              <w:pStyle w:val="TableParagraph"/>
              <w:spacing w:line="210" w:lineRule="exact"/>
              <w:ind w:left="5" w:right="1"/>
              <w:rPr>
                <w:sz w:val="20"/>
                <w:lang w:val="en-GB"/>
              </w:rPr>
            </w:pPr>
            <w:r w:rsidRPr="00F642F5">
              <w:rPr>
                <w:spacing w:val="-2"/>
                <w:sz w:val="20"/>
                <w:lang w:val="en-GB"/>
              </w:rPr>
              <w:t>47.15</w:t>
            </w:r>
          </w:p>
        </w:tc>
        <w:tc>
          <w:tcPr>
            <w:tcW w:w="577" w:type="dxa"/>
            <w:tcBorders>
              <w:top w:val="single" w:sz="4" w:space="0" w:color="000000"/>
            </w:tcBorders>
          </w:tcPr>
          <w:p w14:paraId="2BBDA7DC" w14:textId="77777777" w:rsidR="004477C6" w:rsidRPr="00F642F5" w:rsidRDefault="004C4953">
            <w:pPr>
              <w:pStyle w:val="TableParagraph"/>
              <w:spacing w:line="210" w:lineRule="exact"/>
              <w:ind w:left="1" w:right="23"/>
              <w:rPr>
                <w:sz w:val="20"/>
                <w:lang w:val="en-GB"/>
              </w:rPr>
            </w:pPr>
            <w:r w:rsidRPr="00F642F5">
              <w:rPr>
                <w:spacing w:val="-2"/>
                <w:sz w:val="20"/>
                <w:lang w:val="en-GB"/>
              </w:rPr>
              <w:t>13.59</w:t>
            </w:r>
          </w:p>
        </w:tc>
        <w:tc>
          <w:tcPr>
            <w:tcW w:w="386" w:type="dxa"/>
            <w:tcBorders>
              <w:top w:val="single" w:sz="4" w:space="0" w:color="000000"/>
            </w:tcBorders>
          </w:tcPr>
          <w:p w14:paraId="2BBDA7DD" w14:textId="77777777" w:rsidR="004477C6" w:rsidRPr="00F642F5" w:rsidRDefault="004C4953">
            <w:pPr>
              <w:pStyle w:val="TableParagraph"/>
              <w:spacing w:line="210" w:lineRule="exact"/>
              <w:ind w:left="9" w:right="32"/>
              <w:rPr>
                <w:sz w:val="20"/>
                <w:lang w:val="en-GB"/>
              </w:rPr>
            </w:pPr>
            <w:r w:rsidRPr="00F642F5">
              <w:rPr>
                <w:spacing w:val="-5"/>
                <w:sz w:val="20"/>
                <w:lang w:val="en-GB"/>
              </w:rPr>
              <w:t>18</w:t>
            </w:r>
          </w:p>
        </w:tc>
        <w:tc>
          <w:tcPr>
            <w:tcW w:w="437" w:type="dxa"/>
            <w:tcBorders>
              <w:top w:val="single" w:sz="4" w:space="0" w:color="000000"/>
            </w:tcBorders>
          </w:tcPr>
          <w:p w14:paraId="2BBDA7DE" w14:textId="77777777" w:rsidR="004477C6" w:rsidRPr="00F642F5" w:rsidRDefault="004C4953">
            <w:pPr>
              <w:pStyle w:val="TableParagraph"/>
              <w:spacing w:line="210" w:lineRule="exact"/>
              <w:ind w:left="48" w:right="2"/>
              <w:rPr>
                <w:sz w:val="20"/>
                <w:lang w:val="en-GB"/>
              </w:rPr>
            </w:pPr>
            <w:r w:rsidRPr="00F642F5">
              <w:rPr>
                <w:spacing w:val="-5"/>
                <w:sz w:val="20"/>
                <w:lang w:val="en-GB"/>
              </w:rPr>
              <w:t>95</w:t>
            </w:r>
          </w:p>
        </w:tc>
        <w:tc>
          <w:tcPr>
            <w:tcW w:w="667" w:type="dxa"/>
            <w:tcBorders>
              <w:top w:val="single" w:sz="4" w:space="0" w:color="000000"/>
            </w:tcBorders>
          </w:tcPr>
          <w:p w14:paraId="2BBDA7DF" w14:textId="77777777" w:rsidR="004477C6" w:rsidRPr="00F642F5" w:rsidRDefault="004C4953">
            <w:pPr>
              <w:pStyle w:val="TableParagraph"/>
              <w:spacing w:line="210" w:lineRule="exact"/>
              <w:ind w:left="43"/>
              <w:rPr>
                <w:sz w:val="20"/>
                <w:lang w:val="en-GB"/>
              </w:rPr>
            </w:pPr>
            <w:r w:rsidRPr="00F642F5">
              <w:rPr>
                <w:spacing w:val="-2"/>
                <w:sz w:val="20"/>
                <w:lang w:val="en-GB"/>
              </w:rPr>
              <w:t>66,994</w:t>
            </w:r>
          </w:p>
        </w:tc>
      </w:tr>
      <w:tr w:rsidR="004477C6" w:rsidRPr="00F642F5" w14:paraId="2BBDA7F1" w14:textId="77777777">
        <w:trPr>
          <w:trHeight w:val="239"/>
        </w:trPr>
        <w:tc>
          <w:tcPr>
            <w:tcW w:w="1383" w:type="dxa"/>
          </w:tcPr>
          <w:p w14:paraId="2BBDA7E1" w14:textId="77777777" w:rsidR="004477C6" w:rsidRPr="00F642F5" w:rsidRDefault="004C4953">
            <w:pPr>
              <w:pStyle w:val="TableParagraph"/>
              <w:ind w:left="39"/>
              <w:jc w:val="left"/>
              <w:rPr>
                <w:sz w:val="20"/>
                <w:lang w:val="en-GB"/>
              </w:rPr>
            </w:pPr>
            <w:r w:rsidRPr="00F642F5">
              <w:rPr>
                <w:spacing w:val="-2"/>
                <w:sz w:val="20"/>
                <w:lang w:val="en-GB"/>
              </w:rPr>
              <w:t>Income</w:t>
            </w:r>
          </w:p>
        </w:tc>
        <w:tc>
          <w:tcPr>
            <w:tcW w:w="547" w:type="dxa"/>
          </w:tcPr>
          <w:p w14:paraId="2BBDA7E2" w14:textId="77777777" w:rsidR="004477C6" w:rsidRPr="00F642F5" w:rsidRDefault="004C4953">
            <w:pPr>
              <w:pStyle w:val="TableParagraph"/>
              <w:ind w:left="1" w:right="2"/>
              <w:rPr>
                <w:sz w:val="20"/>
                <w:lang w:val="en-GB"/>
              </w:rPr>
            </w:pPr>
            <w:r w:rsidRPr="00F642F5">
              <w:rPr>
                <w:spacing w:val="-4"/>
                <w:sz w:val="20"/>
                <w:lang w:val="en-GB"/>
              </w:rPr>
              <w:t>3.33</w:t>
            </w:r>
          </w:p>
        </w:tc>
        <w:tc>
          <w:tcPr>
            <w:tcW w:w="564" w:type="dxa"/>
          </w:tcPr>
          <w:p w14:paraId="2BBDA7E3" w14:textId="77777777" w:rsidR="004477C6" w:rsidRPr="00F642F5" w:rsidRDefault="004C4953">
            <w:pPr>
              <w:pStyle w:val="TableParagraph"/>
              <w:ind w:left="1" w:right="16"/>
              <w:rPr>
                <w:sz w:val="20"/>
                <w:lang w:val="en-GB"/>
              </w:rPr>
            </w:pPr>
            <w:r w:rsidRPr="00F642F5">
              <w:rPr>
                <w:spacing w:val="-4"/>
                <w:sz w:val="20"/>
                <w:lang w:val="en-GB"/>
              </w:rPr>
              <w:t>1.96</w:t>
            </w:r>
          </w:p>
        </w:tc>
        <w:tc>
          <w:tcPr>
            <w:tcW w:w="415" w:type="dxa"/>
          </w:tcPr>
          <w:p w14:paraId="2BBDA7E4" w14:textId="77777777" w:rsidR="004477C6" w:rsidRPr="00F642F5" w:rsidRDefault="004C4953">
            <w:pPr>
              <w:pStyle w:val="TableParagraph"/>
              <w:ind w:left="1" w:right="33"/>
              <w:rPr>
                <w:sz w:val="20"/>
                <w:lang w:val="en-GB"/>
              </w:rPr>
            </w:pPr>
            <w:r w:rsidRPr="00F642F5">
              <w:rPr>
                <w:spacing w:val="-10"/>
                <w:w w:val="115"/>
                <w:sz w:val="20"/>
                <w:lang w:val="en-GB"/>
              </w:rPr>
              <w:t>1</w:t>
            </w:r>
          </w:p>
        </w:tc>
        <w:tc>
          <w:tcPr>
            <w:tcW w:w="424" w:type="dxa"/>
          </w:tcPr>
          <w:p w14:paraId="2BBDA7E5" w14:textId="77777777" w:rsidR="004477C6" w:rsidRPr="00F642F5" w:rsidRDefault="004C4953">
            <w:pPr>
              <w:pStyle w:val="TableParagraph"/>
              <w:ind w:left="22" w:right="1"/>
              <w:rPr>
                <w:sz w:val="20"/>
                <w:lang w:val="en-GB"/>
              </w:rPr>
            </w:pPr>
            <w:r w:rsidRPr="00F642F5">
              <w:rPr>
                <w:spacing w:val="-10"/>
                <w:w w:val="95"/>
                <w:sz w:val="20"/>
                <w:lang w:val="en-GB"/>
              </w:rPr>
              <w:t>8</w:t>
            </w:r>
          </w:p>
        </w:tc>
        <w:tc>
          <w:tcPr>
            <w:tcW w:w="674" w:type="dxa"/>
          </w:tcPr>
          <w:p w14:paraId="2BBDA7E6" w14:textId="77777777" w:rsidR="004477C6" w:rsidRPr="00F642F5" w:rsidRDefault="004C4953">
            <w:pPr>
              <w:pStyle w:val="TableParagraph"/>
              <w:ind w:left="24" w:right="1"/>
              <w:rPr>
                <w:sz w:val="20"/>
                <w:lang w:val="en-GB"/>
              </w:rPr>
            </w:pPr>
            <w:r w:rsidRPr="00F642F5">
              <w:rPr>
                <w:spacing w:val="-2"/>
                <w:sz w:val="20"/>
                <w:lang w:val="en-GB"/>
              </w:rPr>
              <w:t>10,632</w:t>
            </w:r>
          </w:p>
        </w:tc>
        <w:tc>
          <w:tcPr>
            <w:tcW w:w="547" w:type="dxa"/>
          </w:tcPr>
          <w:p w14:paraId="2BBDA7E7" w14:textId="77777777" w:rsidR="004477C6" w:rsidRPr="00F642F5" w:rsidRDefault="004C4953">
            <w:pPr>
              <w:pStyle w:val="TableParagraph"/>
              <w:ind w:left="2" w:right="2"/>
              <w:rPr>
                <w:sz w:val="20"/>
                <w:lang w:val="en-GB"/>
              </w:rPr>
            </w:pPr>
            <w:r w:rsidRPr="00F642F5">
              <w:rPr>
                <w:spacing w:val="-4"/>
                <w:sz w:val="20"/>
                <w:lang w:val="en-GB"/>
              </w:rPr>
              <w:t>4.39</w:t>
            </w:r>
          </w:p>
        </w:tc>
        <w:tc>
          <w:tcPr>
            <w:tcW w:w="577" w:type="dxa"/>
          </w:tcPr>
          <w:p w14:paraId="2BBDA7E8" w14:textId="77777777" w:rsidR="004477C6" w:rsidRPr="00F642F5" w:rsidRDefault="004C4953">
            <w:pPr>
              <w:pStyle w:val="TableParagraph"/>
              <w:ind w:left="95"/>
              <w:jc w:val="left"/>
              <w:rPr>
                <w:sz w:val="20"/>
                <w:lang w:val="en-GB"/>
              </w:rPr>
            </w:pPr>
            <w:r w:rsidRPr="00F642F5">
              <w:rPr>
                <w:spacing w:val="-4"/>
                <w:sz w:val="20"/>
                <w:lang w:val="en-GB"/>
              </w:rPr>
              <w:t>1.95</w:t>
            </w:r>
          </w:p>
        </w:tc>
        <w:tc>
          <w:tcPr>
            <w:tcW w:w="386" w:type="dxa"/>
          </w:tcPr>
          <w:p w14:paraId="2BBDA7E9" w14:textId="77777777" w:rsidR="004477C6" w:rsidRPr="00F642F5" w:rsidRDefault="004C4953">
            <w:pPr>
              <w:pStyle w:val="TableParagraph"/>
              <w:ind w:left="1" w:right="32"/>
              <w:rPr>
                <w:sz w:val="20"/>
                <w:lang w:val="en-GB"/>
              </w:rPr>
            </w:pPr>
            <w:r w:rsidRPr="00F642F5">
              <w:rPr>
                <w:spacing w:val="-10"/>
                <w:w w:val="115"/>
                <w:sz w:val="20"/>
                <w:lang w:val="en-GB"/>
              </w:rPr>
              <w:t>1</w:t>
            </w:r>
          </w:p>
        </w:tc>
        <w:tc>
          <w:tcPr>
            <w:tcW w:w="437" w:type="dxa"/>
          </w:tcPr>
          <w:p w14:paraId="2BBDA7EA" w14:textId="77777777" w:rsidR="004477C6" w:rsidRPr="00F642F5" w:rsidRDefault="004C4953">
            <w:pPr>
              <w:pStyle w:val="TableParagraph"/>
              <w:ind w:left="48" w:right="10"/>
              <w:rPr>
                <w:sz w:val="20"/>
                <w:lang w:val="en-GB"/>
              </w:rPr>
            </w:pPr>
            <w:r w:rsidRPr="00F642F5">
              <w:rPr>
                <w:spacing w:val="-10"/>
                <w:w w:val="95"/>
                <w:sz w:val="20"/>
                <w:lang w:val="en-GB"/>
              </w:rPr>
              <w:t>8</w:t>
            </w:r>
          </w:p>
        </w:tc>
        <w:tc>
          <w:tcPr>
            <w:tcW w:w="673" w:type="dxa"/>
          </w:tcPr>
          <w:p w14:paraId="2BBDA7EB" w14:textId="77777777" w:rsidR="004477C6" w:rsidRPr="00F642F5" w:rsidRDefault="004C4953">
            <w:pPr>
              <w:pStyle w:val="TableParagraph"/>
              <w:ind w:left="29"/>
              <w:rPr>
                <w:sz w:val="20"/>
                <w:lang w:val="en-GB"/>
              </w:rPr>
            </w:pPr>
            <w:r w:rsidRPr="00F642F5">
              <w:rPr>
                <w:spacing w:val="-2"/>
                <w:sz w:val="20"/>
                <w:lang w:val="en-GB"/>
              </w:rPr>
              <w:t>56,362</w:t>
            </w:r>
          </w:p>
        </w:tc>
        <w:tc>
          <w:tcPr>
            <w:tcW w:w="546" w:type="dxa"/>
          </w:tcPr>
          <w:p w14:paraId="2BBDA7EC" w14:textId="77777777" w:rsidR="004477C6" w:rsidRPr="00F642F5" w:rsidRDefault="004C4953">
            <w:pPr>
              <w:pStyle w:val="TableParagraph"/>
              <w:ind w:left="5" w:right="1"/>
              <w:rPr>
                <w:sz w:val="20"/>
                <w:lang w:val="en-GB"/>
              </w:rPr>
            </w:pPr>
            <w:r w:rsidRPr="00F642F5">
              <w:rPr>
                <w:spacing w:val="-4"/>
                <w:sz w:val="20"/>
                <w:lang w:val="en-GB"/>
              </w:rPr>
              <w:t>4.22</w:t>
            </w:r>
          </w:p>
        </w:tc>
        <w:tc>
          <w:tcPr>
            <w:tcW w:w="577" w:type="dxa"/>
          </w:tcPr>
          <w:p w14:paraId="2BBDA7ED" w14:textId="77777777" w:rsidR="004477C6" w:rsidRPr="00F642F5" w:rsidRDefault="004C4953">
            <w:pPr>
              <w:pStyle w:val="TableParagraph"/>
              <w:ind w:left="1" w:right="23"/>
              <w:rPr>
                <w:sz w:val="20"/>
                <w:lang w:val="en-GB"/>
              </w:rPr>
            </w:pPr>
            <w:r w:rsidRPr="00F642F5">
              <w:rPr>
                <w:spacing w:val="-4"/>
                <w:sz w:val="20"/>
                <w:lang w:val="en-GB"/>
              </w:rPr>
              <w:t>1.99</w:t>
            </w:r>
          </w:p>
        </w:tc>
        <w:tc>
          <w:tcPr>
            <w:tcW w:w="386" w:type="dxa"/>
          </w:tcPr>
          <w:p w14:paraId="2BBDA7EE" w14:textId="77777777" w:rsidR="004477C6" w:rsidRPr="00F642F5" w:rsidRDefault="004C4953">
            <w:pPr>
              <w:pStyle w:val="TableParagraph"/>
              <w:ind w:left="9" w:right="32"/>
              <w:rPr>
                <w:sz w:val="20"/>
                <w:lang w:val="en-GB"/>
              </w:rPr>
            </w:pPr>
            <w:r w:rsidRPr="00F642F5">
              <w:rPr>
                <w:spacing w:val="-10"/>
                <w:w w:val="115"/>
                <w:sz w:val="20"/>
                <w:lang w:val="en-GB"/>
              </w:rPr>
              <w:t>1</w:t>
            </w:r>
          </w:p>
        </w:tc>
        <w:tc>
          <w:tcPr>
            <w:tcW w:w="437" w:type="dxa"/>
          </w:tcPr>
          <w:p w14:paraId="2BBDA7EF" w14:textId="77777777" w:rsidR="004477C6" w:rsidRPr="00F642F5" w:rsidRDefault="004C4953">
            <w:pPr>
              <w:pStyle w:val="TableParagraph"/>
              <w:ind w:left="48" w:right="1"/>
              <w:rPr>
                <w:sz w:val="20"/>
                <w:lang w:val="en-GB"/>
              </w:rPr>
            </w:pPr>
            <w:r w:rsidRPr="00F642F5">
              <w:rPr>
                <w:spacing w:val="-10"/>
                <w:w w:val="95"/>
                <w:sz w:val="20"/>
                <w:lang w:val="en-GB"/>
              </w:rPr>
              <w:t>8</w:t>
            </w:r>
          </w:p>
        </w:tc>
        <w:tc>
          <w:tcPr>
            <w:tcW w:w="667" w:type="dxa"/>
          </w:tcPr>
          <w:p w14:paraId="2BBDA7F0" w14:textId="77777777" w:rsidR="004477C6" w:rsidRPr="00F642F5" w:rsidRDefault="004C4953">
            <w:pPr>
              <w:pStyle w:val="TableParagraph"/>
              <w:ind w:left="43"/>
              <w:rPr>
                <w:sz w:val="20"/>
                <w:lang w:val="en-GB"/>
              </w:rPr>
            </w:pPr>
            <w:r w:rsidRPr="00F642F5">
              <w:rPr>
                <w:spacing w:val="-2"/>
                <w:sz w:val="20"/>
                <w:lang w:val="en-GB"/>
              </w:rPr>
              <w:t>66,994</w:t>
            </w:r>
          </w:p>
        </w:tc>
      </w:tr>
      <w:tr w:rsidR="004477C6" w:rsidRPr="00F642F5" w14:paraId="2BBDA802" w14:textId="77777777">
        <w:trPr>
          <w:trHeight w:val="239"/>
        </w:trPr>
        <w:tc>
          <w:tcPr>
            <w:tcW w:w="1383" w:type="dxa"/>
          </w:tcPr>
          <w:p w14:paraId="2BBDA7F2" w14:textId="77777777" w:rsidR="004477C6" w:rsidRPr="00F642F5" w:rsidRDefault="004C4953">
            <w:pPr>
              <w:pStyle w:val="TableParagraph"/>
              <w:ind w:left="39"/>
              <w:jc w:val="left"/>
              <w:rPr>
                <w:sz w:val="20"/>
                <w:lang w:val="en-GB"/>
              </w:rPr>
            </w:pPr>
            <w:r w:rsidRPr="00F642F5">
              <w:rPr>
                <w:spacing w:val="-2"/>
                <w:sz w:val="20"/>
                <w:lang w:val="en-GB"/>
              </w:rPr>
              <w:t>Female</w:t>
            </w:r>
          </w:p>
        </w:tc>
        <w:tc>
          <w:tcPr>
            <w:tcW w:w="547" w:type="dxa"/>
          </w:tcPr>
          <w:p w14:paraId="2BBDA7F3" w14:textId="77777777" w:rsidR="004477C6" w:rsidRPr="00F642F5" w:rsidRDefault="004C4953">
            <w:pPr>
              <w:pStyle w:val="TableParagraph"/>
              <w:ind w:left="2" w:right="2"/>
              <w:rPr>
                <w:sz w:val="20"/>
                <w:lang w:val="en-GB"/>
              </w:rPr>
            </w:pPr>
            <w:r w:rsidRPr="00F642F5">
              <w:rPr>
                <w:spacing w:val="-4"/>
                <w:w w:val="95"/>
                <w:sz w:val="20"/>
                <w:lang w:val="en-GB"/>
              </w:rPr>
              <w:t>0.60</w:t>
            </w:r>
          </w:p>
        </w:tc>
        <w:tc>
          <w:tcPr>
            <w:tcW w:w="564" w:type="dxa"/>
          </w:tcPr>
          <w:p w14:paraId="2BBDA7F4" w14:textId="77777777" w:rsidR="004477C6" w:rsidRPr="00F642F5" w:rsidRDefault="004C4953">
            <w:pPr>
              <w:pStyle w:val="TableParagraph"/>
              <w:ind w:left="1" w:right="16"/>
              <w:rPr>
                <w:sz w:val="20"/>
                <w:lang w:val="en-GB"/>
              </w:rPr>
            </w:pPr>
            <w:r w:rsidRPr="00F642F5">
              <w:rPr>
                <w:spacing w:val="-4"/>
                <w:w w:val="95"/>
                <w:sz w:val="20"/>
                <w:lang w:val="en-GB"/>
              </w:rPr>
              <w:t>0.49</w:t>
            </w:r>
          </w:p>
        </w:tc>
        <w:tc>
          <w:tcPr>
            <w:tcW w:w="415" w:type="dxa"/>
          </w:tcPr>
          <w:p w14:paraId="2BBDA7F5" w14:textId="77777777" w:rsidR="004477C6" w:rsidRPr="00F642F5" w:rsidRDefault="004C4953">
            <w:pPr>
              <w:pStyle w:val="TableParagraph"/>
              <w:ind w:left="1" w:right="33"/>
              <w:rPr>
                <w:sz w:val="20"/>
                <w:lang w:val="en-GB"/>
              </w:rPr>
            </w:pPr>
            <w:r w:rsidRPr="00F642F5">
              <w:rPr>
                <w:spacing w:val="-10"/>
                <w:w w:val="90"/>
                <w:sz w:val="20"/>
                <w:lang w:val="en-GB"/>
              </w:rPr>
              <w:t>0</w:t>
            </w:r>
          </w:p>
        </w:tc>
        <w:tc>
          <w:tcPr>
            <w:tcW w:w="424" w:type="dxa"/>
          </w:tcPr>
          <w:p w14:paraId="2BBDA7F6" w14:textId="77777777" w:rsidR="004477C6" w:rsidRPr="00F642F5" w:rsidRDefault="004C4953">
            <w:pPr>
              <w:pStyle w:val="TableParagraph"/>
              <w:ind w:left="22" w:right="1"/>
              <w:rPr>
                <w:sz w:val="20"/>
                <w:lang w:val="en-GB"/>
              </w:rPr>
            </w:pPr>
            <w:r w:rsidRPr="00F642F5">
              <w:rPr>
                <w:spacing w:val="-10"/>
                <w:w w:val="115"/>
                <w:sz w:val="20"/>
                <w:lang w:val="en-GB"/>
              </w:rPr>
              <w:t>1</w:t>
            </w:r>
          </w:p>
        </w:tc>
        <w:tc>
          <w:tcPr>
            <w:tcW w:w="674" w:type="dxa"/>
          </w:tcPr>
          <w:p w14:paraId="2BBDA7F7" w14:textId="77777777" w:rsidR="004477C6" w:rsidRPr="00F642F5" w:rsidRDefault="004C4953">
            <w:pPr>
              <w:pStyle w:val="TableParagraph"/>
              <w:ind w:left="24" w:right="1"/>
              <w:rPr>
                <w:sz w:val="20"/>
                <w:lang w:val="en-GB"/>
              </w:rPr>
            </w:pPr>
            <w:r w:rsidRPr="00F642F5">
              <w:rPr>
                <w:spacing w:val="-2"/>
                <w:sz w:val="20"/>
                <w:lang w:val="en-GB"/>
              </w:rPr>
              <w:t>10,632</w:t>
            </w:r>
          </w:p>
        </w:tc>
        <w:tc>
          <w:tcPr>
            <w:tcW w:w="547" w:type="dxa"/>
          </w:tcPr>
          <w:p w14:paraId="2BBDA7F8" w14:textId="77777777" w:rsidR="004477C6" w:rsidRPr="00F642F5" w:rsidRDefault="004C4953">
            <w:pPr>
              <w:pStyle w:val="TableParagraph"/>
              <w:ind w:left="2" w:right="2"/>
              <w:rPr>
                <w:sz w:val="20"/>
                <w:lang w:val="en-GB"/>
              </w:rPr>
            </w:pPr>
            <w:r w:rsidRPr="00F642F5">
              <w:rPr>
                <w:spacing w:val="-4"/>
                <w:sz w:val="20"/>
                <w:lang w:val="en-GB"/>
              </w:rPr>
              <w:t>0.78</w:t>
            </w:r>
          </w:p>
        </w:tc>
        <w:tc>
          <w:tcPr>
            <w:tcW w:w="577" w:type="dxa"/>
          </w:tcPr>
          <w:p w14:paraId="2BBDA7F9" w14:textId="77777777" w:rsidR="004477C6" w:rsidRPr="00F642F5" w:rsidRDefault="004C4953">
            <w:pPr>
              <w:pStyle w:val="TableParagraph"/>
              <w:ind w:left="95"/>
              <w:jc w:val="left"/>
              <w:rPr>
                <w:sz w:val="20"/>
                <w:lang w:val="en-GB"/>
              </w:rPr>
            </w:pPr>
            <w:r w:rsidRPr="00F642F5">
              <w:rPr>
                <w:spacing w:val="-4"/>
                <w:sz w:val="20"/>
                <w:lang w:val="en-GB"/>
              </w:rPr>
              <w:t>0.41</w:t>
            </w:r>
          </w:p>
        </w:tc>
        <w:tc>
          <w:tcPr>
            <w:tcW w:w="386" w:type="dxa"/>
          </w:tcPr>
          <w:p w14:paraId="2BBDA7FA" w14:textId="77777777" w:rsidR="004477C6" w:rsidRPr="00F642F5" w:rsidRDefault="004C4953">
            <w:pPr>
              <w:pStyle w:val="TableParagraph"/>
              <w:ind w:left="1" w:right="32"/>
              <w:rPr>
                <w:sz w:val="20"/>
                <w:lang w:val="en-GB"/>
              </w:rPr>
            </w:pPr>
            <w:r w:rsidRPr="00F642F5">
              <w:rPr>
                <w:spacing w:val="-10"/>
                <w:w w:val="90"/>
                <w:sz w:val="20"/>
                <w:lang w:val="en-GB"/>
              </w:rPr>
              <w:t>0</w:t>
            </w:r>
          </w:p>
        </w:tc>
        <w:tc>
          <w:tcPr>
            <w:tcW w:w="437" w:type="dxa"/>
          </w:tcPr>
          <w:p w14:paraId="2BBDA7FB" w14:textId="77777777" w:rsidR="004477C6" w:rsidRPr="00F642F5" w:rsidRDefault="004C4953">
            <w:pPr>
              <w:pStyle w:val="TableParagraph"/>
              <w:ind w:left="48" w:right="10"/>
              <w:rPr>
                <w:sz w:val="20"/>
                <w:lang w:val="en-GB"/>
              </w:rPr>
            </w:pPr>
            <w:r w:rsidRPr="00F642F5">
              <w:rPr>
                <w:spacing w:val="-10"/>
                <w:w w:val="115"/>
                <w:sz w:val="20"/>
                <w:lang w:val="en-GB"/>
              </w:rPr>
              <w:t>1</w:t>
            </w:r>
          </w:p>
        </w:tc>
        <w:tc>
          <w:tcPr>
            <w:tcW w:w="673" w:type="dxa"/>
          </w:tcPr>
          <w:p w14:paraId="2BBDA7FC" w14:textId="77777777" w:rsidR="004477C6" w:rsidRPr="00F642F5" w:rsidRDefault="004C4953">
            <w:pPr>
              <w:pStyle w:val="TableParagraph"/>
              <w:ind w:left="29"/>
              <w:rPr>
                <w:sz w:val="20"/>
                <w:lang w:val="en-GB"/>
              </w:rPr>
            </w:pPr>
            <w:r w:rsidRPr="00F642F5">
              <w:rPr>
                <w:spacing w:val="-2"/>
                <w:sz w:val="20"/>
                <w:lang w:val="en-GB"/>
              </w:rPr>
              <w:t>56,362</w:t>
            </w:r>
          </w:p>
        </w:tc>
        <w:tc>
          <w:tcPr>
            <w:tcW w:w="546" w:type="dxa"/>
          </w:tcPr>
          <w:p w14:paraId="2BBDA7FD" w14:textId="77777777" w:rsidR="004477C6" w:rsidRPr="00F642F5" w:rsidRDefault="004C4953">
            <w:pPr>
              <w:pStyle w:val="TableParagraph"/>
              <w:ind w:left="5" w:right="2"/>
              <w:rPr>
                <w:sz w:val="20"/>
                <w:lang w:val="en-GB"/>
              </w:rPr>
            </w:pPr>
            <w:r w:rsidRPr="00F642F5">
              <w:rPr>
                <w:spacing w:val="-4"/>
                <w:sz w:val="20"/>
                <w:lang w:val="en-GB"/>
              </w:rPr>
              <w:t>0.76</w:t>
            </w:r>
          </w:p>
        </w:tc>
        <w:tc>
          <w:tcPr>
            <w:tcW w:w="577" w:type="dxa"/>
          </w:tcPr>
          <w:p w14:paraId="2BBDA7FE" w14:textId="77777777" w:rsidR="004477C6" w:rsidRPr="00F642F5" w:rsidRDefault="004C4953">
            <w:pPr>
              <w:pStyle w:val="TableParagraph"/>
              <w:ind w:left="1" w:right="23"/>
              <w:rPr>
                <w:sz w:val="20"/>
                <w:lang w:val="en-GB"/>
              </w:rPr>
            </w:pPr>
            <w:r w:rsidRPr="00F642F5">
              <w:rPr>
                <w:spacing w:val="-4"/>
                <w:sz w:val="20"/>
                <w:lang w:val="en-GB"/>
              </w:rPr>
              <w:t>0.43</w:t>
            </w:r>
          </w:p>
        </w:tc>
        <w:tc>
          <w:tcPr>
            <w:tcW w:w="386" w:type="dxa"/>
          </w:tcPr>
          <w:p w14:paraId="2BBDA7FF" w14:textId="77777777" w:rsidR="004477C6" w:rsidRPr="00F642F5" w:rsidRDefault="004C4953">
            <w:pPr>
              <w:pStyle w:val="TableParagraph"/>
              <w:ind w:left="9" w:right="32"/>
              <w:rPr>
                <w:sz w:val="20"/>
                <w:lang w:val="en-GB"/>
              </w:rPr>
            </w:pPr>
            <w:r w:rsidRPr="00F642F5">
              <w:rPr>
                <w:spacing w:val="-10"/>
                <w:w w:val="90"/>
                <w:sz w:val="20"/>
                <w:lang w:val="en-GB"/>
              </w:rPr>
              <w:t>0</w:t>
            </w:r>
          </w:p>
        </w:tc>
        <w:tc>
          <w:tcPr>
            <w:tcW w:w="437" w:type="dxa"/>
          </w:tcPr>
          <w:p w14:paraId="2BBDA800" w14:textId="77777777" w:rsidR="004477C6" w:rsidRPr="00F642F5" w:rsidRDefault="004C4953">
            <w:pPr>
              <w:pStyle w:val="TableParagraph"/>
              <w:ind w:left="48" w:right="2"/>
              <w:rPr>
                <w:sz w:val="20"/>
                <w:lang w:val="en-GB"/>
              </w:rPr>
            </w:pPr>
            <w:r w:rsidRPr="00F642F5">
              <w:rPr>
                <w:spacing w:val="-10"/>
                <w:w w:val="115"/>
                <w:sz w:val="20"/>
                <w:lang w:val="en-GB"/>
              </w:rPr>
              <w:t>1</w:t>
            </w:r>
          </w:p>
        </w:tc>
        <w:tc>
          <w:tcPr>
            <w:tcW w:w="667" w:type="dxa"/>
          </w:tcPr>
          <w:p w14:paraId="2BBDA801" w14:textId="77777777" w:rsidR="004477C6" w:rsidRPr="00F642F5" w:rsidRDefault="004C4953">
            <w:pPr>
              <w:pStyle w:val="TableParagraph"/>
              <w:ind w:left="42"/>
              <w:rPr>
                <w:sz w:val="20"/>
                <w:lang w:val="en-GB"/>
              </w:rPr>
            </w:pPr>
            <w:r w:rsidRPr="00F642F5">
              <w:rPr>
                <w:spacing w:val="-2"/>
                <w:sz w:val="20"/>
                <w:lang w:val="en-GB"/>
              </w:rPr>
              <w:t>66,994</w:t>
            </w:r>
          </w:p>
        </w:tc>
      </w:tr>
      <w:tr w:rsidR="004477C6" w:rsidRPr="00F642F5" w14:paraId="2BBDA813" w14:textId="77777777">
        <w:trPr>
          <w:trHeight w:val="239"/>
        </w:trPr>
        <w:tc>
          <w:tcPr>
            <w:tcW w:w="1383" w:type="dxa"/>
          </w:tcPr>
          <w:p w14:paraId="2BBDA803" w14:textId="77777777" w:rsidR="004477C6" w:rsidRPr="00F642F5" w:rsidRDefault="004C4953">
            <w:pPr>
              <w:pStyle w:val="TableParagraph"/>
              <w:ind w:left="39"/>
              <w:jc w:val="left"/>
              <w:rPr>
                <w:sz w:val="20"/>
                <w:lang w:val="en-GB"/>
              </w:rPr>
            </w:pPr>
            <w:r w:rsidRPr="00F642F5">
              <w:rPr>
                <w:spacing w:val="-2"/>
                <w:sz w:val="20"/>
                <w:lang w:val="en-GB"/>
              </w:rPr>
              <w:t>Unemployed</w:t>
            </w:r>
          </w:p>
        </w:tc>
        <w:tc>
          <w:tcPr>
            <w:tcW w:w="547" w:type="dxa"/>
          </w:tcPr>
          <w:p w14:paraId="2BBDA804" w14:textId="77777777" w:rsidR="004477C6" w:rsidRPr="00F642F5" w:rsidRDefault="004C4953">
            <w:pPr>
              <w:pStyle w:val="TableParagraph"/>
              <w:ind w:left="2" w:right="2"/>
              <w:rPr>
                <w:sz w:val="20"/>
                <w:lang w:val="en-GB"/>
              </w:rPr>
            </w:pPr>
            <w:r w:rsidRPr="00F642F5">
              <w:rPr>
                <w:spacing w:val="-4"/>
                <w:sz w:val="20"/>
                <w:lang w:val="en-GB"/>
              </w:rPr>
              <w:t>0.12</w:t>
            </w:r>
          </w:p>
        </w:tc>
        <w:tc>
          <w:tcPr>
            <w:tcW w:w="564" w:type="dxa"/>
          </w:tcPr>
          <w:p w14:paraId="2BBDA805" w14:textId="77777777" w:rsidR="004477C6" w:rsidRPr="00F642F5" w:rsidRDefault="004C4953">
            <w:pPr>
              <w:pStyle w:val="TableParagraph"/>
              <w:ind w:right="16"/>
              <w:rPr>
                <w:sz w:val="20"/>
                <w:lang w:val="en-GB"/>
              </w:rPr>
            </w:pPr>
            <w:r w:rsidRPr="00F642F5">
              <w:rPr>
                <w:spacing w:val="-4"/>
                <w:sz w:val="20"/>
                <w:lang w:val="en-GB"/>
              </w:rPr>
              <w:t>0.32</w:t>
            </w:r>
          </w:p>
        </w:tc>
        <w:tc>
          <w:tcPr>
            <w:tcW w:w="415" w:type="dxa"/>
          </w:tcPr>
          <w:p w14:paraId="2BBDA806" w14:textId="77777777" w:rsidR="004477C6" w:rsidRPr="00F642F5" w:rsidRDefault="004C4953">
            <w:pPr>
              <w:pStyle w:val="TableParagraph"/>
              <w:ind w:right="33"/>
              <w:rPr>
                <w:sz w:val="20"/>
                <w:lang w:val="en-GB"/>
              </w:rPr>
            </w:pPr>
            <w:r w:rsidRPr="00F642F5">
              <w:rPr>
                <w:spacing w:val="-10"/>
                <w:w w:val="90"/>
                <w:sz w:val="20"/>
                <w:lang w:val="en-GB"/>
              </w:rPr>
              <w:t>0</w:t>
            </w:r>
          </w:p>
        </w:tc>
        <w:tc>
          <w:tcPr>
            <w:tcW w:w="424" w:type="dxa"/>
          </w:tcPr>
          <w:p w14:paraId="2BBDA807" w14:textId="77777777" w:rsidR="004477C6" w:rsidRPr="00F642F5" w:rsidRDefault="004C4953">
            <w:pPr>
              <w:pStyle w:val="TableParagraph"/>
              <w:ind w:left="22" w:right="2"/>
              <w:rPr>
                <w:sz w:val="20"/>
                <w:lang w:val="en-GB"/>
              </w:rPr>
            </w:pPr>
            <w:r w:rsidRPr="00F642F5">
              <w:rPr>
                <w:spacing w:val="-10"/>
                <w:w w:val="115"/>
                <w:sz w:val="20"/>
                <w:lang w:val="en-GB"/>
              </w:rPr>
              <w:t>1</w:t>
            </w:r>
          </w:p>
        </w:tc>
        <w:tc>
          <w:tcPr>
            <w:tcW w:w="674" w:type="dxa"/>
          </w:tcPr>
          <w:p w14:paraId="2BBDA808" w14:textId="77777777" w:rsidR="004477C6" w:rsidRPr="00F642F5" w:rsidRDefault="004C4953">
            <w:pPr>
              <w:pStyle w:val="TableParagraph"/>
              <w:ind w:left="24" w:right="2"/>
              <w:rPr>
                <w:sz w:val="20"/>
                <w:lang w:val="en-GB"/>
              </w:rPr>
            </w:pPr>
            <w:r w:rsidRPr="00F642F5">
              <w:rPr>
                <w:spacing w:val="-2"/>
                <w:sz w:val="20"/>
                <w:lang w:val="en-GB"/>
              </w:rPr>
              <w:t>10,632</w:t>
            </w:r>
          </w:p>
        </w:tc>
        <w:tc>
          <w:tcPr>
            <w:tcW w:w="547" w:type="dxa"/>
          </w:tcPr>
          <w:p w14:paraId="2BBDA809" w14:textId="77777777" w:rsidR="004477C6" w:rsidRPr="00F642F5" w:rsidRDefault="004C4953">
            <w:pPr>
              <w:pStyle w:val="TableParagraph"/>
              <w:ind w:right="2"/>
              <w:rPr>
                <w:sz w:val="20"/>
                <w:lang w:val="en-GB"/>
              </w:rPr>
            </w:pPr>
            <w:r w:rsidRPr="00F642F5">
              <w:rPr>
                <w:spacing w:val="-4"/>
                <w:w w:val="95"/>
                <w:sz w:val="20"/>
                <w:lang w:val="en-GB"/>
              </w:rPr>
              <w:t>0.02</w:t>
            </w:r>
          </w:p>
        </w:tc>
        <w:tc>
          <w:tcPr>
            <w:tcW w:w="577" w:type="dxa"/>
          </w:tcPr>
          <w:p w14:paraId="2BBDA80A" w14:textId="77777777" w:rsidR="004477C6" w:rsidRPr="00F642F5" w:rsidRDefault="004C4953">
            <w:pPr>
              <w:pStyle w:val="TableParagraph"/>
              <w:ind w:left="94"/>
              <w:jc w:val="left"/>
              <w:rPr>
                <w:sz w:val="20"/>
                <w:lang w:val="en-GB"/>
              </w:rPr>
            </w:pPr>
            <w:r w:rsidRPr="00F642F5">
              <w:rPr>
                <w:spacing w:val="-4"/>
                <w:sz w:val="20"/>
                <w:lang w:val="en-GB"/>
              </w:rPr>
              <w:t>0.14</w:t>
            </w:r>
          </w:p>
        </w:tc>
        <w:tc>
          <w:tcPr>
            <w:tcW w:w="386" w:type="dxa"/>
          </w:tcPr>
          <w:p w14:paraId="2BBDA80B" w14:textId="77777777" w:rsidR="004477C6" w:rsidRPr="00F642F5" w:rsidRDefault="004C4953">
            <w:pPr>
              <w:pStyle w:val="TableParagraph"/>
              <w:ind w:right="32"/>
              <w:rPr>
                <w:sz w:val="20"/>
                <w:lang w:val="en-GB"/>
              </w:rPr>
            </w:pPr>
            <w:r w:rsidRPr="00F642F5">
              <w:rPr>
                <w:spacing w:val="-10"/>
                <w:w w:val="90"/>
                <w:sz w:val="20"/>
                <w:lang w:val="en-GB"/>
              </w:rPr>
              <w:t>0</w:t>
            </w:r>
          </w:p>
        </w:tc>
        <w:tc>
          <w:tcPr>
            <w:tcW w:w="437" w:type="dxa"/>
          </w:tcPr>
          <w:p w14:paraId="2BBDA80C" w14:textId="77777777" w:rsidR="004477C6" w:rsidRPr="00F642F5" w:rsidRDefault="004C4953">
            <w:pPr>
              <w:pStyle w:val="TableParagraph"/>
              <w:ind w:left="48" w:right="11"/>
              <w:rPr>
                <w:sz w:val="20"/>
                <w:lang w:val="en-GB"/>
              </w:rPr>
            </w:pPr>
            <w:r w:rsidRPr="00F642F5">
              <w:rPr>
                <w:spacing w:val="-10"/>
                <w:w w:val="115"/>
                <w:sz w:val="20"/>
                <w:lang w:val="en-GB"/>
              </w:rPr>
              <w:t>1</w:t>
            </w:r>
          </w:p>
        </w:tc>
        <w:tc>
          <w:tcPr>
            <w:tcW w:w="673" w:type="dxa"/>
          </w:tcPr>
          <w:p w14:paraId="2BBDA80D" w14:textId="77777777" w:rsidR="004477C6" w:rsidRPr="00F642F5" w:rsidRDefault="004C4953">
            <w:pPr>
              <w:pStyle w:val="TableParagraph"/>
              <w:ind w:left="27"/>
              <w:rPr>
                <w:sz w:val="20"/>
                <w:lang w:val="en-GB"/>
              </w:rPr>
            </w:pPr>
            <w:r w:rsidRPr="00F642F5">
              <w:rPr>
                <w:spacing w:val="-2"/>
                <w:sz w:val="20"/>
                <w:lang w:val="en-GB"/>
              </w:rPr>
              <w:t>56,362</w:t>
            </w:r>
          </w:p>
        </w:tc>
        <w:tc>
          <w:tcPr>
            <w:tcW w:w="546" w:type="dxa"/>
          </w:tcPr>
          <w:p w14:paraId="2BBDA80E" w14:textId="77777777" w:rsidR="004477C6" w:rsidRPr="00F642F5" w:rsidRDefault="004C4953">
            <w:pPr>
              <w:pStyle w:val="TableParagraph"/>
              <w:ind w:left="5" w:right="3"/>
              <w:rPr>
                <w:sz w:val="20"/>
                <w:lang w:val="en-GB"/>
              </w:rPr>
            </w:pPr>
            <w:r w:rsidRPr="00F642F5">
              <w:rPr>
                <w:spacing w:val="-4"/>
                <w:w w:val="95"/>
                <w:sz w:val="20"/>
                <w:lang w:val="en-GB"/>
              </w:rPr>
              <w:t>0.04</w:t>
            </w:r>
          </w:p>
        </w:tc>
        <w:tc>
          <w:tcPr>
            <w:tcW w:w="577" w:type="dxa"/>
          </w:tcPr>
          <w:p w14:paraId="2BBDA80F" w14:textId="77777777" w:rsidR="004477C6" w:rsidRPr="00F642F5" w:rsidRDefault="004C4953">
            <w:pPr>
              <w:pStyle w:val="TableParagraph"/>
              <w:ind w:right="23"/>
              <w:rPr>
                <w:sz w:val="20"/>
                <w:lang w:val="en-GB"/>
              </w:rPr>
            </w:pPr>
            <w:r w:rsidRPr="00F642F5">
              <w:rPr>
                <w:spacing w:val="-4"/>
                <w:sz w:val="20"/>
                <w:lang w:val="en-GB"/>
              </w:rPr>
              <w:t>0.18</w:t>
            </w:r>
          </w:p>
        </w:tc>
        <w:tc>
          <w:tcPr>
            <w:tcW w:w="386" w:type="dxa"/>
          </w:tcPr>
          <w:p w14:paraId="2BBDA810" w14:textId="77777777" w:rsidR="004477C6" w:rsidRPr="00F642F5" w:rsidRDefault="004C4953">
            <w:pPr>
              <w:pStyle w:val="TableParagraph"/>
              <w:ind w:left="8" w:right="32"/>
              <w:rPr>
                <w:sz w:val="20"/>
                <w:lang w:val="en-GB"/>
              </w:rPr>
            </w:pPr>
            <w:r w:rsidRPr="00F642F5">
              <w:rPr>
                <w:spacing w:val="-10"/>
                <w:w w:val="90"/>
                <w:sz w:val="20"/>
                <w:lang w:val="en-GB"/>
              </w:rPr>
              <w:t>0</w:t>
            </w:r>
          </w:p>
        </w:tc>
        <w:tc>
          <w:tcPr>
            <w:tcW w:w="437" w:type="dxa"/>
          </w:tcPr>
          <w:p w14:paraId="2BBDA811" w14:textId="77777777" w:rsidR="004477C6" w:rsidRPr="00F642F5" w:rsidRDefault="004C4953">
            <w:pPr>
              <w:pStyle w:val="TableParagraph"/>
              <w:ind w:left="48" w:right="3"/>
              <w:rPr>
                <w:sz w:val="20"/>
                <w:lang w:val="en-GB"/>
              </w:rPr>
            </w:pPr>
            <w:r w:rsidRPr="00F642F5">
              <w:rPr>
                <w:spacing w:val="-10"/>
                <w:w w:val="115"/>
                <w:sz w:val="20"/>
                <w:lang w:val="en-GB"/>
              </w:rPr>
              <w:t>1</w:t>
            </w:r>
          </w:p>
        </w:tc>
        <w:tc>
          <w:tcPr>
            <w:tcW w:w="667" w:type="dxa"/>
          </w:tcPr>
          <w:p w14:paraId="2BBDA812" w14:textId="77777777" w:rsidR="004477C6" w:rsidRPr="00F642F5" w:rsidRDefault="004C4953">
            <w:pPr>
              <w:pStyle w:val="TableParagraph"/>
              <w:ind w:left="41"/>
              <w:rPr>
                <w:sz w:val="20"/>
                <w:lang w:val="en-GB"/>
              </w:rPr>
            </w:pPr>
            <w:r w:rsidRPr="00F642F5">
              <w:rPr>
                <w:spacing w:val="-2"/>
                <w:sz w:val="20"/>
                <w:lang w:val="en-GB"/>
              </w:rPr>
              <w:t>66,994</w:t>
            </w:r>
          </w:p>
        </w:tc>
      </w:tr>
      <w:tr w:rsidR="004477C6" w:rsidRPr="00F642F5" w14:paraId="2BBDA824" w14:textId="77777777">
        <w:trPr>
          <w:trHeight w:val="239"/>
        </w:trPr>
        <w:tc>
          <w:tcPr>
            <w:tcW w:w="1383" w:type="dxa"/>
          </w:tcPr>
          <w:p w14:paraId="2BBDA814" w14:textId="77777777" w:rsidR="004477C6" w:rsidRPr="00F642F5" w:rsidRDefault="004C4953">
            <w:pPr>
              <w:pStyle w:val="TableParagraph"/>
              <w:ind w:left="39"/>
              <w:jc w:val="left"/>
              <w:rPr>
                <w:sz w:val="20"/>
                <w:lang w:val="en-GB"/>
              </w:rPr>
            </w:pPr>
            <w:r w:rsidRPr="00F642F5">
              <w:rPr>
                <w:spacing w:val="-2"/>
                <w:sz w:val="20"/>
                <w:lang w:val="en-GB"/>
              </w:rPr>
              <w:t>Married</w:t>
            </w:r>
          </w:p>
        </w:tc>
        <w:tc>
          <w:tcPr>
            <w:tcW w:w="547" w:type="dxa"/>
          </w:tcPr>
          <w:p w14:paraId="2BBDA815" w14:textId="77777777" w:rsidR="004477C6" w:rsidRPr="00F642F5" w:rsidRDefault="004C4953">
            <w:pPr>
              <w:pStyle w:val="TableParagraph"/>
              <w:ind w:left="1" w:right="2"/>
              <w:rPr>
                <w:sz w:val="20"/>
                <w:lang w:val="en-GB"/>
              </w:rPr>
            </w:pPr>
            <w:r w:rsidRPr="00F642F5">
              <w:rPr>
                <w:spacing w:val="-4"/>
                <w:w w:val="95"/>
                <w:sz w:val="20"/>
                <w:lang w:val="en-GB"/>
              </w:rPr>
              <w:t>0.68</w:t>
            </w:r>
          </w:p>
        </w:tc>
        <w:tc>
          <w:tcPr>
            <w:tcW w:w="564" w:type="dxa"/>
          </w:tcPr>
          <w:p w14:paraId="2BBDA816" w14:textId="77777777" w:rsidR="004477C6" w:rsidRPr="00F642F5" w:rsidRDefault="004C4953">
            <w:pPr>
              <w:pStyle w:val="TableParagraph"/>
              <w:ind w:left="1" w:right="16"/>
              <w:rPr>
                <w:sz w:val="20"/>
                <w:lang w:val="en-GB"/>
              </w:rPr>
            </w:pPr>
            <w:r w:rsidRPr="00F642F5">
              <w:rPr>
                <w:spacing w:val="-4"/>
                <w:sz w:val="20"/>
                <w:lang w:val="en-GB"/>
              </w:rPr>
              <w:t>0.47</w:t>
            </w:r>
          </w:p>
        </w:tc>
        <w:tc>
          <w:tcPr>
            <w:tcW w:w="415" w:type="dxa"/>
          </w:tcPr>
          <w:p w14:paraId="2BBDA817" w14:textId="77777777" w:rsidR="004477C6" w:rsidRPr="00F642F5" w:rsidRDefault="004C4953">
            <w:pPr>
              <w:pStyle w:val="TableParagraph"/>
              <w:ind w:left="1" w:right="33"/>
              <w:rPr>
                <w:sz w:val="20"/>
                <w:lang w:val="en-GB"/>
              </w:rPr>
            </w:pPr>
            <w:r w:rsidRPr="00F642F5">
              <w:rPr>
                <w:spacing w:val="-10"/>
                <w:w w:val="90"/>
                <w:sz w:val="20"/>
                <w:lang w:val="en-GB"/>
              </w:rPr>
              <w:t>0</w:t>
            </w:r>
          </w:p>
        </w:tc>
        <w:tc>
          <w:tcPr>
            <w:tcW w:w="424" w:type="dxa"/>
          </w:tcPr>
          <w:p w14:paraId="2BBDA818" w14:textId="77777777" w:rsidR="004477C6" w:rsidRPr="00F642F5" w:rsidRDefault="004C4953">
            <w:pPr>
              <w:pStyle w:val="TableParagraph"/>
              <w:ind w:left="22" w:right="1"/>
              <w:rPr>
                <w:sz w:val="20"/>
                <w:lang w:val="en-GB"/>
              </w:rPr>
            </w:pPr>
            <w:r w:rsidRPr="00F642F5">
              <w:rPr>
                <w:spacing w:val="-10"/>
                <w:w w:val="115"/>
                <w:sz w:val="20"/>
                <w:lang w:val="en-GB"/>
              </w:rPr>
              <w:t>1</w:t>
            </w:r>
          </w:p>
        </w:tc>
        <w:tc>
          <w:tcPr>
            <w:tcW w:w="674" w:type="dxa"/>
          </w:tcPr>
          <w:p w14:paraId="2BBDA819" w14:textId="77777777" w:rsidR="004477C6" w:rsidRPr="00F642F5" w:rsidRDefault="004C4953">
            <w:pPr>
              <w:pStyle w:val="TableParagraph"/>
              <w:ind w:left="24" w:right="1"/>
              <w:rPr>
                <w:sz w:val="20"/>
                <w:lang w:val="en-GB"/>
              </w:rPr>
            </w:pPr>
            <w:r w:rsidRPr="00F642F5">
              <w:rPr>
                <w:spacing w:val="-2"/>
                <w:sz w:val="20"/>
                <w:lang w:val="en-GB"/>
              </w:rPr>
              <w:t>10,632</w:t>
            </w:r>
          </w:p>
        </w:tc>
        <w:tc>
          <w:tcPr>
            <w:tcW w:w="547" w:type="dxa"/>
          </w:tcPr>
          <w:p w14:paraId="2BBDA81A" w14:textId="77777777" w:rsidR="004477C6" w:rsidRPr="00F642F5" w:rsidRDefault="004C4953">
            <w:pPr>
              <w:pStyle w:val="TableParagraph"/>
              <w:ind w:left="2" w:right="2"/>
              <w:rPr>
                <w:sz w:val="20"/>
                <w:lang w:val="en-GB"/>
              </w:rPr>
            </w:pPr>
            <w:r w:rsidRPr="00F642F5">
              <w:rPr>
                <w:spacing w:val="-4"/>
                <w:w w:val="95"/>
                <w:sz w:val="20"/>
                <w:lang w:val="en-GB"/>
              </w:rPr>
              <w:t>0.28</w:t>
            </w:r>
          </w:p>
        </w:tc>
        <w:tc>
          <w:tcPr>
            <w:tcW w:w="577" w:type="dxa"/>
          </w:tcPr>
          <w:p w14:paraId="2BBDA81B" w14:textId="77777777" w:rsidR="004477C6" w:rsidRPr="00F642F5" w:rsidRDefault="004C4953">
            <w:pPr>
              <w:pStyle w:val="TableParagraph"/>
              <w:ind w:left="95"/>
              <w:jc w:val="left"/>
              <w:rPr>
                <w:sz w:val="20"/>
                <w:lang w:val="en-GB"/>
              </w:rPr>
            </w:pPr>
            <w:r w:rsidRPr="00F642F5">
              <w:rPr>
                <w:spacing w:val="-4"/>
                <w:sz w:val="20"/>
                <w:lang w:val="en-GB"/>
              </w:rPr>
              <w:t>0.45</w:t>
            </w:r>
          </w:p>
        </w:tc>
        <w:tc>
          <w:tcPr>
            <w:tcW w:w="386" w:type="dxa"/>
          </w:tcPr>
          <w:p w14:paraId="2BBDA81C" w14:textId="77777777" w:rsidR="004477C6" w:rsidRPr="00F642F5" w:rsidRDefault="004C4953">
            <w:pPr>
              <w:pStyle w:val="TableParagraph"/>
              <w:ind w:left="1" w:right="32"/>
              <w:rPr>
                <w:sz w:val="20"/>
                <w:lang w:val="en-GB"/>
              </w:rPr>
            </w:pPr>
            <w:r w:rsidRPr="00F642F5">
              <w:rPr>
                <w:spacing w:val="-10"/>
                <w:w w:val="90"/>
                <w:sz w:val="20"/>
                <w:lang w:val="en-GB"/>
              </w:rPr>
              <w:t>0</w:t>
            </w:r>
          </w:p>
        </w:tc>
        <w:tc>
          <w:tcPr>
            <w:tcW w:w="437" w:type="dxa"/>
          </w:tcPr>
          <w:p w14:paraId="2BBDA81D" w14:textId="77777777" w:rsidR="004477C6" w:rsidRPr="00F642F5" w:rsidRDefault="004C4953">
            <w:pPr>
              <w:pStyle w:val="TableParagraph"/>
              <w:ind w:left="48" w:right="10"/>
              <w:rPr>
                <w:sz w:val="20"/>
                <w:lang w:val="en-GB"/>
              </w:rPr>
            </w:pPr>
            <w:r w:rsidRPr="00F642F5">
              <w:rPr>
                <w:spacing w:val="-10"/>
                <w:w w:val="115"/>
                <w:sz w:val="20"/>
                <w:lang w:val="en-GB"/>
              </w:rPr>
              <w:t>1</w:t>
            </w:r>
          </w:p>
        </w:tc>
        <w:tc>
          <w:tcPr>
            <w:tcW w:w="673" w:type="dxa"/>
          </w:tcPr>
          <w:p w14:paraId="2BBDA81E" w14:textId="77777777" w:rsidR="004477C6" w:rsidRPr="00F642F5" w:rsidRDefault="004C4953">
            <w:pPr>
              <w:pStyle w:val="TableParagraph"/>
              <w:ind w:left="29"/>
              <w:rPr>
                <w:sz w:val="20"/>
                <w:lang w:val="en-GB"/>
              </w:rPr>
            </w:pPr>
            <w:r w:rsidRPr="00F642F5">
              <w:rPr>
                <w:spacing w:val="-2"/>
                <w:sz w:val="20"/>
                <w:lang w:val="en-GB"/>
              </w:rPr>
              <w:t>56,362</w:t>
            </w:r>
          </w:p>
        </w:tc>
        <w:tc>
          <w:tcPr>
            <w:tcW w:w="546" w:type="dxa"/>
          </w:tcPr>
          <w:p w14:paraId="2BBDA81F" w14:textId="77777777" w:rsidR="004477C6" w:rsidRPr="00F642F5" w:rsidRDefault="004C4953">
            <w:pPr>
              <w:pStyle w:val="TableParagraph"/>
              <w:ind w:left="5" w:right="1"/>
              <w:rPr>
                <w:sz w:val="20"/>
                <w:lang w:val="en-GB"/>
              </w:rPr>
            </w:pPr>
            <w:r w:rsidRPr="00F642F5">
              <w:rPr>
                <w:spacing w:val="-4"/>
                <w:sz w:val="20"/>
                <w:lang w:val="en-GB"/>
              </w:rPr>
              <w:t>0.34</w:t>
            </w:r>
          </w:p>
        </w:tc>
        <w:tc>
          <w:tcPr>
            <w:tcW w:w="577" w:type="dxa"/>
          </w:tcPr>
          <w:p w14:paraId="2BBDA820" w14:textId="77777777" w:rsidR="004477C6" w:rsidRPr="00F642F5" w:rsidRDefault="004C4953">
            <w:pPr>
              <w:pStyle w:val="TableParagraph"/>
              <w:ind w:left="1" w:right="23"/>
              <w:rPr>
                <w:sz w:val="20"/>
                <w:lang w:val="en-GB"/>
              </w:rPr>
            </w:pPr>
            <w:r w:rsidRPr="00F642F5">
              <w:rPr>
                <w:spacing w:val="-4"/>
                <w:w w:val="95"/>
                <w:sz w:val="20"/>
                <w:lang w:val="en-GB"/>
              </w:rPr>
              <w:t>0.48</w:t>
            </w:r>
          </w:p>
        </w:tc>
        <w:tc>
          <w:tcPr>
            <w:tcW w:w="386" w:type="dxa"/>
          </w:tcPr>
          <w:p w14:paraId="2BBDA821" w14:textId="77777777" w:rsidR="004477C6" w:rsidRPr="00F642F5" w:rsidRDefault="004C4953">
            <w:pPr>
              <w:pStyle w:val="TableParagraph"/>
              <w:ind w:left="9" w:right="32"/>
              <w:rPr>
                <w:sz w:val="20"/>
                <w:lang w:val="en-GB"/>
              </w:rPr>
            </w:pPr>
            <w:r w:rsidRPr="00F642F5">
              <w:rPr>
                <w:spacing w:val="-10"/>
                <w:w w:val="90"/>
                <w:sz w:val="20"/>
                <w:lang w:val="en-GB"/>
              </w:rPr>
              <w:t>0</w:t>
            </w:r>
          </w:p>
        </w:tc>
        <w:tc>
          <w:tcPr>
            <w:tcW w:w="437" w:type="dxa"/>
          </w:tcPr>
          <w:p w14:paraId="2BBDA822" w14:textId="77777777" w:rsidR="004477C6" w:rsidRPr="00F642F5" w:rsidRDefault="004C4953">
            <w:pPr>
              <w:pStyle w:val="TableParagraph"/>
              <w:ind w:left="48" w:right="2"/>
              <w:rPr>
                <w:sz w:val="20"/>
                <w:lang w:val="en-GB"/>
              </w:rPr>
            </w:pPr>
            <w:r w:rsidRPr="00F642F5">
              <w:rPr>
                <w:spacing w:val="-10"/>
                <w:w w:val="115"/>
                <w:sz w:val="20"/>
                <w:lang w:val="en-GB"/>
              </w:rPr>
              <w:t>1</w:t>
            </w:r>
          </w:p>
        </w:tc>
        <w:tc>
          <w:tcPr>
            <w:tcW w:w="667" w:type="dxa"/>
          </w:tcPr>
          <w:p w14:paraId="2BBDA823" w14:textId="77777777" w:rsidR="004477C6" w:rsidRPr="00F642F5" w:rsidRDefault="004C4953">
            <w:pPr>
              <w:pStyle w:val="TableParagraph"/>
              <w:ind w:left="43"/>
              <w:rPr>
                <w:sz w:val="20"/>
                <w:lang w:val="en-GB"/>
              </w:rPr>
            </w:pPr>
            <w:r w:rsidRPr="00F642F5">
              <w:rPr>
                <w:spacing w:val="-2"/>
                <w:sz w:val="20"/>
                <w:lang w:val="en-GB"/>
              </w:rPr>
              <w:t>66,994</w:t>
            </w:r>
          </w:p>
        </w:tc>
      </w:tr>
      <w:tr w:rsidR="004477C6" w:rsidRPr="00F642F5" w14:paraId="2BBDA835" w14:textId="77777777">
        <w:trPr>
          <w:trHeight w:val="239"/>
        </w:trPr>
        <w:tc>
          <w:tcPr>
            <w:tcW w:w="1383" w:type="dxa"/>
          </w:tcPr>
          <w:p w14:paraId="2BBDA825" w14:textId="77777777" w:rsidR="004477C6" w:rsidRPr="00F642F5" w:rsidRDefault="004C4953">
            <w:pPr>
              <w:pStyle w:val="TableParagraph"/>
              <w:ind w:left="39"/>
              <w:jc w:val="left"/>
              <w:rPr>
                <w:sz w:val="20"/>
                <w:lang w:val="en-GB"/>
              </w:rPr>
            </w:pPr>
            <w:r w:rsidRPr="00F642F5">
              <w:rPr>
                <w:spacing w:val="-2"/>
                <w:sz w:val="20"/>
                <w:lang w:val="en-GB"/>
              </w:rPr>
              <w:t>Children</w:t>
            </w:r>
          </w:p>
        </w:tc>
        <w:tc>
          <w:tcPr>
            <w:tcW w:w="547" w:type="dxa"/>
          </w:tcPr>
          <w:p w14:paraId="2BBDA826" w14:textId="77777777" w:rsidR="004477C6" w:rsidRPr="00F642F5" w:rsidRDefault="004C4953">
            <w:pPr>
              <w:pStyle w:val="TableParagraph"/>
              <w:ind w:left="2" w:right="2"/>
              <w:rPr>
                <w:sz w:val="20"/>
                <w:lang w:val="en-GB"/>
              </w:rPr>
            </w:pPr>
            <w:r w:rsidRPr="00F642F5">
              <w:rPr>
                <w:spacing w:val="-4"/>
                <w:sz w:val="20"/>
                <w:lang w:val="en-GB"/>
              </w:rPr>
              <w:t>0.62</w:t>
            </w:r>
          </w:p>
        </w:tc>
        <w:tc>
          <w:tcPr>
            <w:tcW w:w="564" w:type="dxa"/>
          </w:tcPr>
          <w:p w14:paraId="2BBDA827" w14:textId="77777777" w:rsidR="004477C6" w:rsidRPr="00F642F5" w:rsidRDefault="004C4953">
            <w:pPr>
              <w:pStyle w:val="TableParagraph"/>
              <w:ind w:left="1" w:right="16"/>
              <w:rPr>
                <w:sz w:val="20"/>
                <w:lang w:val="en-GB"/>
              </w:rPr>
            </w:pPr>
            <w:r w:rsidRPr="00F642F5">
              <w:rPr>
                <w:spacing w:val="-4"/>
                <w:sz w:val="20"/>
                <w:lang w:val="en-GB"/>
              </w:rPr>
              <w:t>0.97</w:t>
            </w:r>
          </w:p>
        </w:tc>
        <w:tc>
          <w:tcPr>
            <w:tcW w:w="415" w:type="dxa"/>
          </w:tcPr>
          <w:p w14:paraId="2BBDA828" w14:textId="77777777" w:rsidR="004477C6" w:rsidRPr="00F642F5" w:rsidRDefault="004C4953">
            <w:pPr>
              <w:pStyle w:val="TableParagraph"/>
              <w:ind w:left="1" w:right="33"/>
              <w:rPr>
                <w:sz w:val="20"/>
                <w:lang w:val="en-GB"/>
              </w:rPr>
            </w:pPr>
            <w:r w:rsidRPr="00F642F5">
              <w:rPr>
                <w:spacing w:val="-10"/>
                <w:w w:val="90"/>
                <w:sz w:val="20"/>
                <w:lang w:val="en-GB"/>
              </w:rPr>
              <w:t>0</w:t>
            </w:r>
          </w:p>
        </w:tc>
        <w:tc>
          <w:tcPr>
            <w:tcW w:w="424" w:type="dxa"/>
          </w:tcPr>
          <w:p w14:paraId="2BBDA829" w14:textId="77777777" w:rsidR="004477C6" w:rsidRPr="00F642F5" w:rsidRDefault="004C4953">
            <w:pPr>
              <w:pStyle w:val="TableParagraph"/>
              <w:ind w:left="22" w:right="1"/>
              <w:rPr>
                <w:sz w:val="20"/>
                <w:lang w:val="en-GB"/>
              </w:rPr>
            </w:pPr>
            <w:r w:rsidRPr="00F642F5">
              <w:rPr>
                <w:spacing w:val="-10"/>
                <w:sz w:val="20"/>
                <w:lang w:val="en-GB"/>
              </w:rPr>
              <w:t>5</w:t>
            </w:r>
          </w:p>
        </w:tc>
        <w:tc>
          <w:tcPr>
            <w:tcW w:w="674" w:type="dxa"/>
          </w:tcPr>
          <w:p w14:paraId="2BBDA82A" w14:textId="77777777" w:rsidR="004477C6" w:rsidRPr="00F642F5" w:rsidRDefault="004C4953">
            <w:pPr>
              <w:pStyle w:val="TableParagraph"/>
              <w:ind w:left="24" w:right="1"/>
              <w:rPr>
                <w:sz w:val="20"/>
                <w:lang w:val="en-GB"/>
              </w:rPr>
            </w:pPr>
            <w:r w:rsidRPr="00F642F5">
              <w:rPr>
                <w:spacing w:val="-2"/>
                <w:sz w:val="20"/>
                <w:lang w:val="en-GB"/>
              </w:rPr>
              <w:t>10,632</w:t>
            </w:r>
          </w:p>
        </w:tc>
        <w:tc>
          <w:tcPr>
            <w:tcW w:w="547" w:type="dxa"/>
          </w:tcPr>
          <w:p w14:paraId="2BBDA82B" w14:textId="77777777" w:rsidR="004477C6" w:rsidRPr="00F642F5" w:rsidRDefault="004C4953">
            <w:pPr>
              <w:pStyle w:val="TableParagraph"/>
              <w:ind w:left="2" w:right="2"/>
              <w:rPr>
                <w:sz w:val="20"/>
                <w:lang w:val="en-GB"/>
              </w:rPr>
            </w:pPr>
            <w:r w:rsidRPr="00F642F5">
              <w:rPr>
                <w:spacing w:val="-4"/>
                <w:w w:val="95"/>
                <w:sz w:val="20"/>
                <w:lang w:val="en-GB"/>
              </w:rPr>
              <w:t>0.82</w:t>
            </w:r>
          </w:p>
        </w:tc>
        <w:tc>
          <w:tcPr>
            <w:tcW w:w="577" w:type="dxa"/>
          </w:tcPr>
          <w:p w14:paraId="2BBDA82C" w14:textId="77777777" w:rsidR="004477C6" w:rsidRPr="00F642F5" w:rsidRDefault="004C4953">
            <w:pPr>
              <w:pStyle w:val="TableParagraph"/>
              <w:ind w:left="95"/>
              <w:jc w:val="left"/>
              <w:rPr>
                <w:sz w:val="20"/>
                <w:lang w:val="en-GB"/>
              </w:rPr>
            </w:pPr>
            <w:r w:rsidRPr="00F642F5">
              <w:rPr>
                <w:spacing w:val="-4"/>
                <w:sz w:val="20"/>
                <w:lang w:val="en-GB"/>
              </w:rPr>
              <w:t>1.01</w:t>
            </w:r>
          </w:p>
        </w:tc>
        <w:tc>
          <w:tcPr>
            <w:tcW w:w="386" w:type="dxa"/>
          </w:tcPr>
          <w:p w14:paraId="2BBDA82D" w14:textId="77777777" w:rsidR="004477C6" w:rsidRPr="00F642F5" w:rsidRDefault="004C4953">
            <w:pPr>
              <w:pStyle w:val="TableParagraph"/>
              <w:ind w:left="1" w:right="32"/>
              <w:rPr>
                <w:sz w:val="20"/>
                <w:lang w:val="en-GB"/>
              </w:rPr>
            </w:pPr>
            <w:r w:rsidRPr="00F642F5">
              <w:rPr>
                <w:spacing w:val="-10"/>
                <w:w w:val="90"/>
                <w:sz w:val="20"/>
                <w:lang w:val="en-GB"/>
              </w:rPr>
              <w:t>0</w:t>
            </w:r>
          </w:p>
        </w:tc>
        <w:tc>
          <w:tcPr>
            <w:tcW w:w="437" w:type="dxa"/>
          </w:tcPr>
          <w:p w14:paraId="2BBDA82E" w14:textId="77777777" w:rsidR="004477C6" w:rsidRPr="00F642F5" w:rsidRDefault="004C4953">
            <w:pPr>
              <w:pStyle w:val="TableParagraph"/>
              <w:ind w:left="48" w:right="10"/>
              <w:rPr>
                <w:sz w:val="20"/>
                <w:lang w:val="en-GB"/>
              </w:rPr>
            </w:pPr>
            <w:r w:rsidRPr="00F642F5">
              <w:rPr>
                <w:spacing w:val="-10"/>
                <w:sz w:val="20"/>
                <w:lang w:val="en-GB"/>
              </w:rPr>
              <w:t>7</w:t>
            </w:r>
          </w:p>
        </w:tc>
        <w:tc>
          <w:tcPr>
            <w:tcW w:w="673" w:type="dxa"/>
          </w:tcPr>
          <w:p w14:paraId="2BBDA82F" w14:textId="77777777" w:rsidR="004477C6" w:rsidRPr="00F642F5" w:rsidRDefault="004C4953">
            <w:pPr>
              <w:pStyle w:val="TableParagraph"/>
              <w:ind w:left="29"/>
              <w:rPr>
                <w:sz w:val="20"/>
                <w:lang w:val="en-GB"/>
              </w:rPr>
            </w:pPr>
            <w:r w:rsidRPr="00F642F5">
              <w:rPr>
                <w:spacing w:val="-2"/>
                <w:sz w:val="20"/>
                <w:lang w:val="en-GB"/>
              </w:rPr>
              <w:t>56,362</w:t>
            </w:r>
          </w:p>
        </w:tc>
        <w:tc>
          <w:tcPr>
            <w:tcW w:w="546" w:type="dxa"/>
          </w:tcPr>
          <w:p w14:paraId="2BBDA830" w14:textId="77777777" w:rsidR="004477C6" w:rsidRPr="00F642F5" w:rsidRDefault="004C4953">
            <w:pPr>
              <w:pStyle w:val="TableParagraph"/>
              <w:ind w:left="5" w:right="2"/>
              <w:rPr>
                <w:sz w:val="20"/>
                <w:lang w:val="en-GB"/>
              </w:rPr>
            </w:pPr>
            <w:r w:rsidRPr="00F642F5">
              <w:rPr>
                <w:spacing w:val="-4"/>
                <w:sz w:val="20"/>
                <w:lang w:val="en-GB"/>
              </w:rPr>
              <w:t>0.79</w:t>
            </w:r>
          </w:p>
        </w:tc>
        <w:tc>
          <w:tcPr>
            <w:tcW w:w="577" w:type="dxa"/>
          </w:tcPr>
          <w:p w14:paraId="2BBDA831" w14:textId="77777777" w:rsidR="004477C6" w:rsidRPr="00F642F5" w:rsidRDefault="004C4953">
            <w:pPr>
              <w:pStyle w:val="TableParagraph"/>
              <w:ind w:left="1" w:right="23"/>
              <w:rPr>
                <w:sz w:val="20"/>
                <w:lang w:val="en-GB"/>
              </w:rPr>
            </w:pPr>
            <w:r w:rsidRPr="00F642F5">
              <w:rPr>
                <w:spacing w:val="-4"/>
                <w:sz w:val="20"/>
                <w:lang w:val="en-GB"/>
              </w:rPr>
              <w:t>1.01</w:t>
            </w:r>
          </w:p>
        </w:tc>
        <w:tc>
          <w:tcPr>
            <w:tcW w:w="386" w:type="dxa"/>
          </w:tcPr>
          <w:p w14:paraId="2BBDA832" w14:textId="77777777" w:rsidR="004477C6" w:rsidRPr="00F642F5" w:rsidRDefault="004C4953">
            <w:pPr>
              <w:pStyle w:val="TableParagraph"/>
              <w:ind w:left="9" w:right="32"/>
              <w:rPr>
                <w:sz w:val="20"/>
                <w:lang w:val="en-GB"/>
              </w:rPr>
            </w:pPr>
            <w:r w:rsidRPr="00F642F5">
              <w:rPr>
                <w:spacing w:val="-10"/>
                <w:w w:val="90"/>
                <w:sz w:val="20"/>
                <w:lang w:val="en-GB"/>
              </w:rPr>
              <w:t>0</w:t>
            </w:r>
          </w:p>
        </w:tc>
        <w:tc>
          <w:tcPr>
            <w:tcW w:w="437" w:type="dxa"/>
          </w:tcPr>
          <w:p w14:paraId="2BBDA833" w14:textId="77777777" w:rsidR="004477C6" w:rsidRPr="00F642F5" w:rsidRDefault="004C4953">
            <w:pPr>
              <w:pStyle w:val="TableParagraph"/>
              <w:ind w:left="48" w:right="2"/>
              <w:rPr>
                <w:sz w:val="20"/>
                <w:lang w:val="en-GB"/>
              </w:rPr>
            </w:pPr>
            <w:r w:rsidRPr="00F642F5">
              <w:rPr>
                <w:spacing w:val="-10"/>
                <w:sz w:val="20"/>
                <w:lang w:val="en-GB"/>
              </w:rPr>
              <w:t>7</w:t>
            </w:r>
          </w:p>
        </w:tc>
        <w:tc>
          <w:tcPr>
            <w:tcW w:w="667" w:type="dxa"/>
          </w:tcPr>
          <w:p w14:paraId="2BBDA834" w14:textId="77777777" w:rsidR="004477C6" w:rsidRPr="00F642F5" w:rsidRDefault="004C4953">
            <w:pPr>
              <w:pStyle w:val="TableParagraph"/>
              <w:ind w:left="42"/>
              <w:rPr>
                <w:sz w:val="20"/>
                <w:lang w:val="en-GB"/>
              </w:rPr>
            </w:pPr>
            <w:r w:rsidRPr="00F642F5">
              <w:rPr>
                <w:spacing w:val="-2"/>
                <w:sz w:val="20"/>
                <w:lang w:val="en-GB"/>
              </w:rPr>
              <w:t>66,994</w:t>
            </w:r>
          </w:p>
        </w:tc>
      </w:tr>
      <w:tr w:rsidR="004477C6" w:rsidRPr="00F642F5" w14:paraId="2BBDA846" w14:textId="77777777">
        <w:trPr>
          <w:trHeight w:val="239"/>
        </w:trPr>
        <w:tc>
          <w:tcPr>
            <w:tcW w:w="1383" w:type="dxa"/>
          </w:tcPr>
          <w:p w14:paraId="2BBDA836" w14:textId="77777777" w:rsidR="004477C6" w:rsidRPr="00F642F5" w:rsidRDefault="004C4953">
            <w:pPr>
              <w:pStyle w:val="TableParagraph"/>
              <w:ind w:left="39"/>
              <w:jc w:val="left"/>
              <w:rPr>
                <w:sz w:val="20"/>
                <w:lang w:val="en-GB"/>
              </w:rPr>
            </w:pPr>
            <w:r w:rsidRPr="00F642F5">
              <w:rPr>
                <w:spacing w:val="-2"/>
                <w:sz w:val="20"/>
                <w:lang w:val="en-GB"/>
              </w:rPr>
              <w:t>PreFamily</w:t>
            </w:r>
          </w:p>
        </w:tc>
        <w:tc>
          <w:tcPr>
            <w:tcW w:w="547" w:type="dxa"/>
          </w:tcPr>
          <w:p w14:paraId="2BBDA837" w14:textId="77777777" w:rsidR="004477C6" w:rsidRPr="00F642F5" w:rsidRDefault="004C4953">
            <w:pPr>
              <w:pStyle w:val="TableParagraph"/>
              <w:ind w:left="2" w:right="2"/>
              <w:rPr>
                <w:sz w:val="20"/>
                <w:lang w:val="en-GB"/>
              </w:rPr>
            </w:pPr>
            <w:r w:rsidRPr="00F642F5">
              <w:rPr>
                <w:spacing w:val="-4"/>
                <w:w w:val="95"/>
                <w:sz w:val="20"/>
                <w:lang w:val="en-GB"/>
              </w:rPr>
              <w:t>0.08</w:t>
            </w:r>
          </w:p>
        </w:tc>
        <w:tc>
          <w:tcPr>
            <w:tcW w:w="564" w:type="dxa"/>
          </w:tcPr>
          <w:p w14:paraId="2BBDA838" w14:textId="77777777" w:rsidR="004477C6" w:rsidRPr="00F642F5" w:rsidRDefault="004C4953">
            <w:pPr>
              <w:pStyle w:val="TableParagraph"/>
              <w:ind w:left="1" w:right="16"/>
              <w:rPr>
                <w:sz w:val="20"/>
                <w:lang w:val="en-GB"/>
              </w:rPr>
            </w:pPr>
            <w:r w:rsidRPr="00F642F5">
              <w:rPr>
                <w:spacing w:val="-4"/>
                <w:sz w:val="20"/>
                <w:lang w:val="en-GB"/>
              </w:rPr>
              <w:t>0.27</w:t>
            </w:r>
          </w:p>
        </w:tc>
        <w:tc>
          <w:tcPr>
            <w:tcW w:w="415" w:type="dxa"/>
          </w:tcPr>
          <w:p w14:paraId="2BBDA839" w14:textId="77777777" w:rsidR="004477C6" w:rsidRPr="00F642F5" w:rsidRDefault="004C4953">
            <w:pPr>
              <w:pStyle w:val="TableParagraph"/>
              <w:ind w:left="1" w:right="33"/>
              <w:rPr>
                <w:sz w:val="20"/>
                <w:lang w:val="en-GB"/>
              </w:rPr>
            </w:pPr>
            <w:r w:rsidRPr="00F642F5">
              <w:rPr>
                <w:spacing w:val="-10"/>
                <w:w w:val="90"/>
                <w:sz w:val="20"/>
                <w:lang w:val="en-GB"/>
              </w:rPr>
              <w:t>0</w:t>
            </w:r>
          </w:p>
        </w:tc>
        <w:tc>
          <w:tcPr>
            <w:tcW w:w="424" w:type="dxa"/>
          </w:tcPr>
          <w:p w14:paraId="2BBDA83A" w14:textId="77777777" w:rsidR="004477C6" w:rsidRPr="00F642F5" w:rsidRDefault="004C4953">
            <w:pPr>
              <w:pStyle w:val="TableParagraph"/>
              <w:ind w:left="22"/>
              <w:rPr>
                <w:sz w:val="20"/>
                <w:lang w:val="en-GB"/>
              </w:rPr>
            </w:pPr>
            <w:r w:rsidRPr="00F642F5">
              <w:rPr>
                <w:spacing w:val="-10"/>
                <w:w w:val="115"/>
                <w:sz w:val="20"/>
                <w:lang w:val="en-GB"/>
              </w:rPr>
              <w:t>1</w:t>
            </w:r>
          </w:p>
        </w:tc>
        <w:tc>
          <w:tcPr>
            <w:tcW w:w="674" w:type="dxa"/>
          </w:tcPr>
          <w:p w14:paraId="2BBDA83B" w14:textId="77777777" w:rsidR="004477C6" w:rsidRPr="00F642F5" w:rsidRDefault="004C4953">
            <w:pPr>
              <w:pStyle w:val="TableParagraph"/>
              <w:ind w:left="24"/>
              <w:rPr>
                <w:sz w:val="20"/>
                <w:lang w:val="en-GB"/>
              </w:rPr>
            </w:pPr>
            <w:r w:rsidRPr="00F642F5">
              <w:rPr>
                <w:spacing w:val="-2"/>
                <w:sz w:val="20"/>
                <w:lang w:val="en-GB"/>
              </w:rPr>
              <w:t>10,632</w:t>
            </w:r>
          </w:p>
        </w:tc>
        <w:tc>
          <w:tcPr>
            <w:tcW w:w="547" w:type="dxa"/>
          </w:tcPr>
          <w:p w14:paraId="2BBDA83C" w14:textId="77777777" w:rsidR="004477C6" w:rsidRPr="00F642F5" w:rsidRDefault="004C4953">
            <w:pPr>
              <w:pStyle w:val="TableParagraph"/>
              <w:ind w:left="2" w:right="2"/>
              <w:rPr>
                <w:sz w:val="20"/>
                <w:lang w:val="en-GB"/>
              </w:rPr>
            </w:pPr>
            <w:r w:rsidRPr="00F642F5">
              <w:rPr>
                <w:spacing w:val="-4"/>
                <w:sz w:val="20"/>
                <w:lang w:val="en-GB"/>
              </w:rPr>
              <w:t>0.13</w:t>
            </w:r>
          </w:p>
        </w:tc>
        <w:tc>
          <w:tcPr>
            <w:tcW w:w="577" w:type="dxa"/>
          </w:tcPr>
          <w:p w14:paraId="2BBDA83D" w14:textId="77777777" w:rsidR="004477C6" w:rsidRPr="00F642F5" w:rsidRDefault="004C4953">
            <w:pPr>
              <w:pStyle w:val="TableParagraph"/>
              <w:ind w:left="95"/>
              <w:jc w:val="left"/>
              <w:rPr>
                <w:sz w:val="20"/>
                <w:lang w:val="en-GB"/>
              </w:rPr>
            </w:pPr>
            <w:r w:rsidRPr="00F642F5">
              <w:rPr>
                <w:spacing w:val="-4"/>
                <w:sz w:val="20"/>
                <w:lang w:val="en-GB"/>
              </w:rPr>
              <w:t>0.33</w:t>
            </w:r>
          </w:p>
        </w:tc>
        <w:tc>
          <w:tcPr>
            <w:tcW w:w="386" w:type="dxa"/>
          </w:tcPr>
          <w:p w14:paraId="2BBDA83E" w14:textId="77777777" w:rsidR="004477C6" w:rsidRPr="00F642F5" w:rsidRDefault="004C4953">
            <w:pPr>
              <w:pStyle w:val="TableParagraph"/>
              <w:ind w:left="2" w:right="32"/>
              <w:rPr>
                <w:sz w:val="20"/>
                <w:lang w:val="en-GB"/>
              </w:rPr>
            </w:pPr>
            <w:r w:rsidRPr="00F642F5">
              <w:rPr>
                <w:spacing w:val="-10"/>
                <w:w w:val="90"/>
                <w:sz w:val="20"/>
                <w:lang w:val="en-GB"/>
              </w:rPr>
              <w:t>0</w:t>
            </w:r>
          </w:p>
        </w:tc>
        <w:tc>
          <w:tcPr>
            <w:tcW w:w="437" w:type="dxa"/>
          </w:tcPr>
          <w:p w14:paraId="2BBDA83F" w14:textId="77777777" w:rsidR="004477C6" w:rsidRPr="00F642F5" w:rsidRDefault="004C4953">
            <w:pPr>
              <w:pStyle w:val="TableParagraph"/>
              <w:ind w:left="48" w:right="9"/>
              <w:rPr>
                <w:sz w:val="20"/>
                <w:lang w:val="en-GB"/>
              </w:rPr>
            </w:pPr>
            <w:r w:rsidRPr="00F642F5">
              <w:rPr>
                <w:spacing w:val="-10"/>
                <w:w w:val="115"/>
                <w:sz w:val="20"/>
                <w:lang w:val="en-GB"/>
              </w:rPr>
              <w:t>1</w:t>
            </w:r>
          </w:p>
        </w:tc>
        <w:tc>
          <w:tcPr>
            <w:tcW w:w="673" w:type="dxa"/>
          </w:tcPr>
          <w:p w14:paraId="2BBDA840" w14:textId="77777777" w:rsidR="004477C6" w:rsidRPr="00F642F5" w:rsidRDefault="004C4953">
            <w:pPr>
              <w:pStyle w:val="TableParagraph"/>
              <w:ind w:left="29"/>
              <w:rPr>
                <w:sz w:val="20"/>
                <w:lang w:val="en-GB"/>
              </w:rPr>
            </w:pPr>
            <w:r w:rsidRPr="00F642F5">
              <w:rPr>
                <w:spacing w:val="-2"/>
                <w:sz w:val="20"/>
                <w:lang w:val="en-GB"/>
              </w:rPr>
              <w:t>56,362</w:t>
            </w:r>
          </w:p>
        </w:tc>
        <w:tc>
          <w:tcPr>
            <w:tcW w:w="546" w:type="dxa"/>
          </w:tcPr>
          <w:p w14:paraId="2BBDA841" w14:textId="77777777" w:rsidR="004477C6" w:rsidRPr="00F642F5" w:rsidRDefault="004C4953">
            <w:pPr>
              <w:pStyle w:val="TableParagraph"/>
              <w:ind w:left="5" w:right="1"/>
              <w:rPr>
                <w:sz w:val="20"/>
                <w:lang w:val="en-GB"/>
              </w:rPr>
            </w:pPr>
            <w:r w:rsidRPr="00F642F5">
              <w:rPr>
                <w:spacing w:val="-4"/>
                <w:sz w:val="20"/>
                <w:lang w:val="en-GB"/>
              </w:rPr>
              <w:t>0.12</w:t>
            </w:r>
          </w:p>
        </w:tc>
        <w:tc>
          <w:tcPr>
            <w:tcW w:w="577" w:type="dxa"/>
          </w:tcPr>
          <w:p w14:paraId="2BBDA842" w14:textId="77777777" w:rsidR="004477C6" w:rsidRPr="00F642F5" w:rsidRDefault="004C4953">
            <w:pPr>
              <w:pStyle w:val="TableParagraph"/>
              <w:ind w:left="2" w:right="23"/>
              <w:rPr>
                <w:sz w:val="20"/>
                <w:lang w:val="en-GB"/>
              </w:rPr>
            </w:pPr>
            <w:r w:rsidRPr="00F642F5">
              <w:rPr>
                <w:spacing w:val="-4"/>
                <w:sz w:val="20"/>
                <w:lang w:val="en-GB"/>
              </w:rPr>
              <w:t>0.32</w:t>
            </w:r>
          </w:p>
        </w:tc>
        <w:tc>
          <w:tcPr>
            <w:tcW w:w="386" w:type="dxa"/>
          </w:tcPr>
          <w:p w14:paraId="2BBDA843" w14:textId="77777777" w:rsidR="004477C6" w:rsidRPr="00F642F5" w:rsidRDefault="004C4953">
            <w:pPr>
              <w:pStyle w:val="TableParagraph"/>
              <w:ind w:left="9" w:right="32"/>
              <w:rPr>
                <w:sz w:val="20"/>
                <w:lang w:val="en-GB"/>
              </w:rPr>
            </w:pPr>
            <w:r w:rsidRPr="00F642F5">
              <w:rPr>
                <w:spacing w:val="-10"/>
                <w:w w:val="90"/>
                <w:sz w:val="20"/>
                <w:lang w:val="en-GB"/>
              </w:rPr>
              <w:t>0</w:t>
            </w:r>
          </w:p>
        </w:tc>
        <w:tc>
          <w:tcPr>
            <w:tcW w:w="437" w:type="dxa"/>
          </w:tcPr>
          <w:p w14:paraId="2BBDA844" w14:textId="77777777" w:rsidR="004477C6" w:rsidRPr="00F642F5" w:rsidRDefault="004C4953">
            <w:pPr>
              <w:pStyle w:val="TableParagraph"/>
              <w:ind w:left="48" w:right="1"/>
              <w:rPr>
                <w:sz w:val="20"/>
                <w:lang w:val="en-GB"/>
              </w:rPr>
            </w:pPr>
            <w:r w:rsidRPr="00F642F5">
              <w:rPr>
                <w:spacing w:val="-10"/>
                <w:w w:val="115"/>
                <w:sz w:val="20"/>
                <w:lang w:val="en-GB"/>
              </w:rPr>
              <w:t>1</w:t>
            </w:r>
          </w:p>
        </w:tc>
        <w:tc>
          <w:tcPr>
            <w:tcW w:w="667" w:type="dxa"/>
          </w:tcPr>
          <w:p w14:paraId="2BBDA845" w14:textId="77777777" w:rsidR="004477C6" w:rsidRPr="00F642F5" w:rsidRDefault="004C4953">
            <w:pPr>
              <w:pStyle w:val="TableParagraph"/>
              <w:ind w:left="43"/>
              <w:rPr>
                <w:sz w:val="20"/>
                <w:lang w:val="en-GB"/>
              </w:rPr>
            </w:pPr>
            <w:r w:rsidRPr="00F642F5">
              <w:rPr>
                <w:spacing w:val="-2"/>
                <w:sz w:val="20"/>
                <w:lang w:val="en-GB"/>
              </w:rPr>
              <w:t>66,996</w:t>
            </w:r>
          </w:p>
        </w:tc>
      </w:tr>
      <w:tr w:rsidR="004477C6" w:rsidRPr="00F642F5" w14:paraId="2BBDA857" w14:textId="77777777">
        <w:trPr>
          <w:trHeight w:val="240"/>
        </w:trPr>
        <w:tc>
          <w:tcPr>
            <w:tcW w:w="1383" w:type="dxa"/>
            <w:tcBorders>
              <w:bottom w:val="single" w:sz="4" w:space="0" w:color="000000"/>
            </w:tcBorders>
          </w:tcPr>
          <w:p w14:paraId="2BBDA847" w14:textId="77777777" w:rsidR="004477C6" w:rsidRPr="00F642F5" w:rsidRDefault="004C4953">
            <w:pPr>
              <w:pStyle w:val="TableParagraph"/>
              <w:ind w:left="39"/>
              <w:jc w:val="left"/>
              <w:rPr>
                <w:sz w:val="20"/>
                <w:lang w:val="en-GB"/>
              </w:rPr>
            </w:pPr>
            <w:r w:rsidRPr="00F642F5">
              <w:rPr>
                <w:spacing w:val="-2"/>
                <w:sz w:val="20"/>
                <w:lang w:val="en-GB"/>
              </w:rPr>
              <w:t>YoungFamily</w:t>
            </w:r>
          </w:p>
        </w:tc>
        <w:tc>
          <w:tcPr>
            <w:tcW w:w="547" w:type="dxa"/>
            <w:tcBorders>
              <w:bottom w:val="single" w:sz="4" w:space="0" w:color="000000"/>
            </w:tcBorders>
          </w:tcPr>
          <w:p w14:paraId="2BBDA848" w14:textId="77777777" w:rsidR="004477C6" w:rsidRPr="00F642F5" w:rsidRDefault="004C4953">
            <w:pPr>
              <w:pStyle w:val="TableParagraph"/>
              <w:ind w:left="2" w:right="2"/>
              <w:rPr>
                <w:sz w:val="20"/>
                <w:lang w:val="en-GB"/>
              </w:rPr>
            </w:pPr>
            <w:r w:rsidRPr="00F642F5">
              <w:rPr>
                <w:spacing w:val="-4"/>
                <w:sz w:val="20"/>
                <w:lang w:val="en-GB"/>
              </w:rPr>
              <w:t>0.01</w:t>
            </w:r>
          </w:p>
        </w:tc>
        <w:tc>
          <w:tcPr>
            <w:tcW w:w="564" w:type="dxa"/>
            <w:tcBorders>
              <w:bottom w:val="single" w:sz="4" w:space="0" w:color="000000"/>
            </w:tcBorders>
          </w:tcPr>
          <w:p w14:paraId="2BBDA849" w14:textId="77777777" w:rsidR="004477C6" w:rsidRPr="00F642F5" w:rsidRDefault="004C4953">
            <w:pPr>
              <w:pStyle w:val="TableParagraph"/>
              <w:ind w:left="2" w:right="16"/>
              <w:rPr>
                <w:sz w:val="20"/>
                <w:lang w:val="en-GB"/>
              </w:rPr>
            </w:pPr>
            <w:r w:rsidRPr="00F642F5">
              <w:rPr>
                <w:spacing w:val="-4"/>
                <w:sz w:val="20"/>
                <w:lang w:val="en-GB"/>
              </w:rPr>
              <w:t>0.07</w:t>
            </w:r>
          </w:p>
        </w:tc>
        <w:tc>
          <w:tcPr>
            <w:tcW w:w="415" w:type="dxa"/>
            <w:tcBorders>
              <w:bottom w:val="single" w:sz="4" w:space="0" w:color="000000"/>
            </w:tcBorders>
          </w:tcPr>
          <w:p w14:paraId="2BBDA84A" w14:textId="77777777" w:rsidR="004477C6" w:rsidRPr="00F642F5" w:rsidRDefault="004C4953">
            <w:pPr>
              <w:pStyle w:val="TableParagraph"/>
              <w:ind w:left="2" w:right="33"/>
              <w:rPr>
                <w:sz w:val="20"/>
                <w:lang w:val="en-GB"/>
              </w:rPr>
            </w:pPr>
            <w:r w:rsidRPr="00F642F5">
              <w:rPr>
                <w:spacing w:val="-10"/>
                <w:w w:val="90"/>
                <w:sz w:val="20"/>
                <w:lang w:val="en-GB"/>
              </w:rPr>
              <w:t>0</w:t>
            </w:r>
          </w:p>
        </w:tc>
        <w:tc>
          <w:tcPr>
            <w:tcW w:w="424" w:type="dxa"/>
            <w:tcBorders>
              <w:bottom w:val="single" w:sz="4" w:space="0" w:color="000000"/>
            </w:tcBorders>
          </w:tcPr>
          <w:p w14:paraId="2BBDA84B" w14:textId="77777777" w:rsidR="004477C6" w:rsidRPr="00F642F5" w:rsidRDefault="004C4953">
            <w:pPr>
              <w:pStyle w:val="TableParagraph"/>
              <w:ind w:left="22"/>
              <w:rPr>
                <w:sz w:val="20"/>
                <w:lang w:val="en-GB"/>
              </w:rPr>
            </w:pPr>
            <w:r w:rsidRPr="00F642F5">
              <w:rPr>
                <w:spacing w:val="-10"/>
                <w:w w:val="115"/>
                <w:sz w:val="20"/>
                <w:lang w:val="en-GB"/>
              </w:rPr>
              <w:t>1</w:t>
            </w:r>
          </w:p>
        </w:tc>
        <w:tc>
          <w:tcPr>
            <w:tcW w:w="674" w:type="dxa"/>
            <w:tcBorders>
              <w:bottom w:val="single" w:sz="4" w:space="0" w:color="000000"/>
            </w:tcBorders>
          </w:tcPr>
          <w:p w14:paraId="2BBDA84C" w14:textId="77777777" w:rsidR="004477C6" w:rsidRPr="00F642F5" w:rsidRDefault="004C4953">
            <w:pPr>
              <w:pStyle w:val="TableParagraph"/>
              <w:ind w:left="24"/>
              <w:rPr>
                <w:sz w:val="20"/>
                <w:lang w:val="en-GB"/>
              </w:rPr>
            </w:pPr>
            <w:r w:rsidRPr="00F642F5">
              <w:rPr>
                <w:spacing w:val="-2"/>
                <w:sz w:val="20"/>
                <w:lang w:val="en-GB"/>
              </w:rPr>
              <w:t>10,632</w:t>
            </w:r>
          </w:p>
        </w:tc>
        <w:tc>
          <w:tcPr>
            <w:tcW w:w="547" w:type="dxa"/>
            <w:tcBorders>
              <w:bottom w:val="single" w:sz="4" w:space="0" w:color="000000"/>
            </w:tcBorders>
          </w:tcPr>
          <w:p w14:paraId="2BBDA84D" w14:textId="77777777" w:rsidR="004477C6" w:rsidRPr="00F642F5" w:rsidRDefault="004C4953">
            <w:pPr>
              <w:pStyle w:val="TableParagraph"/>
              <w:ind w:left="1" w:right="2"/>
              <w:rPr>
                <w:sz w:val="20"/>
                <w:lang w:val="en-GB"/>
              </w:rPr>
            </w:pPr>
            <w:r w:rsidRPr="00F642F5">
              <w:rPr>
                <w:spacing w:val="-4"/>
                <w:sz w:val="20"/>
                <w:lang w:val="en-GB"/>
              </w:rPr>
              <w:t>0.21</w:t>
            </w:r>
          </w:p>
        </w:tc>
        <w:tc>
          <w:tcPr>
            <w:tcW w:w="577" w:type="dxa"/>
            <w:tcBorders>
              <w:bottom w:val="single" w:sz="4" w:space="0" w:color="000000"/>
            </w:tcBorders>
          </w:tcPr>
          <w:p w14:paraId="2BBDA84E" w14:textId="77777777" w:rsidR="004477C6" w:rsidRPr="00F642F5" w:rsidRDefault="004C4953">
            <w:pPr>
              <w:pStyle w:val="TableParagraph"/>
              <w:ind w:left="95"/>
              <w:jc w:val="left"/>
              <w:rPr>
                <w:sz w:val="20"/>
                <w:lang w:val="en-GB"/>
              </w:rPr>
            </w:pPr>
            <w:r w:rsidRPr="00F642F5">
              <w:rPr>
                <w:spacing w:val="-4"/>
                <w:sz w:val="20"/>
                <w:lang w:val="en-GB"/>
              </w:rPr>
              <w:t>0.41</w:t>
            </w:r>
          </w:p>
        </w:tc>
        <w:tc>
          <w:tcPr>
            <w:tcW w:w="386" w:type="dxa"/>
            <w:tcBorders>
              <w:bottom w:val="single" w:sz="4" w:space="0" w:color="000000"/>
            </w:tcBorders>
          </w:tcPr>
          <w:p w14:paraId="2BBDA84F" w14:textId="77777777" w:rsidR="004477C6" w:rsidRPr="00F642F5" w:rsidRDefault="004C4953">
            <w:pPr>
              <w:pStyle w:val="TableParagraph"/>
              <w:ind w:left="2" w:right="32"/>
              <w:rPr>
                <w:sz w:val="20"/>
                <w:lang w:val="en-GB"/>
              </w:rPr>
            </w:pPr>
            <w:r w:rsidRPr="00F642F5">
              <w:rPr>
                <w:spacing w:val="-10"/>
                <w:w w:val="90"/>
                <w:sz w:val="20"/>
                <w:lang w:val="en-GB"/>
              </w:rPr>
              <w:t>0</w:t>
            </w:r>
          </w:p>
        </w:tc>
        <w:tc>
          <w:tcPr>
            <w:tcW w:w="437" w:type="dxa"/>
            <w:tcBorders>
              <w:bottom w:val="single" w:sz="4" w:space="0" w:color="000000"/>
            </w:tcBorders>
          </w:tcPr>
          <w:p w14:paraId="2BBDA850" w14:textId="77777777" w:rsidR="004477C6" w:rsidRPr="00F642F5" w:rsidRDefault="004C4953">
            <w:pPr>
              <w:pStyle w:val="TableParagraph"/>
              <w:ind w:left="48" w:right="8"/>
              <w:rPr>
                <w:sz w:val="20"/>
                <w:lang w:val="en-GB"/>
              </w:rPr>
            </w:pPr>
            <w:r w:rsidRPr="00F642F5">
              <w:rPr>
                <w:spacing w:val="-10"/>
                <w:w w:val="115"/>
                <w:sz w:val="20"/>
                <w:lang w:val="en-GB"/>
              </w:rPr>
              <w:t>1</w:t>
            </w:r>
          </w:p>
        </w:tc>
        <w:tc>
          <w:tcPr>
            <w:tcW w:w="673" w:type="dxa"/>
            <w:tcBorders>
              <w:bottom w:val="single" w:sz="4" w:space="0" w:color="000000"/>
            </w:tcBorders>
          </w:tcPr>
          <w:p w14:paraId="2BBDA851" w14:textId="77777777" w:rsidR="004477C6" w:rsidRPr="00F642F5" w:rsidRDefault="004C4953">
            <w:pPr>
              <w:pStyle w:val="TableParagraph"/>
              <w:ind w:left="30"/>
              <w:rPr>
                <w:sz w:val="20"/>
                <w:lang w:val="en-GB"/>
              </w:rPr>
            </w:pPr>
            <w:r w:rsidRPr="00F642F5">
              <w:rPr>
                <w:spacing w:val="-2"/>
                <w:sz w:val="20"/>
                <w:lang w:val="en-GB"/>
              </w:rPr>
              <w:t>56,362</w:t>
            </w:r>
          </w:p>
        </w:tc>
        <w:tc>
          <w:tcPr>
            <w:tcW w:w="546" w:type="dxa"/>
            <w:tcBorders>
              <w:bottom w:val="single" w:sz="4" w:space="0" w:color="000000"/>
            </w:tcBorders>
          </w:tcPr>
          <w:p w14:paraId="2BBDA852" w14:textId="77777777" w:rsidR="004477C6" w:rsidRPr="00F642F5" w:rsidRDefault="004C4953">
            <w:pPr>
              <w:pStyle w:val="TableParagraph"/>
              <w:ind w:left="5"/>
              <w:rPr>
                <w:sz w:val="20"/>
                <w:lang w:val="en-GB"/>
              </w:rPr>
            </w:pPr>
            <w:r w:rsidRPr="00F642F5">
              <w:rPr>
                <w:spacing w:val="-4"/>
                <w:sz w:val="20"/>
                <w:lang w:val="en-GB"/>
              </w:rPr>
              <w:t>0.18</w:t>
            </w:r>
          </w:p>
        </w:tc>
        <w:tc>
          <w:tcPr>
            <w:tcW w:w="577" w:type="dxa"/>
            <w:tcBorders>
              <w:bottom w:val="single" w:sz="4" w:space="0" w:color="000000"/>
            </w:tcBorders>
          </w:tcPr>
          <w:p w14:paraId="2BBDA853" w14:textId="77777777" w:rsidR="004477C6" w:rsidRPr="00F642F5" w:rsidRDefault="004C4953">
            <w:pPr>
              <w:pStyle w:val="TableParagraph"/>
              <w:ind w:left="2" w:right="23"/>
              <w:rPr>
                <w:sz w:val="20"/>
                <w:lang w:val="en-GB"/>
              </w:rPr>
            </w:pPr>
            <w:r w:rsidRPr="00F642F5">
              <w:rPr>
                <w:spacing w:val="-4"/>
                <w:w w:val="95"/>
                <w:sz w:val="20"/>
                <w:lang w:val="en-GB"/>
              </w:rPr>
              <w:t>0.38</w:t>
            </w:r>
          </w:p>
        </w:tc>
        <w:tc>
          <w:tcPr>
            <w:tcW w:w="386" w:type="dxa"/>
            <w:tcBorders>
              <w:bottom w:val="single" w:sz="4" w:space="0" w:color="000000"/>
            </w:tcBorders>
          </w:tcPr>
          <w:p w14:paraId="2BBDA854" w14:textId="77777777" w:rsidR="004477C6" w:rsidRPr="00F642F5" w:rsidRDefault="004C4953">
            <w:pPr>
              <w:pStyle w:val="TableParagraph"/>
              <w:ind w:left="10" w:right="32"/>
              <w:rPr>
                <w:sz w:val="20"/>
                <w:lang w:val="en-GB"/>
              </w:rPr>
            </w:pPr>
            <w:r w:rsidRPr="00F642F5">
              <w:rPr>
                <w:spacing w:val="-10"/>
                <w:w w:val="90"/>
                <w:sz w:val="20"/>
                <w:lang w:val="en-GB"/>
              </w:rPr>
              <w:t>0</w:t>
            </w:r>
          </w:p>
        </w:tc>
        <w:tc>
          <w:tcPr>
            <w:tcW w:w="437" w:type="dxa"/>
            <w:tcBorders>
              <w:bottom w:val="single" w:sz="4" w:space="0" w:color="000000"/>
            </w:tcBorders>
          </w:tcPr>
          <w:p w14:paraId="2BBDA855" w14:textId="77777777" w:rsidR="004477C6" w:rsidRPr="00F642F5" w:rsidRDefault="004C4953">
            <w:pPr>
              <w:pStyle w:val="TableParagraph"/>
              <w:ind w:left="48"/>
              <w:rPr>
                <w:sz w:val="20"/>
                <w:lang w:val="en-GB"/>
              </w:rPr>
            </w:pPr>
            <w:r w:rsidRPr="00F642F5">
              <w:rPr>
                <w:spacing w:val="-10"/>
                <w:w w:val="115"/>
                <w:sz w:val="20"/>
                <w:lang w:val="en-GB"/>
              </w:rPr>
              <w:t>1</w:t>
            </w:r>
          </w:p>
        </w:tc>
        <w:tc>
          <w:tcPr>
            <w:tcW w:w="667" w:type="dxa"/>
            <w:tcBorders>
              <w:bottom w:val="single" w:sz="4" w:space="0" w:color="000000"/>
            </w:tcBorders>
          </w:tcPr>
          <w:p w14:paraId="2BBDA856" w14:textId="77777777" w:rsidR="004477C6" w:rsidRPr="00F642F5" w:rsidRDefault="004C4953">
            <w:pPr>
              <w:pStyle w:val="TableParagraph"/>
              <w:ind w:left="44"/>
              <w:rPr>
                <w:sz w:val="20"/>
                <w:lang w:val="en-GB"/>
              </w:rPr>
            </w:pPr>
            <w:r w:rsidRPr="00F642F5">
              <w:rPr>
                <w:spacing w:val="-2"/>
                <w:sz w:val="20"/>
                <w:lang w:val="en-GB"/>
              </w:rPr>
              <w:t>66,994</w:t>
            </w:r>
          </w:p>
        </w:tc>
      </w:tr>
    </w:tbl>
    <w:p w14:paraId="2BBDA858" w14:textId="77777777" w:rsidR="004477C6" w:rsidRPr="00F642F5" w:rsidRDefault="004C4953">
      <w:pPr>
        <w:spacing w:before="45"/>
        <w:ind w:left="39"/>
        <w:jc w:val="both"/>
        <w:rPr>
          <w:rFonts w:ascii="Bookman Old Style"/>
          <w:i/>
          <w:sz w:val="18"/>
          <w:lang w:val="en-GB"/>
        </w:rPr>
      </w:pPr>
      <w:r w:rsidRPr="00F642F5">
        <w:rPr>
          <w:rFonts w:ascii="Bookman Old Style"/>
          <w:i/>
          <w:noProof/>
          <w:sz w:val="18"/>
          <w:lang w:val="en-GB"/>
        </w:rPr>
        <mc:AlternateContent>
          <mc:Choice Requires="wps">
            <w:drawing>
              <wp:anchor distT="0" distB="0" distL="0" distR="0" simplePos="0" relativeHeight="251644928" behindDoc="0" locked="0" layoutInCell="1" allowOverlap="1" wp14:anchorId="2BBDAC2E" wp14:editId="2BBDAC2F">
                <wp:simplePos x="0" y="0"/>
                <wp:positionH relativeFrom="page">
                  <wp:posOffset>1823999</wp:posOffset>
                </wp:positionH>
                <wp:positionV relativeFrom="paragraph">
                  <wp:posOffset>-3048661</wp:posOffset>
                </wp:positionV>
                <wp:extent cx="499808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8085" cy="1270"/>
                        </a:xfrm>
                        <a:custGeom>
                          <a:avLst/>
                          <a:gdLst/>
                          <a:ahLst/>
                          <a:cxnLst/>
                          <a:rect l="l" t="t" r="r" b="b"/>
                          <a:pathLst>
                            <a:path w="4998085">
                              <a:moveTo>
                                <a:pt x="0" y="0"/>
                              </a:moveTo>
                              <a:lnTo>
                                <a:pt x="499776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E1575D" id="Graphic 18" o:spid="_x0000_s1026" style="position:absolute;margin-left:143.6pt;margin-top:-240.05pt;width:393.5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4998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" path="m,l4997767,e" filled="f" strokeweight=".14039mm">
                <v:path arrowok="t"/>
                <w10:wrap anchorx="page"/>
              </v:shape>
            </w:pict>
          </mc:Fallback>
        </mc:AlternateContent>
      </w:r>
      <w:r w:rsidRPr="00F642F5">
        <w:rPr>
          <w:rFonts w:ascii="Lucida Sans"/>
          <w:b/>
          <w:i/>
          <w:spacing w:val="-2"/>
          <w:sz w:val="18"/>
          <w:lang w:val="en-GB"/>
        </w:rPr>
        <w:t>Notes:</w:t>
      </w:r>
      <w:r w:rsidRPr="00F642F5">
        <w:rPr>
          <w:rFonts w:ascii="Lucida Sans"/>
          <w:b/>
          <w:i/>
          <w:spacing w:val="4"/>
          <w:sz w:val="18"/>
          <w:lang w:val="en-GB"/>
        </w:rPr>
        <w:t xml:space="preserve"> </w:t>
      </w:r>
      <w:r w:rsidRPr="00F642F5">
        <w:rPr>
          <w:rFonts w:ascii="Bookman Old Style"/>
          <w:i/>
          <w:spacing w:val="-2"/>
          <w:sz w:val="18"/>
          <w:lang w:val="en-GB"/>
        </w:rPr>
        <w:t>SD</w:t>
      </w:r>
      <w:r w:rsidRPr="00F642F5">
        <w:rPr>
          <w:rFonts w:ascii="Bookman Old Style"/>
          <w:i/>
          <w:spacing w:val="-5"/>
          <w:sz w:val="18"/>
          <w:lang w:val="en-GB"/>
        </w:rPr>
        <w:t xml:space="preserve"> </w:t>
      </w:r>
      <w:r w:rsidRPr="00F642F5">
        <w:rPr>
          <w:rFonts w:ascii="Bookman Old Style"/>
          <w:i/>
          <w:spacing w:val="-2"/>
          <w:w w:val="105"/>
          <w:sz w:val="18"/>
          <w:lang w:val="en-GB"/>
        </w:rPr>
        <w:t>=</w:t>
      </w:r>
      <w:r w:rsidRPr="00F642F5">
        <w:rPr>
          <w:rFonts w:ascii="Bookman Old Style"/>
          <w:i/>
          <w:spacing w:val="-7"/>
          <w:w w:val="105"/>
          <w:sz w:val="18"/>
          <w:lang w:val="en-GB"/>
        </w:rPr>
        <w:t xml:space="preserve"> </w:t>
      </w:r>
      <w:r w:rsidRPr="00F642F5">
        <w:rPr>
          <w:rFonts w:ascii="Bookman Old Style"/>
          <w:i/>
          <w:spacing w:val="-2"/>
          <w:sz w:val="18"/>
          <w:lang w:val="en-GB"/>
        </w:rPr>
        <w:t>standard</w:t>
      </w:r>
      <w:r w:rsidRPr="00F642F5">
        <w:rPr>
          <w:rFonts w:ascii="Bookman Old Style"/>
          <w:i/>
          <w:spacing w:val="-4"/>
          <w:sz w:val="18"/>
          <w:lang w:val="en-GB"/>
        </w:rPr>
        <w:t xml:space="preserve"> </w:t>
      </w:r>
      <w:r w:rsidRPr="00F642F5">
        <w:rPr>
          <w:rFonts w:ascii="Bookman Old Style"/>
          <w:i/>
          <w:spacing w:val="-2"/>
          <w:sz w:val="18"/>
          <w:lang w:val="en-GB"/>
        </w:rPr>
        <w:t>deviation,</w:t>
      </w:r>
      <w:r w:rsidRPr="00F642F5">
        <w:rPr>
          <w:rFonts w:ascii="Bookman Old Style"/>
          <w:i/>
          <w:spacing w:val="-4"/>
          <w:sz w:val="18"/>
          <w:lang w:val="en-GB"/>
        </w:rPr>
        <w:t xml:space="preserve"> </w:t>
      </w:r>
      <w:r w:rsidRPr="00F642F5">
        <w:rPr>
          <w:rFonts w:ascii="Bookman Old Style"/>
          <w:i/>
          <w:spacing w:val="-2"/>
          <w:sz w:val="18"/>
          <w:lang w:val="en-GB"/>
        </w:rPr>
        <w:t>E</w:t>
      </w:r>
      <w:r w:rsidRPr="00F642F5">
        <w:rPr>
          <w:rFonts w:ascii="Bookman Old Style"/>
          <w:i/>
          <w:spacing w:val="-5"/>
          <w:sz w:val="18"/>
          <w:lang w:val="en-GB"/>
        </w:rPr>
        <w:t xml:space="preserve"> </w:t>
      </w:r>
      <w:r w:rsidRPr="00F642F5">
        <w:rPr>
          <w:rFonts w:ascii="Bookman Old Style"/>
          <w:spacing w:val="-2"/>
          <w:w w:val="105"/>
          <w:sz w:val="18"/>
          <w:lang w:val="en-GB"/>
        </w:rPr>
        <w:t>=</w:t>
      </w:r>
      <w:r w:rsidRPr="00F642F5">
        <w:rPr>
          <w:rFonts w:ascii="Bookman Old Style"/>
          <w:spacing w:val="-11"/>
          <w:w w:val="105"/>
          <w:sz w:val="18"/>
          <w:lang w:val="en-GB"/>
        </w:rPr>
        <w:t xml:space="preserve"> </w:t>
      </w:r>
      <w:r w:rsidRPr="00F642F5">
        <w:rPr>
          <w:rFonts w:ascii="Bookman Old Style"/>
          <w:i/>
          <w:spacing w:val="-2"/>
          <w:sz w:val="18"/>
          <w:lang w:val="en-GB"/>
        </w:rPr>
        <w:t>number</w:t>
      </w:r>
      <w:r w:rsidRPr="00F642F5">
        <w:rPr>
          <w:rFonts w:ascii="Bookman Old Style"/>
          <w:i/>
          <w:spacing w:val="-4"/>
          <w:sz w:val="18"/>
          <w:lang w:val="en-GB"/>
        </w:rPr>
        <w:t xml:space="preserve"> </w:t>
      </w:r>
      <w:r w:rsidRPr="00F642F5">
        <w:rPr>
          <w:rFonts w:ascii="Bookman Old Style"/>
          <w:i/>
          <w:spacing w:val="-2"/>
          <w:sz w:val="18"/>
          <w:lang w:val="en-GB"/>
        </w:rPr>
        <w:t>of</w:t>
      </w:r>
      <w:r w:rsidRPr="00F642F5">
        <w:rPr>
          <w:rFonts w:ascii="Bookman Old Style"/>
          <w:i/>
          <w:spacing w:val="-4"/>
          <w:sz w:val="18"/>
          <w:lang w:val="en-GB"/>
        </w:rPr>
        <w:t xml:space="preserve"> </w:t>
      </w:r>
      <w:r w:rsidRPr="00F642F5">
        <w:rPr>
          <w:rFonts w:ascii="Bookman Old Style"/>
          <w:i/>
          <w:spacing w:val="-2"/>
          <w:sz w:val="18"/>
          <w:lang w:val="en-GB"/>
        </w:rPr>
        <w:t>entries</w:t>
      </w:r>
      <w:r w:rsidRPr="00F642F5">
        <w:rPr>
          <w:rFonts w:ascii="Bookman Old Style"/>
          <w:i/>
          <w:spacing w:val="-4"/>
          <w:sz w:val="18"/>
          <w:lang w:val="en-GB"/>
        </w:rPr>
        <w:t xml:space="preserve"> </w:t>
      </w:r>
      <w:r w:rsidRPr="00F642F5">
        <w:rPr>
          <w:rFonts w:ascii="Bookman Old Style"/>
          <w:i/>
          <w:spacing w:val="-2"/>
          <w:sz w:val="18"/>
          <w:lang w:val="en-GB"/>
        </w:rPr>
        <w:t>in</w:t>
      </w:r>
      <w:r w:rsidRPr="00F642F5">
        <w:rPr>
          <w:rFonts w:ascii="Bookman Old Style"/>
          <w:i/>
          <w:spacing w:val="-4"/>
          <w:sz w:val="18"/>
          <w:lang w:val="en-GB"/>
        </w:rPr>
        <w:t xml:space="preserve"> </w:t>
      </w:r>
      <w:r w:rsidRPr="00F642F5">
        <w:rPr>
          <w:rFonts w:ascii="Bookman Old Style"/>
          <w:i/>
          <w:spacing w:val="-2"/>
          <w:sz w:val="18"/>
          <w:lang w:val="en-GB"/>
        </w:rPr>
        <w:t>the</w:t>
      </w:r>
      <w:r w:rsidRPr="00F642F5">
        <w:rPr>
          <w:rFonts w:ascii="Bookman Old Style"/>
          <w:i/>
          <w:spacing w:val="-5"/>
          <w:sz w:val="18"/>
          <w:lang w:val="en-GB"/>
        </w:rPr>
        <w:t xml:space="preserve"> </w:t>
      </w:r>
      <w:r w:rsidRPr="00F642F5">
        <w:rPr>
          <w:rFonts w:ascii="Bookman Old Style"/>
          <w:i/>
          <w:spacing w:val="-2"/>
          <w:sz w:val="18"/>
          <w:lang w:val="en-GB"/>
        </w:rPr>
        <w:t>regression</w:t>
      </w:r>
    </w:p>
    <w:p w14:paraId="2BBDA859" w14:textId="77777777" w:rsidR="004477C6" w:rsidRPr="00F642F5" w:rsidRDefault="004C4953">
      <w:pPr>
        <w:spacing w:before="8"/>
        <w:ind w:left="39"/>
        <w:jc w:val="both"/>
        <w:rPr>
          <w:rFonts w:ascii="Bookman Old Style"/>
          <w:i/>
          <w:sz w:val="18"/>
          <w:lang w:val="en-GB"/>
        </w:rPr>
      </w:pPr>
      <w:r w:rsidRPr="00F642F5">
        <w:rPr>
          <w:rFonts w:ascii="Bookman Old Style"/>
          <w:i/>
          <w:w w:val="90"/>
          <w:sz w:val="18"/>
          <w:lang w:val="en-GB"/>
        </w:rPr>
        <w:t>In</w:t>
      </w:r>
      <w:r w:rsidRPr="00F642F5">
        <w:rPr>
          <w:rFonts w:ascii="Bookman Old Style"/>
          <w:i/>
          <w:spacing w:val="1"/>
          <w:sz w:val="18"/>
          <w:lang w:val="en-GB"/>
        </w:rPr>
        <w:t xml:space="preserve"> </w:t>
      </w:r>
      <w:r w:rsidRPr="00F642F5">
        <w:rPr>
          <w:rFonts w:ascii="Bookman Old Style"/>
          <w:i/>
          <w:w w:val="90"/>
          <w:sz w:val="18"/>
          <w:lang w:val="en-GB"/>
        </w:rPr>
        <w:t>the</w:t>
      </w:r>
      <w:r w:rsidRPr="00F642F5">
        <w:rPr>
          <w:rFonts w:ascii="Bookman Old Style"/>
          <w:i/>
          <w:spacing w:val="2"/>
          <w:sz w:val="18"/>
          <w:lang w:val="en-GB"/>
        </w:rPr>
        <w:t xml:space="preserve"> </w:t>
      </w:r>
      <w:r w:rsidRPr="00F642F5">
        <w:rPr>
          <w:rFonts w:ascii="Bookman Old Style"/>
          <w:i/>
          <w:w w:val="90"/>
          <w:sz w:val="18"/>
          <w:lang w:val="en-GB"/>
        </w:rPr>
        <w:t>CE</w:t>
      </w:r>
      <w:r w:rsidRPr="00F642F5">
        <w:rPr>
          <w:rFonts w:ascii="Bookman Old Style"/>
          <w:i/>
          <w:spacing w:val="1"/>
          <w:sz w:val="18"/>
          <w:lang w:val="en-GB"/>
        </w:rPr>
        <w:t xml:space="preserve"> </w:t>
      </w:r>
      <w:r w:rsidRPr="00F642F5">
        <w:rPr>
          <w:rFonts w:ascii="Bookman Old Style"/>
          <w:i/>
          <w:w w:val="90"/>
          <w:sz w:val="18"/>
          <w:lang w:val="en-GB"/>
        </w:rPr>
        <w:t>each</w:t>
      </w:r>
      <w:r w:rsidRPr="00F642F5">
        <w:rPr>
          <w:rFonts w:ascii="Bookman Old Style"/>
          <w:i/>
          <w:spacing w:val="3"/>
          <w:sz w:val="18"/>
          <w:lang w:val="en-GB"/>
        </w:rPr>
        <w:t xml:space="preserve"> </w:t>
      </w:r>
      <w:r w:rsidRPr="00F642F5">
        <w:rPr>
          <w:rFonts w:ascii="Bookman Old Style"/>
          <w:i/>
          <w:w w:val="90"/>
          <w:sz w:val="18"/>
          <w:lang w:val="en-GB"/>
        </w:rPr>
        <w:t>respondent</w:t>
      </w:r>
      <w:r w:rsidRPr="00F642F5">
        <w:rPr>
          <w:rFonts w:ascii="Bookman Old Style"/>
          <w:i/>
          <w:spacing w:val="1"/>
          <w:sz w:val="18"/>
          <w:lang w:val="en-GB"/>
        </w:rPr>
        <w:t xml:space="preserve"> </w:t>
      </w:r>
      <w:r w:rsidRPr="00F642F5">
        <w:rPr>
          <w:rFonts w:ascii="Bookman Old Style"/>
          <w:i/>
          <w:w w:val="90"/>
          <w:sz w:val="18"/>
          <w:lang w:val="en-GB"/>
        </w:rPr>
        <w:t>was</w:t>
      </w:r>
      <w:r w:rsidRPr="00F642F5">
        <w:rPr>
          <w:rFonts w:ascii="Bookman Old Style"/>
          <w:i/>
          <w:spacing w:val="2"/>
          <w:sz w:val="18"/>
          <w:lang w:val="en-GB"/>
        </w:rPr>
        <w:t xml:space="preserve"> </w:t>
      </w:r>
      <w:r w:rsidRPr="00F642F5">
        <w:rPr>
          <w:rFonts w:ascii="Bookman Old Style"/>
          <w:i/>
          <w:w w:val="90"/>
          <w:sz w:val="18"/>
          <w:lang w:val="en-GB"/>
        </w:rPr>
        <w:t>presented</w:t>
      </w:r>
      <w:r w:rsidRPr="00F642F5">
        <w:rPr>
          <w:rFonts w:ascii="Bookman Old Style"/>
          <w:i/>
          <w:spacing w:val="2"/>
          <w:sz w:val="18"/>
          <w:lang w:val="en-GB"/>
        </w:rPr>
        <w:t xml:space="preserve"> </w:t>
      </w:r>
      <w:r w:rsidRPr="00F642F5">
        <w:rPr>
          <w:rFonts w:ascii="Bookman Old Style"/>
          <w:i/>
          <w:w w:val="90"/>
          <w:sz w:val="18"/>
          <w:lang w:val="en-GB"/>
        </w:rPr>
        <w:t>with</w:t>
      </w:r>
      <w:r w:rsidRPr="00F642F5">
        <w:rPr>
          <w:rFonts w:ascii="Bookman Old Style"/>
          <w:i/>
          <w:spacing w:val="2"/>
          <w:sz w:val="18"/>
          <w:lang w:val="en-GB"/>
        </w:rPr>
        <w:t xml:space="preserve"> </w:t>
      </w:r>
      <w:r w:rsidRPr="00F642F5">
        <w:rPr>
          <w:rFonts w:ascii="Bookman Old Style"/>
          <w:i/>
          <w:w w:val="90"/>
          <w:sz w:val="18"/>
          <w:lang w:val="en-GB"/>
        </w:rPr>
        <w:t>8</w:t>
      </w:r>
      <w:r w:rsidRPr="00F642F5">
        <w:rPr>
          <w:rFonts w:ascii="Bookman Old Style"/>
          <w:i/>
          <w:spacing w:val="1"/>
          <w:sz w:val="18"/>
          <w:lang w:val="en-GB"/>
        </w:rPr>
        <w:t xml:space="preserve"> </w:t>
      </w:r>
      <w:r w:rsidRPr="00F642F5">
        <w:rPr>
          <w:rFonts w:ascii="Bookman Old Style"/>
          <w:i/>
          <w:w w:val="90"/>
          <w:sz w:val="18"/>
          <w:lang w:val="en-GB"/>
        </w:rPr>
        <w:t>choice</w:t>
      </w:r>
      <w:r w:rsidRPr="00F642F5">
        <w:rPr>
          <w:rFonts w:ascii="Bookman Old Style"/>
          <w:i/>
          <w:spacing w:val="2"/>
          <w:sz w:val="18"/>
          <w:lang w:val="en-GB"/>
        </w:rPr>
        <w:t xml:space="preserve"> </w:t>
      </w:r>
      <w:r w:rsidRPr="00F642F5">
        <w:rPr>
          <w:rFonts w:ascii="Bookman Old Style"/>
          <w:i/>
          <w:w w:val="90"/>
          <w:sz w:val="18"/>
          <w:lang w:val="en-GB"/>
        </w:rPr>
        <w:t>cards</w:t>
      </w:r>
      <w:r w:rsidRPr="00F642F5">
        <w:rPr>
          <w:rFonts w:ascii="Bookman Old Style"/>
          <w:i/>
          <w:spacing w:val="2"/>
          <w:sz w:val="18"/>
          <w:lang w:val="en-GB"/>
        </w:rPr>
        <w:t xml:space="preserve"> </w:t>
      </w:r>
      <w:r w:rsidRPr="00F642F5">
        <w:rPr>
          <w:rFonts w:ascii="Bookman Old Style"/>
          <w:i/>
          <w:w w:val="90"/>
          <w:sz w:val="18"/>
          <w:lang w:val="en-GB"/>
        </w:rPr>
        <w:t>with</w:t>
      </w:r>
      <w:r w:rsidRPr="00F642F5">
        <w:rPr>
          <w:rFonts w:ascii="Bookman Old Style"/>
          <w:i/>
          <w:spacing w:val="1"/>
          <w:sz w:val="18"/>
          <w:lang w:val="en-GB"/>
        </w:rPr>
        <w:t xml:space="preserve"> </w:t>
      </w:r>
      <w:r w:rsidRPr="00F642F5">
        <w:rPr>
          <w:rFonts w:ascii="Bookman Old Style"/>
          <w:i/>
          <w:w w:val="90"/>
          <w:sz w:val="18"/>
          <w:lang w:val="en-GB"/>
        </w:rPr>
        <w:t>3</w:t>
      </w:r>
      <w:r w:rsidRPr="00F642F5">
        <w:rPr>
          <w:rFonts w:ascii="Bookman Old Style"/>
          <w:i/>
          <w:spacing w:val="2"/>
          <w:sz w:val="18"/>
          <w:lang w:val="en-GB"/>
        </w:rPr>
        <w:t xml:space="preserve"> </w:t>
      </w:r>
      <w:r w:rsidRPr="00F642F5">
        <w:rPr>
          <w:rFonts w:ascii="Bookman Old Style"/>
          <w:i/>
          <w:w w:val="90"/>
          <w:sz w:val="18"/>
          <w:lang w:val="en-GB"/>
        </w:rPr>
        <w:t>alternatives</w:t>
      </w:r>
      <w:r w:rsidRPr="00F642F5">
        <w:rPr>
          <w:rFonts w:ascii="Bookman Old Style"/>
          <w:i/>
          <w:spacing w:val="3"/>
          <w:sz w:val="18"/>
          <w:lang w:val="en-GB"/>
        </w:rPr>
        <w:t xml:space="preserve"> </w:t>
      </w:r>
      <w:r w:rsidRPr="00F642F5">
        <w:rPr>
          <w:rFonts w:ascii="Bookman Old Style"/>
          <w:i/>
          <w:spacing w:val="-4"/>
          <w:w w:val="90"/>
          <w:sz w:val="18"/>
          <w:lang w:val="en-GB"/>
        </w:rPr>
        <w:t>each.</w:t>
      </w:r>
    </w:p>
    <w:p w14:paraId="2BBDA85A" w14:textId="77777777" w:rsidR="004477C6" w:rsidRPr="00F642F5" w:rsidRDefault="004C4953">
      <w:pPr>
        <w:spacing w:before="8" w:line="249" w:lineRule="auto"/>
        <w:ind w:right="1435" w:firstLine="39"/>
        <w:jc w:val="both"/>
        <w:rPr>
          <w:rFonts w:ascii="Bookman Old Style" w:hAnsi="Bookman Old Style"/>
          <w:i/>
          <w:sz w:val="18"/>
          <w:lang w:val="en-GB"/>
        </w:rPr>
      </w:pPr>
      <w:r w:rsidRPr="00F642F5">
        <w:rPr>
          <w:rFonts w:ascii="Bookman Old Style" w:hAnsi="Bookman Old Style"/>
          <w:i/>
          <w:spacing w:val="-4"/>
          <w:sz w:val="18"/>
          <w:lang w:val="en-GB"/>
        </w:rPr>
        <w:t>Labelling: ‘AnimalWelfare’</w:t>
      </w:r>
      <w:r w:rsidRPr="00F642F5">
        <w:rPr>
          <w:rFonts w:ascii="Bookman Old Style" w:hAnsi="Bookman Old Style"/>
          <w:i/>
          <w:spacing w:val="-9"/>
          <w:sz w:val="18"/>
          <w:lang w:val="en-GB"/>
        </w:rPr>
        <w:t xml:space="preserve"> </w:t>
      </w:r>
      <w:r w:rsidRPr="00F642F5">
        <w:rPr>
          <w:rFonts w:ascii="Bookman Old Style" w:hAnsi="Bookman Old Style"/>
          <w:i/>
          <w:spacing w:val="-4"/>
          <w:sz w:val="18"/>
          <w:lang w:val="en-GB"/>
        </w:rPr>
        <w:t>is</w:t>
      </w:r>
      <w:r w:rsidRPr="00F642F5">
        <w:rPr>
          <w:rFonts w:ascii="Bookman Old Style" w:hAnsi="Bookman Old Style"/>
          <w:i/>
          <w:spacing w:val="-9"/>
          <w:sz w:val="18"/>
          <w:lang w:val="en-GB"/>
        </w:rPr>
        <w:t xml:space="preserve"> </w:t>
      </w:r>
      <w:r w:rsidRPr="00F642F5">
        <w:rPr>
          <w:rFonts w:ascii="Bookman Old Style" w:hAnsi="Bookman Old Style"/>
          <w:i/>
          <w:spacing w:val="-4"/>
          <w:sz w:val="18"/>
          <w:lang w:val="en-GB"/>
        </w:rPr>
        <w:t>captured</w:t>
      </w:r>
      <w:r w:rsidRPr="00F642F5">
        <w:rPr>
          <w:rFonts w:ascii="Bookman Old Style" w:hAnsi="Bookman Old Style"/>
          <w:i/>
          <w:spacing w:val="-10"/>
          <w:sz w:val="18"/>
          <w:lang w:val="en-GB"/>
        </w:rPr>
        <w:t xml:space="preserve"> </w:t>
      </w:r>
      <w:r w:rsidRPr="00F642F5">
        <w:rPr>
          <w:rFonts w:ascii="Bookman Old Style" w:hAnsi="Bookman Old Style"/>
          <w:i/>
          <w:spacing w:val="-4"/>
          <w:sz w:val="18"/>
          <w:lang w:val="en-GB"/>
        </w:rPr>
        <w:t>from</w:t>
      </w:r>
      <w:r w:rsidRPr="00F642F5">
        <w:rPr>
          <w:rFonts w:ascii="Bookman Old Style" w:hAnsi="Bookman Old Style"/>
          <w:i/>
          <w:spacing w:val="-9"/>
          <w:sz w:val="18"/>
          <w:lang w:val="en-GB"/>
        </w:rPr>
        <w:t xml:space="preserve"> </w:t>
      </w:r>
      <w:r w:rsidRPr="00F642F5">
        <w:rPr>
          <w:rFonts w:ascii="Bookman Old Style" w:hAnsi="Bookman Old Style"/>
          <w:i/>
          <w:spacing w:val="-4"/>
          <w:sz w:val="18"/>
          <w:lang w:val="en-GB"/>
        </w:rPr>
        <w:t>the</w:t>
      </w:r>
      <w:r w:rsidRPr="00F642F5">
        <w:rPr>
          <w:rFonts w:ascii="Bookman Old Style" w:hAnsi="Bookman Old Style"/>
          <w:i/>
          <w:spacing w:val="-10"/>
          <w:sz w:val="18"/>
          <w:lang w:val="en-GB"/>
        </w:rPr>
        <w:t xml:space="preserve"> </w:t>
      </w:r>
      <w:r w:rsidRPr="00F642F5">
        <w:rPr>
          <w:rFonts w:ascii="Bookman Old Style" w:hAnsi="Bookman Old Style"/>
          <w:i/>
          <w:spacing w:val="-4"/>
          <w:sz w:val="18"/>
          <w:lang w:val="en-GB"/>
        </w:rPr>
        <w:t>‘Freedom</w:t>
      </w:r>
      <w:r w:rsidRPr="00F642F5">
        <w:rPr>
          <w:rFonts w:ascii="Bookman Old Style" w:hAnsi="Bookman Old Style"/>
          <w:i/>
          <w:spacing w:val="-9"/>
          <w:sz w:val="18"/>
          <w:lang w:val="en-GB"/>
        </w:rPr>
        <w:t xml:space="preserve"> </w:t>
      </w:r>
      <w:r w:rsidRPr="00F642F5">
        <w:rPr>
          <w:rFonts w:ascii="Bookman Old Style" w:hAnsi="Bookman Old Style"/>
          <w:i/>
          <w:spacing w:val="-4"/>
          <w:sz w:val="18"/>
          <w:lang w:val="en-GB"/>
        </w:rPr>
        <w:t>Food’</w:t>
      </w:r>
      <w:r w:rsidRPr="00F642F5">
        <w:rPr>
          <w:rFonts w:ascii="Bookman Old Style" w:hAnsi="Bookman Old Style"/>
          <w:i/>
          <w:spacing w:val="-10"/>
          <w:sz w:val="18"/>
          <w:lang w:val="en-GB"/>
        </w:rPr>
        <w:t xml:space="preserve"> </w:t>
      </w:r>
      <w:r w:rsidRPr="00F642F5">
        <w:rPr>
          <w:rFonts w:ascii="Bookman Old Style" w:hAnsi="Bookman Old Style"/>
          <w:i/>
          <w:spacing w:val="-4"/>
          <w:sz w:val="18"/>
          <w:lang w:val="en-GB"/>
        </w:rPr>
        <w:t>RP</w:t>
      </w:r>
      <w:r w:rsidRPr="00F642F5">
        <w:rPr>
          <w:rFonts w:ascii="Bookman Old Style" w:hAnsi="Bookman Old Style"/>
          <w:i/>
          <w:spacing w:val="-9"/>
          <w:sz w:val="18"/>
          <w:lang w:val="en-GB"/>
        </w:rPr>
        <w:t xml:space="preserve"> </w:t>
      </w:r>
      <w:r w:rsidRPr="00F642F5">
        <w:rPr>
          <w:rFonts w:ascii="Bookman Old Style" w:hAnsi="Bookman Old Style"/>
          <w:i/>
          <w:spacing w:val="-4"/>
          <w:sz w:val="18"/>
          <w:lang w:val="en-GB"/>
        </w:rPr>
        <w:t>label,</w:t>
      </w:r>
      <w:r w:rsidRPr="00F642F5">
        <w:rPr>
          <w:rFonts w:ascii="Bookman Old Style" w:hAnsi="Bookman Old Style"/>
          <w:i/>
          <w:spacing w:val="-10"/>
          <w:sz w:val="18"/>
          <w:lang w:val="en-GB"/>
        </w:rPr>
        <w:t xml:space="preserve"> </w:t>
      </w:r>
      <w:r w:rsidRPr="00F642F5">
        <w:rPr>
          <w:rFonts w:ascii="Bookman Old Style" w:hAnsi="Bookman Old Style"/>
          <w:i/>
          <w:spacing w:val="-4"/>
          <w:sz w:val="18"/>
          <w:lang w:val="en-GB"/>
        </w:rPr>
        <w:t>‘Quality’</w:t>
      </w:r>
      <w:r w:rsidRPr="00F642F5">
        <w:rPr>
          <w:rFonts w:ascii="Bookman Old Style" w:hAnsi="Bookman Old Style"/>
          <w:i/>
          <w:spacing w:val="-9"/>
          <w:sz w:val="18"/>
          <w:lang w:val="en-GB"/>
        </w:rPr>
        <w:t xml:space="preserve"> </w:t>
      </w:r>
      <w:r w:rsidRPr="00F642F5">
        <w:rPr>
          <w:rFonts w:ascii="Bookman Old Style" w:hAnsi="Bookman Old Style"/>
          <w:i/>
          <w:spacing w:val="-4"/>
          <w:sz w:val="18"/>
          <w:lang w:val="en-GB"/>
        </w:rPr>
        <w:t>from</w:t>
      </w:r>
      <w:r w:rsidRPr="00F642F5">
        <w:rPr>
          <w:rFonts w:ascii="Bookman Old Style" w:hAnsi="Bookman Old Style"/>
          <w:i/>
          <w:spacing w:val="-10"/>
          <w:sz w:val="18"/>
          <w:lang w:val="en-GB"/>
        </w:rPr>
        <w:t xml:space="preserve"> </w:t>
      </w:r>
      <w:r w:rsidRPr="00F642F5">
        <w:rPr>
          <w:rFonts w:ascii="Bookman Old Style" w:hAnsi="Bookman Old Style"/>
          <w:i/>
          <w:spacing w:val="-4"/>
          <w:sz w:val="18"/>
          <w:lang w:val="en-GB"/>
        </w:rPr>
        <w:t>retailers’</w:t>
      </w:r>
      <w:r w:rsidRPr="00F642F5">
        <w:rPr>
          <w:rFonts w:ascii="Bookman Old Style" w:hAnsi="Bookman Old Style"/>
          <w:i/>
          <w:spacing w:val="-9"/>
          <w:sz w:val="18"/>
          <w:lang w:val="en-GB"/>
        </w:rPr>
        <w:t xml:space="preserve"> </w:t>
      </w:r>
      <w:r w:rsidRPr="00F642F5">
        <w:rPr>
          <w:rFonts w:ascii="Bookman Old Style" w:hAnsi="Bookman Old Style"/>
          <w:i/>
          <w:spacing w:val="-4"/>
          <w:sz w:val="18"/>
          <w:lang w:val="en-GB"/>
        </w:rPr>
        <w:t>own-brand</w:t>
      </w:r>
      <w:r w:rsidRPr="00F642F5">
        <w:rPr>
          <w:rFonts w:ascii="Bookman Old Style" w:hAnsi="Bookman Old Style"/>
          <w:i/>
          <w:spacing w:val="-10"/>
          <w:sz w:val="18"/>
          <w:lang w:val="en-GB"/>
        </w:rPr>
        <w:t xml:space="preserve"> </w:t>
      </w:r>
      <w:r w:rsidRPr="00F642F5">
        <w:rPr>
          <w:rFonts w:ascii="Bookman Old Style" w:hAnsi="Bookman Old Style"/>
          <w:i/>
          <w:spacing w:val="-4"/>
          <w:sz w:val="18"/>
          <w:lang w:val="en-GB"/>
        </w:rPr>
        <w:t xml:space="preserve">‘luxu- </w:t>
      </w:r>
      <w:r w:rsidRPr="00F642F5">
        <w:rPr>
          <w:rFonts w:ascii="Bookman Old Style" w:hAnsi="Bookman Old Style"/>
          <w:i/>
          <w:spacing w:val="-6"/>
          <w:sz w:val="18"/>
          <w:lang w:val="en-GB"/>
        </w:rPr>
        <w:t xml:space="preserve">ries’, the ‘Healthy’ attribute was only labelled in the RP, and ‘Offer’ denotes discounts and other promotions offered </w:t>
      </w:r>
      <w:r w:rsidRPr="00F642F5">
        <w:rPr>
          <w:rFonts w:ascii="Bookman Old Style" w:hAnsi="Bookman Old Style"/>
          <w:i/>
          <w:w w:val="90"/>
          <w:sz w:val="18"/>
          <w:lang w:val="en-GB"/>
        </w:rPr>
        <w:t xml:space="preserve">by the retailer.‘LessChemicals’ denotes chicken produced with a low level of antibiotics, ‘EnvFriendly’ is captured from </w:t>
      </w:r>
      <w:r w:rsidRPr="00F642F5">
        <w:rPr>
          <w:rFonts w:ascii="Bookman Old Style" w:hAnsi="Bookman Old Style"/>
          <w:i/>
          <w:sz w:val="18"/>
          <w:lang w:val="en-GB"/>
        </w:rPr>
        <w:t>the</w:t>
      </w:r>
      <w:r w:rsidRPr="00F642F5">
        <w:rPr>
          <w:rFonts w:ascii="Bookman Old Style" w:hAnsi="Bookman Old Style"/>
          <w:i/>
          <w:spacing w:val="-8"/>
          <w:sz w:val="18"/>
          <w:lang w:val="en-GB"/>
        </w:rPr>
        <w:t xml:space="preserve"> </w:t>
      </w:r>
      <w:r w:rsidRPr="00F642F5">
        <w:rPr>
          <w:rFonts w:ascii="Bookman Old Style" w:hAnsi="Bookman Old Style"/>
          <w:i/>
          <w:sz w:val="18"/>
          <w:lang w:val="en-GB"/>
        </w:rPr>
        <w:t>label</w:t>
      </w:r>
      <w:r w:rsidRPr="00F642F5">
        <w:rPr>
          <w:rFonts w:ascii="Bookman Old Style" w:hAnsi="Bookman Old Style"/>
          <w:i/>
          <w:spacing w:val="-8"/>
          <w:sz w:val="18"/>
          <w:lang w:val="en-GB"/>
        </w:rPr>
        <w:t xml:space="preserve"> </w:t>
      </w:r>
      <w:r w:rsidRPr="00F642F5">
        <w:rPr>
          <w:rFonts w:ascii="Bookman Old Style" w:hAnsi="Bookman Old Style"/>
          <w:i/>
          <w:sz w:val="18"/>
          <w:lang w:val="en-GB"/>
        </w:rPr>
        <w:t>with</w:t>
      </w:r>
      <w:r w:rsidRPr="00F642F5">
        <w:rPr>
          <w:rFonts w:ascii="Bookman Old Style" w:hAnsi="Bookman Old Style"/>
          <w:i/>
          <w:spacing w:val="-8"/>
          <w:sz w:val="18"/>
          <w:lang w:val="en-GB"/>
        </w:rPr>
        <w:t xml:space="preserve"> </w:t>
      </w:r>
      <w:r w:rsidRPr="00F642F5">
        <w:rPr>
          <w:rFonts w:ascii="Bookman Old Style" w:hAnsi="Bookman Old Style"/>
          <w:i/>
          <w:sz w:val="18"/>
          <w:lang w:val="en-GB"/>
        </w:rPr>
        <w:t>the</w:t>
      </w:r>
      <w:r w:rsidRPr="00F642F5">
        <w:rPr>
          <w:rFonts w:ascii="Bookman Old Style" w:hAnsi="Bookman Old Style"/>
          <w:i/>
          <w:spacing w:val="-8"/>
          <w:sz w:val="18"/>
          <w:lang w:val="en-GB"/>
        </w:rPr>
        <w:t xml:space="preserve"> </w:t>
      </w:r>
      <w:r w:rsidRPr="00F642F5">
        <w:rPr>
          <w:rFonts w:ascii="Bookman Old Style" w:hAnsi="Bookman Old Style"/>
          <w:i/>
          <w:sz w:val="18"/>
          <w:lang w:val="en-GB"/>
        </w:rPr>
        <w:t>same</w:t>
      </w:r>
      <w:r w:rsidRPr="00F642F5">
        <w:rPr>
          <w:rFonts w:ascii="Bookman Old Style" w:hAnsi="Bookman Old Style"/>
          <w:i/>
          <w:spacing w:val="-8"/>
          <w:sz w:val="18"/>
          <w:lang w:val="en-GB"/>
        </w:rPr>
        <w:t xml:space="preserve"> </w:t>
      </w:r>
      <w:r w:rsidRPr="00F642F5">
        <w:rPr>
          <w:rFonts w:ascii="Bookman Old Style" w:hAnsi="Bookman Old Style"/>
          <w:i/>
          <w:sz w:val="18"/>
          <w:lang w:val="en-GB"/>
        </w:rPr>
        <w:t>name</w:t>
      </w:r>
      <w:r w:rsidRPr="00F642F5">
        <w:rPr>
          <w:rFonts w:ascii="Bookman Old Style" w:hAnsi="Bookman Old Style"/>
          <w:i/>
          <w:spacing w:val="-8"/>
          <w:sz w:val="18"/>
          <w:lang w:val="en-GB"/>
        </w:rPr>
        <w:t xml:space="preserve"> </w:t>
      </w:r>
      <w:r w:rsidRPr="00F642F5">
        <w:rPr>
          <w:rFonts w:ascii="Bookman Old Style" w:hAnsi="Bookman Old Style"/>
          <w:i/>
          <w:sz w:val="18"/>
          <w:lang w:val="en-GB"/>
        </w:rPr>
        <w:t>in</w:t>
      </w:r>
      <w:r w:rsidRPr="00F642F5">
        <w:rPr>
          <w:rFonts w:ascii="Bookman Old Style" w:hAnsi="Bookman Old Style"/>
          <w:i/>
          <w:spacing w:val="-8"/>
          <w:sz w:val="18"/>
          <w:lang w:val="en-GB"/>
        </w:rPr>
        <w:t xml:space="preserve"> </w:t>
      </w:r>
      <w:r w:rsidRPr="00F642F5">
        <w:rPr>
          <w:rFonts w:ascii="Bookman Old Style" w:hAnsi="Bookman Old Style"/>
          <w:i/>
          <w:sz w:val="18"/>
          <w:lang w:val="en-GB"/>
        </w:rPr>
        <w:t>the</w:t>
      </w:r>
      <w:r w:rsidRPr="00F642F5">
        <w:rPr>
          <w:rFonts w:ascii="Bookman Old Style" w:hAnsi="Bookman Old Style"/>
          <w:i/>
          <w:spacing w:val="-8"/>
          <w:sz w:val="18"/>
          <w:lang w:val="en-GB"/>
        </w:rPr>
        <w:t xml:space="preserve"> </w:t>
      </w:r>
      <w:r w:rsidRPr="00F642F5">
        <w:rPr>
          <w:rFonts w:ascii="Bookman Old Style" w:hAnsi="Bookman Old Style"/>
          <w:i/>
          <w:sz w:val="18"/>
          <w:lang w:val="en-GB"/>
        </w:rPr>
        <w:t>CE.</w:t>
      </w:r>
    </w:p>
    <w:p w14:paraId="10D7ED6C" w14:textId="77777777" w:rsidR="007A5740" w:rsidRPr="00F642F5" w:rsidRDefault="004C4953" w:rsidP="007A5740">
      <w:pPr>
        <w:spacing w:line="249" w:lineRule="auto"/>
        <w:ind w:right="1437"/>
        <w:jc w:val="both"/>
        <w:rPr>
          <w:rFonts w:ascii="Bookman Old Style" w:hAnsi="Bookman Old Style"/>
          <w:i/>
          <w:sz w:val="18"/>
          <w:lang w:val="en-GB"/>
        </w:rPr>
      </w:pPr>
      <w:r w:rsidRPr="00F642F5">
        <w:rPr>
          <w:rFonts w:ascii="Bookman Old Style" w:hAnsi="Bookman Old Style"/>
          <w:i/>
          <w:spacing w:val="-8"/>
          <w:sz w:val="18"/>
          <w:lang w:val="en-GB"/>
        </w:rPr>
        <w:t>Income</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is</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before</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tax</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per</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year</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and</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is</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measured</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in</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categories</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from</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1</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to</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8</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where</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1</w:t>
      </w:r>
      <w:r w:rsidRPr="00F642F5">
        <w:rPr>
          <w:rFonts w:ascii="Times New Roman" w:hAnsi="Times New Roman"/>
          <w:i/>
          <w:spacing w:val="-8"/>
          <w:sz w:val="18"/>
          <w:lang w:val="en-GB"/>
        </w:rPr>
        <w:t>&lt;</w:t>
      </w:r>
      <w:r w:rsidRPr="00F642F5">
        <w:rPr>
          <w:rFonts w:ascii="Bookman Old Style" w:hAnsi="Bookman Old Style"/>
          <w:i/>
          <w:spacing w:val="-8"/>
          <w:sz w:val="18"/>
          <w:lang w:val="en-GB"/>
        </w:rPr>
        <w:t>10,000</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and</w:t>
      </w:r>
      <w:r w:rsidRPr="00F642F5">
        <w:rPr>
          <w:rFonts w:ascii="Bookman Old Style" w:hAnsi="Bookman Old Style"/>
          <w:i/>
          <w:spacing w:val="-3"/>
          <w:sz w:val="18"/>
          <w:lang w:val="en-GB"/>
        </w:rPr>
        <w:t xml:space="preserve"> </w:t>
      </w:r>
      <w:r w:rsidRPr="00F642F5">
        <w:rPr>
          <w:rFonts w:ascii="Bookman Old Style" w:hAnsi="Bookman Old Style"/>
          <w:i/>
          <w:spacing w:val="-8"/>
          <w:sz w:val="18"/>
          <w:lang w:val="en-GB"/>
        </w:rPr>
        <w:t>8</w:t>
      </w:r>
      <w:r w:rsidRPr="00F642F5">
        <w:rPr>
          <w:rFonts w:ascii="Times New Roman" w:hAnsi="Times New Roman"/>
          <w:i/>
          <w:spacing w:val="-8"/>
          <w:sz w:val="18"/>
          <w:lang w:val="en-GB"/>
        </w:rPr>
        <w:t>&gt;</w:t>
      </w:r>
      <w:r w:rsidRPr="00F642F5">
        <w:rPr>
          <w:rFonts w:ascii="Bookman Old Style" w:hAnsi="Bookman Old Style"/>
          <w:i/>
          <w:spacing w:val="-8"/>
          <w:sz w:val="18"/>
          <w:lang w:val="en-GB"/>
        </w:rPr>
        <w:t>=70,000.</w:t>
      </w:r>
      <w:r w:rsidRPr="00F642F5">
        <w:rPr>
          <w:rFonts w:ascii="Bookman Old Style" w:hAnsi="Bookman Old Style"/>
          <w:i/>
          <w:spacing w:val="17"/>
          <w:sz w:val="18"/>
          <w:lang w:val="en-GB"/>
        </w:rPr>
        <w:t xml:space="preserve"> </w:t>
      </w:r>
      <w:r w:rsidRPr="00F642F5">
        <w:rPr>
          <w:rFonts w:ascii="Bookman Old Style" w:hAnsi="Bookman Old Style"/>
          <w:i/>
          <w:spacing w:val="-8"/>
          <w:sz w:val="18"/>
          <w:lang w:val="en-GB"/>
        </w:rPr>
        <w:t xml:space="preserve">‘PreFamily’ </w:t>
      </w:r>
      <w:r w:rsidRPr="00F642F5">
        <w:rPr>
          <w:rFonts w:ascii="Bookman Old Style" w:hAnsi="Bookman Old Style"/>
          <w:i/>
          <w:w w:val="90"/>
          <w:sz w:val="18"/>
          <w:lang w:val="en-GB"/>
        </w:rPr>
        <w:t xml:space="preserve">denotes a couple below 45 years without children and ‘YoungFamily’ denotes a family where the youngest child is less </w:t>
      </w:r>
      <w:r w:rsidRPr="00F642F5">
        <w:rPr>
          <w:rFonts w:ascii="Bookman Old Style" w:hAnsi="Bookman Old Style"/>
          <w:i/>
          <w:sz w:val="18"/>
          <w:lang w:val="en-GB"/>
        </w:rPr>
        <w:t>than 4 years.</w:t>
      </w:r>
    </w:p>
    <w:p w14:paraId="7682EF58" w14:textId="77777777" w:rsidR="006E220B" w:rsidRPr="00F642F5" w:rsidRDefault="006E220B" w:rsidP="007A5740">
      <w:pPr>
        <w:spacing w:line="249" w:lineRule="auto"/>
        <w:ind w:right="1437"/>
        <w:jc w:val="both"/>
        <w:rPr>
          <w:rFonts w:ascii="Bookman Old Style" w:hAnsi="Bookman Old Style"/>
          <w:i/>
          <w:sz w:val="18"/>
          <w:lang w:val="en-GB"/>
        </w:rPr>
      </w:pPr>
    </w:p>
    <w:p w14:paraId="3386745F" w14:textId="77777777" w:rsidR="007A5740" w:rsidRPr="00F642F5" w:rsidRDefault="007A5740" w:rsidP="007A5740">
      <w:pPr>
        <w:spacing w:line="249" w:lineRule="auto"/>
        <w:ind w:right="1437"/>
        <w:jc w:val="both"/>
        <w:rPr>
          <w:rFonts w:ascii="Bookman Old Style" w:hAnsi="Bookman Old Style"/>
          <w:i/>
          <w:sz w:val="18"/>
          <w:lang w:val="en-GB"/>
        </w:rPr>
      </w:pPr>
    </w:p>
    <w:p w14:paraId="61624204" w14:textId="347E0DC9" w:rsidR="00E21F82" w:rsidRPr="00F642F5" w:rsidRDefault="00E21F82" w:rsidP="00B266FE">
      <w:pPr>
        <w:spacing w:line="360" w:lineRule="auto"/>
        <w:ind w:right="1437"/>
        <w:jc w:val="both"/>
        <w:rPr>
          <w:sz w:val="20"/>
          <w:szCs w:val="20"/>
          <w:lang w:val="en-GB"/>
        </w:rPr>
      </w:pPr>
      <w:r w:rsidRPr="00F642F5">
        <w:rPr>
          <w:sz w:val="20"/>
          <w:szCs w:val="20"/>
          <w:lang w:val="en-GB"/>
        </w:rPr>
        <w:t xml:space="preserve">SP data provides controlled insights into consumer preferences, while RP data reflects actual purchasing </w:t>
      </w:r>
      <w:r w:rsidR="006C3C98" w:rsidRPr="00F642F5">
        <w:rPr>
          <w:sz w:val="20"/>
          <w:szCs w:val="20"/>
          <w:lang w:val="en-GB"/>
        </w:rPr>
        <w:t>behaviour</w:t>
      </w:r>
      <w:r w:rsidRPr="00F642F5">
        <w:rPr>
          <w:sz w:val="20"/>
          <w:szCs w:val="20"/>
          <w:lang w:val="en-GB"/>
        </w:rPr>
        <w:t xml:space="preserve">. Pooling the datasets </w:t>
      </w:r>
      <w:r w:rsidR="00927729" w:rsidRPr="00F642F5">
        <w:rPr>
          <w:sz w:val="20"/>
          <w:szCs w:val="20"/>
          <w:lang w:val="en-GB"/>
        </w:rPr>
        <w:t>i</w:t>
      </w:r>
      <w:r w:rsidR="00507BCB" w:rsidRPr="00F642F5">
        <w:rPr>
          <w:sz w:val="20"/>
          <w:szCs w:val="20"/>
          <w:lang w:val="en-GB"/>
        </w:rPr>
        <w:t>mproves</w:t>
      </w:r>
      <w:r w:rsidRPr="00F642F5">
        <w:rPr>
          <w:sz w:val="20"/>
          <w:szCs w:val="20"/>
          <w:lang w:val="en-GB"/>
        </w:rPr>
        <w:t xml:space="preserve"> representativeness and allows for the exploration of relationships between socioeconomic characteristics and WTP for organic attributes. The joint dataset harmoni</w:t>
      </w:r>
      <w:r w:rsidR="001A7EA0" w:rsidRPr="00F642F5">
        <w:rPr>
          <w:sz w:val="20"/>
          <w:szCs w:val="20"/>
          <w:lang w:val="en-GB"/>
        </w:rPr>
        <w:t>s</w:t>
      </w:r>
      <w:r w:rsidRPr="00F642F5">
        <w:rPr>
          <w:sz w:val="20"/>
          <w:szCs w:val="20"/>
          <w:lang w:val="en-GB"/>
        </w:rPr>
        <w:t>es overlapping variables, ensuring consistency in product attributes and sociodemographic characteristics.</w:t>
      </w:r>
    </w:p>
    <w:p w14:paraId="62093F19" w14:textId="77777777" w:rsidR="00E21F82" w:rsidRPr="00F642F5" w:rsidRDefault="00E21F82" w:rsidP="007A5740">
      <w:pPr>
        <w:spacing w:line="249" w:lineRule="auto"/>
        <w:ind w:right="1437"/>
        <w:jc w:val="both"/>
        <w:rPr>
          <w:lang w:val="en-GB"/>
        </w:rPr>
      </w:pPr>
    </w:p>
    <w:p w14:paraId="2BBDA860" w14:textId="77777777" w:rsidR="004477C6" w:rsidRPr="00F642F5" w:rsidRDefault="004477C6">
      <w:pPr>
        <w:pStyle w:val="BodyText"/>
        <w:spacing w:before="149"/>
        <w:rPr>
          <w:lang w:val="en-GB"/>
        </w:rPr>
      </w:pPr>
    </w:p>
    <w:p w14:paraId="2BBDA861" w14:textId="5D9C8DE8" w:rsidR="004477C6" w:rsidRPr="00F642F5" w:rsidRDefault="004C4953" w:rsidP="00334DDB">
      <w:pPr>
        <w:pStyle w:val="Heading1"/>
        <w:numPr>
          <w:ilvl w:val="0"/>
          <w:numId w:val="6"/>
        </w:numPr>
        <w:tabs>
          <w:tab w:val="left" w:pos="484"/>
        </w:tabs>
        <w:ind w:hanging="484"/>
        <w:rPr>
          <w:lang w:val="en-GB"/>
        </w:rPr>
      </w:pPr>
      <w:r w:rsidRPr="00F642F5">
        <w:rPr>
          <w:spacing w:val="-2"/>
          <w:lang w:val="en-GB"/>
        </w:rPr>
        <w:t>Results</w:t>
      </w:r>
    </w:p>
    <w:p w14:paraId="2BBDA862" w14:textId="77777777" w:rsidR="004477C6" w:rsidRPr="00F642F5" w:rsidRDefault="004477C6">
      <w:pPr>
        <w:pStyle w:val="BodyText"/>
        <w:spacing w:before="192"/>
        <w:rPr>
          <w:b/>
          <w:sz w:val="28"/>
          <w:lang w:val="en-GB"/>
        </w:rPr>
      </w:pPr>
    </w:p>
    <w:p w14:paraId="1E7EF958" w14:textId="4283E86B" w:rsidR="00D70514" w:rsidRPr="00F642F5" w:rsidRDefault="00D70514" w:rsidP="001D3903">
      <w:pPr>
        <w:pStyle w:val="BodyText"/>
        <w:spacing w:line="379" w:lineRule="auto"/>
        <w:ind w:right="1437" w:firstLine="298"/>
        <w:jc w:val="both"/>
        <w:rPr>
          <w:lang w:val="en-GB"/>
        </w:rPr>
      </w:pPr>
      <w:r w:rsidRPr="00F642F5">
        <w:rPr>
          <w:lang w:val="en-GB"/>
        </w:rPr>
        <w:t xml:space="preserve">This section presents results </w:t>
      </w:r>
      <w:r w:rsidR="00A2357F" w:rsidRPr="00F642F5">
        <w:rPr>
          <w:lang w:val="en-GB"/>
        </w:rPr>
        <w:t xml:space="preserve">from the </w:t>
      </w:r>
      <w:r w:rsidR="00D428BF" w:rsidRPr="00F642F5">
        <w:rPr>
          <w:lang w:val="en-GB"/>
        </w:rPr>
        <w:t>heteroskedastic conditional logit model (CLHet), used to jointly estimate preferences from stated preference (SP) and revealed preference (RP) data. For completeness, results from separate conditional logit models estimated on the SP and RP datasets are reported in Table 4</w:t>
      </w:r>
      <w:r w:rsidR="003202C1" w:rsidRPr="00F642F5">
        <w:rPr>
          <w:lang w:val="en-GB"/>
        </w:rPr>
        <w:t xml:space="preserve">; </w:t>
      </w:r>
      <w:r w:rsidR="003202C1" w:rsidRPr="00F642F5">
        <w:rPr>
          <w:lang w:val="en-GB"/>
        </w:rPr>
        <w:lastRenderedPageBreak/>
        <w:t>h</w:t>
      </w:r>
      <w:r w:rsidR="00D428BF" w:rsidRPr="00F642F5">
        <w:rPr>
          <w:lang w:val="en-GB"/>
        </w:rPr>
        <w:t>owever, all discussion and interpretation focus on the joint estimation model, which accounts for scale heterogeneity across data sources.</w:t>
      </w:r>
      <w:r w:rsidR="00D428BF" w:rsidRPr="00F642F5" w:rsidDel="00D428BF">
        <w:rPr>
          <w:lang w:val="en-GB"/>
        </w:rPr>
        <w:t xml:space="preserve"> </w:t>
      </w:r>
    </w:p>
    <w:p w14:paraId="21D906F8" w14:textId="1EA3D021" w:rsidR="00A77C66" w:rsidRPr="00F642F5" w:rsidRDefault="00E568A0" w:rsidP="001D3903">
      <w:pPr>
        <w:pStyle w:val="BodyText"/>
        <w:spacing w:before="198" w:line="379" w:lineRule="auto"/>
        <w:ind w:right="1435"/>
        <w:jc w:val="both"/>
        <w:rPr>
          <w:b/>
          <w:bCs/>
          <w:sz w:val="24"/>
          <w:szCs w:val="24"/>
          <w:lang w:val="en-GB"/>
        </w:rPr>
      </w:pPr>
      <w:r w:rsidRPr="00F642F5">
        <w:rPr>
          <w:b/>
          <w:bCs/>
          <w:sz w:val="24"/>
          <w:szCs w:val="24"/>
          <w:lang w:val="en-GB"/>
        </w:rPr>
        <w:t>5.1</w:t>
      </w:r>
      <w:r w:rsidRPr="00F642F5">
        <w:rPr>
          <w:b/>
          <w:bCs/>
          <w:sz w:val="24"/>
          <w:szCs w:val="24"/>
          <w:lang w:val="en-GB"/>
        </w:rPr>
        <w:tab/>
      </w:r>
      <w:r w:rsidR="00192483">
        <w:rPr>
          <w:b/>
          <w:bCs/>
          <w:sz w:val="24"/>
          <w:szCs w:val="24"/>
          <w:lang w:val="en-GB"/>
        </w:rPr>
        <w:t>Results from the Joint Model</w:t>
      </w:r>
    </w:p>
    <w:p w14:paraId="7FB34F8B" w14:textId="3E65F166" w:rsidR="007F5065" w:rsidRPr="00F642F5" w:rsidRDefault="00D65879" w:rsidP="007F5065">
      <w:pPr>
        <w:pStyle w:val="BodyText"/>
        <w:spacing w:before="198" w:line="379" w:lineRule="auto"/>
        <w:ind w:right="1435" w:firstLine="298"/>
        <w:jc w:val="both"/>
        <w:rPr>
          <w:lang w:val="en-GB"/>
        </w:rPr>
      </w:pPr>
      <w:r w:rsidRPr="00F642F5">
        <w:rPr>
          <w:lang w:val="en-GB"/>
        </w:rPr>
        <w:t>Table 4 presents the discrete choice model results: conditional logit (</w:t>
      </w:r>
      <w:r w:rsidR="00A71FC8">
        <w:rPr>
          <w:lang w:val="en-GB"/>
        </w:rPr>
        <w:t>CLogit</w:t>
      </w:r>
      <w:r w:rsidRPr="00F642F5">
        <w:rPr>
          <w:lang w:val="en-GB"/>
        </w:rPr>
        <w:t>) estimates from the SP and RP data (columns 1 and 2), and the joint estimation using the heteroskedastic conditional logit model (CLHet) in column 3.</w:t>
      </w:r>
      <w:r w:rsidR="007F5065" w:rsidRPr="00F642F5">
        <w:rPr>
          <w:lang w:val="en-GB"/>
        </w:rPr>
        <w:t xml:space="preserve"> The joint CLHet model identifies a significant scale parameter of 0.873 (last row), </w:t>
      </w:r>
      <w:r w:rsidR="00977FAA" w:rsidRPr="00F642F5">
        <w:rPr>
          <w:lang w:val="en-GB"/>
        </w:rPr>
        <w:t xml:space="preserve">validating the presence of </w:t>
      </w:r>
      <w:r w:rsidR="007F5065" w:rsidRPr="00F642F5">
        <w:rPr>
          <w:lang w:val="en-GB"/>
        </w:rPr>
        <w:t>differences in scale between SP and RP data</w:t>
      </w:r>
      <w:r w:rsidR="00A825DF">
        <w:rPr>
          <w:lang w:val="en-GB"/>
        </w:rPr>
        <w:t>,</w:t>
      </w:r>
      <w:r w:rsidR="007F5065" w:rsidRPr="00F642F5">
        <w:rPr>
          <w:lang w:val="en-GB"/>
        </w:rPr>
        <w:t xml:space="preserve"> likely due to sample characteristics and survey design</w:t>
      </w:r>
      <w:r w:rsidR="006B7918" w:rsidRPr="00F642F5">
        <w:rPr>
          <w:lang w:val="en-GB"/>
        </w:rPr>
        <w:t xml:space="preserve"> and confirming the need for correction in joint estimations</w:t>
      </w:r>
      <w:r w:rsidR="007F5065" w:rsidRPr="00F642F5">
        <w:rPr>
          <w:lang w:val="en-GB"/>
        </w:rPr>
        <w:t xml:space="preserve">. These differences, if unaccounted for, could lead to misleading coefficient estimates. The inclusion of interaction terms in the CLHet model </w:t>
      </w:r>
      <w:r w:rsidR="00977FAA" w:rsidRPr="00F642F5">
        <w:rPr>
          <w:lang w:val="en-GB"/>
        </w:rPr>
        <w:t xml:space="preserve">captures within-sample heterogeneity by incorporating individual-specific interaction terms and allowing for scale heterogeneity across respondents, improving the precision of preference estimates </w:t>
      </w:r>
      <w:r w:rsidR="007F5065" w:rsidRPr="00F642F5">
        <w:rPr>
          <w:lang w:val="en-GB"/>
        </w:rPr>
        <w:t>(Vass et al. 2018). The model’s post</w:t>
      </w:r>
      <w:r w:rsidR="003202C1" w:rsidRPr="00F642F5">
        <w:rPr>
          <w:lang w:val="en-GB"/>
        </w:rPr>
        <w:t>-</w:t>
      </w:r>
      <w:r w:rsidR="007F5065" w:rsidRPr="00F642F5">
        <w:rPr>
          <w:lang w:val="en-GB"/>
        </w:rPr>
        <w:t xml:space="preserve">regression log-likelihood improvement of 117.8 (compared to Table 8 in the </w:t>
      </w:r>
      <w:r w:rsidR="00786654">
        <w:rPr>
          <w:lang w:val="en-GB"/>
        </w:rPr>
        <w:t>Appendix</w:t>
      </w:r>
      <w:r w:rsidR="007F5065" w:rsidRPr="00F642F5">
        <w:rPr>
          <w:lang w:val="en-GB"/>
        </w:rPr>
        <w:t>) further supports its robustness.</w:t>
      </w:r>
    </w:p>
    <w:p w14:paraId="5673CC00" w14:textId="2A69923F" w:rsidR="004C53FD" w:rsidRPr="00F642F5" w:rsidRDefault="004C53FD" w:rsidP="004C53FD">
      <w:pPr>
        <w:pStyle w:val="BodyText"/>
        <w:spacing w:before="197" w:line="379" w:lineRule="auto"/>
        <w:ind w:right="1436" w:firstLine="298"/>
        <w:jc w:val="both"/>
        <w:rPr>
          <w:lang w:val="en-GB"/>
        </w:rPr>
      </w:pPr>
      <w:r w:rsidRPr="00F642F5">
        <w:rPr>
          <w:lang w:val="en-GB"/>
        </w:rPr>
        <w:t xml:space="preserve">The estimated scale parameter (using RP as a baseline) confirms that the RP data has a significantly greater scale, with a scale difference of 2.39 between RP and SP. This aligns with expectations, given that the RP dataset is more than five times larger than the SP dataset. The lower error variance in RP data likely results from the greater sample size and fewer unobserved influences on consumer choices compared to the SP data. Notably, several attribute coefficients differ substantially between the </w:t>
      </w:r>
      <w:r w:rsidR="00977FAA" w:rsidRPr="00F642F5">
        <w:rPr>
          <w:lang w:val="en-GB"/>
        </w:rPr>
        <w:t xml:space="preserve">SP and RP conditional logit </w:t>
      </w:r>
      <w:r w:rsidRPr="00F642F5">
        <w:rPr>
          <w:lang w:val="en-GB"/>
        </w:rPr>
        <w:t>models, particularly for 'Price,' 'Organic,' 'Animal Welfare,' and 'Volume,' reinforcing the necessity of adjusting for scale differences to avoid biased estimates.</w:t>
      </w:r>
    </w:p>
    <w:p w14:paraId="481E7D0C" w14:textId="62820E5C" w:rsidR="00DD194B" w:rsidRPr="00F642F5" w:rsidRDefault="00DD194B" w:rsidP="004C53FD">
      <w:pPr>
        <w:pStyle w:val="BodyText"/>
        <w:spacing w:before="197" w:line="379" w:lineRule="auto"/>
        <w:ind w:right="1436" w:firstLine="298"/>
        <w:jc w:val="both"/>
        <w:rPr>
          <w:lang w:val="en-GB"/>
        </w:rPr>
      </w:pPr>
      <w:r w:rsidRPr="00F642F5">
        <w:rPr>
          <w:lang w:val="en-GB"/>
        </w:rPr>
        <w:t>The CLHet model also accounts for within</w:t>
      </w:r>
      <w:r w:rsidR="00A825DF">
        <w:rPr>
          <w:lang w:val="en-GB"/>
        </w:rPr>
        <w:t>-</w:t>
      </w:r>
      <w:r w:rsidRPr="00F642F5">
        <w:rPr>
          <w:lang w:val="en-GB"/>
        </w:rPr>
        <w:t xml:space="preserve">sample heterogeneity, as it does not assume uniform preferences across individuals. Interaction terms capture variations across consumer groups, addressing the limitations of simpler models. </w:t>
      </w:r>
      <w:r w:rsidR="00977FAA" w:rsidRPr="00F642F5">
        <w:rPr>
          <w:lang w:val="en-GB"/>
        </w:rPr>
        <w:t xml:space="preserve">Since the model </w:t>
      </w:r>
      <w:r w:rsidR="00825866" w:rsidRPr="00F642F5">
        <w:rPr>
          <w:lang w:val="en-GB"/>
        </w:rPr>
        <w:t>normalises</w:t>
      </w:r>
      <w:r w:rsidR="00977FAA" w:rsidRPr="00F642F5">
        <w:rPr>
          <w:lang w:val="en-GB"/>
        </w:rPr>
        <w:t xml:space="preserve"> the scale to the SP sample, the estimated coefficients primarily reflect the SP data, while the RP contributions are adjusted proportionally through the estimated scale parameter</w:t>
      </w:r>
      <w:r w:rsidR="00977FAA" w:rsidRPr="00F642F5" w:rsidDel="00977FAA">
        <w:rPr>
          <w:lang w:val="en-GB"/>
        </w:rPr>
        <w:t xml:space="preserve"> </w:t>
      </w:r>
      <w:r w:rsidRPr="00F642F5">
        <w:rPr>
          <w:lang w:val="en-GB"/>
        </w:rPr>
        <w:t>(Davis et al.</w:t>
      </w:r>
      <w:r w:rsidR="00A825DF">
        <w:rPr>
          <w:lang w:val="en-GB"/>
        </w:rPr>
        <w:t>,</w:t>
      </w:r>
      <w:r w:rsidRPr="00F642F5">
        <w:rPr>
          <w:lang w:val="en-GB"/>
        </w:rPr>
        <w:t xml:space="preserve"> 2019). 'Price' has a strong, significant negative effect on choice probability, with RP estimates nearly double those of SP. The joint estimation moderates this effect, yielding a coefficient closer to the SP estimate. </w:t>
      </w:r>
      <w:r w:rsidR="00825866" w:rsidRPr="00F642F5">
        <w:rPr>
          <w:lang w:val="en-GB"/>
        </w:rPr>
        <w:t>This has important implications for the interpretation of willingness-to-pay estimates derived from the joint model.</w:t>
      </w:r>
    </w:p>
    <w:p w14:paraId="2BBDA86A" w14:textId="77777777" w:rsidR="004477C6" w:rsidRPr="00F642F5" w:rsidRDefault="004477C6">
      <w:pPr>
        <w:pStyle w:val="BodyText"/>
        <w:spacing w:before="22"/>
        <w:rPr>
          <w:lang w:val="en-GB"/>
        </w:rPr>
      </w:pPr>
    </w:p>
    <w:p w14:paraId="2BBDA86B" w14:textId="6FA1E4FE" w:rsidR="004477C6" w:rsidRPr="00F642F5" w:rsidRDefault="004C4953">
      <w:pPr>
        <w:pStyle w:val="BodyText"/>
        <w:ind w:right="1437"/>
        <w:jc w:val="center"/>
        <w:rPr>
          <w:lang w:val="en-GB"/>
        </w:rPr>
      </w:pPr>
      <w:r w:rsidRPr="00F642F5">
        <w:rPr>
          <w:spacing w:val="-2"/>
          <w:lang w:val="en-GB"/>
        </w:rPr>
        <w:t>Table</w:t>
      </w:r>
      <w:r w:rsidRPr="00F642F5">
        <w:rPr>
          <w:spacing w:val="1"/>
          <w:lang w:val="en-GB"/>
        </w:rPr>
        <w:t xml:space="preserve"> </w:t>
      </w:r>
      <w:r w:rsidRPr="00F642F5">
        <w:rPr>
          <w:spacing w:val="-2"/>
          <w:lang w:val="en-GB"/>
        </w:rPr>
        <w:t>4:</w:t>
      </w:r>
      <w:r w:rsidRPr="00F642F5">
        <w:rPr>
          <w:spacing w:val="17"/>
          <w:lang w:val="en-GB"/>
        </w:rPr>
        <w:t xml:space="preserve"> </w:t>
      </w:r>
      <w:r w:rsidR="003B736C" w:rsidRPr="00F642F5">
        <w:rPr>
          <w:spacing w:val="17"/>
          <w:lang w:val="en-GB"/>
        </w:rPr>
        <w:t xml:space="preserve">Discrete Choice Model </w:t>
      </w:r>
      <w:r w:rsidRPr="00F642F5">
        <w:rPr>
          <w:spacing w:val="-2"/>
          <w:lang w:val="en-GB"/>
        </w:rPr>
        <w:t>Regression</w:t>
      </w:r>
      <w:r w:rsidRPr="00F642F5">
        <w:rPr>
          <w:spacing w:val="1"/>
          <w:lang w:val="en-GB"/>
        </w:rPr>
        <w:t xml:space="preserve"> </w:t>
      </w:r>
      <w:r w:rsidR="003B736C" w:rsidRPr="00F642F5">
        <w:rPr>
          <w:spacing w:val="-2"/>
          <w:lang w:val="en-GB"/>
        </w:rPr>
        <w:t>R</w:t>
      </w:r>
      <w:r w:rsidRPr="00F642F5">
        <w:rPr>
          <w:spacing w:val="-2"/>
          <w:lang w:val="en-GB"/>
        </w:rPr>
        <w:t>esults</w:t>
      </w:r>
    </w:p>
    <w:p w14:paraId="2BBDA86C" w14:textId="77777777" w:rsidR="004477C6" w:rsidRPr="00F642F5" w:rsidRDefault="004C4953">
      <w:pPr>
        <w:pStyle w:val="BodyText"/>
        <w:spacing w:before="12"/>
        <w:ind w:right="1438"/>
        <w:jc w:val="center"/>
        <w:rPr>
          <w:lang w:val="en-GB"/>
        </w:rPr>
      </w:pPr>
      <w:r w:rsidRPr="00F642F5">
        <w:rPr>
          <w:spacing w:val="-2"/>
          <w:lang w:val="en-GB"/>
        </w:rPr>
        <w:t>Factors</w:t>
      </w:r>
      <w:r w:rsidRPr="00F642F5">
        <w:rPr>
          <w:spacing w:val="4"/>
          <w:lang w:val="en-GB"/>
        </w:rPr>
        <w:t xml:space="preserve"> </w:t>
      </w:r>
      <w:r w:rsidRPr="00F642F5">
        <w:rPr>
          <w:spacing w:val="-2"/>
          <w:lang w:val="en-GB"/>
        </w:rPr>
        <w:t>impacting</w:t>
      </w:r>
      <w:r w:rsidRPr="00F642F5">
        <w:rPr>
          <w:spacing w:val="4"/>
          <w:lang w:val="en-GB"/>
        </w:rPr>
        <w:t xml:space="preserve"> </w:t>
      </w:r>
      <w:r w:rsidRPr="00F642F5">
        <w:rPr>
          <w:spacing w:val="-2"/>
          <w:lang w:val="en-GB"/>
        </w:rPr>
        <w:t>the</w:t>
      </w:r>
      <w:r w:rsidRPr="00F642F5">
        <w:rPr>
          <w:spacing w:val="4"/>
          <w:lang w:val="en-GB"/>
        </w:rPr>
        <w:t xml:space="preserve"> </w:t>
      </w:r>
      <w:r w:rsidRPr="00F642F5">
        <w:rPr>
          <w:spacing w:val="-2"/>
          <w:lang w:val="en-GB"/>
        </w:rPr>
        <w:t>choice</w:t>
      </w:r>
      <w:r w:rsidRPr="00F642F5">
        <w:rPr>
          <w:spacing w:val="5"/>
          <w:lang w:val="en-GB"/>
        </w:rPr>
        <w:t xml:space="preserve"> </w:t>
      </w:r>
      <w:r w:rsidRPr="00F642F5">
        <w:rPr>
          <w:spacing w:val="-2"/>
          <w:lang w:val="en-GB"/>
        </w:rPr>
        <w:t>probability</w:t>
      </w:r>
      <w:r w:rsidRPr="00F642F5">
        <w:rPr>
          <w:spacing w:val="4"/>
          <w:lang w:val="en-GB"/>
        </w:rPr>
        <w:t xml:space="preserve"> </w:t>
      </w:r>
      <w:r w:rsidRPr="00F642F5">
        <w:rPr>
          <w:spacing w:val="-2"/>
          <w:lang w:val="en-GB"/>
        </w:rPr>
        <w:t>of</w:t>
      </w:r>
      <w:r w:rsidRPr="00F642F5">
        <w:rPr>
          <w:spacing w:val="4"/>
          <w:lang w:val="en-GB"/>
        </w:rPr>
        <w:t xml:space="preserve"> </w:t>
      </w:r>
      <w:r w:rsidRPr="00F642F5">
        <w:rPr>
          <w:spacing w:val="-2"/>
          <w:lang w:val="en-GB"/>
        </w:rPr>
        <w:t>chicken</w:t>
      </w:r>
      <w:r w:rsidRPr="00F642F5">
        <w:rPr>
          <w:spacing w:val="4"/>
          <w:lang w:val="en-GB"/>
        </w:rPr>
        <w:t xml:space="preserve"> </w:t>
      </w:r>
      <w:r w:rsidRPr="00F642F5">
        <w:rPr>
          <w:spacing w:val="-2"/>
          <w:lang w:val="en-GB"/>
        </w:rPr>
        <w:t>meat</w:t>
      </w:r>
      <w:r w:rsidRPr="00F642F5">
        <w:rPr>
          <w:spacing w:val="5"/>
          <w:lang w:val="en-GB"/>
        </w:rPr>
        <w:t xml:space="preserve"> </w:t>
      </w:r>
      <w:r w:rsidRPr="00F642F5">
        <w:rPr>
          <w:spacing w:val="-2"/>
          <w:lang w:val="en-GB"/>
        </w:rPr>
        <w:t>using</w:t>
      </w:r>
      <w:r w:rsidRPr="00F642F5">
        <w:rPr>
          <w:spacing w:val="4"/>
          <w:lang w:val="en-GB"/>
        </w:rPr>
        <w:t xml:space="preserve"> </w:t>
      </w:r>
      <w:r w:rsidRPr="00F642F5">
        <w:rPr>
          <w:spacing w:val="-2"/>
          <w:lang w:val="en-GB"/>
        </w:rPr>
        <w:t>individuals’</w:t>
      </w:r>
      <w:r w:rsidRPr="00F642F5">
        <w:rPr>
          <w:spacing w:val="4"/>
          <w:lang w:val="en-GB"/>
        </w:rPr>
        <w:t xml:space="preserve"> </w:t>
      </w:r>
      <w:r w:rsidRPr="00F642F5">
        <w:rPr>
          <w:spacing w:val="-2"/>
          <w:lang w:val="en-GB"/>
        </w:rPr>
        <w:t>interaction</w:t>
      </w:r>
      <w:r w:rsidRPr="00F642F5">
        <w:rPr>
          <w:spacing w:val="5"/>
          <w:lang w:val="en-GB"/>
        </w:rPr>
        <w:t xml:space="preserve"> </w:t>
      </w:r>
      <w:r w:rsidRPr="00F642F5">
        <w:rPr>
          <w:spacing w:val="-2"/>
          <w:lang w:val="en-GB"/>
        </w:rPr>
        <w:t>terms</w:t>
      </w:r>
    </w:p>
    <w:p w14:paraId="2BBDA86D" w14:textId="77777777" w:rsidR="004477C6" w:rsidRPr="00F642F5" w:rsidRDefault="004C4953">
      <w:pPr>
        <w:pStyle w:val="BodyText"/>
        <w:spacing w:before="2"/>
        <w:rPr>
          <w:sz w:val="18"/>
          <w:lang w:val="en-GB"/>
        </w:rPr>
      </w:pPr>
      <w:r w:rsidRPr="00F642F5">
        <w:rPr>
          <w:noProof/>
          <w:sz w:val="18"/>
          <w:lang w:val="en-GB"/>
        </w:rPr>
        <mc:AlternateContent>
          <mc:Choice Requires="wps">
            <w:drawing>
              <wp:anchor distT="0" distB="0" distL="0" distR="0" simplePos="0" relativeHeight="251661312" behindDoc="1" locked="0" layoutInCell="1" allowOverlap="1" wp14:anchorId="2BBDAC30" wp14:editId="2BBDAC31">
                <wp:simplePos x="0" y="0"/>
                <wp:positionH relativeFrom="page">
                  <wp:posOffset>1599780</wp:posOffset>
                </wp:positionH>
                <wp:positionV relativeFrom="paragraph">
                  <wp:posOffset>146932</wp:posOffset>
                </wp:positionV>
                <wp:extent cx="453072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0725" cy="1270"/>
                        </a:xfrm>
                        <a:custGeom>
                          <a:avLst/>
                          <a:gdLst/>
                          <a:ahLst/>
                          <a:cxnLst/>
                          <a:rect l="l" t="t" r="r" b="b"/>
                          <a:pathLst>
                            <a:path w="4530725">
                              <a:moveTo>
                                <a:pt x="0" y="0"/>
                              </a:moveTo>
                              <a:lnTo>
                                <a:pt x="453067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BEDDD6" id="Graphic 19" o:spid="_x0000_s1026" style="position:absolute;margin-left:125.95pt;margin-top:11.55pt;width:356.7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453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" path="m,l4530674,e" filled="f" strokeweight=".14039mm">
                <v:path arrowok="t"/>
                <w10:wrap type="topAndBottom" anchorx="page"/>
              </v:shape>
            </w:pict>
          </mc:Fallback>
        </mc:AlternateContent>
      </w:r>
    </w:p>
    <w:p w14:paraId="2BBDA86E" w14:textId="77777777" w:rsidR="004477C6" w:rsidRPr="003142CC" w:rsidRDefault="004C4953">
      <w:pPr>
        <w:pStyle w:val="BodyText"/>
        <w:tabs>
          <w:tab w:val="left" w:pos="3457"/>
          <w:tab w:val="left" w:pos="4614"/>
          <w:tab w:val="left" w:pos="4964"/>
          <w:tab w:val="left" w:pos="5808"/>
          <w:tab w:val="left" w:pos="6272"/>
        </w:tabs>
        <w:spacing w:line="252" w:lineRule="auto"/>
        <w:ind w:left="1198" w:right="3805" w:firstLine="2589"/>
        <w:rPr>
          <w:lang w:val="fr-FR"/>
        </w:rPr>
      </w:pPr>
      <w:r w:rsidRPr="003142CC">
        <w:rPr>
          <w:spacing w:val="-4"/>
          <w:w w:val="105"/>
          <w:lang w:val="fr-FR"/>
        </w:rPr>
        <w:t>(1)</w:t>
      </w:r>
      <w:r w:rsidRPr="003142CC">
        <w:rPr>
          <w:lang w:val="fr-FR"/>
        </w:rPr>
        <w:tab/>
      </w:r>
      <w:r w:rsidRPr="003142CC">
        <w:rPr>
          <w:lang w:val="fr-FR"/>
        </w:rPr>
        <w:tab/>
      </w:r>
      <w:r w:rsidRPr="003142CC">
        <w:rPr>
          <w:spacing w:val="-4"/>
          <w:w w:val="105"/>
          <w:lang w:val="fr-FR"/>
        </w:rPr>
        <w:t>(2)</w:t>
      </w:r>
      <w:r w:rsidRPr="003142CC">
        <w:rPr>
          <w:lang w:val="fr-FR"/>
        </w:rPr>
        <w:tab/>
      </w:r>
      <w:r w:rsidRPr="003142CC">
        <w:rPr>
          <w:lang w:val="fr-FR"/>
        </w:rPr>
        <w:tab/>
      </w:r>
      <w:r w:rsidRPr="003142CC">
        <w:rPr>
          <w:spacing w:val="-4"/>
          <w:w w:val="105"/>
          <w:lang w:val="fr-FR"/>
        </w:rPr>
        <w:t xml:space="preserve">(3) </w:t>
      </w:r>
      <w:r w:rsidRPr="003142CC">
        <w:rPr>
          <w:spacing w:val="-2"/>
          <w:w w:val="105"/>
          <w:lang w:val="fr-FR"/>
        </w:rPr>
        <w:t>VARIABLES</w:t>
      </w:r>
      <w:r w:rsidRPr="003142CC">
        <w:rPr>
          <w:lang w:val="fr-FR"/>
        </w:rPr>
        <w:tab/>
      </w:r>
      <w:r w:rsidRPr="003142CC">
        <w:rPr>
          <w:w w:val="105"/>
          <w:lang w:val="fr-FR"/>
        </w:rPr>
        <w:t>SP CLogit</w:t>
      </w:r>
      <w:r w:rsidRPr="003142CC">
        <w:rPr>
          <w:lang w:val="fr-FR"/>
        </w:rPr>
        <w:tab/>
      </w:r>
      <w:r w:rsidRPr="003142CC">
        <w:rPr>
          <w:w w:val="105"/>
          <w:lang w:val="fr-FR"/>
        </w:rPr>
        <w:t>RP CLogit</w:t>
      </w:r>
      <w:r w:rsidRPr="003142CC">
        <w:rPr>
          <w:lang w:val="fr-FR"/>
        </w:rPr>
        <w:tab/>
      </w:r>
      <w:r w:rsidRPr="003142CC">
        <w:rPr>
          <w:w w:val="105"/>
          <w:lang w:val="fr-FR"/>
        </w:rPr>
        <w:t>RPSP</w:t>
      </w:r>
      <w:r w:rsidRPr="003142CC">
        <w:rPr>
          <w:spacing w:val="-5"/>
          <w:w w:val="105"/>
          <w:lang w:val="fr-FR"/>
        </w:rPr>
        <w:t xml:space="preserve"> </w:t>
      </w:r>
      <w:r w:rsidRPr="003142CC">
        <w:rPr>
          <w:w w:val="105"/>
          <w:lang w:val="fr-FR"/>
        </w:rPr>
        <w:t>CLHet</w:t>
      </w:r>
    </w:p>
    <w:p w14:paraId="2BBDA86F" w14:textId="77777777" w:rsidR="004477C6" w:rsidRPr="00F642F5" w:rsidRDefault="004C4953" w:rsidP="00882A93">
      <w:pPr>
        <w:pStyle w:val="BodyText"/>
        <w:tabs>
          <w:tab w:val="left" w:pos="3505"/>
          <w:tab w:val="left" w:pos="4681"/>
          <w:tab w:val="left" w:pos="4787"/>
          <w:tab w:val="left" w:pos="5989"/>
          <w:tab w:val="left" w:pos="6096"/>
        </w:tabs>
        <w:spacing w:line="252" w:lineRule="auto"/>
        <w:ind w:left="3611" w:right="3989" w:hanging="2413"/>
        <w:rPr>
          <w:lang w:val="en-GB"/>
        </w:rPr>
      </w:pPr>
      <w:r w:rsidRPr="00F642F5">
        <w:rPr>
          <w:noProof/>
          <w:lang w:val="en-GB"/>
        </w:rPr>
        <mc:AlternateContent>
          <mc:Choice Requires="wps">
            <w:drawing>
              <wp:anchor distT="0" distB="0" distL="0" distR="0" simplePos="0" relativeHeight="251649024" behindDoc="1" locked="0" layoutInCell="1" allowOverlap="1" wp14:anchorId="2BBDAC32" wp14:editId="2BBDAC33">
                <wp:simplePos x="0" y="0"/>
                <wp:positionH relativeFrom="page">
                  <wp:posOffset>3273285</wp:posOffset>
                </wp:positionH>
                <wp:positionV relativeFrom="paragraph">
                  <wp:posOffset>-47445</wp:posOffset>
                </wp:positionV>
                <wp:extent cx="3810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6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73B769" id="Graphic 20" o:spid="_x0000_s1026" style="position:absolute;margin-left:257.75pt;margin-top:-3.75pt;width:3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" path="m,l37960,e" filled="f" strokeweight=".14039mm">
                <v:path arrowok="t"/>
                <w10:wrap anchorx="page"/>
              </v:shape>
            </w:pict>
          </mc:Fallback>
        </mc:AlternateContent>
      </w:r>
      <w:r w:rsidRPr="00F642F5">
        <w:rPr>
          <w:noProof/>
          <w:lang w:val="en-GB"/>
        </w:rPr>
        <mc:AlternateContent>
          <mc:Choice Requires="wps">
            <w:drawing>
              <wp:anchor distT="0" distB="0" distL="0" distR="0" simplePos="0" relativeHeight="251651072" behindDoc="1" locked="0" layoutInCell="1" allowOverlap="1" wp14:anchorId="2BBDAC34" wp14:editId="2BBDAC35">
                <wp:simplePos x="0" y="0"/>
                <wp:positionH relativeFrom="page">
                  <wp:posOffset>4031246</wp:posOffset>
                </wp:positionH>
                <wp:positionV relativeFrom="paragraph">
                  <wp:posOffset>-47445</wp:posOffset>
                </wp:positionV>
                <wp:extent cx="3810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6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613338" id="Graphic 21" o:spid="_x0000_s1026" style="position:absolute;margin-left:317.4pt;margin-top:-3.75pt;width:3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" path="m,l37960,e" filled="f" strokeweight=".14039mm">
                <v:path arrowok="t"/>
                <w10:wrap anchorx="page"/>
              </v:shape>
            </w:pict>
          </mc:Fallback>
        </mc:AlternateContent>
      </w:r>
      <w:r w:rsidRPr="00F642F5">
        <w:rPr>
          <w:noProof/>
          <w:lang w:val="en-GB"/>
        </w:rPr>
        <mc:AlternateContent>
          <mc:Choice Requires="wps">
            <w:drawing>
              <wp:anchor distT="0" distB="0" distL="0" distR="0" simplePos="0" relativeHeight="251653120" behindDoc="1" locked="0" layoutInCell="1" allowOverlap="1" wp14:anchorId="2BBDAC36" wp14:editId="2BBDAC37">
                <wp:simplePos x="0" y="0"/>
                <wp:positionH relativeFrom="page">
                  <wp:posOffset>4945608</wp:posOffset>
                </wp:positionH>
                <wp:positionV relativeFrom="paragraph">
                  <wp:posOffset>-47445</wp:posOffset>
                </wp:positionV>
                <wp:extent cx="3810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6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1750E" id="Graphic 22" o:spid="_x0000_s1026" style="position:absolute;margin-left:389.4pt;margin-top:-3.75pt;width:3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" path="m,l37960,e" filled="f" strokeweight=".14039mm">
                <v:path arrowok="t"/>
                <w10:wrap anchorx="page"/>
              </v:shape>
            </w:pict>
          </mc:Fallback>
        </mc:AlternateContent>
      </w:r>
      <w:r w:rsidRPr="00F642F5">
        <w:rPr>
          <w:noProof/>
          <w:lang w:val="en-GB"/>
        </w:rPr>
        <mc:AlternateContent>
          <mc:Choice Requires="wps">
            <w:drawing>
              <wp:anchor distT="0" distB="0" distL="0" distR="0" simplePos="0" relativeHeight="251646976" behindDoc="0" locked="0" layoutInCell="1" allowOverlap="1" wp14:anchorId="2BBDAC38" wp14:editId="2BBDAC39">
                <wp:simplePos x="0" y="0"/>
                <wp:positionH relativeFrom="page">
                  <wp:posOffset>1599780</wp:posOffset>
                </wp:positionH>
                <wp:positionV relativeFrom="paragraph">
                  <wp:posOffset>3164</wp:posOffset>
                </wp:positionV>
                <wp:extent cx="453072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0725" cy="1270"/>
                        </a:xfrm>
                        <a:custGeom>
                          <a:avLst/>
                          <a:gdLst/>
                          <a:ahLst/>
                          <a:cxnLst/>
                          <a:rect l="l" t="t" r="r" b="b"/>
                          <a:pathLst>
                            <a:path w="4530725">
                              <a:moveTo>
                                <a:pt x="0" y="0"/>
                              </a:moveTo>
                              <a:lnTo>
                                <a:pt x="453067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C1EC47" id="Graphic 23" o:spid="_x0000_s1026" style="position:absolute;margin-left:125.95pt;margin-top:.25pt;width:356.7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453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" path="m,l4530674,e" filled="f" strokeweight=".14039mm">
                <v:path arrowok="t"/>
                <w10:wrap anchorx="page"/>
              </v:shape>
            </w:pict>
          </mc:Fallback>
        </mc:AlternateContent>
      </w:r>
      <w:r w:rsidRPr="00F642F5">
        <w:rPr>
          <w:spacing w:val="-2"/>
          <w:lang w:val="en-GB"/>
        </w:rPr>
        <w:t>Price</w:t>
      </w:r>
      <w:r w:rsidRPr="00F642F5">
        <w:rPr>
          <w:lang w:val="en-GB"/>
        </w:rPr>
        <w:tab/>
      </w:r>
      <w:r w:rsidRPr="00F642F5">
        <w:rPr>
          <w:spacing w:val="-2"/>
          <w:lang w:val="en-GB"/>
        </w:rPr>
        <w:t>-0.243***</w:t>
      </w:r>
      <w:r w:rsidRPr="00F642F5">
        <w:rPr>
          <w:lang w:val="en-GB"/>
        </w:rPr>
        <w:tab/>
      </w:r>
      <w:r w:rsidRPr="00F642F5">
        <w:rPr>
          <w:spacing w:val="-2"/>
          <w:lang w:val="en-GB"/>
        </w:rPr>
        <w:t>-0.554***</w:t>
      </w:r>
      <w:r w:rsidRPr="00F642F5">
        <w:rPr>
          <w:lang w:val="en-GB"/>
        </w:rPr>
        <w:tab/>
      </w:r>
      <w:r w:rsidRPr="00F642F5">
        <w:rPr>
          <w:spacing w:val="-8"/>
          <w:lang w:val="en-GB"/>
        </w:rPr>
        <w:t xml:space="preserve">-0.234*** </w:t>
      </w:r>
      <w:r w:rsidRPr="00F642F5">
        <w:rPr>
          <w:spacing w:val="-2"/>
          <w:lang w:val="en-GB"/>
        </w:rPr>
        <w:t>(0.023)</w:t>
      </w:r>
      <w:r w:rsidRPr="00F642F5">
        <w:rPr>
          <w:lang w:val="en-GB"/>
        </w:rPr>
        <w:tab/>
      </w:r>
      <w:r w:rsidRPr="00F642F5">
        <w:rPr>
          <w:lang w:val="en-GB"/>
        </w:rPr>
        <w:tab/>
      </w:r>
      <w:r w:rsidRPr="00F642F5">
        <w:rPr>
          <w:spacing w:val="-2"/>
          <w:lang w:val="en-GB"/>
        </w:rPr>
        <w:t>(0.018)</w:t>
      </w:r>
      <w:r w:rsidRPr="00F642F5">
        <w:rPr>
          <w:lang w:val="en-GB"/>
        </w:rPr>
        <w:tab/>
      </w:r>
      <w:r w:rsidRPr="00F642F5">
        <w:rPr>
          <w:lang w:val="en-GB"/>
        </w:rPr>
        <w:tab/>
      </w:r>
      <w:r w:rsidRPr="00F642F5">
        <w:rPr>
          <w:spacing w:val="-2"/>
          <w:lang w:val="en-GB"/>
        </w:rPr>
        <w:t>(0.017)</w:t>
      </w:r>
    </w:p>
    <w:p w14:paraId="2BBDA870" w14:textId="77777777" w:rsidR="004477C6" w:rsidRPr="00F642F5" w:rsidRDefault="004C4953" w:rsidP="00882A93">
      <w:pPr>
        <w:pStyle w:val="BodyText"/>
        <w:tabs>
          <w:tab w:val="left" w:pos="4681"/>
          <w:tab w:val="left" w:pos="5990"/>
        </w:tabs>
        <w:ind w:left="1198"/>
        <w:jc w:val="both"/>
        <w:rPr>
          <w:lang w:val="en-GB"/>
        </w:rPr>
      </w:pPr>
      <w:r w:rsidRPr="00F642F5">
        <w:rPr>
          <w:spacing w:val="-2"/>
          <w:lang w:val="en-GB"/>
        </w:rPr>
        <w:t>Volume</w:t>
      </w:r>
      <w:r w:rsidRPr="00F642F5">
        <w:rPr>
          <w:lang w:val="en-GB"/>
        </w:rPr>
        <w:tab/>
      </w:r>
      <w:r w:rsidRPr="00F642F5">
        <w:rPr>
          <w:w w:val="90"/>
          <w:lang w:val="en-GB"/>
        </w:rPr>
        <w:t>-</w:t>
      </w:r>
      <w:r w:rsidRPr="00F642F5">
        <w:rPr>
          <w:spacing w:val="-2"/>
          <w:lang w:val="en-GB"/>
        </w:rPr>
        <w:t>0.760***</w:t>
      </w:r>
      <w:r w:rsidRPr="00F642F5">
        <w:rPr>
          <w:lang w:val="en-GB"/>
        </w:rPr>
        <w:tab/>
      </w:r>
      <w:r w:rsidRPr="00F642F5">
        <w:rPr>
          <w:w w:val="95"/>
          <w:lang w:val="en-GB"/>
        </w:rPr>
        <w:t>-</w:t>
      </w:r>
      <w:r w:rsidRPr="00F642F5">
        <w:rPr>
          <w:spacing w:val="-2"/>
          <w:lang w:val="en-GB"/>
        </w:rPr>
        <w:t>0.318***</w:t>
      </w:r>
    </w:p>
    <w:p w14:paraId="2BBDA871" w14:textId="77777777" w:rsidR="004477C6" w:rsidRPr="00F642F5" w:rsidRDefault="004C4953" w:rsidP="00882A93">
      <w:pPr>
        <w:pStyle w:val="BodyText"/>
        <w:tabs>
          <w:tab w:val="left" w:pos="6096"/>
        </w:tabs>
        <w:spacing w:before="5"/>
        <w:ind w:left="4787"/>
        <w:jc w:val="both"/>
        <w:rPr>
          <w:lang w:val="en-GB"/>
        </w:rPr>
      </w:pPr>
      <w:r w:rsidRPr="00F642F5">
        <w:rPr>
          <w:spacing w:val="-2"/>
          <w:lang w:val="en-GB"/>
        </w:rPr>
        <w:t>(0.029)</w:t>
      </w:r>
      <w:r w:rsidRPr="00F642F5">
        <w:rPr>
          <w:lang w:val="en-GB"/>
        </w:rPr>
        <w:tab/>
      </w:r>
      <w:r w:rsidRPr="00F642F5">
        <w:rPr>
          <w:spacing w:val="-2"/>
          <w:lang w:val="en-GB"/>
        </w:rPr>
        <w:t>(0.026)</w:t>
      </w:r>
    </w:p>
    <w:p w14:paraId="2BBDA872" w14:textId="77777777" w:rsidR="004477C6" w:rsidRPr="00F642F5" w:rsidRDefault="004C4953" w:rsidP="00882A93">
      <w:pPr>
        <w:pStyle w:val="BodyText"/>
        <w:tabs>
          <w:tab w:val="left" w:pos="3539"/>
          <w:tab w:val="left" w:pos="4787"/>
          <w:tab w:val="left" w:pos="4864"/>
          <w:tab w:val="left" w:pos="6023"/>
          <w:tab w:val="left" w:pos="6096"/>
        </w:tabs>
        <w:spacing w:before="12" w:line="252" w:lineRule="auto"/>
        <w:ind w:left="3611" w:right="4022" w:hanging="2413"/>
        <w:jc w:val="both"/>
        <w:rPr>
          <w:lang w:val="en-GB"/>
        </w:rPr>
      </w:pPr>
      <w:r w:rsidRPr="00F642F5">
        <w:rPr>
          <w:spacing w:val="-2"/>
          <w:lang w:val="en-GB"/>
        </w:rPr>
        <w:lastRenderedPageBreak/>
        <w:t>Organic</w:t>
      </w:r>
      <w:r w:rsidRPr="00F642F5">
        <w:rPr>
          <w:lang w:val="en-GB"/>
        </w:rPr>
        <w:tab/>
      </w:r>
      <w:r w:rsidRPr="00F642F5">
        <w:rPr>
          <w:spacing w:val="-2"/>
          <w:lang w:val="en-GB"/>
        </w:rPr>
        <w:t>0.963***</w:t>
      </w:r>
      <w:r w:rsidRPr="00F642F5">
        <w:rPr>
          <w:lang w:val="en-GB"/>
        </w:rPr>
        <w:tab/>
      </w:r>
      <w:r w:rsidRPr="00F642F5">
        <w:rPr>
          <w:lang w:val="en-GB"/>
        </w:rPr>
        <w:tab/>
      </w:r>
      <w:r w:rsidRPr="00F642F5">
        <w:rPr>
          <w:spacing w:val="-2"/>
          <w:lang w:val="en-GB"/>
        </w:rPr>
        <w:t>0.995</w:t>
      </w:r>
      <w:r w:rsidRPr="00F642F5">
        <w:rPr>
          <w:lang w:val="en-GB"/>
        </w:rPr>
        <w:tab/>
      </w:r>
      <w:r w:rsidRPr="00F642F5">
        <w:rPr>
          <w:spacing w:val="-6"/>
          <w:lang w:val="en-GB"/>
        </w:rPr>
        <w:t xml:space="preserve">1.009*** </w:t>
      </w:r>
      <w:r w:rsidRPr="00F642F5">
        <w:rPr>
          <w:spacing w:val="-2"/>
          <w:lang w:val="en-GB"/>
        </w:rPr>
        <w:t>(0.234)</w:t>
      </w:r>
      <w:r w:rsidRPr="00F642F5">
        <w:rPr>
          <w:lang w:val="en-GB"/>
        </w:rPr>
        <w:tab/>
      </w:r>
      <w:r w:rsidRPr="00F642F5">
        <w:rPr>
          <w:spacing w:val="-2"/>
          <w:lang w:val="en-GB"/>
        </w:rPr>
        <w:t>(1.831)</w:t>
      </w:r>
      <w:r w:rsidRPr="00F642F5">
        <w:rPr>
          <w:lang w:val="en-GB"/>
        </w:rPr>
        <w:tab/>
      </w:r>
      <w:r w:rsidRPr="00F642F5">
        <w:rPr>
          <w:lang w:val="en-GB"/>
        </w:rPr>
        <w:tab/>
      </w:r>
      <w:r w:rsidRPr="00F642F5">
        <w:rPr>
          <w:spacing w:val="-2"/>
          <w:lang w:val="en-GB"/>
        </w:rPr>
        <w:t>(0.219)</w:t>
      </w:r>
    </w:p>
    <w:p w14:paraId="2BBDA873" w14:textId="3FD23F44" w:rsidR="004477C6" w:rsidRPr="00F642F5" w:rsidRDefault="00AF3021" w:rsidP="00AF3021">
      <w:pPr>
        <w:pStyle w:val="BodyText"/>
        <w:tabs>
          <w:tab w:val="left" w:pos="2340"/>
          <w:tab w:val="left" w:pos="3516"/>
          <w:tab w:val="left" w:pos="4824"/>
        </w:tabs>
        <w:spacing w:before="1"/>
        <w:ind w:right="4221"/>
        <w:jc w:val="right"/>
        <w:rPr>
          <w:lang w:val="en-GB"/>
        </w:rPr>
      </w:pPr>
      <w:r w:rsidRPr="00F642F5">
        <w:rPr>
          <w:spacing w:val="-2"/>
          <w:lang w:val="en-GB"/>
        </w:rPr>
        <w:t xml:space="preserve"> </w:t>
      </w:r>
      <w:r w:rsidR="004C4953" w:rsidRPr="00F642F5">
        <w:rPr>
          <w:spacing w:val="-2"/>
          <w:lang w:val="en-GB"/>
        </w:rPr>
        <w:t>AnimalWelfare</w:t>
      </w:r>
      <w:r w:rsidRPr="00F642F5">
        <w:rPr>
          <w:spacing w:val="-2"/>
          <w:lang w:val="en-GB"/>
        </w:rPr>
        <w:t xml:space="preserve"> </w:t>
      </w:r>
      <w:r w:rsidR="004C4953" w:rsidRPr="00F642F5">
        <w:rPr>
          <w:lang w:val="en-GB"/>
        </w:rPr>
        <w:tab/>
      </w:r>
      <w:r w:rsidRPr="00F642F5">
        <w:rPr>
          <w:lang w:val="en-GB"/>
        </w:rPr>
        <w:t xml:space="preserve"> </w:t>
      </w:r>
      <w:r w:rsidR="004C4953" w:rsidRPr="00F642F5">
        <w:rPr>
          <w:spacing w:val="-2"/>
          <w:lang w:val="en-GB"/>
        </w:rPr>
        <w:t>0.295***</w:t>
      </w:r>
      <w:r w:rsidR="004C4953" w:rsidRPr="00F642F5">
        <w:rPr>
          <w:lang w:val="en-GB"/>
        </w:rPr>
        <w:tab/>
      </w:r>
      <w:r w:rsidR="004C4953" w:rsidRPr="00F642F5">
        <w:rPr>
          <w:spacing w:val="-2"/>
          <w:lang w:val="en-GB"/>
        </w:rPr>
        <w:t>0.958***</w:t>
      </w:r>
      <w:r w:rsidR="004C4953" w:rsidRPr="00F642F5">
        <w:rPr>
          <w:lang w:val="en-GB"/>
        </w:rPr>
        <w:tab/>
      </w:r>
      <w:r w:rsidR="004C4953" w:rsidRPr="00F642F5">
        <w:rPr>
          <w:spacing w:val="-2"/>
          <w:lang w:val="en-GB"/>
        </w:rPr>
        <w:t>0.318***</w:t>
      </w:r>
    </w:p>
    <w:p w14:paraId="2BBDA874" w14:textId="77777777" w:rsidR="004477C6" w:rsidRPr="00F642F5" w:rsidRDefault="004C4953">
      <w:pPr>
        <w:pStyle w:val="BodyText"/>
        <w:tabs>
          <w:tab w:val="left" w:pos="1176"/>
          <w:tab w:val="left" w:pos="2485"/>
        </w:tabs>
        <w:spacing w:before="12"/>
        <w:ind w:right="4091"/>
        <w:jc w:val="right"/>
        <w:rPr>
          <w:lang w:val="en-GB"/>
        </w:rPr>
      </w:pPr>
      <w:r w:rsidRPr="00F642F5">
        <w:rPr>
          <w:spacing w:val="-2"/>
          <w:lang w:val="en-GB"/>
        </w:rPr>
        <w:t>(0.069)</w:t>
      </w:r>
      <w:r w:rsidRPr="00F642F5">
        <w:rPr>
          <w:lang w:val="en-GB"/>
        </w:rPr>
        <w:tab/>
      </w:r>
      <w:r w:rsidRPr="00F642F5">
        <w:rPr>
          <w:spacing w:val="-2"/>
          <w:lang w:val="en-GB"/>
        </w:rPr>
        <w:t>(0.263)</w:t>
      </w:r>
      <w:r w:rsidRPr="00F642F5">
        <w:rPr>
          <w:lang w:val="en-GB"/>
        </w:rPr>
        <w:tab/>
      </w:r>
      <w:r w:rsidRPr="00F642F5">
        <w:rPr>
          <w:spacing w:val="-2"/>
          <w:lang w:val="en-GB"/>
        </w:rPr>
        <w:t>(0.057)</w:t>
      </w:r>
    </w:p>
    <w:p w14:paraId="2BBDA875" w14:textId="32AFA963" w:rsidR="004477C6" w:rsidRPr="00F642F5" w:rsidRDefault="004C4953">
      <w:pPr>
        <w:pStyle w:val="BodyText"/>
        <w:tabs>
          <w:tab w:val="left" w:pos="3539"/>
          <w:tab w:val="left" w:pos="4787"/>
          <w:tab w:val="left" w:pos="4864"/>
          <w:tab w:val="left" w:pos="6023"/>
          <w:tab w:val="left" w:pos="6096"/>
        </w:tabs>
        <w:spacing w:before="12" w:line="252" w:lineRule="auto"/>
        <w:ind w:left="3611" w:right="4021" w:hanging="2413"/>
        <w:rPr>
          <w:lang w:val="en-GB"/>
        </w:rPr>
      </w:pPr>
      <w:r w:rsidRPr="00F642F5">
        <w:rPr>
          <w:spacing w:val="-2"/>
          <w:lang w:val="en-GB"/>
        </w:rPr>
        <w:t>Quality</w:t>
      </w:r>
      <w:r w:rsidRPr="00F642F5">
        <w:rPr>
          <w:lang w:val="en-GB"/>
        </w:rPr>
        <w:tab/>
      </w:r>
      <w:r w:rsidRPr="00F642F5">
        <w:rPr>
          <w:spacing w:val="-2"/>
          <w:lang w:val="en-GB"/>
        </w:rPr>
        <w:t>0.408***</w:t>
      </w:r>
      <w:r w:rsidRPr="00F642F5">
        <w:rPr>
          <w:lang w:val="en-GB"/>
        </w:rPr>
        <w:tab/>
      </w:r>
      <w:r w:rsidRPr="00F642F5">
        <w:rPr>
          <w:lang w:val="en-GB"/>
        </w:rPr>
        <w:tab/>
      </w:r>
      <w:r w:rsidRPr="00F642F5">
        <w:rPr>
          <w:spacing w:val="-2"/>
          <w:lang w:val="en-GB"/>
        </w:rPr>
        <w:t>0.385</w:t>
      </w:r>
      <w:r w:rsidRPr="00F642F5">
        <w:rPr>
          <w:lang w:val="en-GB"/>
        </w:rPr>
        <w:tab/>
      </w:r>
      <w:r w:rsidRPr="00F642F5">
        <w:rPr>
          <w:spacing w:val="-8"/>
          <w:lang w:val="en-GB"/>
        </w:rPr>
        <w:t xml:space="preserve">0.330*** </w:t>
      </w:r>
      <w:r w:rsidRPr="00F642F5">
        <w:rPr>
          <w:spacing w:val="-2"/>
          <w:lang w:val="en-GB"/>
        </w:rPr>
        <w:t>(0.086)</w:t>
      </w:r>
      <w:r w:rsidRPr="00F642F5">
        <w:rPr>
          <w:lang w:val="en-GB"/>
        </w:rPr>
        <w:tab/>
      </w:r>
      <w:r w:rsidRPr="00F642F5">
        <w:rPr>
          <w:spacing w:val="-2"/>
          <w:lang w:val="en-GB"/>
        </w:rPr>
        <w:t>(0.395)</w:t>
      </w:r>
      <w:r w:rsidRPr="00F642F5">
        <w:rPr>
          <w:lang w:val="en-GB"/>
        </w:rPr>
        <w:tab/>
      </w:r>
      <w:r w:rsidRPr="00F642F5">
        <w:rPr>
          <w:lang w:val="en-GB"/>
        </w:rPr>
        <w:tab/>
      </w:r>
      <w:r w:rsidRPr="00F642F5">
        <w:rPr>
          <w:spacing w:val="-2"/>
          <w:lang w:val="en-GB"/>
        </w:rPr>
        <w:t>(0.072)</w:t>
      </w:r>
    </w:p>
    <w:p w14:paraId="2BBDA876" w14:textId="77777777" w:rsidR="004477C6" w:rsidRPr="00F642F5" w:rsidRDefault="004C4953" w:rsidP="00AF3021">
      <w:pPr>
        <w:pStyle w:val="BodyText"/>
        <w:tabs>
          <w:tab w:val="left" w:pos="2357"/>
          <w:tab w:val="left" w:pos="4840"/>
        </w:tabs>
        <w:spacing w:before="1"/>
        <w:ind w:right="4138"/>
        <w:jc w:val="right"/>
        <w:rPr>
          <w:lang w:val="en-GB"/>
        </w:rPr>
      </w:pPr>
      <w:r w:rsidRPr="00F642F5">
        <w:rPr>
          <w:spacing w:val="-2"/>
          <w:lang w:val="en-GB"/>
        </w:rPr>
        <w:t>LessChemicals</w:t>
      </w:r>
      <w:r w:rsidRPr="00F642F5">
        <w:rPr>
          <w:lang w:val="en-GB"/>
        </w:rPr>
        <w:tab/>
      </w:r>
      <w:r w:rsidRPr="00F642F5">
        <w:rPr>
          <w:w w:val="90"/>
          <w:lang w:val="en-GB"/>
        </w:rPr>
        <w:t>-</w:t>
      </w:r>
      <w:r w:rsidRPr="00F642F5">
        <w:rPr>
          <w:spacing w:val="-2"/>
          <w:lang w:val="en-GB"/>
        </w:rPr>
        <w:t>0.209**</w:t>
      </w:r>
      <w:r w:rsidRPr="00F642F5">
        <w:rPr>
          <w:lang w:val="en-GB"/>
        </w:rPr>
        <w:tab/>
      </w:r>
      <w:r w:rsidRPr="00F642F5">
        <w:rPr>
          <w:w w:val="90"/>
          <w:lang w:val="en-GB"/>
        </w:rPr>
        <w:t>-</w:t>
      </w:r>
      <w:r w:rsidRPr="00F642F5">
        <w:rPr>
          <w:spacing w:val="-2"/>
          <w:lang w:val="en-GB"/>
        </w:rPr>
        <w:t>0.206**</w:t>
      </w:r>
    </w:p>
    <w:p w14:paraId="2BBDA877" w14:textId="77777777" w:rsidR="004477C6" w:rsidRPr="00F642F5" w:rsidRDefault="004C4953">
      <w:pPr>
        <w:pStyle w:val="BodyText"/>
        <w:tabs>
          <w:tab w:val="left" w:pos="2484"/>
        </w:tabs>
        <w:spacing w:before="12"/>
        <w:ind w:right="4092"/>
        <w:jc w:val="right"/>
        <w:rPr>
          <w:lang w:val="en-GB"/>
        </w:rPr>
      </w:pPr>
      <w:r w:rsidRPr="00F642F5">
        <w:rPr>
          <w:spacing w:val="-2"/>
          <w:lang w:val="en-GB"/>
        </w:rPr>
        <w:t>(0.088)</w:t>
      </w:r>
      <w:r w:rsidRPr="00F642F5">
        <w:rPr>
          <w:lang w:val="en-GB"/>
        </w:rPr>
        <w:tab/>
      </w:r>
      <w:r w:rsidRPr="00F642F5">
        <w:rPr>
          <w:spacing w:val="-2"/>
          <w:lang w:val="en-GB"/>
        </w:rPr>
        <w:t>(0.082)</w:t>
      </w:r>
    </w:p>
    <w:p w14:paraId="2BBDA878" w14:textId="22498E28" w:rsidR="004477C6" w:rsidRPr="00F642F5" w:rsidRDefault="004C4953" w:rsidP="00AF3021">
      <w:pPr>
        <w:pStyle w:val="BodyText"/>
        <w:tabs>
          <w:tab w:val="left" w:pos="2340"/>
          <w:tab w:val="left" w:pos="4824"/>
        </w:tabs>
        <w:spacing w:before="12"/>
        <w:ind w:right="4121"/>
        <w:jc w:val="right"/>
        <w:rPr>
          <w:lang w:val="en-GB"/>
        </w:rPr>
      </w:pPr>
      <w:r w:rsidRPr="00F642F5">
        <w:rPr>
          <w:spacing w:val="-2"/>
          <w:lang w:val="en-GB"/>
        </w:rPr>
        <w:t>EnvFriendly</w:t>
      </w:r>
      <w:r w:rsidRPr="00F642F5">
        <w:rPr>
          <w:lang w:val="en-GB"/>
        </w:rPr>
        <w:tab/>
      </w:r>
      <w:r w:rsidR="00882A93" w:rsidRPr="00F642F5">
        <w:rPr>
          <w:lang w:val="en-GB"/>
        </w:rPr>
        <w:t xml:space="preserve">  </w:t>
      </w:r>
      <w:r w:rsidRPr="00F642F5">
        <w:rPr>
          <w:spacing w:val="-2"/>
          <w:lang w:val="en-GB"/>
        </w:rPr>
        <w:t>0.183***</w:t>
      </w:r>
      <w:r w:rsidRPr="00F642F5">
        <w:rPr>
          <w:lang w:val="en-GB"/>
        </w:rPr>
        <w:tab/>
      </w:r>
      <w:r w:rsidR="00882A93" w:rsidRPr="00F642F5">
        <w:rPr>
          <w:lang w:val="en-GB"/>
        </w:rPr>
        <w:t xml:space="preserve"> </w:t>
      </w:r>
      <w:r w:rsidRPr="00F642F5">
        <w:rPr>
          <w:spacing w:val="-2"/>
          <w:lang w:val="en-GB"/>
        </w:rPr>
        <w:t>0.180***</w:t>
      </w:r>
    </w:p>
    <w:p w14:paraId="2BBDA879" w14:textId="77777777" w:rsidR="004477C6" w:rsidRPr="00F642F5" w:rsidRDefault="004C4953">
      <w:pPr>
        <w:pStyle w:val="BodyText"/>
        <w:tabs>
          <w:tab w:val="left" w:pos="2484"/>
        </w:tabs>
        <w:spacing w:before="12"/>
        <w:ind w:right="4092"/>
        <w:jc w:val="right"/>
        <w:rPr>
          <w:lang w:val="en-GB"/>
        </w:rPr>
      </w:pPr>
      <w:r w:rsidRPr="00F642F5">
        <w:rPr>
          <w:spacing w:val="-2"/>
          <w:lang w:val="en-GB"/>
        </w:rPr>
        <w:t>(0.041)</w:t>
      </w:r>
      <w:r w:rsidRPr="00F642F5">
        <w:rPr>
          <w:lang w:val="en-GB"/>
        </w:rPr>
        <w:tab/>
      </w:r>
      <w:r w:rsidRPr="00F642F5">
        <w:rPr>
          <w:spacing w:val="-2"/>
          <w:lang w:val="en-GB"/>
        </w:rPr>
        <w:t>(0.040)</w:t>
      </w:r>
    </w:p>
    <w:p w14:paraId="2BBDA87A" w14:textId="77777777" w:rsidR="004477C6" w:rsidRPr="00F642F5" w:rsidRDefault="004C4953" w:rsidP="00AF3021">
      <w:pPr>
        <w:pStyle w:val="BodyText"/>
        <w:tabs>
          <w:tab w:val="left" w:pos="3632"/>
          <w:tab w:val="left" w:pos="4940"/>
        </w:tabs>
        <w:spacing w:before="11"/>
        <w:ind w:right="4238"/>
        <w:jc w:val="right"/>
        <w:rPr>
          <w:lang w:val="en-GB"/>
        </w:rPr>
      </w:pPr>
      <w:r w:rsidRPr="00F642F5">
        <w:rPr>
          <w:spacing w:val="-2"/>
          <w:lang w:val="en-GB"/>
        </w:rPr>
        <w:t>Healthy</w:t>
      </w:r>
      <w:r w:rsidRPr="00F642F5">
        <w:rPr>
          <w:lang w:val="en-GB"/>
        </w:rPr>
        <w:tab/>
      </w:r>
      <w:r w:rsidRPr="00F642F5">
        <w:rPr>
          <w:w w:val="90"/>
          <w:lang w:val="en-GB"/>
        </w:rPr>
        <w:t>-</w:t>
      </w:r>
      <w:r w:rsidRPr="00F642F5">
        <w:rPr>
          <w:spacing w:val="-2"/>
          <w:lang w:val="en-GB"/>
        </w:rPr>
        <w:t>0.376</w:t>
      </w:r>
      <w:r w:rsidRPr="00F642F5">
        <w:rPr>
          <w:lang w:val="en-GB"/>
        </w:rPr>
        <w:tab/>
      </w:r>
      <w:r w:rsidRPr="00F642F5">
        <w:rPr>
          <w:w w:val="95"/>
          <w:lang w:val="en-GB"/>
        </w:rPr>
        <w:t>-</w:t>
      </w:r>
      <w:r w:rsidRPr="00F642F5">
        <w:rPr>
          <w:spacing w:val="-2"/>
          <w:lang w:val="en-GB"/>
        </w:rPr>
        <w:t>0.157</w:t>
      </w:r>
    </w:p>
    <w:p w14:paraId="2BBDA87B" w14:textId="77777777" w:rsidR="004477C6" w:rsidRPr="00F642F5" w:rsidRDefault="004C4953">
      <w:pPr>
        <w:pStyle w:val="BodyText"/>
        <w:tabs>
          <w:tab w:val="left" w:pos="1309"/>
        </w:tabs>
        <w:spacing w:before="12"/>
        <w:ind w:right="4092"/>
        <w:jc w:val="right"/>
        <w:rPr>
          <w:lang w:val="en-GB"/>
        </w:rPr>
      </w:pPr>
      <w:r w:rsidRPr="00F642F5">
        <w:rPr>
          <w:spacing w:val="-2"/>
          <w:lang w:val="en-GB"/>
        </w:rPr>
        <w:t>(0.837)</w:t>
      </w:r>
      <w:r w:rsidRPr="00F642F5">
        <w:rPr>
          <w:lang w:val="en-GB"/>
        </w:rPr>
        <w:tab/>
      </w:r>
      <w:r w:rsidRPr="00F642F5">
        <w:rPr>
          <w:spacing w:val="-2"/>
          <w:lang w:val="en-GB"/>
        </w:rPr>
        <w:t>(0.350)</w:t>
      </w:r>
    </w:p>
    <w:p w14:paraId="2BBDA87C" w14:textId="47242CA7" w:rsidR="004477C6" w:rsidRPr="00F642F5" w:rsidRDefault="00AF3021">
      <w:pPr>
        <w:pStyle w:val="BodyText"/>
        <w:tabs>
          <w:tab w:val="left" w:pos="4681"/>
          <w:tab w:val="left" w:pos="5990"/>
        </w:tabs>
        <w:spacing w:before="12"/>
        <w:ind w:left="1198"/>
        <w:rPr>
          <w:lang w:val="en-GB"/>
        </w:rPr>
      </w:pPr>
      <w:r w:rsidRPr="00F642F5">
        <w:rPr>
          <w:spacing w:val="-2"/>
          <w:lang w:val="en-GB"/>
        </w:rPr>
        <w:t xml:space="preserve"> </w:t>
      </w:r>
      <w:r w:rsidR="004C4953" w:rsidRPr="00F642F5">
        <w:rPr>
          <w:spacing w:val="-2"/>
          <w:lang w:val="en-GB"/>
        </w:rPr>
        <w:t>Offer</w:t>
      </w:r>
      <w:r w:rsidR="004C4953" w:rsidRPr="00F642F5">
        <w:rPr>
          <w:lang w:val="en-GB"/>
        </w:rPr>
        <w:tab/>
      </w:r>
      <w:r w:rsidR="004C4953" w:rsidRPr="00F642F5">
        <w:rPr>
          <w:w w:val="90"/>
          <w:lang w:val="en-GB"/>
        </w:rPr>
        <w:t>-</w:t>
      </w:r>
      <w:r w:rsidR="004C4953" w:rsidRPr="00F642F5">
        <w:rPr>
          <w:spacing w:val="-2"/>
          <w:lang w:val="en-GB"/>
        </w:rPr>
        <w:t>0.220***</w:t>
      </w:r>
      <w:r w:rsidR="004C4953" w:rsidRPr="00F642F5">
        <w:rPr>
          <w:lang w:val="en-GB"/>
        </w:rPr>
        <w:tab/>
      </w:r>
      <w:r w:rsidR="004C4953" w:rsidRPr="00F642F5">
        <w:rPr>
          <w:w w:val="90"/>
          <w:lang w:val="en-GB"/>
        </w:rPr>
        <w:t>-</w:t>
      </w:r>
      <w:r w:rsidR="004C4953" w:rsidRPr="00F642F5">
        <w:rPr>
          <w:spacing w:val="-2"/>
          <w:lang w:val="en-GB"/>
        </w:rPr>
        <w:t>0.092***</w:t>
      </w:r>
    </w:p>
    <w:p w14:paraId="2BBDA87D" w14:textId="77777777" w:rsidR="004477C6" w:rsidRPr="00F642F5" w:rsidRDefault="004C4953">
      <w:pPr>
        <w:pStyle w:val="BodyText"/>
        <w:tabs>
          <w:tab w:val="left" w:pos="6096"/>
        </w:tabs>
        <w:spacing w:before="12"/>
        <w:ind w:left="4787"/>
        <w:rPr>
          <w:lang w:val="en-GB"/>
        </w:rPr>
      </w:pPr>
      <w:r w:rsidRPr="00F642F5">
        <w:rPr>
          <w:spacing w:val="-2"/>
          <w:lang w:val="en-GB"/>
        </w:rPr>
        <w:t>(0.023)</w:t>
      </w:r>
      <w:r w:rsidRPr="00F642F5">
        <w:rPr>
          <w:lang w:val="en-GB"/>
        </w:rPr>
        <w:tab/>
      </w:r>
      <w:r w:rsidRPr="00F642F5">
        <w:rPr>
          <w:spacing w:val="-2"/>
          <w:lang w:val="en-GB"/>
        </w:rPr>
        <w:t>(0.012)</w:t>
      </w:r>
    </w:p>
    <w:p w14:paraId="2BBDA87E" w14:textId="51D1EBF1" w:rsidR="004477C6" w:rsidRPr="00F642F5" w:rsidRDefault="00AF3021">
      <w:pPr>
        <w:pStyle w:val="BodyText"/>
        <w:tabs>
          <w:tab w:val="left" w:pos="4682"/>
          <w:tab w:val="left" w:pos="5990"/>
          <w:tab w:val="left" w:pos="6096"/>
        </w:tabs>
        <w:spacing w:before="12" w:line="252" w:lineRule="auto"/>
        <w:ind w:left="4787" w:right="3989" w:hanging="3589"/>
        <w:rPr>
          <w:lang w:val="en-GB"/>
        </w:rPr>
      </w:pPr>
      <w:r w:rsidRPr="00F642F5">
        <w:rPr>
          <w:lang w:val="en-GB"/>
        </w:rPr>
        <w:t xml:space="preserve"> </w:t>
      </w:r>
      <w:r w:rsidR="004C4953" w:rsidRPr="00F642F5">
        <w:rPr>
          <w:lang w:val="en-GB"/>
        </w:rPr>
        <w:t>SQRP (No buy RP)</w:t>
      </w:r>
      <w:r w:rsidR="004C4953" w:rsidRPr="00F642F5">
        <w:rPr>
          <w:lang w:val="en-GB"/>
        </w:rPr>
        <w:tab/>
      </w:r>
      <w:r w:rsidR="004C4953" w:rsidRPr="00F642F5">
        <w:rPr>
          <w:spacing w:val="-2"/>
          <w:lang w:val="en-GB"/>
        </w:rPr>
        <w:t>-2.809***</w:t>
      </w:r>
      <w:r w:rsidR="004C4953" w:rsidRPr="00F642F5">
        <w:rPr>
          <w:lang w:val="en-GB"/>
        </w:rPr>
        <w:tab/>
      </w:r>
      <w:r w:rsidR="004C4953" w:rsidRPr="00F642F5">
        <w:rPr>
          <w:spacing w:val="-2"/>
          <w:lang w:val="en-GB"/>
        </w:rPr>
        <w:t>-1.173*** (0.041)</w:t>
      </w:r>
      <w:r w:rsidR="004C4953" w:rsidRPr="00F642F5">
        <w:rPr>
          <w:lang w:val="en-GB"/>
        </w:rPr>
        <w:tab/>
      </w:r>
      <w:r w:rsidR="004C4953" w:rsidRPr="00F642F5">
        <w:rPr>
          <w:lang w:val="en-GB"/>
        </w:rPr>
        <w:tab/>
      </w:r>
      <w:r w:rsidR="004C4953" w:rsidRPr="00F642F5">
        <w:rPr>
          <w:spacing w:val="-2"/>
          <w:lang w:val="en-GB"/>
        </w:rPr>
        <w:t>(0.085)</w:t>
      </w:r>
    </w:p>
    <w:p w14:paraId="2BBDA87F" w14:textId="7D555E41" w:rsidR="004477C6" w:rsidRPr="00F642F5" w:rsidRDefault="00AF3021">
      <w:pPr>
        <w:pStyle w:val="BodyText"/>
        <w:tabs>
          <w:tab w:val="left" w:pos="3505"/>
          <w:tab w:val="left" w:pos="5990"/>
        </w:tabs>
        <w:spacing w:before="1"/>
        <w:ind w:left="1198"/>
        <w:rPr>
          <w:lang w:val="en-GB"/>
        </w:rPr>
      </w:pPr>
      <w:r w:rsidRPr="00F642F5">
        <w:rPr>
          <w:lang w:val="en-GB"/>
        </w:rPr>
        <w:t xml:space="preserve"> </w:t>
      </w:r>
      <w:r w:rsidR="004C4953" w:rsidRPr="00F642F5">
        <w:rPr>
          <w:lang w:val="en-GB"/>
        </w:rPr>
        <w:t>SQSP</w:t>
      </w:r>
      <w:r w:rsidR="004C4953" w:rsidRPr="00F642F5">
        <w:rPr>
          <w:spacing w:val="18"/>
          <w:lang w:val="en-GB"/>
        </w:rPr>
        <w:t xml:space="preserve"> </w:t>
      </w:r>
      <w:r w:rsidR="004C4953" w:rsidRPr="00F642F5">
        <w:rPr>
          <w:lang w:val="en-GB"/>
        </w:rPr>
        <w:t>(No</w:t>
      </w:r>
      <w:r w:rsidR="004C4953" w:rsidRPr="00F642F5">
        <w:rPr>
          <w:spacing w:val="19"/>
          <w:lang w:val="en-GB"/>
        </w:rPr>
        <w:t xml:space="preserve"> </w:t>
      </w:r>
      <w:r w:rsidR="004C4953" w:rsidRPr="00F642F5">
        <w:rPr>
          <w:lang w:val="en-GB"/>
        </w:rPr>
        <w:t>buy</w:t>
      </w:r>
      <w:r w:rsidR="004C4953" w:rsidRPr="00F642F5">
        <w:rPr>
          <w:spacing w:val="19"/>
          <w:lang w:val="en-GB"/>
        </w:rPr>
        <w:t xml:space="preserve"> </w:t>
      </w:r>
      <w:r w:rsidR="004C4953" w:rsidRPr="00F642F5">
        <w:rPr>
          <w:spacing w:val="-5"/>
          <w:lang w:val="en-GB"/>
        </w:rPr>
        <w:t>SP)</w:t>
      </w:r>
      <w:r w:rsidR="004C4953" w:rsidRPr="00F642F5">
        <w:rPr>
          <w:lang w:val="en-GB"/>
        </w:rPr>
        <w:tab/>
      </w:r>
      <w:r w:rsidR="004C4953" w:rsidRPr="00F642F5">
        <w:rPr>
          <w:w w:val="85"/>
          <w:lang w:val="en-GB"/>
        </w:rPr>
        <w:t>-</w:t>
      </w:r>
      <w:r w:rsidR="004C4953" w:rsidRPr="00F642F5">
        <w:rPr>
          <w:spacing w:val="-2"/>
          <w:lang w:val="en-GB"/>
        </w:rPr>
        <w:t>2.112***</w:t>
      </w:r>
      <w:r w:rsidR="004C4953" w:rsidRPr="00F642F5">
        <w:rPr>
          <w:lang w:val="en-GB"/>
        </w:rPr>
        <w:tab/>
      </w:r>
      <w:r w:rsidR="004C4953" w:rsidRPr="00F642F5">
        <w:rPr>
          <w:w w:val="90"/>
          <w:lang w:val="en-GB"/>
        </w:rPr>
        <w:t>-</w:t>
      </w:r>
      <w:r w:rsidR="004C4953" w:rsidRPr="00F642F5">
        <w:rPr>
          <w:spacing w:val="-2"/>
          <w:lang w:val="en-GB"/>
        </w:rPr>
        <w:t>2.096***</w:t>
      </w:r>
    </w:p>
    <w:p w14:paraId="2BBDA880" w14:textId="77777777" w:rsidR="004477C6" w:rsidRPr="00F642F5" w:rsidRDefault="004C4953">
      <w:pPr>
        <w:pStyle w:val="BodyText"/>
        <w:tabs>
          <w:tab w:val="left" w:pos="6096"/>
        </w:tabs>
        <w:spacing w:before="12"/>
        <w:ind w:left="3611"/>
        <w:rPr>
          <w:lang w:val="en-GB"/>
        </w:rPr>
      </w:pPr>
      <w:r w:rsidRPr="00F642F5">
        <w:rPr>
          <w:noProof/>
          <w:lang w:val="en-GB"/>
        </w:rPr>
        <mc:AlternateContent>
          <mc:Choice Requires="wps">
            <w:drawing>
              <wp:anchor distT="0" distB="0" distL="0" distR="0" simplePos="0" relativeHeight="251663360" behindDoc="1" locked="0" layoutInCell="1" allowOverlap="1" wp14:anchorId="2BBDAC3A" wp14:editId="2BBDAC3B">
                <wp:simplePos x="0" y="0"/>
                <wp:positionH relativeFrom="page">
                  <wp:posOffset>1599780</wp:posOffset>
                </wp:positionH>
                <wp:positionV relativeFrom="paragraph">
                  <wp:posOffset>172184</wp:posOffset>
                </wp:positionV>
                <wp:extent cx="453072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0725" cy="1270"/>
                        </a:xfrm>
                        <a:custGeom>
                          <a:avLst/>
                          <a:gdLst/>
                          <a:ahLst/>
                          <a:cxnLst/>
                          <a:rect l="l" t="t" r="r" b="b"/>
                          <a:pathLst>
                            <a:path w="4530725">
                              <a:moveTo>
                                <a:pt x="0" y="0"/>
                              </a:moveTo>
                              <a:lnTo>
                                <a:pt x="453067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4F2D3" id="Graphic 24" o:spid="_x0000_s1026" style="position:absolute;margin-left:125.95pt;margin-top:13.55pt;width:356.7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453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" path="m,l4530674,e" filled="f" strokeweight=".14039mm">
                <v:path arrowok="t"/>
                <w10:wrap type="topAndBottom" anchorx="page"/>
              </v:shape>
            </w:pict>
          </mc:Fallback>
        </mc:AlternateContent>
      </w:r>
      <w:r w:rsidRPr="00F642F5">
        <w:rPr>
          <w:spacing w:val="-2"/>
          <w:lang w:val="en-GB"/>
        </w:rPr>
        <w:t>(0.100)</w:t>
      </w:r>
      <w:r w:rsidRPr="00F642F5">
        <w:rPr>
          <w:lang w:val="en-GB"/>
        </w:rPr>
        <w:tab/>
      </w:r>
      <w:r w:rsidRPr="00F642F5">
        <w:rPr>
          <w:spacing w:val="-2"/>
          <w:lang w:val="en-GB"/>
        </w:rPr>
        <w:t>(0.088)</w:t>
      </w:r>
    </w:p>
    <w:p w14:paraId="2BBDA881" w14:textId="77777777" w:rsidR="004477C6" w:rsidRPr="00F642F5" w:rsidRDefault="004C4953">
      <w:pPr>
        <w:pStyle w:val="BodyText"/>
        <w:tabs>
          <w:tab w:val="left" w:pos="3506"/>
          <w:tab w:val="left" w:pos="4787"/>
          <w:tab w:val="left" w:pos="4864"/>
          <w:tab w:val="left" w:pos="5990"/>
          <w:tab w:val="left" w:pos="6096"/>
        </w:tabs>
        <w:spacing w:line="252" w:lineRule="auto"/>
        <w:ind w:left="3611" w:right="3988" w:hanging="2413"/>
        <w:rPr>
          <w:lang w:val="en-GB"/>
        </w:rPr>
      </w:pPr>
      <w:r w:rsidRPr="00F642F5">
        <w:rPr>
          <w:spacing w:val="-2"/>
          <w:lang w:val="en-GB"/>
        </w:rPr>
        <w:t>AgeOrganic</w:t>
      </w:r>
      <w:r w:rsidRPr="00F642F5">
        <w:rPr>
          <w:lang w:val="en-GB"/>
        </w:rPr>
        <w:tab/>
      </w:r>
      <w:r w:rsidRPr="00F642F5">
        <w:rPr>
          <w:spacing w:val="-2"/>
          <w:lang w:val="en-GB"/>
        </w:rPr>
        <w:t>-0.020***</w:t>
      </w:r>
      <w:r w:rsidRPr="00F642F5">
        <w:rPr>
          <w:lang w:val="en-GB"/>
        </w:rPr>
        <w:tab/>
      </w:r>
      <w:r w:rsidRPr="00F642F5">
        <w:rPr>
          <w:lang w:val="en-GB"/>
        </w:rPr>
        <w:tab/>
      </w:r>
      <w:r w:rsidRPr="00F642F5">
        <w:rPr>
          <w:spacing w:val="-2"/>
          <w:lang w:val="en-GB"/>
        </w:rPr>
        <w:t>0.004</w:t>
      </w:r>
      <w:r w:rsidRPr="00F642F5">
        <w:rPr>
          <w:lang w:val="en-GB"/>
        </w:rPr>
        <w:tab/>
      </w:r>
      <w:r w:rsidRPr="00F642F5">
        <w:rPr>
          <w:spacing w:val="-2"/>
          <w:w w:val="90"/>
          <w:lang w:val="en-GB"/>
        </w:rPr>
        <w:t xml:space="preserve">-0.020*** </w:t>
      </w:r>
      <w:r w:rsidRPr="00F642F5">
        <w:rPr>
          <w:spacing w:val="-2"/>
          <w:lang w:val="en-GB"/>
        </w:rPr>
        <w:t>(0.004)</w:t>
      </w:r>
      <w:r w:rsidRPr="00F642F5">
        <w:rPr>
          <w:lang w:val="en-GB"/>
        </w:rPr>
        <w:tab/>
      </w:r>
      <w:r w:rsidRPr="00F642F5">
        <w:rPr>
          <w:spacing w:val="-2"/>
          <w:lang w:val="en-GB"/>
        </w:rPr>
        <w:t>(0.041)</w:t>
      </w:r>
      <w:r w:rsidRPr="00F642F5">
        <w:rPr>
          <w:lang w:val="en-GB"/>
        </w:rPr>
        <w:tab/>
      </w:r>
      <w:r w:rsidRPr="00F642F5">
        <w:rPr>
          <w:lang w:val="en-GB"/>
        </w:rPr>
        <w:tab/>
      </w:r>
      <w:r w:rsidRPr="00F642F5">
        <w:rPr>
          <w:spacing w:val="-2"/>
          <w:lang w:val="en-GB"/>
        </w:rPr>
        <w:t>(0.004)</w:t>
      </w:r>
    </w:p>
    <w:p w14:paraId="2BBDA882" w14:textId="4F0DDE6C" w:rsidR="004477C6" w:rsidRPr="00F642F5" w:rsidRDefault="00AF3021" w:rsidP="00AF3021">
      <w:pPr>
        <w:pStyle w:val="BodyText"/>
        <w:tabs>
          <w:tab w:val="left" w:pos="2340"/>
          <w:tab w:val="left" w:pos="4824"/>
        </w:tabs>
        <w:ind w:right="4222"/>
        <w:jc w:val="right"/>
        <w:rPr>
          <w:lang w:val="en-GB"/>
        </w:rPr>
      </w:pPr>
      <w:r w:rsidRPr="00F642F5">
        <w:rPr>
          <w:spacing w:val="-2"/>
          <w:lang w:val="en-GB"/>
        </w:rPr>
        <w:t xml:space="preserve"> </w:t>
      </w:r>
      <w:r w:rsidR="004C4953" w:rsidRPr="00F642F5">
        <w:rPr>
          <w:spacing w:val="-2"/>
          <w:lang w:val="en-GB"/>
        </w:rPr>
        <w:t>UnemployedQuality</w:t>
      </w:r>
      <w:r w:rsidR="004C4953" w:rsidRPr="00F642F5">
        <w:rPr>
          <w:lang w:val="en-GB"/>
        </w:rPr>
        <w:tab/>
      </w:r>
      <w:r w:rsidR="004C4953" w:rsidRPr="00F642F5">
        <w:rPr>
          <w:spacing w:val="-2"/>
          <w:lang w:val="en-GB"/>
        </w:rPr>
        <w:t>0.387***</w:t>
      </w:r>
      <w:r w:rsidR="004C4953" w:rsidRPr="00F642F5">
        <w:rPr>
          <w:lang w:val="en-GB"/>
        </w:rPr>
        <w:tab/>
      </w:r>
      <w:r w:rsidR="004C4953" w:rsidRPr="00F642F5">
        <w:rPr>
          <w:spacing w:val="-2"/>
          <w:lang w:val="en-GB"/>
        </w:rPr>
        <w:t>0.399***</w:t>
      </w:r>
    </w:p>
    <w:p w14:paraId="2BBDA883" w14:textId="77777777" w:rsidR="004477C6" w:rsidRPr="00F642F5" w:rsidRDefault="004C4953">
      <w:pPr>
        <w:pStyle w:val="BodyText"/>
        <w:tabs>
          <w:tab w:val="left" w:pos="2484"/>
        </w:tabs>
        <w:ind w:right="4092"/>
        <w:jc w:val="right"/>
        <w:rPr>
          <w:lang w:val="en-GB"/>
        </w:rPr>
      </w:pPr>
      <w:r w:rsidRPr="00F642F5">
        <w:rPr>
          <w:spacing w:val="-2"/>
          <w:lang w:val="en-GB"/>
        </w:rPr>
        <w:t>(0.119)</w:t>
      </w:r>
      <w:r w:rsidRPr="00F642F5">
        <w:rPr>
          <w:lang w:val="en-GB"/>
        </w:rPr>
        <w:tab/>
      </w:r>
      <w:r w:rsidRPr="00F642F5">
        <w:rPr>
          <w:spacing w:val="-2"/>
          <w:lang w:val="en-GB"/>
        </w:rPr>
        <w:t>(0.117)</w:t>
      </w:r>
    </w:p>
    <w:p w14:paraId="2BBDA884" w14:textId="77777777" w:rsidR="004477C6" w:rsidRPr="00F642F5" w:rsidRDefault="004C4953">
      <w:pPr>
        <w:pStyle w:val="BodyText"/>
        <w:tabs>
          <w:tab w:val="left" w:pos="3689"/>
          <w:tab w:val="left" w:pos="4715"/>
          <w:tab w:val="left" w:pos="4787"/>
          <w:tab w:val="left" w:pos="6024"/>
          <w:tab w:val="left" w:pos="6096"/>
        </w:tabs>
        <w:spacing w:before="8" w:line="252" w:lineRule="auto"/>
        <w:ind w:left="3611" w:right="4021" w:hanging="2413"/>
        <w:rPr>
          <w:lang w:val="en-GB"/>
        </w:rPr>
      </w:pPr>
      <w:r w:rsidRPr="00F642F5">
        <w:rPr>
          <w:spacing w:val="-2"/>
          <w:lang w:val="en-GB"/>
        </w:rPr>
        <w:t>IncomeQuality</w:t>
      </w:r>
      <w:r w:rsidRPr="00F642F5">
        <w:rPr>
          <w:lang w:val="en-GB"/>
        </w:rPr>
        <w:tab/>
      </w:r>
      <w:r w:rsidRPr="00F642F5">
        <w:rPr>
          <w:lang w:val="en-GB"/>
        </w:rPr>
        <w:tab/>
      </w:r>
      <w:r w:rsidRPr="00F642F5">
        <w:rPr>
          <w:spacing w:val="-2"/>
          <w:lang w:val="en-GB"/>
        </w:rPr>
        <w:t>0.030</w:t>
      </w:r>
      <w:r w:rsidRPr="00F642F5">
        <w:rPr>
          <w:lang w:val="en-GB"/>
        </w:rPr>
        <w:tab/>
      </w:r>
      <w:r w:rsidRPr="00F642F5">
        <w:rPr>
          <w:spacing w:val="-2"/>
          <w:lang w:val="en-GB"/>
        </w:rPr>
        <w:t>0.226***</w:t>
      </w:r>
      <w:r w:rsidRPr="00F642F5">
        <w:rPr>
          <w:lang w:val="en-GB"/>
        </w:rPr>
        <w:tab/>
      </w:r>
      <w:r w:rsidRPr="00F642F5">
        <w:rPr>
          <w:spacing w:val="-8"/>
          <w:lang w:val="en-GB"/>
        </w:rPr>
        <w:t xml:space="preserve">0.056*** </w:t>
      </w:r>
      <w:r w:rsidRPr="00F642F5">
        <w:rPr>
          <w:spacing w:val="-2"/>
          <w:lang w:val="en-GB"/>
        </w:rPr>
        <w:t>(0.021)</w:t>
      </w:r>
      <w:r w:rsidRPr="00F642F5">
        <w:rPr>
          <w:lang w:val="en-GB"/>
        </w:rPr>
        <w:tab/>
      </w:r>
      <w:r w:rsidRPr="00F642F5">
        <w:rPr>
          <w:lang w:val="en-GB"/>
        </w:rPr>
        <w:tab/>
      </w:r>
      <w:r w:rsidRPr="00F642F5">
        <w:rPr>
          <w:spacing w:val="-2"/>
          <w:lang w:val="en-GB"/>
        </w:rPr>
        <w:t>(0.075)</w:t>
      </w:r>
      <w:r w:rsidRPr="00F642F5">
        <w:rPr>
          <w:lang w:val="en-GB"/>
        </w:rPr>
        <w:tab/>
      </w:r>
      <w:r w:rsidRPr="00F642F5">
        <w:rPr>
          <w:lang w:val="en-GB"/>
        </w:rPr>
        <w:tab/>
      </w:r>
      <w:r w:rsidRPr="00F642F5">
        <w:rPr>
          <w:spacing w:val="-2"/>
          <w:lang w:val="en-GB"/>
        </w:rPr>
        <w:t>(0.016)</w:t>
      </w:r>
    </w:p>
    <w:p w14:paraId="2BBDA885" w14:textId="77777777" w:rsidR="004477C6" w:rsidRPr="00F642F5" w:rsidRDefault="004C4953">
      <w:pPr>
        <w:pStyle w:val="BodyText"/>
        <w:tabs>
          <w:tab w:val="left" w:pos="3638"/>
          <w:tab w:val="left" w:pos="4764"/>
          <w:tab w:val="left" w:pos="6023"/>
          <w:tab w:val="left" w:pos="6096"/>
        </w:tabs>
        <w:spacing w:before="1" w:line="252" w:lineRule="auto"/>
        <w:ind w:left="3611" w:right="4022" w:hanging="2413"/>
        <w:rPr>
          <w:lang w:val="en-GB"/>
        </w:rPr>
      </w:pPr>
      <w:r w:rsidRPr="00F642F5">
        <w:rPr>
          <w:spacing w:val="-2"/>
          <w:lang w:val="en-GB"/>
        </w:rPr>
        <w:t>IncomePrice</w:t>
      </w:r>
      <w:r w:rsidRPr="00F642F5">
        <w:rPr>
          <w:lang w:val="en-GB"/>
        </w:rPr>
        <w:tab/>
      </w:r>
      <w:r w:rsidRPr="00F642F5">
        <w:rPr>
          <w:lang w:val="en-GB"/>
        </w:rPr>
        <w:tab/>
      </w:r>
      <w:r w:rsidRPr="00F642F5">
        <w:rPr>
          <w:spacing w:val="-2"/>
          <w:lang w:val="en-GB"/>
        </w:rPr>
        <w:t>0.007*</w:t>
      </w:r>
      <w:r w:rsidRPr="00F642F5">
        <w:rPr>
          <w:lang w:val="en-GB"/>
        </w:rPr>
        <w:tab/>
      </w:r>
      <w:r w:rsidRPr="00F642F5">
        <w:rPr>
          <w:spacing w:val="-2"/>
          <w:lang w:val="en-GB"/>
        </w:rPr>
        <w:t>0.008**</w:t>
      </w:r>
      <w:r w:rsidRPr="00F642F5">
        <w:rPr>
          <w:lang w:val="en-GB"/>
        </w:rPr>
        <w:tab/>
      </w:r>
      <w:r w:rsidRPr="00F642F5">
        <w:rPr>
          <w:spacing w:val="-10"/>
          <w:lang w:val="en-GB"/>
        </w:rPr>
        <w:t>0.004***</w:t>
      </w:r>
      <w:r w:rsidRPr="00F642F5">
        <w:rPr>
          <w:spacing w:val="-2"/>
          <w:lang w:val="en-GB"/>
        </w:rPr>
        <w:t xml:space="preserve"> (0.004)</w:t>
      </w:r>
      <w:r w:rsidRPr="00F642F5">
        <w:rPr>
          <w:lang w:val="en-GB"/>
        </w:rPr>
        <w:tab/>
      </w:r>
      <w:r w:rsidRPr="00F642F5">
        <w:rPr>
          <w:spacing w:val="-26"/>
          <w:lang w:val="en-GB"/>
        </w:rPr>
        <w:t xml:space="preserve"> </w:t>
      </w:r>
      <w:r w:rsidRPr="00F642F5">
        <w:rPr>
          <w:lang w:val="en-GB"/>
        </w:rPr>
        <w:t>(0.004)</w:t>
      </w:r>
      <w:r w:rsidRPr="00F642F5">
        <w:rPr>
          <w:lang w:val="en-GB"/>
        </w:rPr>
        <w:tab/>
      </w:r>
      <w:r w:rsidRPr="00F642F5">
        <w:rPr>
          <w:lang w:val="en-GB"/>
        </w:rPr>
        <w:tab/>
      </w:r>
      <w:r w:rsidRPr="00F642F5">
        <w:rPr>
          <w:spacing w:val="-2"/>
          <w:lang w:val="en-GB"/>
        </w:rPr>
        <w:t>(0.001)</w:t>
      </w:r>
    </w:p>
    <w:p w14:paraId="2BBDA886" w14:textId="621AA3FB" w:rsidR="004477C6" w:rsidRPr="00F642F5" w:rsidRDefault="00AF3021" w:rsidP="00AF3021">
      <w:pPr>
        <w:pStyle w:val="BodyText"/>
        <w:tabs>
          <w:tab w:val="left" w:pos="4824"/>
        </w:tabs>
        <w:spacing w:before="1"/>
        <w:ind w:right="4222"/>
        <w:jc w:val="right"/>
        <w:rPr>
          <w:lang w:val="en-GB"/>
        </w:rPr>
      </w:pPr>
      <w:r w:rsidRPr="00F642F5">
        <w:rPr>
          <w:lang w:val="en-GB"/>
        </w:rPr>
        <w:t xml:space="preserve"> </w:t>
      </w:r>
      <w:r w:rsidR="004C4953" w:rsidRPr="00F642F5">
        <w:rPr>
          <w:lang w:val="en-GB"/>
        </w:rPr>
        <w:t>Scale</w:t>
      </w:r>
      <w:r w:rsidR="004C4953" w:rsidRPr="00F642F5">
        <w:rPr>
          <w:spacing w:val="-4"/>
          <w:lang w:val="en-GB"/>
        </w:rPr>
        <w:t xml:space="preserve"> </w:t>
      </w:r>
      <w:r w:rsidR="004C4953" w:rsidRPr="00F642F5">
        <w:rPr>
          <w:lang w:val="en-GB"/>
        </w:rPr>
        <w:t>Parameter</w:t>
      </w:r>
      <w:r w:rsidR="004C4953" w:rsidRPr="00F642F5">
        <w:rPr>
          <w:spacing w:val="-4"/>
          <w:lang w:val="en-GB"/>
        </w:rPr>
        <w:t xml:space="preserve"> </w:t>
      </w:r>
      <w:r w:rsidR="004C4953" w:rsidRPr="00F642F5">
        <w:rPr>
          <w:spacing w:val="-2"/>
          <w:lang w:val="en-GB"/>
        </w:rPr>
        <w:t>(RP)*</w:t>
      </w:r>
      <w:r w:rsidR="004C4953" w:rsidRPr="00F642F5">
        <w:rPr>
          <w:lang w:val="en-GB"/>
        </w:rPr>
        <w:tab/>
      </w:r>
      <w:r w:rsidR="004C4953" w:rsidRPr="00F642F5">
        <w:rPr>
          <w:spacing w:val="-2"/>
          <w:lang w:val="en-GB"/>
        </w:rPr>
        <w:t>0.873***</w:t>
      </w:r>
    </w:p>
    <w:p w14:paraId="2BBDA887" w14:textId="77777777" w:rsidR="004477C6" w:rsidRPr="00F642F5" w:rsidRDefault="004C4953">
      <w:pPr>
        <w:pStyle w:val="BodyText"/>
        <w:spacing w:before="12"/>
        <w:ind w:right="4092"/>
        <w:jc w:val="right"/>
        <w:rPr>
          <w:lang w:val="en-GB"/>
        </w:rPr>
      </w:pPr>
      <w:r w:rsidRPr="00F642F5">
        <w:rPr>
          <w:noProof/>
          <w:lang w:val="en-GB"/>
        </w:rPr>
        <mc:AlternateContent>
          <mc:Choice Requires="wps">
            <w:drawing>
              <wp:anchor distT="0" distB="0" distL="0" distR="0" simplePos="0" relativeHeight="251665408" behindDoc="1" locked="0" layoutInCell="1" allowOverlap="1" wp14:anchorId="2BBDAC3C" wp14:editId="2BBDAC3D">
                <wp:simplePos x="0" y="0"/>
                <wp:positionH relativeFrom="page">
                  <wp:posOffset>1599780</wp:posOffset>
                </wp:positionH>
                <wp:positionV relativeFrom="paragraph">
                  <wp:posOffset>172485</wp:posOffset>
                </wp:positionV>
                <wp:extent cx="453072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0725" cy="1270"/>
                        </a:xfrm>
                        <a:custGeom>
                          <a:avLst/>
                          <a:gdLst/>
                          <a:ahLst/>
                          <a:cxnLst/>
                          <a:rect l="l" t="t" r="r" b="b"/>
                          <a:pathLst>
                            <a:path w="4530725">
                              <a:moveTo>
                                <a:pt x="0" y="0"/>
                              </a:moveTo>
                              <a:lnTo>
                                <a:pt x="453067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2CC955" id="Graphic 25" o:spid="_x0000_s1026" style="position:absolute;margin-left:125.95pt;margin-top:13.6pt;width:356.7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453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" path="m,l4530674,e" filled="f" strokeweight=".14039mm">
                <v:path arrowok="t"/>
                <w10:wrap type="topAndBottom" anchorx="page"/>
              </v:shape>
            </w:pict>
          </mc:Fallback>
        </mc:AlternateContent>
      </w:r>
      <w:r w:rsidRPr="00F642F5">
        <w:rPr>
          <w:spacing w:val="-2"/>
          <w:lang w:val="en-GB"/>
        </w:rPr>
        <w:t>(0.072)</w:t>
      </w:r>
    </w:p>
    <w:p w14:paraId="2BBDA888" w14:textId="77777777" w:rsidR="004477C6" w:rsidRPr="00F642F5" w:rsidRDefault="004C4953" w:rsidP="00AF3021">
      <w:pPr>
        <w:pStyle w:val="BodyText"/>
        <w:tabs>
          <w:tab w:val="left" w:pos="2307"/>
          <w:tab w:val="left" w:pos="3432"/>
          <w:tab w:val="left" w:pos="4741"/>
        </w:tabs>
        <w:ind w:right="4039"/>
        <w:jc w:val="right"/>
        <w:rPr>
          <w:lang w:val="en-GB"/>
        </w:rPr>
      </w:pPr>
      <w:r w:rsidRPr="00F642F5">
        <w:rPr>
          <w:spacing w:val="-5"/>
          <w:lang w:val="en-GB"/>
        </w:rPr>
        <w:t>LLR</w:t>
      </w:r>
      <w:r w:rsidRPr="00F642F5">
        <w:rPr>
          <w:lang w:val="en-GB"/>
        </w:rPr>
        <w:tab/>
      </w:r>
      <w:r w:rsidRPr="00F642F5">
        <w:rPr>
          <w:w w:val="90"/>
          <w:lang w:val="en-GB"/>
        </w:rPr>
        <w:t>-</w:t>
      </w:r>
      <w:r w:rsidRPr="00F642F5">
        <w:rPr>
          <w:spacing w:val="-2"/>
          <w:lang w:val="en-GB"/>
        </w:rPr>
        <w:t>3235.137</w:t>
      </w:r>
      <w:r w:rsidRPr="00F642F5">
        <w:rPr>
          <w:lang w:val="en-GB"/>
        </w:rPr>
        <w:tab/>
      </w:r>
      <w:r w:rsidRPr="00F642F5">
        <w:rPr>
          <w:w w:val="90"/>
          <w:lang w:val="en-GB"/>
        </w:rPr>
        <w:t>-</w:t>
      </w:r>
      <w:r w:rsidRPr="00F642F5">
        <w:rPr>
          <w:spacing w:val="-2"/>
          <w:lang w:val="en-GB"/>
        </w:rPr>
        <w:t>14195.506</w:t>
      </w:r>
      <w:r w:rsidRPr="00F642F5">
        <w:rPr>
          <w:lang w:val="en-GB"/>
        </w:rPr>
        <w:tab/>
      </w:r>
      <w:r w:rsidRPr="00F642F5">
        <w:rPr>
          <w:w w:val="90"/>
          <w:lang w:val="en-GB"/>
        </w:rPr>
        <w:t>-</w:t>
      </w:r>
      <w:r w:rsidRPr="00F642F5">
        <w:rPr>
          <w:spacing w:val="-2"/>
          <w:lang w:val="en-GB"/>
        </w:rPr>
        <w:t>17434.680</w:t>
      </w:r>
    </w:p>
    <w:p w14:paraId="2BBDA889" w14:textId="77777777" w:rsidR="004477C6" w:rsidRPr="00F642F5" w:rsidRDefault="004C4953">
      <w:pPr>
        <w:pStyle w:val="BodyText"/>
        <w:tabs>
          <w:tab w:val="right" w:pos="6577"/>
        </w:tabs>
        <w:ind w:left="1198"/>
        <w:rPr>
          <w:lang w:val="en-GB"/>
        </w:rPr>
      </w:pPr>
      <w:r w:rsidRPr="00F642F5">
        <w:rPr>
          <w:lang w:val="en-GB"/>
        </w:rPr>
        <w:t>LLR</w:t>
      </w:r>
      <w:r w:rsidRPr="00F642F5">
        <w:rPr>
          <w:spacing w:val="29"/>
          <w:lang w:val="en-GB"/>
        </w:rPr>
        <w:t xml:space="preserve"> </w:t>
      </w:r>
      <w:r w:rsidRPr="00F642F5">
        <w:rPr>
          <w:spacing w:val="-4"/>
          <w:lang w:val="en-GB"/>
        </w:rPr>
        <w:t>Test</w:t>
      </w:r>
      <w:r w:rsidRPr="00F642F5">
        <w:rPr>
          <w:rFonts w:ascii="Times New Roman"/>
          <w:lang w:val="en-GB"/>
        </w:rPr>
        <w:tab/>
      </w:r>
      <w:r w:rsidRPr="00F642F5">
        <w:rPr>
          <w:spacing w:val="-4"/>
          <w:lang w:val="en-GB"/>
        </w:rPr>
        <w:t>8.07</w:t>
      </w:r>
    </w:p>
    <w:p w14:paraId="2BBDA88A" w14:textId="77777777" w:rsidR="004477C6" w:rsidRPr="00F642F5" w:rsidRDefault="004C4953">
      <w:pPr>
        <w:pStyle w:val="BodyText"/>
        <w:spacing w:before="7"/>
        <w:ind w:left="6095"/>
        <w:rPr>
          <w:lang w:val="en-GB"/>
        </w:rPr>
      </w:pPr>
      <w:r w:rsidRPr="00F642F5">
        <w:rPr>
          <w:spacing w:val="-2"/>
          <w:lang w:val="en-GB"/>
        </w:rPr>
        <w:t>(0.233)</w:t>
      </w:r>
    </w:p>
    <w:p w14:paraId="2BBDA88B" w14:textId="77777777" w:rsidR="004477C6" w:rsidRPr="00F642F5" w:rsidRDefault="004C4953">
      <w:pPr>
        <w:pStyle w:val="BodyText"/>
        <w:tabs>
          <w:tab w:val="left" w:pos="3639"/>
          <w:tab w:val="left" w:pos="4814"/>
          <w:tab w:val="left" w:pos="6122"/>
        </w:tabs>
        <w:spacing w:before="12" w:line="252" w:lineRule="auto"/>
        <w:ind w:left="1198" w:right="4121"/>
        <w:rPr>
          <w:lang w:val="en-GB"/>
        </w:rPr>
      </w:pPr>
      <w:r w:rsidRPr="00F642F5">
        <w:rPr>
          <w:noProof/>
          <w:lang w:val="en-GB"/>
        </w:rPr>
        <mc:AlternateContent>
          <mc:Choice Requires="wps">
            <w:drawing>
              <wp:anchor distT="0" distB="0" distL="0" distR="0" simplePos="0" relativeHeight="251667456" behindDoc="1" locked="0" layoutInCell="1" allowOverlap="1" wp14:anchorId="2BBDAC3E" wp14:editId="2BBDAC3F">
                <wp:simplePos x="0" y="0"/>
                <wp:positionH relativeFrom="page">
                  <wp:posOffset>1599780</wp:posOffset>
                </wp:positionH>
                <wp:positionV relativeFrom="paragraph">
                  <wp:posOffset>324346</wp:posOffset>
                </wp:positionV>
                <wp:extent cx="453072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0725" cy="1270"/>
                        </a:xfrm>
                        <a:custGeom>
                          <a:avLst/>
                          <a:gdLst/>
                          <a:ahLst/>
                          <a:cxnLst/>
                          <a:rect l="l" t="t" r="r" b="b"/>
                          <a:pathLst>
                            <a:path w="4530725">
                              <a:moveTo>
                                <a:pt x="0" y="0"/>
                              </a:moveTo>
                              <a:lnTo>
                                <a:pt x="453067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F2D2E6" id="Graphic 26" o:spid="_x0000_s1026" style="position:absolute;margin-left:125.95pt;margin-top:25.55pt;width:356.7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453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" path="m,l4530674,e" filled="f" strokeweight=".14039mm">
                <v:path arrowok="t"/>
                <w10:wrap type="topAndBottom" anchorx="page"/>
              </v:shape>
            </w:pict>
          </mc:Fallback>
        </mc:AlternateContent>
      </w:r>
      <w:r w:rsidRPr="00F642F5">
        <w:rPr>
          <w:spacing w:val="-2"/>
          <w:lang w:val="en-GB"/>
        </w:rPr>
        <w:t>Observations</w:t>
      </w:r>
      <w:r w:rsidRPr="00F642F5">
        <w:rPr>
          <w:lang w:val="en-GB"/>
        </w:rPr>
        <w:tab/>
      </w:r>
      <w:r w:rsidRPr="00F642F5">
        <w:rPr>
          <w:spacing w:val="-2"/>
          <w:lang w:val="en-GB"/>
        </w:rPr>
        <w:t>10,632</w:t>
      </w:r>
      <w:r w:rsidRPr="00F642F5">
        <w:rPr>
          <w:lang w:val="en-GB"/>
        </w:rPr>
        <w:tab/>
      </w:r>
      <w:r w:rsidRPr="00F642F5">
        <w:rPr>
          <w:spacing w:val="-2"/>
          <w:lang w:val="en-GB"/>
        </w:rPr>
        <w:t>56,362</w:t>
      </w:r>
      <w:r w:rsidRPr="00F642F5">
        <w:rPr>
          <w:lang w:val="en-GB"/>
        </w:rPr>
        <w:tab/>
      </w:r>
      <w:r w:rsidRPr="00F642F5">
        <w:rPr>
          <w:spacing w:val="-2"/>
          <w:w w:val="90"/>
          <w:lang w:val="en-GB"/>
        </w:rPr>
        <w:t xml:space="preserve">66,994 </w:t>
      </w:r>
      <w:r w:rsidRPr="00F642F5">
        <w:rPr>
          <w:w w:val="95"/>
          <w:lang w:val="en-GB"/>
        </w:rPr>
        <w:t>Number</w:t>
      </w:r>
      <w:r w:rsidRPr="00F642F5">
        <w:rPr>
          <w:spacing w:val="14"/>
          <w:lang w:val="en-GB"/>
        </w:rPr>
        <w:t xml:space="preserve"> </w:t>
      </w:r>
      <w:r w:rsidRPr="00F642F5">
        <w:rPr>
          <w:w w:val="95"/>
          <w:lang w:val="en-GB"/>
        </w:rPr>
        <w:t>of</w:t>
      </w:r>
      <w:r w:rsidRPr="00F642F5">
        <w:rPr>
          <w:spacing w:val="15"/>
          <w:lang w:val="en-GB"/>
        </w:rPr>
        <w:t xml:space="preserve"> </w:t>
      </w:r>
      <w:r w:rsidRPr="00F642F5">
        <w:rPr>
          <w:spacing w:val="-2"/>
          <w:w w:val="95"/>
          <w:lang w:val="en-GB"/>
        </w:rPr>
        <w:t>groups</w:t>
      </w:r>
      <w:r w:rsidRPr="00F642F5">
        <w:rPr>
          <w:lang w:val="en-GB"/>
        </w:rPr>
        <w:tab/>
      </w:r>
      <w:r w:rsidRPr="00F642F5">
        <w:rPr>
          <w:lang w:val="en-GB"/>
        </w:rPr>
        <w:tab/>
      </w:r>
      <w:r w:rsidRPr="00F642F5">
        <w:rPr>
          <w:lang w:val="en-GB"/>
        </w:rPr>
        <w:tab/>
      </w:r>
      <w:r w:rsidRPr="00F642F5">
        <w:rPr>
          <w:spacing w:val="-48"/>
          <w:lang w:val="en-GB"/>
        </w:rPr>
        <w:t xml:space="preserve"> </w:t>
      </w:r>
      <w:r w:rsidRPr="00F642F5">
        <w:rPr>
          <w:spacing w:val="-2"/>
          <w:w w:val="90"/>
          <w:lang w:val="en-GB"/>
        </w:rPr>
        <w:t>22,470</w:t>
      </w:r>
    </w:p>
    <w:p w14:paraId="2BBDA88C" w14:textId="77777777" w:rsidR="004477C6" w:rsidRPr="00F642F5" w:rsidRDefault="004C4953">
      <w:pPr>
        <w:pStyle w:val="BodyText"/>
        <w:ind w:left="1198"/>
        <w:rPr>
          <w:i/>
          <w:iCs/>
          <w:sz w:val="18"/>
          <w:szCs w:val="18"/>
          <w:lang w:val="en-GB"/>
        </w:rPr>
      </w:pPr>
      <w:r w:rsidRPr="00F642F5">
        <w:rPr>
          <w:i/>
          <w:iCs/>
          <w:sz w:val="18"/>
          <w:szCs w:val="18"/>
          <w:lang w:val="en-GB"/>
        </w:rPr>
        <w:t>Standard</w:t>
      </w:r>
      <w:r w:rsidRPr="00F642F5">
        <w:rPr>
          <w:i/>
          <w:iCs/>
          <w:spacing w:val="2"/>
          <w:sz w:val="18"/>
          <w:szCs w:val="18"/>
          <w:lang w:val="en-GB"/>
        </w:rPr>
        <w:t xml:space="preserve"> </w:t>
      </w:r>
      <w:r w:rsidRPr="00F642F5">
        <w:rPr>
          <w:i/>
          <w:iCs/>
          <w:sz w:val="18"/>
          <w:szCs w:val="18"/>
          <w:lang w:val="en-GB"/>
        </w:rPr>
        <w:t>errors</w:t>
      </w:r>
      <w:r w:rsidRPr="00F642F5">
        <w:rPr>
          <w:i/>
          <w:iCs/>
          <w:spacing w:val="3"/>
          <w:sz w:val="18"/>
          <w:szCs w:val="18"/>
          <w:lang w:val="en-GB"/>
        </w:rPr>
        <w:t xml:space="preserve"> </w:t>
      </w:r>
      <w:r w:rsidRPr="00F642F5">
        <w:rPr>
          <w:i/>
          <w:iCs/>
          <w:sz w:val="18"/>
          <w:szCs w:val="18"/>
          <w:lang w:val="en-GB"/>
        </w:rPr>
        <w:t>in</w:t>
      </w:r>
      <w:r w:rsidRPr="00F642F5">
        <w:rPr>
          <w:i/>
          <w:iCs/>
          <w:spacing w:val="3"/>
          <w:sz w:val="18"/>
          <w:szCs w:val="18"/>
          <w:lang w:val="en-GB"/>
        </w:rPr>
        <w:t xml:space="preserve"> </w:t>
      </w:r>
      <w:r w:rsidRPr="00F642F5">
        <w:rPr>
          <w:i/>
          <w:iCs/>
          <w:sz w:val="18"/>
          <w:szCs w:val="18"/>
          <w:lang w:val="en-GB"/>
        </w:rPr>
        <w:t>parentheses;</w:t>
      </w:r>
      <w:r w:rsidRPr="00F642F5">
        <w:rPr>
          <w:i/>
          <w:iCs/>
          <w:spacing w:val="2"/>
          <w:sz w:val="18"/>
          <w:szCs w:val="18"/>
          <w:lang w:val="en-GB"/>
        </w:rPr>
        <w:t xml:space="preserve"> </w:t>
      </w:r>
      <w:r w:rsidRPr="00F642F5">
        <w:rPr>
          <w:i/>
          <w:iCs/>
          <w:sz w:val="18"/>
          <w:szCs w:val="18"/>
          <w:lang w:val="en-GB"/>
        </w:rPr>
        <w:t>***</w:t>
      </w:r>
      <w:r w:rsidRPr="00F642F5">
        <w:rPr>
          <w:i/>
          <w:iCs/>
          <w:spacing w:val="3"/>
          <w:sz w:val="18"/>
          <w:szCs w:val="18"/>
          <w:lang w:val="en-GB"/>
        </w:rPr>
        <w:t xml:space="preserve"> </w:t>
      </w:r>
      <w:r w:rsidRPr="00F642F5">
        <w:rPr>
          <w:i/>
          <w:iCs/>
          <w:sz w:val="18"/>
          <w:szCs w:val="18"/>
          <w:lang w:val="en-GB"/>
        </w:rPr>
        <w:t>p</w:t>
      </w:r>
      <w:r w:rsidRPr="00F642F5">
        <w:rPr>
          <w:rFonts w:ascii="Bookman Old Style"/>
          <w:i/>
          <w:iCs/>
          <w:sz w:val="18"/>
          <w:szCs w:val="18"/>
          <w:lang w:val="en-GB"/>
        </w:rPr>
        <w:t>&lt;</w:t>
      </w:r>
      <w:r w:rsidRPr="00F642F5">
        <w:rPr>
          <w:i/>
          <w:iCs/>
          <w:sz w:val="18"/>
          <w:szCs w:val="18"/>
          <w:lang w:val="en-GB"/>
        </w:rPr>
        <w:t>0.01,</w:t>
      </w:r>
      <w:r w:rsidRPr="00F642F5">
        <w:rPr>
          <w:i/>
          <w:iCs/>
          <w:spacing w:val="3"/>
          <w:sz w:val="18"/>
          <w:szCs w:val="18"/>
          <w:lang w:val="en-GB"/>
        </w:rPr>
        <w:t xml:space="preserve"> </w:t>
      </w:r>
      <w:r w:rsidRPr="00F642F5">
        <w:rPr>
          <w:i/>
          <w:iCs/>
          <w:sz w:val="18"/>
          <w:szCs w:val="18"/>
          <w:lang w:val="en-GB"/>
        </w:rPr>
        <w:t>**</w:t>
      </w:r>
      <w:r w:rsidRPr="00F642F5">
        <w:rPr>
          <w:i/>
          <w:iCs/>
          <w:spacing w:val="2"/>
          <w:sz w:val="18"/>
          <w:szCs w:val="18"/>
          <w:lang w:val="en-GB"/>
        </w:rPr>
        <w:t xml:space="preserve"> </w:t>
      </w:r>
      <w:r w:rsidRPr="00F642F5">
        <w:rPr>
          <w:i/>
          <w:iCs/>
          <w:sz w:val="18"/>
          <w:szCs w:val="18"/>
          <w:lang w:val="en-GB"/>
        </w:rPr>
        <w:t>p</w:t>
      </w:r>
      <w:r w:rsidRPr="00F642F5">
        <w:rPr>
          <w:rFonts w:ascii="Bookman Old Style"/>
          <w:i/>
          <w:iCs/>
          <w:sz w:val="18"/>
          <w:szCs w:val="18"/>
          <w:lang w:val="en-GB"/>
        </w:rPr>
        <w:t>&lt;</w:t>
      </w:r>
      <w:r w:rsidRPr="00F642F5">
        <w:rPr>
          <w:i/>
          <w:iCs/>
          <w:sz w:val="18"/>
          <w:szCs w:val="18"/>
          <w:lang w:val="en-GB"/>
        </w:rPr>
        <w:t>0.05,</w:t>
      </w:r>
      <w:r w:rsidRPr="00F642F5">
        <w:rPr>
          <w:i/>
          <w:iCs/>
          <w:spacing w:val="3"/>
          <w:sz w:val="18"/>
          <w:szCs w:val="18"/>
          <w:lang w:val="en-GB"/>
        </w:rPr>
        <w:t xml:space="preserve"> </w:t>
      </w:r>
      <w:r w:rsidRPr="00F642F5">
        <w:rPr>
          <w:i/>
          <w:iCs/>
          <w:sz w:val="18"/>
          <w:szCs w:val="18"/>
          <w:lang w:val="en-GB"/>
        </w:rPr>
        <w:t>*</w:t>
      </w:r>
      <w:r w:rsidRPr="00F642F5">
        <w:rPr>
          <w:i/>
          <w:iCs/>
          <w:spacing w:val="3"/>
          <w:sz w:val="18"/>
          <w:szCs w:val="18"/>
          <w:lang w:val="en-GB"/>
        </w:rPr>
        <w:t xml:space="preserve"> </w:t>
      </w:r>
      <w:r w:rsidRPr="00F642F5">
        <w:rPr>
          <w:i/>
          <w:iCs/>
          <w:spacing w:val="-2"/>
          <w:sz w:val="18"/>
          <w:szCs w:val="18"/>
          <w:lang w:val="en-GB"/>
        </w:rPr>
        <w:t>p</w:t>
      </w:r>
      <w:r w:rsidRPr="00F642F5">
        <w:rPr>
          <w:rFonts w:ascii="Bookman Old Style"/>
          <w:i/>
          <w:iCs/>
          <w:spacing w:val="-2"/>
          <w:sz w:val="18"/>
          <w:szCs w:val="18"/>
          <w:lang w:val="en-GB"/>
        </w:rPr>
        <w:t>&lt;</w:t>
      </w:r>
      <w:r w:rsidRPr="00F642F5">
        <w:rPr>
          <w:i/>
          <w:iCs/>
          <w:spacing w:val="-2"/>
          <w:sz w:val="18"/>
          <w:szCs w:val="18"/>
          <w:lang w:val="en-GB"/>
        </w:rPr>
        <w:t>0.1</w:t>
      </w:r>
    </w:p>
    <w:p w14:paraId="2BBDA88D" w14:textId="77777777" w:rsidR="004477C6" w:rsidRPr="00F642F5" w:rsidRDefault="004C4953">
      <w:pPr>
        <w:pStyle w:val="BodyText"/>
        <w:ind w:left="1198"/>
        <w:rPr>
          <w:i/>
          <w:iCs/>
          <w:sz w:val="18"/>
          <w:szCs w:val="18"/>
          <w:lang w:val="en-GB"/>
        </w:rPr>
      </w:pPr>
      <w:r w:rsidRPr="00F642F5">
        <w:rPr>
          <w:i/>
          <w:iCs/>
          <w:sz w:val="18"/>
          <w:szCs w:val="18"/>
          <w:lang w:val="en-GB"/>
        </w:rPr>
        <w:t>except</w:t>
      </w:r>
      <w:r w:rsidRPr="00F642F5">
        <w:rPr>
          <w:i/>
          <w:iCs/>
          <w:spacing w:val="1"/>
          <w:sz w:val="18"/>
          <w:szCs w:val="18"/>
          <w:lang w:val="en-GB"/>
        </w:rPr>
        <w:t xml:space="preserve"> </w:t>
      </w:r>
      <w:r w:rsidRPr="00F642F5">
        <w:rPr>
          <w:i/>
          <w:iCs/>
          <w:sz w:val="18"/>
          <w:szCs w:val="18"/>
          <w:lang w:val="en-GB"/>
        </w:rPr>
        <w:t>for</w:t>
      </w:r>
      <w:r w:rsidRPr="00F642F5">
        <w:rPr>
          <w:i/>
          <w:iCs/>
          <w:spacing w:val="2"/>
          <w:sz w:val="18"/>
          <w:szCs w:val="18"/>
          <w:lang w:val="en-GB"/>
        </w:rPr>
        <w:t xml:space="preserve"> </w:t>
      </w:r>
      <w:r w:rsidRPr="00F642F5">
        <w:rPr>
          <w:i/>
          <w:iCs/>
          <w:sz w:val="18"/>
          <w:szCs w:val="18"/>
          <w:lang w:val="en-GB"/>
        </w:rPr>
        <w:t>the</w:t>
      </w:r>
      <w:r w:rsidRPr="00F642F5">
        <w:rPr>
          <w:i/>
          <w:iCs/>
          <w:spacing w:val="2"/>
          <w:sz w:val="18"/>
          <w:szCs w:val="18"/>
          <w:lang w:val="en-GB"/>
        </w:rPr>
        <w:t xml:space="preserve"> </w:t>
      </w:r>
      <w:r w:rsidRPr="00F642F5">
        <w:rPr>
          <w:i/>
          <w:iCs/>
          <w:sz w:val="18"/>
          <w:szCs w:val="18"/>
          <w:lang w:val="en-GB"/>
        </w:rPr>
        <w:t>row</w:t>
      </w:r>
      <w:r w:rsidRPr="00F642F5">
        <w:rPr>
          <w:i/>
          <w:iCs/>
          <w:spacing w:val="2"/>
          <w:sz w:val="18"/>
          <w:szCs w:val="18"/>
          <w:lang w:val="en-GB"/>
        </w:rPr>
        <w:t xml:space="preserve"> </w:t>
      </w:r>
      <w:r w:rsidRPr="00F642F5">
        <w:rPr>
          <w:i/>
          <w:iCs/>
          <w:sz w:val="18"/>
          <w:szCs w:val="18"/>
          <w:lang w:val="en-GB"/>
        </w:rPr>
        <w:t>below</w:t>
      </w:r>
      <w:r w:rsidRPr="00F642F5">
        <w:rPr>
          <w:i/>
          <w:iCs/>
          <w:spacing w:val="1"/>
          <w:sz w:val="18"/>
          <w:szCs w:val="18"/>
          <w:lang w:val="en-GB"/>
        </w:rPr>
        <w:t xml:space="preserve"> </w:t>
      </w:r>
      <w:r w:rsidRPr="00F642F5">
        <w:rPr>
          <w:i/>
          <w:iCs/>
          <w:sz w:val="18"/>
          <w:szCs w:val="18"/>
          <w:lang w:val="en-GB"/>
        </w:rPr>
        <w:t>the</w:t>
      </w:r>
      <w:r w:rsidRPr="00F642F5">
        <w:rPr>
          <w:i/>
          <w:iCs/>
          <w:spacing w:val="2"/>
          <w:sz w:val="18"/>
          <w:szCs w:val="18"/>
          <w:lang w:val="en-GB"/>
        </w:rPr>
        <w:t xml:space="preserve"> </w:t>
      </w:r>
      <w:r w:rsidRPr="00F642F5">
        <w:rPr>
          <w:i/>
          <w:iCs/>
          <w:sz w:val="18"/>
          <w:szCs w:val="18"/>
          <w:lang w:val="en-GB"/>
        </w:rPr>
        <w:t>LLR</w:t>
      </w:r>
      <w:r w:rsidRPr="00F642F5">
        <w:rPr>
          <w:i/>
          <w:iCs/>
          <w:spacing w:val="2"/>
          <w:sz w:val="18"/>
          <w:szCs w:val="18"/>
          <w:lang w:val="en-GB"/>
        </w:rPr>
        <w:t xml:space="preserve"> </w:t>
      </w:r>
      <w:r w:rsidRPr="00F642F5">
        <w:rPr>
          <w:i/>
          <w:iCs/>
          <w:sz w:val="18"/>
          <w:szCs w:val="18"/>
          <w:lang w:val="en-GB"/>
        </w:rPr>
        <w:t>test,</w:t>
      </w:r>
      <w:r w:rsidRPr="00F642F5">
        <w:rPr>
          <w:i/>
          <w:iCs/>
          <w:spacing w:val="2"/>
          <w:sz w:val="18"/>
          <w:szCs w:val="18"/>
          <w:lang w:val="en-GB"/>
        </w:rPr>
        <w:t xml:space="preserve"> </w:t>
      </w:r>
      <w:r w:rsidRPr="00F642F5">
        <w:rPr>
          <w:i/>
          <w:iCs/>
          <w:sz w:val="18"/>
          <w:szCs w:val="18"/>
          <w:lang w:val="en-GB"/>
        </w:rPr>
        <w:t>where</w:t>
      </w:r>
      <w:r w:rsidRPr="00F642F5">
        <w:rPr>
          <w:i/>
          <w:iCs/>
          <w:spacing w:val="1"/>
          <w:sz w:val="18"/>
          <w:szCs w:val="18"/>
          <w:lang w:val="en-GB"/>
        </w:rPr>
        <w:t xml:space="preserve"> </w:t>
      </w:r>
      <w:r w:rsidRPr="00F642F5">
        <w:rPr>
          <w:i/>
          <w:iCs/>
          <w:sz w:val="18"/>
          <w:szCs w:val="18"/>
          <w:lang w:val="en-GB"/>
        </w:rPr>
        <w:t>there</w:t>
      </w:r>
      <w:r w:rsidRPr="00F642F5">
        <w:rPr>
          <w:i/>
          <w:iCs/>
          <w:spacing w:val="2"/>
          <w:sz w:val="18"/>
          <w:szCs w:val="18"/>
          <w:lang w:val="en-GB"/>
        </w:rPr>
        <w:t xml:space="preserve"> </w:t>
      </w:r>
      <w:r w:rsidRPr="00F642F5">
        <w:rPr>
          <w:i/>
          <w:iCs/>
          <w:sz w:val="18"/>
          <w:szCs w:val="18"/>
          <w:lang w:val="en-GB"/>
        </w:rPr>
        <w:t>are</w:t>
      </w:r>
      <w:r w:rsidRPr="00F642F5">
        <w:rPr>
          <w:i/>
          <w:iCs/>
          <w:spacing w:val="2"/>
          <w:sz w:val="18"/>
          <w:szCs w:val="18"/>
          <w:lang w:val="en-GB"/>
        </w:rPr>
        <w:t xml:space="preserve"> </w:t>
      </w:r>
      <w:r w:rsidRPr="00F642F5">
        <w:rPr>
          <w:i/>
          <w:iCs/>
          <w:sz w:val="18"/>
          <w:szCs w:val="18"/>
          <w:lang w:val="en-GB"/>
        </w:rPr>
        <w:t>p-values</w:t>
      </w:r>
      <w:r w:rsidRPr="00F642F5">
        <w:rPr>
          <w:i/>
          <w:iCs/>
          <w:spacing w:val="2"/>
          <w:sz w:val="18"/>
          <w:szCs w:val="18"/>
          <w:lang w:val="en-GB"/>
        </w:rPr>
        <w:t xml:space="preserve"> </w:t>
      </w:r>
      <w:r w:rsidRPr="00F642F5">
        <w:rPr>
          <w:i/>
          <w:iCs/>
          <w:sz w:val="18"/>
          <w:szCs w:val="18"/>
          <w:lang w:val="en-GB"/>
        </w:rPr>
        <w:t>in</w:t>
      </w:r>
      <w:r w:rsidRPr="00F642F5">
        <w:rPr>
          <w:i/>
          <w:iCs/>
          <w:spacing w:val="1"/>
          <w:sz w:val="18"/>
          <w:szCs w:val="18"/>
          <w:lang w:val="en-GB"/>
        </w:rPr>
        <w:t xml:space="preserve"> </w:t>
      </w:r>
      <w:r w:rsidRPr="00F642F5">
        <w:rPr>
          <w:i/>
          <w:iCs/>
          <w:spacing w:val="-2"/>
          <w:sz w:val="18"/>
          <w:szCs w:val="18"/>
          <w:lang w:val="en-GB"/>
        </w:rPr>
        <w:t>parentheses</w:t>
      </w:r>
    </w:p>
    <w:p w14:paraId="2BBDA891" w14:textId="62D5FB24" w:rsidR="004477C6" w:rsidRPr="00F642F5" w:rsidRDefault="004C4953" w:rsidP="00DD194B">
      <w:pPr>
        <w:pStyle w:val="BodyText"/>
        <w:ind w:left="1198"/>
        <w:rPr>
          <w:i/>
          <w:iCs/>
          <w:spacing w:val="-2"/>
          <w:sz w:val="18"/>
          <w:szCs w:val="18"/>
          <w:lang w:val="en-GB"/>
        </w:rPr>
      </w:pPr>
      <w:r w:rsidRPr="00F642F5">
        <w:rPr>
          <w:i/>
          <w:iCs/>
          <w:sz w:val="18"/>
          <w:szCs w:val="18"/>
          <w:lang w:val="en-GB"/>
        </w:rPr>
        <w:t>*The</w:t>
      </w:r>
      <w:r w:rsidRPr="00F642F5">
        <w:rPr>
          <w:i/>
          <w:iCs/>
          <w:spacing w:val="-1"/>
          <w:sz w:val="18"/>
          <w:szCs w:val="18"/>
          <w:lang w:val="en-GB"/>
        </w:rPr>
        <w:t xml:space="preserve"> </w:t>
      </w:r>
      <w:r w:rsidRPr="00F642F5">
        <w:rPr>
          <w:i/>
          <w:iCs/>
          <w:sz w:val="18"/>
          <w:szCs w:val="18"/>
          <w:lang w:val="en-GB"/>
        </w:rPr>
        <w:t>scale parameter is the exponential the term</w:t>
      </w:r>
      <w:r w:rsidRPr="00F642F5">
        <w:rPr>
          <w:i/>
          <w:iCs/>
          <w:spacing w:val="-1"/>
          <w:sz w:val="18"/>
          <w:szCs w:val="18"/>
          <w:lang w:val="en-GB"/>
        </w:rPr>
        <w:t xml:space="preserve"> </w:t>
      </w:r>
      <w:r w:rsidRPr="00F642F5">
        <w:rPr>
          <w:i/>
          <w:iCs/>
          <w:spacing w:val="-2"/>
          <w:sz w:val="18"/>
          <w:szCs w:val="18"/>
          <w:lang w:val="en-GB"/>
        </w:rPr>
        <w:t>(RP)=2.39</w:t>
      </w:r>
    </w:p>
    <w:p w14:paraId="2BBDA894" w14:textId="77777777" w:rsidR="004477C6" w:rsidRPr="00F642F5" w:rsidRDefault="004477C6">
      <w:pPr>
        <w:pStyle w:val="BodyText"/>
        <w:spacing w:before="178"/>
        <w:rPr>
          <w:b/>
          <w:sz w:val="24"/>
          <w:lang w:val="en-GB"/>
        </w:rPr>
      </w:pPr>
    </w:p>
    <w:p w14:paraId="32EEB09C" w14:textId="41281491" w:rsidR="00E72AC2" w:rsidRPr="00F642F5" w:rsidRDefault="00E72AC2" w:rsidP="001D3903">
      <w:pPr>
        <w:pStyle w:val="BodyText"/>
        <w:spacing w:line="379" w:lineRule="auto"/>
        <w:ind w:right="1436" w:firstLine="298"/>
        <w:jc w:val="both"/>
        <w:rPr>
          <w:lang w:val="en-GB"/>
        </w:rPr>
      </w:pPr>
      <w:r w:rsidRPr="00F642F5">
        <w:rPr>
          <w:lang w:val="en-GB"/>
        </w:rPr>
        <w:t>For 'Volume'</w:t>
      </w:r>
      <w:r w:rsidR="00FA5F07" w:rsidRPr="00F642F5">
        <w:rPr>
          <w:lang w:val="en-GB"/>
        </w:rPr>
        <w:t>,</w:t>
      </w:r>
      <w:r w:rsidRPr="00F642F5">
        <w:rPr>
          <w:lang w:val="en-GB"/>
        </w:rPr>
        <w:t xml:space="preserve"> interpretation is constrained by the SP dataset, which only includes 400g packs. However, </w:t>
      </w:r>
      <w:r w:rsidR="00825866" w:rsidRPr="00F642F5">
        <w:rPr>
          <w:lang w:val="en-GB"/>
        </w:rPr>
        <w:t xml:space="preserve">consistent with </w:t>
      </w:r>
      <w:r w:rsidRPr="00F642F5">
        <w:rPr>
          <w:lang w:val="en-GB"/>
        </w:rPr>
        <w:t>expect</w:t>
      </w:r>
      <w:r w:rsidR="00825866" w:rsidRPr="00F642F5">
        <w:rPr>
          <w:lang w:val="en-GB"/>
        </w:rPr>
        <w:t>ations</w:t>
      </w:r>
      <w:r w:rsidRPr="00F642F5">
        <w:rPr>
          <w:lang w:val="en-GB"/>
        </w:rPr>
        <w:t>, larger package sizes</w:t>
      </w:r>
      <w:r w:rsidR="00FF73F7" w:rsidRPr="00F642F5">
        <w:rPr>
          <w:lang w:val="en-GB"/>
        </w:rPr>
        <w:t xml:space="preserve"> in the RP data are associated with a lower</w:t>
      </w:r>
      <w:r w:rsidRPr="00F642F5">
        <w:rPr>
          <w:lang w:val="en-GB"/>
        </w:rPr>
        <w:t xml:space="preserve"> choice probability, likely due to consumer preference for smaller portions. The 'Organic' attribute has a significant positive impact on choice probability, with similar SP and RP estimates. </w:t>
      </w:r>
      <w:r w:rsidR="00FF73F7" w:rsidRPr="00F642F5">
        <w:rPr>
          <w:lang w:val="en-GB"/>
        </w:rPr>
        <w:t>While joint estimation often yields coefficients between those observed in the individual models, this is not always the case due to scale correction and interaction effects</w:t>
      </w:r>
      <w:r w:rsidRPr="00F642F5">
        <w:rPr>
          <w:lang w:val="en-GB"/>
        </w:rPr>
        <w:t>. Nevertheless, in the case of 'Organic,' all three estimates remain close in value.</w:t>
      </w:r>
    </w:p>
    <w:p w14:paraId="129CE513" w14:textId="2BDBFF13" w:rsidR="00C8009F" w:rsidRPr="00F642F5" w:rsidRDefault="00C8009F" w:rsidP="003202C1">
      <w:pPr>
        <w:pStyle w:val="BodyText"/>
        <w:spacing w:before="197" w:line="379" w:lineRule="auto"/>
        <w:ind w:right="1434" w:firstLine="298"/>
        <w:jc w:val="both"/>
        <w:rPr>
          <w:lang w:val="en-GB"/>
        </w:rPr>
      </w:pPr>
      <w:r w:rsidRPr="00F642F5">
        <w:rPr>
          <w:lang w:val="en-GB"/>
        </w:rPr>
        <w:t xml:space="preserve">'Animal Welfare' has a positive and significant effect on choice probability, with a notably larger impact in the RP data. </w:t>
      </w:r>
      <w:r w:rsidR="00FF73F7" w:rsidRPr="00F642F5">
        <w:rPr>
          <w:lang w:val="en-GB"/>
        </w:rPr>
        <w:t>The CLHet joint estimation moderates this difference, yielding a coefficient closer to that observed in the SP model.</w:t>
      </w:r>
      <w:r w:rsidRPr="00F642F5">
        <w:rPr>
          <w:lang w:val="en-GB"/>
        </w:rPr>
        <w:t xml:space="preserve"> 'Quality' also has a positive and significant effect, </w:t>
      </w:r>
      <w:r w:rsidR="00FF73F7" w:rsidRPr="00F642F5">
        <w:rPr>
          <w:lang w:val="en-GB"/>
        </w:rPr>
        <w:t xml:space="preserve">although it is statistically insignificant in the RP </w:t>
      </w:r>
      <w:r w:rsidR="00CF4FD4" w:rsidRPr="00F642F5">
        <w:rPr>
          <w:lang w:val="en-GB"/>
        </w:rPr>
        <w:t>model</w:t>
      </w:r>
      <w:r w:rsidRPr="00F642F5">
        <w:rPr>
          <w:lang w:val="en-GB"/>
        </w:rPr>
        <w:t>. In the RP estimation, 'Quality' is insignificant, but it becomes significant in the joint estimation, aligning with findings in the literature (Griffith et al.</w:t>
      </w:r>
      <w:r w:rsidR="00A825DF">
        <w:rPr>
          <w:lang w:val="en-GB"/>
        </w:rPr>
        <w:t>,</w:t>
      </w:r>
      <w:r w:rsidRPr="00F642F5">
        <w:rPr>
          <w:lang w:val="en-GB"/>
        </w:rPr>
        <w:t xml:space="preserve"> 2010; Guenther et al.</w:t>
      </w:r>
      <w:r w:rsidR="00A825DF">
        <w:rPr>
          <w:lang w:val="en-GB"/>
        </w:rPr>
        <w:t>,</w:t>
      </w:r>
      <w:r w:rsidRPr="00F642F5">
        <w:rPr>
          <w:lang w:val="en-GB"/>
        </w:rPr>
        <w:t xml:space="preserve"> 2015; </w:t>
      </w:r>
      <w:r w:rsidRPr="00F642F5">
        <w:rPr>
          <w:lang w:val="en-GB"/>
        </w:rPr>
        <w:lastRenderedPageBreak/>
        <w:t>Gschwandtner and Burton</w:t>
      </w:r>
      <w:r w:rsidR="00A825DF">
        <w:rPr>
          <w:lang w:val="en-GB"/>
        </w:rPr>
        <w:t>,</w:t>
      </w:r>
      <w:r w:rsidRPr="00F642F5">
        <w:rPr>
          <w:lang w:val="en-GB"/>
        </w:rPr>
        <w:t xml:space="preserve"> 2020), further supporting the reliability of joint estimation results.</w:t>
      </w:r>
    </w:p>
    <w:p w14:paraId="61E52C9E" w14:textId="18252FBA" w:rsidR="00327E13" w:rsidRPr="00F642F5" w:rsidRDefault="00327E13" w:rsidP="00327E13">
      <w:pPr>
        <w:pStyle w:val="BodyText"/>
        <w:spacing w:before="197" w:line="379" w:lineRule="auto"/>
        <w:ind w:right="1435" w:firstLine="298"/>
        <w:jc w:val="both"/>
        <w:rPr>
          <w:lang w:val="en-GB"/>
        </w:rPr>
      </w:pPr>
      <w:r w:rsidRPr="00F642F5">
        <w:rPr>
          <w:lang w:val="en-GB"/>
        </w:rPr>
        <w:t xml:space="preserve">Attributes exclusive to the SP data, such as 'Less Chemicals' and 'Environmental Friendliness,' exhibit similar coefficients in the joint model. 'Less Chemicals' has a counterintuitive negative coefficient, consistent with the SP results. In contrast, 'Environmental Friendliness' has a significant positive effect, as expected. 'Healthy' is only measured in the RP data and is not statistically significant, likely due to unclear </w:t>
      </w:r>
      <w:r w:rsidR="00987CC8" w:rsidRPr="00F642F5">
        <w:rPr>
          <w:lang w:val="en-GB"/>
        </w:rPr>
        <w:t>labelling</w:t>
      </w:r>
      <w:r w:rsidRPr="00F642F5">
        <w:rPr>
          <w:lang w:val="en-GB"/>
        </w:rPr>
        <w:t xml:space="preserve"> in the dataset. A better label would probably be needed to measure the impact of this important attribute.</w:t>
      </w:r>
    </w:p>
    <w:p w14:paraId="11402A4C" w14:textId="14CF51C8" w:rsidR="00D4473B" w:rsidRPr="00F642F5" w:rsidRDefault="00D4473B">
      <w:pPr>
        <w:pStyle w:val="BodyText"/>
        <w:spacing w:before="197" w:line="379" w:lineRule="auto"/>
        <w:ind w:right="1436" w:firstLine="298"/>
        <w:jc w:val="both"/>
        <w:rPr>
          <w:lang w:val="en-GB"/>
        </w:rPr>
      </w:pPr>
      <w:r w:rsidRPr="00F642F5">
        <w:rPr>
          <w:lang w:val="en-GB"/>
        </w:rPr>
        <w:t xml:space="preserve">Products on 'Offer' consistently show a negative and significant effect on choice probability, </w:t>
      </w:r>
      <w:r w:rsidR="00FF73F7" w:rsidRPr="00F642F5">
        <w:rPr>
          <w:lang w:val="en-GB"/>
        </w:rPr>
        <w:t>suggesting that discounted products are associated with lower perceived quality, possibly due to nearing expiration or reduced freshness</w:t>
      </w:r>
      <w:r w:rsidRPr="00F642F5">
        <w:rPr>
          <w:lang w:val="en-GB"/>
        </w:rPr>
        <w:t xml:space="preserve">. </w:t>
      </w:r>
      <w:r w:rsidR="00FF73F7" w:rsidRPr="00F642F5">
        <w:rPr>
          <w:lang w:val="en-GB"/>
        </w:rPr>
        <w:t>Finally, t</w:t>
      </w:r>
      <w:r w:rsidRPr="00F642F5">
        <w:rPr>
          <w:lang w:val="en-GB"/>
        </w:rPr>
        <w:t xml:space="preserve">he </w:t>
      </w:r>
      <w:r w:rsidR="00FF73F7" w:rsidRPr="00F642F5">
        <w:rPr>
          <w:lang w:val="en-GB"/>
        </w:rPr>
        <w:t>‘</w:t>
      </w:r>
      <w:r w:rsidRPr="00F642F5">
        <w:rPr>
          <w:lang w:val="en-GB"/>
        </w:rPr>
        <w:t>S</w:t>
      </w:r>
      <w:r w:rsidR="00FF73F7" w:rsidRPr="00F642F5">
        <w:rPr>
          <w:lang w:val="en-GB"/>
        </w:rPr>
        <w:t xml:space="preserve">tauts </w:t>
      </w:r>
      <w:r w:rsidRPr="00F642F5">
        <w:rPr>
          <w:lang w:val="en-GB"/>
        </w:rPr>
        <w:t>Q</w:t>
      </w:r>
      <w:r w:rsidR="00FF73F7" w:rsidRPr="00F642F5">
        <w:rPr>
          <w:lang w:val="en-GB"/>
        </w:rPr>
        <w:t>uo</w:t>
      </w:r>
      <w:r w:rsidRPr="00F642F5">
        <w:rPr>
          <w:lang w:val="en-GB"/>
        </w:rPr>
        <w:t xml:space="preserve"> (</w:t>
      </w:r>
      <w:r w:rsidR="00FF73F7" w:rsidRPr="00F642F5">
        <w:rPr>
          <w:lang w:val="en-GB"/>
        </w:rPr>
        <w:t>no-buy</w:t>
      </w:r>
      <w:r w:rsidRPr="00F642F5">
        <w:rPr>
          <w:lang w:val="en-GB"/>
        </w:rPr>
        <w:t>)</w:t>
      </w:r>
      <w:r w:rsidR="00FF73F7" w:rsidRPr="00F642F5">
        <w:rPr>
          <w:lang w:val="en-GB"/>
        </w:rPr>
        <w:t xml:space="preserve"> alternative</w:t>
      </w:r>
      <w:r w:rsidRPr="00F642F5">
        <w:rPr>
          <w:lang w:val="en-GB"/>
        </w:rPr>
        <w:t xml:space="preserve"> ha</w:t>
      </w:r>
      <w:r w:rsidR="00FF73F7" w:rsidRPr="00F642F5">
        <w:rPr>
          <w:lang w:val="en-GB"/>
        </w:rPr>
        <w:t>s</w:t>
      </w:r>
      <w:r w:rsidRPr="00F642F5">
        <w:rPr>
          <w:lang w:val="en-GB"/>
        </w:rPr>
        <w:t xml:space="preserve"> strong negative effects in both SP and RP, confirming their expected deterrent impact.</w:t>
      </w:r>
    </w:p>
    <w:p w14:paraId="2BBDA89D" w14:textId="02778C93" w:rsidR="004477C6" w:rsidRPr="00F642F5" w:rsidRDefault="00FF73F7" w:rsidP="00536E0D">
      <w:pPr>
        <w:pStyle w:val="BodyText"/>
        <w:spacing w:before="95" w:line="358" w:lineRule="exact"/>
        <w:ind w:right="1435" w:firstLine="298"/>
        <w:jc w:val="both"/>
        <w:rPr>
          <w:spacing w:val="59"/>
          <w:lang w:val="en-GB"/>
        </w:rPr>
      </w:pPr>
      <w:r w:rsidRPr="00F642F5">
        <w:rPr>
          <w:lang w:val="en-GB"/>
        </w:rPr>
        <w:t>Interaction terms between product attributes and individual characteristics are used in the CLHet model to capture systematic preference heterogeneity.</w:t>
      </w:r>
      <w:r w:rsidR="004C4953" w:rsidRPr="00F642F5">
        <w:rPr>
          <w:spacing w:val="14"/>
          <w:lang w:val="en-GB"/>
        </w:rPr>
        <w:t xml:space="preserve"> </w:t>
      </w:r>
      <w:r w:rsidR="004C4953" w:rsidRPr="00F642F5">
        <w:rPr>
          <w:lang w:val="en-GB"/>
        </w:rPr>
        <w:t>These</w:t>
      </w:r>
      <w:r w:rsidR="004C4953" w:rsidRPr="00F642F5">
        <w:rPr>
          <w:spacing w:val="-3"/>
          <w:lang w:val="en-GB"/>
        </w:rPr>
        <w:t xml:space="preserve"> </w:t>
      </w:r>
      <w:r w:rsidR="004C4953" w:rsidRPr="00F642F5">
        <w:rPr>
          <w:lang w:val="en-GB"/>
        </w:rPr>
        <w:t>capture preference heterogeneity by accounting for differences in how individual traits influence the valuation of attributes. For</w:t>
      </w:r>
      <w:r w:rsidR="004C4953" w:rsidRPr="00F642F5">
        <w:rPr>
          <w:spacing w:val="-3"/>
          <w:lang w:val="en-GB"/>
        </w:rPr>
        <w:t xml:space="preserve"> </w:t>
      </w:r>
      <w:r w:rsidR="004C4953" w:rsidRPr="00F642F5">
        <w:rPr>
          <w:lang w:val="en-GB"/>
        </w:rPr>
        <w:t>these</w:t>
      </w:r>
      <w:r w:rsidR="004C4953" w:rsidRPr="00F642F5">
        <w:rPr>
          <w:spacing w:val="-3"/>
          <w:lang w:val="en-GB"/>
        </w:rPr>
        <w:t xml:space="preserve"> </w:t>
      </w:r>
      <w:r w:rsidR="004C4953" w:rsidRPr="00F642F5">
        <w:rPr>
          <w:lang w:val="en-GB"/>
        </w:rPr>
        <w:t>interaction</w:t>
      </w:r>
      <w:r w:rsidR="004C4953" w:rsidRPr="00F642F5">
        <w:rPr>
          <w:spacing w:val="-3"/>
          <w:lang w:val="en-GB"/>
        </w:rPr>
        <w:t xml:space="preserve"> </w:t>
      </w:r>
      <w:r w:rsidR="004C4953" w:rsidRPr="00F642F5">
        <w:rPr>
          <w:lang w:val="en-GB"/>
        </w:rPr>
        <w:t>terms</w:t>
      </w:r>
      <w:r w:rsidR="004C4953" w:rsidRPr="00F642F5">
        <w:rPr>
          <w:spacing w:val="-3"/>
          <w:lang w:val="en-GB"/>
        </w:rPr>
        <w:t xml:space="preserve"> </w:t>
      </w:r>
      <w:r w:rsidR="004C4953" w:rsidRPr="00F642F5">
        <w:rPr>
          <w:lang w:val="en-GB"/>
        </w:rPr>
        <w:t>(‘AgeXOrganic’,</w:t>
      </w:r>
      <w:r w:rsidR="004C4953" w:rsidRPr="00F642F5">
        <w:rPr>
          <w:spacing w:val="-3"/>
          <w:lang w:val="en-GB"/>
        </w:rPr>
        <w:t xml:space="preserve"> </w:t>
      </w:r>
      <w:r w:rsidR="004C4953" w:rsidRPr="00F642F5">
        <w:rPr>
          <w:lang w:val="en-GB"/>
        </w:rPr>
        <w:t>‘PriceXIncome’,</w:t>
      </w:r>
      <w:r w:rsidR="004C4953" w:rsidRPr="00F642F5">
        <w:rPr>
          <w:spacing w:val="-3"/>
          <w:lang w:val="en-GB"/>
        </w:rPr>
        <w:t xml:space="preserve"> </w:t>
      </w:r>
      <w:r w:rsidR="004C4953" w:rsidRPr="00F642F5">
        <w:rPr>
          <w:lang w:val="en-GB"/>
        </w:rPr>
        <w:t>‘QualityXUnemployed’,</w:t>
      </w:r>
      <w:r w:rsidR="004C4953" w:rsidRPr="00F642F5">
        <w:rPr>
          <w:spacing w:val="-3"/>
          <w:lang w:val="en-GB"/>
        </w:rPr>
        <w:t xml:space="preserve"> </w:t>
      </w:r>
      <w:r w:rsidR="004C4953" w:rsidRPr="00F642F5">
        <w:rPr>
          <w:lang w:val="en-GB"/>
        </w:rPr>
        <w:t>‘QualityX- Income’), the coefficients must be interpreted jointly with consumer characteristics.</w:t>
      </w:r>
      <w:r w:rsidR="004C4953" w:rsidRPr="00F642F5">
        <w:rPr>
          <w:spacing w:val="40"/>
          <w:lang w:val="en-GB"/>
        </w:rPr>
        <w:t xml:space="preserve"> </w:t>
      </w:r>
      <w:r w:rsidR="00940860" w:rsidRPr="00F642F5">
        <w:rPr>
          <w:lang w:val="en-GB"/>
        </w:rPr>
        <w:t>The effect of ‘Organic’ on utility declines with age, as shown by the marginal effect:</w:t>
      </w:r>
      <w:r w:rsidR="00940860" w:rsidRPr="00F642F5" w:rsidDel="00940860">
        <w:rPr>
          <w:lang w:val="en-GB"/>
        </w:rPr>
        <w:t xml:space="preserve"> </w:t>
      </w:r>
      <w:r w:rsidR="004C4953" w:rsidRPr="00F642F5">
        <w:rPr>
          <w:lang w:val="en-GB"/>
        </w:rPr>
        <w:t>1</w:t>
      </w:r>
      <w:r w:rsidR="004C4953" w:rsidRPr="00F642F5">
        <w:rPr>
          <w:rFonts w:ascii="Bookman Old Style" w:hAnsi="Bookman Old Style"/>
          <w:i/>
          <w:lang w:val="en-GB"/>
        </w:rPr>
        <w:t>.</w:t>
      </w:r>
      <w:r w:rsidR="004C4953" w:rsidRPr="00F642F5">
        <w:rPr>
          <w:lang w:val="en-GB"/>
        </w:rPr>
        <w:t>009</w:t>
      </w:r>
      <w:r w:rsidR="004C4953" w:rsidRPr="00F642F5">
        <w:rPr>
          <w:spacing w:val="-7"/>
          <w:lang w:val="en-GB"/>
        </w:rPr>
        <w:t xml:space="preserve"> </w:t>
      </w:r>
      <w:r w:rsidR="004C4953" w:rsidRPr="00F642F5">
        <w:rPr>
          <w:rFonts w:ascii="Lucida Sans Unicode" w:hAnsi="Lucida Sans Unicode"/>
          <w:lang w:val="en-GB"/>
        </w:rPr>
        <w:t>−</w:t>
      </w:r>
      <w:r w:rsidR="004C4953" w:rsidRPr="00F642F5">
        <w:rPr>
          <w:rFonts w:ascii="Lucida Sans Unicode" w:hAnsi="Lucida Sans Unicode"/>
          <w:spacing w:val="-16"/>
          <w:lang w:val="en-GB"/>
        </w:rPr>
        <w:t xml:space="preserve"> </w:t>
      </w:r>
      <w:r w:rsidR="004C4953" w:rsidRPr="00F642F5">
        <w:rPr>
          <w:lang w:val="en-GB"/>
        </w:rPr>
        <w:t>0</w:t>
      </w:r>
      <w:r w:rsidR="004C4953" w:rsidRPr="00F642F5">
        <w:rPr>
          <w:rFonts w:ascii="Bookman Old Style" w:hAnsi="Bookman Old Style"/>
          <w:i/>
          <w:lang w:val="en-GB"/>
        </w:rPr>
        <w:t>.</w:t>
      </w:r>
      <w:r w:rsidR="004C4953" w:rsidRPr="00F642F5">
        <w:rPr>
          <w:lang w:val="en-GB"/>
        </w:rPr>
        <w:t>020</w:t>
      </w:r>
      <w:r w:rsidR="004C4953" w:rsidRPr="00F642F5">
        <w:rPr>
          <w:spacing w:val="-6"/>
          <w:lang w:val="en-GB"/>
        </w:rPr>
        <w:t xml:space="preserve"> </w:t>
      </w:r>
      <w:r w:rsidR="004C4953" w:rsidRPr="00F642F5">
        <w:rPr>
          <w:rFonts w:ascii="Lucida Sans Unicode" w:hAnsi="Lucida Sans Unicode"/>
          <w:lang w:val="en-GB"/>
        </w:rPr>
        <w:t>∗</w:t>
      </w:r>
      <w:r w:rsidR="004C4953" w:rsidRPr="00F642F5">
        <w:rPr>
          <w:rFonts w:ascii="Lucida Sans Unicode" w:hAnsi="Lucida Sans Unicode"/>
          <w:spacing w:val="-16"/>
          <w:lang w:val="en-GB"/>
        </w:rPr>
        <w:t xml:space="preserve"> </w:t>
      </w:r>
      <w:r w:rsidR="004C4953" w:rsidRPr="00F642F5">
        <w:rPr>
          <w:rFonts w:ascii="Bookman Old Style" w:hAnsi="Bookman Old Style"/>
          <w:i/>
          <w:lang w:val="en-GB"/>
        </w:rPr>
        <w:t>Age</w:t>
      </w:r>
      <w:r w:rsidR="004C4953" w:rsidRPr="00F642F5">
        <w:rPr>
          <w:lang w:val="en-GB"/>
        </w:rPr>
        <w:t>.</w:t>
      </w:r>
      <w:r w:rsidR="004C4953" w:rsidRPr="00F642F5">
        <w:rPr>
          <w:spacing w:val="62"/>
          <w:lang w:val="en-GB"/>
        </w:rPr>
        <w:t xml:space="preserve"> </w:t>
      </w:r>
      <w:r w:rsidR="004C4953" w:rsidRPr="00F642F5">
        <w:rPr>
          <w:lang w:val="en-GB"/>
        </w:rPr>
        <w:t>Similarly,</w:t>
      </w:r>
      <w:r w:rsidR="004C4953" w:rsidRPr="00F642F5">
        <w:rPr>
          <w:spacing w:val="19"/>
          <w:lang w:val="en-GB"/>
        </w:rPr>
        <w:t xml:space="preserve"> </w:t>
      </w:r>
      <w:r w:rsidR="004C4953" w:rsidRPr="00F642F5">
        <w:rPr>
          <w:lang w:val="en-GB"/>
        </w:rPr>
        <w:t>the</w:t>
      </w:r>
      <w:r w:rsidR="004C4953" w:rsidRPr="00F642F5">
        <w:rPr>
          <w:spacing w:val="14"/>
          <w:lang w:val="en-GB"/>
        </w:rPr>
        <w:t xml:space="preserve"> </w:t>
      </w:r>
      <w:r w:rsidR="004C4953" w:rsidRPr="00F642F5">
        <w:rPr>
          <w:lang w:val="en-GB"/>
        </w:rPr>
        <w:t>effect</w:t>
      </w:r>
      <w:r w:rsidR="004C4953" w:rsidRPr="00F642F5">
        <w:rPr>
          <w:spacing w:val="15"/>
          <w:lang w:val="en-GB"/>
        </w:rPr>
        <w:t xml:space="preserve"> </w:t>
      </w:r>
      <w:r w:rsidR="004C4953" w:rsidRPr="00F642F5">
        <w:rPr>
          <w:lang w:val="en-GB"/>
        </w:rPr>
        <w:t>of</w:t>
      </w:r>
      <w:r w:rsidR="004C4953" w:rsidRPr="00F642F5">
        <w:rPr>
          <w:spacing w:val="14"/>
          <w:lang w:val="en-GB"/>
        </w:rPr>
        <w:t xml:space="preserve"> </w:t>
      </w:r>
      <w:r w:rsidR="004C4953" w:rsidRPr="00F642F5">
        <w:rPr>
          <w:lang w:val="en-GB"/>
        </w:rPr>
        <w:t>‘Price’</w:t>
      </w:r>
      <w:r w:rsidR="004C4953" w:rsidRPr="00F642F5">
        <w:rPr>
          <w:spacing w:val="14"/>
          <w:lang w:val="en-GB"/>
        </w:rPr>
        <w:t xml:space="preserve"> </w:t>
      </w:r>
      <w:r w:rsidR="004C4953" w:rsidRPr="00F642F5">
        <w:rPr>
          <w:spacing w:val="-5"/>
          <w:lang w:val="en-GB"/>
        </w:rPr>
        <w:t>is</w:t>
      </w:r>
      <w:r w:rsidR="004874F8" w:rsidRPr="00F642F5">
        <w:rPr>
          <w:spacing w:val="-5"/>
          <w:lang w:val="en-GB"/>
        </w:rPr>
        <w:t xml:space="preserve"> </w:t>
      </w:r>
      <w:r w:rsidR="004C4953" w:rsidRPr="00F642F5">
        <w:rPr>
          <w:rFonts w:ascii="Lucida Sans Unicode" w:hAnsi="Lucida Sans Unicode"/>
          <w:w w:val="90"/>
          <w:lang w:val="en-GB"/>
        </w:rPr>
        <w:t>−</w:t>
      </w:r>
      <w:r w:rsidR="004C4953" w:rsidRPr="00F642F5">
        <w:rPr>
          <w:w w:val="90"/>
          <w:lang w:val="en-GB"/>
        </w:rPr>
        <w:t>0</w:t>
      </w:r>
      <w:r w:rsidR="004C4953" w:rsidRPr="00F642F5">
        <w:rPr>
          <w:rFonts w:ascii="Bookman Old Style" w:hAnsi="Bookman Old Style"/>
          <w:i/>
          <w:w w:val="90"/>
          <w:lang w:val="en-GB"/>
        </w:rPr>
        <w:t>.</w:t>
      </w:r>
      <w:r w:rsidR="004C4953" w:rsidRPr="00F642F5">
        <w:rPr>
          <w:w w:val="90"/>
          <w:lang w:val="en-GB"/>
        </w:rPr>
        <w:t>234</w:t>
      </w:r>
      <w:r w:rsidR="004C4953" w:rsidRPr="00F642F5">
        <w:rPr>
          <w:spacing w:val="-14"/>
          <w:w w:val="90"/>
          <w:lang w:val="en-GB"/>
        </w:rPr>
        <w:t xml:space="preserve"> </w:t>
      </w:r>
      <w:r w:rsidR="004C4953" w:rsidRPr="00F642F5">
        <w:rPr>
          <w:w w:val="90"/>
          <w:lang w:val="en-GB"/>
        </w:rPr>
        <w:t>+</w:t>
      </w:r>
      <w:r w:rsidR="004C4953" w:rsidRPr="00F642F5">
        <w:rPr>
          <w:spacing w:val="-12"/>
          <w:w w:val="90"/>
          <w:lang w:val="en-GB"/>
        </w:rPr>
        <w:t xml:space="preserve"> </w:t>
      </w:r>
      <w:r w:rsidR="004C4953" w:rsidRPr="00F642F5">
        <w:rPr>
          <w:w w:val="90"/>
          <w:lang w:val="en-GB"/>
        </w:rPr>
        <w:t>0</w:t>
      </w:r>
      <w:r w:rsidR="004C4953" w:rsidRPr="00F642F5">
        <w:rPr>
          <w:rFonts w:ascii="Bookman Old Style" w:hAnsi="Bookman Old Style"/>
          <w:i/>
          <w:w w:val="90"/>
          <w:lang w:val="en-GB"/>
        </w:rPr>
        <w:t>.</w:t>
      </w:r>
      <w:r w:rsidR="004C4953" w:rsidRPr="00F642F5">
        <w:rPr>
          <w:w w:val="90"/>
          <w:lang w:val="en-GB"/>
        </w:rPr>
        <w:t>004</w:t>
      </w:r>
      <w:r w:rsidR="004C4953" w:rsidRPr="00F642F5">
        <w:rPr>
          <w:spacing w:val="-13"/>
          <w:w w:val="90"/>
          <w:lang w:val="en-GB"/>
        </w:rPr>
        <w:t xml:space="preserve"> </w:t>
      </w:r>
      <w:r w:rsidR="004C4953" w:rsidRPr="00F642F5">
        <w:rPr>
          <w:rFonts w:ascii="Lucida Sans Unicode" w:hAnsi="Lucida Sans Unicode"/>
          <w:w w:val="90"/>
          <w:lang w:val="en-GB"/>
        </w:rPr>
        <w:t>∗</w:t>
      </w:r>
      <w:r w:rsidR="004C4953" w:rsidRPr="00F642F5">
        <w:rPr>
          <w:rFonts w:ascii="Lucida Sans Unicode" w:hAnsi="Lucida Sans Unicode"/>
          <w:spacing w:val="-26"/>
          <w:w w:val="90"/>
          <w:lang w:val="en-GB"/>
        </w:rPr>
        <w:t xml:space="preserve"> </w:t>
      </w:r>
      <w:r w:rsidR="004C4953" w:rsidRPr="00F642F5">
        <w:rPr>
          <w:rFonts w:ascii="Bookman Old Style" w:hAnsi="Bookman Old Style"/>
          <w:i/>
          <w:w w:val="90"/>
          <w:lang w:val="en-GB"/>
        </w:rPr>
        <w:t>Income</w:t>
      </w:r>
      <w:r w:rsidR="004C4953" w:rsidRPr="00F642F5">
        <w:rPr>
          <w:w w:val="90"/>
          <w:lang w:val="en-GB"/>
        </w:rPr>
        <w:t>,</w:t>
      </w:r>
      <w:r w:rsidR="004C4953" w:rsidRPr="00F642F5">
        <w:rPr>
          <w:spacing w:val="24"/>
          <w:lang w:val="en-GB"/>
        </w:rPr>
        <w:t xml:space="preserve"> </w:t>
      </w:r>
      <w:r w:rsidR="004C4953" w:rsidRPr="00F642F5">
        <w:rPr>
          <w:w w:val="90"/>
          <w:lang w:val="en-GB"/>
        </w:rPr>
        <w:t>and</w:t>
      </w:r>
      <w:r w:rsidR="004C4953" w:rsidRPr="00F642F5">
        <w:rPr>
          <w:spacing w:val="22"/>
          <w:lang w:val="en-GB"/>
        </w:rPr>
        <w:t xml:space="preserve"> </w:t>
      </w:r>
      <w:r w:rsidR="004C4953" w:rsidRPr="00F642F5">
        <w:rPr>
          <w:w w:val="90"/>
          <w:lang w:val="en-GB"/>
        </w:rPr>
        <w:t>for</w:t>
      </w:r>
      <w:r w:rsidR="004C4953" w:rsidRPr="00F642F5">
        <w:rPr>
          <w:spacing w:val="22"/>
          <w:lang w:val="en-GB"/>
        </w:rPr>
        <w:t xml:space="preserve"> </w:t>
      </w:r>
      <w:r w:rsidR="004C4953" w:rsidRPr="00F642F5">
        <w:rPr>
          <w:w w:val="90"/>
          <w:lang w:val="en-GB"/>
        </w:rPr>
        <w:t>quality</w:t>
      </w:r>
      <w:r w:rsidR="004C4953" w:rsidRPr="00F642F5">
        <w:rPr>
          <w:spacing w:val="22"/>
          <w:lang w:val="en-GB"/>
        </w:rPr>
        <w:t xml:space="preserve"> </w:t>
      </w:r>
      <w:r w:rsidR="004C4953" w:rsidRPr="00F642F5">
        <w:rPr>
          <w:w w:val="90"/>
          <w:lang w:val="en-GB"/>
        </w:rPr>
        <w:t>0</w:t>
      </w:r>
      <w:r w:rsidR="004C4953" w:rsidRPr="00F642F5">
        <w:rPr>
          <w:rFonts w:ascii="Bookman Old Style" w:hAnsi="Bookman Old Style"/>
          <w:i/>
          <w:w w:val="90"/>
          <w:lang w:val="en-GB"/>
        </w:rPr>
        <w:t>.</w:t>
      </w:r>
      <w:r w:rsidR="004C4953" w:rsidRPr="00F642F5">
        <w:rPr>
          <w:w w:val="90"/>
          <w:lang w:val="en-GB"/>
        </w:rPr>
        <w:t>330</w:t>
      </w:r>
      <w:r w:rsidR="004C4953" w:rsidRPr="00F642F5">
        <w:rPr>
          <w:spacing w:val="-12"/>
          <w:w w:val="90"/>
          <w:lang w:val="en-GB"/>
        </w:rPr>
        <w:t xml:space="preserve"> </w:t>
      </w:r>
      <w:r w:rsidR="004C4953" w:rsidRPr="00F642F5">
        <w:rPr>
          <w:w w:val="90"/>
          <w:lang w:val="en-GB"/>
        </w:rPr>
        <w:t>+</w:t>
      </w:r>
      <w:r w:rsidR="004C4953" w:rsidRPr="00F642F5">
        <w:rPr>
          <w:spacing w:val="-11"/>
          <w:w w:val="90"/>
          <w:lang w:val="en-GB"/>
        </w:rPr>
        <w:t xml:space="preserve"> </w:t>
      </w:r>
      <w:r w:rsidR="004C4953" w:rsidRPr="00F642F5">
        <w:rPr>
          <w:w w:val="90"/>
          <w:lang w:val="en-GB"/>
        </w:rPr>
        <w:t>0</w:t>
      </w:r>
      <w:r w:rsidR="004C4953" w:rsidRPr="00F642F5">
        <w:rPr>
          <w:rFonts w:ascii="Bookman Old Style" w:hAnsi="Bookman Old Style"/>
          <w:i/>
          <w:w w:val="90"/>
          <w:lang w:val="en-GB"/>
        </w:rPr>
        <w:t>.</w:t>
      </w:r>
      <w:r w:rsidR="004C4953" w:rsidRPr="00F642F5">
        <w:rPr>
          <w:w w:val="90"/>
          <w:lang w:val="en-GB"/>
        </w:rPr>
        <w:t>399</w:t>
      </w:r>
      <w:r w:rsidR="004C4953" w:rsidRPr="00F642F5">
        <w:rPr>
          <w:spacing w:val="-14"/>
          <w:w w:val="90"/>
          <w:lang w:val="en-GB"/>
        </w:rPr>
        <w:t xml:space="preserve"> </w:t>
      </w:r>
      <w:r w:rsidR="004C4953" w:rsidRPr="00F642F5">
        <w:rPr>
          <w:rFonts w:ascii="Lucida Sans Unicode" w:hAnsi="Lucida Sans Unicode"/>
          <w:w w:val="90"/>
          <w:lang w:val="en-GB"/>
        </w:rPr>
        <w:t>∗</w:t>
      </w:r>
      <w:r w:rsidR="004C4953" w:rsidRPr="00F642F5">
        <w:rPr>
          <w:rFonts w:ascii="Lucida Sans Unicode" w:hAnsi="Lucida Sans Unicode"/>
          <w:spacing w:val="-26"/>
          <w:w w:val="90"/>
          <w:lang w:val="en-GB"/>
        </w:rPr>
        <w:t xml:space="preserve"> </w:t>
      </w:r>
      <w:r w:rsidR="004C4953" w:rsidRPr="00F642F5">
        <w:rPr>
          <w:rFonts w:ascii="Bookman Old Style" w:hAnsi="Bookman Old Style"/>
          <w:i/>
          <w:w w:val="90"/>
          <w:lang w:val="en-GB"/>
        </w:rPr>
        <w:t>Unemployed</w:t>
      </w:r>
      <w:r w:rsidR="004C4953" w:rsidRPr="00F642F5">
        <w:rPr>
          <w:rFonts w:ascii="Bookman Old Style" w:hAnsi="Bookman Old Style"/>
          <w:i/>
          <w:spacing w:val="-23"/>
          <w:w w:val="90"/>
          <w:lang w:val="en-GB"/>
        </w:rPr>
        <w:t xml:space="preserve"> </w:t>
      </w:r>
      <w:r w:rsidR="004C4953" w:rsidRPr="00F642F5">
        <w:rPr>
          <w:w w:val="90"/>
          <w:lang w:val="en-GB"/>
        </w:rPr>
        <w:t>+</w:t>
      </w:r>
      <w:r w:rsidR="004C4953" w:rsidRPr="00F642F5">
        <w:rPr>
          <w:spacing w:val="-12"/>
          <w:w w:val="90"/>
          <w:lang w:val="en-GB"/>
        </w:rPr>
        <w:t xml:space="preserve"> </w:t>
      </w:r>
      <w:r w:rsidR="004C4953" w:rsidRPr="00F642F5">
        <w:rPr>
          <w:w w:val="90"/>
          <w:lang w:val="en-GB"/>
        </w:rPr>
        <w:t>0</w:t>
      </w:r>
      <w:r w:rsidR="004C4953" w:rsidRPr="00F642F5">
        <w:rPr>
          <w:rFonts w:ascii="Bookman Old Style" w:hAnsi="Bookman Old Style"/>
          <w:i/>
          <w:w w:val="90"/>
          <w:lang w:val="en-GB"/>
        </w:rPr>
        <w:t>.</w:t>
      </w:r>
      <w:r w:rsidR="004C4953" w:rsidRPr="00F642F5">
        <w:rPr>
          <w:w w:val="90"/>
          <w:lang w:val="en-GB"/>
        </w:rPr>
        <w:t>056</w:t>
      </w:r>
      <w:r w:rsidR="004C4953" w:rsidRPr="00F642F5">
        <w:rPr>
          <w:spacing w:val="-13"/>
          <w:w w:val="90"/>
          <w:lang w:val="en-GB"/>
        </w:rPr>
        <w:t xml:space="preserve"> </w:t>
      </w:r>
      <w:r w:rsidR="004C4953" w:rsidRPr="00F642F5">
        <w:rPr>
          <w:rFonts w:ascii="Lucida Sans Unicode" w:hAnsi="Lucida Sans Unicode"/>
          <w:w w:val="90"/>
          <w:lang w:val="en-GB"/>
        </w:rPr>
        <w:t>∗</w:t>
      </w:r>
      <w:r w:rsidR="004C4953" w:rsidRPr="00F642F5">
        <w:rPr>
          <w:rFonts w:ascii="Lucida Sans Unicode" w:hAnsi="Lucida Sans Unicode"/>
          <w:spacing w:val="-27"/>
          <w:w w:val="90"/>
          <w:lang w:val="en-GB"/>
        </w:rPr>
        <w:t xml:space="preserve"> </w:t>
      </w:r>
      <w:r w:rsidR="004C4953" w:rsidRPr="00F642F5">
        <w:rPr>
          <w:rFonts w:ascii="Bookman Old Style" w:hAnsi="Bookman Old Style"/>
          <w:i/>
          <w:w w:val="90"/>
          <w:lang w:val="en-GB"/>
        </w:rPr>
        <w:t>Income</w:t>
      </w:r>
      <w:r w:rsidR="004C4953" w:rsidRPr="00F642F5">
        <w:rPr>
          <w:w w:val="90"/>
          <w:lang w:val="en-GB"/>
        </w:rPr>
        <w:t>.</w:t>
      </w:r>
      <w:r w:rsidR="004C4953" w:rsidRPr="00F642F5">
        <w:rPr>
          <w:spacing w:val="59"/>
          <w:lang w:val="en-GB"/>
        </w:rPr>
        <w:t xml:space="preserve"> </w:t>
      </w:r>
      <w:r w:rsidR="004C4953" w:rsidRPr="00F642F5">
        <w:rPr>
          <w:rFonts w:cstheme="minorHAnsi"/>
          <w:w w:val="90"/>
          <w:lang w:val="en-GB"/>
        </w:rPr>
        <w:t>Using</w:t>
      </w:r>
      <w:r w:rsidR="004C4953" w:rsidRPr="00F642F5">
        <w:rPr>
          <w:rFonts w:cstheme="minorHAnsi"/>
          <w:spacing w:val="22"/>
          <w:lang w:val="en-GB"/>
        </w:rPr>
        <w:t xml:space="preserve"> </w:t>
      </w:r>
      <w:r w:rsidR="004C4953" w:rsidRPr="00F642F5">
        <w:rPr>
          <w:rFonts w:cstheme="minorHAnsi"/>
          <w:w w:val="90"/>
          <w:lang w:val="en-GB"/>
        </w:rPr>
        <w:t>Table</w:t>
      </w:r>
      <w:r w:rsidR="004C4953" w:rsidRPr="00F642F5">
        <w:rPr>
          <w:rFonts w:cstheme="minorHAnsi"/>
          <w:spacing w:val="22"/>
          <w:lang w:val="en-GB"/>
        </w:rPr>
        <w:t xml:space="preserve"> </w:t>
      </w:r>
      <w:r w:rsidR="004C4953" w:rsidRPr="00F642F5">
        <w:rPr>
          <w:rFonts w:cstheme="minorHAnsi"/>
          <w:w w:val="90"/>
          <w:lang w:val="en-GB"/>
        </w:rPr>
        <w:t>3</w:t>
      </w:r>
      <w:r w:rsidR="004C4953" w:rsidRPr="00F642F5">
        <w:rPr>
          <w:rFonts w:cstheme="minorHAnsi"/>
          <w:spacing w:val="22"/>
          <w:lang w:val="en-GB"/>
        </w:rPr>
        <w:t xml:space="preserve"> </w:t>
      </w:r>
      <w:r w:rsidR="004C4953" w:rsidRPr="00F642F5">
        <w:rPr>
          <w:rFonts w:cstheme="minorHAnsi"/>
          <w:spacing w:val="-2"/>
          <w:w w:val="90"/>
          <w:lang w:val="en-GB"/>
        </w:rPr>
        <w:t>values,</w:t>
      </w:r>
      <w:r w:rsidR="004874F8" w:rsidRPr="00F642F5">
        <w:rPr>
          <w:rFonts w:cstheme="minorHAnsi"/>
          <w:spacing w:val="-2"/>
          <w:w w:val="90"/>
          <w:lang w:val="en-GB"/>
        </w:rPr>
        <w:t xml:space="preserve"> </w:t>
      </w:r>
      <w:r w:rsidR="004C4953" w:rsidRPr="00F642F5">
        <w:rPr>
          <w:rFonts w:cstheme="minorHAnsi"/>
          <w:spacing w:val="-2"/>
          <w:lang w:val="en-GB"/>
        </w:rPr>
        <w:t>the</w:t>
      </w:r>
      <w:r w:rsidR="004C4953" w:rsidRPr="00F642F5">
        <w:rPr>
          <w:rFonts w:cstheme="minorHAnsi"/>
          <w:spacing w:val="3"/>
          <w:lang w:val="en-GB"/>
        </w:rPr>
        <w:t xml:space="preserve"> </w:t>
      </w:r>
      <w:r w:rsidR="004C4953" w:rsidRPr="00F642F5">
        <w:rPr>
          <w:rFonts w:cstheme="minorHAnsi"/>
          <w:spacing w:val="-2"/>
          <w:lang w:val="en-GB"/>
        </w:rPr>
        <w:t>average</w:t>
      </w:r>
      <w:r w:rsidR="004C4953" w:rsidRPr="00F642F5">
        <w:rPr>
          <w:rFonts w:cstheme="minorHAnsi"/>
          <w:spacing w:val="3"/>
          <w:lang w:val="en-GB"/>
        </w:rPr>
        <w:t xml:space="preserve"> </w:t>
      </w:r>
      <w:r w:rsidR="004C4953" w:rsidRPr="00F642F5">
        <w:rPr>
          <w:rFonts w:cstheme="minorHAnsi"/>
          <w:spacing w:val="-2"/>
          <w:lang w:val="en-GB"/>
        </w:rPr>
        <w:t>marginal</w:t>
      </w:r>
      <w:r w:rsidR="004C4953" w:rsidRPr="00F642F5">
        <w:rPr>
          <w:rFonts w:cstheme="minorHAnsi"/>
          <w:spacing w:val="3"/>
          <w:lang w:val="en-GB"/>
        </w:rPr>
        <w:t xml:space="preserve"> </w:t>
      </w:r>
      <w:r w:rsidR="004C4953" w:rsidRPr="00F642F5">
        <w:rPr>
          <w:rFonts w:cstheme="minorHAnsi"/>
          <w:spacing w:val="-2"/>
          <w:lang w:val="en-GB"/>
        </w:rPr>
        <w:t>effects</w:t>
      </w:r>
      <w:r w:rsidR="004C4953" w:rsidRPr="00F642F5">
        <w:rPr>
          <w:rFonts w:cstheme="minorHAnsi"/>
          <w:spacing w:val="3"/>
          <w:lang w:val="en-GB"/>
        </w:rPr>
        <w:t xml:space="preserve"> </w:t>
      </w:r>
      <w:r w:rsidR="004C4953" w:rsidRPr="00F642F5">
        <w:rPr>
          <w:rFonts w:cstheme="minorHAnsi"/>
          <w:spacing w:val="-2"/>
          <w:lang w:val="en-GB"/>
        </w:rPr>
        <w:t>are</w:t>
      </w:r>
      <w:r w:rsidR="004C4953" w:rsidRPr="00F642F5">
        <w:rPr>
          <w:rFonts w:cstheme="minorHAnsi"/>
          <w:spacing w:val="4"/>
          <w:lang w:val="en-GB"/>
        </w:rPr>
        <w:t xml:space="preserve"> </w:t>
      </w:r>
      <w:r w:rsidR="004C4953" w:rsidRPr="00F642F5">
        <w:rPr>
          <w:rFonts w:cstheme="minorHAnsi"/>
          <w:spacing w:val="-2"/>
          <w:lang w:val="en-GB"/>
        </w:rPr>
        <w:t>0.066</w:t>
      </w:r>
      <w:r w:rsidR="004C4953" w:rsidRPr="00F642F5">
        <w:rPr>
          <w:rFonts w:cstheme="minorHAnsi"/>
          <w:spacing w:val="3"/>
          <w:lang w:val="en-GB"/>
        </w:rPr>
        <w:t xml:space="preserve"> </w:t>
      </w:r>
      <w:r w:rsidR="004C4953" w:rsidRPr="00F642F5">
        <w:rPr>
          <w:rFonts w:cstheme="minorHAnsi"/>
          <w:spacing w:val="-2"/>
          <w:lang w:val="en-GB"/>
        </w:rPr>
        <w:t>for</w:t>
      </w:r>
      <w:r w:rsidR="004C4953" w:rsidRPr="00F642F5">
        <w:rPr>
          <w:rFonts w:cstheme="minorHAnsi"/>
          <w:spacing w:val="3"/>
          <w:lang w:val="en-GB"/>
        </w:rPr>
        <w:t xml:space="preserve"> </w:t>
      </w:r>
      <w:r w:rsidR="004C4953" w:rsidRPr="00F642F5">
        <w:rPr>
          <w:rFonts w:cstheme="minorHAnsi"/>
          <w:spacing w:val="-2"/>
          <w:lang w:val="en-GB"/>
        </w:rPr>
        <w:t>‘Organic’,</w:t>
      </w:r>
      <w:r w:rsidR="004C4953" w:rsidRPr="00F642F5">
        <w:rPr>
          <w:rFonts w:cstheme="minorHAnsi"/>
          <w:spacing w:val="3"/>
          <w:lang w:val="en-GB"/>
        </w:rPr>
        <w:t xml:space="preserve"> </w:t>
      </w:r>
      <w:r w:rsidR="004C4953" w:rsidRPr="00F642F5">
        <w:rPr>
          <w:rFonts w:cstheme="minorHAnsi"/>
          <w:spacing w:val="-2"/>
          <w:lang w:val="en-GB"/>
        </w:rPr>
        <w:t>-0.217</w:t>
      </w:r>
      <w:r w:rsidR="004C4953" w:rsidRPr="00F642F5">
        <w:rPr>
          <w:rFonts w:cstheme="minorHAnsi"/>
          <w:spacing w:val="3"/>
          <w:lang w:val="en-GB"/>
        </w:rPr>
        <w:t xml:space="preserve"> </w:t>
      </w:r>
      <w:r w:rsidR="004C4953" w:rsidRPr="00F642F5">
        <w:rPr>
          <w:rFonts w:cstheme="minorHAnsi"/>
          <w:spacing w:val="-2"/>
          <w:lang w:val="en-GB"/>
        </w:rPr>
        <w:t>for</w:t>
      </w:r>
      <w:r w:rsidR="004C4953" w:rsidRPr="00F642F5">
        <w:rPr>
          <w:rFonts w:cstheme="minorHAnsi"/>
          <w:spacing w:val="4"/>
          <w:lang w:val="en-GB"/>
        </w:rPr>
        <w:t xml:space="preserve"> </w:t>
      </w:r>
      <w:r w:rsidR="004C4953" w:rsidRPr="00F642F5">
        <w:rPr>
          <w:rFonts w:cstheme="minorHAnsi"/>
          <w:spacing w:val="-2"/>
          <w:lang w:val="en-GB"/>
        </w:rPr>
        <w:t>‘Price’,</w:t>
      </w:r>
      <w:r w:rsidR="004C4953" w:rsidRPr="00F642F5">
        <w:rPr>
          <w:rFonts w:cstheme="minorHAnsi"/>
          <w:spacing w:val="3"/>
          <w:lang w:val="en-GB"/>
        </w:rPr>
        <w:t xml:space="preserve"> </w:t>
      </w:r>
      <w:r w:rsidR="004C4953" w:rsidRPr="00F642F5">
        <w:rPr>
          <w:rFonts w:cstheme="minorHAnsi"/>
          <w:spacing w:val="-2"/>
          <w:lang w:val="en-GB"/>
        </w:rPr>
        <w:t>and</w:t>
      </w:r>
      <w:r w:rsidR="004C4953" w:rsidRPr="00F642F5">
        <w:rPr>
          <w:rFonts w:cstheme="minorHAnsi"/>
          <w:spacing w:val="3"/>
          <w:lang w:val="en-GB"/>
        </w:rPr>
        <w:t xml:space="preserve"> </w:t>
      </w:r>
      <w:r w:rsidR="004C4953" w:rsidRPr="00F642F5">
        <w:rPr>
          <w:rFonts w:cstheme="minorHAnsi"/>
          <w:spacing w:val="-2"/>
          <w:lang w:val="en-GB"/>
        </w:rPr>
        <w:t>0.580</w:t>
      </w:r>
      <w:r w:rsidR="004C4953" w:rsidRPr="00F642F5">
        <w:rPr>
          <w:rFonts w:cstheme="minorHAnsi"/>
          <w:spacing w:val="3"/>
          <w:lang w:val="en-GB"/>
        </w:rPr>
        <w:t xml:space="preserve"> </w:t>
      </w:r>
      <w:r w:rsidR="004C4953" w:rsidRPr="00F642F5">
        <w:rPr>
          <w:rFonts w:cstheme="minorHAnsi"/>
          <w:spacing w:val="-2"/>
          <w:lang w:val="en-GB"/>
        </w:rPr>
        <w:t>for</w:t>
      </w:r>
      <w:r w:rsidR="004C4953" w:rsidRPr="00F642F5">
        <w:rPr>
          <w:rFonts w:cstheme="minorHAnsi"/>
          <w:spacing w:val="3"/>
          <w:lang w:val="en-GB"/>
        </w:rPr>
        <w:t xml:space="preserve"> </w:t>
      </w:r>
      <w:r w:rsidR="004C4953" w:rsidRPr="00F642F5">
        <w:rPr>
          <w:rFonts w:cstheme="minorHAnsi"/>
          <w:spacing w:val="-2"/>
          <w:lang w:val="en-GB"/>
        </w:rPr>
        <w:t>‘Quality’.</w:t>
      </w:r>
    </w:p>
    <w:p w14:paraId="11108BF0" w14:textId="77777777" w:rsidR="00F23054" w:rsidRPr="00F642F5" w:rsidRDefault="00F23054" w:rsidP="00F23054">
      <w:pPr>
        <w:pStyle w:val="BodyText"/>
        <w:spacing w:line="379" w:lineRule="auto"/>
        <w:ind w:right="1434" w:firstLine="298"/>
        <w:jc w:val="both"/>
        <w:rPr>
          <w:lang w:val="en-GB"/>
        </w:rPr>
      </w:pPr>
    </w:p>
    <w:p w14:paraId="2BBDA8A0" w14:textId="5FA4812E" w:rsidR="004477C6" w:rsidRPr="00F642F5" w:rsidRDefault="00E76498" w:rsidP="003142CC">
      <w:pPr>
        <w:pStyle w:val="BodyText"/>
        <w:spacing w:line="379" w:lineRule="auto"/>
        <w:ind w:right="1434" w:firstLine="298"/>
        <w:jc w:val="both"/>
        <w:rPr>
          <w:lang w:val="en-GB"/>
        </w:rPr>
      </w:pPr>
      <w:r w:rsidRPr="00F642F5">
        <w:rPr>
          <w:lang w:val="en-GB"/>
        </w:rPr>
        <w:t xml:space="preserve">The interaction terms </w:t>
      </w:r>
      <w:r w:rsidR="00940860" w:rsidRPr="00F642F5">
        <w:rPr>
          <w:lang w:val="en-GB"/>
        </w:rPr>
        <w:t xml:space="preserve">confirm the presence of </w:t>
      </w:r>
      <w:r w:rsidRPr="00F642F5">
        <w:rPr>
          <w:lang w:val="en-GB"/>
        </w:rPr>
        <w:t xml:space="preserve">consumer heterogeneity. </w:t>
      </w:r>
      <w:r w:rsidR="00940860" w:rsidRPr="00F642F5">
        <w:rPr>
          <w:lang w:val="en-GB"/>
        </w:rPr>
        <w:t>Prior research highlights the role of demographic factors such as age, income, employment status, gender, and household structure in shaping organic food preferences</w:t>
      </w:r>
      <w:r w:rsidR="00940860" w:rsidRPr="00F642F5" w:rsidDel="00940860">
        <w:rPr>
          <w:lang w:val="en-GB"/>
        </w:rPr>
        <w:t xml:space="preserve"> </w:t>
      </w:r>
      <w:r w:rsidRPr="00F642F5">
        <w:rPr>
          <w:lang w:val="en-GB"/>
        </w:rPr>
        <w:t>(Griffith et al.</w:t>
      </w:r>
      <w:r w:rsidR="00A825DF">
        <w:rPr>
          <w:lang w:val="en-GB"/>
        </w:rPr>
        <w:t>,</w:t>
      </w:r>
      <w:r w:rsidRPr="00F642F5">
        <w:rPr>
          <w:lang w:val="en-GB"/>
        </w:rPr>
        <w:t xml:space="preserve"> 2010; Yue et al.</w:t>
      </w:r>
      <w:r w:rsidR="00A825DF">
        <w:rPr>
          <w:lang w:val="en-GB"/>
        </w:rPr>
        <w:t>,</w:t>
      </w:r>
      <w:r w:rsidRPr="00F642F5">
        <w:rPr>
          <w:lang w:val="en-GB"/>
        </w:rPr>
        <w:t xml:space="preserve"> 2009; Wong et al. 2010; Costanigro et al.</w:t>
      </w:r>
      <w:r w:rsidR="00A825DF">
        <w:rPr>
          <w:lang w:val="en-GB"/>
        </w:rPr>
        <w:t>,</w:t>
      </w:r>
      <w:r w:rsidRPr="00F642F5">
        <w:rPr>
          <w:lang w:val="en-GB"/>
        </w:rPr>
        <w:t xml:space="preserve"> 2012; Gschwandtner</w:t>
      </w:r>
      <w:r w:rsidR="00A825DF">
        <w:rPr>
          <w:lang w:val="en-GB"/>
        </w:rPr>
        <w:t>,</w:t>
      </w:r>
      <w:r w:rsidRPr="00F642F5">
        <w:rPr>
          <w:lang w:val="en-GB"/>
        </w:rPr>
        <w:t xml:space="preserve"> 2018). </w:t>
      </w:r>
      <w:r w:rsidR="00940860" w:rsidRPr="00F642F5">
        <w:rPr>
          <w:lang w:val="en-GB"/>
        </w:rPr>
        <w:t>In this study</w:t>
      </w:r>
      <w:r w:rsidRPr="00F642F5">
        <w:rPr>
          <w:lang w:val="en-GB"/>
        </w:rPr>
        <w:t>, 'Age,' 'Unemployment,' and 'Income' emerged as</w:t>
      </w:r>
      <w:r w:rsidR="00940860" w:rsidRPr="00F642F5">
        <w:rPr>
          <w:lang w:val="en-GB"/>
        </w:rPr>
        <w:t xml:space="preserve"> most</w:t>
      </w:r>
      <w:r w:rsidRPr="00F642F5">
        <w:rPr>
          <w:lang w:val="en-GB"/>
        </w:rPr>
        <w:t xml:space="preserve"> </w:t>
      </w:r>
      <w:r w:rsidR="00940860" w:rsidRPr="00F642F5">
        <w:rPr>
          <w:lang w:val="en-GB"/>
        </w:rPr>
        <w:t xml:space="preserve">robust </w:t>
      </w:r>
      <w:r w:rsidRPr="00F642F5">
        <w:rPr>
          <w:lang w:val="en-GB"/>
        </w:rPr>
        <w:t xml:space="preserve">predictors </w:t>
      </w:r>
      <w:r w:rsidR="00940860" w:rsidRPr="00F642F5">
        <w:rPr>
          <w:lang w:val="en-GB"/>
        </w:rPr>
        <w:t>of heterogeneity</w:t>
      </w:r>
      <w:r w:rsidRPr="00F642F5">
        <w:rPr>
          <w:lang w:val="en-GB"/>
        </w:rPr>
        <w:t xml:space="preserve">. </w:t>
      </w:r>
      <w:r w:rsidR="00940860" w:rsidRPr="00F642F5">
        <w:rPr>
          <w:lang w:val="en-GB"/>
        </w:rPr>
        <w:t xml:space="preserve">Older consumers display lower </w:t>
      </w:r>
      <w:r w:rsidRPr="00F642F5">
        <w:rPr>
          <w:lang w:val="en-GB"/>
        </w:rPr>
        <w:t xml:space="preserve">marginal utility of 'Organic,' while income </w:t>
      </w:r>
      <w:r w:rsidR="00940860" w:rsidRPr="00F642F5">
        <w:rPr>
          <w:lang w:val="en-GB"/>
        </w:rPr>
        <w:t xml:space="preserve">is associated with greater willingness to pay </w:t>
      </w:r>
      <w:r w:rsidRPr="00F642F5">
        <w:rPr>
          <w:lang w:val="en-GB"/>
        </w:rPr>
        <w:t xml:space="preserve">for 'Quality' and 'Price.' </w:t>
      </w:r>
      <w:r w:rsidR="00940860" w:rsidRPr="00F642F5">
        <w:rPr>
          <w:lang w:val="en-GB"/>
        </w:rPr>
        <w:t xml:space="preserve">Additionally, the </w:t>
      </w:r>
      <w:r w:rsidRPr="00F642F5">
        <w:rPr>
          <w:lang w:val="en-GB"/>
        </w:rPr>
        <w:t xml:space="preserve">unemployed exhibit a higher marginal utility for 'Quality,' a result consistent with the descriptive </w:t>
      </w:r>
      <w:r w:rsidR="00940860" w:rsidRPr="00F642F5">
        <w:rPr>
          <w:lang w:val="en-GB"/>
        </w:rPr>
        <w:t>statistics</w:t>
      </w:r>
      <w:r w:rsidRPr="00F642F5">
        <w:rPr>
          <w:lang w:val="en-GB"/>
        </w:rPr>
        <w:t>.</w:t>
      </w:r>
      <w:r w:rsidR="003D2CDA" w:rsidRPr="00F642F5">
        <w:rPr>
          <w:rStyle w:val="FootnoteReference"/>
          <w:lang w:val="en-GB"/>
        </w:rPr>
        <w:footnoteReference w:id="9"/>
      </w:r>
    </w:p>
    <w:p w14:paraId="2BBDA8A2" w14:textId="5E95DC7C" w:rsidR="004477C6" w:rsidRPr="00F642F5" w:rsidRDefault="003202C1">
      <w:pPr>
        <w:pStyle w:val="BodyText"/>
        <w:spacing w:before="178"/>
        <w:rPr>
          <w:b/>
          <w:bCs/>
          <w:sz w:val="24"/>
          <w:szCs w:val="24"/>
          <w:lang w:val="en-GB"/>
        </w:rPr>
      </w:pPr>
      <w:r w:rsidRPr="00F642F5">
        <w:rPr>
          <w:b/>
          <w:bCs/>
          <w:spacing w:val="-2"/>
          <w:sz w:val="24"/>
          <w:szCs w:val="24"/>
          <w:lang w:val="en-GB"/>
        </w:rPr>
        <w:t>5.</w:t>
      </w:r>
      <w:r w:rsidR="00E568A0" w:rsidRPr="00F642F5">
        <w:rPr>
          <w:b/>
          <w:bCs/>
          <w:spacing w:val="-2"/>
          <w:sz w:val="24"/>
          <w:szCs w:val="24"/>
          <w:lang w:val="en-GB"/>
        </w:rPr>
        <w:t>2</w:t>
      </w:r>
      <w:r w:rsidRPr="00F642F5">
        <w:rPr>
          <w:b/>
          <w:bCs/>
          <w:spacing w:val="-2"/>
          <w:sz w:val="24"/>
          <w:szCs w:val="24"/>
          <w:lang w:val="en-GB"/>
        </w:rPr>
        <w:t xml:space="preserve"> Willingness to </w:t>
      </w:r>
      <w:r w:rsidR="00E568A0" w:rsidRPr="00F642F5">
        <w:rPr>
          <w:b/>
          <w:bCs/>
          <w:spacing w:val="-2"/>
          <w:sz w:val="24"/>
          <w:szCs w:val="24"/>
          <w:lang w:val="en-GB"/>
        </w:rPr>
        <w:t>p</w:t>
      </w:r>
      <w:r w:rsidRPr="00F642F5">
        <w:rPr>
          <w:b/>
          <w:bCs/>
          <w:spacing w:val="-2"/>
          <w:sz w:val="24"/>
          <w:szCs w:val="24"/>
          <w:lang w:val="en-GB"/>
        </w:rPr>
        <w:t xml:space="preserve">ay </w:t>
      </w:r>
      <w:r w:rsidR="00E568A0" w:rsidRPr="00F642F5">
        <w:rPr>
          <w:b/>
          <w:bCs/>
          <w:spacing w:val="-2"/>
          <w:sz w:val="24"/>
          <w:szCs w:val="24"/>
          <w:lang w:val="en-GB"/>
        </w:rPr>
        <w:t>e</w:t>
      </w:r>
      <w:r w:rsidRPr="00F642F5">
        <w:rPr>
          <w:b/>
          <w:bCs/>
          <w:spacing w:val="-2"/>
          <w:sz w:val="24"/>
          <w:szCs w:val="24"/>
          <w:lang w:val="en-GB"/>
        </w:rPr>
        <w:t>stimates</w:t>
      </w:r>
    </w:p>
    <w:p w14:paraId="28B836AB" w14:textId="77777777" w:rsidR="00E568A0" w:rsidRPr="00F642F5" w:rsidRDefault="00E568A0">
      <w:pPr>
        <w:pStyle w:val="BodyText"/>
        <w:spacing w:line="379" w:lineRule="auto"/>
        <w:ind w:right="1437" w:firstLine="720"/>
        <w:jc w:val="both"/>
        <w:rPr>
          <w:lang w:val="en-GB"/>
        </w:rPr>
      </w:pPr>
    </w:p>
    <w:p w14:paraId="0839B0D0" w14:textId="29296967" w:rsidR="004477C6" w:rsidRPr="00F642F5" w:rsidRDefault="004C4953" w:rsidP="001D3903">
      <w:pPr>
        <w:pStyle w:val="BodyText"/>
        <w:spacing w:line="379" w:lineRule="auto"/>
        <w:ind w:right="1437" w:firstLine="720"/>
        <w:jc w:val="both"/>
        <w:rPr>
          <w:spacing w:val="40"/>
          <w:lang w:val="en-GB"/>
        </w:rPr>
      </w:pPr>
      <w:r w:rsidRPr="00F642F5">
        <w:rPr>
          <w:lang w:val="en-GB"/>
        </w:rPr>
        <w:t xml:space="preserve">WTP estimates </w:t>
      </w:r>
      <w:r w:rsidR="00D65879" w:rsidRPr="00F642F5">
        <w:rPr>
          <w:lang w:val="en-GB"/>
        </w:rPr>
        <w:t xml:space="preserve">were </w:t>
      </w:r>
      <w:r w:rsidR="00684B6A" w:rsidRPr="00F642F5">
        <w:rPr>
          <w:lang w:val="en-GB"/>
        </w:rPr>
        <w:t xml:space="preserve">calculated </w:t>
      </w:r>
      <w:r w:rsidRPr="00F642F5">
        <w:rPr>
          <w:lang w:val="en-GB"/>
        </w:rPr>
        <w:t>as the ratio of the attribute coefficient to</w:t>
      </w:r>
      <w:r w:rsidR="00A825DF">
        <w:rPr>
          <w:lang w:val="en-GB"/>
        </w:rPr>
        <w:t xml:space="preserve"> </w:t>
      </w:r>
      <w:r w:rsidRPr="00F642F5">
        <w:rPr>
          <w:lang w:val="en-GB"/>
        </w:rPr>
        <w:t>the price coefficient</w:t>
      </w:r>
      <w:r w:rsidR="00684B6A" w:rsidRPr="00F642F5">
        <w:rPr>
          <w:lang w:val="en-GB"/>
        </w:rPr>
        <w:t>, using Equation (</w:t>
      </w:r>
      <w:r w:rsidR="007B6955" w:rsidRPr="00F642F5">
        <w:rPr>
          <w:lang w:val="en-GB"/>
        </w:rPr>
        <w:t>8</w:t>
      </w:r>
      <w:r w:rsidR="00684B6A" w:rsidRPr="00F642F5">
        <w:rPr>
          <w:lang w:val="en-GB"/>
        </w:rPr>
        <w:t>)</w:t>
      </w:r>
      <w:r w:rsidR="00D65BFD">
        <w:rPr>
          <w:lang w:val="en-GB"/>
        </w:rPr>
        <w:t xml:space="preserve"> below</w:t>
      </w:r>
      <w:r w:rsidR="00684B6A" w:rsidRPr="00F642F5">
        <w:rPr>
          <w:lang w:val="en-GB"/>
        </w:rPr>
        <w:t>. These values, derived from the heteroscedastic conditional logit CLHet joint model</w:t>
      </w:r>
      <w:r w:rsidR="00D65879" w:rsidRPr="00F642F5">
        <w:rPr>
          <w:lang w:val="en-GB"/>
        </w:rPr>
        <w:t>,</w:t>
      </w:r>
      <w:r w:rsidR="00684B6A" w:rsidRPr="00F642F5">
        <w:rPr>
          <w:lang w:val="en-GB"/>
        </w:rPr>
        <w:t xml:space="preserve"> reflect the trade-offs between price and each product attribute</w:t>
      </w:r>
      <w:r w:rsidRPr="00F642F5">
        <w:rPr>
          <w:lang w:val="en-GB"/>
        </w:rPr>
        <w:t>.</w:t>
      </w:r>
      <w:r w:rsidRPr="00F642F5">
        <w:rPr>
          <w:spacing w:val="40"/>
          <w:lang w:val="en-GB"/>
        </w:rPr>
        <w:t xml:space="preserve"> </w:t>
      </w:r>
      <w:r w:rsidR="00D65879" w:rsidRPr="00F642F5">
        <w:rPr>
          <w:lang w:val="en-GB"/>
        </w:rPr>
        <w:t>Table 5 reports WTP for key attributes, including organic, animal welfare, and environmental friendliness.</w:t>
      </w:r>
      <w:r w:rsidR="00D65879" w:rsidRPr="00F642F5">
        <w:rPr>
          <w:spacing w:val="40"/>
          <w:lang w:val="en-GB"/>
        </w:rPr>
        <w:t xml:space="preserve"> </w:t>
      </w:r>
      <w:r w:rsidRPr="00F642F5">
        <w:rPr>
          <w:lang w:val="en-GB"/>
        </w:rPr>
        <w:t xml:space="preserve">Because WTP estimates are unaffected by heteroskedastic errors (Vass et al. 2018), </w:t>
      </w:r>
      <w:r w:rsidR="007B032F" w:rsidRPr="00F642F5">
        <w:rPr>
          <w:lang w:val="en-GB"/>
        </w:rPr>
        <w:t>normali</w:t>
      </w:r>
      <w:r w:rsidR="003202C1" w:rsidRPr="00F642F5">
        <w:rPr>
          <w:lang w:val="en-GB"/>
        </w:rPr>
        <w:t>s</w:t>
      </w:r>
      <w:r w:rsidR="007B032F" w:rsidRPr="00F642F5">
        <w:rPr>
          <w:lang w:val="en-GB"/>
        </w:rPr>
        <w:t>ing</w:t>
      </w:r>
      <w:r w:rsidRPr="00F642F5">
        <w:rPr>
          <w:spacing w:val="-6"/>
          <w:lang w:val="en-GB"/>
        </w:rPr>
        <w:t xml:space="preserve"> </w:t>
      </w:r>
      <w:r w:rsidRPr="00F642F5">
        <w:rPr>
          <w:lang w:val="en-GB"/>
        </w:rPr>
        <w:t>scale</w:t>
      </w:r>
      <w:r w:rsidRPr="00F642F5">
        <w:rPr>
          <w:spacing w:val="-5"/>
          <w:lang w:val="en-GB"/>
        </w:rPr>
        <w:t xml:space="preserve"> </w:t>
      </w:r>
      <w:r w:rsidRPr="00F642F5">
        <w:rPr>
          <w:lang w:val="en-GB"/>
        </w:rPr>
        <w:t>differences</w:t>
      </w:r>
      <w:r w:rsidRPr="00F642F5">
        <w:rPr>
          <w:spacing w:val="-5"/>
          <w:lang w:val="en-GB"/>
        </w:rPr>
        <w:t xml:space="preserve"> </w:t>
      </w:r>
      <w:r w:rsidRPr="00F642F5">
        <w:rPr>
          <w:lang w:val="en-GB"/>
        </w:rPr>
        <w:t>ensures</w:t>
      </w:r>
      <w:r w:rsidRPr="00F642F5">
        <w:rPr>
          <w:spacing w:val="-5"/>
          <w:lang w:val="en-GB"/>
        </w:rPr>
        <w:t xml:space="preserve"> </w:t>
      </w:r>
      <w:r w:rsidRPr="00F642F5">
        <w:rPr>
          <w:lang w:val="en-GB"/>
        </w:rPr>
        <w:t>unbiased</w:t>
      </w:r>
      <w:r w:rsidRPr="00F642F5">
        <w:rPr>
          <w:spacing w:val="-5"/>
          <w:lang w:val="en-GB"/>
        </w:rPr>
        <w:t xml:space="preserve"> </w:t>
      </w:r>
      <w:r w:rsidRPr="00F642F5">
        <w:rPr>
          <w:lang w:val="en-GB"/>
        </w:rPr>
        <w:t>comparisons:</w:t>
      </w:r>
    </w:p>
    <w:p w14:paraId="2BBDA8A6" w14:textId="77777777" w:rsidR="004477C6" w:rsidRPr="003142CC" w:rsidRDefault="004C4953">
      <w:pPr>
        <w:spacing w:before="89" w:line="165" w:lineRule="auto"/>
        <w:ind w:left="3054"/>
        <w:rPr>
          <w:sz w:val="20"/>
          <w:lang w:val="fr-FR"/>
        </w:rPr>
      </w:pPr>
      <w:r w:rsidRPr="00F642F5">
        <w:rPr>
          <w:noProof/>
          <w:sz w:val="20"/>
          <w:lang w:val="en-GB"/>
        </w:rPr>
        <mc:AlternateContent>
          <mc:Choice Requires="wps">
            <w:drawing>
              <wp:anchor distT="0" distB="0" distL="0" distR="0" simplePos="0" relativeHeight="251655168" behindDoc="1" locked="0" layoutInCell="1" allowOverlap="1" wp14:anchorId="2BBDAC40" wp14:editId="2BBDAC41">
                <wp:simplePos x="0" y="0"/>
                <wp:positionH relativeFrom="page">
                  <wp:posOffset>3463416</wp:posOffset>
                </wp:positionH>
                <wp:positionV relativeFrom="paragraph">
                  <wp:posOffset>212807</wp:posOffset>
                </wp:positionV>
                <wp:extent cx="144018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180" cy="1270"/>
                        </a:xfrm>
                        <a:custGeom>
                          <a:avLst/>
                          <a:gdLst/>
                          <a:ahLst/>
                          <a:cxnLst/>
                          <a:rect l="l" t="t" r="r" b="b"/>
                          <a:pathLst>
                            <a:path w="1440180">
                              <a:moveTo>
                                <a:pt x="0" y="0"/>
                              </a:moveTo>
                              <a:lnTo>
                                <a:pt x="144006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A6A86F" id="Graphic 27" o:spid="_x0000_s1026" style="position:absolute;margin-left:272.7pt;margin-top:16.75pt;width:113.4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1440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" path="m,l1440065,e" filled="f" strokeweight=".14039mm">
                <v:path arrowok="t"/>
                <w10:wrap anchorx="page"/>
              </v:shape>
            </w:pict>
          </mc:Fallback>
        </mc:AlternateContent>
      </w:r>
      <w:r w:rsidRPr="003142CC">
        <w:rPr>
          <w:rFonts w:ascii="Bookman Old Style" w:hAnsi="Bookman Old Style"/>
          <w:i/>
          <w:spacing w:val="18"/>
          <w:w w:val="105"/>
          <w:position w:val="-12"/>
          <w:sz w:val="20"/>
          <w:lang w:val="fr-FR"/>
        </w:rPr>
        <w:t>WTP</w:t>
      </w:r>
      <w:r w:rsidRPr="003142CC">
        <w:rPr>
          <w:rFonts w:ascii="Bookman Old Style" w:hAnsi="Bookman Old Style"/>
          <w:i/>
          <w:spacing w:val="6"/>
          <w:w w:val="105"/>
          <w:position w:val="-12"/>
          <w:sz w:val="20"/>
          <w:lang w:val="fr-FR"/>
        </w:rPr>
        <w:t xml:space="preserve"> </w:t>
      </w:r>
      <w:r w:rsidRPr="003142CC">
        <w:rPr>
          <w:w w:val="105"/>
          <w:position w:val="-12"/>
          <w:sz w:val="20"/>
          <w:lang w:val="fr-FR"/>
        </w:rPr>
        <w:t>=</w:t>
      </w:r>
      <w:r w:rsidRPr="003142CC">
        <w:rPr>
          <w:spacing w:val="-5"/>
          <w:w w:val="105"/>
          <w:position w:val="-12"/>
          <w:sz w:val="20"/>
          <w:lang w:val="fr-FR"/>
        </w:rPr>
        <w:t xml:space="preserve"> </w:t>
      </w:r>
      <w:r w:rsidRPr="003142CC">
        <w:rPr>
          <w:rFonts w:ascii="Lucida Sans Unicode" w:hAnsi="Lucida Sans Unicode"/>
          <w:w w:val="105"/>
          <w:position w:val="-12"/>
          <w:sz w:val="20"/>
          <w:lang w:val="fr-FR"/>
        </w:rPr>
        <w:t>−</w:t>
      </w:r>
      <w:r w:rsidRPr="003142CC">
        <w:rPr>
          <w:w w:val="105"/>
          <w:sz w:val="20"/>
          <w:lang w:val="fr-FR"/>
        </w:rPr>
        <w:t>(</w:t>
      </w:r>
      <w:r w:rsidRPr="003142CC">
        <w:rPr>
          <w:rFonts w:ascii="Bookman Old Style" w:hAnsi="Bookman Old Style"/>
          <w:i/>
          <w:w w:val="105"/>
          <w:sz w:val="20"/>
          <w:lang w:val="fr-FR"/>
        </w:rPr>
        <w:t>Attribute</w:t>
      </w:r>
      <w:r w:rsidRPr="003142CC">
        <w:rPr>
          <w:rFonts w:ascii="Bookman Old Style" w:hAnsi="Bookman Old Style"/>
          <w:i/>
          <w:spacing w:val="76"/>
          <w:w w:val="150"/>
          <w:sz w:val="20"/>
          <w:lang w:val="fr-FR"/>
        </w:rPr>
        <w:t xml:space="preserve"> </w:t>
      </w:r>
      <w:r w:rsidRPr="003142CC">
        <w:rPr>
          <w:rFonts w:ascii="Bookman Old Style" w:hAnsi="Bookman Old Style"/>
          <w:i/>
          <w:spacing w:val="-2"/>
          <w:w w:val="105"/>
          <w:sz w:val="20"/>
          <w:lang w:val="fr-FR"/>
        </w:rPr>
        <w:t>Coefficient</w:t>
      </w:r>
      <w:r w:rsidRPr="003142CC">
        <w:rPr>
          <w:spacing w:val="-2"/>
          <w:w w:val="105"/>
          <w:sz w:val="20"/>
          <w:lang w:val="fr-FR"/>
        </w:rPr>
        <w:t>)</w:t>
      </w:r>
    </w:p>
    <w:p w14:paraId="2BBDA8AA" w14:textId="11AA8F9A" w:rsidR="004477C6" w:rsidRPr="003142CC" w:rsidRDefault="004C4953" w:rsidP="00D25DE0">
      <w:pPr>
        <w:spacing w:line="167" w:lineRule="exact"/>
        <w:ind w:left="4175"/>
        <w:rPr>
          <w:sz w:val="20"/>
          <w:lang w:val="fr-FR"/>
        </w:rPr>
      </w:pPr>
      <w:r w:rsidRPr="003142CC">
        <w:rPr>
          <w:sz w:val="20"/>
          <w:lang w:val="fr-FR"/>
        </w:rPr>
        <w:t>(</w:t>
      </w:r>
      <w:r w:rsidRPr="003142CC">
        <w:rPr>
          <w:rFonts w:ascii="Bookman Old Style"/>
          <w:i/>
          <w:sz w:val="20"/>
          <w:lang w:val="fr-FR"/>
        </w:rPr>
        <w:t>Price</w:t>
      </w:r>
      <w:r w:rsidRPr="003142CC">
        <w:rPr>
          <w:rFonts w:ascii="Bookman Old Style"/>
          <w:i/>
          <w:spacing w:val="58"/>
          <w:sz w:val="20"/>
          <w:lang w:val="fr-FR"/>
        </w:rPr>
        <w:t xml:space="preserve">  </w:t>
      </w:r>
      <w:r w:rsidRPr="003142CC">
        <w:rPr>
          <w:rFonts w:ascii="Bookman Old Style"/>
          <w:i/>
          <w:spacing w:val="-2"/>
          <w:sz w:val="20"/>
          <w:lang w:val="fr-FR"/>
        </w:rPr>
        <w:t>Coefficient</w:t>
      </w:r>
      <w:r w:rsidRPr="003142CC">
        <w:rPr>
          <w:spacing w:val="-2"/>
          <w:sz w:val="20"/>
          <w:lang w:val="fr-FR"/>
        </w:rPr>
        <w:t>)</w:t>
      </w:r>
      <w:r w:rsidR="00B209B1" w:rsidRPr="003142CC">
        <w:rPr>
          <w:sz w:val="20"/>
          <w:lang w:val="fr-FR"/>
        </w:rPr>
        <w:t xml:space="preserve">                                              </w:t>
      </w:r>
      <w:r w:rsidRPr="003142CC">
        <w:rPr>
          <w:spacing w:val="-5"/>
          <w:sz w:val="20"/>
          <w:lang w:val="fr-FR"/>
        </w:rPr>
        <w:t>(</w:t>
      </w:r>
      <w:r w:rsidR="007B6955" w:rsidRPr="003142CC">
        <w:rPr>
          <w:spacing w:val="-5"/>
          <w:sz w:val="20"/>
          <w:lang w:val="fr-FR"/>
        </w:rPr>
        <w:t>8</w:t>
      </w:r>
      <w:r w:rsidRPr="003142CC">
        <w:rPr>
          <w:spacing w:val="-5"/>
          <w:sz w:val="20"/>
          <w:lang w:val="fr-FR"/>
        </w:rPr>
        <w:t>)</w:t>
      </w:r>
    </w:p>
    <w:p w14:paraId="6E1A9B62" w14:textId="77777777" w:rsidR="00854FCE" w:rsidRPr="003142CC" w:rsidRDefault="00854FCE" w:rsidP="00501F68">
      <w:pPr>
        <w:pStyle w:val="BodyText"/>
        <w:spacing w:line="374" w:lineRule="auto"/>
        <w:ind w:right="1435"/>
        <w:jc w:val="both"/>
        <w:rPr>
          <w:lang w:val="fr-FR"/>
        </w:rPr>
      </w:pPr>
    </w:p>
    <w:p w14:paraId="4D392E90" w14:textId="394EAFA5" w:rsidR="00854FCE" w:rsidRPr="00F642F5" w:rsidRDefault="00854FCE">
      <w:pPr>
        <w:pStyle w:val="BodyText"/>
        <w:spacing w:line="374" w:lineRule="auto"/>
        <w:ind w:left="-1" w:right="1435" w:firstLine="298"/>
        <w:jc w:val="both"/>
        <w:rPr>
          <w:lang w:val="en-GB"/>
        </w:rPr>
      </w:pPr>
      <w:r w:rsidRPr="00F642F5">
        <w:rPr>
          <w:lang w:val="en-GB"/>
        </w:rPr>
        <w:t>Consumers are willing to pay less per unit for larger package sizes,</w:t>
      </w:r>
      <w:r w:rsidR="00684B6A" w:rsidRPr="00F642F5">
        <w:rPr>
          <w:lang w:val="en-GB"/>
        </w:rPr>
        <w:t xml:space="preserve"> which is</w:t>
      </w:r>
      <w:r w:rsidRPr="00F642F5">
        <w:rPr>
          <w:lang w:val="en-GB"/>
        </w:rPr>
        <w:t xml:space="preserve"> consistent with the </w:t>
      </w:r>
      <w:r w:rsidR="00684B6A" w:rsidRPr="00F642F5">
        <w:rPr>
          <w:lang w:val="en-GB"/>
        </w:rPr>
        <w:t xml:space="preserve">standard </w:t>
      </w:r>
      <w:r w:rsidRPr="00F642F5">
        <w:rPr>
          <w:lang w:val="en-GB"/>
        </w:rPr>
        <w:t xml:space="preserve">expectation that price per unit </w:t>
      </w:r>
      <w:r w:rsidR="00684B6A" w:rsidRPr="00F642F5">
        <w:rPr>
          <w:lang w:val="en-GB"/>
        </w:rPr>
        <w:t xml:space="preserve">declines </w:t>
      </w:r>
      <w:r w:rsidRPr="00F642F5">
        <w:rPr>
          <w:lang w:val="en-GB"/>
        </w:rPr>
        <w:t xml:space="preserve">with volume. </w:t>
      </w:r>
      <w:r w:rsidR="00684B6A" w:rsidRPr="00F642F5">
        <w:rPr>
          <w:lang w:val="en-GB"/>
        </w:rPr>
        <w:t>For t</w:t>
      </w:r>
      <w:r w:rsidRPr="00F642F5">
        <w:rPr>
          <w:lang w:val="en-GB"/>
        </w:rPr>
        <w:t xml:space="preserve">he 'Organic' </w:t>
      </w:r>
      <w:r w:rsidR="00684B6A" w:rsidRPr="00F642F5">
        <w:rPr>
          <w:lang w:val="en-GB"/>
        </w:rPr>
        <w:t xml:space="preserve">attribute, the WTP </w:t>
      </w:r>
      <w:r w:rsidRPr="00F642F5">
        <w:rPr>
          <w:lang w:val="en-GB"/>
        </w:rPr>
        <w:t xml:space="preserve">is approximately £4 in SP, £2 in RP, and £4.31 in the joint </w:t>
      </w:r>
      <w:r w:rsidR="00684B6A" w:rsidRPr="00F642F5">
        <w:rPr>
          <w:lang w:val="en-GB"/>
        </w:rPr>
        <w:t xml:space="preserve">CLHet </w:t>
      </w:r>
      <w:r w:rsidRPr="00F642F5">
        <w:rPr>
          <w:lang w:val="en-GB"/>
        </w:rPr>
        <w:t xml:space="preserve">estimation. The higher joint WTP </w:t>
      </w:r>
      <w:r w:rsidR="00684B6A" w:rsidRPr="00F642F5">
        <w:rPr>
          <w:lang w:val="en-GB"/>
        </w:rPr>
        <w:t xml:space="preserve">estimate reflects a </w:t>
      </w:r>
      <w:r w:rsidRPr="00F642F5">
        <w:rPr>
          <w:lang w:val="en-GB"/>
        </w:rPr>
        <w:t>smaller absolute price coefficient</w:t>
      </w:r>
      <w:r w:rsidR="000014A9" w:rsidRPr="00F642F5">
        <w:rPr>
          <w:lang w:val="en-GB"/>
        </w:rPr>
        <w:t>, adjusted for scale heterogeneity</w:t>
      </w:r>
      <w:r w:rsidRPr="00F642F5">
        <w:rPr>
          <w:lang w:val="en-GB"/>
        </w:rPr>
        <w:t xml:space="preserve">. These </w:t>
      </w:r>
      <w:r w:rsidR="000014A9" w:rsidRPr="00F642F5">
        <w:rPr>
          <w:lang w:val="en-GB"/>
        </w:rPr>
        <w:t xml:space="preserve">figures are consistent </w:t>
      </w:r>
      <w:r w:rsidRPr="00F642F5">
        <w:rPr>
          <w:lang w:val="en-GB"/>
        </w:rPr>
        <w:t>with prior findings (Ribeiro et al. 2024) and confirm that SP estimates typically exceed RP estimates</w:t>
      </w:r>
      <w:r w:rsidR="000014A9" w:rsidRPr="00F642F5">
        <w:rPr>
          <w:lang w:val="en-GB"/>
        </w:rPr>
        <w:t xml:space="preserve"> due to hypothetical bias or survey framing effects</w:t>
      </w:r>
      <w:r w:rsidRPr="00F642F5">
        <w:rPr>
          <w:lang w:val="en-GB"/>
        </w:rPr>
        <w:t>.</w:t>
      </w:r>
    </w:p>
    <w:p w14:paraId="054FE240" w14:textId="77777777" w:rsidR="00E66B7D" w:rsidRPr="00F642F5" w:rsidRDefault="00E66B7D">
      <w:pPr>
        <w:pStyle w:val="BodyText"/>
        <w:spacing w:line="374" w:lineRule="auto"/>
        <w:ind w:left="-1" w:right="1435" w:firstLine="298"/>
        <w:jc w:val="both"/>
        <w:rPr>
          <w:lang w:val="en-GB"/>
        </w:rPr>
      </w:pPr>
    </w:p>
    <w:p w14:paraId="664B2EA0" w14:textId="6DF2EBA1" w:rsidR="00E66B7D" w:rsidRPr="00F642F5" w:rsidRDefault="000014A9" w:rsidP="00240D5F">
      <w:pPr>
        <w:pStyle w:val="BodyText"/>
        <w:spacing w:line="374" w:lineRule="auto"/>
        <w:ind w:left="-1" w:right="1435" w:firstLine="298"/>
        <w:jc w:val="both"/>
        <w:rPr>
          <w:lang w:val="en-GB"/>
        </w:rPr>
      </w:pPr>
      <w:r w:rsidRPr="00F642F5">
        <w:rPr>
          <w:lang w:val="en-GB"/>
        </w:rPr>
        <w:t xml:space="preserve">WTP for </w:t>
      </w:r>
      <w:r w:rsidR="00E66B7D" w:rsidRPr="00F642F5">
        <w:rPr>
          <w:lang w:val="en-GB"/>
        </w:rPr>
        <w:t xml:space="preserve">'Animal Welfare,' </w:t>
      </w:r>
      <w:r w:rsidRPr="00F642F5">
        <w:rPr>
          <w:lang w:val="en-GB"/>
        </w:rPr>
        <w:t xml:space="preserve">is </w:t>
      </w:r>
      <w:r w:rsidR="00E66B7D" w:rsidRPr="00F642F5">
        <w:rPr>
          <w:lang w:val="en-GB"/>
        </w:rPr>
        <w:t>£1.21 (SP), £1.73 (RP), and £1.36 (</w:t>
      </w:r>
      <w:r w:rsidRPr="00F642F5">
        <w:rPr>
          <w:lang w:val="en-GB"/>
        </w:rPr>
        <w:t xml:space="preserve">CLHet </w:t>
      </w:r>
      <w:r w:rsidR="00E66B7D" w:rsidRPr="00F642F5">
        <w:rPr>
          <w:lang w:val="en-GB"/>
        </w:rPr>
        <w:t xml:space="preserve">joint), </w:t>
      </w:r>
      <w:r w:rsidRPr="00F642F5">
        <w:rPr>
          <w:lang w:val="en-GB"/>
        </w:rPr>
        <w:t xml:space="preserve">indicating a lower valuation relative to </w:t>
      </w:r>
      <w:r w:rsidR="00E66B7D" w:rsidRPr="00F642F5">
        <w:rPr>
          <w:lang w:val="en-GB"/>
        </w:rPr>
        <w:t>'Organic,' likely due to perceived overlaps between the two. Similarly, WTP for 'Quality' is £1.68 (SP), £0.70 (RP), and £1.41 (joint), supporting the hypothesis that consumers associate 'Organic' with multiple quality</w:t>
      </w:r>
      <w:r w:rsidR="000E5DEB">
        <w:rPr>
          <w:lang w:val="en-GB"/>
        </w:rPr>
        <w:t>-</w:t>
      </w:r>
      <w:r w:rsidR="00E66B7D" w:rsidRPr="00F642F5">
        <w:rPr>
          <w:lang w:val="en-GB"/>
        </w:rPr>
        <w:t>related attributes. Summing WTP for attributes linked to organic production (</w:t>
      </w:r>
      <w:r w:rsidRPr="00F642F5">
        <w:rPr>
          <w:lang w:val="en-GB"/>
        </w:rPr>
        <w:t xml:space="preserve">namely </w:t>
      </w:r>
      <w:r w:rsidR="00E66B7D" w:rsidRPr="00F642F5">
        <w:rPr>
          <w:lang w:val="en-GB"/>
        </w:rPr>
        <w:t>'Animal Welfare,' 'Quality,' 'Environmental Friendliness,' and 'Less Chemicals') yields £2.6</w:t>
      </w:r>
      <w:r w:rsidR="005542F2">
        <w:rPr>
          <w:lang w:val="en-GB"/>
        </w:rPr>
        <w:t>8</w:t>
      </w:r>
      <w:r w:rsidR="00E66B7D" w:rsidRPr="00F642F5">
        <w:rPr>
          <w:lang w:val="en-GB"/>
        </w:rPr>
        <w:t xml:space="preserve">, aligning with WTP for 'Organic,' suggesting bundled valuation. This </w:t>
      </w:r>
      <w:r w:rsidRPr="00F642F5">
        <w:rPr>
          <w:lang w:val="en-GB"/>
        </w:rPr>
        <w:t xml:space="preserve">supports the interpretation that </w:t>
      </w:r>
      <w:r w:rsidR="00E66B7D" w:rsidRPr="00F642F5">
        <w:rPr>
          <w:lang w:val="en-GB"/>
        </w:rPr>
        <w:t>consumers value organic chicken meat for the attributes traditionally associated with it, such as higher animal welfare</w:t>
      </w:r>
      <w:r w:rsidR="002C2901">
        <w:rPr>
          <w:lang w:val="en-GB"/>
        </w:rPr>
        <w:t>, environmental friendliness</w:t>
      </w:r>
      <w:r w:rsidR="00E66B7D" w:rsidRPr="00F642F5">
        <w:rPr>
          <w:lang w:val="en-GB"/>
        </w:rPr>
        <w:t xml:space="preserve"> and higher quality in general.</w:t>
      </w:r>
      <w:r w:rsidR="00240D5F" w:rsidRPr="00F642F5">
        <w:rPr>
          <w:lang w:val="en-GB"/>
        </w:rPr>
        <w:t xml:space="preserve"> </w:t>
      </w:r>
    </w:p>
    <w:p w14:paraId="1A682C8F" w14:textId="77777777" w:rsidR="00C15217" w:rsidRPr="00F642F5" w:rsidRDefault="00C15217" w:rsidP="00240D5F">
      <w:pPr>
        <w:pStyle w:val="BodyText"/>
        <w:spacing w:line="374" w:lineRule="auto"/>
        <w:ind w:left="-1" w:right="1435" w:firstLine="298"/>
        <w:jc w:val="both"/>
        <w:rPr>
          <w:lang w:val="en-GB"/>
        </w:rPr>
      </w:pPr>
    </w:p>
    <w:p w14:paraId="00F1A1CA" w14:textId="10335F65" w:rsidR="00C15217" w:rsidRPr="00F642F5" w:rsidRDefault="00C15217" w:rsidP="00240D5F">
      <w:pPr>
        <w:pStyle w:val="BodyText"/>
        <w:spacing w:line="374" w:lineRule="auto"/>
        <w:ind w:left="-1" w:right="1435" w:firstLine="298"/>
        <w:jc w:val="both"/>
        <w:rPr>
          <w:lang w:val="en-GB"/>
        </w:rPr>
      </w:pPr>
      <w:r w:rsidRPr="00F642F5">
        <w:rPr>
          <w:lang w:val="en-GB"/>
        </w:rPr>
        <w:t xml:space="preserve">The CLHet model </w:t>
      </w:r>
      <w:r w:rsidR="000014A9" w:rsidRPr="00F642F5">
        <w:rPr>
          <w:lang w:val="en-GB"/>
        </w:rPr>
        <w:t xml:space="preserve">highlights the importance of accounting for </w:t>
      </w:r>
      <w:r w:rsidRPr="00F642F5">
        <w:rPr>
          <w:lang w:val="en-GB"/>
        </w:rPr>
        <w:t xml:space="preserve">scale heterogeneity </w:t>
      </w:r>
      <w:r w:rsidR="000014A9" w:rsidRPr="00F642F5">
        <w:rPr>
          <w:lang w:val="en-GB"/>
        </w:rPr>
        <w:t xml:space="preserve">in estimating reliable </w:t>
      </w:r>
      <w:r w:rsidRPr="00F642F5">
        <w:rPr>
          <w:lang w:val="en-GB"/>
        </w:rPr>
        <w:t xml:space="preserve">WTP. The negative coefficient </w:t>
      </w:r>
      <w:r w:rsidR="000014A9" w:rsidRPr="00F642F5">
        <w:rPr>
          <w:lang w:val="en-GB"/>
        </w:rPr>
        <w:t xml:space="preserve">and associated negative WTP for </w:t>
      </w:r>
      <w:r w:rsidRPr="00F642F5">
        <w:rPr>
          <w:lang w:val="en-GB"/>
        </w:rPr>
        <w:t xml:space="preserve">'Less Chemicals' in the joint model remains </w:t>
      </w:r>
      <w:r w:rsidR="000014A9" w:rsidRPr="00F642F5">
        <w:rPr>
          <w:lang w:val="en-GB"/>
        </w:rPr>
        <w:t xml:space="preserve">counter-intuitive </w:t>
      </w:r>
      <w:r w:rsidRPr="00F642F5">
        <w:rPr>
          <w:lang w:val="en-GB"/>
        </w:rPr>
        <w:t xml:space="preserve">but </w:t>
      </w:r>
      <w:r w:rsidR="000014A9" w:rsidRPr="00F642F5">
        <w:rPr>
          <w:lang w:val="en-GB"/>
        </w:rPr>
        <w:t xml:space="preserve">mirrors </w:t>
      </w:r>
      <w:r w:rsidRPr="00F642F5">
        <w:rPr>
          <w:lang w:val="en-GB"/>
        </w:rPr>
        <w:t xml:space="preserve">SP results. 'Environmental Friendliness' </w:t>
      </w:r>
      <w:r w:rsidR="000014A9" w:rsidRPr="00F642F5">
        <w:rPr>
          <w:lang w:val="en-GB"/>
        </w:rPr>
        <w:t xml:space="preserve">shows a </w:t>
      </w:r>
      <w:r w:rsidRPr="00F642F5">
        <w:rPr>
          <w:lang w:val="en-GB"/>
        </w:rPr>
        <w:t xml:space="preserve">positive WTP </w:t>
      </w:r>
      <w:r w:rsidR="000014A9" w:rsidRPr="00F642F5">
        <w:rPr>
          <w:lang w:val="en-GB"/>
        </w:rPr>
        <w:t xml:space="preserve">of </w:t>
      </w:r>
      <w:r w:rsidRPr="00F642F5">
        <w:rPr>
          <w:lang w:val="en-GB"/>
        </w:rPr>
        <w:t>£0.77, reinforcing expectations. The WTP for 'Healthy' is</w:t>
      </w:r>
      <w:r w:rsidR="00663B11" w:rsidRPr="00F642F5">
        <w:rPr>
          <w:lang w:val="en-GB"/>
        </w:rPr>
        <w:t xml:space="preserve"> not</w:t>
      </w:r>
      <w:r w:rsidRPr="00F642F5">
        <w:rPr>
          <w:lang w:val="en-GB"/>
        </w:rPr>
        <w:t xml:space="preserve"> </w:t>
      </w:r>
      <w:r w:rsidR="000014A9" w:rsidRPr="00F642F5">
        <w:rPr>
          <w:lang w:val="en-GB"/>
        </w:rPr>
        <w:t>statistically significant</w:t>
      </w:r>
      <w:r w:rsidRPr="00F642F5">
        <w:rPr>
          <w:lang w:val="en-GB"/>
        </w:rPr>
        <w:t xml:space="preserve">, likely due to </w:t>
      </w:r>
      <w:r w:rsidR="00441995" w:rsidRPr="00F642F5">
        <w:rPr>
          <w:lang w:val="en-GB"/>
        </w:rPr>
        <w:t xml:space="preserve">poor labelling clarity in the RP </w:t>
      </w:r>
      <w:r w:rsidRPr="00F642F5">
        <w:rPr>
          <w:lang w:val="en-GB"/>
        </w:rPr>
        <w:t>data</w:t>
      </w:r>
      <w:r w:rsidR="00441995" w:rsidRPr="00F642F5">
        <w:rPr>
          <w:lang w:val="en-GB"/>
        </w:rPr>
        <w:t xml:space="preserve">. This points </w:t>
      </w:r>
      <w:r w:rsidRPr="00F642F5">
        <w:rPr>
          <w:lang w:val="en-GB"/>
        </w:rPr>
        <w:t xml:space="preserve">the need for </w:t>
      </w:r>
      <w:r w:rsidR="00441995" w:rsidRPr="00F642F5">
        <w:rPr>
          <w:lang w:val="en-GB"/>
        </w:rPr>
        <w:t>more transparent and standardised attribute information in retail settings</w:t>
      </w:r>
      <w:r w:rsidRPr="00F642F5">
        <w:rPr>
          <w:lang w:val="en-GB"/>
        </w:rPr>
        <w:t>.</w:t>
      </w:r>
    </w:p>
    <w:p w14:paraId="7A0A8450" w14:textId="77777777" w:rsidR="00FD6109" w:rsidRPr="00F642F5" w:rsidRDefault="00FD6109" w:rsidP="00240D5F">
      <w:pPr>
        <w:pStyle w:val="BodyText"/>
        <w:spacing w:line="374" w:lineRule="auto"/>
        <w:ind w:left="-1" w:right="1435" w:firstLine="298"/>
        <w:jc w:val="both"/>
        <w:rPr>
          <w:lang w:val="en-GB"/>
        </w:rPr>
      </w:pPr>
    </w:p>
    <w:p w14:paraId="36EDB7CD" w14:textId="34300639" w:rsidR="00FD6109" w:rsidRPr="00F642F5" w:rsidRDefault="00FD6109" w:rsidP="00240D5F">
      <w:pPr>
        <w:pStyle w:val="BodyText"/>
        <w:spacing w:line="374" w:lineRule="auto"/>
        <w:ind w:left="-1" w:right="1435" w:firstLine="298"/>
        <w:jc w:val="both"/>
        <w:rPr>
          <w:lang w:val="en-GB"/>
        </w:rPr>
      </w:pPr>
      <w:r w:rsidRPr="00F642F5">
        <w:rPr>
          <w:lang w:val="en-GB"/>
        </w:rPr>
        <w:t xml:space="preserve">Products on 'Offer' </w:t>
      </w:r>
      <w:r w:rsidR="00441995" w:rsidRPr="00F642F5">
        <w:rPr>
          <w:lang w:val="en-GB"/>
        </w:rPr>
        <w:t xml:space="preserve">exhibit </w:t>
      </w:r>
      <w:r w:rsidRPr="00F642F5">
        <w:rPr>
          <w:lang w:val="en-GB"/>
        </w:rPr>
        <w:t>reduce</w:t>
      </w:r>
      <w:r w:rsidR="00441995" w:rsidRPr="00F642F5">
        <w:rPr>
          <w:lang w:val="en-GB"/>
        </w:rPr>
        <w:t>d</w:t>
      </w:r>
      <w:r w:rsidRPr="00F642F5">
        <w:rPr>
          <w:lang w:val="en-GB"/>
        </w:rPr>
        <w:t xml:space="preserve"> WTP (</w:t>
      </w:r>
      <w:r w:rsidR="00441995" w:rsidRPr="00F642F5">
        <w:rPr>
          <w:lang w:val="en-GB"/>
        </w:rPr>
        <w:t>-</w:t>
      </w:r>
      <w:r w:rsidRPr="00F642F5">
        <w:rPr>
          <w:lang w:val="en-GB"/>
        </w:rPr>
        <w:t xml:space="preserve">£0.40 in RP, </w:t>
      </w:r>
      <w:r w:rsidR="00441995" w:rsidRPr="00F642F5">
        <w:rPr>
          <w:lang w:val="en-GB"/>
        </w:rPr>
        <w:t>-</w:t>
      </w:r>
      <w:r w:rsidRPr="00F642F5">
        <w:rPr>
          <w:lang w:val="en-GB"/>
        </w:rPr>
        <w:t xml:space="preserve">£0.39 in joint), as consumers </w:t>
      </w:r>
      <w:r w:rsidR="00A91025" w:rsidRPr="00F642F5">
        <w:rPr>
          <w:lang w:val="en-GB"/>
        </w:rPr>
        <w:t>associate</w:t>
      </w:r>
      <w:r w:rsidRPr="00F642F5">
        <w:rPr>
          <w:lang w:val="en-GB"/>
        </w:rPr>
        <w:t xml:space="preserve"> lower utility </w:t>
      </w:r>
      <w:r w:rsidR="007E732B" w:rsidRPr="00F642F5">
        <w:rPr>
          <w:lang w:val="en-GB"/>
        </w:rPr>
        <w:t>with</w:t>
      </w:r>
      <w:r w:rsidRPr="00F642F5">
        <w:rPr>
          <w:lang w:val="en-GB"/>
        </w:rPr>
        <w:t xml:space="preserve"> discounted products. </w:t>
      </w:r>
      <w:r w:rsidR="007E732B" w:rsidRPr="00F642F5">
        <w:rPr>
          <w:lang w:val="en-GB"/>
        </w:rPr>
        <w:t>Overall, t</w:t>
      </w:r>
      <w:r w:rsidR="000E4584" w:rsidRPr="00F642F5">
        <w:rPr>
          <w:lang w:val="en-GB"/>
        </w:rPr>
        <w:t>he</w:t>
      </w:r>
      <w:r w:rsidR="00441995" w:rsidRPr="00F642F5">
        <w:rPr>
          <w:lang w:val="en-GB"/>
        </w:rPr>
        <w:t xml:space="preserve">se findings illustrate that relying solely on </w:t>
      </w:r>
      <w:r w:rsidRPr="00F642F5">
        <w:rPr>
          <w:lang w:val="en-GB"/>
        </w:rPr>
        <w:t xml:space="preserve">SP and RP data may yield </w:t>
      </w:r>
      <w:r w:rsidR="00441995" w:rsidRPr="00F642F5">
        <w:rPr>
          <w:lang w:val="en-GB"/>
        </w:rPr>
        <w:t xml:space="preserve">biased or inconsistent </w:t>
      </w:r>
      <w:r w:rsidRPr="00F642F5">
        <w:rPr>
          <w:lang w:val="en-GB"/>
        </w:rPr>
        <w:t xml:space="preserve">WTP </w:t>
      </w:r>
      <w:r w:rsidR="00441995" w:rsidRPr="00F642F5">
        <w:rPr>
          <w:lang w:val="en-GB"/>
        </w:rPr>
        <w:t>estimates</w:t>
      </w:r>
      <w:r w:rsidRPr="00F642F5">
        <w:rPr>
          <w:lang w:val="en-GB"/>
        </w:rPr>
        <w:t>. For key attributes such as 'Organic,' 'Animal Welfare,' and 'Quality,' joint estimation</w:t>
      </w:r>
      <w:r w:rsidR="00441995" w:rsidRPr="00F642F5">
        <w:rPr>
          <w:lang w:val="en-GB"/>
        </w:rPr>
        <w:t xml:space="preserve"> under the CLHet framework</w:t>
      </w:r>
      <w:r w:rsidRPr="00F642F5">
        <w:rPr>
          <w:lang w:val="en-GB"/>
        </w:rPr>
        <w:t xml:space="preserve"> </w:t>
      </w:r>
      <w:r w:rsidR="00441995" w:rsidRPr="00F642F5">
        <w:rPr>
          <w:lang w:val="en-GB"/>
        </w:rPr>
        <w:t xml:space="preserve">offers </w:t>
      </w:r>
      <w:r w:rsidR="0091796B" w:rsidRPr="00F642F5">
        <w:rPr>
          <w:lang w:val="en-GB"/>
        </w:rPr>
        <w:t xml:space="preserve">a </w:t>
      </w:r>
      <w:r w:rsidR="00441995" w:rsidRPr="00F642F5">
        <w:rPr>
          <w:lang w:val="en-GB"/>
        </w:rPr>
        <w:t>more robust valuation by correcting for differences in scale and unobserved heterogeneity</w:t>
      </w:r>
      <w:r w:rsidRPr="00F642F5">
        <w:rPr>
          <w:lang w:val="en-GB"/>
        </w:rPr>
        <w:t>.</w:t>
      </w:r>
    </w:p>
    <w:p w14:paraId="47589C23" w14:textId="2E54506F" w:rsidR="00652158" w:rsidRPr="00F642F5" w:rsidRDefault="00652158">
      <w:pPr>
        <w:pStyle w:val="BodyText"/>
        <w:spacing w:before="202" w:line="379" w:lineRule="auto"/>
        <w:ind w:right="1438" w:firstLine="298"/>
        <w:jc w:val="both"/>
        <w:rPr>
          <w:lang w:val="en-GB"/>
        </w:rPr>
      </w:pPr>
      <w:r w:rsidRPr="00F642F5">
        <w:rPr>
          <w:lang w:val="en-GB"/>
        </w:rPr>
        <w:t>As a robustness check, Table 9 (</w:t>
      </w:r>
      <w:r w:rsidR="00786654">
        <w:rPr>
          <w:lang w:val="en-GB"/>
        </w:rPr>
        <w:t>Appendix</w:t>
      </w:r>
      <w:r w:rsidRPr="00F642F5">
        <w:rPr>
          <w:lang w:val="en-GB"/>
        </w:rPr>
        <w:t xml:space="preserve">) replicates the CLHet estimation using SP as the baseline scale parameter. </w:t>
      </w:r>
      <w:r w:rsidR="00441995" w:rsidRPr="00F642F5">
        <w:rPr>
          <w:lang w:val="en-GB"/>
        </w:rPr>
        <w:t>The r</w:t>
      </w:r>
      <w:r w:rsidRPr="00F642F5">
        <w:rPr>
          <w:lang w:val="en-GB"/>
        </w:rPr>
        <w:t>esults remain consistent, reinforcing the validity of joint estimation in addressing scale differences and improving inference reliability.</w:t>
      </w:r>
    </w:p>
    <w:p w14:paraId="46CD77BA" w14:textId="77777777" w:rsidR="00703EF3" w:rsidRPr="00F642F5" w:rsidRDefault="00703EF3">
      <w:pPr>
        <w:pStyle w:val="BodyText"/>
        <w:spacing w:before="202" w:line="379" w:lineRule="auto"/>
        <w:ind w:right="1438" w:firstLine="298"/>
        <w:jc w:val="both"/>
        <w:rPr>
          <w:lang w:val="en-GB"/>
        </w:rPr>
      </w:pPr>
    </w:p>
    <w:p w14:paraId="2BBDA8B2" w14:textId="64C8D2AA" w:rsidR="004477C6" w:rsidRPr="00F642F5" w:rsidRDefault="004C4953">
      <w:pPr>
        <w:pStyle w:val="BodyText"/>
        <w:spacing w:before="85"/>
        <w:ind w:left="2810" w:right="4248" w:firstLine="21"/>
        <w:jc w:val="both"/>
        <w:rPr>
          <w:lang w:val="en-GB"/>
        </w:rPr>
      </w:pPr>
      <w:r w:rsidRPr="00F642F5">
        <w:rPr>
          <w:lang w:val="en-GB"/>
        </w:rPr>
        <w:t xml:space="preserve">Table 5: WTP for chicken meat attributes </w:t>
      </w:r>
      <w:r w:rsidRPr="00F642F5">
        <w:rPr>
          <w:spacing w:val="-2"/>
          <w:lang w:val="en-GB"/>
        </w:rPr>
        <w:t>Estimates</w:t>
      </w:r>
      <w:r w:rsidRPr="00F642F5">
        <w:rPr>
          <w:spacing w:val="4"/>
          <w:lang w:val="en-GB"/>
        </w:rPr>
        <w:t xml:space="preserve"> </w:t>
      </w:r>
      <w:r w:rsidRPr="00F642F5">
        <w:rPr>
          <w:spacing w:val="-2"/>
          <w:lang w:val="en-GB"/>
        </w:rPr>
        <w:t>using</w:t>
      </w:r>
      <w:r w:rsidRPr="00F642F5">
        <w:rPr>
          <w:spacing w:val="5"/>
          <w:lang w:val="en-GB"/>
        </w:rPr>
        <w:t xml:space="preserve"> </w:t>
      </w:r>
      <w:r w:rsidRPr="00F642F5">
        <w:rPr>
          <w:spacing w:val="-2"/>
          <w:lang w:val="en-GB"/>
        </w:rPr>
        <w:t>interaction</w:t>
      </w:r>
      <w:r w:rsidRPr="00F642F5">
        <w:rPr>
          <w:spacing w:val="4"/>
          <w:lang w:val="en-GB"/>
        </w:rPr>
        <w:t xml:space="preserve"> </w:t>
      </w:r>
      <w:r w:rsidRPr="00F642F5">
        <w:rPr>
          <w:spacing w:val="-2"/>
          <w:lang w:val="en-GB"/>
        </w:rPr>
        <w:t>terms</w:t>
      </w:r>
      <w:r w:rsidRPr="00F642F5">
        <w:rPr>
          <w:spacing w:val="5"/>
          <w:lang w:val="en-GB"/>
        </w:rPr>
        <w:t xml:space="preserve"> </w:t>
      </w:r>
      <w:r w:rsidRPr="00F642F5">
        <w:rPr>
          <w:spacing w:val="-2"/>
          <w:lang w:val="en-GB"/>
        </w:rPr>
        <w:t>(</w:t>
      </w:r>
      <w:r w:rsidRPr="00F642F5">
        <w:rPr>
          <w:rFonts w:ascii="Lucida Sans" w:hAnsi="Lucida Sans"/>
          <w:spacing w:val="-2"/>
          <w:lang w:val="en-GB"/>
        </w:rPr>
        <w:t>£</w:t>
      </w:r>
      <w:r w:rsidRPr="00F642F5">
        <w:rPr>
          <w:spacing w:val="-2"/>
          <w:lang w:val="en-GB"/>
        </w:rPr>
        <w:t>/unit)</w:t>
      </w:r>
    </w:p>
    <w:p w14:paraId="2BBDA8B3" w14:textId="77777777" w:rsidR="004477C6" w:rsidRPr="00F642F5" w:rsidRDefault="004477C6">
      <w:pPr>
        <w:pStyle w:val="BodyText"/>
        <w:spacing w:before="6"/>
        <w:rPr>
          <w:lang w:val="en-GB"/>
        </w:rPr>
      </w:pPr>
    </w:p>
    <w:tbl>
      <w:tblPr>
        <w:tblW w:w="0" w:type="auto"/>
        <w:tblInd w:w="1949" w:type="dxa"/>
        <w:tblLayout w:type="fixed"/>
        <w:tblCellMar>
          <w:left w:w="0" w:type="dxa"/>
          <w:right w:w="0" w:type="dxa"/>
        </w:tblCellMar>
        <w:tblLook w:val="01E0" w:firstRow="1" w:lastRow="1" w:firstColumn="1" w:lastColumn="1" w:noHBand="0" w:noVBand="0"/>
      </w:tblPr>
      <w:tblGrid>
        <w:gridCol w:w="1535"/>
        <w:gridCol w:w="659"/>
        <w:gridCol w:w="1016"/>
        <w:gridCol w:w="2264"/>
      </w:tblGrid>
      <w:tr w:rsidR="004477C6" w:rsidRPr="00F642F5" w14:paraId="2BBDA8B8" w14:textId="77777777">
        <w:trPr>
          <w:trHeight w:val="236"/>
        </w:trPr>
        <w:tc>
          <w:tcPr>
            <w:tcW w:w="1535" w:type="dxa"/>
            <w:tcBorders>
              <w:top w:val="single" w:sz="4" w:space="0" w:color="000000"/>
            </w:tcBorders>
          </w:tcPr>
          <w:p w14:paraId="2BBDA8B4" w14:textId="77777777" w:rsidR="004477C6" w:rsidRPr="00F642F5" w:rsidRDefault="004477C6">
            <w:pPr>
              <w:pStyle w:val="TableParagraph"/>
              <w:spacing w:line="240" w:lineRule="auto"/>
              <w:jc w:val="left"/>
              <w:rPr>
                <w:rFonts w:ascii="Times New Roman"/>
                <w:sz w:val="16"/>
                <w:lang w:val="en-GB"/>
              </w:rPr>
            </w:pPr>
          </w:p>
        </w:tc>
        <w:tc>
          <w:tcPr>
            <w:tcW w:w="659" w:type="dxa"/>
            <w:tcBorders>
              <w:top w:val="single" w:sz="4" w:space="0" w:color="000000"/>
            </w:tcBorders>
          </w:tcPr>
          <w:p w14:paraId="2BBDA8B5" w14:textId="77777777" w:rsidR="004477C6" w:rsidRPr="00F642F5" w:rsidRDefault="004C4953">
            <w:pPr>
              <w:pStyle w:val="TableParagraph"/>
              <w:spacing w:line="210" w:lineRule="exact"/>
              <w:rPr>
                <w:sz w:val="20"/>
                <w:lang w:val="en-GB"/>
              </w:rPr>
            </w:pPr>
            <w:r w:rsidRPr="00F642F5">
              <w:rPr>
                <w:spacing w:val="-5"/>
                <w:w w:val="105"/>
                <w:sz w:val="20"/>
                <w:lang w:val="en-GB"/>
              </w:rPr>
              <w:t>(1)</w:t>
            </w:r>
          </w:p>
        </w:tc>
        <w:tc>
          <w:tcPr>
            <w:tcW w:w="1016" w:type="dxa"/>
            <w:tcBorders>
              <w:top w:val="single" w:sz="4" w:space="0" w:color="000000"/>
            </w:tcBorders>
          </w:tcPr>
          <w:p w14:paraId="2BBDA8B6" w14:textId="77777777" w:rsidR="004477C6" w:rsidRPr="00F642F5" w:rsidRDefault="004C4953">
            <w:pPr>
              <w:pStyle w:val="TableParagraph"/>
              <w:spacing w:line="210" w:lineRule="exact"/>
              <w:ind w:left="269"/>
              <w:jc w:val="left"/>
              <w:rPr>
                <w:sz w:val="20"/>
                <w:lang w:val="en-GB"/>
              </w:rPr>
            </w:pPr>
            <w:r w:rsidRPr="00F642F5">
              <w:rPr>
                <w:spacing w:val="-5"/>
                <w:sz w:val="20"/>
                <w:lang w:val="en-GB"/>
              </w:rPr>
              <w:t>(2)</w:t>
            </w:r>
          </w:p>
        </w:tc>
        <w:tc>
          <w:tcPr>
            <w:tcW w:w="2264" w:type="dxa"/>
            <w:tcBorders>
              <w:top w:val="single" w:sz="4" w:space="0" w:color="000000"/>
            </w:tcBorders>
          </w:tcPr>
          <w:p w14:paraId="2BBDA8B7" w14:textId="77777777" w:rsidR="004477C6" w:rsidRPr="00F642F5" w:rsidRDefault="004C4953">
            <w:pPr>
              <w:pStyle w:val="TableParagraph"/>
              <w:spacing w:line="210" w:lineRule="exact"/>
              <w:ind w:left="11" w:right="229"/>
              <w:rPr>
                <w:sz w:val="20"/>
                <w:lang w:val="en-GB"/>
              </w:rPr>
            </w:pPr>
            <w:r w:rsidRPr="00F642F5">
              <w:rPr>
                <w:spacing w:val="-5"/>
                <w:sz w:val="20"/>
                <w:lang w:val="en-GB"/>
              </w:rPr>
              <w:t>(3)</w:t>
            </w:r>
          </w:p>
        </w:tc>
      </w:tr>
      <w:tr w:rsidR="004477C6" w:rsidRPr="00F642F5" w14:paraId="2BBDA8BD" w14:textId="77777777">
        <w:trPr>
          <w:trHeight w:val="240"/>
        </w:trPr>
        <w:tc>
          <w:tcPr>
            <w:tcW w:w="1535" w:type="dxa"/>
            <w:tcBorders>
              <w:bottom w:val="single" w:sz="4" w:space="0" w:color="000000"/>
            </w:tcBorders>
          </w:tcPr>
          <w:p w14:paraId="2BBDA8B9" w14:textId="77777777" w:rsidR="004477C6" w:rsidRPr="00F642F5" w:rsidRDefault="004C4953">
            <w:pPr>
              <w:pStyle w:val="TableParagraph"/>
              <w:ind w:left="119"/>
              <w:jc w:val="left"/>
              <w:rPr>
                <w:sz w:val="20"/>
                <w:lang w:val="en-GB"/>
              </w:rPr>
            </w:pPr>
            <w:r w:rsidRPr="00F642F5">
              <w:rPr>
                <w:spacing w:val="-2"/>
                <w:sz w:val="20"/>
                <w:lang w:val="en-GB"/>
              </w:rPr>
              <w:t>Attributes</w:t>
            </w:r>
          </w:p>
        </w:tc>
        <w:tc>
          <w:tcPr>
            <w:tcW w:w="659" w:type="dxa"/>
            <w:tcBorders>
              <w:bottom w:val="single" w:sz="4" w:space="0" w:color="000000"/>
            </w:tcBorders>
          </w:tcPr>
          <w:p w14:paraId="2BBDA8BA" w14:textId="77777777" w:rsidR="004477C6" w:rsidRPr="00F642F5" w:rsidRDefault="004C4953">
            <w:pPr>
              <w:pStyle w:val="TableParagraph"/>
              <w:rPr>
                <w:sz w:val="20"/>
                <w:lang w:val="en-GB"/>
              </w:rPr>
            </w:pPr>
            <w:r w:rsidRPr="00F642F5">
              <w:rPr>
                <w:spacing w:val="-5"/>
                <w:w w:val="105"/>
                <w:sz w:val="20"/>
                <w:lang w:val="en-GB"/>
              </w:rPr>
              <w:t>SP</w:t>
            </w:r>
          </w:p>
        </w:tc>
        <w:tc>
          <w:tcPr>
            <w:tcW w:w="1016" w:type="dxa"/>
            <w:tcBorders>
              <w:bottom w:val="single" w:sz="4" w:space="0" w:color="000000"/>
            </w:tcBorders>
          </w:tcPr>
          <w:p w14:paraId="2BBDA8BB" w14:textId="77777777" w:rsidR="004477C6" w:rsidRPr="00F642F5" w:rsidRDefault="004C4953">
            <w:pPr>
              <w:pStyle w:val="TableParagraph"/>
              <w:ind w:left="255"/>
              <w:jc w:val="left"/>
              <w:rPr>
                <w:sz w:val="20"/>
                <w:lang w:val="en-GB"/>
              </w:rPr>
            </w:pPr>
            <w:r w:rsidRPr="00F642F5">
              <w:rPr>
                <w:spacing w:val="-5"/>
                <w:w w:val="105"/>
                <w:sz w:val="20"/>
                <w:lang w:val="en-GB"/>
              </w:rPr>
              <w:t>RP</w:t>
            </w:r>
          </w:p>
        </w:tc>
        <w:tc>
          <w:tcPr>
            <w:tcW w:w="2264" w:type="dxa"/>
            <w:tcBorders>
              <w:bottom w:val="single" w:sz="4" w:space="0" w:color="000000"/>
            </w:tcBorders>
          </w:tcPr>
          <w:p w14:paraId="2BBDA8BC" w14:textId="77777777" w:rsidR="004477C6" w:rsidRPr="00F642F5" w:rsidRDefault="004C4953">
            <w:pPr>
              <w:pStyle w:val="TableParagraph"/>
              <w:ind w:left="9" w:right="229"/>
              <w:rPr>
                <w:sz w:val="20"/>
                <w:lang w:val="en-GB"/>
              </w:rPr>
            </w:pPr>
            <w:r w:rsidRPr="00F642F5">
              <w:rPr>
                <w:w w:val="105"/>
                <w:sz w:val="20"/>
                <w:lang w:val="en-GB"/>
              </w:rPr>
              <w:t>RPSP</w:t>
            </w:r>
            <w:r w:rsidRPr="00F642F5">
              <w:rPr>
                <w:spacing w:val="20"/>
                <w:w w:val="105"/>
                <w:sz w:val="20"/>
                <w:lang w:val="en-GB"/>
              </w:rPr>
              <w:t xml:space="preserve"> </w:t>
            </w:r>
            <w:r w:rsidRPr="00F642F5">
              <w:rPr>
                <w:spacing w:val="-2"/>
                <w:w w:val="105"/>
                <w:sz w:val="20"/>
                <w:lang w:val="en-GB"/>
              </w:rPr>
              <w:t>(CLHet)</w:t>
            </w:r>
          </w:p>
        </w:tc>
      </w:tr>
      <w:tr w:rsidR="004477C6" w:rsidRPr="00F642F5" w14:paraId="2BBDA8C2" w14:textId="77777777">
        <w:trPr>
          <w:trHeight w:val="475"/>
        </w:trPr>
        <w:tc>
          <w:tcPr>
            <w:tcW w:w="1535" w:type="dxa"/>
            <w:tcBorders>
              <w:top w:val="single" w:sz="4" w:space="0" w:color="000000"/>
            </w:tcBorders>
          </w:tcPr>
          <w:p w14:paraId="2BBDA8BE" w14:textId="77777777" w:rsidR="004477C6" w:rsidRPr="00F642F5" w:rsidRDefault="004C4953">
            <w:pPr>
              <w:pStyle w:val="TableParagraph"/>
              <w:spacing w:before="222" w:line="240" w:lineRule="auto"/>
              <w:ind w:left="119"/>
              <w:jc w:val="left"/>
              <w:rPr>
                <w:sz w:val="20"/>
                <w:lang w:val="en-GB"/>
              </w:rPr>
            </w:pPr>
            <w:r w:rsidRPr="00F642F5">
              <w:rPr>
                <w:spacing w:val="-2"/>
                <w:sz w:val="20"/>
                <w:lang w:val="en-GB"/>
              </w:rPr>
              <w:lastRenderedPageBreak/>
              <w:t>Volume</w:t>
            </w:r>
          </w:p>
        </w:tc>
        <w:tc>
          <w:tcPr>
            <w:tcW w:w="659" w:type="dxa"/>
            <w:tcBorders>
              <w:top w:val="single" w:sz="4" w:space="0" w:color="000000"/>
            </w:tcBorders>
          </w:tcPr>
          <w:p w14:paraId="2BBDA8BF" w14:textId="77777777" w:rsidR="004477C6" w:rsidRPr="00F642F5" w:rsidRDefault="004477C6">
            <w:pPr>
              <w:pStyle w:val="TableParagraph"/>
              <w:spacing w:line="240" w:lineRule="auto"/>
              <w:jc w:val="left"/>
              <w:rPr>
                <w:rFonts w:ascii="Times New Roman"/>
                <w:sz w:val="18"/>
                <w:lang w:val="en-GB"/>
              </w:rPr>
            </w:pPr>
          </w:p>
        </w:tc>
        <w:tc>
          <w:tcPr>
            <w:tcW w:w="1016" w:type="dxa"/>
            <w:tcBorders>
              <w:top w:val="single" w:sz="4" w:space="0" w:color="000000"/>
            </w:tcBorders>
          </w:tcPr>
          <w:p w14:paraId="2BBDA8C0" w14:textId="77777777" w:rsidR="004477C6" w:rsidRPr="00F642F5" w:rsidRDefault="004C4953">
            <w:pPr>
              <w:pStyle w:val="TableParagraph"/>
              <w:spacing w:before="222" w:line="240" w:lineRule="auto"/>
              <w:ind w:left="186"/>
              <w:jc w:val="left"/>
              <w:rPr>
                <w:sz w:val="20"/>
                <w:lang w:val="en-GB"/>
              </w:rPr>
            </w:pPr>
            <w:r w:rsidRPr="00F642F5">
              <w:rPr>
                <w:spacing w:val="-2"/>
                <w:sz w:val="20"/>
                <w:lang w:val="en-GB"/>
              </w:rPr>
              <w:t>-</w:t>
            </w:r>
            <w:r w:rsidRPr="00F642F5">
              <w:rPr>
                <w:spacing w:val="-4"/>
                <w:sz w:val="20"/>
                <w:lang w:val="en-GB"/>
              </w:rPr>
              <w:t>1.37</w:t>
            </w:r>
          </w:p>
        </w:tc>
        <w:tc>
          <w:tcPr>
            <w:tcW w:w="2264" w:type="dxa"/>
            <w:tcBorders>
              <w:top w:val="single" w:sz="4" w:space="0" w:color="000000"/>
            </w:tcBorders>
          </w:tcPr>
          <w:p w14:paraId="2BBDA8C1" w14:textId="77777777" w:rsidR="004477C6" w:rsidRPr="00F642F5" w:rsidRDefault="004C4953">
            <w:pPr>
              <w:pStyle w:val="TableParagraph"/>
              <w:spacing w:before="222" w:line="240" w:lineRule="auto"/>
              <w:ind w:left="9" w:right="229"/>
              <w:rPr>
                <w:sz w:val="20"/>
                <w:lang w:val="en-GB"/>
              </w:rPr>
            </w:pPr>
            <w:r w:rsidRPr="00F642F5">
              <w:rPr>
                <w:spacing w:val="-5"/>
                <w:sz w:val="20"/>
                <w:lang w:val="en-GB"/>
              </w:rPr>
              <w:t>-</w:t>
            </w:r>
            <w:r w:rsidRPr="00F642F5">
              <w:rPr>
                <w:spacing w:val="-4"/>
                <w:sz w:val="20"/>
                <w:lang w:val="en-GB"/>
              </w:rPr>
              <w:t>1.36</w:t>
            </w:r>
          </w:p>
        </w:tc>
      </w:tr>
      <w:tr w:rsidR="004477C6" w:rsidRPr="00F642F5" w14:paraId="2BBDA8C7" w14:textId="77777777">
        <w:trPr>
          <w:trHeight w:val="239"/>
        </w:trPr>
        <w:tc>
          <w:tcPr>
            <w:tcW w:w="1535" w:type="dxa"/>
          </w:tcPr>
          <w:p w14:paraId="2BBDA8C3" w14:textId="77777777" w:rsidR="004477C6" w:rsidRPr="00F642F5" w:rsidRDefault="004C4953">
            <w:pPr>
              <w:pStyle w:val="TableParagraph"/>
              <w:ind w:left="119"/>
              <w:jc w:val="left"/>
              <w:rPr>
                <w:sz w:val="20"/>
                <w:lang w:val="en-GB"/>
              </w:rPr>
            </w:pPr>
            <w:r w:rsidRPr="00F642F5">
              <w:rPr>
                <w:spacing w:val="-2"/>
                <w:sz w:val="20"/>
                <w:lang w:val="en-GB"/>
              </w:rPr>
              <w:t>Organic</w:t>
            </w:r>
          </w:p>
        </w:tc>
        <w:tc>
          <w:tcPr>
            <w:tcW w:w="659" w:type="dxa"/>
          </w:tcPr>
          <w:p w14:paraId="2BBDA8C4" w14:textId="77777777" w:rsidR="004477C6" w:rsidRPr="00F642F5" w:rsidRDefault="004C4953">
            <w:pPr>
              <w:pStyle w:val="TableParagraph"/>
              <w:rPr>
                <w:sz w:val="20"/>
                <w:lang w:val="en-GB"/>
              </w:rPr>
            </w:pPr>
            <w:r w:rsidRPr="00F642F5">
              <w:rPr>
                <w:spacing w:val="-4"/>
                <w:sz w:val="20"/>
                <w:lang w:val="en-GB"/>
              </w:rPr>
              <w:t>3.96</w:t>
            </w:r>
          </w:p>
        </w:tc>
        <w:tc>
          <w:tcPr>
            <w:tcW w:w="1016" w:type="dxa"/>
          </w:tcPr>
          <w:p w14:paraId="2BBDA8C5" w14:textId="77777777" w:rsidR="004477C6" w:rsidRPr="00F642F5" w:rsidRDefault="004C4953">
            <w:pPr>
              <w:pStyle w:val="TableParagraph"/>
              <w:ind w:left="219"/>
              <w:jc w:val="left"/>
              <w:rPr>
                <w:sz w:val="20"/>
                <w:lang w:val="en-GB"/>
              </w:rPr>
            </w:pPr>
            <w:r w:rsidRPr="00F642F5">
              <w:rPr>
                <w:spacing w:val="-4"/>
                <w:sz w:val="20"/>
                <w:lang w:val="en-GB"/>
              </w:rPr>
              <w:t>1.80</w:t>
            </w:r>
          </w:p>
        </w:tc>
        <w:tc>
          <w:tcPr>
            <w:tcW w:w="2264" w:type="dxa"/>
          </w:tcPr>
          <w:p w14:paraId="2BBDA8C6" w14:textId="77777777" w:rsidR="004477C6" w:rsidRPr="00F642F5" w:rsidRDefault="004C4953">
            <w:pPr>
              <w:pStyle w:val="TableParagraph"/>
              <w:ind w:left="9" w:right="229"/>
              <w:rPr>
                <w:sz w:val="20"/>
                <w:lang w:val="en-GB"/>
              </w:rPr>
            </w:pPr>
            <w:r w:rsidRPr="00F642F5">
              <w:rPr>
                <w:spacing w:val="-4"/>
                <w:sz w:val="20"/>
                <w:lang w:val="en-GB"/>
              </w:rPr>
              <w:t>4.31</w:t>
            </w:r>
          </w:p>
        </w:tc>
      </w:tr>
      <w:tr w:rsidR="004477C6" w:rsidRPr="00F642F5" w14:paraId="2BBDA8CC" w14:textId="77777777">
        <w:trPr>
          <w:trHeight w:val="239"/>
        </w:trPr>
        <w:tc>
          <w:tcPr>
            <w:tcW w:w="1535" w:type="dxa"/>
          </w:tcPr>
          <w:p w14:paraId="2BBDA8C8" w14:textId="77777777" w:rsidR="004477C6" w:rsidRPr="00F642F5" w:rsidRDefault="004C4953">
            <w:pPr>
              <w:pStyle w:val="TableParagraph"/>
              <w:ind w:left="119"/>
              <w:jc w:val="left"/>
              <w:rPr>
                <w:sz w:val="20"/>
                <w:lang w:val="en-GB"/>
              </w:rPr>
            </w:pPr>
            <w:r w:rsidRPr="00F642F5">
              <w:rPr>
                <w:spacing w:val="-2"/>
                <w:sz w:val="20"/>
                <w:lang w:val="en-GB"/>
              </w:rPr>
              <w:t>AnimalWelfare</w:t>
            </w:r>
          </w:p>
        </w:tc>
        <w:tc>
          <w:tcPr>
            <w:tcW w:w="659" w:type="dxa"/>
          </w:tcPr>
          <w:p w14:paraId="2BBDA8C9" w14:textId="77777777" w:rsidR="004477C6" w:rsidRPr="00F642F5" w:rsidRDefault="004C4953">
            <w:pPr>
              <w:pStyle w:val="TableParagraph"/>
              <w:rPr>
                <w:sz w:val="20"/>
                <w:lang w:val="en-GB"/>
              </w:rPr>
            </w:pPr>
            <w:r w:rsidRPr="00F642F5">
              <w:rPr>
                <w:spacing w:val="-4"/>
                <w:w w:val="105"/>
                <w:sz w:val="20"/>
                <w:lang w:val="en-GB"/>
              </w:rPr>
              <w:t>1.21</w:t>
            </w:r>
          </w:p>
        </w:tc>
        <w:tc>
          <w:tcPr>
            <w:tcW w:w="1016" w:type="dxa"/>
          </w:tcPr>
          <w:p w14:paraId="2BBDA8CA" w14:textId="77777777" w:rsidR="004477C6" w:rsidRPr="00F642F5" w:rsidRDefault="004C4953">
            <w:pPr>
              <w:pStyle w:val="TableParagraph"/>
              <w:ind w:left="219"/>
              <w:jc w:val="left"/>
              <w:rPr>
                <w:sz w:val="20"/>
                <w:lang w:val="en-GB"/>
              </w:rPr>
            </w:pPr>
            <w:r w:rsidRPr="00F642F5">
              <w:rPr>
                <w:spacing w:val="-4"/>
                <w:sz w:val="20"/>
                <w:lang w:val="en-GB"/>
              </w:rPr>
              <w:t>1.73</w:t>
            </w:r>
          </w:p>
        </w:tc>
        <w:tc>
          <w:tcPr>
            <w:tcW w:w="2264" w:type="dxa"/>
          </w:tcPr>
          <w:p w14:paraId="2BBDA8CB" w14:textId="77777777" w:rsidR="004477C6" w:rsidRPr="00F642F5" w:rsidRDefault="004C4953">
            <w:pPr>
              <w:pStyle w:val="TableParagraph"/>
              <w:ind w:left="10" w:right="229"/>
              <w:rPr>
                <w:sz w:val="20"/>
                <w:lang w:val="en-GB"/>
              </w:rPr>
            </w:pPr>
            <w:r w:rsidRPr="00F642F5">
              <w:rPr>
                <w:spacing w:val="-4"/>
                <w:sz w:val="20"/>
                <w:lang w:val="en-GB"/>
              </w:rPr>
              <w:t>1.36</w:t>
            </w:r>
          </w:p>
        </w:tc>
      </w:tr>
      <w:tr w:rsidR="004477C6" w:rsidRPr="00F642F5" w14:paraId="2BBDA8D1" w14:textId="77777777">
        <w:trPr>
          <w:trHeight w:val="239"/>
        </w:trPr>
        <w:tc>
          <w:tcPr>
            <w:tcW w:w="1535" w:type="dxa"/>
          </w:tcPr>
          <w:p w14:paraId="2BBDA8CD" w14:textId="77777777" w:rsidR="004477C6" w:rsidRPr="00F642F5" w:rsidRDefault="004C4953">
            <w:pPr>
              <w:pStyle w:val="TableParagraph"/>
              <w:ind w:left="119"/>
              <w:jc w:val="left"/>
              <w:rPr>
                <w:sz w:val="20"/>
                <w:lang w:val="en-GB"/>
              </w:rPr>
            </w:pPr>
            <w:r w:rsidRPr="00F642F5">
              <w:rPr>
                <w:spacing w:val="-2"/>
                <w:sz w:val="20"/>
                <w:lang w:val="en-GB"/>
              </w:rPr>
              <w:t>Quality</w:t>
            </w:r>
          </w:p>
        </w:tc>
        <w:tc>
          <w:tcPr>
            <w:tcW w:w="659" w:type="dxa"/>
          </w:tcPr>
          <w:p w14:paraId="2BBDA8CE" w14:textId="77777777" w:rsidR="004477C6" w:rsidRPr="00F642F5" w:rsidRDefault="004C4953">
            <w:pPr>
              <w:pStyle w:val="TableParagraph"/>
              <w:rPr>
                <w:sz w:val="20"/>
                <w:lang w:val="en-GB"/>
              </w:rPr>
            </w:pPr>
            <w:r w:rsidRPr="00F642F5">
              <w:rPr>
                <w:spacing w:val="-4"/>
                <w:sz w:val="20"/>
                <w:lang w:val="en-GB"/>
              </w:rPr>
              <w:t>1.68</w:t>
            </w:r>
          </w:p>
        </w:tc>
        <w:tc>
          <w:tcPr>
            <w:tcW w:w="1016" w:type="dxa"/>
          </w:tcPr>
          <w:p w14:paraId="2BBDA8CF" w14:textId="77777777" w:rsidR="004477C6" w:rsidRPr="00F642F5" w:rsidRDefault="004C4953">
            <w:pPr>
              <w:pStyle w:val="TableParagraph"/>
              <w:ind w:left="219"/>
              <w:jc w:val="left"/>
              <w:rPr>
                <w:sz w:val="20"/>
                <w:lang w:val="en-GB"/>
              </w:rPr>
            </w:pPr>
            <w:r w:rsidRPr="00F642F5">
              <w:rPr>
                <w:spacing w:val="-4"/>
                <w:sz w:val="20"/>
                <w:lang w:val="en-GB"/>
              </w:rPr>
              <w:t>0.70</w:t>
            </w:r>
          </w:p>
        </w:tc>
        <w:tc>
          <w:tcPr>
            <w:tcW w:w="2264" w:type="dxa"/>
          </w:tcPr>
          <w:p w14:paraId="2BBDA8D0" w14:textId="77777777" w:rsidR="004477C6" w:rsidRPr="00F642F5" w:rsidRDefault="004C4953">
            <w:pPr>
              <w:pStyle w:val="TableParagraph"/>
              <w:ind w:left="9" w:right="229"/>
              <w:rPr>
                <w:sz w:val="20"/>
                <w:lang w:val="en-GB"/>
              </w:rPr>
            </w:pPr>
            <w:r w:rsidRPr="00F642F5">
              <w:rPr>
                <w:spacing w:val="-4"/>
                <w:w w:val="105"/>
                <w:sz w:val="20"/>
                <w:lang w:val="en-GB"/>
              </w:rPr>
              <w:t>1.41</w:t>
            </w:r>
          </w:p>
        </w:tc>
      </w:tr>
      <w:tr w:rsidR="004477C6" w:rsidRPr="00F642F5" w14:paraId="2BBDA8D6" w14:textId="77777777">
        <w:trPr>
          <w:trHeight w:val="239"/>
        </w:trPr>
        <w:tc>
          <w:tcPr>
            <w:tcW w:w="1535" w:type="dxa"/>
          </w:tcPr>
          <w:p w14:paraId="2BBDA8D2" w14:textId="77777777" w:rsidR="004477C6" w:rsidRPr="00F642F5" w:rsidRDefault="004C4953">
            <w:pPr>
              <w:pStyle w:val="TableParagraph"/>
              <w:ind w:left="119"/>
              <w:jc w:val="left"/>
              <w:rPr>
                <w:sz w:val="20"/>
                <w:lang w:val="en-GB"/>
              </w:rPr>
            </w:pPr>
            <w:r w:rsidRPr="00F642F5">
              <w:rPr>
                <w:spacing w:val="-2"/>
                <w:sz w:val="20"/>
                <w:lang w:val="en-GB"/>
              </w:rPr>
              <w:t>LessChemicals</w:t>
            </w:r>
          </w:p>
        </w:tc>
        <w:tc>
          <w:tcPr>
            <w:tcW w:w="659" w:type="dxa"/>
          </w:tcPr>
          <w:p w14:paraId="2BBDA8D3" w14:textId="77777777" w:rsidR="004477C6" w:rsidRPr="00F642F5" w:rsidRDefault="004C4953">
            <w:pPr>
              <w:pStyle w:val="TableParagraph"/>
              <w:rPr>
                <w:sz w:val="20"/>
                <w:lang w:val="en-GB"/>
              </w:rPr>
            </w:pPr>
            <w:r w:rsidRPr="00F642F5">
              <w:rPr>
                <w:w w:val="85"/>
                <w:sz w:val="20"/>
                <w:lang w:val="en-GB"/>
              </w:rPr>
              <w:t>-</w:t>
            </w:r>
            <w:r w:rsidRPr="00F642F5">
              <w:rPr>
                <w:spacing w:val="-4"/>
                <w:w w:val="95"/>
                <w:sz w:val="20"/>
                <w:lang w:val="en-GB"/>
              </w:rPr>
              <w:t>0.86</w:t>
            </w:r>
          </w:p>
        </w:tc>
        <w:tc>
          <w:tcPr>
            <w:tcW w:w="1016" w:type="dxa"/>
          </w:tcPr>
          <w:p w14:paraId="2BBDA8D4" w14:textId="77777777" w:rsidR="004477C6" w:rsidRPr="00F642F5" w:rsidRDefault="004477C6">
            <w:pPr>
              <w:pStyle w:val="TableParagraph"/>
              <w:spacing w:line="240" w:lineRule="auto"/>
              <w:jc w:val="left"/>
              <w:rPr>
                <w:rFonts w:ascii="Times New Roman"/>
                <w:sz w:val="16"/>
                <w:lang w:val="en-GB"/>
              </w:rPr>
            </w:pPr>
          </w:p>
        </w:tc>
        <w:tc>
          <w:tcPr>
            <w:tcW w:w="2264" w:type="dxa"/>
          </w:tcPr>
          <w:p w14:paraId="2BBDA8D5" w14:textId="77777777" w:rsidR="004477C6" w:rsidRPr="00F642F5" w:rsidRDefault="004C4953">
            <w:pPr>
              <w:pStyle w:val="TableParagraph"/>
              <w:ind w:left="9" w:right="229"/>
              <w:rPr>
                <w:sz w:val="20"/>
                <w:lang w:val="en-GB"/>
              </w:rPr>
            </w:pPr>
            <w:r w:rsidRPr="00F642F5">
              <w:rPr>
                <w:w w:val="85"/>
                <w:sz w:val="20"/>
                <w:lang w:val="en-GB"/>
              </w:rPr>
              <w:t>-</w:t>
            </w:r>
            <w:r w:rsidRPr="00F642F5">
              <w:rPr>
                <w:spacing w:val="-4"/>
                <w:w w:val="95"/>
                <w:sz w:val="20"/>
                <w:lang w:val="en-GB"/>
              </w:rPr>
              <w:t>0.88</w:t>
            </w:r>
          </w:p>
        </w:tc>
      </w:tr>
      <w:tr w:rsidR="004477C6" w:rsidRPr="00F642F5" w14:paraId="2BBDA8DD" w14:textId="77777777">
        <w:trPr>
          <w:trHeight w:val="478"/>
        </w:trPr>
        <w:tc>
          <w:tcPr>
            <w:tcW w:w="1535" w:type="dxa"/>
          </w:tcPr>
          <w:p w14:paraId="2BBDA8D7" w14:textId="77777777" w:rsidR="004477C6" w:rsidRPr="00F642F5" w:rsidRDefault="004C4953">
            <w:pPr>
              <w:pStyle w:val="TableParagraph"/>
              <w:ind w:left="119"/>
              <w:jc w:val="left"/>
              <w:rPr>
                <w:sz w:val="20"/>
                <w:lang w:val="en-GB"/>
              </w:rPr>
            </w:pPr>
            <w:r w:rsidRPr="00F642F5">
              <w:rPr>
                <w:spacing w:val="-2"/>
                <w:sz w:val="20"/>
                <w:lang w:val="en-GB"/>
              </w:rPr>
              <w:t>EnvFriendly</w:t>
            </w:r>
          </w:p>
          <w:p w14:paraId="2BBDA8D8" w14:textId="77777777" w:rsidR="004477C6" w:rsidRPr="00F642F5" w:rsidRDefault="004C4953">
            <w:pPr>
              <w:pStyle w:val="TableParagraph"/>
              <w:spacing w:before="12" w:line="240" w:lineRule="auto"/>
              <w:ind w:left="119"/>
              <w:jc w:val="left"/>
              <w:rPr>
                <w:sz w:val="20"/>
                <w:lang w:val="en-GB"/>
              </w:rPr>
            </w:pPr>
            <w:r w:rsidRPr="00F642F5">
              <w:rPr>
                <w:spacing w:val="-2"/>
                <w:sz w:val="20"/>
                <w:lang w:val="en-GB"/>
              </w:rPr>
              <w:t>Healthy</w:t>
            </w:r>
          </w:p>
        </w:tc>
        <w:tc>
          <w:tcPr>
            <w:tcW w:w="659" w:type="dxa"/>
          </w:tcPr>
          <w:p w14:paraId="2BBDA8D9" w14:textId="77777777" w:rsidR="004477C6" w:rsidRPr="00F642F5" w:rsidRDefault="004C4953">
            <w:pPr>
              <w:pStyle w:val="TableParagraph"/>
              <w:rPr>
                <w:sz w:val="20"/>
                <w:lang w:val="en-GB"/>
              </w:rPr>
            </w:pPr>
            <w:r w:rsidRPr="00F642F5">
              <w:rPr>
                <w:spacing w:val="-4"/>
                <w:sz w:val="20"/>
                <w:lang w:val="en-GB"/>
              </w:rPr>
              <w:t>0.75</w:t>
            </w:r>
          </w:p>
        </w:tc>
        <w:tc>
          <w:tcPr>
            <w:tcW w:w="1016" w:type="dxa"/>
          </w:tcPr>
          <w:p w14:paraId="2BBDA8DA" w14:textId="77777777" w:rsidR="004477C6" w:rsidRPr="00F642F5" w:rsidRDefault="004C4953">
            <w:pPr>
              <w:pStyle w:val="TableParagraph"/>
              <w:spacing w:before="220" w:line="240" w:lineRule="auto"/>
              <w:ind w:left="120"/>
              <w:jc w:val="left"/>
              <w:rPr>
                <w:rFonts w:ascii="Bookman Old Style"/>
                <w:i/>
                <w:sz w:val="20"/>
                <w:lang w:val="en-GB"/>
              </w:rPr>
            </w:pPr>
            <w:r w:rsidRPr="00F642F5">
              <w:rPr>
                <w:w w:val="90"/>
                <w:sz w:val="20"/>
                <w:lang w:val="en-GB"/>
              </w:rPr>
              <w:t>-0.68</w:t>
            </w:r>
            <w:r w:rsidRPr="00F642F5">
              <w:rPr>
                <w:spacing w:val="-2"/>
                <w:sz w:val="20"/>
                <w:lang w:val="en-GB"/>
              </w:rPr>
              <w:t xml:space="preserve"> </w:t>
            </w:r>
            <w:r w:rsidRPr="00F642F5">
              <w:rPr>
                <w:rFonts w:ascii="Bookman Old Style"/>
                <w:i/>
                <w:spacing w:val="-10"/>
                <w:w w:val="90"/>
                <w:sz w:val="20"/>
                <w:vertAlign w:val="superscript"/>
                <w:lang w:val="en-GB"/>
              </w:rPr>
              <w:t>i</w:t>
            </w:r>
          </w:p>
        </w:tc>
        <w:tc>
          <w:tcPr>
            <w:tcW w:w="2264" w:type="dxa"/>
          </w:tcPr>
          <w:p w14:paraId="2BBDA8DB" w14:textId="77777777" w:rsidR="004477C6" w:rsidRPr="00F642F5" w:rsidRDefault="004C4953">
            <w:pPr>
              <w:pStyle w:val="TableParagraph"/>
              <w:ind w:left="9" w:right="229"/>
              <w:rPr>
                <w:sz w:val="20"/>
                <w:lang w:val="en-GB"/>
              </w:rPr>
            </w:pPr>
            <w:r w:rsidRPr="00F642F5">
              <w:rPr>
                <w:spacing w:val="-4"/>
                <w:sz w:val="20"/>
                <w:lang w:val="en-GB"/>
              </w:rPr>
              <w:t>0.77</w:t>
            </w:r>
          </w:p>
          <w:p w14:paraId="2BBDA8DC" w14:textId="77777777" w:rsidR="004477C6" w:rsidRPr="00F642F5" w:rsidRDefault="004C4953">
            <w:pPr>
              <w:pStyle w:val="TableParagraph"/>
              <w:spacing w:before="7" w:line="240" w:lineRule="auto"/>
              <w:ind w:right="229"/>
              <w:rPr>
                <w:rFonts w:ascii="Bookman Old Style"/>
                <w:i/>
                <w:sz w:val="20"/>
                <w:lang w:val="en-GB"/>
              </w:rPr>
            </w:pPr>
            <w:r w:rsidRPr="00F642F5">
              <w:rPr>
                <w:w w:val="90"/>
                <w:sz w:val="20"/>
                <w:lang w:val="en-GB"/>
              </w:rPr>
              <w:t>-0.67</w:t>
            </w:r>
            <w:r w:rsidRPr="00F642F5">
              <w:rPr>
                <w:spacing w:val="18"/>
                <w:sz w:val="20"/>
                <w:lang w:val="en-GB"/>
              </w:rPr>
              <w:t xml:space="preserve"> </w:t>
            </w:r>
            <w:r w:rsidRPr="00F642F5">
              <w:rPr>
                <w:rFonts w:ascii="Bookman Old Style"/>
                <w:i/>
                <w:spacing w:val="-10"/>
                <w:w w:val="90"/>
                <w:sz w:val="20"/>
                <w:vertAlign w:val="superscript"/>
                <w:lang w:val="en-GB"/>
              </w:rPr>
              <w:t>i</w:t>
            </w:r>
          </w:p>
        </w:tc>
      </w:tr>
      <w:tr w:rsidR="004477C6" w:rsidRPr="00F642F5" w14:paraId="2BBDA8E2" w14:textId="77777777">
        <w:trPr>
          <w:trHeight w:val="219"/>
        </w:trPr>
        <w:tc>
          <w:tcPr>
            <w:tcW w:w="1535" w:type="dxa"/>
          </w:tcPr>
          <w:p w14:paraId="2BBDA8DE" w14:textId="77777777" w:rsidR="004477C6" w:rsidRPr="00F642F5" w:rsidRDefault="004C4953">
            <w:pPr>
              <w:pStyle w:val="TableParagraph"/>
              <w:spacing w:line="199" w:lineRule="exact"/>
              <w:ind w:left="119"/>
              <w:jc w:val="left"/>
              <w:rPr>
                <w:sz w:val="20"/>
                <w:lang w:val="en-GB"/>
              </w:rPr>
            </w:pPr>
            <w:r w:rsidRPr="00F642F5">
              <w:rPr>
                <w:spacing w:val="-2"/>
                <w:sz w:val="20"/>
                <w:lang w:val="en-GB"/>
              </w:rPr>
              <w:t>Offer</w:t>
            </w:r>
          </w:p>
        </w:tc>
        <w:tc>
          <w:tcPr>
            <w:tcW w:w="659" w:type="dxa"/>
          </w:tcPr>
          <w:p w14:paraId="2BBDA8DF" w14:textId="77777777" w:rsidR="004477C6" w:rsidRPr="00F642F5" w:rsidRDefault="004477C6">
            <w:pPr>
              <w:pStyle w:val="TableParagraph"/>
              <w:spacing w:line="240" w:lineRule="auto"/>
              <w:jc w:val="left"/>
              <w:rPr>
                <w:rFonts w:ascii="Times New Roman"/>
                <w:sz w:val="14"/>
                <w:lang w:val="en-GB"/>
              </w:rPr>
            </w:pPr>
          </w:p>
        </w:tc>
        <w:tc>
          <w:tcPr>
            <w:tcW w:w="1016" w:type="dxa"/>
          </w:tcPr>
          <w:p w14:paraId="2BBDA8E0" w14:textId="77777777" w:rsidR="004477C6" w:rsidRPr="00F642F5" w:rsidRDefault="004C4953">
            <w:pPr>
              <w:pStyle w:val="TableParagraph"/>
              <w:spacing w:line="199" w:lineRule="exact"/>
              <w:ind w:left="186"/>
              <w:jc w:val="left"/>
              <w:rPr>
                <w:sz w:val="20"/>
                <w:lang w:val="en-GB"/>
              </w:rPr>
            </w:pPr>
            <w:r w:rsidRPr="00F642F5">
              <w:rPr>
                <w:w w:val="85"/>
                <w:sz w:val="20"/>
                <w:lang w:val="en-GB"/>
              </w:rPr>
              <w:t>-</w:t>
            </w:r>
            <w:r w:rsidRPr="00F642F5">
              <w:rPr>
                <w:spacing w:val="-4"/>
                <w:w w:val="95"/>
                <w:sz w:val="20"/>
                <w:lang w:val="en-GB"/>
              </w:rPr>
              <w:t>0.40</w:t>
            </w:r>
          </w:p>
        </w:tc>
        <w:tc>
          <w:tcPr>
            <w:tcW w:w="2264" w:type="dxa"/>
          </w:tcPr>
          <w:p w14:paraId="2BBDA8E1" w14:textId="77777777" w:rsidR="004477C6" w:rsidRPr="00F642F5" w:rsidRDefault="004C4953">
            <w:pPr>
              <w:pStyle w:val="TableParagraph"/>
              <w:spacing w:line="199" w:lineRule="exact"/>
              <w:ind w:left="9" w:right="229"/>
              <w:rPr>
                <w:sz w:val="20"/>
                <w:lang w:val="en-GB"/>
              </w:rPr>
            </w:pPr>
            <w:r w:rsidRPr="00F642F5">
              <w:rPr>
                <w:w w:val="85"/>
                <w:sz w:val="20"/>
                <w:lang w:val="en-GB"/>
              </w:rPr>
              <w:t>-</w:t>
            </w:r>
            <w:r w:rsidRPr="00F642F5">
              <w:rPr>
                <w:spacing w:val="-4"/>
                <w:sz w:val="20"/>
                <w:lang w:val="en-GB"/>
              </w:rPr>
              <w:t>0.39</w:t>
            </w:r>
          </w:p>
        </w:tc>
      </w:tr>
    </w:tbl>
    <w:p w14:paraId="2BBDA8E3" w14:textId="77777777" w:rsidR="004477C6" w:rsidRPr="00F642F5" w:rsidRDefault="004C4953">
      <w:pPr>
        <w:pStyle w:val="BodyText"/>
        <w:spacing w:before="9"/>
        <w:rPr>
          <w:lang w:val="en-GB"/>
        </w:rPr>
      </w:pPr>
      <w:r w:rsidRPr="00F642F5">
        <w:rPr>
          <w:noProof/>
          <w:lang w:val="en-GB"/>
        </w:rPr>
        <mc:AlternateContent>
          <mc:Choice Requires="wps">
            <w:drawing>
              <wp:anchor distT="0" distB="0" distL="0" distR="0" simplePos="0" relativeHeight="251669504" behindDoc="1" locked="0" layoutInCell="1" allowOverlap="1" wp14:anchorId="2BBDAC42" wp14:editId="2BBDAC43">
                <wp:simplePos x="0" y="0"/>
                <wp:positionH relativeFrom="page">
                  <wp:posOffset>2147874</wp:posOffset>
                </wp:positionH>
                <wp:positionV relativeFrom="paragraph">
                  <wp:posOffset>165849</wp:posOffset>
                </wp:positionV>
                <wp:extent cx="347726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7260" cy="1270"/>
                        </a:xfrm>
                        <a:custGeom>
                          <a:avLst/>
                          <a:gdLst/>
                          <a:ahLst/>
                          <a:cxnLst/>
                          <a:rect l="l" t="t" r="r" b="b"/>
                          <a:pathLst>
                            <a:path w="3477260">
                              <a:moveTo>
                                <a:pt x="0" y="0"/>
                              </a:moveTo>
                              <a:lnTo>
                                <a:pt x="347665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CBCA3E" id="Graphic 28" o:spid="_x0000_s1026" style="position:absolute;margin-left:169.1pt;margin-top:13.05pt;width:273.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477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" path="m,l3476650,e" filled="f" strokeweight=".14039mm">
                <v:path arrowok="t"/>
                <w10:wrap type="topAndBottom" anchorx="page"/>
              </v:shape>
            </w:pict>
          </mc:Fallback>
        </mc:AlternateContent>
      </w:r>
    </w:p>
    <w:p w14:paraId="2BBDA8E4" w14:textId="77777777" w:rsidR="004477C6" w:rsidRPr="00F642F5" w:rsidRDefault="004C4953">
      <w:pPr>
        <w:pStyle w:val="BodyText"/>
        <w:ind w:left="2062"/>
        <w:rPr>
          <w:sz w:val="18"/>
          <w:szCs w:val="18"/>
          <w:lang w:val="en-GB"/>
        </w:rPr>
      </w:pPr>
      <w:r w:rsidRPr="00F642F5">
        <w:rPr>
          <w:rFonts w:ascii="Bookman Old Style"/>
          <w:i/>
          <w:lang w:val="en-GB"/>
        </w:rPr>
        <w:t>i</w:t>
      </w:r>
      <w:r w:rsidRPr="00F642F5">
        <w:rPr>
          <w:lang w:val="en-GB"/>
        </w:rPr>
        <w:t>:</w:t>
      </w:r>
      <w:r w:rsidRPr="00F642F5">
        <w:rPr>
          <w:spacing w:val="42"/>
          <w:lang w:val="en-GB"/>
        </w:rPr>
        <w:t xml:space="preserve"> </w:t>
      </w:r>
      <w:r w:rsidRPr="00F642F5">
        <w:rPr>
          <w:sz w:val="18"/>
          <w:szCs w:val="18"/>
          <w:lang w:val="en-GB"/>
        </w:rPr>
        <w:t>Statistically</w:t>
      </w:r>
      <w:r w:rsidRPr="00F642F5">
        <w:rPr>
          <w:spacing w:val="20"/>
          <w:sz w:val="18"/>
          <w:szCs w:val="18"/>
          <w:lang w:val="en-GB"/>
        </w:rPr>
        <w:t xml:space="preserve"> </w:t>
      </w:r>
      <w:r w:rsidRPr="00F642F5">
        <w:rPr>
          <w:spacing w:val="-2"/>
          <w:sz w:val="18"/>
          <w:szCs w:val="18"/>
          <w:lang w:val="en-GB"/>
        </w:rPr>
        <w:t>insignificant.</w:t>
      </w:r>
    </w:p>
    <w:p w14:paraId="2BBDA8E5" w14:textId="77777777" w:rsidR="004477C6" w:rsidRPr="00F642F5" w:rsidRDefault="004C4953">
      <w:pPr>
        <w:pStyle w:val="BodyText"/>
        <w:ind w:left="2062"/>
        <w:rPr>
          <w:sz w:val="18"/>
          <w:szCs w:val="18"/>
          <w:lang w:val="en-GB"/>
        </w:rPr>
      </w:pPr>
      <w:r w:rsidRPr="00F642F5">
        <w:rPr>
          <w:sz w:val="18"/>
          <w:szCs w:val="18"/>
          <w:lang w:val="en-GB"/>
        </w:rPr>
        <w:t>The</w:t>
      </w:r>
      <w:r w:rsidRPr="00F642F5">
        <w:rPr>
          <w:spacing w:val="4"/>
          <w:sz w:val="18"/>
          <w:szCs w:val="18"/>
          <w:lang w:val="en-GB"/>
        </w:rPr>
        <w:t xml:space="preserve"> </w:t>
      </w:r>
      <w:r w:rsidRPr="00F642F5">
        <w:rPr>
          <w:sz w:val="18"/>
          <w:szCs w:val="18"/>
          <w:lang w:val="en-GB"/>
        </w:rPr>
        <w:t>unit</w:t>
      </w:r>
      <w:r w:rsidRPr="00F642F5">
        <w:rPr>
          <w:spacing w:val="4"/>
          <w:sz w:val="18"/>
          <w:szCs w:val="18"/>
          <w:lang w:val="en-GB"/>
        </w:rPr>
        <w:t xml:space="preserve"> </w:t>
      </w:r>
      <w:r w:rsidRPr="00F642F5">
        <w:rPr>
          <w:sz w:val="18"/>
          <w:szCs w:val="18"/>
          <w:lang w:val="en-GB"/>
        </w:rPr>
        <w:t>for</w:t>
      </w:r>
      <w:r w:rsidRPr="00F642F5">
        <w:rPr>
          <w:spacing w:val="4"/>
          <w:sz w:val="18"/>
          <w:szCs w:val="18"/>
          <w:lang w:val="en-GB"/>
        </w:rPr>
        <w:t xml:space="preserve"> </w:t>
      </w:r>
      <w:r w:rsidRPr="00F642F5">
        <w:rPr>
          <w:sz w:val="18"/>
          <w:szCs w:val="18"/>
          <w:lang w:val="en-GB"/>
        </w:rPr>
        <w:t>volume</w:t>
      </w:r>
      <w:r w:rsidRPr="00F642F5">
        <w:rPr>
          <w:spacing w:val="5"/>
          <w:sz w:val="18"/>
          <w:szCs w:val="18"/>
          <w:lang w:val="en-GB"/>
        </w:rPr>
        <w:t xml:space="preserve"> </w:t>
      </w:r>
      <w:r w:rsidRPr="00F642F5">
        <w:rPr>
          <w:sz w:val="18"/>
          <w:szCs w:val="18"/>
          <w:lang w:val="en-GB"/>
        </w:rPr>
        <w:t>is</w:t>
      </w:r>
      <w:r w:rsidRPr="00F642F5">
        <w:rPr>
          <w:spacing w:val="4"/>
          <w:sz w:val="18"/>
          <w:szCs w:val="18"/>
          <w:lang w:val="en-GB"/>
        </w:rPr>
        <w:t xml:space="preserve"> </w:t>
      </w:r>
      <w:r w:rsidRPr="00F642F5">
        <w:rPr>
          <w:sz w:val="18"/>
          <w:szCs w:val="18"/>
          <w:lang w:val="en-GB"/>
        </w:rPr>
        <w:t>1kg,</w:t>
      </w:r>
      <w:r w:rsidRPr="00F642F5">
        <w:rPr>
          <w:spacing w:val="4"/>
          <w:sz w:val="18"/>
          <w:szCs w:val="18"/>
          <w:lang w:val="en-GB"/>
        </w:rPr>
        <w:t xml:space="preserve"> </w:t>
      </w:r>
      <w:r w:rsidRPr="00F642F5">
        <w:rPr>
          <w:sz w:val="18"/>
          <w:szCs w:val="18"/>
          <w:lang w:val="en-GB"/>
        </w:rPr>
        <w:t>all</w:t>
      </w:r>
      <w:r w:rsidRPr="00F642F5">
        <w:rPr>
          <w:spacing w:val="5"/>
          <w:sz w:val="18"/>
          <w:szCs w:val="18"/>
          <w:lang w:val="en-GB"/>
        </w:rPr>
        <w:t xml:space="preserve"> </w:t>
      </w:r>
      <w:r w:rsidRPr="00F642F5">
        <w:rPr>
          <w:sz w:val="18"/>
          <w:szCs w:val="18"/>
          <w:lang w:val="en-GB"/>
        </w:rPr>
        <w:t>other</w:t>
      </w:r>
      <w:r w:rsidRPr="00F642F5">
        <w:rPr>
          <w:spacing w:val="4"/>
          <w:sz w:val="18"/>
          <w:szCs w:val="18"/>
          <w:lang w:val="en-GB"/>
        </w:rPr>
        <w:t xml:space="preserve"> </w:t>
      </w:r>
      <w:r w:rsidRPr="00F642F5">
        <w:rPr>
          <w:sz w:val="18"/>
          <w:szCs w:val="18"/>
          <w:lang w:val="en-GB"/>
        </w:rPr>
        <w:t>variables</w:t>
      </w:r>
      <w:r w:rsidRPr="00F642F5">
        <w:rPr>
          <w:spacing w:val="4"/>
          <w:sz w:val="18"/>
          <w:szCs w:val="18"/>
          <w:lang w:val="en-GB"/>
        </w:rPr>
        <w:t xml:space="preserve"> </w:t>
      </w:r>
      <w:r w:rsidRPr="00F642F5">
        <w:rPr>
          <w:sz w:val="18"/>
          <w:szCs w:val="18"/>
          <w:lang w:val="en-GB"/>
        </w:rPr>
        <w:t>are</w:t>
      </w:r>
      <w:r w:rsidRPr="00F642F5">
        <w:rPr>
          <w:spacing w:val="4"/>
          <w:sz w:val="18"/>
          <w:szCs w:val="18"/>
          <w:lang w:val="en-GB"/>
        </w:rPr>
        <w:t xml:space="preserve"> </w:t>
      </w:r>
      <w:r w:rsidRPr="00F642F5">
        <w:rPr>
          <w:spacing w:val="-2"/>
          <w:sz w:val="18"/>
          <w:szCs w:val="18"/>
          <w:lang w:val="en-GB"/>
        </w:rPr>
        <w:t>dummies.</w:t>
      </w:r>
    </w:p>
    <w:p w14:paraId="2BBDA8E8" w14:textId="77777777" w:rsidR="004477C6" w:rsidRPr="00F642F5" w:rsidRDefault="004477C6">
      <w:pPr>
        <w:pStyle w:val="BodyText"/>
        <w:spacing w:before="116"/>
        <w:rPr>
          <w:lang w:val="en-GB"/>
        </w:rPr>
      </w:pPr>
    </w:p>
    <w:p w14:paraId="7B27546A" w14:textId="77777777" w:rsidR="00B043CD" w:rsidRPr="00F642F5" w:rsidRDefault="00B043CD">
      <w:pPr>
        <w:pStyle w:val="BodyText"/>
        <w:spacing w:before="116"/>
        <w:rPr>
          <w:lang w:val="en-GB"/>
        </w:rPr>
      </w:pPr>
    </w:p>
    <w:p w14:paraId="2BBDA8E9" w14:textId="49DDB667" w:rsidR="004477C6" w:rsidRPr="00F642F5" w:rsidRDefault="004C4953" w:rsidP="00334DDB">
      <w:pPr>
        <w:pStyle w:val="Heading1"/>
        <w:numPr>
          <w:ilvl w:val="0"/>
          <w:numId w:val="6"/>
        </w:numPr>
        <w:tabs>
          <w:tab w:val="left" w:pos="484"/>
        </w:tabs>
        <w:ind w:hanging="484"/>
        <w:rPr>
          <w:lang w:val="en-GB"/>
        </w:rPr>
      </w:pPr>
      <w:r w:rsidRPr="00F642F5">
        <w:rPr>
          <w:spacing w:val="-6"/>
          <w:lang w:val="en-GB"/>
        </w:rPr>
        <w:t>Conclusions</w:t>
      </w:r>
    </w:p>
    <w:p w14:paraId="5113F360" w14:textId="77777777" w:rsidR="00602317" w:rsidRPr="00F642F5" w:rsidRDefault="00602317" w:rsidP="00782441">
      <w:pPr>
        <w:pStyle w:val="BodyText"/>
        <w:spacing w:line="376" w:lineRule="auto"/>
        <w:ind w:right="1435"/>
        <w:jc w:val="both"/>
        <w:rPr>
          <w:b/>
          <w:sz w:val="28"/>
          <w:lang w:val="en-GB"/>
        </w:rPr>
      </w:pPr>
    </w:p>
    <w:p w14:paraId="319A3749" w14:textId="316B9099" w:rsidR="00C317F8" w:rsidRPr="00F642F5" w:rsidRDefault="004C4953" w:rsidP="00782441">
      <w:pPr>
        <w:pStyle w:val="BodyText"/>
        <w:spacing w:line="376" w:lineRule="auto"/>
        <w:ind w:right="1435"/>
        <w:jc w:val="both"/>
        <w:rPr>
          <w:lang w:val="en-GB"/>
        </w:rPr>
      </w:pPr>
      <w:r w:rsidRPr="00F642F5">
        <w:rPr>
          <w:lang w:val="en-GB"/>
        </w:rPr>
        <w:t xml:space="preserve">As </w:t>
      </w:r>
      <w:r w:rsidR="00B81601" w:rsidRPr="00F642F5">
        <w:rPr>
          <w:lang w:val="en-GB"/>
        </w:rPr>
        <w:t>highlighted</w:t>
      </w:r>
      <w:r w:rsidRPr="00F642F5">
        <w:rPr>
          <w:lang w:val="en-GB"/>
        </w:rPr>
        <w:t xml:space="preserve"> by much of the food marketing press</w:t>
      </w:r>
      <w:r w:rsidR="004220F6" w:rsidRPr="00F642F5">
        <w:rPr>
          <w:lang w:val="en-GB"/>
        </w:rPr>
        <w:t xml:space="preserve">, </w:t>
      </w:r>
      <w:r w:rsidRPr="00F642F5">
        <w:rPr>
          <w:lang w:val="en-GB"/>
        </w:rPr>
        <w:t>since its rise in popularity in the 1990s, the attribute ‘Organic’ has been perceived by consumers to reflect sustainability and quality.</w:t>
      </w:r>
      <w:r w:rsidRPr="00F642F5">
        <w:rPr>
          <w:spacing w:val="40"/>
          <w:lang w:val="en-GB"/>
        </w:rPr>
        <w:t xml:space="preserve"> </w:t>
      </w:r>
      <w:r w:rsidRPr="00F642F5">
        <w:rPr>
          <w:lang w:val="en-GB"/>
        </w:rPr>
        <w:t>This is because organic products,</w:t>
      </w:r>
      <w:r w:rsidRPr="00F642F5">
        <w:rPr>
          <w:spacing w:val="-6"/>
          <w:lang w:val="en-GB"/>
        </w:rPr>
        <w:t xml:space="preserve"> </w:t>
      </w:r>
      <w:r w:rsidRPr="00F642F5">
        <w:rPr>
          <w:lang w:val="en-GB"/>
        </w:rPr>
        <w:t>which</w:t>
      </w:r>
      <w:r w:rsidRPr="00F642F5">
        <w:rPr>
          <w:spacing w:val="-7"/>
          <w:lang w:val="en-GB"/>
        </w:rPr>
        <w:t xml:space="preserve"> </w:t>
      </w:r>
      <w:r w:rsidRPr="00F642F5">
        <w:rPr>
          <w:lang w:val="en-GB"/>
        </w:rPr>
        <w:t>are</w:t>
      </w:r>
      <w:r w:rsidRPr="00F642F5">
        <w:rPr>
          <w:spacing w:val="-7"/>
          <w:lang w:val="en-GB"/>
        </w:rPr>
        <w:t xml:space="preserve"> </w:t>
      </w:r>
      <w:r w:rsidRPr="00F642F5">
        <w:rPr>
          <w:lang w:val="en-GB"/>
        </w:rPr>
        <w:t>free</w:t>
      </w:r>
      <w:r w:rsidRPr="00F642F5">
        <w:rPr>
          <w:spacing w:val="-7"/>
          <w:lang w:val="en-GB"/>
        </w:rPr>
        <w:t xml:space="preserve"> </w:t>
      </w:r>
      <w:r w:rsidRPr="00F642F5">
        <w:rPr>
          <w:lang w:val="en-GB"/>
        </w:rPr>
        <w:t>from</w:t>
      </w:r>
      <w:r w:rsidRPr="00F642F5">
        <w:rPr>
          <w:spacing w:val="-7"/>
          <w:lang w:val="en-GB"/>
        </w:rPr>
        <w:t xml:space="preserve"> </w:t>
      </w:r>
      <w:r w:rsidRPr="00F642F5">
        <w:rPr>
          <w:lang w:val="en-GB"/>
        </w:rPr>
        <w:t>synthetic</w:t>
      </w:r>
      <w:r w:rsidRPr="00F642F5">
        <w:rPr>
          <w:spacing w:val="-7"/>
          <w:lang w:val="en-GB"/>
        </w:rPr>
        <w:t xml:space="preserve"> </w:t>
      </w:r>
      <w:r w:rsidRPr="00F642F5">
        <w:rPr>
          <w:lang w:val="en-GB"/>
        </w:rPr>
        <w:t>pesticides,</w:t>
      </w:r>
      <w:r w:rsidRPr="00F642F5">
        <w:rPr>
          <w:spacing w:val="-6"/>
          <w:lang w:val="en-GB"/>
        </w:rPr>
        <w:t xml:space="preserve"> </w:t>
      </w:r>
      <w:r w:rsidRPr="00F642F5">
        <w:rPr>
          <w:lang w:val="en-GB"/>
        </w:rPr>
        <w:t>fertilizers,</w:t>
      </w:r>
      <w:r w:rsidRPr="00F642F5">
        <w:rPr>
          <w:spacing w:val="-6"/>
          <w:lang w:val="en-GB"/>
        </w:rPr>
        <w:t xml:space="preserve"> </w:t>
      </w:r>
      <w:r w:rsidRPr="00F642F5">
        <w:rPr>
          <w:lang w:val="en-GB"/>
        </w:rPr>
        <w:t>genetically</w:t>
      </w:r>
      <w:r w:rsidRPr="00F642F5">
        <w:rPr>
          <w:spacing w:val="-7"/>
          <w:lang w:val="en-GB"/>
        </w:rPr>
        <w:t xml:space="preserve"> </w:t>
      </w:r>
      <w:r w:rsidRPr="00F642F5">
        <w:rPr>
          <w:lang w:val="en-GB"/>
        </w:rPr>
        <w:t>modified</w:t>
      </w:r>
      <w:r w:rsidRPr="00F642F5">
        <w:rPr>
          <w:spacing w:val="-7"/>
          <w:lang w:val="en-GB"/>
        </w:rPr>
        <w:t xml:space="preserve"> </w:t>
      </w:r>
      <w:r w:rsidRPr="00F642F5">
        <w:rPr>
          <w:lang w:val="en-GB"/>
        </w:rPr>
        <w:t>organisms,</w:t>
      </w:r>
      <w:r w:rsidRPr="00F642F5">
        <w:rPr>
          <w:spacing w:val="-6"/>
          <w:lang w:val="en-GB"/>
        </w:rPr>
        <w:t xml:space="preserve"> </w:t>
      </w:r>
      <w:r w:rsidRPr="00F642F5">
        <w:rPr>
          <w:lang w:val="en-GB"/>
        </w:rPr>
        <w:t>and</w:t>
      </w:r>
      <w:r w:rsidRPr="00F642F5">
        <w:rPr>
          <w:spacing w:val="-7"/>
          <w:lang w:val="en-GB"/>
        </w:rPr>
        <w:t xml:space="preserve"> </w:t>
      </w:r>
      <w:r w:rsidRPr="00F642F5">
        <w:rPr>
          <w:lang w:val="en-GB"/>
        </w:rPr>
        <w:t>artificial additives, have become synonymous with healthy and ethical consumption.</w:t>
      </w:r>
      <w:r w:rsidRPr="00F642F5">
        <w:rPr>
          <w:rFonts w:ascii="Bookman Old Style" w:hAnsi="Bookman Old Style"/>
          <w:vertAlign w:val="superscript"/>
          <w:lang w:val="en-GB"/>
        </w:rPr>
        <w:t>9</w:t>
      </w:r>
      <w:r w:rsidRPr="00F642F5">
        <w:rPr>
          <w:rFonts w:ascii="Bookman Old Style" w:hAnsi="Bookman Old Style"/>
          <w:lang w:val="en-GB"/>
        </w:rPr>
        <w:t xml:space="preserve"> </w:t>
      </w:r>
      <w:r w:rsidRPr="00F642F5">
        <w:rPr>
          <w:rFonts w:ascii="Bookman Old Style" w:hAnsi="Bookman Old Style"/>
          <w:vertAlign w:val="superscript"/>
          <w:lang w:val="en-GB"/>
        </w:rPr>
        <w:t>10</w:t>
      </w:r>
      <w:r w:rsidR="00623F21" w:rsidRPr="00F642F5">
        <w:rPr>
          <w:rFonts w:ascii="Bookman Old Style" w:hAnsi="Bookman Old Style"/>
          <w:vertAlign w:val="superscript"/>
          <w:lang w:val="en-GB"/>
        </w:rPr>
        <w:t xml:space="preserve"> 11</w:t>
      </w:r>
      <w:r w:rsidRPr="00F642F5">
        <w:rPr>
          <w:rFonts w:ascii="Bookman Old Style" w:hAnsi="Bookman Old Style"/>
          <w:lang w:val="en-GB"/>
        </w:rPr>
        <w:t xml:space="preserve"> </w:t>
      </w:r>
      <w:r w:rsidR="008F574F" w:rsidRPr="00F642F5">
        <w:rPr>
          <w:lang w:val="en-GB"/>
        </w:rPr>
        <w:t>Given the increasing importance of organic meat, particularly chicken,</w:t>
      </w:r>
      <w:r w:rsidRPr="00F642F5">
        <w:rPr>
          <w:spacing w:val="-10"/>
          <w:lang w:val="en-GB"/>
        </w:rPr>
        <w:t xml:space="preserve"> </w:t>
      </w:r>
      <w:r w:rsidRPr="00F642F5">
        <w:rPr>
          <w:lang w:val="en-GB"/>
        </w:rPr>
        <w:t>this</w:t>
      </w:r>
      <w:r w:rsidRPr="00F642F5">
        <w:rPr>
          <w:spacing w:val="-10"/>
          <w:lang w:val="en-GB"/>
        </w:rPr>
        <w:t xml:space="preserve"> </w:t>
      </w:r>
      <w:r w:rsidRPr="00F642F5">
        <w:rPr>
          <w:lang w:val="en-GB"/>
        </w:rPr>
        <w:t>article</w:t>
      </w:r>
      <w:r w:rsidRPr="00F642F5">
        <w:rPr>
          <w:spacing w:val="-10"/>
          <w:lang w:val="en-GB"/>
        </w:rPr>
        <w:t xml:space="preserve"> </w:t>
      </w:r>
      <w:r w:rsidRPr="00F642F5">
        <w:rPr>
          <w:lang w:val="en-GB"/>
        </w:rPr>
        <w:t>focuses</w:t>
      </w:r>
      <w:r w:rsidRPr="00F642F5">
        <w:rPr>
          <w:spacing w:val="-10"/>
          <w:lang w:val="en-GB"/>
        </w:rPr>
        <w:t xml:space="preserve"> </w:t>
      </w:r>
      <w:r w:rsidRPr="00F642F5">
        <w:rPr>
          <w:lang w:val="en-GB"/>
        </w:rPr>
        <w:t>on</w:t>
      </w:r>
      <w:r w:rsidRPr="00F642F5">
        <w:rPr>
          <w:spacing w:val="-10"/>
          <w:lang w:val="en-GB"/>
        </w:rPr>
        <w:t xml:space="preserve"> </w:t>
      </w:r>
      <w:r w:rsidRPr="00F642F5">
        <w:rPr>
          <w:lang w:val="en-GB"/>
        </w:rPr>
        <w:t>preferences</w:t>
      </w:r>
      <w:r w:rsidRPr="00F642F5">
        <w:rPr>
          <w:spacing w:val="-10"/>
          <w:lang w:val="en-GB"/>
        </w:rPr>
        <w:t xml:space="preserve"> </w:t>
      </w:r>
      <w:r w:rsidRPr="00F642F5">
        <w:rPr>
          <w:lang w:val="en-GB"/>
        </w:rPr>
        <w:t>related to organic chicken meat.</w:t>
      </w:r>
    </w:p>
    <w:p w14:paraId="5812047C" w14:textId="3D5D9308" w:rsidR="00602317" w:rsidRDefault="00053A34" w:rsidP="003142CC">
      <w:pPr>
        <w:pStyle w:val="BodyText"/>
        <w:spacing w:line="376" w:lineRule="auto"/>
        <w:ind w:right="1435" w:firstLine="298"/>
        <w:jc w:val="both"/>
        <w:rPr>
          <w:lang w:val="en-GB"/>
        </w:rPr>
      </w:pPr>
      <w:r w:rsidRPr="00F642F5">
        <w:rPr>
          <w:lang w:val="en-GB"/>
        </w:rPr>
        <w:t>D</w:t>
      </w:r>
      <w:r w:rsidR="00F80E6F" w:rsidRPr="00F642F5">
        <w:rPr>
          <w:lang w:val="en-GB"/>
        </w:rPr>
        <w:t xml:space="preserve">espite the positive attributes mentioned above, the press continues to question whether the organic label remains important to consumers and if they are willing to pay more for it. Understanding this is </w:t>
      </w:r>
      <w:r w:rsidR="00360F61" w:rsidRPr="00F642F5">
        <w:rPr>
          <w:lang w:val="en-GB"/>
        </w:rPr>
        <w:t>important</w:t>
      </w:r>
      <w:r w:rsidR="00F80E6F" w:rsidRPr="00F642F5">
        <w:rPr>
          <w:lang w:val="en-GB"/>
        </w:rPr>
        <w:t xml:space="preserve"> for producers currently in the organic market, as well as for those interested in entering the market</w:t>
      </w:r>
      <w:r w:rsidR="00F93B36">
        <w:rPr>
          <w:lang w:val="en-GB"/>
        </w:rPr>
        <w:t>.</w:t>
      </w:r>
    </w:p>
    <w:p w14:paraId="30A7BE8D" w14:textId="77777777" w:rsidR="004457DC" w:rsidRDefault="00F93B36" w:rsidP="004457DC">
      <w:pPr>
        <w:pStyle w:val="BodyText"/>
        <w:spacing w:line="376" w:lineRule="auto"/>
        <w:ind w:right="1435"/>
        <w:jc w:val="both"/>
        <w:rPr>
          <w:lang w:val="en-GB"/>
        </w:rPr>
      </w:pPr>
      <w:r w:rsidRPr="00F642F5">
        <w:rPr>
          <w:lang w:val="en-GB"/>
        </w:rPr>
        <w:t>In this context, this study focuses on estimating the willingness to pay for the organic label, whilst considering</w:t>
      </w:r>
      <w:r w:rsidRPr="00F642F5">
        <w:rPr>
          <w:spacing w:val="-5"/>
          <w:lang w:val="en-GB"/>
        </w:rPr>
        <w:t xml:space="preserve"> </w:t>
      </w:r>
      <w:r w:rsidRPr="00F642F5">
        <w:rPr>
          <w:lang w:val="en-GB"/>
        </w:rPr>
        <w:t>that</w:t>
      </w:r>
      <w:r w:rsidRPr="00F642F5">
        <w:rPr>
          <w:spacing w:val="-5"/>
          <w:lang w:val="en-GB"/>
        </w:rPr>
        <w:t xml:space="preserve"> </w:t>
      </w:r>
      <w:r w:rsidRPr="00F642F5">
        <w:rPr>
          <w:lang w:val="en-GB"/>
        </w:rPr>
        <w:t>this</w:t>
      </w:r>
      <w:r w:rsidRPr="00F642F5">
        <w:rPr>
          <w:spacing w:val="-5"/>
          <w:lang w:val="en-GB"/>
        </w:rPr>
        <w:t xml:space="preserve"> </w:t>
      </w:r>
      <w:r w:rsidRPr="00F642F5">
        <w:rPr>
          <w:lang w:val="en-GB"/>
        </w:rPr>
        <w:t>label</w:t>
      </w:r>
      <w:r w:rsidRPr="00F642F5">
        <w:rPr>
          <w:spacing w:val="-5"/>
          <w:lang w:val="en-GB"/>
        </w:rPr>
        <w:t xml:space="preserve"> </w:t>
      </w:r>
      <w:r w:rsidRPr="00F642F5">
        <w:rPr>
          <w:lang w:val="en-GB"/>
        </w:rPr>
        <w:t>covers</w:t>
      </w:r>
      <w:r w:rsidRPr="00F642F5">
        <w:rPr>
          <w:spacing w:val="-5"/>
          <w:lang w:val="en-GB"/>
        </w:rPr>
        <w:t xml:space="preserve"> </w:t>
      </w:r>
      <w:r>
        <w:rPr>
          <w:lang w:val="en-GB"/>
        </w:rPr>
        <w:t>several</w:t>
      </w:r>
      <w:r w:rsidRPr="00F642F5">
        <w:rPr>
          <w:spacing w:val="-5"/>
          <w:lang w:val="en-GB"/>
        </w:rPr>
        <w:t xml:space="preserve"> </w:t>
      </w:r>
      <w:r w:rsidRPr="00F642F5">
        <w:rPr>
          <w:lang w:val="en-GB"/>
        </w:rPr>
        <w:t>different</w:t>
      </w:r>
      <w:r w:rsidRPr="00F642F5">
        <w:rPr>
          <w:spacing w:val="-5"/>
          <w:lang w:val="en-GB"/>
        </w:rPr>
        <w:t xml:space="preserve"> </w:t>
      </w:r>
      <w:r w:rsidRPr="00F642F5">
        <w:rPr>
          <w:lang w:val="en-GB"/>
        </w:rPr>
        <w:t>attributes. We therefore estimate consumer preferences for various attributes of chicken meat using a robust joint approach. This method addresses the shortcomings of both revealed preference (RP) and stated preference (SP) techniques to accurately elicit willingness to pay (WTP).</w:t>
      </w:r>
      <w:r w:rsidR="004457DC">
        <w:rPr>
          <w:lang w:val="en-GB"/>
        </w:rPr>
        <w:t xml:space="preserve"> </w:t>
      </w:r>
    </w:p>
    <w:p w14:paraId="4BCF3513" w14:textId="77777777" w:rsidR="004457DC" w:rsidRDefault="004457DC" w:rsidP="004457DC">
      <w:pPr>
        <w:pStyle w:val="BodyText"/>
        <w:spacing w:line="376" w:lineRule="auto"/>
        <w:ind w:right="1435"/>
        <w:jc w:val="both"/>
        <w:rPr>
          <w:lang w:val="en-GB"/>
        </w:rPr>
      </w:pPr>
    </w:p>
    <w:p w14:paraId="15FFAE96" w14:textId="54F2C3D8" w:rsidR="004457DC" w:rsidRPr="00F642F5" w:rsidRDefault="00D00DA1" w:rsidP="004457DC">
      <w:pPr>
        <w:pStyle w:val="BodyText"/>
        <w:spacing w:line="376" w:lineRule="auto"/>
        <w:ind w:right="1435"/>
        <w:jc w:val="both"/>
        <w:rPr>
          <w:spacing w:val="-4"/>
          <w:lang w:val="en-GB"/>
        </w:rPr>
      </w:pPr>
      <w:r>
        <w:rPr>
          <w:lang w:val="en-GB"/>
        </w:rPr>
        <w:t xml:space="preserve">     </w:t>
      </w:r>
      <w:r w:rsidR="004457DC" w:rsidRPr="00F642F5">
        <w:rPr>
          <w:lang w:val="en-GB"/>
        </w:rPr>
        <w:t xml:space="preserve">The results related to WTP indicate that individuals are willing to pay </w:t>
      </w:r>
      <w:r w:rsidR="004457DC" w:rsidRPr="00F642F5">
        <w:rPr>
          <w:rFonts w:ascii="Lucida Sans" w:hAnsi="Lucida Sans"/>
          <w:lang w:val="en-GB"/>
        </w:rPr>
        <w:t>£</w:t>
      </w:r>
      <w:r w:rsidR="004457DC" w:rsidRPr="00F642F5">
        <w:rPr>
          <w:lang w:val="en-GB"/>
        </w:rPr>
        <w:t>1.36 (22% premium) per unit for</w:t>
      </w:r>
      <w:r w:rsidR="004457DC" w:rsidRPr="00F642F5">
        <w:rPr>
          <w:spacing w:val="-3"/>
          <w:lang w:val="en-GB"/>
        </w:rPr>
        <w:t xml:space="preserve"> </w:t>
      </w:r>
      <w:r w:rsidR="004457DC" w:rsidRPr="00F642F5">
        <w:rPr>
          <w:lang w:val="en-GB"/>
        </w:rPr>
        <w:t>better</w:t>
      </w:r>
      <w:r w:rsidR="004457DC" w:rsidRPr="00F642F5">
        <w:rPr>
          <w:spacing w:val="-3"/>
          <w:lang w:val="en-GB"/>
        </w:rPr>
        <w:t xml:space="preserve"> </w:t>
      </w:r>
      <w:r w:rsidR="004457DC" w:rsidRPr="00F642F5">
        <w:rPr>
          <w:lang w:val="en-GB"/>
        </w:rPr>
        <w:t>animal</w:t>
      </w:r>
      <w:r w:rsidR="004457DC" w:rsidRPr="00F642F5">
        <w:rPr>
          <w:spacing w:val="-3"/>
          <w:lang w:val="en-GB"/>
        </w:rPr>
        <w:t xml:space="preserve"> </w:t>
      </w:r>
      <w:r w:rsidR="004457DC" w:rsidRPr="00F642F5">
        <w:rPr>
          <w:lang w:val="en-GB"/>
        </w:rPr>
        <w:t>welfare</w:t>
      </w:r>
      <w:r w:rsidR="004457DC" w:rsidRPr="00F642F5">
        <w:rPr>
          <w:spacing w:val="-3"/>
          <w:lang w:val="en-GB"/>
        </w:rPr>
        <w:t xml:space="preserve"> </w:t>
      </w:r>
      <w:r w:rsidR="004457DC" w:rsidRPr="00F642F5">
        <w:rPr>
          <w:lang w:val="en-GB"/>
        </w:rPr>
        <w:t>and</w:t>
      </w:r>
      <w:r w:rsidR="004457DC" w:rsidRPr="00F642F5">
        <w:rPr>
          <w:spacing w:val="-3"/>
          <w:lang w:val="en-GB"/>
        </w:rPr>
        <w:t xml:space="preserve"> </w:t>
      </w:r>
      <w:r w:rsidR="004457DC" w:rsidRPr="00F642F5">
        <w:rPr>
          <w:rFonts w:ascii="Lucida Sans" w:hAnsi="Lucida Sans"/>
          <w:lang w:val="en-GB"/>
        </w:rPr>
        <w:t>£</w:t>
      </w:r>
      <w:r w:rsidR="004457DC" w:rsidRPr="00F642F5">
        <w:rPr>
          <w:lang w:val="en-GB"/>
        </w:rPr>
        <w:t>0.77</w:t>
      </w:r>
      <w:r w:rsidR="004457DC" w:rsidRPr="00F642F5">
        <w:rPr>
          <w:spacing w:val="-3"/>
          <w:lang w:val="en-GB"/>
        </w:rPr>
        <w:t xml:space="preserve"> </w:t>
      </w:r>
      <w:r w:rsidR="004457DC" w:rsidRPr="00F642F5">
        <w:rPr>
          <w:lang w:val="en-GB"/>
        </w:rPr>
        <w:t>(12%</w:t>
      </w:r>
      <w:r w:rsidR="004457DC" w:rsidRPr="00F642F5">
        <w:rPr>
          <w:spacing w:val="-3"/>
          <w:lang w:val="en-GB"/>
        </w:rPr>
        <w:t xml:space="preserve"> </w:t>
      </w:r>
      <w:r w:rsidR="004457DC" w:rsidRPr="00F642F5">
        <w:rPr>
          <w:lang w:val="en-GB"/>
        </w:rPr>
        <w:t>premium)</w:t>
      </w:r>
      <w:r w:rsidR="004457DC" w:rsidRPr="00F642F5">
        <w:rPr>
          <w:spacing w:val="-3"/>
          <w:lang w:val="en-GB"/>
        </w:rPr>
        <w:t xml:space="preserve"> </w:t>
      </w:r>
      <w:r w:rsidR="004457DC" w:rsidRPr="00F642F5">
        <w:rPr>
          <w:lang w:val="en-GB"/>
        </w:rPr>
        <w:t>for</w:t>
      </w:r>
      <w:r w:rsidR="004457DC" w:rsidRPr="00F642F5">
        <w:rPr>
          <w:spacing w:val="-3"/>
          <w:lang w:val="en-GB"/>
        </w:rPr>
        <w:t xml:space="preserve"> </w:t>
      </w:r>
      <w:r w:rsidR="004457DC" w:rsidRPr="00F642F5">
        <w:rPr>
          <w:lang w:val="en-GB"/>
        </w:rPr>
        <w:t>being</w:t>
      </w:r>
      <w:r w:rsidR="004457DC" w:rsidRPr="00F642F5">
        <w:rPr>
          <w:spacing w:val="-3"/>
          <w:lang w:val="en-GB"/>
        </w:rPr>
        <w:t xml:space="preserve"> </w:t>
      </w:r>
      <w:r w:rsidR="004457DC" w:rsidRPr="00F642F5">
        <w:rPr>
          <w:lang w:val="en-GB"/>
        </w:rPr>
        <w:t>more</w:t>
      </w:r>
      <w:r w:rsidR="004457DC" w:rsidRPr="00F642F5">
        <w:rPr>
          <w:spacing w:val="-3"/>
          <w:lang w:val="en-GB"/>
        </w:rPr>
        <w:t xml:space="preserve"> </w:t>
      </w:r>
      <w:r w:rsidR="004457DC" w:rsidRPr="00F642F5">
        <w:rPr>
          <w:lang w:val="en-GB"/>
        </w:rPr>
        <w:t>environmentally</w:t>
      </w:r>
      <w:r w:rsidR="004457DC" w:rsidRPr="00F642F5">
        <w:rPr>
          <w:spacing w:val="-3"/>
          <w:lang w:val="en-GB"/>
        </w:rPr>
        <w:t xml:space="preserve"> </w:t>
      </w:r>
      <w:r w:rsidR="004457DC" w:rsidRPr="00F642F5">
        <w:rPr>
          <w:lang w:val="en-GB"/>
        </w:rPr>
        <w:t>friendly. The relatively lower WTP for environmental friendliness suggests that meat consumers are more concerned about animal welfare than the environment. Thus, the WTP for more ‘humane’ treatment of chicken</w:t>
      </w:r>
      <w:r w:rsidR="004457DC" w:rsidRPr="00F642F5">
        <w:rPr>
          <w:spacing w:val="-2"/>
          <w:lang w:val="en-GB"/>
        </w:rPr>
        <w:t xml:space="preserve"> </w:t>
      </w:r>
      <w:r w:rsidR="004457DC" w:rsidRPr="00F642F5">
        <w:rPr>
          <w:lang w:val="en-GB"/>
        </w:rPr>
        <w:t>in</w:t>
      </w:r>
      <w:r w:rsidR="004457DC" w:rsidRPr="00F642F5">
        <w:rPr>
          <w:spacing w:val="-2"/>
          <w:lang w:val="en-GB"/>
        </w:rPr>
        <w:t xml:space="preserve"> </w:t>
      </w:r>
      <w:r w:rsidR="004457DC" w:rsidRPr="00F642F5">
        <w:rPr>
          <w:lang w:val="en-GB"/>
        </w:rPr>
        <w:t>the</w:t>
      </w:r>
      <w:r w:rsidR="004457DC" w:rsidRPr="00F642F5">
        <w:rPr>
          <w:spacing w:val="-2"/>
          <w:lang w:val="en-GB"/>
        </w:rPr>
        <w:t xml:space="preserve"> </w:t>
      </w:r>
      <w:r w:rsidR="004457DC" w:rsidRPr="00F642F5">
        <w:rPr>
          <w:lang w:val="en-GB"/>
        </w:rPr>
        <w:t>production</w:t>
      </w:r>
      <w:r w:rsidR="004457DC" w:rsidRPr="00F642F5">
        <w:rPr>
          <w:spacing w:val="-2"/>
          <w:lang w:val="en-GB"/>
        </w:rPr>
        <w:t xml:space="preserve"> </w:t>
      </w:r>
      <w:r w:rsidR="004457DC" w:rsidRPr="00F642F5">
        <w:rPr>
          <w:lang w:val="en-GB"/>
        </w:rPr>
        <w:t>process</w:t>
      </w:r>
      <w:r w:rsidR="004457DC" w:rsidRPr="00F642F5">
        <w:rPr>
          <w:spacing w:val="-2"/>
          <w:lang w:val="en-GB"/>
        </w:rPr>
        <w:t xml:space="preserve"> </w:t>
      </w:r>
      <w:r w:rsidR="004457DC" w:rsidRPr="00F642F5">
        <w:rPr>
          <w:lang w:val="en-GB"/>
        </w:rPr>
        <w:t>is</w:t>
      </w:r>
      <w:r w:rsidR="004457DC" w:rsidRPr="00F642F5">
        <w:rPr>
          <w:spacing w:val="-2"/>
          <w:lang w:val="en-GB"/>
        </w:rPr>
        <w:t xml:space="preserve"> </w:t>
      </w:r>
      <w:r w:rsidR="004457DC" w:rsidRPr="00F642F5">
        <w:rPr>
          <w:lang w:val="en-GB"/>
        </w:rPr>
        <w:t>higher.</w:t>
      </w:r>
      <w:r w:rsidR="004457DC" w:rsidRPr="00F642F5">
        <w:rPr>
          <w:spacing w:val="16"/>
          <w:lang w:val="en-GB"/>
        </w:rPr>
        <w:t xml:space="preserve"> </w:t>
      </w:r>
      <w:r w:rsidR="004457DC" w:rsidRPr="00F642F5">
        <w:rPr>
          <w:lang w:val="en-GB"/>
        </w:rPr>
        <w:t>At</w:t>
      </w:r>
      <w:r w:rsidR="004457DC" w:rsidRPr="00F642F5">
        <w:rPr>
          <w:spacing w:val="-2"/>
          <w:lang w:val="en-GB"/>
        </w:rPr>
        <w:t xml:space="preserve"> </w:t>
      </w:r>
      <w:r w:rsidR="004457DC" w:rsidRPr="00F642F5">
        <w:rPr>
          <w:lang w:val="en-GB"/>
        </w:rPr>
        <w:t>the</w:t>
      </w:r>
      <w:r w:rsidR="004457DC" w:rsidRPr="00F642F5">
        <w:rPr>
          <w:spacing w:val="-2"/>
          <w:lang w:val="en-GB"/>
        </w:rPr>
        <w:t xml:space="preserve"> </w:t>
      </w:r>
      <w:r w:rsidR="004457DC" w:rsidRPr="00F642F5">
        <w:rPr>
          <w:lang w:val="en-GB"/>
        </w:rPr>
        <w:t>same</w:t>
      </w:r>
      <w:r w:rsidR="004457DC" w:rsidRPr="00F642F5">
        <w:rPr>
          <w:spacing w:val="-2"/>
          <w:lang w:val="en-GB"/>
        </w:rPr>
        <w:t xml:space="preserve"> </w:t>
      </w:r>
      <w:r w:rsidR="004457DC" w:rsidRPr="00F642F5">
        <w:rPr>
          <w:lang w:val="en-GB"/>
        </w:rPr>
        <w:t>time,</w:t>
      </w:r>
      <w:r w:rsidR="004457DC" w:rsidRPr="00F642F5">
        <w:rPr>
          <w:spacing w:val="-2"/>
          <w:lang w:val="en-GB"/>
        </w:rPr>
        <w:t xml:space="preserve"> </w:t>
      </w:r>
      <w:r w:rsidR="004457DC" w:rsidRPr="00F642F5">
        <w:rPr>
          <w:lang w:val="en-GB"/>
        </w:rPr>
        <w:t>consumers</w:t>
      </w:r>
      <w:r w:rsidR="004457DC" w:rsidRPr="00F642F5">
        <w:rPr>
          <w:spacing w:val="-2"/>
          <w:lang w:val="en-GB"/>
        </w:rPr>
        <w:t xml:space="preserve"> </w:t>
      </w:r>
      <w:r w:rsidR="004457DC" w:rsidRPr="00F642F5">
        <w:rPr>
          <w:lang w:val="en-GB"/>
        </w:rPr>
        <w:t>appear</w:t>
      </w:r>
      <w:r w:rsidR="004457DC" w:rsidRPr="00F642F5">
        <w:rPr>
          <w:spacing w:val="-2"/>
          <w:lang w:val="en-GB"/>
        </w:rPr>
        <w:t xml:space="preserve"> </w:t>
      </w:r>
      <w:r w:rsidR="004457DC" w:rsidRPr="00F642F5">
        <w:rPr>
          <w:lang w:val="en-GB"/>
        </w:rPr>
        <w:t>willing</w:t>
      </w:r>
      <w:r w:rsidR="004457DC" w:rsidRPr="00F642F5">
        <w:rPr>
          <w:spacing w:val="-2"/>
          <w:lang w:val="en-GB"/>
        </w:rPr>
        <w:t xml:space="preserve"> </w:t>
      </w:r>
      <w:r w:rsidR="004457DC" w:rsidRPr="00F642F5">
        <w:rPr>
          <w:lang w:val="en-GB"/>
        </w:rPr>
        <w:t>to</w:t>
      </w:r>
      <w:r w:rsidR="004457DC" w:rsidRPr="00F642F5">
        <w:rPr>
          <w:spacing w:val="-2"/>
          <w:lang w:val="en-GB"/>
        </w:rPr>
        <w:t xml:space="preserve"> </w:t>
      </w:r>
      <w:r w:rsidR="004457DC" w:rsidRPr="00F642F5">
        <w:rPr>
          <w:lang w:val="en-GB"/>
        </w:rPr>
        <w:t>pay</w:t>
      </w:r>
      <w:r w:rsidR="004457DC" w:rsidRPr="00F642F5">
        <w:rPr>
          <w:spacing w:val="-2"/>
          <w:lang w:val="en-GB"/>
        </w:rPr>
        <w:t xml:space="preserve"> </w:t>
      </w:r>
      <w:r w:rsidR="004457DC" w:rsidRPr="00F642F5">
        <w:rPr>
          <w:lang w:val="en-GB"/>
        </w:rPr>
        <w:t>an</w:t>
      </w:r>
      <w:r w:rsidR="004457DC" w:rsidRPr="00F642F5">
        <w:rPr>
          <w:spacing w:val="-2"/>
          <w:lang w:val="en-GB"/>
        </w:rPr>
        <w:t xml:space="preserve"> </w:t>
      </w:r>
      <w:r w:rsidR="004457DC" w:rsidRPr="00F642F5">
        <w:rPr>
          <w:lang w:val="en-GB"/>
        </w:rPr>
        <w:t xml:space="preserve">average of </w:t>
      </w:r>
      <w:r w:rsidR="004457DC" w:rsidRPr="00F642F5">
        <w:rPr>
          <w:rFonts w:ascii="Lucida Sans" w:hAnsi="Lucida Sans"/>
          <w:lang w:val="en-GB"/>
        </w:rPr>
        <w:t>£</w:t>
      </w:r>
      <w:r w:rsidR="004457DC" w:rsidRPr="00F642F5">
        <w:rPr>
          <w:lang w:val="en-GB"/>
        </w:rPr>
        <w:t>1.41 (23% premium) for better quality, indicating that their own welfare is even more valued.</w:t>
      </w:r>
      <w:r w:rsidR="004457DC" w:rsidRPr="00F642F5">
        <w:rPr>
          <w:spacing w:val="40"/>
          <w:lang w:val="en-GB"/>
        </w:rPr>
        <w:t xml:space="preserve"> </w:t>
      </w:r>
      <w:r w:rsidR="004457DC" w:rsidRPr="00F642F5">
        <w:rPr>
          <w:lang w:val="en-GB"/>
        </w:rPr>
        <w:t>The results</w:t>
      </w:r>
      <w:r w:rsidR="004457DC" w:rsidRPr="00F642F5">
        <w:rPr>
          <w:spacing w:val="-3"/>
          <w:lang w:val="en-GB"/>
        </w:rPr>
        <w:t xml:space="preserve"> </w:t>
      </w:r>
      <w:r w:rsidR="004457DC" w:rsidRPr="00F642F5">
        <w:rPr>
          <w:lang w:val="en-GB"/>
        </w:rPr>
        <w:t>also</w:t>
      </w:r>
      <w:r w:rsidR="004457DC" w:rsidRPr="00F642F5">
        <w:rPr>
          <w:spacing w:val="-4"/>
          <w:lang w:val="en-GB"/>
        </w:rPr>
        <w:t xml:space="preserve"> </w:t>
      </w:r>
      <w:r w:rsidR="004457DC" w:rsidRPr="00F642F5">
        <w:rPr>
          <w:lang w:val="en-GB"/>
        </w:rPr>
        <w:t>reveal</w:t>
      </w:r>
      <w:r w:rsidR="004457DC" w:rsidRPr="00F642F5">
        <w:rPr>
          <w:spacing w:val="-3"/>
          <w:lang w:val="en-GB"/>
        </w:rPr>
        <w:t xml:space="preserve"> </w:t>
      </w:r>
      <w:r w:rsidR="004457DC" w:rsidRPr="00F642F5">
        <w:rPr>
          <w:lang w:val="en-GB"/>
        </w:rPr>
        <w:t>that</w:t>
      </w:r>
      <w:r w:rsidR="004457DC" w:rsidRPr="00F642F5">
        <w:rPr>
          <w:spacing w:val="-3"/>
          <w:lang w:val="en-GB"/>
        </w:rPr>
        <w:t xml:space="preserve"> </w:t>
      </w:r>
      <w:r w:rsidR="004457DC" w:rsidRPr="00F642F5">
        <w:rPr>
          <w:lang w:val="en-GB"/>
        </w:rPr>
        <w:t>consumers</w:t>
      </w:r>
      <w:r w:rsidR="004457DC" w:rsidRPr="00F642F5">
        <w:rPr>
          <w:spacing w:val="-3"/>
          <w:lang w:val="en-GB"/>
        </w:rPr>
        <w:t xml:space="preserve"> </w:t>
      </w:r>
      <w:r w:rsidR="004457DC" w:rsidRPr="00F642F5">
        <w:rPr>
          <w:lang w:val="en-GB"/>
        </w:rPr>
        <w:t>are</w:t>
      </w:r>
      <w:r w:rsidR="004457DC" w:rsidRPr="00F642F5">
        <w:rPr>
          <w:spacing w:val="-3"/>
          <w:lang w:val="en-GB"/>
        </w:rPr>
        <w:t xml:space="preserve"> </w:t>
      </w:r>
      <w:r w:rsidR="004457DC" w:rsidRPr="00F642F5">
        <w:rPr>
          <w:lang w:val="en-GB"/>
        </w:rPr>
        <w:t>willing</w:t>
      </w:r>
      <w:r w:rsidR="004457DC" w:rsidRPr="00F642F5">
        <w:rPr>
          <w:spacing w:val="-3"/>
          <w:lang w:val="en-GB"/>
        </w:rPr>
        <w:t xml:space="preserve"> </w:t>
      </w:r>
      <w:r w:rsidR="004457DC" w:rsidRPr="00F642F5">
        <w:rPr>
          <w:lang w:val="en-GB"/>
        </w:rPr>
        <w:t>to</w:t>
      </w:r>
      <w:r w:rsidR="004457DC" w:rsidRPr="00F642F5">
        <w:rPr>
          <w:spacing w:val="-4"/>
          <w:lang w:val="en-GB"/>
        </w:rPr>
        <w:t xml:space="preserve"> </w:t>
      </w:r>
      <w:r w:rsidR="004457DC" w:rsidRPr="00F642F5">
        <w:rPr>
          <w:lang w:val="en-GB"/>
        </w:rPr>
        <w:t>pay</w:t>
      </w:r>
      <w:r w:rsidR="004457DC" w:rsidRPr="00F642F5">
        <w:rPr>
          <w:spacing w:val="-3"/>
          <w:lang w:val="en-GB"/>
        </w:rPr>
        <w:t xml:space="preserve"> </w:t>
      </w:r>
      <w:r w:rsidR="004457DC" w:rsidRPr="00F642F5">
        <w:rPr>
          <w:lang w:val="en-GB"/>
        </w:rPr>
        <w:t>a</w:t>
      </w:r>
      <w:r w:rsidR="004457DC" w:rsidRPr="00F642F5">
        <w:rPr>
          <w:spacing w:val="-3"/>
          <w:lang w:val="en-GB"/>
        </w:rPr>
        <w:t xml:space="preserve"> </w:t>
      </w:r>
      <w:r w:rsidR="004457DC" w:rsidRPr="00F642F5">
        <w:rPr>
          <w:lang w:val="en-GB"/>
        </w:rPr>
        <w:t>premium</w:t>
      </w:r>
      <w:r w:rsidR="004457DC" w:rsidRPr="00F642F5">
        <w:rPr>
          <w:spacing w:val="-3"/>
          <w:lang w:val="en-GB"/>
        </w:rPr>
        <w:t xml:space="preserve"> </w:t>
      </w:r>
      <w:r w:rsidR="004457DC" w:rsidRPr="00F642F5">
        <w:rPr>
          <w:lang w:val="en-GB"/>
        </w:rPr>
        <w:t>of</w:t>
      </w:r>
      <w:r w:rsidR="004457DC" w:rsidRPr="00F642F5">
        <w:rPr>
          <w:spacing w:val="-2"/>
          <w:lang w:val="en-GB"/>
        </w:rPr>
        <w:t xml:space="preserve"> </w:t>
      </w:r>
      <w:r w:rsidR="004457DC" w:rsidRPr="00F642F5">
        <w:rPr>
          <w:rFonts w:ascii="Lucida Sans" w:hAnsi="Lucida Sans"/>
          <w:lang w:val="en-GB"/>
        </w:rPr>
        <w:t>£</w:t>
      </w:r>
      <w:r w:rsidR="004457DC" w:rsidRPr="00F642F5">
        <w:rPr>
          <w:lang w:val="en-GB"/>
        </w:rPr>
        <w:t>4.31</w:t>
      </w:r>
      <w:r w:rsidR="004457DC" w:rsidRPr="00F642F5">
        <w:rPr>
          <w:spacing w:val="-3"/>
          <w:lang w:val="en-GB"/>
        </w:rPr>
        <w:t xml:space="preserve"> </w:t>
      </w:r>
      <w:r w:rsidR="004457DC" w:rsidRPr="00F642F5">
        <w:rPr>
          <w:lang w:val="en-GB"/>
        </w:rPr>
        <w:t>(71%</w:t>
      </w:r>
      <w:r w:rsidR="004457DC" w:rsidRPr="00F642F5">
        <w:rPr>
          <w:spacing w:val="-4"/>
          <w:lang w:val="en-GB"/>
        </w:rPr>
        <w:t xml:space="preserve"> </w:t>
      </w:r>
      <w:r w:rsidR="004457DC" w:rsidRPr="00F642F5">
        <w:rPr>
          <w:lang w:val="en-GB"/>
        </w:rPr>
        <w:t>premium)</w:t>
      </w:r>
      <w:r w:rsidR="004457DC" w:rsidRPr="00F642F5">
        <w:rPr>
          <w:spacing w:val="-3"/>
          <w:lang w:val="en-GB"/>
        </w:rPr>
        <w:t xml:space="preserve"> </w:t>
      </w:r>
      <w:r w:rsidR="004457DC" w:rsidRPr="00F642F5">
        <w:rPr>
          <w:lang w:val="en-GB"/>
        </w:rPr>
        <w:t>for</w:t>
      </w:r>
      <w:r w:rsidR="004457DC" w:rsidRPr="00F642F5">
        <w:rPr>
          <w:spacing w:val="-3"/>
          <w:lang w:val="en-GB"/>
        </w:rPr>
        <w:t xml:space="preserve"> </w:t>
      </w:r>
      <w:r w:rsidR="004457DC" w:rsidRPr="00F642F5">
        <w:rPr>
          <w:lang w:val="en-GB"/>
        </w:rPr>
        <w:t>the</w:t>
      </w:r>
      <w:r w:rsidR="004457DC" w:rsidRPr="00F642F5">
        <w:rPr>
          <w:spacing w:val="-3"/>
          <w:lang w:val="en-GB"/>
        </w:rPr>
        <w:t xml:space="preserve"> </w:t>
      </w:r>
      <w:r w:rsidR="004457DC" w:rsidRPr="00F642F5">
        <w:rPr>
          <w:lang w:val="en-GB"/>
        </w:rPr>
        <w:t>attribute ‘Organic’, which encompasses several of these attributes simultaneously.</w:t>
      </w:r>
    </w:p>
    <w:p w14:paraId="635BC4C9" w14:textId="77777777" w:rsidR="00F93B36" w:rsidRPr="00F642F5" w:rsidRDefault="00F93B36" w:rsidP="00602317">
      <w:pPr>
        <w:pStyle w:val="BodyText"/>
        <w:spacing w:before="56" w:line="379" w:lineRule="auto"/>
        <w:ind w:right="1434" w:firstLine="298"/>
        <w:jc w:val="both"/>
        <w:rPr>
          <w:lang w:val="en-GB"/>
        </w:rPr>
      </w:pPr>
    </w:p>
    <w:p w14:paraId="7F0BBF15" w14:textId="77777777" w:rsidR="0078083E" w:rsidRPr="00F642F5" w:rsidRDefault="0078083E" w:rsidP="0078083E">
      <w:pPr>
        <w:pStyle w:val="BodyText"/>
        <w:spacing w:line="376" w:lineRule="auto"/>
        <w:ind w:right="1435"/>
        <w:jc w:val="both"/>
        <w:rPr>
          <w:sz w:val="2"/>
          <w:lang w:val="en-GB"/>
        </w:rPr>
      </w:pPr>
      <w:r w:rsidRPr="00F642F5">
        <w:rPr>
          <w:noProof/>
          <w:sz w:val="2"/>
          <w:lang w:val="en-GB"/>
        </w:rPr>
        <mc:AlternateContent>
          <mc:Choice Requires="wpg">
            <w:drawing>
              <wp:inline distT="0" distB="0" distL="0" distR="0" wp14:anchorId="4090BE79" wp14:editId="0BE80A6B">
                <wp:extent cx="2377440" cy="5080"/>
                <wp:effectExtent l="9525" t="0" r="0" b="4445"/>
                <wp:docPr id="194987548" name="Group 194987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7440" cy="5080"/>
                          <a:chOff x="0" y="0"/>
                          <a:chExt cx="2377440" cy="5080"/>
                        </a:xfrm>
                      </wpg:grpSpPr>
                      <wps:wsp>
                        <wps:cNvPr id="1261397279" name="Graphic 30"/>
                        <wps:cNvSpPr/>
                        <wps:spPr>
                          <a:xfrm>
                            <a:off x="0" y="2527"/>
                            <a:ext cx="2377440" cy="1270"/>
                          </a:xfrm>
                          <a:custGeom>
                            <a:avLst/>
                            <a:gdLst/>
                            <a:ahLst/>
                            <a:cxnLst/>
                            <a:rect l="l" t="t" r="r" b="b"/>
                            <a:pathLst>
                              <a:path w="2377440">
                                <a:moveTo>
                                  <a:pt x="0" y="0"/>
                                </a:moveTo>
                                <a:lnTo>
                                  <a:pt x="2377401"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0ED3C2" id="Group 194987548" o:spid="_x0000_s1026" style="width:187.2pt;height:.4pt;mso-position-horizontal-relative:char;mso-position-vertical-relative:line" coordsize="237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">
                <v:shape id="Graphic 30" o:spid="_x0000_s1027" style="position:absolute;top:25;width:23774;height:12;visibility:visible;mso-wrap-style:square;v-text-anchor:top" coordsize="2377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" path="m,l2377401,e" filled="f" strokeweight=".14039mm">
                  <v:path arrowok="t"/>
                </v:shape>
                <w10:anchorlock/>
              </v:group>
            </w:pict>
          </mc:Fallback>
        </mc:AlternateContent>
      </w:r>
    </w:p>
    <w:p w14:paraId="00AE7A26" w14:textId="77777777" w:rsidR="0078083E" w:rsidRPr="00F642F5" w:rsidRDefault="0078083E" w:rsidP="0078083E">
      <w:pPr>
        <w:spacing w:before="4" w:line="242" w:lineRule="auto"/>
        <w:ind w:left="148" w:right="1743" w:firstLine="73"/>
        <w:rPr>
          <w:rFonts w:ascii="Bookman Old Style"/>
          <w:spacing w:val="-2"/>
          <w:sz w:val="16"/>
          <w:lang w:val="en-GB"/>
        </w:rPr>
      </w:pPr>
      <w:r w:rsidRPr="00F642F5">
        <w:rPr>
          <w:rFonts w:ascii="Bookman Old Style"/>
          <w:spacing w:val="-2"/>
          <w:w w:val="90"/>
          <w:sz w:val="16"/>
          <w:vertAlign w:val="superscript"/>
          <w:lang w:val="en-GB"/>
        </w:rPr>
        <w:t>9</w:t>
      </w:r>
      <w:r w:rsidRPr="00F642F5">
        <w:rPr>
          <w:rFonts w:ascii="Bookman Old Style"/>
          <w:spacing w:val="-2"/>
          <w:w w:val="90"/>
          <w:sz w:val="16"/>
          <w:lang w:val="en-GB"/>
        </w:rPr>
        <w:t>https:/</w:t>
      </w:r>
      <w:hyperlink r:id="rId16">
        <w:r w:rsidRPr="00F642F5">
          <w:rPr>
            <w:rFonts w:ascii="Bookman Old Style"/>
            <w:spacing w:val="-2"/>
            <w:w w:val="90"/>
            <w:sz w:val="16"/>
            <w:lang w:val="en-GB"/>
          </w:rPr>
          <w:t>/www.foodnavigator.com/Article/2024/08/14/Is-organic-still-important-to-consumers</w:t>
        </w:r>
      </w:hyperlink>
      <w:r w:rsidRPr="00F642F5">
        <w:rPr>
          <w:rFonts w:ascii="Bookman Old Style"/>
          <w:spacing w:val="80"/>
          <w:sz w:val="16"/>
          <w:lang w:val="en-GB"/>
        </w:rPr>
        <w:t xml:space="preserve">  </w:t>
      </w:r>
      <w:r w:rsidRPr="00F642F5">
        <w:rPr>
          <w:rFonts w:ascii="Bookman Old Style"/>
          <w:spacing w:val="-2"/>
          <w:sz w:val="16"/>
          <w:vertAlign w:val="superscript"/>
          <w:lang w:val="en-GB"/>
        </w:rPr>
        <w:t>10</w:t>
      </w:r>
      <w:r w:rsidRPr="00F642F5">
        <w:rPr>
          <w:rFonts w:ascii="Bookman Old Style"/>
          <w:spacing w:val="-2"/>
          <w:sz w:val="16"/>
          <w:lang w:val="en-GB"/>
        </w:rPr>
        <w:t>https://tinyurl.com/yp96cjcw</w:t>
      </w:r>
    </w:p>
    <w:p w14:paraId="7FB47259" w14:textId="5E0BA099" w:rsidR="00623F21" w:rsidRPr="00F642F5" w:rsidRDefault="00623F21" w:rsidP="00623F21">
      <w:pPr>
        <w:spacing w:before="4" w:line="242" w:lineRule="auto"/>
        <w:ind w:right="1743"/>
        <w:rPr>
          <w:rFonts w:ascii="Bookman Old Style"/>
          <w:sz w:val="16"/>
          <w:lang w:val="en-GB"/>
        </w:rPr>
      </w:pPr>
      <w:r w:rsidRPr="00F642F5">
        <w:rPr>
          <w:rFonts w:ascii="Bookman Old Style"/>
          <w:spacing w:val="-2"/>
          <w:sz w:val="16"/>
          <w:vertAlign w:val="superscript"/>
          <w:lang w:val="en-GB"/>
        </w:rPr>
        <w:t xml:space="preserve">      11</w:t>
      </w:r>
      <w:r w:rsidRPr="00F642F5">
        <w:rPr>
          <w:rFonts w:ascii="Bookman Old Style"/>
          <w:sz w:val="16"/>
          <w:lang w:val="en-GB"/>
        </w:rPr>
        <w:t xml:space="preserve"> https://www.thegrocer.co.uk/download?ac=358995</w:t>
      </w:r>
    </w:p>
    <w:p w14:paraId="3A935425" w14:textId="53773176" w:rsidR="00AF05A5" w:rsidRPr="00F642F5" w:rsidDel="00F3093B" w:rsidRDefault="00EB7629" w:rsidP="00AF05A5">
      <w:pPr>
        <w:pStyle w:val="BodyText"/>
        <w:spacing w:line="376" w:lineRule="auto"/>
        <w:ind w:right="1435"/>
        <w:jc w:val="both"/>
        <w:rPr>
          <w:lang w:val="en-GB"/>
        </w:rPr>
      </w:pPr>
      <w:r w:rsidRPr="00F642F5">
        <w:rPr>
          <w:spacing w:val="-4"/>
          <w:lang w:val="en-GB"/>
        </w:rPr>
        <w:lastRenderedPageBreak/>
        <w:t xml:space="preserve">      </w:t>
      </w:r>
      <w:r w:rsidR="00AF05A5" w:rsidRPr="00F642F5">
        <w:rPr>
          <w:spacing w:val="-4"/>
          <w:lang w:val="en-GB"/>
        </w:rPr>
        <w:t xml:space="preserve">The interaction terms available in the main econometric model reveal the consumer characteristics driving </w:t>
      </w:r>
      <w:r w:rsidR="00AF05A5" w:rsidRPr="00F642F5">
        <w:rPr>
          <w:lang w:val="en-GB"/>
        </w:rPr>
        <w:t>WTP for the organic label and show that age, income, and employment status are the main sources of heterogeneity, with very large variations.</w:t>
      </w:r>
      <w:r w:rsidR="00AF05A5" w:rsidRPr="00F642F5">
        <w:rPr>
          <w:spacing w:val="40"/>
          <w:lang w:val="en-GB"/>
        </w:rPr>
        <w:t xml:space="preserve"> </w:t>
      </w:r>
      <w:r w:rsidR="00AF05A5" w:rsidRPr="00F642F5">
        <w:rPr>
          <w:lang w:val="en-GB"/>
        </w:rPr>
        <w:t xml:space="preserve">The joint estimation results show that the WTP for the organic </w:t>
      </w:r>
      <w:r w:rsidR="00AF05A5" w:rsidRPr="00F642F5" w:rsidDel="00F3093B">
        <w:rPr>
          <w:lang w:val="en-GB"/>
        </w:rPr>
        <w:t>label</w:t>
      </w:r>
      <w:r w:rsidR="00AF05A5" w:rsidRPr="00F642F5" w:rsidDel="00F3093B">
        <w:rPr>
          <w:spacing w:val="-10"/>
          <w:lang w:val="en-GB"/>
        </w:rPr>
        <w:t xml:space="preserve"> </w:t>
      </w:r>
      <w:r w:rsidR="00AF05A5" w:rsidRPr="00F642F5" w:rsidDel="00F3093B">
        <w:rPr>
          <w:lang w:val="en-GB"/>
        </w:rPr>
        <w:t>would</w:t>
      </w:r>
      <w:r w:rsidR="00AF05A5" w:rsidRPr="00F642F5" w:rsidDel="00F3093B">
        <w:rPr>
          <w:spacing w:val="-10"/>
          <w:lang w:val="en-GB"/>
        </w:rPr>
        <w:t xml:space="preserve"> </w:t>
      </w:r>
      <w:r w:rsidR="00AF05A5" w:rsidRPr="00F642F5" w:rsidDel="00F3093B">
        <w:rPr>
          <w:lang w:val="en-GB"/>
        </w:rPr>
        <w:t>decrease</w:t>
      </w:r>
      <w:r w:rsidR="00AF05A5" w:rsidRPr="00F642F5" w:rsidDel="00F3093B">
        <w:rPr>
          <w:spacing w:val="-10"/>
          <w:lang w:val="en-GB"/>
        </w:rPr>
        <w:t xml:space="preserve"> </w:t>
      </w:r>
      <w:r w:rsidR="00AF05A5" w:rsidRPr="00F642F5" w:rsidDel="00F3093B">
        <w:rPr>
          <w:lang w:val="en-GB"/>
        </w:rPr>
        <w:t>by</w:t>
      </w:r>
      <w:r w:rsidR="00AF05A5" w:rsidRPr="00F642F5" w:rsidDel="00F3093B">
        <w:rPr>
          <w:spacing w:val="-10"/>
          <w:lang w:val="en-GB"/>
        </w:rPr>
        <w:t xml:space="preserve"> </w:t>
      </w:r>
      <w:r w:rsidR="00AF05A5" w:rsidRPr="00F642F5" w:rsidDel="00F3093B">
        <w:rPr>
          <w:lang w:val="en-GB"/>
        </w:rPr>
        <w:t>2%</w:t>
      </w:r>
      <w:r w:rsidR="00AF05A5" w:rsidRPr="00F642F5" w:rsidDel="00F3093B">
        <w:rPr>
          <w:spacing w:val="-10"/>
          <w:lang w:val="en-GB"/>
        </w:rPr>
        <w:t xml:space="preserve"> </w:t>
      </w:r>
      <w:r w:rsidR="00AF05A5" w:rsidRPr="00F642F5" w:rsidDel="00F3093B">
        <w:rPr>
          <w:lang w:val="en-GB"/>
        </w:rPr>
        <w:t>per</w:t>
      </w:r>
      <w:r w:rsidR="00AF05A5" w:rsidRPr="00F642F5" w:rsidDel="00F3093B">
        <w:rPr>
          <w:spacing w:val="-10"/>
          <w:lang w:val="en-GB"/>
        </w:rPr>
        <w:t xml:space="preserve"> </w:t>
      </w:r>
      <w:r w:rsidR="00AF05A5" w:rsidRPr="00F642F5" w:rsidDel="00F3093B">
        <w:rPr>
          <w:lang w:val="en-GB"/>
        </w:rPr>
        <w:t>year</w:t>
      </w:r>
      <w:r w:rsidR="00AF05A5" w:rsidRPr="00F642F5" w:rsidDel="00F3093B">
        <w:rPr>
          <w:spacing w:val="-10"/>
          <w:lang w:val="en-GB"/>
        </w:rPr>
        <w:t xml:space="preserve"> </w:t>
      </w:r>
      <w:r w:rsidR="00AF05A5" w:rsidRPr="00F642F5" w:rsidDel="00F3093B">
        <w:rPr>
          <w:lang w:val="en-GB"/>
        </w:rPr>
        <w:t>of</w:t>
      </w:r>
      <w:r w:rsidR="00AF05A5" w:rsidRPr="00F642F5" w:rsidDel="00F3093B">
        <w:rPr>
          <w:spacing w:val="-10"/>
          <w:lang w:val="en-GB"/>
        </w:rPr>
        <w:t xml:space="preserve"> </w:t>
      </w:r>
      <w:r w:rsidR="00AF05A5" w:rsidRPr="00F642F5" w:rsidDel="00F3093B">
        <w:rPr>
          <w:lang w:val="en-GB"/>
        </w:rPr>
        <w:t>age.</w:t>
      </w:r>
      <w:r w:rsidR="00AF05A5" w:rsidRPr="00F642F5" w:rsidDel="00F3093B">
        <w:rPr>
          <w:spacing w:val="6"/>
          <w:lang w:val="en-GB"/>
        </w:rPr>
        <w:t xml:space="preserve"> </w:t>
      </w:r>
      <w:r w:rsidR="00AF05A5" w:rsidRPr="00F642F5" w:rsidDel="00F3093B">
        <w:rPr>
          <w:lang w:val="en-GB"/>
        </w:rPr>
        <w:t>These findings reveal market and intervention opportunities. For example, organic sales might increase if sellers target younger generations, while policy</w:t>
      </w:r>
      <w:r w:rsidR="00D5110C" w:rsidRPr="00F642F5">
        <w:rPr>
          <w:lang w:val="en-GB"/>
        </w:rPr>
        <w:t xml:space="preserve"> </w:t>
      </w:r>
      <w:r w:rsidR="00AF05A5" w:rsidRPr="00F642F5" w:rsidDel="00F3093B">
        <w:rPr>
          <w:lang w:val="en-GB"/>
        </w:rPr>
        <w:t>making could focus on educating the older generation about the benefits of organic food. Better marketing of the attributes incorporated in the organic label could also be beneficial, as the results suggest that consumers do not fully understand these attributes.</w:t>
      </w:r>
    </w:p>
    <w:p w14:paraId="6DC4C5EC" w14:textId="73CA9E7D" w:rsidR="00D91B25" w:rsidRPr="00F642F5" w:rsidRDefault="00EB7629" w:rsidP="00D91B25">
      <w:pPr>
        <w:pStyle w:val="BodyText"/>
        <w:spacing w:before="56" w:line="379" w:lineRule="auto"/>
        <w:ind w:right="1434" w:firstLine="298"/>
        <w:jc w:val="both"/>
        <w:rPr>
          <w:lang w:val="en-GB"/>
        </w:rPr>
      </w:pPr>
      <w:r w:rsidRPr="00F642F5">
        <w:rPr>
          <w:lang w:val="en-GB"/>
        </w:rPr>
        <w:t>I</w:t>
      </w:r>
      <w:r w:rsidR="00D91B25" w:rsidRPr="00F642F5">
        <w:rPr>
          <w:lang w:val="en-GB"/>
        </w:rPr>
        <w:t xml:space="preserve">n terms of econometrics, this study </w:t>
      </w:r>
      <w:r w:rsidR="001A1650" w:rsidRPr="00F642F5">
        <w:rPr>
          <w:lang w:val="en-GB"/>
        </w:rPr>
        <w:t>shows that</w:t>
      </w:r>
      <w:r w:rsidR="00D91B25" w:rsidRPr="00F642F5">
        <w:rPr>
          <w:lang w:val="en-GB"/>
        </w:rPr>
        <w:t xml:space="preserve"> the heteroskedastic </w:t>
      </w:r>
      <w:r w:rsidR="00A71FC8">
        <w:rPr>
          <w:lang w:val="en-GB"/>
        </w:rPr>
        <w:t>CLogit</w:t>
      </w:r>
      <w:r w:rsidR="00D91B25" w:rsidRPr="00F642F5">
        <w:rPr>
          <w:lang w:val="en-GB"/>
        </w:rPr>
        <w:t xml:space="preserve"> (CLHet) model, as a panel data study with interaction terms applied to different SP and RP samples, offers a viable way to simultaneously address issues such as unobserved heterogeneity effects, state dependence, and scale differences. To our knowledge, this is the first study to apply CLHet with interaction terms to address the assumption of homogeneous preferences and other problems associated with joint estimation. The results show that after accounting for heterogeneity and considering the scale effect, the preferences in the two datasets are similar and can be meaningfully combined. When combining the RP and SP information, consumers appear to be willing to pay a larger amount for the organic attribute than when the SP (by 9%) and RP (by 139%) approaches are applied separately.</w:t>
      </w:r>
    </w:p>
    <w:p w14:paraId="50B5561A" w14:textId="40637441" w:rsidR="00BC421F" w:rsidRPr="00F642F5" w:rsidRDefault="00F032F6" w:rsidP="00004DAF">
      <w:pPr>
        <w:pStyle w:val="BodyText"/>
        <w:spacing w:before="195" w:line="379" w:lineRule="auto"/>
        <w:ind w:right="1435" w:firstLine="298"/>
        <w:jc w:val="both"/>
        <w:rPr>
          <w:spacing w:val="-2"/>
          <w:lang w:val="en-GB"/>
        </w:rPr>
      </w:pPr>
      <w:r w:rsidRPr="00F642F5">
        <w:rPr>
          <w:lang w:val="en-GB"/>
        </w:rPr>
        <w:t xml:space="preserve">In terms of limitations, two should be mentioned: first, regarding the data, </w:t>
      </w:r>
      <w:r w:rsidR="00D91B25" w:rsidRPr="00F642F5">
        <w:rPr>
          <w:lang w:val="en-GB"/>
        </w:rPr>
        <w:t>household</w:t>
      </w:r>
      <w:r w:rsidR="00D5110C" w:rsidRPr="00F642F5">
        <w:rPr>
          <w:lang w:val="en-GB"/>
        </w:rPr>
        <w:t xml:space="preserve"> </w:t>
      </w:r>
      <w:r w:rsidR="00D91B25" w:rsidRPr="00F642F5">
        <w:rPr>
          <w:lang w:val="en-GB"/>
        </w:rPr>
        <w:t>level scanner data and household</w:t>
      </w:r>
      <w:r w:rsidR="00D5110C" w:rsidRPr="00F642F5">
        <w:rPr>
          <w:lang w:val="en-GB"/>
        </w:rPr>
        <w:t xml:space="preserve"> </w:t>
      </w:r>
      <w:r w:rsidR="00D91B25" w:rsidRPr="00F642F5">
        <w:rPr>
          <w:lang w:val="en-GB"/>
        </w:rPr>
        <w:t xml:space="preserve">level survey data </w:t>
      </w:r>
      <w:r w:rsidRPr="00F642F5">
        <w:rPr>
          <w:lang w:val="en-GB"/>
        </w:rPr>
        <w:t xml:space="preserve">did not include </w:t>
      </w:r>
      <w:r w:rsidR="007B5754" w:rsidRPr="00F642F5">
        <w:rPr>
          <w:lang w:val="en-GB"/>
        </w:rPr>
        <w:t xml:space="preserve">some </w:t>
      </w:r>
      <w:r w:rsidRPr="00F642F5">
        <w:rPr>
          <w:lang w:val="en-GB"/>
        </w:rPr>
        <w:t xml:space="preserve">population </w:t>
      </w:r>
      <w:r w:rsidR="007B5754" w:rsidRPr="00F642F5">
        <w:rPr>
          <w:lang w:val="en-GB"/>
        </w:rPr>
        <w:t>groups</w:t>
      </w:r>
      <w:r w:rsidR="007B5754" w:rsidRPr="00F642F5" w:rsidDel="007B5754">
        <w:rPr>
          <w:lang w:val="en-GB"/>
        </w:rPr>
        <w:t xml:space="preserve"> </w:t>
      </w:r>
      <w:r w:rsidRPr="00F642F5">
        <w:rPr>
          <w:lang w:val="en-GB"/>
        </w:rPr>
        <w:t xml:space="preserve">in the sample </w:t>
      </w:r>
      <w:r w:rsidR="007B5754" w:rsidRPr="00F642F5">
        <w:rPr>
          <w:lang w:val="en-GB"/>
        </w:rPr>
        <w:t>(e.g., 18 year old consumers)</w:t>
      </w:r>
      <w:r w:rsidR="00D91B25" w:rsidRPr="00F642F5">
        <w:rPr>
          <w:lang w:val="en-GB"/>
        </w:rPr>
        <w:t xml:space="preserve">. Additionally, </w:t>
      </w:r>
      <w:r w:rsidR="007B5754" w:rsidRPr="00F642F5">
        <w:rPr>
          <w:lang w:val="en-GB"/>
        </w:rPr>
        <w:t xml:space="preserve">the SP data </w:t>
      </w:r>
      <w:r w:rsidR="00D91B25" w:rsidRPr="00F642F5">
        <w:rPr>
          <w:lang w:val="en-GB"/>
        </w:rPr>
        <w:t>only include</w:t>
      </w:r>
      <w:r w:rsidR="00897B04" w:rsidRPr="00F642F5">
        <w:rPr>
          <w:lang w:val="en-GB"/>
        </w:rPr>
        <w:t>d</w:t>
      </w:r>
      <w:r w:rsidR="00D91B25" w:rsidRPr="00F642F5">
        <w:rPr>
          <w:lang w:val="en-GB"/>
        </w:rPr>
        <w:t xml:space="preserve"> individuals who signed up to take the survey</w:t>
      </w:r>
      <w:r w:rsidR="007B5754" w:rsidRPr="00F642F5">
        <w:rPr>
          <w:lang w:val="en-GB"/>
        </w:rPr>
        <w:t>. Nevertheless, care in the construction of the dataset were put to reduce the effects on the results</w:t>
      </w:r>
      <w:r w:rsidR="00FF7376" w:rsidRPr="00F642F5">
        <w:rPr>
          <w:lang w:val="en-GB"/>
        </w:rPr>
        <w:t>.</w:t>
      </w:r>
      <w:r w:rsidRPr="00F642F5">
        <w:rPr>
          <w:lang w:val="en-GB"/>
        </w:rPr>
        <w:t xml:space="preserve"> Second, </w:t>
      </w:r>
      <w:r w:rsidR="00BC421F" w:rsidRPr="00F642F5">
        <w:rPr>
          <w:lang w:val="en-GB"/>
        </w:rPr>
        <w:t>some socially desirable attributes, such as ‘Local Production’ and ‘Safety’, which are usually associated with ‘Organic’, could not be included due to their limited availability in the data.</w:t>
      </w:r>
      <w:r w:rsidR="00BC421F" w:rsidRPr="00F642F5">
        <w:rPr>
          <w:spacing w:val="26"/>
          <w:lang w:val="en-GB"/>
        </w:rPr>
        <w:t xml:space="preserve"> </w:t>
      </w:r>
      <w:r w:rsidR="00BC421F" w:rsidRPr="00F642F5">
        <w:rPr>
          <w:lang w:val="en-GB"/>
        </w:rPr>
        <w:t xml:space="preserve">These attributes, which are associated with the organic </w:t>
      </w:r>
      <w:r w:rsidR="004C3705" w:rsidRPr="00F642F5">
        <w:rPr>
          <w:lang w:val="en-GB"/>
        </w:rPr>
        <w:t>label</w:t>
      </w:r>
      <w:r w:rsidR="00BC421F" w:rsidRPr="00F642F5">
        <w:rPr>
          <w:lang w:val="en-GB"/>
        </w:rPr>
        <w:t xml:space="preserve">, should be incorporated into future </w:t>
      </w:r>
      <w:r w:rsidR="00BC421F" w:rsidRPr="00F642F5">
        <w:rPr>
          <w:spacing w:val="-2"/>
          <w:lang w:val="en-GB"/>
        </w:rPr>
        <w:t>studies.</w:t>
      </w:r>
    </w:p>
    <w:p w14:paraId="25904938" w14:textId="6716F81A" w:rsidR="000F14A5" w:rsidRPr="00F642F5" w:rsidRDefault="00852B69" w:rsidP="00BC421F">
      <w:pPr>
        <w:pStyle w:val="BodyText"/>
        <w:spacing w:before="197" w:line="379" w:lineRule="auto"/>
        <w:ind w:right="1436" w:firstLine="298"/>
        <w:jc w:val="both"/>
        <w:rPr>
          <w:spacing w:val="-2"/>
          <w:lang w:val="en-GB"/>
        </w:rPr>
      </w:pPr>
      <w:r w:rsidRPr="00F642F5">
        <w:rPr>
          <w:spacing w:val="-2"/>
          <w:lang w:val="en-GB"/>
        </w:rPr>
        <w:t>Despite the</w:t>
      </w:r>
      <w:r w:rsidR="00F032F6" w:rsidRPr="00F642F5">
        <w:rPr>
          <w:spacing w:val="-2"/>
          <w:lang w:val="en-GB"/>
        </w:rPr>
        <w:t xml:space="preserve"> aforementioned</w:t>
      </w:r>
      <w:r w:rsidRPr="00F642F5">
        <w:rPr>
          <w:spacing w:val="-2"/>
          <w:lang w:val="en-GB"/>
        </w:rPr>
        <w:t xml:space="preserve"> limitations</w:t>
      </w:r>
      <w:r w:rsidR="000F14A5" w:rsidRPr="00F642F5">
        <w:rPr>
          <w:spacing w:val="-2"/>
          <w:lang w:val="en-GB"/>
        </w:rPr>
        <w:t xml:space="preserve">, </w:t>
      </w:r>
      <w:r w:rsidR="0037511F" w:rsidRPr="00F642F5">
        <w:rPr>
          <w:spacing w:val="-2"/>
          <w:lang w:val="en-GB"/>
        </w:rPr>
        <w:t xml:space="preserve">it is important to note that </w:t>
      </w:r>
      <w:r w:rsidR="000F14A5" w:rsidRPr="00F642F5">
        <w:rPr>
          <w:spacing w:val="-2"/>
          <w:lang w:val="en-GB"/>
        </w:rPr>
        <w:t xml:space="preserve">the joint estimation approach used in the </w:t>
      </w:r>
      <w:r w:rsidR="004C3705" w:rsidRPr="00F642F5">
        <w:rPr>
          <w:spacing w:val="-2"/>
          <w:lang w:val="en-GB"/>
        </w:rPr>
        <w:t xml:space="preserve">present </w:t>
      </w:r>
      <w:r w:rsidR="000F14A5" w:rsidRPr="00F642F5">
        <w:rPr>
          <w:spacing w:val="-2"/>
          <w:lang w:val="en-GB"/>
        </w:rPr>
        <w:t xml:space="preserve">paper and the insights derived from it are not only applicable to the chicken market but also </w:t>
      </w:r>
      <w:r w:rsidR="002A75B4" w:rsidRPr="00F642F5">
        <w:rPr>
          <w:spacing w:val="-2"/>
          <w:lang w:val="en-GB"/>
        </w:rPr>
        <w:t xml:space="preserve">can be </w:t>
      </w:r>
      <w:r w:rsidR="000F14A5" w:rsidRPr="00F642F5">
        <w:rPr>
          <w:spacing w:val="-2"/>
          <w:lang w:val="en-GB"/>
        </w:rPr>
        <w:t>extend</w:t>
      </w:r>
      <w:r w:rsidR="002A75B4" w:rsidRPr="00F642F5">
        <w:rPr>
          <w:spacing w:val="-2"/>
          <w:lang w:val="en-GB"/>
        </w:rPr>
        <w:t>ed</w:t>
      </w:r>
      <w:r w:rsidR="000F14A5" w:rsidRPr="00F642F5">
        <w:rPr>
          <w:spacing w:val="-2"/>
          <w:lang w:val="en-GB"/>
        </w:rPr>
        <w:t xml:space="preserve"> to other markets, providing a versatile and robust framework for further research</w:t>
      </w:r>
      <w:r w:rsidR="0037511F" w:rsidRPr="00F642F5">
        <w:rPr>
          <w:spacing w:val="-2"/>
          <w:lang w:val="en-GB"/>
        </w:rPr>
        <w:t>.</w:t>
      </w:r>
    </w:p>
    <w:p w14:paraId="73131320" w14:textId="77777777" w:rsidR="003C5B68" w:rsidRDefault="003C5B68" w:rsidP="00BC421F">
      <w:pPr>
        <w:pStyle w:val="BodyText"/>
        <w:spacing w:before="197" w:line="379" w:lineRule="auto"/>
        <w:ind w:right="1436" w:firstLine="298"/>
        <w:jc w:val="both"/>
        <w:rPr>
          <w:spacing w:val="-2"/>
          <w:lang w:val="en-GB"/>
        </w:rPr>
      </w:pPr>
    </w:p>
    <w:p w14:paraId="0A88DF7C" w14:textId="77777777" w:rsidR="00185718" w:rsidRDefault="00185718" w:rsidP="00BC421F">
      <w:pPr>
        <w:pStyle w:val="BodyText"/>
        <w:spacing w:before="197" w:line="379" w:lineRule="auto"/>
        <w:ind w:right="1436" w:firstLine="298"/>
        <w:jc w:val="both"/>
        <w:rPr>
          <w:spacing w:val="-2"/>
          <w:lang w:val="en-GB"/>
        </w:rPr>
      </w:pPr>
    </w:p>
    <w:p w14:paraId="4B795A2C" w14:textId="77777777" w:rsidR="00185718" w:rsidRDefault="00185718" w:rsidP="00BC421F">
      <w:pPr>
        <w:pStyle w:val="BodyText"/>
        <w:spacing w:before="197" w:line="379" w:lineRule="auto"/>
        <w:ind w:right="1436" w:firstLine="298"/>
        <w:jc w:val="both"/>
        <w:rPr>
          <w:spacing w:val="-2"/>
          <w:lang w:val="en-GB"/>
        </w:rPr>
      </w:pPr>
    </w:p>
    <w:p w14:paraId="555CF492" w14:textId="77777777" w:rsidR="00185718" w:rsidRDefault="00185718" w:rsidP="00BC421F">
      <w:pPr>
        <w:pStyle w:val="BodyText"/>
        <w:spacing w:before="197" w:line="379" w:lineRule="auto"/>
        <w:ind w:right="1436" w:firstLine="298"/>
        <w:jc w:val="both"/>
        <w:rPr>
          <w:spacing w:val="-2"/>
          <w:lang w:val="en-GB"/>
        </w:rPr>
      </w:pPr>
    </w:p>
    <w:p w14:paraId="52E6341F" w14:textId="77777777" w:rsidR="00185718" w:rsidRPr="00F642F5" w:rsidRDefault="00185718" w:rsidP="00BC421F">
      <w:pPr>
        <w:pStyle w:val="BodyText"/>
        <w:spacing w:before="197" w:line="379" w:lineRule="auto"/>
        <w:ind w:right="1436" w:firstLine="298"/>
        <w:jc w:val="both"/>
        <w:rPr>
          <w:spacing w:val="-2"/>
          <w:lang w:val="en-GB"/>
        </w:rPr>
      </w:pPr>
    </w:p>
    <w:p w14:paraId="57B2539C" w14:textId="77777777" w:rsidR="003C5B68" w:rsidRPr="00F642F5" w:rsidRDefault="003C5B68" w:rsidP="00BC421F">
      <w:pPr>
        <w:pStyle w:val="BodyText"/>
        <w:spacing w:before="197" w:line="379" w:lineRule="auto"/>
        <w:ind w:right="1436" w:firstLine="298"/>
        <w:jc w:val="both"/>
        <w:rPr>
          <w:spacing w:val="-2"/>
          <w:lang w:val="en-GB"/>
        </w:rPr>
      </w:pPr>
    </w:p>
    <w:p w14:paraId="2BBDA8FE" w14:textId="6BBBB238" w:rsidR="004477C6" w:rsidRPr="00F642F5" w:rsidRDefault="004C4953">
      <w:pPr>
        <w:pStyle w:val="Heading1"/>
        <w:ind w:left="0" w:firstLine="0"/>
        <w:rPr>
          <w:lang w:val="en-GB"/>
        </w:rPr>
      </w:pPr>
      <w:r w:rsidRPr="00F642F5">
        <w:rPr>
          <w:spacing w:val="-2"/>
          <w:lang w:val="en-GB"/>
        </w:rPr>
        <w:lastRenderedPageBreak/>
        <w:t>References</w:t>
      </w:r>
    </w:p>
    <w:p w14:paraId="356B2022" w14:textId="0681CDF7" w:rsidR="008D7F62" w:rsidRPr="00F642F5" w:rsidRDefault="004C4953" w:rsidP="008D7F62">
      <w:pPr>
        <w:spacing w:before="313" w:line="369" w:lineRule="auto"/>
        <w:ind w:left="298" w:right="1435" w:hanging="299"/>
        <w:jc w:val="both"/>
        <w:rPr>
          <w:sz w:val="20"/>
          <w:lang w:val="en-GB"/>
        </w:rPr>
      </w:pPr>
      <w:r w:rsidRPr="00F642F5">
        <w:rPr>
          <w:sz w:val="20"/>
          <w:lang w:val="en-GB"/>
        </w:rPr>
        <w:t>Adamowicz,</w:t>
      </w:r>
      <w:r w:rsidRPr="00F642F5">
        <w:rPr>
          <w:spacing w:val="-3"/>
          <w:sz w:val="20"/>
          <w:lang w:val="en-GB"/>
        </w:rPr>
        <w:t xml:space="preserve"> </w:t>
      </w:r>
      <w:r w:rsidRPr="00F642F5">
        <w:rPr>
          <w:sz w:val="20"/>
          <w:lang w:val="en-GB"/>
        </w:rPr>
        <w:t>Wiktor,</w:t>
      </w:r>
      <w:r w:rsidRPr="00F642F5">
        <w:rPr>
          <w:spacing w:val="-3"/>
          <w:sz w:val="20"/>
          <w:lang w:val="en-GB"/>
        </w:rPr>
        <w:t xml:space="preserve"> </w:t>
      </w:r>
      <w:r w:rsidRPr="00F642F5">
        <w:rPr>
          <w:sz w:val="20"/>
          <w:lang w:val="en-GB"/>
        </w:rPr>
        <w:t>Jordan</w:t>
      </w:r>
      <w:r w:rsidRPr="00F642F5">
        <w:rPr>
          <w:spacing w:val="-3"/>
          <w:sz w:val="20"/>
          <w:lang w:val="en-GB"/>
        </w:rPr>
        <w:t xml:space="preserve"> </w:t>
      </w:r>
      <w:r w:rsidRPr="00F642F5">
        <w:rPr>
          <w:sz w:val="20"/>
          <w:lang w:val="en-GB"/>
        </w:rPr>
        <w:t>Louviere,</w:t>
      </w:r>
      <w:r w:rsidRPr="00F642F5">
        <w:rPr>
          <w:spacing w:val="-3"/>
          <w:sz w:val="20"/>
          <w:lang w:val="en-GB"/>
        </w:rPr>
        <w:t xml:space="preserve"> </w:t>
      </w:r>
      <w:r w:rsidRPr="00F642F5">
        <w:rPr>
          <w:sz w:val="20"/>
          <w:lang w:val="en-GB"/>
        </w:rPr>
        <w:t>and</w:t>
      </w:r>
      <w:r w:rsidRPr="00F642F5">
        <w:rPr>
          <w:spacing w:val="-3"/>
          <w:sz w:val="20"/>
          <w:lang w:val="en-GB"/>
        </w:rPr>
        <w:t xml:space="preserve"> </w:t>
      </w:r>
      <w:r w:rsidRPr="00F642F5">
        <w:rPr>
          <w:sz w:val="20"/>
          <w:lang w:val="en-GB"/>
        </w:rPr>
        <w:t>Michael</w:t>
      </w:r>
      <w:r w:rsidRPr="00F642F5">
        <w:rPr>
          <w:spacing w:val="-3"/>
          <w:sz w:val="20"/>
          <w:lang w:val="en-GB"/>
        </w:rPr>
        <w:t xml:space="preserve"> </w:t>
      </w:r>
      <w:r w:rsidRPr="00F642F5">
        <w:rPr>
          <w:sz w:val="20"/>
          <w:lang w:val="en-GB"/>
        </w:rPr>
        <w:t>Williams</w:t>
      </w:r>
      <w:r w:rsidRPr="00F642F5">
        <w:rPr>
          <w:spacing w:val="-3"/>
          <w:sz w:val="20"/>
          <w:lang w:val="en-GB"/>
        </w:rPr>
        <w:t xml:space="preserve"> </w:t>
      </w:r>
      <w:r w:rsidRPr="00F642F5">
        <w:rPr>
          <w:sz w:val="20"/>
          <w:lang w:val="en-GB"/>
        </w:rPr>
        <w:t>(1994).</w:t>
      </w:r>
      <w:r w:rsidRPr="00F642F5">
        <w:rPr>
          <w:spacing w:val="-3"/>
          <w:sz w:val="20"/>
          <w:lang w:val="en-GB"/>
        </w:rPr>
        <w:t xml:space="preserve"> </w:t>
      </w:r>
      <w:r w:rsidRPr="00F642F5">
        <w:rPr>
          <w:sz w:val="20"/>
          <w:lang w:val="en-GB"/>
        </w:rPr>
        <w:t>“Combining</w:t>
      </w:r>
      <w:r w:rsidRPr="00F642F5">
        <w:rPr>
          <w:spacing w:val="-3"/>
          <w:sz w:val="20"/>
          <w:lang w:val="en-GB"/>
        </w:rPr>
        <w:t xml:space="preserve"> </w:t>
      </w:r>
      <w:r w:rsidRPr="00F642F5">
        <w:rPr>
          <w:sz w:val="20"/>
          <w:lang w:val="en-GB"/>
        </w:rPr>
        <w:t>revealed</w:t>
      </w:r>
      <w:r w:rsidRPr="00F642F5">
        <w:rPr>
          <w:spacing w:val="-3"/>
          <w:sz w:val="20"/>
          <w:lang w:val="en-GB"/>
        </w:rPr>
        <w:t xml:space="preserve"> </w:t>
      </w:r>
      <w:r w:rsidRPr="00F642F5">
        <w:rPr>
          <w:sz w:val="20"/>
          <w:lang w:val="en-GB"/>
        </w:rPr>
        <w:t>and</w:t>
      </w:r>
      <w:r w:rsidRPr="00F642F5">
        <w:rPr>
          <w:spacing w:val="-3"/>
          <w:sz w:val="20"/>
          <w:lang w:val="en-GB"/>
        </w:rPr>
        <w:t xml:space="preserve"> </w:t>
      </w:r>
      <w:r w:rsidRPr="00F642F5">
        <w:rPr>
          <w:sz w:val="20"/>
          <w:lang w:val="en-GB"/>
        </w:rPr>
        <w:t>stated</w:t>
      </w:r>
      <w:r w:rsidRPr="00F642F5">
        <w:rPr>
          <w:spacing w:val="-3"/>
          <w:sz w:val="20"/>
          <w:lang w:val="en-GB"/>
        </w:rPr>
        <w:t xml:space="preserve"> </w:t>
      </w:r>
      <w:r w:rsidRPr="00F642F5">
        <w:rPr>
          <w:sz w:val="20"/>
          <w:lang w:val="en-GB"/>
        </w:rPr>
        <w:t>pref</w:t>
      </w:r>
      <w:r w:rsidRPr="00F642F5">
        <w:rPr>
          <w:spacing w:val="-6"/>
          <w:sz w:val="20"/>
          <w:lang w:val="en-GB"/>
        </w:rPr>
        <w:t>erence</w:t>
      </w:r>
      <w:r w:rsidRPr="00F642F5">
        <w:rPr>
          <w:sz w:val="20"/>
          <w:lang w:val="en-GB"/>
        </w:rPr>
        <w:t xml:space="preserve"> </w:t>
      </w:r>
      <w:r w:rsidRPr="00F642F5">
        <w:rPr>
          <w:spacing w:val="-6"/>
          <w:sz w:val="20"/>
          <w:lang w:val="en-GB"/>
        </w:rPr>
        <w:t>methods</w:t>
      </w:r>
      <w:r w:rsidRPr="00F642F5">
        <w:rPr>
          <w:sz w:val="20"/>
          <w:lang w:val="en-GB"/>
        </w:rPr>
        <w:t xml:space="preserve"> </w:t>
      </w:r>
      <w:r w:rsidRPr="00F642F5">
        <w:rPr>
          <w:spacing w:val="-6"/>
          <w:sz w:val="20"/>
          <w:lang w:val="en-GB"/>
        </w:rPr>
        <w:t>for</w:t>
      </w:r>
      <w:r w:rsidRPr="00F642F5">
        <w:rPr>
          <w:sz w:val="20"/>
          <w:lang w:val="en-GB"/>
        </w:rPr>
        <w:t xml:space="preserve"> </w:t>
      </w:r>
      <w:r w:rsidRPr="00F642F5">
        <w:rPr>
          <w:spacing w:val="-6"/>
          <w:sz w:val="20"/>
          <w:lang w:val="en-GB"/>
        </w:rPr>
        <w:t>valuing</w:t>
      </w:r>
      <w:r w:rsidRPr="00F642F5">
        <w:rPr>
          <w:sz w:val="20"/>
          <w:lang w:val="en-GB"/>
        </w:rPr>
        <w:t xml:space="preserve"> </w:t>
      </w:r>
      <w:r w:rsidRPr="00F642F5">
        <w:rPr>
          <w:spacing w:val="-6"/>
          <w:sz w:val="20"/>
          <w:lang w:val="en-GB"/>
        </w:rPr>
        <w:t>environmental</w:t>
      </w:r>
      <w:r w:rsidRPr="00F642F5">
        <w:rPr>
          <w:sz w:val="20"/>
          <w:lang w:val="en-GB"/>
        </w:rPr>
        <w:t xml:space="preserve"> </w:t>
      </w:r>
      <w:r w:rsidRPr="00F642F5">
        <w:rPr>
          <w:spacing w:val="-6"/>
          <w:sz w:val="20"/>
          <w:lang w:val="en-GB"/>
        </w:rPr>
        <w:t>amenities”.</w:t>
      </w:r>
      <w:r w:rsidRPr="00F642F5">
        <w:rPr>
          <w:sz w:val="20"/>
          <w:lang w:val="en-GB"/>
        </w:rPr>
        <w:t xml:space="preserve"> </w:t>
      </w:r>
      <w:r w:rsidRPr="00F642F5">
        <w:rPr>
          <w:spacing w:val="-6"/>
          <w:sz w:val="20"/>
          <w:lang w:val="en-GB"/>
        </w:rPr>
        <w:t>In:</w:t>
      </w:r>
      <w:r w:rsidRPr="00F642F5">
        <w:rPr>
          <w:sz w:val="20"/>
          <w:lang w:val="en-GB"/>
        </w:rPr>
        <w:t xml:space="preserve"> </w:t>
      </w:r>
      <w:r w:rsidRPr="00F642F5">
        <w:rPr>
          <w:rFonts w:ascii="Bookman Old Style" w:hAnsi="Bookman Old Style"/>
          <w:i/>
          <w:spacing w:val="-6"/>
          <w:sz w:val="20"/>
          <w:lang w:val="en-GB"/>
        </w:rPr>
        <w:t>Journal of environmental economics and man</w:t>
      </w:r>
      <w:r w:rsidRPr="00F642F5">
        <w:rPr>
          <w:rFonts w:ascii="Bookman Old Style" w:hAnsi="Bookman Old Style"/>
          <w:i/>
          <w:sz w:val="20"/>
          <w:lang w:val="en-GB"/>
        </w:rPr>
        <w:t xml:space="preserve">agement </w:t>
      </w:r>
      <w:r w:rsidRPr="00F642F5">
        <w:rPr>
          <w:sz w:val="20"/>
          <w:lang w:val="en-GB"/>
        </w:rPr>
        <w:t>26.3, pp. 271–292.</w:t>
      </w:r>
    </w:p>
    <w:p w14:paraId="2BBDA900" w14:textId="77777777" w:rsidR="004477C6" w:rsidRPr="00F642F5" w:rsidRDefault="004C4953">
      <w:pPr>
        <w:spacing w:before="3" w:line="369" w:lineRule="auto"/>
        <w:ind w:left="298" w:right="1436" w:hanging="299"/>
        <w:jc w:val="both"/>
        <w:rPr>
          <w:sz w:val="20"/>
          <w:lang w:val="en-GB"/>
        </w:rPr>
      </w:pPr>
      <w:r w:rsidRPr="00F642F5">
        <w:rPr>
          <w:spacing w:val="-2"/>
          <w:sz w:val="20"/>
          <w:lang w:val="en-GB"/>
        </w:rPr>
        <w:t>Anselmsson,</w:t>
      </w:r>
      <w:r w:rsidRPr="00F642F5">
        <w:rPr>
          <w:spacing w:val="-10"/>
          <w:sz w:val="20"/>
          <w:lang w:val="en-GB"/>
        </w:rPr>
        <w:t xml:space="preserve"> </w:t>
      </w:r>
      <w:r w:rsidRPr="00F642F5">
        <w:rPr>
          <w:spacing w:val="-2"/>
          <w:sz w:val="20"/>
          <w:lang w:val="en-GB"/>
        </w:rPr>
        <w:t>Johan</w:t>
      </w:r>
      <w:r w:rsidRPr="00F642F5">
        <w:rPr>
          <w:spacing w:val="-10"/>
          <w:sz w:val="20"/>
          <w:lang w:val="en-GB"/>
        </w:rPr>
        <w:t xml:space="preserve"> </w:t>
      </w:r>
      <w:r w:rsidRPr="00F642F5">
        <w:rPr>
          <w:spacing w:val="-2"/>
          <w:sz w:val="20"/>
          <w:lang w:val="en-GB"/>
        </w:rPr>
        <w:t>and</w:t>
      </w:r>
      <w:r w:rsidRPr="00F642F5">
        <w:rPr>
          <w:spacing w:val="-10"/>
          <w:sz w:val="20"/>
          <w:lang w:val="en-GB"/>
        </w:rPr>
        <w:t xml:space="preserve"> </w:t>
      </w:r>
      <w:r w:rsidRPr="00F642F5">
        <w:rPr>
          <w:spacing w:val="-2"/>
          <w:sz w:val="20"/>
          <w:lang w:val="en-GB"/>
        </w:rPr>
        <w:t>Ulf</w:t>
      </w:r>
      <w:r w:rsidRPr="00F642F5">
        <w:rPr>
          <w:spacing w:val="-10"/>
          <w:sz w:val="20"/>
          <w:lang w:val="en-GB"/>
        </w:rPr>
        <w:t xml:space="preserve"> </w:t>
      </w:r>
      <w:r w:rsidRPr="00F642F5">
        <w:rPr>
          <w:spacing w:val="-2"/>
          <w:sz w:val="20"/>
          <w:lang w:val="en-GB"/>
        </w:rPr>
        <w:t>Johansson</w:t>
      </w:r>
      <w:r w:rsidRPr="00F642F5">
        <w:rPr>
          <w:spacing w:val="-10"/>
          <w:sz w:val="20"/>
          <w:lang w:val="en-GB"/>
        </w:rPr>
        <w:t xml:space="preserve"> </w:t>
      </w:r>
      <w:r w:rsidRPr="00F642F5">
        <w:rPr>
          <w:spacing w:val="-2"/>
          <w:sz w:val="20"/>
          <w:lang w:val="en-GB"/>
        </w:rPr>
        <w:t>(2007).</w:t>
      </w:r>
      <w:r w:rsidRPr="00F642F5">
        <w:rPr>
          <w:spacing w:val="-10"/>
          <w:sz w:val="20"/>
          <w:lang w:val="en-GB"/>
        </w:rPr>
        <w:t xml:space="preserve"> </w:t>
      </w:r>
      <w:r w:rsidRPr="00F642F5">
        <w:rPr>
          <w:spacing w:val="-2"/>
          <w:sz w:val="20"/>
          <w:lang w:val="en-GB"/>
        </w:rPr>
        <w:t>“Corporate</w:t>
      </w:r>
      <w:r w:rsidRPr="00F642F5">
        <w:rPr>
          <w:spacing w:val="-10"/>
          <w:sz w:val="20"/>
          <w:lang w:val="en-GB"/>
        </w:rPr>
        <w:t xml:space="preserve"> </w:t>
      </w:r>
      <w:r w:rsidRPr="00F642F5">
        <w:rPr>
          <w:spacing w:val="-2"/>
          <w:sz w:val="20"/>
          <w:lang w:val="en-GB"/>
        </w:rPr>
        <w:t>social</w:t>
      </w:r>
      <w:r w:rsidRPr="00F642F5">
        <w:rPr>
          <w:spacing w:val="-10"/>
          <w:sz w:val="20"/>
          <w:lang w:val="en-GB"/>
        </w:rPr>
        <w:t xml:space="preserve"> </w:t>
      </w:r>
      <w:r w:rsidRPr="00F642F5">
        <w:rPr>
          <w:spacing w:val="-2"/>
          <w:sz w:val="20"/>
          <w:lang w:val="en-GB"/>
        </w:rPr>
        <w:t>responsibility</w:t>
      </w:r>
      <w:r w:rsidRPr="00F642F5">
        <w:rPr>
          <w:spacing w:val="-10"/>
          <w:sz w:val="20"/>
          <w:lang w:val="en-GB"/>
        </w:rPr>
        <w:t xml:space="preserve"> </w:t>
      </w:r>
      <w:r w:rsidRPr="00F642F5">
        <w:rPr>
          <w:spacing w:val="-2"/>
          <w:sz w:val="20"/>
          <w:lang w:val="en-GB"/>
        </w:rPr>
        <w:t>and</w:t>
      </w:r>
      <w:r w:rsidRPr="00F642F5">
        <w:rPr>
          <w:spacing w:val="-10"/>
          <w:sz w:val="20"/>
          <w:lang w:val="en-GB"/>
        </w:rPr>
        <w:t xml:space="preserve"> </w:t>
      </w:r>
      <w:r w:rsidRPr="00F642F5">
        <w:rPr>
          <w:spacing w:val="-2"/>
          <w:sz w:val="20"/>
          <w:lang w:val="en-GB"/>
        </w:rPr>
        <w:t>the</w:t>
      </w:r>
      <w:r w:rsidRPr="00F642F5">
        <w:rPr>
          <w:spacing w:val="-10"/>
          <w:sz w:val="20"/>
          <w:lang w:val="en-GB"/>
        </w:rPr>
        <w:t xml:space="preserve"> </w:t>
      </w:r>
      <w:r w:rsidRPr="00F642F5">
        <w:rPr>
          <w:spacing w:val="-2"/>
          <w:sz w:val="20"/>
          <w:lang w:val="en-GB"/>
        </w:rPr>
        <w:t>positioning</w:t>
      </w:r>
      <w:r w:rsidRPr="00F642F5">
        <w:rPr>
          <w:spacing w:val="-10"/>
          <w:sz w:val="20"/>
          <w:lang w:val="en-GB"/>
        </w:rPr>
        <w:t xml:space="preserve"> </w:t>
      </w:r>
      <w:r w:rsidRPr="00F642F5">
        <w:rPr>
          <w:spacing w:val="-2"/>
          <w:sz w:val="20"/>
          <w:lang w:val="en-GB"/>
        </w:rPr>
        <w:t>of</w:t>
      </w:r>
      <w:r w:rsidRPr="00F642F5">
        <w:rPr>
          <w:spacing w:val="-10"/>
          <w:sz w:val="20"/>
          <w:lang w:val="en-GB"/>
        </w:rPr>
        <w:t xml:space="preserve"> </w:t>
      </w:r>
      <w:r w:rsidRPr="00F642F5">
        <w:rPr>
          <w:spacing w:val="-2"/>
          <w:sz w:val="20"/>
          <w:lang w:val="en-GB"/>
        </w:rPr>
        <w:t>grocery brands:</w:t>
      </w:r>
      <w:r w:rsidRPr="00F642F5">
        <w:rPr>
          <w:spacing w:val="-8"/>
          <w:sz w:val="20"/>
          <w:lang w:val="en-GB"/>
        </w:rPr>
        <w:t xml:space="preserve"> </w:t>
      </w:r>
      <w:r w:rsidRPr="00F642F5">
        <w:rPr>
          <w:spacing w:val="-2"/>
          <w:sz w:val="20"/>
          <w:lang w:val="en-GB"/>
        </w:rPr>
        <w:t>An</w:t>
      </w:r>
      <w:r w:rsidRPr="00F642F5">
        <w:rPr>
          <w:spacing w:val="-8"/>
          <w:sz w:val="20"/>
          <w:lang w:val="en-GB"/>
        </w:rPr>
        <w:t xml:space="preserve"> </w:t>
      </w:r>
      <w:r w:rsidRPr="00F642F5">
        <w:rPr>
          <w:spacing w:val="-2"/>
          <w:sz w:val="20"/>
          <w:lang w:val="en-GB"/>
        </w:rPr>
        <w:t>exploratory</w:t>
      </w:r>
      <w:r w:rsidRPr="00F642F5">
        <w:rPr>
          <w:spacing w:val="-8"/>
          <w:sz w:val="20"/>
          <w:lang w:val="en-GB"/>
        </w:rPr>
        <w:t xml:space="preserve"> </w:t>
      </w:r>
      <w:r w:rsidRPr="00F642F5">
        <w:rPr>
          <w:spacing w:val="-2"/>
          <w:sz w:val="20"/>
          <w:lang w:val="en-GB"/>
        </w:rPr>
        <w:t>study</w:t>
      </w:r>
      <w:r w:rsidRPr="00F642F5">
        <w:rPr>
          <w:spacing w:val="-8"/>
          <w:sz w:val="20"/>
          <w:lang w:val="en-GB"/>
        </w:rPr>
        <w:t xml:space="preserve"> </w:t>
      </w:r>
      <w:r w:rsidRPr="00F642F5">
        <w:rPr>
          <w:spacing w:val="-2"/>
          <w:sz w:val="20"/>
          <w:lang w:val="en-GB"/>
        </w:rPr>
        <w:t>of</w:t>
      </w:r>
      <w:r w:rsidRPr="00F642F5">
        <w:rPr>
          <w:spacing w:val="-8"/>
          <w:sz w:val="20"/>
          <w:lang w:val="en-GB"/>
        </w:rPr>
        <w:t xml:space="preserve"> </w:t>
      </w:r>
      <w:r w:rsidRPr="00F642F5">
        <w:rPr>
          <w:spacing w:val="-2"/>
          <w:sz w:val="20"/>
          <w:lang w:val="en-GB"/>
        </w:rPr>
        <w:t>retailer</w:t>
      </w:r>
      <w:r w:rsidRPr="00F642F5">
        <w:rPr>
          <w:spacing w:val="-8"/>
          <w:sz w:val="20"/>
          <w:lang w:val="en-GB"/>
        </w:rPr>
        <w:t xml:space="preserve"> </w:t>
      </w:r>
      <w:r w:rsidRPr="00F642F5">
        <w:rPr>
          <w:spacing w:val="-2"/>
          <w:sz w:val="20"/>
          <w:lang w:val="en-GB"/>
        </w:rPr>
        <w:t>and</w:t>
      </w:r>
      <w:r w:rsidRPr="00F642F5">
        <w:rPr>
          <w:spacing w:val="-8"/>
          <w:sz w:val="20"/>
          <w:lang w:val="en-GB"/>
        </w:rPr>
        <w:t xml:space="preserve"> </w:t>
      </w:r>
      <w:r w:rsidRPr="00F642F5">
        <w:rPr>
          <w:spacing w:val="-2"/>
          <w:sz w:val="20"/>
          <w:lang w:val="en-GB"/>
        </w:rPr>
        <w:t>manufacturer</w:t>
      </w:r>
      <w:r w:rsidRPr="00F642F5">
        <w:rPr>
          <w:spacing w:val="-8"/>
          <w:sz w:val="20"/>
          <w:lang w:val="en-GB"/>
        </w:rPr>
        <w:t xml:space="preserve"> </w:t>
      </w:r>
      <w:r w:rsidRPr="00F642F5">
        <w:rPr>
          <w:spacing w:val="-2"/>
          <w:sz w:val="20"/>
          <w:lang w:val="en-GB"/>
        </w:rPr>
        <w:t>brands</w:t>
      </w:r>
      <w:r w:rsidRPr="00F642F5">
        <w:rPr>
          <w:spacing w:val="-8"/>
          <w:sz w:val="20"/>
          <w:lang w:val="en-GB"/>
        </w:rPr>
        <w:t xml:space="preserve"> </w:t>
      </w:r>
      <w:r w:rsidRPr="00F642F5">
        <w:rPr>
          <w:spacing w:val="-2"/>
          <w:sz w:val="20"/>
          <w:lang w:val="en-GB"/>
        </w:rPr>
        <w:t>at</w:t>
      </w:r>
      <w:r w:rsidRPr="00F642F5">
        <w:rPr>
          <w:spacing w:val="-8"/>
          <w:sz w:val="20"/>
          <w:lang w:val="en-GB"/>
        </w:rPr>
        <w:t xml:space="preserve"> </w:t>
      </w:r>
      <w:r w:rsidRPr="00F642F5">
        <w:rPr>
          <w:spacing w:val="-2"/>
          <w:sz w:val="20"/>
          <w:lang w:val="en-GB"/>
        </w:rPr>
        <w:t>point</w:t>
      </w:r>
      <w:r w:rsidRPr="00F642F5">
        <w:rPr>
          <w:spacing w:val="-8"/>
          <w:sz w:val="20"/>
          <w:lang w:val="en-GB"/>
        </w:rPr>
        <w:t xml:space="preserve"> </w:t>
      </w:r>
      <w:r w:rsidRPr="00F642F5">
        <w:rPr>
          <w:spacing w:val="-2"/>
          <w:sz w:val="20"/>
          <w:lang w:val="en-GB"/>
        </w:rPr>
        <w:t>of</w:t>
      </w:r>
      <w:r w:rsidRPr="00F642F5">
        <w:rPr>
          <w:spacing w:val="-8"/>
          <w:sz w:val="20"/>
          <w:lang w:val="en-GB"/>
        </w:rPr>
        <w:t xml:space="preserve"> </w:t>
      </w:r>
      <w:r w:rsidRPr="00F642F5">
        <w:rPr>
          <w:spacing w:val="-2"/>
          <w:sz w:val="20"/>
          <w:lang w:val="en-GB"/>
        </w:rPr>
        <w:t>purchase”.</w:t>
      </w:r>
      <w:r w:rsidRPr="00F642F5">
        <w:rPr>
          <w:spacing w:val="-8"/>
          <w:sz w:val="20"/>
          <w:lang w:val="en-GB"/>
        </w:rPr>
        <w:t xml:space="preserve"> </w:t>
      </w:r>
      <w:r w:rsidRPr="00F642F5">
        <w:rPr>
          <w:spacing w:val="-2"/>
          <w:sz w:val="20"/>
          <w:lang w:val="en-GB"/>
        </w:rPr>
        <w:t>In:</w:t>
      </w:r>
      <w:r w:rsidRPr="00F642F5">
        <w:rPr>
          <w:spacing w:val="-10"/>
          <w:sz w:val="20"/>
          <w:lang w:val="en-GB"/>
        </w:rPr>
        <w:t xml:space="preserve"> </w:t>
      </w:r>
      <w:r w:rsidRPr="00F642F5">
        <w:rPr>
          <w:rFonts w:ascii="Bookman Old Style" w:hAnsi="Bookman Old Style"/>
          <w:i/>
          <w:spacing w:val="-2"/>
          <w:sz w:val="20"/>
          <w:lang w:val="en-GB"/>
        </w:rPr>
        <w:t>International Journal</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of</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Retail</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&amp;</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Distribution</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Management</w:t>
      </w:r>
      <w:r w:rsidRPr="00F642F5">
        <w:rPr>
          <w:rFonts w:ascii="Bookman Old Style" w:hAnsi="Bookman Old Style"/>
          <w:i/>
          <w:spacing w:val="-6"/>
          <w:sz w:val="20"/>
          <w:lang w:val="en-GB"/>
        </w:rPr>
        <w:t xml:space="preserve"> </w:t>
      </w:r>
      <w:r w:rsidRPr="00F642F5">
        <w:rPr>
          <w:spacing w:val="-2"/>
          <w:sz w:val="20"/>
          <w:lang w:val="en-GB"/>
        </w:rPr>
        <w:t>35.10,</w:t>
      </w:r>
      <w:r w:rsidRPr="00F642F5">
        <w:rPr>
          <w:spacing w:val="-5"/>
          <w:sz w:val="20"/>
          <w:lang w:val="en-GB"/>
        </w:rPr>
        <w:t xml:space="preserve"> </w:t>
      </w:r>
      <w:r w:rsidRPr="00F642F5">
        <w:rPr>
          <w:spacing w:val="-2"/>
          <w:sz w:val="20"/>
          <w:lang w:val="en-GB"/>
        </w:rPr>
        <w:t>pp.</w:t>
      </w:r>
      <w:r w:rsidRPr="00F642F5">
        <w:rPr>
          <w:spacing w:val="-5"/>
          <w:sz w:val="20"/>
          <w:lang w:val="en-GB"/>
        </w:rPr>
        <w:t xml:space="preserve"> </w:t>
      </w:r>
      <w:r w:rsidRPr="00F642F5">
        <w:rPr>
          <w:spacing w:val="-2"/>
          <w:sz w:val="20"/>
          <w:lang w:val="en-GB"/>
        </w:rPr>
        <w:t>835–856.</w:t>
      </w:r>
    </w:p>
    <w:p w14:paraId="2BBDA901" w14:textId="77777777" w:rsidR="004477C6" w:rsidRPr="00F642F5" w:rsidRDefault="004C4953">
      <w:pPr>
        <w:pStyle w:val="BodyText"/>
        <w:spacing w:before="3" w:line="374" w:lineRule="auto"/>
        <w:ind w:left="298" w:right="1434" w:hanging="299"/>
        <w:jc w:val="both"/>
        <w:rPr>
          <w:lang w:val="en-GB"/>
        </w:rPr>
      </w:pPr>
      <w:r w:rsidRPr="00F642F5">
        <w:rPr>
          <w:lang w:val="en-GB"/>
        </w:rPr>
        <w:t xml:space="preserve">Anselmsson, Johan, Niklas Vestman Bondesson, and Ulf Johansson (2014). “Brand image and customers’ </w:t>
      </w:r>
      <w:r w:rsidRPr="00F642F5">
        <w:rPr>
          <w:spacing w:val="-4"/>
          <w:lang w:val="en-GB"/>
        </w:rPr>
        <w:t>willingness to</w:t>
      </w:r>
      <w:r w:rsidRPr="00F642F5">
        <w:rPr>
          <w:spacing w:val="-2"/>
          <w:lang w:val="en-GB"/>
        </w:rPr>
        <w:t xml:space="preserve"> </w:t>
      </w:r>
      <w:r w:rsidRPr="00F642F5">
        <w:rPr>
          <w:spacing w:val="-4"/>
          <w:lang w:val="en-GB"/>
        </w:rPr>
        <w:t>pay</w:t>
      </w:r>
      <w:r w:rsidRPr="00F642F5">
        <w:rPr>
          <w:spacing w:val="-1"/>
          <w:lang w:val="en-GB"/>
        </w:rPr>
        <w:t xml:space="preserve"> </w:t>
      </w:r>
      <w:r w:rsidRPr="00F642F5">
        <w:rPr>
          <w:spacing w:val="-4"/>
          <w:lang w:val="en-GB"/>
        </w:rPr>
        <w:t>a</w:t>
      </w:r>
      <w:r w:rsidRPr="00F642F5">
        <w:rPr>
          <w:spacing w:val="-2"/>
          <w:lang w:val="en-GB"/>
        </w:rPr>
        <w:t xml:space="preserve"> </w:t>
      </w:r>
      <w:r w:rsidRPr="00F642F5">
        <w:rPr>
          <w:spacing w:val="-4"/>
          <w:lang w:val="en-GB"/>
        </w:rPr>
        <w:t>price</w:t>
      </w:r>
      <w:r w:rsidRPr="00F642F5">
        <w:rPr>
          <w:spacing w:val="-1"/>
          <w:lang w:val="en-GB"/>
        </w:rPr>
        <w:t xml:space="preserve"> </w:t>
      </w:r>
      <w:r w:rsidRPr="00F642F5">
        <w:rPr>
          <w:spacing w:val="-4"/>
          <w:lang w:val="en-GB"/>
        </w:rPr>
        <w:t>premium</w:t>
      </w:r>
      <w:r w:rsidRPr="00F642F5">
        <w:rPr>
          <w:spacing w:val="-2"/>
          <w:lang w:val="en-GB"/>
        </w:rPr>
        <w:t xml:space="preserve"> </w:t>
      </w:r>
      <w:r w:rsidRPr="00F642F5">
        <w:rPr>
          <w:spacing w:val="-4"/>
          <w:lang w:val="en-GB"/>
        </w:rPr>
        <w:t>for</w:t>
      </w:r>
      <w:r w:rsidRPr="00F642F5">
        <w:rPr>
          <w:spacing w:val="-1"/>
          <w:lang w:val="en-GB"/>
        </w:rPr>
        <w:t xml:space="preserve"> </w:t>
      </w:r>
      <w:r w:rsidRPr="00F642F5">
        <w:rPr>
          <w:spacing w:val="-4"/>
          <w:lang w:val="en-GB"/>
        </w:rPr>
        <w:t>food</w:t>
      </w:r>
      <w:r w:rsidRPr="00F642F5">
        <w:rPr>
          <w:spacing w:val="-2"/>
          <w:lang w:val="en-GB"/>
        </w:rPr>
        <w:t xml:space="preserve"> </w:t>
      </w:r>
      <w:r w:rsidRPr="00F642F5">
        <w:rPr>
          <w:spacing w:val="-4"/>
          <w:lang w:val="en-GB"/>
        </w:rPr>
        <w:t>brands”.</w:t>
      </w:r>
      <w:r w:rsidRPr="00F642F5">
        <w:rPr>
          <w:spacing w:val="-2"/>
          <w:lang w:val="en-GB"/>
        </w:rPr>
        <w:t xml:space="preserve"> </w:t>
      </w:r>
      <w:r w:rsidRPr="00F642F5">
        <w:rPr>
          <w:spacing w:val="-4"/>
          <w:lang w:val="en-GB"/>
        </w:rPr>
        <w:t>In:</w:t>
      </w:r>
      <w:r w:rsidRPr="00F642F5">
        <w:rPr>
          <w:lang w:val="en-GB"/>
        </w:rPr>
        <w:t xml:space="preserve"> </w:t>
      </w:r>
      <w:r w:rsidRPr="00F642F5">
        <w:rPr>
          <w:rFonts w:ascii="Bookman Old Style" w:hAnsi="Bookman Old Style"/>
          <w:i/>
          <w:spacing w:val="-4"/>
          <w:lang w:val="en-GB"/>
        </w:rPr>
        <w:t>Journal</w:t>
      </w:r>
      <w:r w:rsidRPr="00F642F5">
        <w:rPr>
          <w:rFonts w:ascii="Bookman Old Style" w:hAnsi="Bookman Old Style"/>
          <w:i/>
          <w:spacing w:val="-9"/>
          <w:lang w:val="en-GB"/>
        </w:rPr>
        <w:t xml:space="preserve"> </w:t>
      </w:r>
      <w:r w:rsidRPr="00F642F5">
        <w:rPr>
          <w:rFonts w:ascii="Bookman Old Style" w:hAnsi="Bookman Old Style"/>
          <w:i/>
          <w:spacing w:val="-4"/>
          <w:lang w:val="en-GB"/>
        </w:rPr>
        <w:t>of</w:t>
      </w:r>
      <w:r w:rsidRPr="00F642F5">
        <w:rPr>
          <w:rFonts w:ascii="Bookman Old Style" w:hAnsi="Bookman Old Style"/>
          <w:i/>
          <w:spacing w:val="-9"/>
          <w:lang w:val="en-GB"/>
        </w:rPr>
        <w:t xml:space="preserve"> </w:t>
      </w:r>
      <w:r w:rsidRPr="00F642F5">
        <w:rPr>
          <w:rFonts w:ascii="Bookman Old Style" w:hAnsi="Bookman Old Style"/>
          <w:i/>
          <w:spacing w:val="-4"/>
          <w:lang w:val="en-GB"/>
        </w:rPr>
        <w:t>Product</w:t>
      </w:r>
      <w:r w:rsidRPr="00F642F5">
        <w:rPr>
          <w:rFonts w:ascii="Bookman Old Style" w:hAnsi="Bookman Old Style"/>
          <w:i/>
          <w:spacing w:val="-9"/>
          <w:lang w:val="en-GB"/>
        </w:rPr>
        <w:t xml:space="preserve"> </w:t>
      </w:r>
      <w:r w:rsidRPr="00F642F5">
        <w:rPr>
          <w:rFonts w:ascii="Bookman Old Style" w:hAnsi="Bookman Old Style"/>
          <w:i/>
          <w:spacing w:val="-4"/>
          <w:lang w:val="en-GB"/>
        </w:rPr>
        <w:t>&amp;</w:t>
      </w:r>
      <w:r w:rsidRPr="00F642F5">
        <w:rPr>
          <w:rFonts w:ascii="Bookman Old Style" w:hAnsi="Bookman Old Style"/>
          <w:i/>
          <w:spacing w:val="-9"/>
          <w:lang w:val="en-GB"/>
        </w:rPr>
        <w:t xml:space="preserve"> </w:t>
      </w:r>
      <w:r w:rsidRPr="00F642F5">
        <w:rPr>
          <w:rFonts w:ascii="Bookman Old Style" w:hAnsi="Bookman Old Style"/>
          <w:i/>
          <w:spacing w:val="-4"/>
          <w:lang w:val="en-GB"/>
        </w:rPr>
        <w:t>Brand</w:t>
      </w:r>
      <w:r w:rsidRPr="00F642F5">
        <w:rPr>
          <w:rFonts w:ascii="Bookman Old Style" w:hAnsi="Bookman Old Style"/>
          <w:i/>
          <w:spacing w:val="-9"/>
          <w:lang w:val="en-GB"/>
        </w:rPr>
        <w:t xml:space="preserve"> </w:t>
      </w:r>
      <w:r w:rsidRPr="00F642F5">
        <w:rPr>
          <w:rFonts w:ascii="Bookman Old Style" w:hAnsi="Bookman Old Style"/>
          <w:i/>
          <w:spacing w:val="-4"/>
          <w:lang w:val="en-GB"/>
        </w:rPr>
        <w:t>Management</w:t>
      </w:r>
      <w:r w:rsidRPr="00F642F5">
        <w:rPr>
          <w:rFonts w:ascii="Bookman Old Style" w:hAnsi="Bookman Old Style"/>
          <w:i/>
          <w:spacing w:val="1"/>
          <w:lang w:val="en-GB"/>
        </w:rPr>
        <w:t xml:space="preserve"> </w:t>
      </w:r>
      <w:r w:rsidRPr="00F642F5">
        <w:rPr>
          <w:spacing w:val="-4"/>
          <w:lang w:val="en-GB"/>
        </w:rPr>
        <w:t>23.2,</w:t>
      </w:r>
    </w:p>
    <w:p w14:paraId="2BBDA902" w14:textId="77777777" w:rsidR="004477C6" w:rsidRPr="00F642F5" w:rsidRDefault="004C4953">
      <w:pPr>
        <w:pStyle w:val="BodyText"/>
        <w:spacing w:line="224" w:lineRule="exact"/>
        <w:ind w:left="298"/>
        <w:jc w:val="both"/>
        <w:rPr>
          <w:lang w:val="en-GB"/>
        </w:rPr>
      </w:pPr>
      <w:r w:rsidRPr="00F642F5">
        <w:rPr>
          <w:lang w:val="en-GB"/>
        </w:rPr>
        <w:t>pp.</w:t>
      </w:r>
      <w:r w:rsidRPr="00F642F5">
        <w:rPr>
          <w:spacing w:val="9"/>
          <w:lang w:val="en-GB"/>
        </w:rPr>
        <w:t xml:space="preserve"> </w:t>
      </w:r>
      <w:r w:rsidRPr="00F642F5">
        <w:rPr>
          <w:spacing w:val="-2"/>
          <w:lang w:val="en-GB"/>
        </w:rPr>
        <w:t>90–102.</w:t>
      </w:r>
    </w:p>
    <w:p w14:paraId="498BB51F" w14:textId="77777777" w:rsidR="008D7F62" w:rsidRPr="00F642F5" w:rsidRDefault="004C4953" w:rsidP="008D7F62">
      <w:pPr>
        <w:pStyle w:val="BodyText"/>
        <w:spacing w:before="132" w:line="372" w:lineRule="auto"/>
        <w:ind w:left="298" w:right="1436" w:hanging="299"/>
        <w:jc w:val="both"/>
        <w:rPr>
          <w:lang w:val="en-GB"/>
        </w:rPr>
      </w:pPr>
      <w:r w:rsidRPr="00F642F5">
        <w:rPr>
          <w:spacing w:val="-2"/>
          <w:lang w:val="en-GB"/>
        </w:rPr>
        <w:t>Apostolidis,</w:t>
      </w:r>
      <w:r w:rsidRPr="00F642F5">
        <w:rPr>
          <w:spacing w:val="-10"/>
          <w:lang w:val="en-GB"/>
        </w:rPr>
        <w:t xml:space="preserve"> </w:t>
      </w:r>
      <w:r w:rsidRPr="00F642F5">
        <w:rPr>
          <w:spacing w:val="-2"/>
          <w:lang w:val="en-GB"/>
        </w:rPr>
        <w:t>Chrysostomos</w:t>
      </w:r>
      <w:r w:rsidRPr="00F642F5">
        <w:rPr>
          <w:spacing w:val="-10"/>
          <w:lang w:val="en-GB"/>
        </w:rPr>
        <w:t xml:space="preserve"> </w:t>
      </w:r>
      <w:r w:rsidRPr="00F642F5">
        <w:rPr>
          <w:spacing w:val="-2"/>
          <w:lang w:val="en-GB"/>
        </w:rPr>
        <w:t>and</w:t>
      </w:r>
      <w:r w:rsidRPr="00F642F5">
        <w:rPr>
          <w:spacing w:val="-10"/>
          <w:lang w:val="en-GB"/>
        </w:rPr>
        <w:t xml:space="preserve"> </w:t>
      </w:r>
      <w:r w:rsidRPr="00F642F5">
        <w:rPr>
          <w:spacing w:val="-2"/>
          <w:lang w:val="en-GB"/>
        </w:rPr>
        <w:t>Fraser</w:t>
      </w:r>
      <w:r w:rsidRPr="00F642F5">
        <w:rPr>
          <w:spacing w:val="-10"/>
          <w:lang w:val="en-GB"/>
        </w:rPr>
        <w:t xml:space="preserve"> </w:t>
      </w:r>
      <w:r w:rsidRPr="00F642F5">
        <w:rPr>
          <w:spacing w:val="-2"/>
          <w:lang w:val="en-GB"/>
        </w:rPr>
        <w:t>McLeay</w:t>
      </w:r>
      <w:r w:rsidRPr="00F642F5">
        <w:rPr>
          <w:spacing w:val="-10"/>
          <w:lang w:val="en-GB"/>
        </w:rPr>
        <w:t xml:space="preserve"> </w:t>
      </w:r>
      <w:r w:rsidRPr="00F642F5">
        <w:rPr>
          <w:spacing w:val="-2"/>
          <w:lang w:val="en-GB"/>
        </w:rPr>
        <w:t>(2019).</w:t>
      </w:r>
      <w:r w:rsidRPr="00F642F5">
        <w:rPr>
          <w:spacing w:val="-10"/>
          <w:lang w:val="en-GB"/>
        </w:rPr>
        <w:t xml:space="preserve"> </w:t>
      </w:r>
      <w:r w:rsidRPr="00F642F5">
        <w:rPr>
          <w:spacing w:val="-2"/>
          <w:lang w:val="en-GB"/>
        </w:rPr>
        <w:t>“To</w:t>
      </w:r>
      <w:r w:rsidRPr="00F642F5">
        <w:rPr>
          <w:spacing w:val="-10"/>
          <w:lang w:val="en-GB"/>
        </w:rPr>
        <w:t xml:space="preserve"> </w:t>
      </w:r>
      <w:r w:rsidRPr="00F642F5">
        <w:rPr>
          <w:spacing w:val="-2"/>
          <w:lang w:val="en-GB"/>
        </w:rPr>
        <w:t>meat</w:t>
      </w:r>
      <w:r w:rsidRPr="00F642F5">
        <w:rPr>
          <w:spacing w:val="-10"/>
          <w:lang w:val="en-GB"/>
        </w:rPr>
        <w:t xml:space="preserve"> </w:t>
      </w:r>
      <w:r w:rsidRPr="00F642F5">
        <w:rPr>
          <w:spacing w:val="-2"/>
          <w:lang w:val="en-GB"/>
        </w:rPr>
        <w:t>or</w:t>
      </w:r>
      <w:r w:rsidRPr="00F642F5">
        <w:rPr>
          <w:spacing w:val="-10"/>
          <w:lang w:val="en-GB"/>
        </w:rPr>
        <w:t xml:space="preserve"> </w:t>
      </w:r>
      <w:r w:rsidRPr="00F642F5">
        <w:rPr>
          <w:spacing w:val="-2"/>
          <w:lang w:val="en-GB"/>
        </w:rPr>
        <w:t>not</w:t>
      </w:r>
      <w:r w:rsidRPr="00F642F5">
        <w:rPr>
          <w:spacing w:val="-10"/>
          <w:lang w:val="en-GB"/>
        </w:rPr>
        <w:t xml:space="preserve"> </w:t>
      </w:r>
      <w:r w:rsidRPr="00F642F5">
        <w:rPr>
          <w:spacing w:val="-2"/>
          <w:lang w:val="en-GB"/>
        </w:rPr>
        <w:t>to</w:t>
      </w:r>
      <w:r w:rsidRPr="00F642F5">
        <w:rPr>
          <w:spacing w:val="-10"/>
          <w:lang w:val="en-GB"/>
        </w:rPr>
        <w:t xml:space="preserve"> </w:t>
      </w:r>
      <w:r w:rsidRPr="00F642F5">
        <w:rPr>
          <w:spacing w:val="-2"/>
          <w:lang w:val="en-GB"/>
        </w:rPr>
        <w:t>meat?</w:t>
      </w:r>
      <w:r w:rsidRPr="00F642F5">
        <w:rPr>
          <w:spacing w:val="-10"/>
          <w:lang w:val="en-GB"/>
        </w:rPr>
        <w:t xml:space="preserve"> </w:t>
      </w:r>
      <w:r w:rsidRPr="00F642F5">
        <w:rPr>
          <w:spacing w:val="-2"/>
          <w:lang w:val="en-GB"/>
        </w:rPr>
        <w:t>Comparing</w:t>
      </w:r>
      <w:r w:rsidRPr="00F642F5">
        <w:rPr>
          <w:spacing w:val="-10"/>
          <w:lang w:val="en-GB"/>
        </w:rPr>
        <w:t xml:space="preserve"> </w:t>
      </w:r>
      <w:r w:rsidRPr="00F642F5">
        <w:rPr>
          <w:spacing w:val="-2"/>
          <w:lang w:val="en-GB"/>
        </w:rPr>
        <w:t>empowered</w:t>
      </w:r>
      <w:r w:rsidRPr="00F642F5">
        <w:rPr>
          <w:spacing w:val="-10"/>
          <w:lang w:val="en-GB"/>
        </w:rPr>
        <w:t xml:space="preserve"> </w:t>
      </w:r>
      <w:r w:rsidRPr="00F642F5">
        <w:rPr>
          <w:spacing w:val="-2"/>
          <w:lang w:val="en-GB"/>
        </w:rPr>
        <w:t>meat consumers’ and anti-consumers’ preferences for sustainability labels”. In:</w:t>
      </w:r>
      <w:r w:rsidRPr="00F642F5">
        <w:rPr>
          <w:spacing w:val="-4"/>
          <w:lang w:val="en-GB"/>
        </w:rPr>
        <w:t xml:space="preserve"> </w:t>
      </w:r>
      <w:r w:rsidRPr="00F642F5">
        <w:rPr>
          <w:rFonts w:ascii="Bookman Old Style" w:hAnsi="Bookman Old Style"/>
          <w:i/>
          <w:spacing w:val="-2"/>
          <w:lang w:val="en-GB"/>
        </w:rPr>
        <w:t>Food</w:t>
      </w:r>
      <w:r w:rsidRPr="00F642F5">
        <w:rPr>
          <w:rFonts w:ascii="Bookman Old Style" w:hAnsi="Bookman Old Style"/>
          <w:i/>
          <w:spacing w:val="-11"/>
          <w:lang w:val="en-GB"/>
        </w:rPr>
        <w:t xml:space="preserve"> </w:t>
      </w:r>
      <w:r w:rsidRPr="00F642F5">
        <w:rPr>
          <w:rFonts w:ascii="Bookman Old Style" w:hAnsi="Bookman Old Style"/>
          <w:i/>
          <w:spacing w:val="-2"/>
          <w:lang w:val="en-GB"/>
        </w:rPr>
        <w:t>Quality</w:t>
      </w:r>
      <w:r w:rsidRPr="00F642F5">
        <w:rPr>
          <w:rFonts w:ascii="Bookman Old Style" w:hAnsi="Bookman Old Style"/>
          <w:i/>
          <w:spacing w:val="-11"/>
          <w:lang w:val="en-GB"/>
        </w:rPr>
        <w:t xml:space="preserve"> </w:t>
      </w:r>
      <w:r w:rsidRPr="00F642F5">
        <w:rPr>
          <w:rFonts w:ascii="Bookman Old Style" w:hAnsi="Bookman Old Style"/>
          <w:i/>
          <w:spacing w:val="-2"/>
          <w:lang w:val="en-GB"/>
        </w:rPr>
        <w:t>and</w:t>
      </w:r>
      <w:r w:rsidRPr="00F642F5">
        <w:rPr>
          <w:rFonts w:ascii="Bookman Old Style" w:hAnsi="Bookman Old Style"/>
          <w:i/>
          <w:spacing w:val="-11"/>
          <w:lang w:val="en-GB"/>
        </w:rPr>
        <w:t xml:space="preserve"> </w:t>
      </w:r>
      <w:r w:rsidRPr="00F642F5">
        <w:rPr>
          <w:rFonts w:ascii="Bookman Old Style" w:hAnsi="Bookman Old Style"/>
          <w:i/>
          <w:spacing w:val="-2"/>
          <w:lang w:val="en-GB"/>
        </w:rPr>
        <w:t xml:space="preserve">Preference </w:t>
      </w:r>
      <w:r w:rsidRPr="00F642F5">
        <w:rPr>
          <w:lang w:val="en-GB"/>
        </w:rPr>
        <w:t>77, pp. 109–122.</w:t>
      </w:r>
    </w:p>
    <w:p w14:paraId="2BBDA905" w14:textId="59C73010" w:rsidR="004477C6" w:rsidRPr="00F642F5" w:rsidRDefault="004C4953" w:rsidP="008D7F62">
      <w:pPr>
        <w:pStyle w:val="BodyText"/>
        <w:spacing w:before="132" w:line="372" w:lineRule="auto"/>
        <w:ind w:left="298" w:right="1436" w:hanging="299"/>
        <w:jc w:val="both"/>
        <w:rPr>
          <w:spacing w:val="-2"/>
          <w:lang w:val="en-GB"/>
        </w:rPr>
      </w:pPr>
      <w:r w:rsidRPr="00F642F5">
        <w:rPr>
          <w:lang w:val="en-GB"/>
        </w:rPr>
        <w:t xml:space="preserve">Arbindra, R and M Wanki (2005). “Perceived Risks of Agrobiotechnology and Organic Food Purchase in </w:t>
      </w:r>
      <w:r w:rsidRPr="00F642F5">
        <w:rPr>
          <w:spacing w:val="-8"/>
          <w:lang w:val="en-GB"/>
        </w:rPr>
        <w:t>the</w:t>
      </w:r>
      <w:r w:rsidRPr="00F642F5">
        <w:rPr>
          <w:lang w:val="en-GB"/>
        </w:rPr>
        <w:t xml:space="preserve"> </w:t>
      </w:r>
      <w:r w:rsidRPr="00F642F5">
        <w:rPr>
          <w:spacing w:val="-8"/>
          <w:lang w:val="en-GB"/>
        </w:rPr>
        <w:t>United</w:t>
      </w:r>
      <w:r w:rsidRPr="00F642F5">
        <w:rPr>
          <w:lang w:val="en-GB"/>
        </w:rPr>
        <w:t xml:space="preserve"> </w:t>
      </w:r>
      <w:r w:rsidRPr="00F642F5">
        <w:rPr>
          <w:spacing w:val="-8"/>
          <w:lang w:val="en-GB"/>
        </w:rPr>
        <w:t>States”.</w:t>
      </w:r>
      <w:r w:rsidRPr="00F642F5">
        <w:rPr>
          <w:lang w:val="en-GB"/>
        </w:rPr>
        <w:t xml:space="preserve"> </w:t>
      </w:r>
      <w:r w:rsidRPr="00F642F5">
        <w:rPr>
          <w:spacing w:val="-8"/>
          <w:lang w:val="en-GB"/>
        </w:rPr>
        <w:t>In:</w:t>
      </w:r>
      <w:r w:rsidRPr="00F642F5">
        <w:rPr>
          <w:lang w:val="en-GB"/>
        </w:rPr>
        <w:t xml:space="preserve"> </w:t>
      </w:r>
      <w:r w:rsidRPr="00F642F5">
        <w:rPr>
          <w:rFonts w:ascii="Bookman Old Style" w:hAnsi="Bookman Old Style"/>
          <w:i/>
          <w:spacing w:val="-8"/>
          <w:lang w:val="en-GB"/>
        </w:rPr>
        <w:t>Selected</w:t>
      </w:r>
      <w:r w:rsidRPr="00F642F5">
        <w:rPr>
          <w:rFonts w:ascii="Bookman Old Style" w:hAnsi="Bookman Old Style"/>
          <w:i/>
          <w:lang w:val="en-GB"/>
        </w:rPr>
        <w:t xml:space="preserve"> </w:t>
      </w:r>
      <w:r w:rsidRPr="00F642F5">
        <w:rPr>
          <w:rFonts w:ascii="Bookman Old Style" w:hAnsi="Bookman Old Style"/>
          <w:i/>
          <w:spacing w:val="-8"/>
          <w:lang w:val="en-GB"/>
        </w:rPr>
        <w:t>Paper</w:t>
      </w:r>
      <w:r w:rsidRPr="00F642F5">
        <w:rPr>
          <w:rFonts w:ascii="Bookman Old Style" w:hAnsi="Bookman Old Style"/>
          <w:i/>
          <w:lang w:val="en-GB"/>
        </w:rPr>
        <w:t xml:space="preserve"> </w:t>
      </w:r>
      <w:r w:rsidRPr="00F642F5">
        <w:rPr>
          <w:rFonts w:ascii="Bookman Old Style" w:hAnsi="Bookman Old Style"/>
          <w:i/>
          <w:spacing w:val="-8"/>
          <w:lang w:val="en-GB"/>
        </w:rPr>
        <w:t>prepared</w:t>
      </w:r>
      <w:r w:rsidRPr="00F642F5">
        <w:rPr>
          <w:rFonts w:ascii="Bookman Old Style" w:hAnsi="Bookman Old Style"/>
          <w:i/>
          <w:lang w:val="en-GB"/>
        </w:rPr>
        <w:t xml:space="preserve"> </w:t>
      </w:r>
      <w:r w:rsidRPr="00F642F5">
        <w:rPr>
          <w:rFonts w:ascii="Bookman Old Style" w:hAnsi="Bookman Old Style"/>
          <w:i/>
          <w:spacing w:val="-8"/>
          <w:lang w:val="en-GB"/>
        </w:rPr>
        <w:t>for</w:t>
      </w:r>
      <w:r w:rsidRPr="00F642F5">
        <w:rPr>
          <w:rFonts w:ascii="Bookman Old Style" w:hAnsi="Bookman Old Style"/>
          <w:i/>
          <w:lang w:val="en-GB"/>
        </w:rPr>
        <w:t xml:space="preserve"> </w:t>
      </w:r>
      <w:r w:rsidRPr="00F642F5">
        <w:rPr>
          <w:rFonts w:ascii="Bookman Old Style" w:hAnsi="Bookman Old Style"/>
          <w:i/>
          <w:spacing w:val="-8"/>
          <w:lang w:val="en-GB"/>
        </w:rPr>
        <w:t>presentation</w:t>
      </w:r>
      <w:r w:rsidRPr="00F642F5">
        <w:rPr>
          <w:rFonts w:ascii="Bookman Old Style" w:hAnsi="Bookman Old Style"/>
          <w:i/>
          <w:lang w:val="en-GB"/>
        </w:rPr>
        <w:t xml:space="preserve"> </w:t>
      </w:r>
      <w:r w:rsidRPr="00F642F5">
        <w:rPr>
          <w:rFonts w:ascii="Bookman Old Style" w:hAnsi="Bookman Old Style"/>
          <w:i/>
          <w:spacing w:val="-8"/>
          <w:lang w:val="en-GB"/>
        </w:rPr>
        <w:t>at</w:t>
      </w:r>
      <w:r w:rsidRPr="00F642F5">
        <w:rPr>
          <w:rFonts w:ascii="Bookman Old Style" w:hAnsi="Bookman Old Style"/>
          <w:i/>
          <w:lang w:val="en-GB"/>
        </w:rPr>
        <w:t xml:space="preserve"> </w:t>
      </w:r>
      <w:r w:rsidRPr="00F642F5">
        <w:rPr>
          <w:rFonts w:ascii="Bookman Old Style" w:hAnsi="Bookman Old Style"/>
          <w:i/>
          <w:spacing w:val="-8"/>
          <w:lang w:val="en-GB"/>
        </w:rPr>
        <w:t>the</w:t>
      </w:r>
      <w:r w:rsidRPr="00F642F5">
        <w:rPr>
          <w:rFonts w:ascii="Bookman Old Style" w:hAnsi="Bookman Old Style"/>
          <w:i/>
          <w:lang w:val="en-GB"/>
        </w:rPr>
        <w:t xml:space="preserve"> </w:t>
      </w:r>
      <w:r w:rsidRPr="00F642F5">
        <w:rPr>
          <w:rFonts w:ascii="Bookman Old Style" w:hAnsi="Bookman Old Style"/>
          <w:i/>
          <w:spacing w:val="-8"/>
          <w:lang w:val="en-GB"/>
        </w:rPr>
        <w:t>Southern</w:t>
      </w:r>
      <w:r w:rsidRPr="00F642F5">
        <w:rPr>
          <w:rFonts w:ascii="Bookman Old Style" w:hAnsi="Bookman Old Style"/>
          <w:i/>
          <w:lang w:val="en-GB"/>
        </w:rPr>
        <w:t xml:space="preserve"> </w:t>
      </w:r>
      <w:r w:rsidRPr="00F642F5">
        <w:rPr>
          <w:rFonts w:ascii="Bookman Old Style" w:hAnsi="Bookman Old Style"/>
          <w:i/>
          <w:spacing w:val="-8"/>
          <w:lang w:val="en-GB"/>
        </w:rPr>
        <w:t>Agricultural</w:t>
      </w:r>
      <w:r w:rsidRPr="00F642F5">
        <w:rPr>
          <w:rFonts w:ascii="Bookman Old Style" w:hAnsi="Bookman Old Style"/>
          <w:i/>
          <w:lang w:val="en-GB"/>
        </w:rPr>
        <w:t xml:space="preserve"> </w:t>
      </w:r>
      <w:r w:rsidRPr="00F642F5">
        <w:rPr>
          <w:rFonts w:ascii="Bookman Old Style" w:hAnsi="Bookman Old Style"/>
          <w:i/>
          <w:spacing w:val="-8"/>
          <w:lang w:val="en-GB"/>
        </w:rPr>
        <w:t xml:space="preserve">Economics </w:t>
      </w:r>
      <w:r w:rsidRPr="00F642F5">
        <w:rPr>
          <w:rFonts w:ascii="Bookman Old Style" w:hAnsi="Bookman Old Style"/>
          <w:i/>
          <w:spacing w:val="-2"/>
          <w:lang w:val="en-GB"/>
        </w:rPr>
        <w:t>Association</w:t>
      </w:r>
      <w:r w:rsidRPr="00F642F5">
        <w:rPr>
          <w:rFonts w:ascii="Bookman Old Style" w:hAnsi="Bookman Old Style"/>
          <w:i/>
          <w:spacing w:val="-12"/>
          <w:lang w:val="en-GB"/>
        </w:rPr>
        <w:t xml:space="preserve"> </w:t>
      </w:r>
      <w:r w:rsidRPr="00F642F5">
        <w:rPr>
          <w:rFonts w:ascii="Bookman Old Style" w:hAnsi="Bookman Old Style"/>
          <w:i/>
          <w:spacing w:val="-2"/>
          <w:lang w:val="en-GB"/>
        </w:rPr>
        <w:t>Annual</w:t>
      </w:r>
      <w:r w:rsidRPr="00F642F5">
        <w:rPr>
          <w:rFonts w:ascii="Bookman Old Style" w:hAnsi="Bookman Old Style"/>
          <w:i/>
          <w:spacing w:val="-12"/>
          <w:lang w:val="en-GB"/>
        </w:rPr>
        <w:t xml:space="preserve"> </w:t>
      </w:r>
      <w:r w:rsidRPr="00F642F5">
        <w:rPr>
          <w:rFonts w:ascii="Bookman Old Style" w:hAnsi="Bookman Old Style"/>
          <w:i/>
          <w:spacing w:val="-2"/>
          <w:lang w:val="en-GB"/>
        </w:rPr>
        <w:t>Meetings</w:t>
      </w:r>
      <w:r w:rsidRPr="00F642F5">
        <w:rPr>
          <w:spacing w:val="-2"/>
          <w:lang w:val="en-GB"/>
        </w:rPr>
        <w:t>,</w:t>
      </w:r>
      <w:r w:rsidRPr="00F642F5">
        <w:rPr>
          <w:spacing w:val="-3"/>
          <w:lang w:val="en-GB"/>
        </w:rPr>
        <w:t xml:space="preserve"> </w:t>
      </w:r>
      <w:r w:rsidRPr="00F642F5">
        <w:rPr>
          <w:spacing w:val="-2"/>
          <w:lang w:val="en-GB"/>
        </w:rPr>
        <w:t>pp.</w:t>
      </w:r>
      <w:r w:rsidRPr="00F642F5">
        <w:rPr>
          <w:spacing w:val="-3"/>
          <w:lang w:val="en-GB"/>
        </w:rPr>
        <w:t xml:space="preserve"> </w:t>
      </w:r>
      <w:r w:rsidRPr="00F642F5">
        <w:rPr>
          <w:spacing w:val="-2"/>
          <w:lang w:val="en-GB"/>
        </w:rPr>
        <w:t>5–9.</w:t>
      </w:r>
    </w:p>
    <w:p w14:paraId="3F1967CA" w14:textId="452E17F8" w:rsidR="00BD38C9" w:rsidRPr="00F642F5" w:rsidRDefault="00BD38C9" w:rsidP="00BD38C9">
      <w:pPr>
        <w:pStyle w:val="BodyText"/>
        <w:spacing w:line="372" w:lineRule="auto"/>
        <w:ind w:left="298" w:right="1436" w:hanging="299"/>
        <w:jc w:val="both"/>
        <w:rPr>
          <w:lang w:val="en-GB"/>
        </w:rPr>
      </w:pPr>
      <w:r w:rsidRPr="00F642F5">
        <w:rPr>
          <w:lang w:val="en-GB"/>
        </w:rPr>
        <w:t xml:space="preserve">Aweke, A.T., </w:t>
      </w:r>
      <w:r w:rsidR="008B1FA6" w:rsidRPr="00F642F5">
        <w:rPr>
          <w:lang w:val="en-GB"/>
        </w:rPr>
        <w:t>(</w:t>
      </w:r>
      <w:r w:rsidRPr="00F642F5">
        <w:rPr>
          <w:lang w:val="en-GB"/>
        </w:rPr>
        <w:t>2025</w:t>
      </w:r>
      <w:r w:rsidR="008B1FA6" w:rsidRPr="00F642F5">
        <w:rPr>
          <w:lang w:val="en-GB"/>
        </w:rPr>
        <w:t>)</w:t>
      </w:r>
      <w:r w:rsidRPr="00F642F5">
        <w:rPr>
          <w:lang w:val="en-GB"/>
        </w:rPr>
        <w:t xml:space="preserve">. </w:t>
      </w:r>
      <w:r w:rsidR="008B1FA6" w:rsidRPr="00F642F5">
        <w:rPr>
          <w:lang w:val="en-GB"/>
        </w:rPr>
        <w:t>“</w:t>
      </w:r>
      <w:r w:rsidRPr="00F642F5">
        <w:rPr>
          <w:lang w:val="en-GB"/>
        </w:rPr>
        <w:t>Health and Environmental Attitudes as Drivers of Willingness to Pay for Organic Meat: A Study of Norwegian Consumers</w:t>
      </w:r>
      <w:r w:rsidR="008B1FA6" w:rsidRPr="00F642F5">
        <w:rPr>
          <w:lang w:val="en-GB"/>
        </w:rPr>
        <w:t>”</w:t>
      </w:r>
      <w:r w:rsidRPr="00F642F5">
        <w:rPr>
          <w:lang w:val="en-GB"/>
        </w:rPr>
        <w:t>. </w:t>
      </w:r>
      <w:r w:rsidRPr="00F642F5">
        <w:rPr>
          <w:i/>
          <w:iCs/>
          <w:lang w:val="en-GB"/>
        </w:rPr>
        <w:t>Journal of Agriculture and Food Research</w:t>
      </w:r>
      <w:r w:rsidRPr="00F642F5">
        <w:rPr>
          <w:lang w:val="en-GB"/>
        </w:rPr>
        <w:t>, p.101711.</w:t>
      </w:r>
    </w:p>
    <w:p w14:paraId="2BBDA906" w14:textId="77777777" w:rsidR="004477C6" w:rsidRPr="00F642F5" w:rsidRDefault="004C4953">
      <w:pPr>
        <w:pStyle w:val="BodyText"/>
        <w:spacing w:before="2"/>
        <w:jc w:val="both"/>
        <w:rPr>
          <w:lang w:val="en-GB"/>
        </w:rPr>
      </w:pPr>
      <w:r w:rsidRPr="00F642F5">
        <w:rPr>
          <w:lang w:val="en-GB"/>
        </w:rPr>
        <w:t>Ben-Akiva,</w:t>
      </w:r>
      <w:r w:rsidRPr="00F642F5">
        <w:rPr>
          <w:spacing w:val="29"/>
          <w:lang w:val="en-GB"/>
        </w:rPr>
        <w:t xml:space="preserve"> </w:t>
      </w:r>
      <w:r w:rsidRPr="00F642F5">
        <w:rPr>
          <w:lang w:val="en-GB"/>
        </w:rPr>
        <w:t>Moshe,</w:t>
      </w:r>
      <w:r w:rsidRPr="00F642F5">
        <w:rPr>
          <w:spacing w:val="29"/>
          <w:lang w:val="en-GB"/>
        </w:rPr>
        <w:t xml:space="preserve"> </w:t>
      </w:r>
      <w:r w:rsidRPr="00F642F5">
        <w:rPr>
          <w:lang w:val="en-GB"/>
        </w:rPr>
        <w:t>Mark</w:t>
      </w:r>
      <w:r w:rsidRPr="00F642F5">
        <w:rPr>
          <w:spacing w:val="29"/>
          <w:lang w:val="en-GB"/>
        </w:rPr>
        <w:t xml:space="preserve"> </w:t>
      </w:r>
      <w:r w:rsidRPr="00F642F5">
        <w:rPr>
          <w:lang w:val="en-GB"/>
        </w:rPr>
        <w:t>Bradley,</w:t>
      </w:r>
      <w:r w:rsidRPr="00F642F5">
        <w:rPr>
          <w:spacing w:val="29"/>
          <w:lang w:val="en-GB"/>
        </w:rPr>
        <w:t xml:space="preserve"> </w:t>
      </w:r>
      <w:r w:rsidRPr="00F642F5">
        <w:rPr>
          <w:lang w:val="en-GB"/>
        </w:rPr>
        <w:t>et</w:t>
      </w:r>
      <w:r w:rsidRPr="00F642F5">
        <w:rPr>
          <w:spacing w:val="29"/>
          <w:lang w:val="en-GB"/>
        </w:rPr>
        <w:t xml:space="preserve"> </w:t>
      </w:r>
      <w:r w:rsidRPr="00F642F5">
        <w:rPr>
          <w:lang w:val="en-GB"/>
        </w:rPr>
        <w:t>al.</w:t>
      </w:r>
      <w:r w:rsidRPr="00F642F5">
        <w:rPr>
          <w:spacing w:val="29"/>
          <w:lang w:val="en-GB"/>
        </w:rPr>
        <w:t xml:space="preserve"> </w:t>
      </w:r>
      <w:r w:rsidRPr="00F642F5">
        <w:rPr>
          <w:lang w:val="en-GB"/>
        </w:rPr>
        <w:t>(1994).</w:t>
      </w:r>
      <w:r w:rsidRPr="00F642F5">
        <w:rPr>
          <w:spacing w:val="29"/>
          <w:lang w:val="en-GB"/>
        </w:rPr>
        <w:t xml:space="preserve"> </w:t>
      </w:r>
      <w:r w:rsidRPr="00F642F5">
        <w:rPr>
          <w:lang w:val="en-GB"/>
        </w:rPr>
        <w:t>“Combining</w:t>
      </w:r>
      <w:r w:rsidRPr="00F642F5">
        <w:rPr>
          <w:spacing w:val="29"/>
          <w:lang w:val="en-GB"/>
        </w:rPr>
        <w:t xml:space="preserve"> </w:t>
      </w:r>
      <w:r w:rsidRPr="00F642F5">
        <w:rPr>
          <w:lang w:val="en-GB"/>
        </w:rPr>
        <w:t>revealed</w:t>
      </w:r>
      <w:r w:rsidRPr="00F642F5">
        <w:rPr>
          <w:spacing w:val="29"/>
          <w:lang w:val="en-GB"/>
        </w:rPr>
        <w:t xml:space="preserve"> </w:t>
      </w:r>
      <w:r w:rsidRPr="00F642F5">
        <w:rPr>
          <w:lang w:val="en-GB"/>
        </w:rPr>
        <w:t>and</w:t>
      </w:r>
      <w:r w:rsidRPr="00F642F5">
        <w:rPr>
          <w:spacing w:val="29"/>
          <w:lang w:val="en-GB"/>
        </w:rPr>
        <w:t xml:space="preserve"> </w:t>
      </w:r>
      <w:r w:rsidRPr="00F642F5">
        <w:rPr>
          <w:lang w:val="en-GB"/>
        </w:rPr>
        <w:t>stated</w:t>
      </w:r>
      <w:r w:rsidRPr="00F642F5">
        <w:rPr>
          <w:spacing w:val="29"/>
          <w:lang w:val="en-GB"/>
        </w:rPr>
        <w:t xml:space="preserve"> </w:t>
      </w:r>
      <w:r w:rsidRPr="00F642F5">
        <w:rPr>
          <w:lang w:val="en-GB"/>
        </w:rPr>
        <w:t>preferences</w:t>
      </w:r>
      <w:r w:rsidRPr="00F642F5">
        <w:rPr>
          <w:spacing w:val="29"/>
          <w:lang w:val="en-GB"/>
        </w:rPr>
        <w:t xml:space="preserve"> </w:t>
      </w:r>
      <w:r w:rsidRPr="00F642F5">
        <w:rPr>
          <w:lang w:val="en-GB"/>
        </w:rPr>
        <w:t>data”.</w:t>
      </w:r>
      <w:r w:rsidRPr="00F642F5">
        <w:rPr>
          <w:spacing w:val="29"/>
          <w:lang w:val="en-GB"/>
        </w:rPr>
        <w:t xml:space="preserve"> </w:t>
      </w:r>
      <w:r w:rsidRPr="00F642F5">
        <w:rPr>
          <w:spacing w:val="-5"/>
          <w:lang w:val="en-GB"/>
        </w:rPr>
        <w:t>In:</w:t>
      </w:r>
    </w:p>
    <w:p w14:paraId="2BBDA907" w14:textId="77777777" w:rsidR="004477C6" w:rsidRPr="00F642F5" w:rsidRDefault="004C4953">
      <w:pPr>
        <w:spacing w:before="127"/>
        <w:ind w:left="298"/>
        <w:rPr>
          <w:sz w:val="20"/>
          <w:lang w:val="en-GB"/>
        </w:rPr>
      </w:pPr>
      <w:r w:rsidRPr="00F642F5">
        <w:rPr>
          <w:rFonts w:ascii="Bookman Old Style" w:hAnsi="Bookman Old Style"/>
          <w:i/>
          <w:spacing w:val="-4"/>
          <w:sz w:val="20"/>
          <w:lang w:val="en-GB"/>
        </w:rPr>
        <w:t>Marketing</w:t>
      </w:r>
      <w:r w:rsidRPr="00F642F5">
        <w:rPr>
          <w:rFonts w:ascii="Bookman Old Style" w:hAnsi="Bookman Old Style"/>
          <w:i/>
          <w:spacing w:val="-11"/>
          <w:sz w:val="20"/>
          <w:lang w:val="en-GB"/>
        </w:rPr>
        <w:t xml:space="preserve"> </w:t>
      </w:r>
      <w:r w:rsidRPr="00F642F5">
        <w:rPr>
          <w:rFonts w:ascii="Bookman Old Style" w:hAnsi="Bookman Old Style"/>
          <w:i/>
          <w:spacing w:val="-4"/>
          <w:sz w:val="20"/>
          <w:lang w:val="en-GB"/>
        </w:rPr>
        <w:t>Letters</w:t>
      </w:r>
      <w:r w:rsidRPr="00F642F5">
        <w:rPr>
          <w:rFonts w:ascii="Bookman Old Style" w:hAnsi="Bookman Old Style"/>
          <w:i/>
          <w:spacing w:val="-2"/>
          <w:sz w:val="20"/>
          <w:lang w:val="en-GB"/>
        </w:rPr>
        <w:t xml:space="preserve"> </w:t>
      </w:r>
      <w:r w:rsidRPr="00F642F5">
        <w:rPr>
          <w:spacing w:val="-4"/>
          <w:sz w:val="20"/>
          <w:lang w:val="en-GB"/>
        </w:rPr>
        <w:t>5.4,</w:t>
      </w:r>
      <w:r w:rsidRPr="00F642F5">
        <w:rPr>
          <w:spacing w:val="-2"/>
          <w:sz w:val="20"/>
          <w:lang w:val="en-GB"/>
        </w:rPr>
        <w:t xml:space="preserve"> </w:t>
      </w:r>
      <w:r w:rsidRPr="00F642F5">
        <w:rPr>
          <w:spacing w:val="-4"/>
          <w:sz w:val="20"/>
          <w:lang w:val="en-GB"/>
        </w:rPr>
        <w:t>pp.</w:t>
      </w:r>
      <w:r w:rsidRPr="00F642F5">
        <w:rPr>
          <w:spacing w:val="-2"/>
          <w:sz w:val="20"/>
          <w:lang w:val="en-GB"/>
        </w:rPr>
        <w:t xml:space="preserve"> </w:t>
      </w:r>
      <w:r w:rsidRPr="00F642F5">
        <w:rPr>
          <w:spacing w:val="-4"/>
          <w:sz w:val="20"/>
          <w:lang w:val="en-GB"/>
        </w:rPr>
        <w:t>335–349.</w:t>
      </w:r>
    </w:p>
    <w:p w14:paraId="2BBDA908" w14:textId="77777777" w:rsidR="004477C6" w:rsidRPr="00F642F5" w:rsidRDefault="004C4953">
      <w:pPr>
        <w:spacing w:before="129" w:line="374" w:lineRule="auto"/>
        <w:ind w:left="298" w:right="1437" w:hanging="299"/>
        <w:jc w:val="both"/>
        <w:rPr>
          <w:sz w:val="20"/>
          <w:lang w:val="en-GB"/>
        </w:rPr>
      </w:pPr>
      <w:r w:rsidRPr="00F642F5">
        <w:rPr>
          <w:spacing w:val="-4"/>
          <w:sz w:val="20"/>
          <w:lang w:val="en-GB"/>
        </w:rPr>
        <w:t xml:space="preserve">Ben-Akiva, Moshe and Takayuki Morikawa (1990). “Estimation of switching models from revealed preferences </w:t>
      </w:r>
      <w:r w:rsidRPr="00F642F5">
        <w:rPr>
          <w:spacing w:val="-2"/>
          <w:sz w:val="20"/>
          <w:lang w:val="en-GB"/>
        </w:rPr>
        <w:t>and</w:t>
      </w:r>
      <w:r w:rsidRPr="00F642F5">
        <w:rPr>
          <w:spacing w:val="-3"/>
          <w:sz w:val="20"/>
          <w:lang w:val="en-GB"/>
        </w:rPr>
        <w:t xml:space="preserve"> </w:t>
      </w:r>
      <w:r w:rsidRPr="00F642F5">
        <w:rPr>
          <w:spacing w:val="-2"/>
          <w:sz w:val="20"/>
          <w:lang w:val="en-GB"/>
        </w:rPr>
        <w:t>stated</w:t>
      </w:r>
      <w:r w:rsidRPr="00F642F5">
        <w:rPr>
          <w:spacing w:val="-3"/>
          <w:sz w:val="20"/>
          <w:lang w:val="en-GB"/>
        </w:rPr>
        <w:t xml:space="preserve"> </w:t>
      </w:r>
      <w:r w:rsidRPr="00F642F5">
        <w:rPr>
          <w:spacing w:val="-2"/>
          <w:sz w:val="20"/>
          <w:lang w:val="en-GB"/>
        </w:rPr>
        <w:t>intentions”.</w:t>
      </w:r>
      <w:r w:rsidRPr="00F642F5">
        <w:rPr>
          <w:spacing w:val="-3"/>
          <w:sz w:val="20"/>
          <w:lang w:val="en-GB"/>
        </w:rPr>
        <w:t xml:space="preserve"> </w:t>
      </w:r>
      <w:r w:rsidRPr="00F642F5">
        <w:rPr>
          <w:spacing w:val="-2"/>
          <w:sz w:val="20"/>
          <w:lang w:val="en-GB"/>
        </w:rPr>
        <w:t>In:</w:t>
      </w:r>
      <w:r w:rsidRPr="00F642F5">
        <w:rPr>
          <w:spacing w:val="-4"/>
          <w:sz w:val="20"/>
          <w:lang w:val="en-GB"/>
        </w:rPr>
        <w:t xml:space="preserve"> </w:t>
      </w:r>
      <w:r w:rsidRPr="00F642F5">
        <w:rPr>
          <w:rFonts w:ascii="Bookman Old Style" w:hAnsi="Bookman Old Style"/>
          <w:i/>
          <w:spacing w:val="-2"/>
          <w:sz w:val="20"/>
          <w:lang w:val="en-GB"/>
        </w:rPr>
        <w:t>Transportation</w:t>
      </w:r>
      <w:r w:rsidRPr="00F642F5">
        <w:rPr>
          <w:rFonts w:ascii="Bookman Old Style" w:hAnsi="Bookman Old Style"/>
          <w:i/>
          <w:spacing w:val="-12"/>
          <w:sz w:val="20"/>
          <w:lang w:val="en-GB"/>
        </w:rPr>
        <w:t xml:space="preserve"> </w:t>
      </w:r>
      <w:r w:rsidRPr="00F642F5">
        <w:rPr>
          <w:rFonts w:ascii="Bookman Old Style" w:hAnsi="Bookman Old Style"/>
          <w:i/>
          <w:spacing w:val="-2"/>
          <w:sz w:val="20"/>
          <w:lang w:val="en-GB"/>
        </w:rPr>
        <w:t>Research</w:t>
      </w:r>
      <w:r w:rsidRPr="00F642F5">
        <w:rPr>
          <w:rFonts w:ascii="Bookman Old Style" w:hAnsi="Bookman Old Style"/>
          <w:i/>
          <w:spacing w:val="-12"/>
          <w:sz w:val="20"/>
          <w:lang w:val="en-GB"/>
        </w:rPr>
        <w:t xml:space="preserve"> </w:t>
      </w:r>
      <w:r w:rsidRPr="00F642F5">
        <w:rPr>
          <w:rFonts w:ascii="Bookman Old Style" w:hAnsi="Bookman Old Style"/>
          <w:i/>
          <w:spacing w:val="-2"/>
          <w:sz w:val="20"/>
          <w:lang w:val="en-GB"/>
        </w:rPr>
        <w:t>Part</w:t>
      </w:r>
      <w:r w:rsidRPr="00F642F5">
        <w:rPr>
          <w:rFonts w:ascii="Bookman Old Style" w:hAnsi="Bookman Old Style"/>
          <w:i/>
          <w:spacing w:val="-12"/>
          <w:sz w:val="20"/>
          <w:lang w:val="en-GB"/>
        </w:rPr>
        <w:t xml:space="preserve"> </w:t>
      </w:r>
      <w:r w:rsidRPr="00F642F5">
        <w:rPr>
          <w:rFonts w:ascii="Bookman Old Style" w:hAnsi="Bookman Old Style"/>
          <w:i/>
          <w:spacing w:val="-2"/>
          <w:sz w:val="20"/>
          <w:lang w:val="en-GB"/>
        </w:rPr>
        <w:t>A:</w:t>
      </w:r>
      <w:r w:rsidRPr="00F642F5">
        <w:rPr>
          <w:rFonts w:ascii="Bookman Old Style" w:hAnsi="Bookman Old Style"/>
          <w:i/>
          <w:spacing w:val="-12"/>
          <w:sz w:val="20"/>
          <w:lang w:val="en-GB"/>
        </w:rPr>
        <w:t xml:space="preserve"> </w:t>
      </w:r>
      <w:r w:rsidRPr="00F642F5">
        <w:rPr>
          <w:rFonts w:ascii="Bookman Old Style" w:hAnsi="Bookman Old Style"/>
          <w:i/>
          <w:spacing w:val="-2"/>
          <w:sz w:val="20"/>
          <w:lang w:val="en-GB"/>
        </w:rPr>
        <w:t xml:space="preserve">General </w:t>
      </w:r>
      <w:r w:rsidRPr="00F642F5">
        <w:rPr>
          <w:spacing w:val="-2"/>
          <w:sz w:val="20"/>
          <w:lang w:val="en-GB"/>
        </w:rPr>
        <w:t>24.6,</w:t>
      </w:r>
      <w:r w:rsidRPr="00F642F5">
        <w:rPr>
          <w:spacing w:val="-3"/>
          <w:sz w:val="20"/>
          <w:lang w:val="en-GB"/>
        </w:rPr>
        <w:t xml:space="preserve"> </w:t>
      </w:r>
      <w:r w:rsidRPr="00F642F5">
        <w:rPr>
          <w:spacing w:val="-2"/>
          <w:sz w:val="20"/>
          <w:lang w:val="en-GB"/>
        </w:rPr>
        <w:t>pp.</w:t>
      </w:r>
      <w:r w:rsidRPr="00F642F5">
        <w:rPr>
          <w:spacing w:val="-3"/>
          <w:sz w:val="20"/>
          <w:lang w:val="en-GB"/>
        </w:rPr>
        <w:t xml:space="preserve"> </w:t>
      </w:r>
      <w:r w:rsidRPr="00F642F5">
        <w:rPr>
          <w:spacing w:val="-2"/>
          <w:sz w:val="20"/>
          <w:lang w:val="en-GB"/>
        </w:rPr>
        <w:t>485–495.</w:t>
      </w:r>
    </w:p>
    <w:p w14:paraId="2BBDA909" w14:textId="77777777" w:rsidR="004477C6" w:rsidRPr="00F642F5" w:rsidRDefault="004C4953">
      <w:pPr>
        <w:spacing w:line="369" w:lineRule="auto"/>
        <w:ind w:left="298" w:right="1436" w:hanging="299"/>
        <w:jc w:val="both"/>
        <w:rPr>
          <w:sz w:val="20"/>
          <w:lang w:val="en-GB"/>
        </w:rPr>
      </w:pPr>
      <w:r w:rsidRPr="00F642F5">
        <w:rPr>
          <w:spacing w:val="-6"/>
          <w:sz w:val="20"/>
          <w:lang w:val="en-GB"/>
        </w:rPr>
        <w:t>Bishop,</w:t>
      </w:r>
      <w:r w:rsidRPr="00F642F5">
        <w:rPr>
          <w:sz w:val="20"/>
          <w:lang w:val="en-GB"/>
        </w:rPr>
        <w:t xml:space="preserve"> </w:t>
      </w:r>
      <w:r w:rsidRPr="00F642F5">
        <w:rPr>
          <w:spacing w:val="-6"/>
          <w:sz w:val="20"/>
          <w:lang w:val="en-GB"/>
        </w:rPr>
        <w:t>Kelly</w:t>
      </w:r>
      <w:r w:rsidRPr="00F642F5">
        <w:rPr>
          <w:sz w:val="20"/>
          <w:lang w:val="en-GB"/>
        </w:rPr>
        <w:t xml:space="preserve"> </w:t>
      </w:r>
      <w:r w:rsidRPr="00F642F5">
        <w:rPr>
          <w:spacing w:val="-6"/>
          <w:sz w:val="20"/>
          <w:lang w:val="en-GB"/>
        </w:rPr>
        <w:t>C</w:t>
      </w:r>
      <w:r w:rsidRPr="00F642F5">
        <w:rPr>
          <w:sz w:val="20"/>
          <w:lang w:val="en-GB"/>
        </w:rPr>
        <w:t xml:space="preserve"> </w:t>
      </w:r>
      <w:r w:rsidRPr="00F642F5">
        <w:rPr>
          <w:spacing w:val="-6"/>
          <w:sz w:val="20"/>
          <w:lang w:val="en-GB"/>
        </w:rPr>
        <w:t>and</w:t>
      </w:r>
      <w:r w:rsidRPr="00F642F5">
        <w:rPr>
          <w:sz w:val="20"/>
          <w:lang w:val="en-GB"/>
        </w:rPr>
        <w:t xml:space="preserve"> </w:t>
      </w:r>
      <w:r w:rsidRPr="00F642F5">
        <w:rPr>
          <w:spacing w:val="-6"/>
          <w:sz w:val="20"/>
          <w:lang w:val="en-GB"/>
        </w:rPr>
        <w:t>Christopher</w:t>
      </w:r>
      <w:r w:rsidRPr="00F642F5">
        <w:rPr>
          <w:sz w:val="20"/>
          <w:lang w:val="en-GB"/>
        </w:rPr>
        <w:t xml:space="preserve"> </w:t>
      </w:r>
      <w:r w:rsidRPr="00F642F5">
        <w:rPr>
          <w:spacing w:val="-6"/>
          <w:sz w:val="20"/>
          <w:lang w:val="en-GB"/>
        </w:rPr>
        <w:t>Timmins</w:t>
      </w:r>
      <w:r w:rsidRPr="00F642F5">
        <w:rPr>
          <w:sz w:val="20"/>
          <w:lang w:val="en-GB"/>
        </w:rPr>
        <w:t xml:space="preserve"> </w:t>
      </w:r>
      <w:r w:rsidRPr="00F642F5">
        <w:rPr>
          <w:spacing w:val="-6"/>
          <w:sz w:val="20"/>
          <w:lang w:val="en-GB"/>
        </w:rPr>
        <w:t>(2011).</w:t>
      </w:r>
      <w:r w:rsidRPr="00F642F5">
        <w:rPr>
          <w:sz w:val="20"/>
          <w:lang w:val="en-GB"/>
        </w:rPr>
        <w:t xml:space="preserve"> </w:t>
      </w:r>
      <w:r w:rsidRPr="00F642F5">
        <w:rPr>
          <w:rFonts w:ascii="Bookman Old Style"/>
          <w:i/>
          <w:spacing w:val="-6"/>
          <w:sz w:val="20"/>
          <w:lang w:val="en-GB"/>
        </w:rPr>
        <w:t xml:space="preserve">Hedonic prices and implicit markets: Estimating marginal </w:t>
      </w:r>
      <w:r w:rsidRPr="00F642F5">
        <w:rPr>
          <w:rFonts w:ascii="Bookman Old Style"/>
          <w:i/>
          <w:w w:val="90"/>
          <w:sz w:val="20"/>
          <w:lang w:val="en-GB"/>
        </w:rPr>
        <w:t>willingness to pay for differentiated products without instrumental variables</w:t>
      </w:r>
      <w:r w:rsidRPr="00F642F5">
        <w:rPr>
          <w:w w:val="90"/>
          <w:sz w:val="20"/>
          <w:lang w:val="en-GB"/>
        </w:rPr>
        <w:t>.</w:t>
      </w:r>
      <w:r w:rsidRPr="00F642F5">
        <w:rPr>
          <w:sz w:val="20"/>
          <w:lang w:val="en-GB"/>
        </w:rPr>
        <w:t xml:space="preserve"> </w:t>
      </w:r>
      <w:r w:rsidRPr="00F642F5">
        <w:rPr>
          <w:w w:val="90"/>
          <w:sz w:val="20"/>
          <w:lang w:val="en-GB"/>
        </w:rPr>
        <w:t>Tech.</w:t>
      </w:r>
      <w:r w:rsidRPr="00F642F5">
        <w:rPr>
          <w:sz w:val="20"/>
          <w:lang w:val="en-GB"/>
        </w:rPr>
        <w:t xml:space="preserve"> </w:t>
      </w:r>
      <w:r w:rsidRPr="00F642F5">
        <w:rPr>
          <w:w w:val="90"/>
          <w:sz w:val="20"/>
          <w:lang w:val="en-GB"/>
        </w:rPr>
        <w:t>rep.</w:t>
      </w:r>
      <w:r w:rsidRPr="00F642F5">
        <w:rPr>
          <w:sz w:val="20"/>
          <w:lang w:val="en-GB"/>
        </w:rPr>
        <w:t xml:space="preserve"> </w:t>
      </w:r>
      <w:r w:rsidRPr="00F642F5">
        <w:rPr>
          <w:w w:val="90"/>
          <w:sz w:val="20"/>
          <w:lang w:val="en-GB"/>
        </w:rPr>
        <w:t>National</w:t>
      </w:r>
      <w:r w:rsidRPr="00F642F5">
        <w:rPr>
          <w:sz w:val="20"/>
          <w:lang w:val="en-GB"/>
        </w:rPr>
        <w:t xml:space="preserve"> </w:t>
      </w:r>
      <w:r w:rsidRPr="00F642F5">
        <w:rPr>
          <w:w w:val="90"/>
          <w:sz w:val="20"/>
          <w:lang w:val="en-GB"/>
        </w:rPr>
        <w:t>Bureau</w:t>
      </w:r>
      <w:r w:rsidRPr="00F642F5">
        <w:rPr>
          <w:spacing w:val="80"/>
          <w:sz w:val="20"/>
          <w:lang w:val="en-GB"/>
        </w:rPr>
        <w:t xml:space="preserve"> </w:t>
      </w:r>
      <w:r w:rsidRPr="00F642F5">
        <w:rPr>
          <w:sz w:val="20"/>
          <w:lang w:val="en-GB"/>
        </w:rPr>
        <w:t>of Economic Research.</w:t>
      </w:r>
    </w:p>
    <w:p w14:paraId="2BBDA90A" w14:textId="77777777" w:rsidR="004477C6" w:rsidRPr="00F642F5" w:rsidRDefault="004C4953">
      <w:pPr>
        <w:spacing w:line="374" w:lineRule="auto"/>
        <w:ind w:left="298" w:right="1436" w:hanging="299"/>
        <w:jc w:val="both"/>
        <w:rPr>
          <w:sz w:val="20"/>
          <w:lang w:val="en-GB"/>
        </w:rPr>
      </w:pPr>
      <w:r w:rsidRPr="00F642F5">
        <w:rPr>
          <w:sz w:val="20"/>
          <w:lang w:val="en-GB"/>
        </w:rPr>
        <w:t>Brooks,</w:t>
      </w:r>
      <w:r w:rsidRPr="00F642F5">
        <w:rPr>
          <w:spacing w:val="-4"/>
          <w:sz w:val="20"/>
          <w:lang w:val="en-GB"/>
        </w:rPr>
        <w:t xml:space="preserve"> </w:t>
      </w:r>
      <w:r w:rsidRPr="00F642F5">
        <w:rPr>
          <w:sz w:val="20"/>
          <w:lang w:val="en-GB"/>
        </w:rPr>
        <w:t>Kathleen</w:t>
      </w:r>
      <w:r w:rsidRPr="00F642F5">
        <w:rPr>
          <w:spacing w:val="-4"/>
          <w:sz w:val="20"/>
          <w:lang w:val="en-GB"/>
        </w:rPr>
        <w:t xml:space="preserve"> </w:t>
      </w:r>
      <w:r w:rsidRPr="00F642F5">
        <w:rPr>
          <w:sz w:val="20"/>
          <w:lang w:val="en-GB"/>
        </w:rPr>
        <w:t>and</w:t>
      </w:r>
      <w:r w:rsidRPr="00F642F5">
        <w:rPr>
          <w:spacing w:val="-4"/>
          <w:sz w:val="20"/>
          <w:lang w:val="en-GB"/>
        </w:rPr>
        <w:t xml:space="preserve"> </w:t>
      </w:r>
      <w:r w:rsidRPr="00F642F5">
        <w:rPr>
          <w:sz w:val="20"/>
          <w:lang w:val="en-GB"/>
        </w:rPr>
        <w:t>Jayson</w:t>
      </w:r>
      <w:r w:rsidRPr="00F642F5">
        <w:rPr>
          <w:spacing w:val="-4"/>
          <w:sz w:val="20"/>
          <w:lang w:val="en-GB"/>
        </w:rPr>
        <w:t xml:space="preserve"> </w:t>
      </w:r>
      <w:r w:rsidRPr="00F642F5">
        <w:rPr>
          <w:sz w:val="20"/>
          <w:lang w:val="en-GB"/>
        </w:rPr>
        <w:t>L</w:t>
      </w:r>
      <w:r w:rsidRPr="00F642F5">
        <w:rPr>
          <w:spacing w:val="-4"/>
          <w:sz w:val="20"/>
          <w:lang w:val="en-GB"/>
        </w:rPr>
        <w:t xml:space="preserve"> </w:t>
      </w:r>
      <w:r w:rsidRPr="00F642F5">
        <w:rPr>
          <w:sz w:val="20"/>
          <w:lang w:val="en-GB"/>
        </w:rPr>
        <w:t>Lusk</w:t>
      </w:r>
      <w:r w:rsidRPr="00F642F5">
        <w:rPr>
          <w:spacing w:val="-4"/>
          <w:sz w:val="20"/>
          <w:lang w:val="en-GB"/>
        </w:rPr>
        <w:t xml:space="preserve"> </w:t>
      </w:r>
      <w:r w:rsidRPr="00F642F5">
        <w:rPr>
          <w:sz w:val="20"/>
          <w:lang w:val="en-GB"/>
        </w:rPr>
        <w:t>(2010).</w:t>
      </w:r>
      <w:r w:rsidRPr="00F642F5">
        <w:rPr>
          <w:spacing w:val="-4"/>
          <w:sz w:val="20"/>
          <w:lang w:val="en-GB"/>
        </w:rPr>
        <w:t xml:space="preserve"> </w:t>
      </w:r>
      <w:r w:rsidRPr="00F642F5">
        <w:rPr>
          <w:sz w:val="20"/>
          <w:lang w:val="en-GB"/>
        </w:rPr>
        <w:t>“Stated</w:t>
      </w:r>
      <w:r w:rsidRPr="00F642F5">
        <w:rPr>
          <w:spacing w:val="-4"/>
          <w:sz w:val="20"/>
          <w:lang w:val="en-GB"/>
        </w:rPr>
        <w:t xml:space="preserve"> </w:t>
      </w:r>
      <w:r w:rsidRPr="00F642F5">
        <w:rPr>
          <w:sz w:val="20"/>
          <w:lang w:val="en-GB"/>
        </w:rPr>
        <w:t>and</w:t>
      </w:r>
      <w:r w:rsidRPr="00F642F5">
        <w:rPr>
          <w:spacing w:val="-4"/>
          <w:sz w:val="20"/>
          <w:lang w:val="en-GB"/>
        </w:rPr>
        <w:t xml:space="preserve"> </w:t>
      </w:r>
      <w:r w:rsidRPr="00F642F5">
        <w:rPr>
          <w:sz w:val="20"/>
          <w:lang w:val="en-GB"/>
        </w:rPr>
        <w:t>revealed</w:t>
      </w:r>
      <w:r w:rsidRPr="00F642F5">
        <w:rPr>
          <w:spacing w:val="-4"/>
          <w:sz w:val="20"/>
          <w:lang w:val="en-GB"/>
        </w:rPr>
        <w:t xml:space="preserve"> </w:t>
      </w:r>
      <w:r w:rsidRPr="00F642F5">
        <w:rPr>
          <w:sz w:val="20"/>
          <w:lang w:val="en-GB"/>
        </w:rPr>
        <w:t>preferences</w:t>
      </w:r>
      <w:r w:rsidRPr="00F642F5">
        <w:rPr>
          <w:spacing w:val="-4"/>
          <w:sz w:val="20"/>
          <w:lang w:val="en-GB"/>
        </w:rPr>
        <w:t xml:space="preserve"> </w:t>
      </w:r>
      <w:r w:rsidRPr="00F642F5">
        <w:rPr>
          <w:sz w:val="20"/>
          <w:lang w:val="en-GB"/>
        </w:rPr>
        <w:t>for</w:t>
      </w:r>
      <w:r w:rsidRPr="00F642F5">
        <w:rPr>
          <w:spacing w:val="-4"/>
          <w:sz w:val="20"/>
          <w:lang w:val="en-GB"/>
        </w:rPr>
        <w:t xml:space="preserve"> </w:t>
      </w:r>
      <w:r w:rsidRPr="00F642F5">
        <w:rPr>
          <w:sz w:val="20"/>
          <w:lang w:val="en-GB"/>
        </w:rPr>
        <w:t>organic</w:t>
      </w:r>
      <w:r w:rsidRPr="00F642F5">
        <w:rPr>
          <w:spacing w:val="-4"/>
          <w:sz w:val="20"/>
          <w:lang w:val="en-GB"/>
        </w:rPr>
        <w:t xml:space="preserve"> </w:t>
      </w:r>
      <w:r w:rsidRPr="00F642F5">
        <w:rPr>
          <w:sz w:val="20"/>
          <w:lang w:val="en-GB"/>
        </w:rPr>
        <w:t>and</w:t>
      </w:r>
      <w:r w:rsidRPr="00F642F5">
        <w:rPr>
          <w:spacing w:val="-4"/>
          <w:sz w:val="20"/>
          <w:lang w:val="en-GB"/>
        </w:rPr>
        <w:t xml:space="preserve"> </w:t>
      </w:r>
      <w:r w:rsidRPr="00F642F5">
        <w:rPr>
          <w:sz w:val="20"/>
          <w:lang w:val="en-GB"/>
        </w:rPr>
        <w:t>cloned</w:t>
      </w:r>
      <w:r w:rsidRPr="00F642F5">
        <w:rPr>
          <w:spacing w:val="-4"/>
          <w:sz w:val="20"/>
          <w:lang w:val="en-GB"/>
        </w:rPr>
        <w:t xml:space="preserve"> </w:t>
      </w:r>
      <w:r w:rsidRPr="00F642F5">
        <w:rPr>
          <w:sz w:val="20"/>
          <w:lang w:val="en-GB"/>
        </w:rPr>
        <w:t xml:space="preserve">milk: </w:t>
      </w:r>
      <w:r w:rsidRPr="00F642F5">
        <w:rPr>
          <w:spacing w:val="-4"/>
          <w:sz w:val="20"/>
          <w:lang w:val="en-GB"/>
        </w:rPr>
        <w:t>combining</w:t>
      </w:r>
      <w:r w:rsidRPr="00F642F5">
        <w:rPr>
          <w:spacing w:val="5"/>
          <w:sz w:val="20"/>
          <w:lang w:val="en-GB"/>
        </w:rPr>
        <w:t xml:space="preserve"> </w:t>
      </w:r>
      <w:r w:rsidRPr="00F642F5">
        <w:rPr>
          <w:spacing w:val="-4"/>
          <w:sz w:val="20"/>
          <w:lang w:val="en-GB"/>
        </w:rPr>
        <w:t>choice</w:t>
      </w:r>
      <w:r w:rsidRPr="00F642F5">
        <w:rPr>
          <w:spacing w:val="5"/>
          <w:sz w:val="20"/>
          <w:lang w:val="en-GB"/>
        </w:rPr>
        <w:t xml:space="preserve"> </w:t>
      </w:r>
      <w:r w:rsidRPr="00F642F5">
        <w:rPr>
          <w:spacing w:val="-4"/>
          <w:sz w:val="20"/>
          <w:lang w:val="en-GB"/>
        </w:rPr>
        <w:t>experiment</w:t>
      </w:r>
      <w:r w:rsidRPr="00F642F5">
        <w:rPr>
          <w:spacing w:val="5"/>
          <w:sz w:val="20"/>
          <w:lang w:val="en-GB"/>
        </w:rPr>
        <w:t xml:space="preserve"> </w:t>
      </w:r>
      <w:r w:rsidRPr="00F642F5">
        <w:rPr>
          <w:spacing w:val="-4"/>
          <w:sz w:val="20"/>
          <w:lang w:val="en-GB"/>
        </w:rPr>
        <w:t>and</w:t>
      </w:r>
      <w:r w:rsidRPr="00F642F5">
        <w:rPr>
          <w:spacing w:val="5"/>
          <w:sz w:val="20"/>
          <w:lang w:val="en-GB"/>
        </w:rPr>
        <w:t xml:space="preserve"> </w:t>
      </w:r>
      <w:r w:rsidRPr="00F642F5">
        <w:rPr>
          <w:spacing w:val="-4"/>
          <w:sz w:val="20"/>
          <w:lang w:val="en-GB"/>
        </w:rPr>
        <w:t>scanner</w:t>
      </w:r>
      <w:r w:rsidRPr="00F642F5">
        <w:rPr>
          <w:spacing w:val="6"/>
          <w:sz w:val="20"/>
          <w:lang w:val="en-GB"/>
        </w:rPr>
        <w:t xml:space="preserve"> </w:t>
      </w:r>
      <w:r w:rsidRPr="00F642F5">
        <w:rPr>
          <w:spacing w:val="-4"/>
          <w:sz w:val="20"/>
          <w:lang w:val="en-GB"/>
        </w:rPr>
        <w:t>data”.</w:t>
      </w:r>
      <w:r w:rsidRPr="00F642F5">
        <w:rPr>
          <w:spacing w:val="5"/>
          <w:sz w:val="20"/>
          <w:lang w:val="en-GB"/>
        </w:rPr>
        <w:t xml:space="preserve"> </w:t>
      </w:r>
      <w:r w:rsidRPr="00F642F5">
        <w:rPr>
          <w:spacing w:val="-4"/>
          <w:sz w:val="20"/>
          <w:lang w:val="en-GB"/>
        </w:rPr>
        <w:t>In:</w:t>
      </w:r>
      <w:r w:rsidRPr="00F642F5">
        <w:rPr>
          <w:spacing w:val="4"/>
          <w:sz w:val="20"/>
          <w:lang w:val="en-GB"/>
        </w:rPr>
        <w:t xml:space="preserve"> </w:t>
      </w:r>
      <w:r w:rsidRPr="00F642F5">
        <w:rPr>
          <w:rFonts w:ascii="Bookman Old Style" w:hAnsi="Bookman Old Style"/>
          <w:i/>
          <w:spacing w:val="-4"/>
          <w:sz w:val="20"/>
          <w:lang w:val="en-GB"/>
        </w:rPr>
        <w:t>American</w:t>
      </w:r>
      <w:r w:rsidRPr="00F642F5">
        <w:rPr>
          <w:rFonts w:ascii="Bookman Old Style" w:hAnsi="Bookman Old Style"/>
          <w:i/>
          <w:spacing w:val="-3"/>
          <w:sz w:val="20"/>
          <w:lang w:val="en-GB"/>
        </w:rPr>
        <w:t xml:space="preserve"> </w:t>
      </w:r>
      <w:r w:rsidRPr="00F642F5">
        <w:rPr>
          <w:rFonts w:ascii="Bookman Old Style" w:hAnsi="Bookman Old Style"/>
          <w:i/>
          <w:spacing w:val="-4"/>
          <w:sz w:val="20"/>
          <w:lang w:val="en-GB"/>
        </w:rPr>
        <w:t>Journal</w:t>
      </w:r>
      <w:r w:rsidRPr="00F642F5">
        <w:rPr>
          <w:rFonts w:ascii="Bookman Old Style" w:hAnsi="Bookman Old Style"/>
          <w:i/>
          <w:spacing w:val="-2"/>
          <w:sz w:val="20"/>
          <w:lang w:val="en-GB"/>
        </w:rPr>
        <w:t xml:space="preserve"> </w:t>
      </w:r>
      <w:r w:rsidRPr="00F642F5">
        <w:rPr>
          <w:rFonts w:ascii="Bookman Old Style" w:hAnsi="Bookman Old Style"/>
          <w:i/>
          <w:spacing w:val="-4"/>
          <w:sz w:val="20"/>
          <w:lang w:val="en-GB"/>
        </w:rPr>
        <w:t>of</w:t>
      </w:r>
      <w:r w:rsidRPr="00F642F5">
        <w:rPr>
          <w:rFonts w:ascii="Bookman Old Style" w:hAnsi="Bookman Old Style"/>
          <w:i/>
          <w:spacing w:val="-3"/>
          <w:sz w:val="20"/>
          <w:lang w:val="en-GB"/>
        </w:rPr>
        <w:t xml:space="preserve"> </w:t>
      </w:r>
      <w:r w:rsidRPr="00F642F5">
        <w:rPr>
          <w:rFonts w:ascii="Bookman Old Style" w:hAnsi="Bookman Old Style"/>
          <w:i/>
          <w:spacing w:val="-4"/>
          <w:sz w:val="20"/>
          <w:lang w:val="en-GB"/>
        </w:rPr>
        <w:t>Agricultural</w:t>
      </w:r>
      <w:r w:rsidRPr="00F642F5">
        <w:rPr>
          <w:rFonts w:ascii="Bookman Old Style" w:hAnsi="Bookman Old Style"/>
          <w:i/>
          <w:spacing w:val="-3"/>
          <w:sz w:val="20"/>
          <w:lang w:val="en-GB"/>
        </w:rPr>
        <w:t xml:space="preserve"> </w:t>
      </w:r>
      <w:r w:rsidRPr="00F642F5">
        <w:rPr>
          <w:rFonts w:ascii="Bookman Old Style" w:hAnsi="Bookman Old Style"/>
          <w:i/>
          <w:spacing w:val="-4"/>
          <w:sz w:val="20"/>
          <w:lang w:val="en-GB"/>
        </w:rPr>
        <w:t>Economics</w:t>
      </w:r>
      <w:r w:rsidRPr="00F642F5">
        <w:rPr>
          <w:rFonts w:ascii="Bookman Old Style" w:hAnsi="Bookman Old Style"/>
          <w:i/>
          <w:spacing w:val="4"/>
          <w:sz w:val="20"/>
          <w:lang w:val="en-GB"/>
        </w:rPr>
        <w:t xml:space="preserve"> </w:t>
      </w:r>
      <w:r w:rsidRPr="00F642F5">
        <w:rPr>
          <w:spacing w:val="-4"/>
          <w:sz w:val="20"/>
          <w:lang w:val="en-GB"/>
        </w:rPr>
        <w:t>92.4,</w:t>
      </w:r>
    </w:p>
    <w:p w14:paraId="2BBDA90B" w14:textId="77777777" w:rsidR="004477C6" w:rsidRPr="00F642F5" w:rsidRDefault="004C4953">
      <w:pPr>
        <w:pStyle w:val="BodyText"/>
        <w:spacing w:line="224" w:lineRule="exact"/>
        <w:ind w:left="298"/>
        <w:jc w:val="both"/>
        <w:rPr>
          <w:lang w:val="en-GB"/>
        </w:rPr>
      </w:pPr>
      <w:r w:rsidRPr="00F642F5">
        <w:rPr>
          <w:lang w:val="en-GB"/>
        </w:rPr>
        <w:t>pp.</w:t>
      </w:r>
      <w:r w:rsidRPr="00F642F5">
        <w:rPr>
          <w:spacing w:val="9"/>
          <w:lang w:val="en-GB"/>
        </w:rPr>
        <w:t xml:space="preserve"> </w:t>
      </w:r>
      <w:r w:rsidRPr="00F642F5">
        <w:rPr>
          <w:spacing w:val="-2"/>
          <w:lang w:val="en-GB"/>
        </w:rPr>
        <w:t>1229–1241.</w:t>
      </w:r>
    </w:p>
    <w:p w14:paraId="2BBDA90C" w14:textId="77777777" w:rsidR="004477C6" w:rsidRPr="00F642F5" w:rsidRDefault="004C4953">
      <w:pPr>
        <w:spacing w:before="131" w:line="374" w:lineRule="auto"/>
        <w:ind w:left="298" w:right="1438" w:hanging="299"/>
        <w:jc w:val="both"/>
        <w:rPr>
          <w:sz w:val="20"/>
          <w:lang w:val="en-GB"/>
        </w:rPr>
      </w:pPr>
      <w:r w:rsidRPr="00F642F5">
        <w:rPr>
          <w:sz w:val="20"/>
          <w:lang w:val="en-GB"/>
        </w:rPr>
        <w:t xml:space="preserve">Campbell, Danny and Edel Doherty (2013). “Combining discrete and continuous mixing distributions to </w:t>
      </w:r>
      <w:r w:rsidRPr="00F642F5">
        <w:rPr>
          <w:spacing w:val="-2"/>
          <w:sz w:val="20"/>
          <w:lang w:val="en-GB"/>
        </w:rPr>
        <w:t>identify</w:t>
      </w:r>
      <w:r w:rsidRPr="00F642F5">
        <w:rPr>
          <w:spacing w:val="-6"/>
          <w:sz w:val="20"/>
          <w:lang w:val="en-GB"/>
        </w:rPr>
        <w:t xml:space="preserve"> </w:t>
      </w:r>
      <w:r w:rsidRPr="00F642F5">
        <w:rPr>
          <w:spacing w:val="-2"/>
          <w:sz w:val="20"/>
          <w:lang w:val="en-GB"/>
        </w:rPr>
        <w:t>niche</w:t>
      </w:r>
      <w:r w:rsidRPr="00F642F5">
        <w:rPr>
          <w:spacing w:val="-5"/>
          <w:sz w:val="20"/>
          <w:lang w:val="en-GB"/>
        </w:rPr>
        <w:t xml:space="preserve"> </w:t>
      </w:r>
      <w:r w:rsidRPr="00F642F5">
        <w:rPr>
          <w:spacing w:val="-2"/>
          <w:sz w:val="20"/>
          <w:lang w:val="en-GB"/>
        </w:rPr>
        <w:t>markets</w:t>
      </w:r>
      <w:r w:rsidRPr="00F642F5">
        <w:rPr>
          <w:spacing w:val="-5"/>
          <w:sz w:val="20"/>
          <w:lang w:val="en-GB"/>
        </w:rPr>
        <w:t xml:space="preserve"> </w:t>
      </w:r>
      <w:r w:rsidRPr="00F642F5">
        <w:rPr>
          <w:spacing w:val="-2"/>
          <w:sz w:val="20"/>
          <w:lang w:val="en-GB"/>
        </w:rPr>
        <w:t>for</w:t>
      </w:r>
      <w:r w:rsidRPr="00F642F5">
        <w:rPr>
          <w:spacing w:val="-5"/>
          <w:sz w:val="20"/>
          <w:lang w:val="en-GB"/>
        </w:rPr>
        <w:t xml:space="preserve"> </w:t>
      </w:r>
      <w:r w:rsidRPr="00F642F5">
        <w:rPr>
          <w:spacing w:val="-2"/>
          <w:sz w:val="20"/>
          <w:lang w:val="en-GB"/>
        </w:rPr>
        <w:t>food”.</w:t>
      </w:r>
      <w:r w:rsidRPr="00F642F5">
        <w:rPr>
          <w:spacing w:val="-5"/>
          <w:sz w:val="20"/>
          <w:lang w:val="en-GB"/>
        </w:rPr>
        <w:t xml:space="preserve"> </w:t>
      </w:r>
      <w:r w:rsidRPr="00F642F5">
        <w:rPr>
          <w:spacing w:val="-2"/>
          <w:sz w:val="20"/>
          <w:lang w:val="en-GB"/>
        </w:rPr>
        <w:t>In:</w:t>
      </w:r>
      <w:r w:rsidRPr="00F642F5">
        <w:rPr>
          <w:spacing w:val="-6"/>
          <w:sz w:val="20"/>
          <w:lang w:val="en-GB"/>
        </w:rPr>
        <w:t xml:space="preserve"> </w:t>
      </w:r>
      <w:r w:rsidRPr="00F642F5">
        <w:rPr>
          <w:rFonts w:ascii="Bookman Old Style" w:hAnsi="Bookman Old Style"/>
          <w:i/>
          <w:spacing w:val="-2"/>
          <w:sz w:val="20"/>
          <w:lang w:val="en-GB"/>
        </w:rPr>
        <w:t>European</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Review</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of</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Agricultural</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Economics</w:t>
      </w:r>
      <w:r w:rsidRPr="00F642F5">
        <w:rPr>
          <w:rFonts w:ascii="Bookman Old Style" w:hAnsi="Bookman Old Style"/>
          <w:i/>
          <w:spacing w:val="-8"/>
          <w:sz w:val="20"/>
          <w:lang w:val="en-GB"/>
        </w:rPr>
        <w:t xml:space="preserve"> </w:t>
      </w:r>
      <w:r w:rsidRPr="00F642F5">
        <w:rPr>
          <w:spacing w:val="-2"/>
          <w:sz w:val="20"/>
          <w:lang w:val="en-GB"/>
        </w:rPr>
        <w:t>40.2,</w:t>
      </w:r>
      <w:r w:rsidRPr="00F642F5">
        <w:rPr>
          <w:spacing w:val="-5"/>
          <w:sz w:val="20"/>
          <w:lang w:val="en-GB"/>
        </w:rPr>
        <w:t xml:space="preserve"> </w:t>
      </w:r>
      <w:r w:rsidRPr="00F642F5">
        <w:rPr>
          <w:spacing w:val="-2"/>
          <w:sz w:val="20"/>
          <w:lang w:val="en-GB"/>
        </w:rPr>
        <w:t>pp.</w:t>
      </w:r>
      <w:r w:rsidRPr="00F642F5">
        <w:rPr>
          <w:spacing w:val="-5"/>
          <w:sz w:val="20"/>
          <w:lang w:val="en-GB"/>
        </w:rPr>
        <w:t xml:space="preserve"> </w:t>
      </w:r>
      <w:r w:rsidRPr="00F642F5">
        <w:rPr>
          <w:spacing w:val="-2"/>
          <w:sz w:val="20"/>
          <w:lang w:val="en-GB"/>
        </w:rPr>
        <w:t>287–312.</w:t>
      </w:r>
    </w:p>
    <w:p w14:paraId="2BBDA90D" w14:textId="77777777" w:rsidR="004477C6" w:rsidRPr="00F642F5" w:rsidRDefault="004C4953">
      <w:pPr>
        <w:spacing w:line="369" w:lineRule="auto"/>
        <w:ind w:left="298" w:right="1437" w:hanging="299"/>
        <w:jc w:val="both"/>
        <w:rPr>
          <w:sz w:val="20"/>
          <w:lang w:val="en-GB"/>
        </w:rPr>
      </w:pPr>
      <w:r w:rsidRPr="00F642F5">
        <w:rPr>
          <w:sz w:val="20"/>
          <w:lang w:val="en-GB"/>
        </w:rPr>
        <w:t xml:space="preserve">Caputo, Vincenzina, Rodolfo M Nayga Jr, and Riccardo Scarpa (2013). “Food miles or carbon emissions? Exploring labelling preference for food transport footprint with a stated choice study”. In: </w:t>
      </w:r>
      <w:r w:rsidRPr="00F642F5">
        <w:rPr>
          <w:rFonts w:ascii="Bookman Old Style" w:hAnsi="Bookman Old Style"/>
          <w:i/>
          <w:sz w:val="20"/>
          <w:lang w:val="en-GB"/>
        </w:rPr>
        <w:t xml:space="preserve">Australian </w:t>
      </w:r>
      <w:r w:rsidRPr="00F642F5">
        <w:rPr>
          <w:rFonts w:ascii="Bookman Old Style" w:hAnsi="Bookman Old Style"/>
          <w:i/>
          <w:spacing w:val="-4"/>
          <w:sz w:val="20"/>
          <w:lang w:val="en-GB"/>
        </w:rPr>
        <w:t>Journal</w:t>
      </w:r>
      <w:r w:rsidRPr="00F642F5">
        <w:rPr>
          <w:rFonts w:ascii="Bookman Old Style" w:hAnsi="Bookman Old Style"/>
          <w:i/>
          <w:spacing w:val="-10"/>
          <w:sz w:val="20"/>
          <w:lang w:val="en-GB"/>
        </w:rPr>
        <w:t xml:space="preserve"> </w:t>
      </w:r>
      <w:r w:rsidRPr="00F642F5">
        <w:rPr>
          <w:rFonts w:ascii="Bookman Old Style" w:hAnsi="Bookman Old Style"/>
          <w:i/>
          <w:spacing w:val="-4"/>
          <w:sz w:val="20"/>
          <w:lang w:val="en-GB"/>
        </w:rPr>
        <w:t>of</w:t>
      </w:r>
      <w:r w:rsidRPr="00F642F5">
        <w:rPr>
          <w:rFonts w:ascii="Bookman Old Style" w:hAnsi="Bookman Old Style"/>
          <w:i/>
          <w:spacing w:val="-10"/>
          <w:sz w:val="20"/>
          <w:lang w:val="en-GB"/>
        </w:rPr>
        <w:t xml:space="preserve"> </w:t>
      </w:r>
      <w:r w:rsidRPr="00F642F5">
        <w:rPr>
          <w:rFonts w:ascii="Bookman Old Style" w:hAnsi="Bookman Old Style"/>
          <w:i/>
          <w:spacing w:val="-4"/>
          <w:sz w:val="20"/>
          <w:lang w:val="en-GB"/>
        </w:rPr>
        <w:t>Agricultural</w:t>
      </w:r>
      <w:r w:rsidRPr="00F642F5">
        <w:rPr>
          <w:rFonts w:ascii="Bookman Old Style" w:hAnsi="Bookman Old Style"/>
          <w:i/>
          <w:spacing w:val="-10"/>
          <w:sz w:val="20"/>
          <w:lang w:val="en-GB"/>
        </w:rPr>
        <w:t xml:space="preserve"> </w:t>
      </w:r>
      <w:r w:rsidRPr="00F642F5">
        <w:rPr>
          <w:rFonts w:ascii="Bookman Old Style" w:hAnsi="Bookman Old Style"/>
          <w:i/>
          <w:spacing w:val="-4"/>
          <w:sz w:val="20"/>
          <w:lang w:val="en-GB"/>
        </w:rPr>
        <w:t>and</w:t>
      </w:r>
      <w:r w:rsidRPr="00F642F5">
        <w:rPr>
          <w:rFonts w:ascii="Bookman Old Style" w:hAnsi="Bookman Old Style"/>
          <w:i/>
          <w:spacing w:val="-10"/>
          <w:sz w:val="20"/>
          <w:lang w:val="en-GB"/>
        </w:rPr>
        <w:t xml:space="preserve"> </w:t>
      </w:r>
      <w:r w:rsidRPr="00F642F5">
        <w:rPr>
          <w:rFonts w:ascii="Bookman Old Style" w:hAnsi="Bookman Old Style"/>
          <w:i/>
          <w:spacing w:val="-4"/>
          <w:sz w:val="20"/>
          <w:lang w:val="en-GB"/>
        </w:rPr>
        <w:t>Resource</w:t>
      </w:r>
      <w:r w:rsidRPr="00F642F5">
        <w:rPr>
          <w:rFonts w:ascii="Bookman Old Style" w:hAnsi="Bookman Old Style"/>
          <w:i/>
          <w:spacing w:val="-10"/>
          <w:sz w:val="20"/>
          <w:lang w:val="en-GB"/>
        </w:rPr>
        <w:t xml:space="preserve"> </w:t>
      </w:r>
      <w:r w:rsidRPr="00F642F5">
        <w:rPr>
          <w:rFonts w:ascii="Bookman Old Style" w:hAnsi="Bookman Old Style"/>
          <w:i/>
          <w:spacing w:val="-4"/>
          <w:sz w:val="20"/>
          <w:lang w:val="en-GB"/>
        </w:rPr>
        <w:t xml:space="preserve">Economics </w:t>
      </w:r>
      <w:r w:rsidRPr="00F642F5">
        <w:rPr>
          <w:spacing w:val="-4"/>
          <w:sz w:val="20"/>
          <w:lang w:val="en-GB"/>
        </w:rPr>
        <w:t>57.4,</w:t>
      </w:r>
      <w:r w:rsidRPr="00F642F5">
        <w:rPr>
          <w:spacing w:val="-2"/>
          <w:sz w:val="20"/>
          <w:lang w:val="en-GB"/>
        </w:rPr>
        <w:t xml:space="preserve"> </w:t>
      </w:r>
      <w:r w:rsidRPr="00F642F5">
        <w:rPr>
          <w:spacing w:val="-4"/>
          <w:sz w:val="20"/>
          <w:lang w:val="en-GB"/>
        </w:rPr>
        <w:t>pp.</w:t>
      </w:r>
      <w:r w:rsidRPr="00F642F5">
        <w:rPr>
          <w:spacing w:val="-2"/>
          <w:sz w:val="20"/>
          <w:lang w:val="en-GB"/>
        </w:rPr>
        <w:t xml:space="preserve"> </w:t>
      </w:r>
      <w:r w:rsidRPr="00F642F5">
        <w:rPr>
          <w:spacing w:val="-4"/>
          <w:sz w:val="20"/>
          <w:lang w:val="en-GB"/>
        </w:rPr>
        <w:t>465–482.</w:t>
      </w:r>
    </w:p>
    <w:p w14:paraId="2BBDA90E" w14:textId="77777777" w:rsidR="004477C6" w:rsidRPr="00F642F5" w:rsidRDefault="004C4953">
      <w:pPr>
        <w:pStyle w:val="BodyText"/>
        <w:spacing w:line="367" w:lineRule="auto"/>
        <w:ind w:left="298" w:right="1437" w:hanging="299"/>
        <w:jc w:val="both"/>
        <w:rPr>
          <w:lang w:val="en-GB"/>
        </w:rPr>
      </w:pPr>
      <w:r w:rsidRPr="00F642F5">
        <w:rPr>
          <w:lang w:val="en-GB"/>
        </w:rPr>
        <w:t>Caputo,</w:t>
      </w:r>
      <w:r w:rsidRPr="00F642F5">
        <w:rPr>
          <w:spacing w:val="-13"/>
          <w:lang w:val="en-GB"/>
        </w:rPr>
        <w:t xml:space="preserve"> </w:t>
      </w:r>
      <w:r w:rsidRPr="00F642F5">
        <w:rPr>
          <w:lang w:val="en-GB"/>
        </w:rPr>
        <w:t>Vincenzina,</w:t>
      </w:r>
      <w:r w:rsidRPr="00F642F5">
        <w:rPr>
          <w:spacing w:val="-12"/>
          <w:lang w:val="en-GB"/>
        </w:rPr>
        <w:t xml:space="preserve"> </w:t>
      </w:r>
      <w:r w:rsidRPr="00F642F5">
        <w:rPr>
          <w:lang w:val="en-GB"/>
        </w:rPr>
        <w:t>Achilleas</w:t>
      </w:r>
      <w:r w:rsidRPr="00F642F5">
        <w:rPr>
          <w:spacing w:val="-12"/>
          <w:lang w:val="en-GB"/>
        </w:rPr>
        <w:t xml:space="preserve"> </w:t>
      </w:r>
      <w:r w:rsidRPr="00F642F5">
        <w:rPr>
          <w:lang w:val="en-GB"/>
        </w:rPr>
        <w:t>Vassilopoulos,</w:t>
      </w:r>
      <w:r w:rsidRPr="00F642F5">
        <w:rPr>
          <w:spacing w:val="-12"/>
          <w:lang w:val="en-GB"/>
        </w:rPr>
        <w:t xml:space="preserve"> </w:t>
      </w:r>
      <w:r w:rsidRPr="00F642F5">
        <w:rPr>
          <w:lang w:val="en-GB"/>
        </w:rPr>
        <w:t>et</w:t>
      </w:r>
      <w:r w:rsidRPr="00F642F5">
        <w:rPr>
          <w:spacing w:val="-12"/>
          <w:lang w:val="en-GB"/>
        </w:rPr>
        <w:t xml:space="preserve"> </w:t>
      </w:r>
      <w:r w:rsidRPr="00F642F5">
        <w:rPr>
          <w:lang w:val="en-GB"/>
        </w:rPr>
        <w:t>al.</w:t>
      </w:r>
      <w:r w:rsidRPr="00F642F5">
        <w:rPr>
          <w:spacing w:val="-12"/>
          <w:lang w:val="en-GB"/>
        </w:rPr>
        <w:t xml:space="preserve"> </w:t>
      </w:r>
      <w:r w:rsidRPr="00F642F5">
        <w:rPr>
          <w:lang w:val="en-GB"/>
        </w:rPr>
        <w:t>(2013).</w:t>
      </w:r>
      <w:r w:rsidRPr="00F642F5">
        <w:rPr>
          <w:spacing w:val="-12"/>
          <w:lang w:val="en-GB"/>
        </w:rPr>
        <w:t xml:space="preserve"> </w:t>
      </w:r>
      <w:r w:rsidRPr="00F642F5">
        <w:rPr>
          <w:lang w:val="en-GB"/>
        </w:rPr>
        <w:t>“Welfare</w:t>
      </w:r>
      <w:r w:rsidRPr="00F642F5">
        <w:rPr>
          <w:spacing w:val="-12"/>
          <w:lang w:val="en-GB"/>
        </w:rPr>
        <w:t xml:space="preserve"> </w:t>
      </w:r>
      <w:r w:rsidRPr="00F642F5">
        <w:rPr>
          <w:lang w:val="en-GB"/>
        </w:rPr>
        <w:t>effects</w:t>
      </w:r>
      <w:r w:rsidRPr="00F642F5">
        <w:rPr>
          <w:spacing w:val="-12"/>
          <w:lang w:val="en-GB"/>
        </w:rPr>
        <w:t xml:space="preserve"> </w:t>
      </w:r>
      <w:r w:rsidRPr="00F642F5">
        <w:rPr>
          <w:lang w:val="en-GB"/>
        </w:rPr>
        <w:t>of</w:t>
      </w:r>
      <w:r w:rsidRPr="00F642F5">
        <w:rPr>
          <w:spacing w:val="-12"/>
          <w:lang w:val="en-GB"/>
        </w:rPr>
        <w:t xml:space="preserve"> </w:t>
      </w:r>
      <w:r w:rsidRPr="00F642F5">
        <w:rPr>
          <w:lang w:val="en-GB"/>
        </w:rPr>
        <w:t>food</w:t>
      </w:r>
      <w:r w:rsidRPr="00F642F5">
        <w:rPr>
          <w:spacing w:val="-12"/>
          <w:lang w:val="en-GB"/>
        </w:rPr>
        <w:t xml:space="preserve"> </w:t>
      </w:r>
      <w:r w:rsidRPr="00F642F5">
        <w:rPr>
          <w:lang w:val="en-GB"/>
        </w:rPr>
        <w:t>miles</w:t>
      </w:r>
      <w:r w:rsidRPr="00F642F5">
        <w:rPr>
          <w:spacing w:val="-12"/>
          <w:lang w:val="en-GB"/>
        </w:rPr>
        <w:t xml:space="preserve"> </w:t>
      </w:r>
      <w:r w:rsidRPr="00F642F5">
        <w:rPr>
          <w:lang w:val="en-GB"/>
        </w:rPr>
        <w:t>labels”.</w:t>
      </w:r>
      <w:r w:rsidRPr="00F642F5">
        <w:rPr>
          <w:spacing w:val="-12"/>
          <w:lang w:val="en-GB"/>
        </w:rPr>
        <w:t xml:space="preserve"> </w:t>
      </w:r>
      <w:r w:rsidRPr="00F642F5">
        <w:rPr>
          <w:lang w:val="en-GB"/>
        </w:rPr>
        <w:t>In:</w:t>
      </w:r>
      <w:r w:rsidRPr="00F642F5">
        <w:rPr>
          <w:spacing w:val="-12"/>
          <w:lang w:val="en-GB"/>
        </w:rPr>
        <w:t xml:space="preserve"> </w:t>
      </w:r>
      <w:r w:rsidRPr="00F642F5">
        <w:rPr>
          <w:rFonts w:ascii="Bookman Old Style" w:hAnsi="Bookman Old Style"/>
          <w:i/>
          <w:lang w:val="en-GB"/>
        </w:rPr>
        <w:t xml:space="preserve">Journal of Consumer Affairs </w:t>
      </w:r>
      <w:r w:rsidRPr="00F642F5">
        <w:rPr>
          <w:lang w:val="en-GB"/>
        </w:rPr>
        <w:t>47.2, pp. 311–327.</w:t>
      </w:r>
    </w:p>
    <w:p w14:paraId="2BBDA90F" w14:textId="77777777" w:rsidR="004477C6" w:rsidRPr="00F642F5" w:rsidRDefault="004C4953">
      <w:pPr>
        <w:pStyle w:val="BodyText"/>
        <w:spacing w:line="374" w:lineRule="auto"/>
        <w:ind w:left="298" w:right="1434" w:hanging="299"/>
        <w:jc w:val="both"/>
        <w:rPr>
          <w:lang w:val="en-GB"/>
        </w:rPr>
      </w:pPr>
      <w:r w:rsidRPr="00F642F5">
        <w:rPr>
          <w:lang w:val="en-GB"/>
        </w:rPr>
        <w:t>Carlsson,</w:t>
      </w:r>
      <w:r w:rsidRPr="00F642F5">
        <w:rPr>
          <w:spacing w:val="-6"/>
          <w:lang w:val="en-GB"/>
        </w:rPr>
        <w:t xml:space="preserve"> </w:t>
      </w:r>
      <w:r w:rsidRPr="00F642F5">
        <w:rPr>
          <w:lang w:val="en-GB"/>
        </w:rPr>
        <w:t>Fredrik,</w:t>
      </w:r>
      <w:r w:rsidRPr="00F642F5">
        <w:rPr>
          <w:spacing w:val="-6"/>
          <w:lang w:val="en-GB"/>
        </w:rPr>
        <w:t xml:space="preserve"> </w:t>
      </w:r>
      <w:r w:rsidRPr="00F642F5">
        <w:rPr>
          <w:lang w:val="en-GB"/>
        </w:rPr>
        <w:t>Peter</w:t>
      </w:r>
      <w:r w:rsidRPr="00F642F5">
        <w:rPr>
          <w:spacing w:val="-6"/>
          <w:lang w:val="en-GB"/>
        </w:rPr>
        <w:t xml:space="preserve"> </w:t>
      </w:r>
      <w:r w:rsidRPr="00F642F5">
        <w:rPr>
          <w:lang w:val="en-GB"/>
        </w:rPr>
        <w:t>Frykblom,</w:t>
      </w:r>
      <w:r w:rsidRPr="00F642F5">
        <w:rPr>
          <w:spacing w:val="-6"/>
          <w:lang w:val="en-GB"/>
        </w:rPr>
        <w:t xml:space="preserve"> </w:t>
      </w:r>
      <w:r w:rsidRPr="00F642F5">
        <w:rPr>
          <w:lang w:val="en-GB"/>
        </w:rPr>
        <w:t>and</w:t>
      </w:r>
      <w:r w:rsidRPr="00F642F5">
        <w:rPr>
          <w:spacing w:val="-6"/>
          <w:lang w:val="en-GB"/>
        </w:rPr>
        <w:t xml:space="preserve"> </w:t>
      </w:r>
      <w:r w:rsidRPr="00F642F5">
        <w:rPr>
          <w:lang w:val="en-GB"/>
        </w:rPr>
        <w:t>Carl</w:t>
      </w:r>
      <w:r w:rsidRPr="00F642F5">
        <w:rPr>
          <w:spacing w:val="-6"/>
          <w:lang w:val="en-GB"/>
        </w:rPr>
        <w:t xml:space="preserve"> </w:t>
      </w:r>
      <w:r w:rsidRPr="00F642F5">
        <w:rPr>
          <w:lang w:val="en-GB"/>
        </w:rPr>
        <w:t>Johan</w:t>
      </w:r>
      <w:r w:rsidRPr="00F642F5">
        <w:rPr>
          <w:spacing w:val="-6"/>
          <w:lang w:val="en-GB"/>
        </w:rPr>
        <w:t xml:space="preserve"> </w:t>
      </w:r>
      <w:r w:rsidRPr="00F642F5">
        <w:rPr>
          <w:lang w:val="en-GB"/>
        </w:rPr>
        <w:t>Lagerkvist</w:t>
      </w:r>
      <w:r w:rsidRPr="00F642F5">
        <w:rPr>
          <w:spacing w:val="-6"/>
          <w:lang w:val="en-GB"/>
        </w:rPr>
        <w:t xml:space="preserve"> </w:t>
      </w:r>
      <w:r w:rsidRPr="00F642F5">
        <w:rPr>
          <w:lang w:val="en-GB"/>
        </w:rPr>
        <w:t>(2005).</w:t>
      </w:r>
      <w:r w:rsidRPr="00F642F5">
        <w:rPr>
          <w:spacing w:val="-6"/>
          <w:lang w:val="en-GB"/>
        </w:rPr>
        <w:t xml:space="preserve"> </w:t>
      </w:r>
      <w:r w:rsidRPr="00F642F5">
        <w:rPr>
          <w:lang w:val="en-GB"/>
        </w:rPr>
        <w:t>“Using</w:t>
      </w:r>
      <w:r w:rsidRPr="00F642F5">
        <w:rPr>
          <w:spacing w:val="-6"/>
          <w:lang w:val="en-GB"/>
        </w:rPr>
        <w:t xml:space="preserve"> </w:t>
      </w:r>
      <w:r w:rsidRPr="00F642F5">
        <w:rPr>
          <w:lang w:val="en-GB"/>
        </w:rPr>
        <w:t>cheap</w:t>
      </w:r>
      <w:r w:rsidRPr="00F642F5">
        <w:rPr>
          <w:spacing w:val="-6"/>
          <w:lang w:val="en-GB"/>
        </w:rPr>
        <w:t xml:space="preserve"> </w:t>
      </w:r>
      <w:r w:rsidRPr="00F642F5">
        <w:rPr>
          <w:lang w:val="en-GB"/>
        </w:rPr>
        <w:t>talk</w:t>
      </w:r>
      <w:r w:rsidRPr="00F642F5">
        <w:rPr>
          <w:spacing w:val="-6"/>
          <w:lang w:val="en-GB"/>
        </w:rPr>
        <w:t xml:space="preserve"> </w:t>
      </w:r>
      <w:r w:rsidRPr="00F642F5">
        <w:rPr>
          <w:lang w:val="en-GB"/>
        </w:rPr>
        <w:t>as</w:t>
      </w:r>
      <w:r w:rsidRPr="00F642F5">
        <w:rPr>
          <w:spacing w:val="-6"/>
          <w:lang w:val="en-GB"/>
        </w:rPr>
        <w:t xml:space="preserve"> </w:t>
      </w:r>
      <w:r w:rsidRPr="00F642F5">
        <w:rPr>
          <w:lang w:val="en-GB"/>
        </w:rPr>
        <w:t>a</w:t>
      </w:r>
      <w:r w:rsidRPr="00F642F5">
        <w:rPr>
          <w:spacing w:val="-6"/>
          <w:lang w:val="en-GB"/>
        </w:rPr>
        <w:t xml:space="preserve"> </w:t>
      </w:r>
      <w:r w:rsidRPr="00F642F5">
        <w:rPr>
          <w:lang w:val="en-GB"/>
        </w:rPr>
        <w:t>test</w:t>
      </w:r>
      <w:r w:rsidRPr="00F642F5">
        <w:rPr>
          <w:spacing w:val="-6"/>
          <w:lang w:val="en-GB"/>
        </w:rPr>
        <w:t xml:space="preserve"> </w:t>
      </w:r>
      <w:r w:rsidRPr="00F642F5">
        <w:rPr>
          <w:lang w:val="en-GB"/>
        </w:rPr>
        <w:t>of</w:t>
      </w:r>
      <w:r w:rsidRPr="00F642F5">
        <w:rPr>
          <w:spacing w:val="-6"/>
          <w:lang w:val="en-GB"/>
        </w:rPr>
        <w:t xml:space="preserve"> </w:t>
      </w:r>
      <w:r w:rsidRPr="00F642F5">
        <w:rPr>
          <w:lang w:val="en-GB"/>
        </w:rPr>
        <w:t>validity in</w:t>
      </w:r>
      <w:r w:rsidRPr="00F642F5">
        <w:rPr>
          <w:spacing w:val="-3"/>
          <w:lang w:val="en-GB"/>
        </w:rPr>
        <w:t xml:space="preserve"> </w:t>
      </w:r>
      <w:r w:rsidRPr="00F642F5">
        <w:rPr>
          <w:lang w:val="en-GB"/>
        </w:rPr>
        <w:lastRenderedPageBreak/>
        <w:t>choice</w:t>
      </w:r>
      <w:r w:rsidRPr="00F642F5">
        <w:rPr>
          <w:spacing w:val="-3"/>
          <w:lang w:val="en-GB"/>
        </w:rPr>
        <w:t xml:space="preserve"> </w:t>
      </w:r>
      <w:r w:rsidRPr="00F642F5">
        <w:rPr>
          <w:lang w:val="en-GB"/>
        </w:rPr>
        <w:t>experiments”.</w:t>
      </w:r>
      <w:r w:rsidRPr="00F642F5">
        <w:rPr>
          <w:spacing w:val="-3"/>
          <w:lang w:val="en-GB"/>
        </w:rPr>
        <w:t xml:space="preserve"> </w:t>
      </w:r>
      <w:r w:rsidRPr="00F642F5">
        <w:rPr>
          <w:lang w:val="en-GB"/>
        </w:rPr>
        <w:t>In:</w:t>
      </w:r>
      <w:r w:rsidRPr="00F642F5">
        <w:rPr>
          <w:spacing w:val="-3"/>
          <w:lang w:val="en-GB"/>
        </w:rPr>
        <w:t xml:space="preserve"> </w:t>
      </w:r>
      <w:r w:rsidRPr="00F642F5">
        <w:rPr>
          <w:rFonts w:ascii="Bookman Old Style" w:hAnsi="Bookman Old Style"/>
          <w:i/>
          <w:lang w:val="en-GB"/>
        </w:rPr>
        <w:t>Economics</w:t>
      </w:r>
      <w:r w:rsidRPr="00F642F5">
        <w:rPr>
          <w:rFonts w:ascii="Bookman Old Style" w:hAnsi="Bookman Old Style"/>
          <w:i/>
          <w:spacing w:val="-11"/>
          <w:lang w:val="en-GB"/>
        </w:rPr>
        <w:t xml:space="preserve"> </w:t>
      </w:r>
      <w:r w:rsidRPr="00F642F5">
        <w:rPr>
          <w:rFonts w:ascii="Bookman Old Style" w:hAnsi="Bookman Old Style"/>
          <w:i/>
          <w:lang w:val="en-GB"/>
        </w:rPr>
        <w:t>letters</w:t>
      </w:r>
      <w:r w:rsidRPr="00F642F5">
        <w:rPr>
          <w:rFonts w:ascii="Bookman Old Style" w:hAnsi="Bookman Old Style"/>
          <w:i/>
          <w:spacing w:val="-4"/>
          <w:lang w:val="en-GB"/>
        </w:rPr>
        <w:t xml:space="preserve"> </w:t>
      </w:r>
      <w:r w:rsidRPr="00F642F5">
        <w:rPr>
          <w:lang w:val="en-GB"/>
        </w:rPr>
        <w:t>89.2,</w:t>
      </w:r>
      <w:r w:rsidRPr="00F642F5">
        <w:rPr>
          <w:spacing w:val="-3"/>
          <w:lang w:val="en-GB"/>
        </w:rPr>
        <w:t xml:space="preserve"> </w:t>
      </w:r>
      <w:r w:rsidRPr="00F642F5">
        <w:rPr>
          <w:lang w:val="en-GB"/>
        </w:rPr>
        <w:t>pp.</w:t>
      </w:r>
      <w:r w:rsidRPr="00F642F5">
        <w:rPr>
          <w:spacing w:val="-3"/>
          <w:lang w:val="en-GB"/>
        </w:rPr>
        <w:t xml:space="preserve"> </w:t>
      </w:r>
      <w:r w:rsidRPr="00F642F5">
        <w:rPr>
          <w:lang w:val="en-GB"/>
        </w:rPr>
        <w:t>147–152.</w:t>
      </w:r>
    </w:p>
    <w:p w14:paraId="2BBDA910" w14:textId="77777777" w:rsidR="004477C6" w:rsidRPr="00F642F5" w:rsidRDefault="004C4953">
      <w:pPr>
        <w:spacing w:line="374" w:lineRule="auto"/>
        <w:ind w:left="298" w:right="1436" w:hanging="299"/>
        <w:jc w:val="both"/>
        <w:rPr>
          <w:sz w:val="20"/>
          <w:lang w:val="en-GB"/>
        </w:rPr>
      </w:pPr>
      <w:r w:rsidRPr="00F642F5">
        <w:rPr>
          <w:sz w:val="20"/>
          <w:lang w:val="en-GB"/>
        </w:rPr>
        <w:t>—</w:t>
      </w:r>
      <w:r w:rsidRPr="00F642F5">
        <w:rPr>
          <w:spacing w:val="15"/>
          <w:sz w:val="20"/>
          <w:lang w:val="en-GB"/>
        </w:rPr>
        <w:t xml:space="preserve"> </w:t>
      </w:r>
      <w:r w:rsidRPr="00F642F5">
        <w:rPr>
          <w:sz w:val="20"/>
          <w:lang w:val="en-GB"/>
        </w:rPr>
        <w:t>(2007).</w:t>
      </w:r>
      <w:r w:rsidRPr="00F642F5">
        <w:rPr>
          <w:spacing w:val="-7"/>
          <w:sz w:val="20"/>
          <w:lang w:val="en-GB"/>
        </w:rPr>
        <w:t xml:space="preserve"> </w:t>
      </w:r>
      <w:r w:rsidRPr="00F642F5">
        <w:rPr>
          <w:sz w:val="20"/>
          <w:lang w:val="en-GB"/>
        </w:rPr>
        <w:t>“Consumer</w:t>
      </w:r>
      <w:r w:rsidRPr="00F642F5">
        <w:rPr>
          <w:spacing w:val="-7"/>
          <w:sz w:val="20"/>
          <w:lang w:val="en-GB"/>
        </w:rPr>
        <w:t xml:space="preserve"> </w:t>
      </w:r>
      <w:r w:rsidRPr="00F642F5">
        <w:rPr>
          <w:sz w:val="20"/>
          <w:lang w:val="en-GB"/>
        </w:rPr>
        <w:t>willingness</w:t>
      </w:r>
      <w:r w:rsidRPr="00F642F5">
        <w:rPr>
          <w:spacing w:val="-7"/>
          <w:sz w:val="20"/>
          <w:lang w:val="en-GB"/>
        </w:rPr>
        <w:t xml:space="preserve"> </w:t>
      </w:r>
      <w:r w:rsidRPr="00F642F5">
        <w:rPr>
          <w:sz w:val="20"/>
          <w:lang w:val="en-GB"/>
        </w:rPr>
        <w:t>to</w:t>
      </w:r>
      <w:r w:rsidRPr="00F642F5">
        <w:rPr>
          <w:spacing w:val="-7"/>
          <w:sz w:val="20"/>
          <w:lang w:val="en-GB"/>
        </w:rPr>
        <w:t xml:space="preserve"> </w:t>
      </w:r>
      <w:r w:rsidRPr="00F642F5">
        <w:rPr>
          <w:sz w:val="20"/>
          <w:lang w:val="en-GB"/>
        </w:rPr>
        <w:t>pay</w:t>
      </w:r>
      <w:r w:rsidRPr="00F642F5">
        <w:rPr>
          <w:spacing w:val="-7"/>
          <w:sz w:val="20"/>
          <w:lang w:val="en-GB"/>
        </w:rPr>
        <w:t xml:space="preserve"> </w:t>
      </w:r>
      <w:r w:rsidRPr="00F642F5">
        <w:rPr>
          <w:sz w:val="20"/>
          <w:lang w:val="en-GB"/>
        </w:rPr>
        <w:t>for</w:t>
      </w:r>
      <w:r w:rsidRPr="00F642F5">
        <w:rPr>
          <w:spacing w:val="-7"/>
          <w:sz w:val="20"/>
          <w:lang w:val="en-GB"/>
        </w:rPr>
        <w:t xml:space="preserve"> </w:t>
      </w:r>
      <w:r w:rsidRPr="00F642F5">
        <w:rPr>
          <w:sz w:val="20"/>
          <w:lang w:val="en-GB"/>
        </w:rPr>
        <w:t>farm</w:t>
      </w:r>
      <w:r w:rsidRPr="00F642F5">
        <w:rPr>
          <w:spacing w:val="-7"/>
          <w:sz w:val="20"/>
          <w:lang w:val="en-GB"/>
        </w:rPr>
        <w:t xml:space="preserve"> </w:t>
      </w:r>
      <w:r w:rsidRPr="00F642F5">
        <w:rPr>
          <w:sz w:val="20"/>
          <w:lang w:val="en-GB"/>
        </w:rPr>
        <w:t>animal</w:t>
      </w:r>
      <w:r w:rsidRPr="00F642F5">
        <w:rPr>
          <w:spacing w:val="-7"/>
          <w:sz w:val="20"/>
          <w:lang w:val="en-GB"/>
        </w:rPr>
        <w:t xml:space="preserve"> </w:t>
      </w:r>
      <w:r w:rsidRPr="00F642F5">
        <w:rPr>
          <w:sz w:val="20"/>
          <w:lang w:val="en-GB"/>
        </w:rPr>
        <w:t>welfare:</w:t>
      </w:r>
      <w:r w:rsidRPr="00F642F5">
        <w:rPr>
          <w:spacing w:val="-7"/>
          <w:sz w:val="20"/>
          <w:lang w:val="en-GB"/>
        </w:rPr>
        <w:t xml:space="preserve"> </w:t>
      </w:r>
      <w:r w:rsidRPr="00F642F5">
        <w:rPr>
          <w:sz w:val="20"/>
          <w:lang w:val="en-GB"/>
        </w:rPr>
        <w:t>mobile</w:t>
      </w:r>
      <w:r w:rsidRPr="00F642F5">
        <w:rPr>
          <w:spacing w:val="-7"/>
          <w:sz w:val="20"/>
          <w:lang w:val="en-GB"/>
        </w:rPr>
        <w:t xml:space="preserve"> </w:t>
      </w:r>
      <w:r w:rsidRPr="00F642F5">
        <w:rPr>
          <w:sz w:val="20"/>
          <w:lang w:val="en-GB"/>
        </w:rPr>
        <w:t>abattoirs</w:t>
      </w:r>
      <w:r w:rsidRPr="00F642F5">
        <w:rPr>
          <w:spacing w:val="-7"/>
          <w:sz w:val="20"/>
          <w:lang w:val="en-GB"/>
        </w:rPr>
        <w:t xml:space="preserve"> </w:t>
      </w:r>
      <w:r w:rsidRPr="00F642F5">
        <w:rPr>
          <w:sz w:val="20"/>
          <w:lang w:val="en-GB"/>
        </w:rPr>
        <w:t>versus</w:t>
      </w:r>
      <w:r w:rsidRPr="00F642F5">
        <w:rPr>
          <w:spacing w:val="-7"/>
          <w:sz w:val="20"/>
          <w:lang w:val="en-GB"/>
        </w:rPr>
        <w:t xml:space="preserve"> </w:t>
      </w:r>
      <w:r w:rsidRPr="00F642F5">
        <w:rPr>
          <w:sz w:val="20"/>
          <w:lang w:val="en-GB"/>
        </w:rPr>
        <w:t>transportation</w:t>
      </w:r>
      <w:r w:rsidRPr="00F642F5">
        <w:rPr>
          <w:spacing w:val="-7"/>
          <w:sz w:val="20"/>
          <w:lang w:val="en-GB"/>
        </w:rPr>
        <w:t xml:space="preserve"> </w:t>
      </w:r>
      <w:r w:rsidRPr="00F642F5">
        <w:rPr>
          <w:sz w:val="20"/>
          <w:lang w:val="en-GB"/>
        </w:rPr>
        <w:t xml:space="preserve">to </w:t>
      </w:r>
      <w:r w:rsidRPr="00F642F5">
        <w:rPr>
          <w:spacing w:val="-4"/>
          <w:sz w:val="20"/>
          <w:lang w:val="en-GB"/>
        </w:rPr>
        <w:t>slaughter”.</w:t>
      </w:r>
      <w:r w:rsidRPr="00F642F5">
        <w:rPr>
          <w:sz w:val="20"/>
          <w:lang w:val="en-GB"/>
        </w:rPr>
        <w:t xml:space="preserve"> </w:t>
      </w:r>
      <w:r w:rsidRPr="00F642F5">
        <w:rPr>
          <w:spacing w:val="-4"/>
          <w:sz w:val="20"/>
          <w:lang w:val="en-GB"/>
        </w:rPr>
        <w:t xml:space="preserve">In: </w:t>
      </w:r>
      <w:r w:rsidRPr="00F642F5">
        <w:rPr>
          <w:rFonts w:ascii="Bookman Old Style" w:hAnsi="Bookman Old Style"/>
          <w:i/>
          <w:spacing w:val="-4"/>
          <w:sz w:val="20"/>
          <w:lang w:val="en-GB"/>
        </w:rPr>
        <w:t xml:space="preserve">European Review of Agricultural Economics </w:t>
      </w:r>
      <w:r w:rsidRPr="00F642F5">
        <w:rPr>
          <w:spacing w:val="-4"/>
          <w:sz w:val="20"/>
          <w:lang w:val="en-GB"/>
        </w:rPr>
        <w:t>34.3,</w:t>
      </w:r>
      <w:r w:rsidRPr="00F642F5">
        <w:rPr>
          <w:sz w:val="20"/>
          <w:lang w:val="en-GB"/>
        </w:rPr>
        <w:t xml:space="preserve"> </w:t>
      </w:r>
      <w:r w:rsidRPr="00F642F5">
        <w:rPr>
          <w:spacing w:val="-4"/>
          <w:sz w:val="20"/>
          <w:lang w:val="en-GB"/>
        </w:rPr>
        <w:t>pp.</w:t>
      </w:r>
      <w:r w:rsidRPr="00F642F5">
        <w:rPr>
          <w:sz w:val="20"/>
          <w:lang w:val="en-GB"/>
        </w:rPr>
        <w:t xml:space="preserve"> </w:t>
      </w:r>
      <w:r w:rsidRPr="00F642F5">
        <w:rPr>
          <w:spacing w:val="-4"/>
          <w:sz w:val="20"/>
          <w:lang w:val="en-GB"/>
        </w:rPr>
        <w:t>321–344.</w:t>
      </w:r>
    </w:p>
    <w:p w14:paraId="2BBDA911" w14:textId="77777777" w:rsidR="004477C6" w:rsidRPr="00F642F5" w:rsidRDefault="004C4953">
      <w:pPr>
        <w:pStyle w:val="BodyText"/>
        <w:spacing w:line="374" w:lineRule="auto"/>
        <w:ind w:left="298" w:right="1436" w:hanging="299"/>
        <w:jc w:val="both"/>
        <w:rPr>
          <w:lang w:val="en-GB"/>
        </w:rPr>
      </w:pPr>
      <w:r w:rsidRPr="00F642F5">
        <w:rPr>
          <w:lang w:val="en-GB"/>
        </w:rPr>
        <w:t>Carson, Richard T et al. (1996). “Contingent valuation and revealed preference methodologies: comparing the</w:t>
      </w:r>
      <w:r w:rsidRPr="00F642F5">
        <w:rPr>
          <w:spacing w:val="-6"/>
          <w:lang w:val="en-GB"/>
        </w:rPr>
        <w:t xml:space="preserve"> </w:t>
      </w:r>
      <w:r w:rsidRPr="00F642F5">
        <w:rPr>
          <w:lang w:val="en-GB"/>
        </w:rPr>
        <w:t>estimates</w:t>
      </w:r>
      <w:r w:rsidRPr="00F642F5">
        <w:rPr>
          <w:spacing w:val="-5"/>
          <w:lang w:val="en-GB"/>
        </w:rPr>
        <w:t xml:space="preserve"> </w:t>
      </w:r>
      <w:r w:rsidRPr="00F642F5">
        <w:rPr>
          <w:lang w:val="en-GB"/>
        </w:rPr>
        <w:t>for</w:t>
      </w:r>
      <w:r w:rsidRPr="00F642F5">
        <w:rPr>
          <w:spacing w:val="-5"/>
          <w:lang w:val="en-GB"/>
        </w:rPr>
        <w:t xml:space="preserve"> </w:t>
      </w:r>
      <w:r w:rsidRPr="00F642F5">
        <w:rPr>
          <w:lang w:val="en-GB"/>
        </w:rPr>
        <w:t>quasi-public</w:t>
      </w:r>
      <w:r w:rsidRPr="00F642F5">
        <w:rPr>
          <w:spacing w:val="-5"/>
          <w:lang w:val="en-GB"/>
        </w:rPr>
        <w:t xml:space="preserve"> </w:t>
      </w:r>
      <w:r w:rsidRPr="00F642F5">
        <w:rPr>
          <w:lang w:val="en-GB"/>
        </w:rPr>
        <w:t>goods”.</w:t>
      </w:r>
      <w:r w:rsidRPr="00F642F5">
        <w:rPr>
          <w:spacing w:val="-5"/>
          <w:lang w:val="en-GB"/>
        </w:rPr>
        <w:t xml:space="preserve"> </w:t>
      </w:r>
      <w:r w:rsidRPr="00F642F5">
        <w:rPr>
          <w:lang w:val="en-GB"/>
        </w:rPr>
        <w:t>In:</w:t>
      </w:r>
      <w:r w:rsidRPr="00F642F5">
        <w:rPr>
          <w:spacing w:val="-6"/>
          <w:lang w:val="en-GB"/>
        </w:rPr>
        <w:t xml:space="preserve"> </w:t>
      </w:r>
      <w:r w:rsidRPr="00F642F5">
        <w:rPr>
          <w:rFonts w:ascii="Bookman Old Style" w:hAnsi="Bookman Old Style"/>
          <w:i/>
          <w:lang w:val="en-GB"/>
        </w:rPr>
        <w:t>Land</w:t>
      </w:r>
      <w:r w:rsidRPr="00F642F5">
        <w:rPr>
          <w:rFonts w:ascii="Bookman Old Style" w:hAnsi="Bookman Old Style"/>
          <w:i/>
          <w:spacing w:val="-13"/>
          <w:lang w:val="en-GB"/>
        </w:rPr>
        <w:t xml:space="preserve"> </w:t>
      </w:r>
      <w:r w:rsidRPr="00F642F5">
        <w:rPr>
          <w:rFonts w:ascii="Bookman Old Style" w:hAnsi="Bookman Old Style"/>
          <w:i/>
          <w:lang w:val="en-GB"/>
        </w:rPr>
        <w:t>economics</w:t>
      </w:r>
      <w:r w:rsidRPr="00F642F5">
        <w:rPr>
          <w:lang w:val="en-GB"/>
        </w:rPr>
        <w:t>,</w:t>
      </w:r>
      <w:r w:rsidRPr="00F642F5">
        <w:rPr>
          <w:spacing w:val="-6"/>
          <w:lang w:val="en-GB"/>
        </w:rPr>
        <w:t xml:space="preserve"> </w:t>
      </w:r>
      <w:r w:rsidRPr="00F642F5">
        <w:rPr>
          <w:lang w:val="en-GB"/>
        </w:rPr>
        <w:t>pp.</w:t>
      </w:r>
      <w:r w:rsidRPr="00F642F5">
        <w:rPr>
          <w:spacing w:val="-5"/>
          <w:lang w:val="en-GB"/>
        </w:rPr>
        <w:t xml:space="preserve"> </w:t>
      </w:r>
      <w:r w:rsidRPr="00F642F5">
        <w:rPr>
          <w:lang w:val="en-GB"/>
        </w:rPr>
        <w:t>80–99.</w:t>
      </w:r>
    </w:p>
    <w:p w14:paraId="2BBDA912" w14:textId="77777777" w:rsidR="004477C6" w:rsidRPr="00F642F5" w:rsidRDefault="004C4953">
      <w:pPr>
        <w:pStyle w:val="BodyText"/>
        <w:spacing w:line="374" w:lineRule="auto"/>
        <w:ind w:left="298" w:right="1435" w:hanging="299"/>
        <w:jc w:val="both"/>
        <w:rPr>
          <w:lang w:val="en-GB"/>
        </w:rPr>
      </w:pPr>
      <w:r w:rsidRPr="00F642F5">
        <w:rPr>
          <w:lang w:val="en-GB"/>
        </w:rPr>
        <w:t xml:space="preserve">Chen, Mo et al. (2019). “Chinese consumer trust and preferences for organic labels from different regions: Evidence from real choice experiment”. In: </w:t>
      </w:r>
      <w:r w:rsidRPr="00F642F5">
        <w:rPr>
          <w:rFonts w:ascii="Bookman Old Style" w:hAnsi="Bookman Old Style"/>
          <w:i/>
          <w:lang w:val="en-GB"/>
        </w:rPr>
        <w:t>British</w:t>
      </w:r>
      <w:r w:rsidRPr="00F642F5">
        <w:rPr>
          <w:rFonts w:ascii="Bookman Old Style" w:hAnsi="Bookman Old Style"/>
          <w:i/>
          <w:spacing w:val="-6"/>
          <w:lang w:val="en-GB"/>
        </w:rPr>
        <w:t xml:space="preserve"> </w:t>
      </w:r>
      <w:r w:rsidRPr="00F642F5">
        <w:rPr>
          <w:rFonts w:ascii="Bookman Old Style" w:hAnsi="Bookman Old Style"/>
          <w:i/>
          <w:lang w:val="en-GB"/>
        </w:rPr>
        <w:t>Food</w:t>
      </w:r>
      <w:r w:rsidRPr="00F642F5">
        <w:rPr>
          <w:rFonts w:ascii="Bookman Old Style" w:hAnsi="Bookman Old Style"/>
          <w:i/>
          <w:spacing w:val="-6"/>
          <w:lang w:val="en-GB"/>
        </w:rPr>
        <w:t xml:space="preserve"> </w:t>
      </w:r>
      <w:r w:rsidRPr="00F642F5">
        <w:rPr>
          <w:rFonts w:ascii="Bookman Old Style" w:hAnsi="Bookman Old Style"/>
          <w:i/>
          <w:lang w:val="en-GB"/>
        </w:rPr>
        <w:t xml:space="preserve">Journal </w:t>
      </w:r>
      <w:r w:rsidRPr="00F642F5">
        <w:rPr>
          <w:lang w:val="en-GB"/>
        </w:rPr>
        <w:t>121.7, pp. 1521–1535.</w:t>
      </w:r>
    </w:p>
    <w:p w14:paraId="2BBDA913" w14:textId="77777777" w:rsidR="004477C6" w:rsidRPr="00F642F5" w:rsidRDefault="004C4953">
      <w:pPr>
        <w:spacing w:line="374" w:lineRule="auto"/>
        <w:ind w:left="298" w:right="1436" w:hanging="299"/>
        <w:jc w:val="both"/>
        <w:rPr>
          <w:sz w:val="20"/>
          <w:lang w:val="en-GB"/>
        </w:rPr>
      </w:pPr>
      <w:r w:rsidRPr="00F642F5">
        <w:rPr>
          <w:sz w:val="20"/>
          <w:lang w:val="en-GB"/>
        </w:rPr>
        <w:t xml:space="preserve">Cicia, Gianni and Francesca Colantuoni (2010). “Willingness to pay for traceable meat attributes: a meta- </w:t>
      </w:r>
      <w:r w:rsidRPr="00F642F5">
        <w:rPr>
          <w:spacing w:val="-2"/>
          <w:sz w:val="20"/>
          <w:lang w:val="en-GB"/>
        </w:rPr>
        <w:t>analysis”.</w:t>
      </w:r>
      <w:r w:rsidRPr="00F642F5">
        <w:rPr>
          <w:spacing w:val="-6"/>
          <w:sz w:val="20"/>
          <w:lang w:val="en-GB"/>
        </w:rPr>
        <w:t xml:space="preserve"> </w:t>
      </w:r>
      <w:r w:rsidRPr="00F642F5">
        <w:rPr>
          <w:spacing w:val="-2"/>
          <w:sz w:val="20"/>
          <w:lang w:val="en-GB"/>
        </w:rPr>
        <w:t>In:</w:t>
      </w:r>
      <w:r w:rsidRPr="00F642F5">
        <w:rPr>
          <w:spacing w:val="-6"/>
          <w:sz w:val="20"/>
          <w:lang w:val="en-GB"/>
        </w:rPr>
        <w:t xml:space="preserve"> </w:t>
      </w:r>
      <w:r w:rsidRPr="00F642F5">
        <w:rPr>
          <w:rFonts w:ascii="Bookman Old Style" w:hAnsi="Bookman Old Style"/>
          <w:i/>
          <w:spacing w:val="-2"/>
          <w:sz w:val="20"/>
          <w:lang w:val="en-GB"/>
        </w:rPr>
        <w:t>International</w:t>
      </w:r>
      <w:r w:rsidRPr="00F642F5">
        <w:rPr>
          <w:rFonts w:ascii="Bookman Old Style" w:hAnsi="Bookman Old Style"/>
          <w:i/>
          <w:spacing w:val="-12"/>
          <w:sz w:val="20"/>
          <w:lang w:val="en-GB"/>
        </w:rPr>
        <w:t xml:space="preserve"> </w:t>
      </w:r>
      <w:r w:rsidRPr="00F642F5">
        <w:rPr>
          <w:rFonts w:ascii="Bookman Old Style" w:hAnsi="Bookman Old Style"/>
          <w:i/>
          <w:spacing w:val="-2"/>
          <w:sz w:val="20"/>
          <w:lang w:val="en-GB"/>
        </w:rPr>
        <w:t>Journal</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on</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Food</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System</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Dynamics</w:t>
      </w:r>
      <w:r w:rsidRPr="00F642F5">
        <w:rPr>
          <w:rFonts w:ascii="Bookman Old Style" w:hAnsi="Bookman Old Style"/>
          <w:i/>
          <w:spacing w:val="-8"/>
          <w:sz w:val="20"/>
          <w:lang w:val="en-GB"/>
        </w:rPr>
        <w:t xml:space="preserve"> </w:t>
      </w:r>
      <w:r w:rsidRPr="00F642F5">
        <w:rPr>
          <w:spacing w:val="-2"/>
          <w:sz w:val="20"/>
          <w:lang w:val="en-GB"/>
        </w:rPr>
        <w:t>1.3,</w:t>
      </w:r>
      <w:r w:rsidRPr="00F642F5">
        <w:rPr>
          <w:spacing w:val="-6"/>
          <w:sz w:val="20"/>
          <w:lang w:val="en-GB"/>
        </w:rPr>
        <w:t xml:space="preserve"> </w:t>
      </w:r>
      <w:r w:rsidRPr="00F642F5">
        <w:rPr>
          <w:spacing w:val="-2"/>
          <w:sz w:val="20"/>
          <w:lang w:val="en-GB"/>
        </w:rPr>
        <w:t>pp.</w:t>
      </w:r>
      <w:r w:rsidRPr="00F642F5">
        <w:rPr>
          <w:spacing w:val="-5"/>
          <w:sz w:val="20"/>
          <w:lang w:val="en-GB"/>
        </w:rPr>
        <w:t xml:space="preserve"> </w:t>
      </w:r>
      <w:r w:rsidRPr="00F642F5">
        <w:rPr>
          <w:spacing w:val="-2"/>
          <w:sz w:val="20"/>
          <w:lang w:val="en-GB"/>
        </w:rPr>
        <w:t>252–263.</w:t>
      </w:r>
    </w:p>
    <w:p w14:paraId="2BBDA914" w14:textId="77777777" w:rsidR="004477C6" w:rsidRPr="00F642F5" w:rsidRDefault="004C4953">
      <w:pPr>
        <w:pStyle w:val="BodyText"/>
        <w:spacing w:line="374" w:lineRule="auto"/>
        <w:ind w:left="298" w:right="1435" w:hanging="299"/>
        <w:jc w:val="both"/>
        <w:rPr>
          <w:lang w:val="en-GB"/>
        </w:rPr>
      </w:pPr>
      <w:r w:rsidRPr="00F642F5">
        <w:rPr>
          <w:lang w:val="en-GB"/>
        </w:rPr>
        <w:t>Combris, Pierre, Sebastien Lecocq, and Michael Visser (1997). “Estimation of a hedonic price equation for Bordeaux</w:t>
      </w:r>
      <w:r w:rsidRPr="00F642F5">
        <w:rPr>
          <w:spacing w:val="-1"/>
          <w:lang w:val="en-GB"/>
        </w:rPr>
        <w:t xml:space="preserve"> </w:t>
      </w:r>
      <w:r w:rsidRPr="00F642F5">
        <w:rPr>
          <w:lang w:val="en-GB"/>
        </w:rPr>
        <w:t>wine:</w:t>
      </w:r>
      <w:r w:rsidRPr="00F642F5">
        <w:rPr>
          <w:spacing w:val="-1"/>
          <w:lang w:val="en-GB"/>
        </w:rPr>
        <w:t xml:space="preserve"> </w:t>
      </w:r>
      <w:r w:rsidRPr="00F642F5">
        <w:rPr>
          <w:lang w:val="en-GB"/>
        </w:rPr>
        <w:t>does</w:t>
      </w:r>
      <w:r w:rsidRPr="00F642F5">
        <w:rPr>
          <w:spacing w:val="-1"/>
          <w:lang w:val="en-GB"/>
        </w:rPr>
        <w:t xml:space="preserve"> </w:t>
      </w:r>
      <w:r w:rsidRPr="00F642F5">
        <w:rPr>
          <w:lang w:val="en-GB"/>
        </w:rPr>
        <w:t>quality</w:t>
      </w:r>
      <w:r w:rsidRPr="00F642F5">
        <w:rPr>
          <w:spacing w:val="-1"/>
          <w:lang w:val="en-GB"/>
        </w:rPr>
        <w:t xml:space="preserve"> </w:t>
      </w:r>
      <w:r w:rsidRPr="00F642F5">
        <w:rPr>
          <w:lang w:val="en-GB"/>
        </w:rPr>
        <w:t>matter?”</w:t>
      </w:r>
      <w:r w:rsidRPr="00F642F5">
        <w:rPr>
          <w:spacing w:val="-1"/>
          <w:lang w:val="en-GB"/>
        </w:rPr>
        <w:t xml:space="preserve"> </w:t>
      </w:r>
      <w:r w:rsidRPr="00F642F5">
        <w:rPr>
          <w:lang w:val="en-GB"/>
        </w:rPr>
        <w:t>In:</w:t>
      </w:r>
      <w:r w:rsidRPr="00F642F5">
        <w:rPr>
          <w:spacing w:val="-2"/>
          <w:lang w:val="en-GB"/>
        </w:rPr>
        <w:t xml:space="preserve"> </w:t>
      </w:r>
      <w:r w:rsidRPr="00F642F5">
        <w:rPr>
          <w:rFonts w:ascii="Bookman Old Style" w:hAnsi="Bookman Old Style"/>
          <w:i/>
          <w:lang w:val="en-GB"/>
        </w:rPr>
        <w:t>The</w:t>
      </w:r>
      <w:r w:rsidRPr="00F642F5">
        <w:rPr>
          <w:rFonts w:ascii="Bookman Old Style" w:hAnsi="Bookman Old Style"/>
          <w:i/>
          <w:spacing w:val="-10"/>
          <w:lang w:val="en-GB"/>
        </w:rPr>
        <w:t xml:space="preserve"> </w:t>
      </w:r>
      <w:r w:rsidRPr="00F642F5">
        <w:rPr>
          <w:rFonts w:ascii="Bookman Old Style" w:hAnsi="Bookman Old Style"/>
          <w:i/>
          <w:lang w:val="en-GB"/>
        </w:rPr>
        <w:t>Economic</w:t>
      </w:r>
      <w:r w:rsidRPr="00F642F5">
        <w:rPr>
          <w:rFonts w:ascii="Bookman Old Style" w:hAnsi="Bookman Old Style"/>
          <w:i/>
          <w:spacing w:val="-10"/>
          <w:lang w:val="en-GB"/>
        </w:rPr>
        <w:t xml:space="preserve"> </w:t>
      </w:r>
      <w:r w:rsidRPr="00F642F5">
        <w:rPr>
          <w:rFonts w:ascii="Bookman Old Style" w:hAnsi="Bookman Old Style"/>
          <w:i/>
          <w:lang w:val="en-GB"/>
        </w:rPr>
        <w:t xml:space="preserve">Journal </w:t>
      </w:r>
      <w:r w:rsidRPr="00F642F5">
        <w:rPr>
          <w:lang w:val="en-GB"/>
        </w:rPr>
        <w:t>107.441,</w:t>
      </w:r>
      <w:r w:rsidRPr="00F642F5">
        <w:rPr>
          <w:spacing w:val="-1"/>
          <w:lang w:val="en-GB"/>
        </w:rPr>
        <w:t xml:space="preserve"> </w:t>
      </w:r>
      <w:r w:rsidRPr="00F642F5">
        <w:rPr>
          <w:lang w:val="en-GB"/>
        </w:rPr>
        <w:t>pp.</w:t>
      </w:r>
      <w:r w:rsidRPr="00F642F5">
        <w:rPr>
          <w:spacing w:val="-1"/>
          <w:lang w:val="en-GB"/>
        </w:rPr>
        <w:t xml:space="preserve"> </w:t>
      </w:r>
      <w:r w:rsidRPr="00F642F5">
        <w:rPr>
          <w:lang w:val="en-GB"/>
        </w:rPr>
        <w:t>390–402.</w:t>
      </w:r>
    </w:p>
    <w:p w14:paraId="2BBDA915" w14:textId="77777777" w:rsidR="004477C6" w:rsidRPr="00F642F5" w:rsidRDefault="004C4953">
      <w:pPr>
        <w:spacing w:line="367" w:lineRule="auto"/>
        <w:ind w:left="298" w:right="1438" w:hanging="299"/>
        <w:jc w:val="both"/>
        <w:rPr>
          <w:sz w:val="20"/>
          <w:lang w:val="en-GB"/>
        </w:rPr>
      </w:pPr>
      <w:r w:rsidRPr="00F642F5">
        <w:rPr>
          <w:spacing w:val="-4"/>
          <w:sz w:val="20"/>
          <w:lang w:val="en-GB"/>
        </w:rPr>
        <w:t>Costanigro,</w:t>
      </w:r>
      <w:r w:rsidRPr="00F642F5">
        <w:rPr>
          <w:spacing w:val="-6"/>
          <w:sz w:val="20"/>
          <w:lang w:val="en-GB"/>
        </w:rPr>
        <w:t xml:space="preserve"> </w:t>
      </w:r>
      <w:r w:rsidRPr="00F642F5">
        <w:rPr>
          <w:spacing w:val="-4"/>
          <w:sz w:val="20"/>
          <w:lang w:val="en-GB"/>
        </w:rPr>
        <w:t>Marco,</w:t>
      </w:r>
      <w:r w:rsidRPr="00F642F5">
        <w:rPr>
          <w:spacing w:val="-5"/>
          <w:sz w:val="20"/>
          <w:lang w:val="en-GB"/>
        </w:rPr>
        <w:t xml:space="preserve"> </w:t>
      </w:r>
      <w:r w:rsidRPr="00F642F5">
        <w:rPr>
          <w:spacing w:val="-4"/>
          <w:sz w:val="20"/>
          <w:lang w:val="en-GB"/>
        </w:rPr>
        <w:t>Stephan</w:t>
      </w:r>
      <w:r w:rsidRPr="00F642F5">
        <w:rPr>
          <w:spacing w:val="-5"/>
          <w:sz w:val="20"/>
          <w:lang w:val="en-GB"/>
        </w:rPr>
        <w:t xml:space="preserve"> </w:t>
      </w:r>
      <w:r w:rsidRPr="00F642F5">
        <w:rPr>
          <w:spacing w:val="-4"/>
          <w:sz w:val="20"/>
          <w:lang w:val="en-GB"/>
        </w:rPr>
        <w:t>Kroll,</w:t>
      </w:r>
      <w:r w:rsidRPr="00F642F5">
        <w:rPr>
          <w:spacing w:val="-5"/>
          <w:sz w:val="20"/>
          <w:lang w:val="en-GB"/>
        </w:rPr>
        <w:t xml:space="preserve"> </w:t>
      </w:r>
      <w:r w:rsidRPr="00F642F5">
        <w:rPr>
          <w:spacing w:val="-4"/>
          <w:sz w:val="20"/>
          <w:lang w:val="en-GB"/>
        </w:rPr>
        <w:t>and</w:t>
      </w:r>
      <w:r w:rsidRPr="00F642F5">
        <w:rPr>
          <w:spacing w:val="-5"/>
          <w:sz w:val="20"/>
          <w:lang w:val="en-GB"/>
        </w:rPr>
        <w:t xml:space="preserve"> </w:t>
      </w:r>
      <w:r w:rsidRPr="00F642F5">
        <w:rPr>
          <w:spacing w:val="-4"/>
          <w:sz w:val="20"/>
          <w:lang w:val="en-GB"/>
        </w:rPr>
        <w:t>Dawn</w:t>
      </w:r>
      <w:r w:rsidRPr="00F642F5">
        <w:rPr>
          <w:spacing w:val="-5"/>
          <w:sz w:val="20"/>
          <w:lang w:val="en-GB"/>
        </w:rPr>
        <w:t xml:space="preserve"> </w:t>
      </w:r>
      <w:r w:rsidRPr="00F642F5">
        <w:rPr>
          <w:spacing w:val="-4"/>
          <w:sz w:val="20"/>
          <w:lang w:val="en-GB"/>
        </w:rPr>
        <w:t>D</w:t>
      </w:r>
      <w:r w:rsidRPr="00F642F5">
        <w:rPr>
          <w:spacing w:val="-5"/>
          <w:sz w:val="20"/>
          <w:lang w:val="en-GB"/>
        </w:rPr>
        <w:t xml:space="preserve"> </w:t>
      </w:r>
      <w:r w:rsidRPr="00F642F5">
        <w:rPr>
          <w:spacing w:val="-4"/>
          <w:sz w:val="20"/>
          <w:lang w:val="en-GB"/>
        </w:rPr>
        <w:t>Thilmany</w:t>
      </w:r>
      <w:r w:rsidRPr="00F642F5">
        <w:rPr>
          <w:spacing w:val="-5"/>
          <w:sz w:val="20"/>
          <w:lang w:val="en-GB"/>
        </w:rPr>
        <w:t xml:space="preserve"> </w:t>
      </w:r>
      <w:r w:rsidRPr="00F642F5">
        <w:rPr>
          <w:spacing w:val="-4"/>
          <w:sz w:val="20"/>
          <w:lang w:val="en-GB"/>
        </w:rPr>
        <w:t>(2012).</w:t>
      </w:r>
      <w:r w:rsidRPr="00F642F5">
        <w:rPr>
          <w:spacing w:val="-7"/>
          <w:sz w:val="20"/>
          <w:lang w:val="en-GB"/>
        </w:rPr>
        <w:t xml:space="preserve"> </w:t>
      </w:r>
      <w:r w:rsidRPr="00F642F5">
        <w:rPr>
          <w:rFonts w:ascii="Bookman Old Style" w:hAnsi="Bookman Old Style"/>
          <w:i/>
          <w:spacing w:val="-4"/>
          <w:sz w:val="20"/>
          <w:lang w:val="en-GB"/>
        </w:rPr>
        <w:t>Local,</w:t>
      </w:r>
      <w:r w:rsidRPr="00F642F5">
        <w:rPr>
          <w:rFonts w:ascii="Bookman Old Style" w:hAnsi="Bookman Old Style"/>
          <w:i/>
          <w:spacing w:val="-11"/>
          <w:sz w:val="20"/>
          <w:lang w:val="en-GB"/>
        </w:rPr>
        <w:t xml:space="preserve"> </w:t>
      </w:r>
      <w:r w:rsidRPr="00F642F5">
        <w:rPr>
          <w:rFonts w:ascii="Bookman Old Style" w:hAnsi="Bookman Old Style"/>
          <w:i/>
          <w:spacing w:val="-4"/>
          <w:sz w:val="20"/>
          <w:lang w:val="en-GB"/>
        </w:rPr>
        <w:t>organic,</w:t>
      </w:r>
      <w:r w:rsidRPr="00F642F5">
        <w:rPr>
          <w:rFonts w:ascii="Bookman Old Style" w:hAnsi="Bookman Old Style"/>
          <w:i/>
          <w:spacing w:val="-11"/>
          <w:sz w:val="20"/>
          <w:lang w:val="en-GB"/>
        </w:rPr>
        <w:t xml:space="preserve"> </w:t>
      </w:r>
      <w:r w:rsidRPr="00F642F5">
        <w:rPr>
          <w:rFonts w:ascii="Bookman Old Style" w:hAnsi="Bookman Old Style"/>
          <w:i/>
          <w:spacing w:val="-4"/>
          <w:sz w:val="20"/>
          <w:lang w:val="en-GB"/>
        </w:rPr>
        <w:t xml:space="preserve">conventional—Asymmetric </w:t>
      </w:r>
      <w:r w:rsidRPr="00F642F5">
        <w:rPr>
          <w:rFonts w:ascii="Bookman Old Style" w:hAnsi="Bookman Old Style"/>
          <w:i/>
          <w:spacing w:val="-6"/>
          <w:sz w:val="20"/>
          <w:lang w:val="en-GB"/>
        </w:rPr>
        <w:t>effects of information and taste on label preferences in an experimental auction</w:t>
      </w:r>
      <w:r w:rsidRPr="00F642F5">
        <w:rPr>
          <w:spacing w:val="-6"/>
          <w:sz w:val="20"/>
          <w:lang w:val="en-GB"/>
        </w:rPr>
        <w:t>.</w:t>
      </w:r>
      <w:r w:rsidRPr="00F642F5">
        <w:rPr>
          <w:sz w:val="20"/>
          <w:lang w:val="en-GB"/>
        </w:rPr>
        <w:t xml:space="preserve"> </w:t>
      </w:r>
      <w:r w:rsidRPr="00F642F5">
        <w:rPr>
          <w:spacing w:val="-6"/>
          <w:sz w:val="20"/>
          <w:lang w:val="en-GB"/>
        </w:rPr>
        <w:t>Tech.</w:t>
      </w:r>
      <w:r w:rsidRPr="00F642F5">
        <w:rPr>
          <w:sz w:val="20"/>
          <w:lang w:val="en-GB"/>
        </w:rPr>
        <w:t xml:space="preserve"> </w:t>
      </w:r>
      <w:r w:rsidRPr="00F642F5">
        <w:rPr>
          <w:spacing w:val="-6"/>
          <w:sz w:val="20"/>
          <w:lang w:val="en-GB"/>
        </w:rPr>
        <w:t>rep.</w:t>
      </w:r>
    </w:p>
    <w:p w14:paraId="2BBDA916" w14:textId="77777777" w:rsidR="004477C6" w:rsidRPr="00F642F5" w:rsidRDefault="004C4953">
      <w:pPr>
        <w:spacing w:line="367" w:lineRule="auto"/>
        <w:ind w:left="298" w:right="1437" w:hanging="299"/>
        <w:jc w:val="both"/>
        <w:rPr>
          <w:sz w:val="20"/>
          <w:lang w:val="en-GB"/>
        </w:rPr>
      </w:pPr>
      <w:r w:rsidRPr="00F642F5">
        <w:rPr>
          <w:spacing w:val="-6"/>
          <w:sz w:val="20"/>
          <w:lang w:val="en-GB"/>
        </w:rPr>
        <w:t>Cummings,</w:t>
      </w:r>
      <w:r w:rsidRPr="00F642F5">
        <w:rPr>
          <w:sz w:val="20"/>
          <w:lang w:val="en-GB"/>
        </w:rPr>
        <w:t xml:space="preserve"> </w:t>
      </w:r>
      <w:r w:rsidRPr="00F642F5">
        <w:rPr>
          <w:spacing w:val="-6"/>
          <w:sz w:val="20"/>
          <w:lang w:val="en-GB"/>
        </w:rPr>
        <w:t>Ronald</w:t>
      </w:r>
      <w:r w:rsidRPr="00F642F5">
        <w:rPr>
          <w:sz w:val="20"/>
          <w:lang w:val="en-GB"/>
        </w:rPr>
        <w:t xml:space="preserve"> </w:t>
      </w:r>
      <w:r w:rsidRPr="00F642F5">
        <w:rPr>
          <w:spacing w:val="-6"/>
          <w:sz w:val="20"/>
          <w:lang w:val="en-GB"/>
        </w:rPr>
        <w:t>G</w:t>
      </w:r>
      <w:r w:rsidRPr="00F642F5">
        <w:rPr>
          <w:sz w:val="20"/>
          <w:lang w:val="en-GB"/>
        </w:rPr>
        <w:t xml:space="preserve"> </w:t>
      </w:r>
      <w:r w:rsidRPr="00F642F5">
        <w:rPr>
          <w:spacing w:val="-6"/>
          <w:sz w:val="20"/>
          <w:lang w:val="en-GB"/>
        </w:rPr>
        <w:t>(1986).</w:t>
      </w:r>
      <w:r w:rsidRPr="00F642F5">
        <w:rPr>
          <w:sz w:val="20"/>
          <w:lang w:val="en-GB"/>
        </w:rPr>
        <w:t xml:space="preserve"> </w:t>
      </w:r>
      <w:r w:rsidRPr="00F642F5">
        <w:rPr>
          <w:spacing w:val="-6"/>
          <w:sz w:val="20"/>
          <w:lang w:val="en-GB"/>
        </w:rPr>
        <w:t>“Valuing</w:t>
      </w:r>
      <w:r w:rsidRPr="00F642F5">
        <w:rPr>
          <w:sz w:val="20"/>
          <w:lang w:val="en-GB"/>
        </w:rPr>
        <w:t xml:space="preserve"> </w:t>
      </w:r>
      <w:r w:rsidRPr="00F642F5">
        <w:rPr>
          <w:spacing w:val="-6"/>
          <w:sz w:val="20"/>
          <w:lang w:val="en-GB"/>
        </w:rPr>
        <w:t>environmental</w:t>
      </w:r>
      <w:r w:rsidRPr="00F642F5">
        <w:rPr>
          <w:sz w:val="20"/>
          <w:lang w:val="en-GB"/>
        </w:rPr>
        <w:t xml:space="preserve"> </w:t>
      </w:r>
      <w:r w:rsidRPr="00F642F5">
        <w:rPr>
          <w:spacing w:val="-6"/>
          <w:sz w:val="20"/>
          <w:lang w:val="en-GB"/>
        </w:rPr>
        <w:t>goods”.</w:t>
      </w:r>
      <w:r w:rsidRPr="00F642F5">
        <w:rPr>
          <w:sz w:val="20"/>
          <w:lang w:val="en-GB"/>
        </w:rPr>
        <w:t xml:space="preserve"> </w:t>
      </w:r>
      <w:r w:rsidRPr="00F642F5">
        <w:rPr>
          <w:spacing w:val="-6"/>
          <w:sz w:val="20"/>
          <w:lang w:val="en-GB"/>
        </w:rPr>
        <w:t>In:</w:t>
      </w:r>
      <w:r w:rsidRPr="00F642F5">
        <w:rPr>
          <w:sz w:val="20"/>
          <w:lang w:val="en-GB"/>
        </w:rPr>
        <w:t xml:space="preserve"> </w:t>
      </w:r>
      <w:r w:rsidRPr="00F642F5">
        <w:rPr>
          <w:rFonts w:ascii="Bookman Old Style" w:hAnsi="Bookman Old Style"/>
          <w:i/>
          <w:spacing w:val="-6"/>
          <w:sz w:val="20"/>
          <w:lang w:val="en-GB"/>
        </w:rPr>
        <w:t xml:space="preserve">An assessment of the contingent valuation </w:t>
      </w:r>
      <w:r w:rsidRPr="00F642F5">
        <w:rPr>
          <w:rFonts w:ascii="Bookman Old Style" w:hAnsi="Bookman Old Style"/>
          <w:i/>
          <w:sz w:val="20"/>
          <w:lang w:val="en-GB"/>
        </w:rPr>
        <w:t>method</w:t>
      </w:r>
      <w:r w:rsidRPr="00F642F5">
        <w:rPr>
          <w:sz w:val="20"/>
          <w:lang w:val="en-GB"/>
        </w:rPr>
        <w:t>, pp. 104–107.</w:t>
      </w:r>
    </w:p>
    <w:p w14:paraId="2BBDA918" w14:textId="77777777" w:rsidR="004477C6" w:rsidRPr="00F642F5" w:rsidRDefault="004C4953" w:rsidP="003C18D2">
      <w:pPr>
        <w:pStyle w:val="BodyText"/>
        <w:spacing w:before="56" w:line="369" w:lineRule="auto"/>
        <w:ind w:right="1635"/>
        <w:jc w:val="right"/>
        <w:rPr>
          <w:rFonts w:ascii="Bookman Old Style" w:hAnsi="Bookman Old Style"/>
          <w:i/>
          <w:lang w:val="en-GB"/>
        </w:rPr>
      </w:pPr>
      <w:r w:rsidRPr="00F642F5">
        <w:rPr>
          <w:lang w:val="en-GB"/>
        </w:rPr>
        <w:t>Cummings,</w:t>
      </w:r>
      <w:r w:rsidRPr="00F642F5">
        <w:rPr>
          <w:spacing w:val="13"/>
          <w:lang w:val="en-GB"/>
        </w:rPr>
        <w:t xml:space="preserve"> </w:t>
      </w:r>
      <w:r w:rsidRPr="00F642F5">
        <w:rPr>
          <w:lang w:val="en-GB"/>
        </w:rPr>
        <w:t>Ronald</w:t>
      </w:r>
      <w:r w:rsidRPr="00F642F5">
        <w:rPr>
          <w:spacing w:val="12"/>
          <w:lang w:val="en-GB"/>
        </w:rPr>
        <w:t xml:space="preserve"> </w:t>
      </w:r>
      <w:r w:rsidRPr="00F642F5">
        <w:rPr>
          <w:lang w:val="en-GB"/>
        </w:rPr>
        <w:t>G</w:t>
      </w:r>
      <w:r w:rsidRPr="00F642F5">
        <w:rPr>
          <w:spacing w:val="13"/>
          <w:lang w:val="en-GB"/>
        </w:rPr>
        <w:t xml:space="preserve"> </w:t>
      </w:r>
      <w:r w:rsidRPr="00F642F5">
        <w:rPr>
          <w:lang w:val="en-GB"/>
        </w:rPr>
        <w:t>and</w:t>
      </w:r>
      <w:r w:rsidRPr="00F642F5">
        <w:rPr>
          <w:spacing w:val="12"/>
          <w:lang w:val="en-GB"/>
        </w:rPr>
        <w:t xml:space="preserve"> </w:t>
      </w:r>
      <w:r w:rsidRPr="00F642F5">
        <w:rPr>
          <w:lang w:val="en-GB"/>
        </w:rPr>
        <w:t>Laura</w:t>
      </w:r>
      <w:r w:rsidRPr="00F642F5">
        <w:rPr>
          <w:spacing w:val="13"/>
          <w:lang w:val="en-GB"/>
        </w:rPr>
        <w:t xml:space="preserve"> </w:t>
      </w:r>
      <w:r w:rsidRPr="00F642F5">
        <w:rPr>
          <w:lang w:val="en-GB"/>
        </w:rPr>
        <w:t>O</w:t>
      </w:r>
      <w:r w:rsidRPr="00F642F5">
        <w:rPr>
          <w:spacing w:val="12"/>
          <w:lang w:val="en-GB"/>
        </w:rPr>
        <w:t xml:space="preserve"> </w:t>
      </w:r>
      <w:r w:rsidRPr="00F642F5">
        <w:rPr>
          <w:lang w:val="en-GB"/>
        </w:rPr>
        <w:t>Taylor</w:t>
      </w:r>
      <w:r w:rsidRPr="00F642F5">
        <w:rPr>
          <w:spacing w:val="13"/>
          <w:lang w:val="en-GB"/>
        </w:rPr>
        <w:t xml:space="preserve"> </w:t>
      </w:r>
      <w:r w:rsidRPr="00F642F5">
        <w:rPr>
          <w:lang w:val="en-GB"/>
        </w:rPr>
        <w:t>(1999).</w:t>
      </w:r>
      <w:r w:rsidRPr="00F642F5">
        <w:rPr>
          <w:spacing w:val="13"/>
          <w:lang w:val="en-GB"/>
        </w:rPr>
        <w:t xml:space="preserve"> </w:t>
      </w:r>
      <w:r w:rsidRPr="00F642F5">
        <w:rPr>
          <w:lang w:val="en-GB"/>
        </w:rPr>
        <w:t>“Unbiased</w:t>
      </w:r>
      <w:r w:rsidRPr="00F642F5">
        <w:rPr>
          <w:spacing w:val="12"/>
          <w:lang w:val="en-GB"/>
        </w:rPr>
        <w:t xml:space="preserve"> </w:t>
      </w:r>
      <w:r w:rsidRPr="00F642F5">
        <w:rPr>
          <w:lang w:val="en-GB"/>
        </w:rPr>
        <w:t>value</w:t>
      </w:r>
      <w:r w:rsidRPr="00F642F5">
        <w:rPr>
          <w:spacing w:val="12"/>
          <w:lang w:val="en-GB"/>
        </w:rPr>
        <w:t xml:space="preserve"> </w:t>
      </w:r>
      <w:r w:rsidRPr="00F642F5">
        <w:rPr>
          <w:lang w:val="en-GB"/>
        </w:rPr>
        <w:t>estimates</w:t>
      </w:r>
      <w:r w:rsidRPr="00F642F5">
        <w:rPr>
          <w:spacing w:val="12"/>
          <w:lang w:val="en-GB"/>
        </w:rPr>
        <w:t xml:space="preserve"> </w:t>
      </w:r>
      <w:r w:rsidRPr="00F642F5">
        <w:rPr>
          <w:lang w:val="en-GB"/>
        </w:rPr>
        <w:t>for</w:t>
      </w:r>
      <w:r w:rsidRPr="00F642F5">
        <w:rPr>
          <w:spacing w:val="13"/>
          <w:lang w:val="en-GB"/>
        </w:rPr>
        <w:t xml:space="preserve"> </w:t>
      </w:r>
      <w:r w:rsidRPr="00F642F5">
        <w:rPr>
          <w:lang w:val="en-GB"/>
        </w:rPr>
        <w:t>environmental</w:t>
      </w:r>
      <w:r w:rsidRPr="00F642F5">
        <w:rPr>
          <w:spacing w:val="12"/>
          <w:lang w:val="en-GB"/>
        </w:rPr>
        <w:t xml:space="preserve"> </w:t>
      </w:r>
      <w:r w:rsidRPr="00F642F5">
        <w:rPr>
          <w:lang w:val="en-GB"/>
        </w:rPr>
        <w:t>goods:</w:t>
      </w:r>
      <w:r w:rsidRPr="00F642F5">
        <w:rPr>
          <w:spacing w:val="13"/>
          <w:lang w:val="en-GB"/>
        </w:rPr>
        <w:t xml:space="preserve"> </w:t>
      </w:r>
      <w:r w:rsidRPr="00F642F5">
        <w:rPr>
          <w:lang w:val="en-GB"/>
        </w:rPr>
        <w:t xml:space="preserve">a </w:t>
      </w:r>
      <w:r w:rsidRPr="00F642F5">
        <w:rPr>
          <w:spacing w:val="-2"/>
          <w:lang w:val="en-GB"/>
        </w:rPr>
        <w:t>cheap</w:t>
      </w:r>
      <w:r w:rsidRPr="00F642F5">
        <w:rPr>
          <w:spacing w:val="-11"/>
          <w:lang w:val="en-GB"/>
        </w:rPr>
        <w:t xml:space="preserve"> </w:t>
      </w:r>
      <w:r w:rsidRPr="00F642F5">
        <w:rPr>
          <w:spacing w:val="-2"/>
          <w:lang w:val="en-GB"/>
        </w:rPr>
        <w:t>talk</w:t>
      </w:r>
      <w:r w:rsidRPr="00F642F5">
        <w:rPr>
          <w:spacing w:val="-10"/>
          <w:lang w:val="en-GB"/>
        </w:rPr>
        <w:t xml:space="preserve"> </w:t>
      </w:r>
      <w:r w:rsidRPr="00F642F5">
        <w:rPr>
          <w:spacing w:val="-2"/>
          <w:lang w:val="en-GB"/>
        </w:rPr>
        <w:t>design</w:t>
      </w:r>
      <w:r w:rsidRPr="00F642F5">
        <w:rPr>
          <w:spacing w:val="-10"/>
          <w:lang w:val="en-GB"/>
        </w:rPr>
        <w:t xml:space="preserve"> </w:t>
      </w:r>
      <w:r w:rsidRPr="00F642F5">
        <w:rPr>
          <w:spacing w:val="-2"/>
          <w:lang w:val="en-GB"/>
        </w:rPr>
        <w:t>for</w:t>
      </w:r>
      <w:r w:rsidRPr="00F642F5">
        <w:rPr>
          <w:spacing w:val="-10"/>
          <w:lang w:val="en-GB"/>
        </w:rPr>
        <w:t xml:space="preserve"> </w:t>
      </w:r>
      <w:r w:rsidRPr="00F642F5">
        <w:rPr>
          <w:spacing w:val="-2"/>
          <w:lang w:val="en-GB"/>
        </w:rPr>
        <w:t>the</w:t>
      </w:r>
      <w:r w:rsidRPr="00F642F5">
        <w:rPr>
          <w:spacing w:val="-10"/>
          <w:lang w:val="en-GB"/>
        </w:rPr>
        <w:t xml:space="preserve"> </w:t>
      </w:r>
      <w:r w:rsidRPr="00F642F5">
        <w:rPr>
          <w:spacing w:val="-2"/>
          <w:lang w:val="en-GB"/>
        </w:rPr>
        <w:t>contingent</w:t>
      </w:r>
      <w:r w:rsidRPr="00F642F5">
        <w:rPr>
          <w:spacing w:val="-10"/>
          <w:lang w:val="en-GB"/>
        </w:rPr>
        <w:t xml:space="preserve"> </w:t>
      </w:r>
      <w:r w:rsidRPr="00F642F5">
        <w:rPr>
          <w:spacing w:val="-2"/>
          <w:lang w:val="en-GB"/>
        </w:rPr>
        <w:t>valuation</w:t>
      </w:r>
      <w:r w:rsidRPr="00F642F5">
        <w:rPr>
          <w:spacing w:val="-10"/>
          <w:lang w:val="en-GB"/>
        </w:rPr>
        <w:t xml:space="preserve"> </w:t>
      </w:r>
      <w:r w:rsidRPr="00F642F5">
        <w:rPr>
          <w:spacing w:val="-2"/>
          <w:lang w:val="en-GB"/>
        </w:rPr>
        <w:t>method”.</w:t>
      </w:r>
      <w:r w:rsidRPr="00F642F5">
        <w:rPr>
          <w:spacing w:val="-10"/>
          <w:lang w:val="en-GB"/>
        </w:rPr>
        <w:t xml:space="preserve"> </w:t>
      </w:r>
      <w:r w:rsidRPr="00F642F5">
        <w:rPr>
          <w:spacing w:val="-2"/>
          <w:lang w:val="en-GB"/>
        </w:rPr>
        <w:t>In:</w:t>
      </w:r>
      <w:r w:rsidRPr="00F642F5">
        <w:rPr>
          <w:spacing w:val="-10"/>
          <w:lang w:val="en-GB"/>
        </w:rPr>
        <w:t xml:space="preserve"> </w:t>
      </w:r>
      <w:r w:rsidRPr="00F642F5">
        <w:rPr>
          <w:rFonts w:ascii="Bookman Old Style" w:hAnsi="Bookman Old Style"/>
          <w:i/>
          <w:spacing w:val="-2"/>
          <w:lang w:val="en-GB"/>
        </w:rPr>
        <w:t>American</w:t>
      </w:r>
      <w:r w:rsidRPr="00F642F5">
        <w:rPr>
          <w:rFonts w:ascii="Bookman Old Style" w:hAnsi="Bookman Old Style"/>
          <w:i/>
          <w:spacing w:val="-13"/>
          <w:lang w:val="en-GB"/>
        </w:rPr>
        <w:t xml:space="preserve"> </w:t>
      </w:r>
      <w:r w:rsidRPr="00F642F5">
        <w:rPr>
          <w:rFonts w:ascii="Bookman Old Style" w:hAnsi="Bookman Old Style"/>
          <w:i/>
          <w:spacing w:val="-2"/>
          <w:lang w:val="en-GB"/>
        </w:rPr>
        <w:t>economic</w:t>
      </w:r>
      <w:r w:rsidRPr="00F642F5">
        <w:rPr>
          <w:rFonts w:ascii="Bookman Old Style" w:hAnsi="Bookman Old Style"/>
          <w:i/>
          <w:spacing w:val="-13"/>
          <w:lang w:val="en-GB"/>
        </w:rPr>
        <w:t xml:space="preserve"> </w:t>
      </w:r>
      <w:r w:rsidRPr="00F642F5">
        <w:rPr>
          <w:rFonts w:ascii="Bookman Old Style" w:hAnsi="Bookman Old Style"/>
          <w:i/>
          <w:spacing w:val="-2"/>
          <w:lang w:val="en-GB"/>
        </w:rPr>
        <w:t>review</w:t>
      </w:r>
      <w:r w:rsidRPr="00F642F5">
        <w:rPr>
          <w:rFonts w:ascii="Bookman Old Style" w:hAnsi="Bookman Old Style"/>
          <w:i/>
          <w:spacing w:val="-11"/>
          <w:lang w:val="en-GB"/>
        </w:rPr>
        <w:t xml:space="preserve"> </w:t>
      </w:r>
      <w:r w:rsidRPr="00F642F5">
        <w:rPr>
          <w:spacing w:val="-2"/>
          <w:lang w:val="en-GB"/>
        </w:rPr>
        <w:t>89.3,</w:t>
      </w:r>
      <w:r w:rsidRPr="00F642F5">
        <w:rPr>
          <w:spacing w:val="-10"/>
          <w:lang w:val="en-GB"/>
        </w:rPr>
        <w:t xml:space="preserve"> </w:t>
      </w:r>
      <w:r w:rsidRPr="00F642F5">
        <w:rPr>
          <w:spacing w:val="-2"/>
          <w:lang w:val="en-GB"/>
        </w:rPr>
        <w:t>pp.</w:t>
      </w:r>
      <w:r w:rsidRPr="00F642F5">
        <w:rPr>
          <w:spacing w:val="-9"/>
          <w:lang w:val="en-GB"/>
        </w:rPr>
        <w:t xml:space="preserve"> </w:t>
      </w:r>
      <w:r w:rsidRPr="00F642F5">
        <w:rPr>
          <w:spacing w:val="-2"/>
          <w:lang w:val="en-GB"/>
        </w:rPr>
        <w:t xml:space="preserve">649–665. </w:t>
      </w:r>
      <w:r w:rsidRPr="00F642F5">
        <w:rPr>
          <w:lang w:val="en-GB"/>
        </w:rPr>
        <w:t>Cushing,</w:t>
      </w:r>
      <w:r w:rsidRPr="00F642F5">
        <w:rPr>
          <w:spacing w:val="20"/>
          <w:lang w:val="en-GB"/>
        </w:rPr>
        <w:t xml:space="preserve"> </w:t>
      </w:r>
      <w:r w:rsidRPr="00F642F5">
        <w:rPr>
          <w:lang w:val="en-GB"/>
        </w:rPr>
        <w:t>Brian</w:t>
      </w:r>
      <w:r w:rsidRPr="00F642F5">
        <w:rPr>
          <w:spacing w:val="20"/>
          <w:lang w:val="en-GB"/>
        </w:rPr>
        <w:t xml:space="preserve"> </w:t>
      </w:r>
      <w:r w:rsidRPr="00F642F5">
        <w:rPr>
          <w:lang w:val="en-GB"/>
        </w:rPr>
        <w:t>(2008).</w:t>
      </w:r>
      <w:r w:rsidRPr="00F642F5">
        <w:rPr>
          <w:spacing w:val="20"/>
          <w:lang w:val="en-GB"/>
        </w:rPr>
        <w:t xml:space="preserve"> </w:t>
      </w:r>
      <w:r w:rsidRPr="00F642F5">
        <w:rPr>
          <w:lang w:val="en-GB"/>
        </w:rPr>
        <w:t>“The</w:t>
      </w:r>
      <w:r w:rsidRPr="00F642F5">
        <w:rPr>
          <w:spacing w:val="20"/>
          <w:lang w:val="en-GB"/>
        </w:rPr>
        <w:t xml:space="preserve"> </w:t>
      </w:r>
      <w:r w:rsidRPr="00F642F5">
        <w:rPr>
          <w:lang w:val="en-GB"/>
        </w:rPr>
        <w:t>joint</w:t>
      </w:r>
      <w:r w:rsidRPr="00F642F5">
        <w:rPr>
          <w:spacing w:val="20"/>
          <w:lang w:val="en-GB"/>
        </w:rPr>
        <w:t xml:space="preserve"> </w:t>
      </w:r>
      <w:r w:rsidRPr="00F642F5">
        <w:rPr>
          <w:lang w:val="en-GB"/>
        </w:rPr>
        <w:t>choice</w:t>
      </w:r>
      <w:r w:rsidRPr="00F642F5">
        <w:rPr>
          <w:spacing w:val="20"/>
          <w:lang w:val="en-GB"/>
        </w:rPr>
        <w:t xml:space="preserve"> </w:t>
      </w:r>
      <w:r w:rsidRPr="00F642F5">
        <w:rPr>
          <w:lang w:val="en-GB"/>
        </w:rPr>
        <w:t>of</w:t>
      </w:r>
      <w:r w:rsidRPr="00F642F5">
        <w:rPr>
          <w:spacing w:val="21"/>
          <w:lang w:val="en-GB"/>
        </w:rPr>
        <w:t xml:space="preserve"> </w:t>
      </w:r>
      <w:r w:rsidRPr="00F642F5">
        <w:rPr>
          <w:lang w:val="en-GB"/>
        </w:rPr>
        <w:t>an</w:t>
      </w:r>
      <w:r w:rsidRPr="00F642F5">
        <w:rPr>
          <w:spacing w:val="19"/>
          <w:lang w:val="en-GB"/>
        </w:rPr>
        <w:t xml:space="preserve"> </w:t>
      </w:r>
      <w:r w:rsidRPr="00F642F5">
        <w:rPr>
          <w:lang w:val="en-GB"/>
        </w:rPr>
        <w:t>individual’s</w:t>
      </w:r>
      <w:r w:rsidRPr="00F642F5">
        <w:rPr>
          <w:spacing w:val="20"/>
          <w:lang w:val="en-GB"/>
        </w:rPr>
        <w:t xml:space="preserve"> </w:t>
      </w:r>
      <w:r w:rsidRPr="00F642F5">
        <w:rPr>
          <w:lang w:val="en-GB"/>
        </w:rPr>
        <w:t>occupation</w:t>
      </w:r>
      <w:r w:rsidRPr="00F642F5">
        <w:rPr>
          <w:spacing w:val="20"/>
          <w:lang w:val="en-GB"/>
        </w:rPr>
        <w:t xml:space="preserve"> </w:t>
      </w:r>
      <w:r w:rsidRPr="00F642F5">
        <w:rPr>
          <w:lang w:val="en-GB"/>
        </w:rPr>
        <w:t>and</w:t>
      </w:r>
      <w:r w:rsidRPr="00F642F5">
        <w:rPr>
          <w:spacing w:val="20"/>
          <w:lang w:val="en-GB"/>
        </w:rPr>
        <w:t xml:space="preserve"> </w:t>
      </w:r>
      <w:r w:rsidRPr="00F642F5">
        <w:rPr>
          <w:lang w:val="en-GB"/>
        </w:rPr>
        <w:t>destination”.</w:t>
      </w:r>
      <w:r w:rsidRPr="00F642F5">
        <w:rPr>
          <w:spacing w:val="20"/>
          <w:lang w:val="en-GB"/>
        </w:rPr>
        <w:t xml:space="preserve"> </w:t>
      </w:r>
      <w:r w:rsidRPr="00F642F5">
        <w:rPr>
          <w:lang w:val="en-GB"/>
        </w:rPr>
        <w:t>In:</w:t>
      </w:r>
      <w:r w:rsidRPr="00F642F5">
        <w:rPr>
          <w:spacing w:val="18"/>
          <w:lang w:val="en-GB"/>
        </w:rPr>
        <w:t xml:space="preserve"> </w:t>
      </w:r>
      <w:r w:rsidRPr="00F642F5">
        <w:rPr>
          <w:rFonts w:ascii="Bookman Old Style" w:hAnsi="Bookman Old Style"/>
          <w:i/>
          <w:lang w:val="en-GB"/>
        </w:rPr>
        <w:t>Journal</w:t>
      </w:r>
      <w:r w:rsidRPr="00F642F5">
        <w:rPr>
          <w:rFonts w:ascii="Bookman Old Style" w:hAnsi="Bookman Old Style"/>
          <w:i/>
          <w:spacing w:val="10"/>
          <w:lang w:val="en-GB"/>
        </w:rPr>
        <w:t xml:space="preserve"> </w:t>
      </w:r>
      <w:r w:rsidRPr="00F642F5">
        <w:rPr>
          <w:rFonts w:ascii="Bookman Old Style" w:hAnsi="Bookman Old Style"/>
          <w:i/>
          <w:spacing w:val="-5"/>
          <w:lang w:val="en-GB"/>
        </w:rPr>
        <w:t>of</w:t>
      </w:r>
    </w:p>
    <w:p w14:paraId="2BBDA919" w14:textId="77777777" w:rsidR="004477C6" w:rsidRPr="00F642F5" w:rsidRDefault="004C4953">
      <w:pPr>
        <w:spacing w:line="233" w:lineRule="exact"/>
        <w:ind w:left="298"/>
        <w:jc w:val="both"/>
        <w:rPr>
          <w:sz w:val="20"/>
          <w:lang w:val="en-GB"/>
        </w:rPr>
      </w:pPr>
      <w:r w:rsidRPr="00F642F5">
        <w:rPr>
          <w:rFonts w:ascii="Bookman Old Style" w:hAnsi="Bookman Old Style"/>
          <w:i/>
          <w:spacing w:val="-6"/>
          <w:sz w:val="20"/>
          <w:lang w:val="en-GB"/>
        </w:rPr>
        <w:t>Regional</w:t>
      </w:r>
      <w:r w:rsidRPr="00F642F5">
        <w:rPr>
          <w:rFonts w:ascii="Bookman Old Style" w:hAnsi="Bookman Old Style"/>
          <w:i/>
          <w:spacing w:val="-9"/>
          <w:sz w:val="20"/>
          <w:lang w:val="en-GB"/>
        </w:rPr>
        <w:t xml:space="preserve"> </w:t>
      </w:r>
      <w:r w:rsidRPr="00F642F5">
        <w:rPr>
          <w:rFonts w:ascii="Bookman Old Style" w:hAnsi="Bookman Old Style"/>
          <w:i/>
          <w:spacing w:val="-6"/>
          <w:sz w:val="20"/>
          <w:lang w:val="en-GB"/>
        </w:rPr>
        <w:t xml:space="preserve">Science </w:t>
      </w:r>
      <w:r w:rsidRPr="00F642F5">
        <w:rPr>
          <w:spacing w:val="-6"/>
          <w:sz w:val="20"/>
          <w:lang w:val="en-GB"/>
        </w:rPr>
        <w:t>48.5,</w:t>
      </w:r>
      <w:r w:rsidRPr="00F642F5">
        <w:rPr>
          <w:spacing w:val="-2"/>
          <w:sz w:val="20"/>
          <w:lang w:val="en-GB"/>
        </w:rPr>
        <w:t xml:space="preserve"> </w:t>
      </w:r>
      <w:r w:rsidRPr="00F642F5">
        <w:rPr>
          <w:spacing w:val="-6"/>
          <w:sz w:val="20"/>
          <w:lang w:val="en-GB"/>
        </w:rPr>
        <w:t>pp.</w:t>
      </w:r>
      <w:r w:rsidRPr="00F642F5">
        <w:rPr>
          <w:spacing w:val="-2"/>
          <w:sz w:val="20"/>
          <w:lang w:val="en-GB"/>
        </w:rPr>
        <w:t xml:space="preserve"> </w:t>
      </w:r>
      <w:r w:rsidRPr="00F642F5">
        <w:rPr>
          <w:spacing w:val="-6"/>
          <w:sz w:val="20"/>
          <w:lang w:val="en-GB"/>
        </w:rPr>
        <w:t>893–919.</w:t>
      </w:r>
    </w:p>
    <w:p w14:paraId="0CF69147" w14:textId="77777777" w:rsidR="00292AA7" w:rsidRDefault="004C4953" w:rsidP="009A198F">
      <w:pPr>
        <w:pStyle w:val="BodyText"/>
        <w:spacing w:line="374" w:lineRule="auto"/>
        <w:ind w:left="298" w:right="1436" w:hanging="299"/>
        <w:jc w:val="both"/>
        <w:rPr>
          <w:lang w:val="en-GB"/>
        </w:rPr>
      </w:pPr>
      <w:r w:rsidRPr="00F642F5">
        <w:rPr>
          <w:lang w:val="en-GB"/>
        </w:rPr>
        <w:t>Davis, Katrina J, Michael Burton, and Marit E Kragt (2019). “Scale heterogeneity and its implications for discrete</w:t>
      </w:r>
      <w:r w:rsidRPr="00F642F5">
        <w:rPr>
          <w:spacing w:val="-6"/>
          <w:lang w:val="en-GB"/>
        </w:rPr>
        <w:t xml:space="preserve"> </w:t>
      </w:r>
      <w:r w:rsidRPr="00F642F5">
        <w:rPr>
          <w:lang w:val="en-GB"/>
        </w:rPr>
        <w:t>choice</w:t>
      </w:r>
      <w:r w:rsidRPr="00F642F5">
        <w:rPr>
          <w:spacing w:val="-5"/>
          <w:lang w:val="en-GB"/>
        </w:rPr>
        <w:t xml:space="preserve"> </w:t>
      </w:r>
      <w:r w:rsidRPr="00F642F5">
        <w:rPr>
          <w:lang w:val="en-GB"/>
        </w:rPr>
        <w:t>analysis”.</w:t>
      </w:r>
      <w:r w:rsidRPr="00F642F5">
        <w:rPr>
          <w:spacing w:val="-5"/>
          <w:lang w:val="en-GB"/>
        </w:rPr>
        <w:t xml:space="preserve"> </w:t>
      </w:r>
      <w:r w:rsidRPr="00F642F5">
        <w:rPr>
          <w:lang w:val="en-GB"/>
        </w:rPr>
        <w:t>In:</w:t>
      </w:r>
      <w:r w:rsidRPr="00F642F5">
        <w:rPr>
          <w:spacing w:val="-6"/>
          <w:lang w:val="en-GB"/>
        </w:rPr>
        <w:t xml:space="preserve"> </w:t>
      </w:r>
      <w:r w:rsidRPr="00F642F5">
        <w:rPr>
          <w:rFonts w:ascii="Bookman Old Style" w:hAnsi="Bookman Old Style"/>
          <w:i/>
          <w:lang w:val="en-GB"/>
        </w:rPr>
        <w:t>Land</w:t>
      </w:r>
      <w:r w:rsidRPr="00F642F5">
        <w:rPr>
          <w:rFonts w:ascii="Bookman Old Style" w:hAnsi="Bookman Old Style"/>
          <w:i/>
          <w:spacing w:val="-14"/>
          <w:lang w:val="en-GB"/>
        </w:rPr>
        <w:t xml:space="preserve"> </w:t>
      </w:r>
      <w:r w:rsidRPr="00F642F5">
        <w:rPr>
          <w:rFonts w:ascii="Bookman Old Style" w:hAnsi="Bookman Old Style"/>
          <w:i/>
          <w:lang w:val="en-GB"/>
        </w:rPr>
        <w:t>Economics</w:t>
      </w:r>
      <w:r w:rsidRPr="00F642F5">
        <w:rPr>
          <w:rFonts w:ascii="Bookman Old Style" w:hAnsi="Bookman Old Style"/>
          <w:i/>
          <w:spacing w:val="-6"/>
          <w:lang w:val="en-GB"/>
        </w:rPr>
        <w:t xml:space="preserve"> </w:t>
      </w:r>
      <w:r w:rsidRPr="00F642F5">
        <w:rPr>
          <w:lang w:val="en-GB"/>
        </w:rPr>
        <w:t>95.3,</w:t>
      </w:r>
      <w:r w:rsidRPr="00F642F5">
        <w:rPr>
          <w:spacing w:val="-6"/>
          <w:lang w:val="en-GB"/>
        </w:rPr>
        <w:t xml:space="preserve"> </w:t>
      </w:r>
      <w:r w:rsidRPr="00F642F5">
        <w:rPr>
          <w:lang w:val="en-GB"/>
        </w:rPr>
        <w:t>pp.</w:t>
      </w:r>
      <w:r w:rsidRPr="00F642F5">
        <w:rPr>
          <w:spacing w:val="-5"/>
          <w:lang w:val="en-GB"/>
        </w:rPr>
        <w:t xml:space="preserve"> </w:t>
      </w:r>
      <w:r w:rsidRPr="00F642F5">
        <w:rPr>
          <w:lang w:val="en-GB"/>
        </w:rPr>
        <w:t>353–368.</w:t>
      </w:r>
    </w:p>
    <w:p w14:paraId="3896B954" w14:textId="7A6B99C2" w:rsidR="009E04DB" w:rsidRPr="00F642F5" w:rsidRDefault="00C27CFF" w:rsidP="009A198F">
      <w:pPr>
        <w:pStyle w:val="BodyText"/>
        <w:spacing w:line="374" w:lineRule="auto"/>
        <w:ind w:left="298" w:right="1436" w:hanging="299"/>
        <w:jc w:val="both"/>
        <w:rPr>
          <w:lang w:val="en-GB"/>
        </w:rPr>
      </w:pPr>
      <w:r w:rsidRPr="00F642F5">
        <w:rPr>
          <w:lang w:val="en-GB"/>
        </w:rPr>
        <w:t>Ditlevsen, K., Denver, S., Christensen, T. and Lassen, J., (2020). “A taste for locally produced food-Values, opinions and sociodemographic differences among ‘organic’ and ‘conventional’ consumers.”  </w:t>
      </w:r>
      <w:r w:rsidRPr="00F642F5">
        <w:rPr>
          <w:i/>
          <w:iCs/>
          <w:lang w:val="en-GB"/>
        </w:rPr>
        <w:t>Appetite</w:t>
      </w:r>
      <w:r w:rsidRPr="00F642F5">
        <w:rPr>
          <w:lang w:val="en-GB"/>
        </w:rPr>
        <w:t>, </w:t>
      </w:r>
      <w:r w:rsidRPr="00F642F5">
        <w:rPr>
          <w:i/>
          <w:iCs/>
          <w:lang w:val="en-GB"/>
        </w:rPr>
        <w:t>147</w:t>
      </w:r>
      <w:r w:rsidRPr="00F642F5">
        <w:rPr>
          <w:lang w:val="en-GB"/>
        </w:rPr>
        <w:t>, p.104544.</w:t>
      </w:r>
    </w:p>
    <w:p w14:paraId="2BBDA91B" w14:textId="77777777" w:rsidR="004477C6" w:rsidRPr="00F642F5" w:rsidRDefault="004C4953">
      <w:pPr>
        <w:pStyle w:val="BodyText"/>
        <w:spacing w:line="372" w:lineRule="auto"/>
        <w:ind w:left="298" w:right="1437" w:hanging="299"/>
        <w:jc w:val="both"/>
        <w:rPr>
          <w:lang w:val="en-GB"/>
        </w:rPr>
      </w:pPr>
      <w:r w:rsidRPr="00F642F5">
        <w:rPr>
          <w:lang w:val="en-GB"/>
        </w:rPr>
        <w:t xml:space="preserve">Ellickson, Paul B, Mitchell J Lovett, and Bhoomija Ranjan (2019). “Product launches with new attributes: </w:t>
      </w:r>
      <w:r w:rsidRPr="00F642F5">
        <w:rPr>
          <w:spacing w:val="-4"/>
          <w:lang w:val="en-GB"/>
        </w:rPr>
        <w:t>a</w:t>
      </w:r>
      <w:r w:rsidRPr="00F642F5">
        <w:rPr>
          <w:spacing w:val="-8"/>
          <w:lang w:val="en-GB"/>
        </w:rPr>
        <w:t xml:space="preserve"> </w:t>
      </w:r>
      <w:r w:rsidRPr="00F642F5">
        <w:rPr>
          <w:spacing w:val="-4"/>
          <w:lang w:val="en-GB"/>
        </w:rPr>
        <w:t>hybrid conjoint–consumer</w:t>
      </w:r>
      <w:r w:rsidRPr="00F642F5">
        <w:rPr>
          <w:spacing w:val="-5"/>
          <w:lang w:val="en-GB"/>
        </w:rPr>
        <w:t xml:space="preserve"> </w:t>
      </w:r>
      <w:r w:rsidRPr="00F642F5">
        <w:rPr>
          <w:spacing w:val="-4"/>
          <w:lang w:val="en-GB"/>
        </w:rPr>
        <w:t>panel</w:t>
      </w:r>
      <w:r w:rsidRPr="00F642F5">
        <w:rPr>
          <w:spacing w:val="-5"/>
          <w:lang w:val="en-GB"/>
        </w:rPr>
        <w:t xml:space="preserve"> </w:t>
      </w:r>
      <w:r w:rsidRPr="00F642F5">
        <w:rPr>
          <w:spacing w:val="-4"/>
          <w:lang w:val="en-GB"/>
        </w:rPr>
        <w:t>technique</w:t>
      </w:r>
      <w:r w:rsidRPr="00F642F5">
        <w:rPr>
          <w:spacing w:val="-5"/>
          <w:lang w:val="en-GB"/>
        </w:rPr>
        <w:t xml:space="preserve"> </w:t>
      </w:r>
      <w:r w:rsidRPr="00F642F5">
        <w:rPr>
          <w:spacing w:val="-4"/>
          <w:lang w:val="en-GB"/>
        </w:rPr>
        <w:t>for</w:t>
      </w:r>
      <w:r w:rsidRPr="00F642F5">
        <w:rPr>
          <w:spacing w:val="-5"/>
          <w:lang w:val="en-GB"/>
        </w:rPr>
        <w:t xml:space="preserve"> </w:t>
      </w:r>
      <w:r w:rsidRPr="00F642F5">
        <w:rPr>
          <w:spacing w:val="-4"/>
          <w:lang w:val="en-GB"/>
        </w:rPr>
        <w:t>estimating</w:t>
      </w:r>
      <w:r w:rsidRPr="00F642F5">
        <w:rPr>
          <w:spacing w:val="-5"/>
          <w:lang w:val="en-GB"/>
        </w:rPr>
        <w:t xml:space="preserve"> </w:t>
      </w:r>
      <w:r w:rsidRPr="00F642F5">
        <w:rPr>
          <w:spacing w:val="-4"/>
          <w:lang w:val="en-GB"/>
        </w:rPr>
        <w:t>demand”.</w:t>
      </w:r>
      <w:r w:rsidRPr="00F642F5">
        <w:rPr>
          <w:spacing w:val="-5"/>
          <w:lang w:val="en-GB"/>
        </w:rPr>
        <w:t xml:space="preserve"> </w:t>
      </w:r>
      <w:r w:rsidRPr="00F642F5">
        <w:rPr>
          <w:spacing w:val="-4"/>
          <w:lang w:val="en-GB"/>
        </w:rPr>
        <w:t>In:</w:t>
      </w:r>
      <w:r w:rsidRPr="00F642F5">
        <w:rPr>
          <w:spacing w:val="-5"/>
          <w:lang w:val="en-GB"/>
        </w:rPr>
        <w:t xml:space="preserve"> </w:t>
      </w:r>
      <w:r w:rsidRPr="00F642F5">
        <w:rPr>
          <w:rFonts w:ascii="Bookman Old Style" w:hAnsi="Bookman Old Style"/>
          <w:i/>
          <w:spacing w:val="-4"/>
          <w:lang w:val="en-GB"/>
        </w:rPr>
        <w:t>Journal</w:t>
      </w:r>
      <w:r w:rsidRPr="00F642F5">
        <w:rPr>
          <w:rFonts w:ascii="Bookman Old Style" w:hAnsi="Bookman Old Style"/>
          <w:i/>
          <w:spacing w:val="-11"/>
          <w:lang w:val="en-GB"/>
        </w:rPr>
        <w:t xml:space="preserve"> </w:t>
      </w:r>
      <w:r w:rsidRPr="00F642F5">
        <w:rPr>
          <w:rFonts w:ascii="Bookman Old Style" w:hAnsi="Bookman Old Style"/>
          <w:i/>
          <w:spacing w:val="-4"/>
          <w:lang w:val="en-GB"/>
        </w:rPr>
        <w:t>of</w:t>
      </w:r>
      <w:r w:rsidRPr="00F642F5">
        <w:rPr>
          <w:rFonts w:ascii="Bookman Old Style" w:hAnsi="Bookman Old Style"/>
          <w:i/>
          <w:spacing w:val="-11"/>
          <w:lang w:val="en-GB"/>
        </w:rPr>
        <w:t xml:space="preserve"> </w:t>
      </w:r>
      <w:r w:rsidRPr="00F642F5">
        <w:rPr>
          <w:rFonts w:ascii="Bookman Old Style" w:hAnsi="Bookman Old Style"/>
          <w:i/>
          <w:spacing w:val="-4"/>
          <w:lang w:val="en-GB"/>
        </w:rPr>
        <w:t>Marketing</w:t>
      </w:r>
      <w:r w:rsidRPr="00F642F5">
        <w:rPr>
          <w:rFonts w:ascii="Bookman Old Style" w:hAnsi="Bookman Old Style"/>
          <w:i/>
          <w:spacing w:val="-11"/>
          <w:lang w:val="en-GB"/>
        </w:rPr>
        <w:t xml:space="preserve"> </w:t>
      </w:r>
      <w:r w:rsidRPr="00F642F5">
        <w:rPr>
          <w:rFonts w:ascii="Bookman Old Style" w:hAnsi="Bookman Old Style"/>
          <w:i/>
          <w:spacing w:val="-4"/>
          <w:lang w:val="en-GB"/>
        </w:rPr>
        <w:t xml:space="preserve">Research </w:t>
      </w:r>
      <w:r w:rsidRPr="00F642F5">
        <w:rPr>
          <w:lang w:val="en-GB"/>
        </w:rPr>
        <w:t>56.5, pp. 709–731.</w:t>
      </w:r>
    </w:p>
    <w:p w14:paraId="3B66BB12" w14:textId="7464B3A2" w:rsidR="005352AE" w:rsidRPr="00F642F5" w:rsidRDefault="0034344D">
      <w:pPr>
        <w:pStyle w:val="BodyText"/>
        <w:spacing w:line="372" w:lineRule="auto"/>
        <w:ind w:left="298" w:right="1437" w:hanging="299"/>
        <w:jc w:val="both"/>
        <w:rPr>
          <w:lang w:val="en-GB"/>
        </w:rPr>
      </w:pPr>
      <w:r w:rsidRPr="00F642F5">
        <w:rPr>
          <w:lang w:val="en-GB"/>
        </w:rPr>
        <w:t xml:space="preserve">European Commission, Reflection paper towards a sustainable Europe by 2030. https://ec.europa.eu/info/publications/reflection-paper-towards-sustainable-eur ope-2030_en, 2019. </w:t>
      </w:r>
    </w:p>
    <w:p w14:paraId="2BBDA91C" w14:textId="77777777" w:rsidR="004477C6" w:rsidRPr="00F642F5" w:rsidRDefault="004C4953">
      <w:pPr>
        <w:pStyle w:val="BodyText"/>
        <w:spacing w:before="5" w:line="372" w:lineRule="auto"/>
        <w:ind w:left="298" w:right="1435" w:hanging="299"/>
        <w:jc w:val="both"/>
        <w:rPr>
          <w:lang w:val="en-GB"/>
        </w:rPr>
      </w:pPr>
      <w:r w:rsidRPr="00F642F5">
        <w:rPr>
          <w:lang w:val="en-GB"/>
        </w:rPr>
        <w:t>Feit,</w:t>
      </w:r>
      <w:r w:rsidRPr="00F642F5">
        <w:rPr>
          <w:spacing w:val="-10"/>
          <w:lang w:val="en-GB"/>
        </w:rPr>
        <w:t xml:space="preserve"> </w:t>
      </w:r>
      <w:r w:rsidRPr="00F642F5">
        <w:rPr>
          <w:lang w:val="en-GB"/>
        </w:rPr>
        <w:t>Eleanor</w:t>
      </w:r>
      <w:r w:rsidRPr="00F642F5">
        <w:rPr>
          <w:spacing w:val="-10"/>
          <w:lang w:val="en-GB"/>
        </w:rPr>
        <w:t xml:space="preserve"> </w:t>
      </w:r>
      <w:r w:rsidRPr="00F642F5">
        <w:rPr>
          <w:lang w:val="en-GB"/>
        </w:rPr>
        <w:t>McDonnell,</w:t>
      </w:r>
      <w:r w:rsidRPr="00F642F5">
        <w:rPr>
          <w:spacing w:val="-10"/>
          <w:lang w:val="en-GB"/>
        </w:rPr>
        <w:t xml:space="preserve"> </w:t>
      </w:r>
      <w:r w:rsidRPr="00F642F5">
        <w:rPr>
          <w:lang w:val="en-GB"/>
        </w:rPr>
        <w:t>Mark</w:t>
      </w:r>
      <w:r w:rsidRPr="00F642F5">
        <w:rPr>
          <w:spacing w:val="-10"/>
          <w:lang w:val="en-GB"/>
        </w:rPr>
        <w:t xml:space="preserve"> </w:t>
      </w:r>
      <w:r w:rsidRPr="00F642F5">
        <w:rPr>
          <w:lang w:val="en-GB"/>
        </w:rPr>
        <w:t>A</w:t>
      </w:r>
      <w:r w:rsidRPr="00F642F5">
        <w:rPr>
          <w:spacing w:val="-10"/>
          <w:lang w:val="en-GB"/>
        </w:rPr>
        <w:t xml:space="preserve"> </w:t>
      </w:r>
      <w:r w:rsidRPr="00F642F5">
        <w:rPr>
          <w:lang w:val="en-GB"/>
        </w:rPr>
        <w:t>Beltramo,</w:t>
      </w:r>
      <w:r w:rsidRPr="00F642F5">
        <w:rPr>
          <w:spacing w:val="-10"/>
          <w:lang w:val="en-GB"/>
        </w:rPr>
        <w:t xml:space="preserve"> </w:t>
      </w:r>
      <w:r w:rsidRPr="00F642F5">
        <w:rPr>
          <w:lang w:val="en-GB"/>
        </w:rPr>
        <w:t>and</w:t>
      </w:r>
      <w:r w:rsidRPr="00F642F5">
        <w:rPr>
          <w:spacing w:val="-10"/>
          <w:lang w:val="en-GB"/>
        </w:rPr>
        <w:t xml:space="preserve"> </w:t>
      </w:r>
      <w:r w:rsidRPr="00F642F5">
        <w:rPr>
          <w:lang w:val="en-GB"/>
        </w:rPr>
        <w:t>Fred</w:t>
      </w:r>
      <w:r w:rsidRPr="00F642F5">
        <w:rPr>
          <w:spacing w:val="-10"/>
          <w:lang w:val="en-GB"/>
        </w:rPr>
        <w:t xml:space="preserve"> </w:t>
      </w:r>
      <w:r w:rsidRPr="00F642F5">
        <w:rPr>
          <w:lang w:val="en-GB"/>
        </w:rPr>
        <w:t>M</w:t>
      </w:r>
      <w:r w:rsidRPr="00F642F5">
        <w:rPr>
          <w:spacing w:val="-10"/>
          <w:lang w:val="en-GB"/>
        </w:rPr>
        <w:t xml:space="preserve"> </w:t>
      </w:r>
      <w:r w:rsidRPr="00F642F5">
        <w:rPr>
          <w:lang w:val="en-GB"/>
        </w:rPr>
        <w:t>Feinberg</w:t>
      </w:r>
      <w:r w:rsidRPr="00F642F5">
        <w:rPr>
          <w:spacing w:val="-10"/>
          <w:lang w:val="en-GB"/>
        </w:rPr>
        <w:t xml:space="preserve"> </w:t>
      </w:r>
      <w:r w:rsidRPr="00F642F5">
        <w:rPr>
          <w:lang w:val="en-GB"/>
        </w:rPr>
        <w:t>(2010).</w:t>
      </w:r>
      <w:r w:rsidRPr="00F642F5">
        <w:rPr>
          <w:spacing w:val="-10"/>
          <w:lang w:val="en-GB"/>
        </w:rPr>
        <w:t xml:space="preserve"> </w:t>
      </w:r>
      <w:r w:rsidRPr="00F642F5">
        <w:rPr>
          <w:lang w:val="en-GB"/>
        </w:rPr>
        <w:t>“Reality</w:t>
      </w:r>
      <w:r w:rsidRPr="00F642F5">
        <w:rPr>
          <w:spacing w:val="-10"/>
          <w:lang w:val="en-GB"/>
        </w:rPr>
        <w:t xml:space="preserve"> </w:t>
      </w:r>
      <w:r w:rsidRPr="00F642F5">
        <w:rPr>
          <w:lang w:val="en-GB"/>
        </w:rPr>
        <w:t>check:</w:t>
      </w:r>
      <w:r w:rsidRPr="00F642F5">
        <w:rPr>
          <w:spacing w:val="-10"/>
          <w:lang w:val="en-GB"/>
        </w:rPr>
        <w:t xml:space="preserve"> </w:t>
      </w:r>
      <w:r w:rsidRPr="00F642F5">
        <w:rPr>
          <w:lang w:val="en-GB"/>
        </w:rPr>
        <w:t>Combining</w:t>
      </w:r>
      <w:r w:rsidRPr="00F642F5">
        <w:rPr>
          <w:spacing w:val="-10"/>
          <w:lang w:val="en-GB"/>
        </w:rPr>
        <w:t xml:space="preserve"> </w:t>
      </w:r>
      <w:r w:rsidRPr="00F642F5">
        <w:rPr>
          <w:lang w:val="en-GB"/>
        </w:rPr>
        <w:t xml:space="preserve">choice </w:t>
      </w:r>
      <w:r w:rsidRPr="00F642F5">
        <w:rPr>
          <w:spacing w:val="-4"/>
          <w:lang w:val="en-GB"/>
        </w:rPr>
        <w:t xml:space="preserve">experiments with market data to estimate the importance of product attributes”. In: </w:t>
      </w:r>
      <w:r w:rsidRPr="00F642F5">
        <w:rPr>
          <w:rFonts w:ascii="Bookman Old Style" w:hAnsi="Bookman Old Style"/>
          <w:i/>
          <w:spacing w:val="-4"/>
          <w:lang w:val="en-GB"/>
        </w:rPr>
        <w:t>Management</w:t>
      </w:r>
      <w:r w:rsidRPr="00F642F5">
        <w:rPr>
          <w:rFonts w:ascii="Bookman Old Style" w:hAnsi="Bookman Old Style"/>
          <w:i/>
          <w:spacing w:val="-9"/>
          <w:lang w:val="en-GB"/>
        </w:rPr>
        <w:t xml:space="preserve"> </w:t>
      </w:r>
      <w:r w:rsidRPr="00F642F5">
        <w:rPr>
          <w:rFonts w:ascii="Bookman Old Style" w:hAnsi="Bookman Old Style"/>
          <w:i/>
          <w:spacing w:val="-4"/>
          <w:lang w:val="en-GB"/>
        </w:rPr>
        <w:t xml:space="preserve">science </w:t>
      </w:r>
      <w:r w:rsidRPr="00F642F5">
        <w:rPr>
          <w:lang w:val="en-GB"/>
        </w:rPr>
        <w:t>56.5, pp. 785–800.</w:t>
      </w:r>
    </w:p>
    <w:p w14:paraId="2BBDA91D" w14:textId="77777777" w:rsidR="004477C6" w:rsidRPr="00F642F5" w:rsidRDefault="004C4953">
      <w:pPr>
        <w:spacing w:before="7" w:line="374" w:lineRule="auto"/>
        <w:ind w:left="298" w:right="1437" w:hanging="299"/>
        <w:jc w:val="both"/>
        <w:rPr>
          <w:sz w:val="20"/>
          <w:lang w:val="en-GB"/>
        </w:rPr>
      </w:pPr>
      <w:r w:rsidRPr="00F642F5">
        <w:rPr>
          <w:sz w:val="20"/>
          <w:lang w:val="en-GB"/>
        </w:rPr>
        <w:t xml:space="preserve">Follain, James R and Emmanuel Jimenez (1985). “Estimating the demand for housing characteristics: a </w:t>
      </w:r>
      <w:r w:rsidRPr="00F642F5">
        <w:rPr>
          <w:spacing w:val="-2"/>
          <w:sz w:val="20"/>
          <w:lang w:val="en-GB"/>
        </w:rPr>
        <w:t xml:space="preserve">survey and critique”. In: </w:t>
      </w:r>
      <w:r w:rsidRPr="00F642F5">
        <w:rPr>
          <w:rFonts w:ascii="Bookman Old Style" w:hAnsi="Bookman Old Style"/>
          <w:i/>
          <w:spacing w:val="-2"/>
          <w:sz w:val="20"/>
          <w:lang w:val="en-GB"/>
        </w:rPr>
        <w:t>Regional</w:t>
      </w:r>
      <w:r w:rsidRPr="00F642F5">
        <w:rPr>
          <w:rFonts w:ascii="Bookman Old Style" w:hAnsi="Bookman Old Style"/>
          <w:i/>
          <w:spacing w:val="-10"/>
          <w:sz w:val="20"/>
          <w:lang w:val="en-GB"/>
        </w:rPr>
        <w:t xml:space="preserve"> </w:t>
      </w:r>
      <w:r w:rsidRPr="00F642F5">
        <w:rPr>
          <w:rFonts w:ascii="Bookman Old Style" w:hAnsi="Bookman Old Style"/>
          <w:i/>
          <w:spacing w:val="-2"/>
          <w:sz w:val="20"/>
          <w:lang w:val="en-GB"/>
        </w:rPr>
        <w:t>science</w:t>
      </w:r>
      <w:r w:rsidRPr="00F642F5">
        <w:rPr>
          <w:rFonts w:ascii="Bookman Old Style" w:hAnsi="Bookman Old Style"/>
          <w:i/>
          <w:spacing w:val="-10"/>
          <w:sz w:val="20"/>
          <w:lang w:val="en-GB"/>
        </w:rPr>
        <w:t xml:space="preserve"> </w:t>
      </w:r>
      <w:r w:rsidRPr="00F642F5">
        <w:rPr>
          <w:rFonts w:ascii="Bookman Old Style" w:hAnsi="Bookman Old Style"/>
          <w:i/>
          <w:spacing w:val="-2"/>
          <w:sz w:val="20"/>
          <w:lang w:val="en-GB"/>
        </w:rPr>
        <w:t>and</w:t>
      </w:r>
      <w:r w:rsidRPr="00F642F5">
        <w:rPr>
          <w:rFonts w:ascii="Bookman Old Style" w:hAnsi="Bookman Old Style"/>
          <w:i/>
          <w:spacing w:val="-10"/>
          <w:sz w:val="20"/>
          <w:lang w:val="en-GB"/>
        </w:rPr>
        <w:t xml:space="preserve"> </w:t>
      </w:r>
      <w:r w:rsidRPr="00F642F5">
        <w:rPr>
          <w:rFonts w:ascii="Bookman Old Style" w:hAnsi="Bookman Old Style"/>
          <w:i/>
          <w:spacing w:val="-2"/>
          <w:sz w:val="20"/>
          <w:lang w:val="en-GB"/>
        </w:rPr>
        <w:t>urban</w:t>
      </w:r>
      <w:r w:rsidRPr="00F642F5">
        <w:rPr>
          <w:rFonts w:ascii="Bookman Old Style" w:hAnsi="Bookman Old Style"/>
          <w:i/>
          <w:spacing w:val="-10"/>
          <w:sz w:val="20"/>
          <w:lang w:val="en-GB"/>
        </w:rPr>
        <w:t xml:space="preserve"> </w:t>
      </w:r>
      <w:r w:rsidRPr="00F642F5">
        <w:rPr>
          <w:rFonts w:ascii="Bookman Old Style" w:hAnsi="Bookman Old Style"/>
          <w:i/>
          <w:spacing w:val="-2"/>
          <w:sz w:val="20"/>
          <w:lang w:val="en-GB"/>
        </w:rPr>
        <w:t xml:space="preserve">economics </w:t>
      </w:r>
      <w:r w:rsidRPr="00F642F5">
        <w:rPr>
          <w:spacing w:val="-2"/>
          <w:sz w:val="20"/>
          <w:lang w:val="en-GB"/>
        </w:rPr>
        <w:t>15.1, pp. 77–107.</w:t>
      </w:r>
    </w:p>
    <w:p w14:paraId="2BBDA91E" w14:textId="77777777" w:rsidR="004477C6" w:rsidRPr="00F642F5" w:rsidRDefault="004C4953">
      <w:pPr>
        <w:pStyle w:val="BodyText"/>
        <w:spacing w:line="224" w:lineRule="exact"/>
        <w:ind w:left="-1"/>
        <w:jc w:val="both"/>
        <w:rPr>
          <w:lang w:val="en-GB"/>
        </w:rPr>
      </w:pPr>
      <w:r w:rsidRPr="00F642F5">
        <w:rPr>
          <w:spacing w:val="-2"/>
          <w:lang w:val="en-GB"/>
        </w:rPr>
        <w:t>Griffith,</w:t>
      </w:r>
      <w:r w:rsidRPr="00F642F5">
        <w:rPr>
          <w:spacing w:val="2"/>
          <w:lang w:val="en-GB"/>
        </w:rPr>
        <w:t xml:space="preserve"> </w:t>
      </w:r>
      <w:r w:rsidRPr="00F642F5">
        <w:rPr>
          <w:spacing w:val="-2"/>
          <w:lang w:val="en-GB"/>
        </w:rPr>
        <w:t>Rachel</w:t>
      </w:r>
      <w:r w:rsidRPr="00F642F5">
        <w:rPr>
          <w:spacing w:val="2"/>
          <w:lang w:val="en-GB"/>
        </w:rPr>
        <w:t xml:space="preserve"> </w:t>
      </w:r>
      <w:r w:rsidRPr="00F642F5">
        <w:rPr>
          <w:spacing w:val="-2"/>
          <w:lang w:val="en-GB"/>
        </w:rPr>
        <w:t>and</w:t>
      </w:r>
      <w:r w:rsidRPr="00F642F5">
        <w:rPr>
          <w:spacing w:val="2"/>
          <w:lang w:val="en-GB"/>
        </w:rPr>
        <w:t xml:space="preserve"> </w:t>
      </w:r>
      <w:r w:rsidRPr="00F642F5">
        <w:rPr>
          <w:spacing w:val="-2"/>
          <w:lang w:val="en-GB"/>
        </w:rPr>
        <w:t>Lars</w:t>
      </w:r>
      <w:r w:rsidRPr="00F642F5">
        <w:rPr>
          <w:spacing w:val="2"/>
          <w:lang w:val="en-GB"/>
        </w:rPr>
        <w:t xml:space="preserve"> </w:t>
      </w:r>
      <w:r w:rsidRPr="00F642F5">
        <w:rPr>
          <w:spacing w:val="-2"/>
          <w:lang w:val="en-GB"/>
        </w:rPr>
        <w:t>Nesheim</w:t>
      </w:r>
      <w:r w:rsidRPr="00F642F5">
        <w:rPr>
          <w:spacing w:val="2"/>
          <w:lang w:val="en-GB"/>
        </w:rPr>
        <w:t xml:space="preserve"> </w:t>
      </w:r>
      <w:r w:rsidRPr="00F642F5">
        <w:rPr>
          <w:spacing w:val="-2"/>
          <w:lang w:val="en-GB"/>
        </w:rPr>
        <w:t>(2008).</w:t>
      </w:r>
      <w:r w:rsidRPr="00F642F5">
        <w:rPr>
          <w:spacing w:val="2"/>
          <w:lang w:val="en-GB"/>
        </w:rPr>
        <w:t xml:space="preserve"> </w:t>
      </w:r>
      <w:r w:rsidRPr="00F642F5">
        <w:rPr>
          <w:spacing w:val="-2"/>
          <w:lang w:val="en-GB"/>
        </w:rPr>
        <w:t>“Household</w:t>
      </w:r>
      <w:r w:rsidRPr="00F642F5">
        <w:rPr>
          <w:spacing w:val="2"/>
          <w:lang w:val="en-GB"/>
        </w:rPr>
        <w:t xml:space="preserve"> </w:t>
      </w:r>
      <w:r w:rsidRPr="00F642F5">
        <w:rPr>
          <w:spacing w:val="-2"/>
          <w:lang w:val="en-GB"/>
        </w:rPr>
        <w:t>willingness</w:t>
      </w:r>
      <w:r w:rsidRPr="00F642F5">
        <w:rPr>
          <w:spacing w:val="2"/>
          <w:lang w:val="en-GB"/>
        </w:rPr>
        <w:t xml:space="preserve"> </w:t>
      </w:r>
      <w:r w:rsidRPr="00F642F5">
        <w:rPr>
          <w:spacing w:val="-2"/>
          <w:lang w:val="en-GB"/>
        </w:rPr>
        <w:t>to</w:t>
      </w:r>
      <w:r w:rsidRPr="00F642F5">
        <w:rPr>
          <w:spacing w:val="2"/>
          <w:lang w:val="en-GB"/>
        </w:rPr>
        <w:t xml:space="preserve"> </w:t>
      </w:r>
      <w:r w:rsidRPr="00F642F5">
        <w:rPr>
          <w:spacing w:val="-2"/>
          <w:lang w:val="en-GB"/>
        </w:rPr>
        <w:t>pay</w:t>
      </w:r>
      <w:r w:rsidRPr="00F642F5">
        <w:rPr>
          <w:spacing w:val="2"/>
          <w:lang w:val="en-GB"/>
        </w:rPr>
        <w:t xml:space="preserve"> </w:t>
      </w:r>
      <w:r w:rsidRPr="00F642F5">
        <w:rPr>
          <w:spacing w:val="-2"/>
          <w:lang w:val="en-GB"/>
        </w:rPr>
        <w:t>for</w:t>
      </w:r>
      <w:r w:rsidRPr="00F642F5">
        <w:rPr>
          <w:spacing w:val="2"/>
          <w:lang w:val="en-GB"/>
        </w:rPr>
        <w:t xml:space="preserve"> </w:t>
      </w:r>
      <w:r w:rsidRPr="00F642F5">
        <w:rPr>
          <w:spacing w:val="-2"/>
          <w:lang w:val="en-GB"/>
        </w:rPr>
        <w:t>organic</w:t>
      </w:r>
      <w:r w:rsidRPr="00F642F5">
        <w:rPr>
          <w:spacing w:val="2"/>
          <w:lang w:val="en-GB"/>
        </w:rPr>
        <w:t xml:space="preserve"> </w:t>
      </w:r>
      <w:r w:rsidRPr="00F642F5">
        <w:rPr>
          <w:spacing w:val="-2"/>
          <w:lang w:val="en-GB"/>
        </w:rPr>
        <w:t>products”.</w:t>
      </w:r>
      <w:r w:rsidRPr="00F642F5">
        <w:rPr>
          <w:spacing w:val="2"/>
          <w:lang w:val="en-GB"/>
        </w:rPr>
        <w:t xml:space="preserve"> </w:t>
      </w:r>
      <w:r w:rsidRPr="00F642F5">
        <w:rPr>
          <w:spacing w:val="-5"/>
          <w:lang w:val="en-GB"/>
        </w:rPr>
        <w:t>In:</w:t>
      </w:r>
    </w:p>
    <w:p w14:paraId="2BBDA91F" w14:textId="77777777" w:rsidR="004477C6" w:rsidRPr="00F642F5" w:rsidRDefault="004C4953">
      <w:pPr>
        <w:spacing w:before="127"/>
        <w:ind w:left="-1"/>
        <w:jc w:val="both"/>
        <w:rPr>
          <w:spacing w:val="-6"/>
          <w:sz w:val="20"/>
          <w:lang w:val="en-GB"/>
        </w:rPr>
      </w:pPr>
      <w:r w:rsidRPr="00F642F5">
        <w:rPr>
          <w:spacing w:val="-6"/>
          <w:sz w:val="20"/>
          <w:lang w:val="en-GB"/>
        </w:rPr>
        <w:t>—</w:t>
      </w:r>
      <w:r w:rsidRPr="00F642F5">
        <w:rPr>
          <w:spacing w:val="31"/>
          <w:sz w:val="20"/>
          <w:lang w:val="en-GB"/>
        </w:rPr>
        <w:t xml:space="preserve"> </w:t>
      </w:r>
      <w:r w:rsidRPr="00F642F5">
        <w:rPr>
          <w:spacing w:val="-6"/>
          <w:sz w:val="20"/>
          <w:lang w:val="en-GB"/>
        </w:rPr>
        <w:t>(2010).</w:t>
      </w:r>
      <w:r w:rsidRPr="00F642F5">
        <w:rPr>
          <w:spacing w:val="5"/>
          <w:sz w:val="20"/>
          <w:lang w:val="en-GB"/>
        </w:rPr>
        <w:t xml:space="preserve"> </w:t>
      </w:r>
      <w:r w:rsidRPr="00F642F5">
        <w:rPr>
          <w:rFonts w:ascii="Bookman Old Style" w:hAnsi="Bookman Old Style"/>
          <w:i/>
          <w:spacing w:val="-6"/>
          <w:sz w:val="20"/>
          <w:lang w:val="en-GB"/>
        </w:rPr>
        <w:t>Estimating</w:t>
      </w:r>
      <w:r w:rsidRPr="00F642F5">
        <w:rPr>
          <w:rFonts w:ascii="Bookman Old Style" w:hAnsi="Bookman Old Style"/>
          <w:i/>
          <w:spacing w:val="-3"/>
          <w:sz w:val="20"/>
          <w:lang w:val="en-GB"/>
        </w:rPr>
        <w:t xml:space="preserve"> </w:t>
      </w:r>
      <w:r w:rsidRPr="00F642F5">
        <w:rPr>
          <w:rFonts w:ascii="Bookman Old Style" w:hAnsi="Bookman Old Style"/>
          <w:i/>
          <w:spacing w:val="-6"/>
          <w:sz w:val="20"/>
          <w:lang w:val="en-GB"/>
        </w:rPr>
        <w:t>households’</w:t>
      </w:r>
      <w:r w:rsidRPr="00F642F5">
        <w:rPr>
          <w:rFonts w:ascii="Bookman Old Style" w:hAnsi="Bookman Old Style"/>
          <w:i/>
          <w:spacing w:val="-2"/>
          <w:sz w:val="20"/>
          <w:lang w:val="en-GB"/>
        </w:rPr>
        <w:t xml:space="preserve"> </w:t>
      </w:r>
      <w:r w:rsidRPr="00F642F5">
        <w:rPr>
          <w:rFonts w:ascii="Bookman Old Style" w:hAnsi="Bookman Old Style"/>
          <w:i/>
          <w:spacing w:val="-6"/>
          <w:sz w:val="20"/>
          <w:lang w:val="en-GB"/>
        </w:rPr>
        <w:t>willingness</w:t>
      </w:r>
      <w:r w:rsidRPr="00F642F5">
        <w:rPr>
          <w:rFonts w:ascii="Bookman Old Style" w:hAnsi="Bookman Old Style"/>
          <w:i/>
          <w:spacing w:val="-3"/>
          <w:sz w:val="20"/>
          <w:lang w:val="en-GB"/>
        </w:rPr>
        <w:t xml:space="preserve"> </w:t>
      </w:r>
      <w:r w:rsidRPr="00F642F5">
        <w:rPr>
          <w:rFonts w:ascii="Bookman Old Style" w:hAnsi="Bookman Old Style"/>
          <w:i/>
          <w:spacing w:val="-6"/>
          <w:sz w:val="20"/>
          <w:lang w:val="en-GB"/>
        </w:rPr>
        <w:t>to</w:t>
      </w:r>
      <w:r w:rsidRPr="00F642F5">
        <w:rPr>
          <w:rFonts w:ascii="Bookman Old Style" w:hAnsi="Bookman Old Style"/>
          <w:i/>
          <w:spacing w:val="-2"/>
          <w:sz w:val="20"/>
          <w:lang w:val="en-GB"/>
        </w:rPr>
        <w:t xml:space="preserve"> </w:t>
      </w:r>
      <w:r w:rsidRPr="00F642F5">
        <w:rPr>
          <w:rFonts w:ascii="Bookman Old Style" w:hAnsi="Bookman Old Style"/>
          <w:i/>
          <w:spacing w:val="-6"/>
          <w:sz w:val="20"/>
          <w:lang w:val="en-GB"/>
        </w:rPr>
        <w:t>pay</w:t>
      </w:r>
      <w:r w:rsidRPr="00F642F5">
        <w:rPr>
          <w:spacing w:val="-6"/>
          <w:sz w:val="20"/>
          <w:lang w:val="en-GB"/>
        </w:rPr>
        <w:t>.</w:t>
      </w:r>
      <w:r w:rsidRPr="00F642F5">
        <w:rPr>
          <w:spacing w:val="5"/>
          <w:sz w:val="20"/>
          <w:lang w:val="en-GB"/>
        </w:rPr>
        <w:t xml:space="preserve"> </w:t>
      </w:r>
      <w:r w:rsidRPr="00F642F5">
        <w:rPr>
          <w:spacing w:val="-6"/>
          <w:sz w:val="20"/>
          <w:lang w:val="en-GB"/>
        </w:rPr>
        <w:t>Tech.</w:t>
      </w:r>
      <w:r w:rsidRPr="00F642F5">
        <w:rPr>
          <w:spacing w:val="5"/>
          <w:sz w:val="20"/>
          <w:lang w:val="en-GB"/>
        </w:rPr>
        <w:t xml:space="preserve"> </w:t>
      </w:r>
      <w:r w:rsidRPr="00F642F5">
        <w:rPr>
          <w:spacing w:val="-6"/>
          <w:sz w:val="20"/>
          <w:lang w:val="en-GB"/>
        </w:rPr>
        <w:t>rep.</w:t>
      </w:r>
      <w:r w:rsidRPr="00F642F5">
        <w:rPr>
          <w:spacing w:val="5"/>
          <w:sz w:val="20"/>
          <w:lang w:val="en-GB"/>
        </w:rPr>
        <w:t xml:space="preserve"> </w:t>
      </w:r>
      <w:r w:rsidRPr="00F642F5">
        <w:rPr>
          <w:spacing w:val="-6"/>
          <w:sz w:val="20"/>
          <w:lang w:val="en-GB"/>
        </w:rPr>
        <w:t>CEMMAP</w:t>
      </w:r>
      <w:r w:rsidRPr="00F642F5">
        <w:rPr>
          <w:spacing w:val="6"/>
          <w:sz w:val="20"/>
          <w:lang w:val="en-GB"/>
        </w:rPr>
        <w:t xml:space="preserve"> </w:t>
      </w:r>
      <w:r w:rsidRPr="00F642F5">
        <w:rPr>
          <w:spacing w:val="-6"/>
          <w:sz w:val="20"/>
          <w:lang w:val="en-GB"/>
        </w:rPr>
        <w:t>Working</w:t>
      </w:r>
      <w:r w:rsidRPr="00F642F5">
        <w:rPr>
          <w:spacing w:val="5"/>
          <w:sz w:val="20"/>
          <w:lang w:val="en-GB"/>
        </w:rPr>
        <w:t xml:space="preserve"> </w:t>
      </w:r>
      <w:r w:rsidRPr="00F642F5">
        <w:rPr>
          <w:spacing w:val="-6"/>
          <w:sz w:val="20"/>
          <w:lang w:val="en-GB"/>
        </w:rPr>
        <w:t>paper.</w:t>
      </w:r>
    </w:p>
    <w:p w14:paraId="2BBDA920" w14:textId="77777777" w:rsidR="004477C6" w:rsidRPr="00F642F5" w:rsidRDefault="004C4953">
      <w:pPr>
        <w:spacing w:before="124" w:line="367" w:lineRule="auto"/>
        <w:ind w:left="298" w:right="1329" w:hanging="299"/>
        <w:rPr>
          <w:sz w:val="20"/>
          <w:lang w:val="en-GB"/>
        </w:rPr>
      </w:pPr>
      <w:r w:rsidRPr="00F642F5">
        <w:rPr>
          <w:spacing w:val="-2"/>
          <w:sz w:val="20"/>
          <w:lang w:val="en-GB"/>
        </w:rPr>
        <w:t>Gschwandtner,</w:t>
      </w:r>
      <w:r w:rsidRPr="00F642F5">
        <w:rPr>
          <w:spacing w:val="-6"/>
          <w:sz w:val="20"/>
          <w:lang w:val="en-GB"/>
        </w:rPr>
        <w:t xml:space="preserve"> </w:t>
      </w:r>
      <w:r w:rsidRPr="00F642F5">
        <w:rPr>
          <w:spacing w:val="-2"/>
          <w:sz w:val="20"/>
          <w:lang w:val="en-GB"/>
        </w:rPr>
        <w:t>Adelina</w:t>
      </w:r>
      <w:r w:rsidRPr="00F642F5">
        <w:rPr>
          <w:spacing w:val="-6"/>
          <w:sz w:val="20"/>
          <w:lang w:val="en-GB"/>
        </w:rPr>
        <w:t xml:space="preserve"> </w:t>
      </w:r>
      <w:r w:rsidRPr="00F642F5">
        <w:rPr>
          <w:spacing w:val="-2"/>
          <w:sz w:val="20"/>
          <w:lang w:val="en-GB"/>
        </w:rPr>
        <w:t>(2018).</w:t>
      </w:r>
      <w:r w:rsidRPr="00F642F5">
        <w:rPr>
          <w:spacing w:val="-6"/>
          <w:sz w:val="20"/>
          <w:lang w:val="en-GB"/>
        </w:rPr>
        <w:t xml:space="preserve"> </w:t>
      </w:r>
      <w:r w:rsidRPr="00F642F5">
        <w:rPr>
          <w:spacing w:val="-2"/>
          <w:sz w:val="20"/>
          <w:lang w:val="en-GB"/>
        </w:rPr>
        <w:t>“The</w:t>
      </w:r>
      <w:r w:rsidRPr="00F642F5">
        <w:rPr>
          <w:spacing w:val="-6"/>
          <w:sz w:val="20"/>
          <w:lang w:val="en-GB"/>
        </w:rPr>
        <w:t xml:space="preserve"> </w:t>
      </w:r>
      <w:r w:rsidRPr="00F642F5">
        <w:rPr>
          <w:spacing w:val="-2"/>
          <w:sz w:val="20"/>
          <w:lang w:val="en-GB"/>
        </w:rPr>
        <w:t>organic</w:t>
      </w:r>
      <w:r w:rsidRPr="00F642F5">
        <w:rPr>
          <w:spacing w:val="-6"/>
          <w:sz w:val="20"/>
          <w:lang w:val="en-GB"/>
        </w:rPr>
        <w:t xml:space="preserve"> </w:t>
      </w:r>
      <w:r w:rsidRPr="00F642F5">
        <w:rPr>
          <w:spacing w:val="-2"/>
          <w:sz w:val="20"/>
          <w:lang w:val="en-GB"/>
        </w:rPr>
        <w:t>food</w:t>
      </w:r>
      <w:r w:rsidRPr="00F642F5">
        <w:rPr>
          <w:spacing w:val="-6"/>
          <w:sz w:val="20"/>
          <w:lang w:val="en-GB"/>
        </w:rPr>
        <w:t xml:space="preserve"> </w:t>
      </w:r>
      <w:r w:rsidRPr="00F642F5">
        <w:rPr>
          <w:spacing w:val="-2"/>
          <w:sz w:val="20"/>
          <w:lang w:val="en-GB"/>
        </w:rPr>
        <w:t>premium:</w:t>
      </w:r>
      <w:r w:rsidRPr="00F642F5">
        <w:rPr>
          <w:spacing w:val="-6"/>
          <w:sz w:val="20"/>
          <w:lang w:val="en-GB"/>
        </w:rPr>
        <w:t xml:space="preserve"> </w:t>
      </w:r>
      <w:r w:rsidRPr="00F642F5">
        <w:rPr>
          <w:spacing w:val="-2"/>
          <w:sz w:val="20"/>
          <w:lang w:val="en-GB"/>
        </w:rPr>
        <w:t>a</w:t>
      </w:r>
      <w:r w:rsidRPr="00F642F5">
        <w:rPr>
          <w:spacing w:val="-6"/>
          <w:sz w:val="20"/>
          <w:lang w:val="en-GB"/>
        </w:rPr>
        <w:t xml:space="preserve"> </w:t>
      </w:r>
      <w:r w:rsidRPr="00F642F5">
        <w:rPr>
          <w:spacing w:val="-2"/>
          <w:sz w:val="20"/>
          <w:lang w:val="en-GB"/>
        </w:rPr>
        <w:t>local</w:t>
      </w:r>
      <w:r w:rsidRPr="00F642F5">
        <w:rPr>
          <w:spacing w:val="-6"/>
          <w:sz w:val="20"/>
          <w:lang w:val="en-GB"/>
        </w:rPr>
        <w:t xml:space="preserve"> </w:t>
      </w:r>
      <w:r w:rsidRPr="00F642F5">
        <w:rPr>
          <w:spacing w:val="-2"/>
          <w:sz w:val="20"/>
          <w:lang w:val="en-GB"/>
        </w:rPr>
        <w:t>assessment</w:t>
      </w:r>
      <w:r w:rsidRPr="00F642F5">
        <w:rPr>
          <w:spacing w:val="-6"/>
          <w:sz w:val="20"/>
          <w:lang w:val="en-GB"/>
        </w:rPr>
        <w:t xml:space="preserve"> </w:t>
      </w:r>
      <w:r w:rsidRPr="00F642F5">
        <w:rPr>
          <w:spacing w:val="-2"/>
          <w:sz w:val="20"/>
          <w:lang w:val="en-GB"/>
        </w:rPr>
        <w:t>in</w:t>
      </w:r>
      <w:r w:rsidRPr="00F642F5">
        <w:rPr>
          <w:spacing w:val="-6"/>
          <w:sz w:val="20"/>
          <w:lang w:val="en-GB"/>
        </w:rPr>
        <w:t xml:space="preserve"> </w:t>
      </w:r>
      <w:r w:rsidRPr="00F642F5">
        <w:rPr>
          <w:spacing w:val="-2"/>
          <w:sz w:val="20"/>
          <w:lang w:val="en-GB"/>
        </w:rPr>
        <w:t>the</w:t>
      </w:r>
      <w:r w:rsidRPr="00F642F5">
        <w:rPr>
          <w:spacing w:val="-6"/>
          <w:sz w:val="20"/>
          <w:lang w:val="en-GB"/>
        </w:rPr>
        <w:t xml:space="preserve"> </w:t>
      </w:r>
      <w:r w:rsidRPr="00F642F5">
        <w:rPr>
          <w:spacing w:val="-2"/>
          <w:sz w:val="20"/>
          <w:lang w:val="en-GB"/>
        </w:rPr>
        <w:t>UK”.</w:t>
      </w:r>
      <w:r w:rsidRPr="00F642F5">
        <w:rPr>
          <w:spacing w:val="-6"/>
          <w:sz w:val="20"/>
          <w:lang w:val="en-GB"/>
        </w:rPr>
        <w:t xml:space="preserve"> </w:t>
      </w:r>
      <w:r w:rsidRPr="00F642F5">
        <w:rPr>
          <w:spacing w:val="-2"/>
          <w:sz w:val="20"/>
          <w:lang w:val="en-GB"/>
        </w:rPr>
        <w:t>In:</w:t>
      </w:r>
      <w:r w:rsidRPr="00F642F5">
        <w:rPr>
          <w:spacing w:val="-7"/>
          <w:sz w:val="20"/>
          <w:lang w:val="en-GB"/>
        </w:rPr>
        <w:t xml:space="preserve"> </w:t>
      </w:r>
      <w:r w:rsidRPr="00F642F5">
        <w:rPr>
          <w:rFonts w:ascii="Bookman Old Style" w:hAnsi="Bookman Old Style"/>
          <w:i/>
          <w:spacing w:val="-2"/>
          <w:sz w:val="20"/>
          <w:lang w:val="en-GB"/>
        </w:rPr>
        <w:t>International Journal</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of</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the</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Economics</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of</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Business</w:t>
      </w:r>
      <w:r w:rsidRPr="00F642F5">
        <w:rPr>
          <w:rFonts w:ascii="Bookman Old Style" w:hAnsi="Bookman Old Style"/>
          <w:i/>
          <w:spacing w:val="-8"/>
          <w:sz w:val="20"/>
          <w:lang w:val="en-GB"/>
        </w:rPr>
        <w:t xml:space="preserve"> </w:t>
      </w:r>
      <w:r w:rsidRPr="00F642F5">
        <w:rPr>
          <w:spacing w:val="-2"/>
          <w:sz w:val="20"/>
          <w:lang w:val="en-GB"/>
        </w:rPr>
        <w:t>25.2,</w:t>
      </w:r>
      <w:r w:rsidRPr="00F642F5">
        <w:rPr>
          <w:spacing w:val="-5"/>
          <w:sz w:val="20"/>
          <w:lang w:val="en-GB"/>
        </w:rPr>
        <w:t xml:space="preserve"> </w:t>
      </w:r>
      <w:r w:rsidRPr="00F642F5">
        <w:rPr>
          <w:spacing w:val="-2"/>
          <w:sz w:val="20"/>
          <w:lang w:val="en-GB"/>
        </w:rPr>
        <w:t>pp.</w:t>
      </w:r>
      <w:r w:rsidRPr="00F642F5">
        <w:rPr>
          <w:spacing w:val="-5"/>
          <w:sz w:val="20"/>
          <w:lang w:val="en-GB"/>
        </w:rPr>
        <w:t xml:space="preserve"> </w:t>
      </w:r>
      <w:r w:rsidRPr="00F642F5">
        <w:rPr>
          <w:spacing w:val="-2"/>
          <w:sz w:val="20"/>
          <w:lang w:val="en-GB"/>
        </w:rPr>
        <w:t>313–338.</w:t>
      </w:r>
    </w:p>
    <w:p w14:paraId="2BBDA921" w14:textId="77777777" w:rsidR="004477C6" w:rsidRPr="00F642F5" w:rsidRDefault="004C4953">
      <w:pPr>
        <w:spacing w:before="3" w:line="374" w:lineRule="auto"/>
        <w:ind w:left="298" w:right="1329" w:hanging="299"/>
        <w:rPr>
          <w:sz w:val="20"/>
          <w:lang w:val="en-GB"/>
        </w:rPr>
      </w:pPr>
      <w:r w:rsidRPr="00F642F5">
        <w:rPr>
          <w:sz w:val="20"/>
          <w:lang w:val="en-GB"/>
        </w:rPr>
        <w:lastRenderedPageBreak/>
        <w:t>Gschwandtner,</w:t>
      </w:r>
      <w:r w:rsidRPr="00F642F5">
        <w:rPr>
          <w:spacing w:val="16"/>
          <w:sz w:val="20"/>
          <w:lang w:val="en-GB"/>
        </w:rPr>
        <w:t xml:space="preserve"> </w:t>
      </w:r>
      <w:r w:rsidRPr="00F642F5">
        <w:rPr>
          <w:sz w:val="20"/>
          <w:lang w:val="en-GB"/>
        </w:rPr>
        <w:t>Adelina</w:t>
      </w:r>
      <w:r w:rsidRPr="00F642F5">
        <w:rPr>
          <w:spacing w:val="16"/>
          <w:sz w:val="20"/>
          <w:lang w:val="en-GB"/>
        </w:rPr>
        <w:t xml:space="preserve"> </w:t>
      </w:r>
      <w:r w:rsidRPr="00F642F5">
        <w:rPr>
          <w:sz w:val="20"/>
          <w:lang w:val="en-GB"/>
        </w:rPr>
        <w:t>and</w:t>
      </w:r>
      <w:r w:rsidRPr="00F642F5">
        <w:rPr>
          <w:spacing w:val="16"/>
          <w:sz w:val="20"/>
          <w:lang w:val="en-GB"/>
        </w:rPr>
        <w:t xml:space="preserve"> </w:t>
      </w:r>
      <w:r w:rsidRPr="00F642F5">
        <w:rPr>
          <w:sz w:val="20"/>
          <w:lang w:val="en-GB"/>
        </w:rPr>
        <w:t>Michael</w:t>
      </w:r>
      <w:r w:rsidRPr="00F642F5">
        <w:rPr>
          <w:spacing w:val="16"/>
          <w:sz w:val="20"/>
          <w:lang w:val="en-GB"/>
        </w:rPr>
        <w:t xml:space="preserve"> </w:t>
      </w:r>
      <w:r w:rsidRPr="00F642F5">
        <w:rPr>
          <w:sz w:val="20"/>
          <w:lang w:val="en-GB"/>
        </w:rPr>
        <w:t>Burton</w:t>
      </w:r>
      <w:r w:rsidRPr="00F642F5">
        <w:rPr>
          <w:spacing w:val="16"/>
          <w:sz w:val="20"/>
          <w:lang w:val="en-GB"/>
        </w:rPr>
        <w:t xml:space="preserve"> </w:t>
      </w:r>
      <w:r w:rsidRPr="00F642F5">
        <w:rPr>
          <w:sz w:val="20"/>
          <w:lang w:val="en-GB"/>
        </w:rPr>
        <w:t>(2020).</w:t>
      </w:r>
      <w:r w:rsidRPr="00F642F5">
        <w:rPr>
          <w:spacing w:val="16"/>
          <w:sz w:val="20"/>
          <w:lang w:val="en-GB"/>
        </w:rPr>
        <w:t xml:space="preserve"> </w:t>
      </w:r>
      <w:r w:rsidRPr="00F642F5">
        <w:rPr>
          <w:sz w:val="20"/>
          <w:lang w:val="en-GB"/>
        </w:rPr>
        <w:t>“Comparing</w:t>
      </w:r>
      <w:r w:rsidRPr="00F642F5">
        <w:rPr>
          <w:spacing w:val="16"/>
          <w:sz w:val="20"/>
          <w:lang w:val="en-GB"/>
        </w:rPr>
        <w:t xml:space="preserve"> </w:t>
      </w:r>
      <w:r w:rsidRPr="00F642F5">
        <w:rPr>
          <w:sz w:val="20"/>
          <w:lang w:val="en-GB"/>
        </w:rPr>
        <w:t>treatments</w:t>
      </w:r>
      <w:r w:rsidRPr="00F642F5">
        <w:rPr>
          <w:spacing w:val="16"/>
          <w:sz w:val="20"/>
          <w:lang w:val="en-GB"/>
        </w:rPr>
        <w:t xml:space="preserve"> </w:t>
      </w:r>
      <w:r w:rsidRPr="00F642F5">
        <w:rPr>
          <w:sz w:val="20"/>
          <w:lang w:val="en-GB"/>
        </w:rPr>
        <w:t>to</w:t>
      </w:r>
      <w:r w:rsidRPr="00F642F5">
        <w:rPr>
          <w:spacing w:val="16"/>
          <w:sz w:val="20"/>
          <w:lang w:val="en-GB"/>
        </w:rPr>
        <w:t xml:space="preserve"> </w:t>
      </w:r>
      <w:r w:rsidRPr="00F642F5">
        <w:rPr>
          <w:sz w:val="20"/>
          <w:lang w:val="en-GB"/>
        </w:rPr>
        <w:t>reduce</w:t>
      </w:r>
      <w:r w:rsidRPr="00F642F5">
        <w:rPr>
          <w:spacing w:val="16"/>
          <w:sz w:val="20"/>
          <w:lang w:val="en-GB"/>
        </w:rPr>
        <w:t xml:space="preserve"> </w:t>
      </w:r>
      <w:r w:rsidRPr="00F642F5">
        <w:rPr>
          <w:sz w:val="20"/>
          <w:lang w:val="en-GB"/>
        </w:rPr>
        <w:t>hypothetical</w:t>
      </w:r>
      <w:r w:rsidRPr="00F642F5">
        <w:rPr>
          <w:spacing w:val="16"/>
          <w:sz w:val="20"/>
          <w:lang w:val="en-GB"/>
        </w:rPr>
        <w:t xml:space="preserve"> </w:t>
      </w:r>
      <w:r w:rsidRPr="00F642F5">
        <w:rPr>
          <w:sz w:val="20"/>
          <w:lang w:val="en-GB"/>
        </w:rPr>
        <w:t xml:space="preserve">bias </w:t>
      </w:r>
      <w:r w:rsidRPr="00F642F5">
        <w:rPr>
          <w:spacing w:val="-4"/>
          <w:sz w:val="20"/>
          <w:lang w:val="en-GB"/>
        </w:rPr>
        <w:t>in</w:t>
      </w:r>
      <w:r w:rsidRPr="00F642F5">
        <w:rPr>
          <w:spacing w:val="21"/>
          <w:sz w:val="20"/>
          <w:lang w:val="en-GB"/>
        </w:rPr>
        <w:t xml:space="preserve"> </w:t>
      </w:r>
      <w:r w:rsidRPr="00F642F5">
        <w:rPr>
          <w:spacing w:val="-4"/>
          <w:sz w:val="20"/>
          <w:lang w:val="en-GB"/>
        </w:rPr>
        <w:t>choice</w:t>
      </w:r>
      <w:r w:rsidRPr="00F642F5">
        <w:rPr>
          <w:spacing w:val="21"/>
          <w:sz w:val="20"/>
          <w:lang w:val="en-GB"/>
        </w:rPr>
        <w:t xml:space="preserve"> </w:t>
      </w:r>
      <w:r w:rsidRPr="00F642F5">
        <w:rPr>
          <w:spacing w:val="-4"/>
          <w:sz w:val="20"/>
          <w:lang w:val="en-GB"/>
        </w:rPr>
        <w:t>experiments</w:t>
      </w:r>
      <w:r w:rsidRPr="00F642F5">
        <w:rPr>
          <w:spacing w:val="21"/>
          <w:sz w:val="20"/>
          <w:lang w:val="en-GB"/>
        </w:rPr>
        <w:t xml:space="preserve"> </w:t>
      </w:r>
      <w:r w:rsidRPr="00F642F5">
        <w:rPr>
          <w:spacing w:val="-4"/>
          <w:sz w:val="20"/>
          <w:lang w:val="en-GB"/>
        </w:rPr>
        <w:t>regarding</w:t>
      </w:r>
      <w:r w:rsidRPr="00F642F5">
        <w:rPr>
          <w:spacing w:val="21"/>
          <w:sz w:val="20"/>
          <w:lang w:val="en-GB"/>
        </w:rPr>
        <w:t xml:space="preserve"> </w:t>
      </w:r>
      <w:r w:rsidRPr="00F642F5">
        <w:rPr>
          <w:spacing w:val="-4"/>
          <w:sz w:val="20"/>
          <w:lang w:val="en-GB"/>
        </w:rPr>
        <w:t>organic</w:t>
      </w:r>
      <w:r w:rsidRPr="00F642F5">
        <w:rPr>
          <w:spacing w:val="21"/>
          <w:sz w:val="20"/>
          <w:lang w:val="en-GB"/>
        </w:rPr>
        <w:t xml:space="preserve"> </w:t>
      </w:r>
      <w:r w:rsidRPr="00F642F5">
        <w:rPr>
          <w:spacing w:val="-4"/>
          <w:sz w:val="20"/>
          <w:lang w:val="en-GB"/>
        </w:rPr>
        <w:t>food”.</w:t>
      </w:r>
      <w:r w:rsidRPr="00F642F5">
        <w:rPr>
          <w:spacing w:val="21"/>
          <w:sz w:val="20"/>
          <w:lang w:val="en-GB"/>
        </w:rPr>
        <w:t xml:space="preserve"> </w:t>
      </w:r>
      <w:r w:rsidRPr="00F642F5">
        <w:rPr>
          <w:spacing w:val="-4"/>
          <w:sz w:val="20"/>
          <w:lang w:val="en-GB"/>
        </w:rPr>
        <w:t>In:</w:t>
      </w:r>
      <w:r w:rsidRPr="00F642F5">
        <w:rPr>
          <w:spacing w:val="22"/>
          <w:sz w:val="20"/>
          <w:lang w:val="en-GB"/>
        </w:rPr>
        <w:t xml:space="preserve"> </w:t>
      </w:r>
      <w:r w:rsidRPr="00F642F5">
        <w:rPr>
          <w:rFonts w:ascii="Bookman Old Style" w:hAnsi="Bookman Old Style"/>
          <w:i/>
          <w:spacing w:val="-4"/>
          <w:sz w:val="20"/>
          <w:lang w:val="en-GB"/>
        </w:rPr>
        <w:t>European</w:t>
      </w:r>
      <w:r w:rsidRPr="00F642F5">
        <w:rPr>
          <w:rFonts w:ascii="Bookman Old Style" w:hAnsi="Bookman Old Style"/>
          <w:i/>
          <w:spacing w:val="11"/>
          <w:sz w:val="20"/>
          <w:lang w:val="en-GB"/>
        </w:rPr>
        <w:t xml:space="preserve"> </w:t>
      </w:r>
      <w:r w:rsidRPr="00F642F5">
        <w:rPr>
          <w:rFonts w:ascii="Bookman Old Style" w:hAnsi="Bookman Old Style"/>
          <w:i/>
          <w:spacing w:val="-4"/>
          <w:sz w:val="20"/>
          <w:lang w:val="en-GB"/>
        </w:rPr>
        <w:t>Review</w:t>
      </w:r>
      <w:r w:rsidRPr="00F642F5">
        <w:rPr>
          <w:rFonts w:ascii="Bookman Old Style" w:hAnsi="Bookman Old Style"/>
          <w:i/>
          <w:spacing w:val="10"/>
          <w:sz w:val="20"/>
          <w:lang w:val="en-GB"/>
        </w:rPr>
        <w:t xml:space="preserve"> </w:t>
      </w:r>
      <w:r w:rsidRPr="00F642F5">
        <w:rPr>
          <w:rFonts w:ascii="Bookman Old Style" w:hAnsi="Bookman Old Style"/>
          <w:i/>
          <w:spacing w:val="-4"/>
          <w:sz w:val="20"/>
          <w:lang w:val="en-GB"/>
        </w:rPr>
        <w:t>of</w:t>
      </w:r>
      <w:r w:rsidRPr="00F642F5">
        <w:rPr>
          <w:rFonts w:ascii="Bookman Old Style" w:hAnsi="Bookman Old Style"/>
          <w:i/>
          <w:spacing w:val="11"/>
          <w:sz w:val="20"/>
          <w:lang w:val="en-GB"/>
        </w:rPr>
        <w:t xml:space="preserve"> </w:t>
      </w:r>
      <w:r w:rsidRPr="00F642F5">
        <w:rPr>
          <w:rFonts w:ascii="Bookman Old Style" w:hAnsi="Bookman Old Style"/>
          <w:i/>
          <w:spacing w:val="-4"/>
          <w:sz w:val="20"/>
          <w:lang w:val="en-GB"/>
        </w:rPr>
        <w:t>Agricultural</w:t>
      </w:r>
      <w:r w:rsidRPr="00F642F5">
        <w:rPr>
          <w:rFonts w:ascii="Bookman Old Style" w:hAnsi="Bookman Old Style"/>
          <w:i/>
          <w:spacing w:val="11"/>
          <w:sz w:val="20"/>
          <w:lang w:val="en-GB"/>
        </w:rPr>
        <w:t xml:space="preserve"> </w:t>
      </w:r>
      <w:r w:rsidRPr="00F642F5">
        <w:rPr>
          <w:rFonts w:ascii="Bookman Old Style" w:hAnsi="Bookman Old Style"/>
          <w:i/>
          <w:spacing w:val="-4"/>
          <w:sz w:val="20"/>
          <w:lang w:val="en-GB"/>
        </w:rPr>
        <w:t>Economics</w:t>
      </w:r>
      <w:r w:rsidRPr="00F642F5">
        <w:rPr>
          <w:rFonts w:ascii="Bookman Old Style" w:hAnsi="Bookman Old Style"/>
          <w:i/>
          <w:spacing w:val="20"/>
          <w:sz w:val="20"/>
          <w:lang w:val="en-GB"/>
        </w:rPr>
        <w:t xml:space="preserve"> </w:t>
      </w:r>
      <w:r w:rsidRPr="00F642F5">
        <w:rPr>
          <w:spacing w:val="-4"/>
          <w:sz w:val="20"/>
          <w:lang w:val="en-GB"/>
        </w:rPr>
        <w:t>47.3,</w:t>
      </w:r>
    </w:p>
    <w:p w14:paraId="2BBDA922" w14:textId="77777777" w:rsidR="004477C6" w:rsidRPr="00F642F5" w:rsidRDefault="004C4953">
      <w:pPr>
        <w:pStyle w:val="BodyText"/>
        <w:spacing w:line="224" w:lineRule="exact"/>
        <w:ind w:left="298"/>
        <w:rPr>
          <w:lang w:val="en-GB"/>
        </w:rPr>
      </w:pPr>
      <w:r w:rsidRPr="00F642F5">
        <w:rPr>
          <w:lang w:val="en-GB"/>
        </w:rPr>
        <w:t>pp.</w:t>
      </w:r>
      <w:r w:rsidRPr="00F642F5">
        <w:rPr>
          <w:spacing w:val="9"/>
          <w:lang w:val="en-GB"/>
        </w:rPr>
        <w:t xml:space="preserve"> </w:t>
      </w:r>
      <w:r w:rsidRPr="00F642F5">
        <w:rPr>
          <w:spacing w:val="-2"/>
          <w:lang w:val="en-GB"/>
        </w:rPr>
        <w:t>1302–1337.</w:t>
      </w:r>
    </w:p>
    <w:p w14:paraId="2BBDA923" w14:textId="77777777" w:rsidR="004477C6" w:rsidRPr="00F642F5" w:rsidRDefault="004C4953">
      <w:pPr>
        <w:spacing w:before="127" w:line="367" w:lineRule="auto"/>
        <w:ind w:left="298" w:right="1283" w:hanging="299"/>
        <w:rPr>
          <w:sz w:val="20"/>
          <w:lang w:val="en-GB"/>
        </w:rPr>
      </w:pPr>
      <w:r w:rsidRPr="00F642F5">
        <w:rPr>
          <w:w w:val="90"/>
          <w:sz w:val="20"/>
          <w:lang w:val="en-GB"/>
        </w:rPr>
        <w:t xml:space="preserve">Guenther, Meike et al. (2015). </w:t>
      </w:r>
      <w:r w:rsidRPr="00F642F5">
        <w:rPr>
          <w:rFonts w:ascii="Bookman Old Style"/>
          <w:i/>
          <w:w w:val="90"/>
          <w:sz w:val="20"/>
          <w:lang w:val="en-GB"/>
        </w:rPr>
        <w:t xml:space="preserve">Maximising export returns: Consumer attitudes towards attributes of food and </w:t>
      </w:r>
      <w:r w:rsidRPr="00F642F5">
        <w:rPr>
          <w:rFonts w:ascii="Bookman Old Style"/>
          <w:i/>
          <w:spacing w:val="-6"/>
          <w:sz w:val="20"/>
          <w:lang w:val="en-GB"/>
        </w:rPr>
        <w:t>beverages in export markets relevant to New Zealand</w:t>
      </w:r>
      <w:r w:rsidRPr="00F642F5">
        <w:rPr>
          <w:spacing w:val="-6"/>
          <w:sz w:val="20"/>
          <w:lang w:val="en-GB"/>
        </w:rPr>
        <w:t>.</w:t>
      </w:r>
      <w:r w:rsidRPr="00F642F5">
        <w:rPr>
          <w:sz w:val="20"/>
          <w:lang w:val="en-GB"/>
        </w:rPr>
        <w:t xml:space="preserve"> </w:t>
      </w:r>
      <w:r w:rsidRPr="00F642F5">
        <w:rPr>
          <w:spacing w:val="-6"/>
          <w:sz w:val="20"/>
          <w:lang w:val="en-GB"/>
        </w:rPr>
        <w:t>Lincoln</w:t>
      </w:r>
      <w:r w:rsidRPr="00F642F5">
        <w:rPr>
          <w:sz w:val="20"/>
          <w:lang w:val="en-GB"/>
        </w:rPr>
        <w:t xml:space="preserve"> </w:t>
      </w:r>
      <w:r w:rsidRPr="00F642F5">
        <w:rPr>
          <w:spacing w:val="-6"/>
          <w:sz w:val="20"/>
          <w:lang w:val="en-GB"/>
        </w:rPr>
        <w:t>University.</w:t>
      </w:r>
    </w:p>
    <w:p w14:paraId="2BBDA924" w14:textId="77777777" w:rsidR="004477C6" w:rsidRPr="00F642F5" w:rsidRDefault="004C4953">
      <w:pPr>
        <w:pStyle w:val="BodyText"/>
        <w:spacing w:before="4" w:line="376" w:lineRule="auto"/>
        <w:ind w:left="298" w:right="1435" w:hanging="299"/>
        <w:jc w:val="both"/>
        <w:rPr>
          <w:lang w:val="en-GB"/>
        </w:rPr>
      </w:pPr>
      <w:r w:rsidRPr="00F642F5">
        <w:rPr>
          <w:spacing w:val="-2"/>
          <w:lang w:val="en-GB"/>
        </w:rPr>
        <w:t xml:space="preserve">Haghani, Milad et al. (2021). “Hypothetical bias in stated choice experiments: Part I. Macro-scale analysis of </w:t>
      </w:r>
      <w:r w:rsidRPr="00F642F5">
        <w:rPr>
          <w:spacing w:val="-4"/>
          <w:lang w:val="en-GB"/>
        </w:rPr>
        <w:t>literature</w:t>
      </w:r>
      <w:r w:rsidRPr="00F642F5">
        <w:rPr>
          <w:spacing w:val="-5"/>
          <w:lang w:val="en-GB"/>
        </w:rPr>
        <w:t xml:space="preserve"> </w:t>
      </w:r>
      <w:r w:rsidRPr="00F642F5">
        <w:rPr>
          <w:spacing w:val="-4"/>
          <w:lang w:val="en-GB"/>
        </w:rPr>
        <w:t>and</w:t>
      </w:r>
      <w:r w:rsidRPr="00F642F5">
        <w:rPr>
          <w:spacing w:val="-5"/>
          <w:lang w:val="en-GB"/>
        </w:rPr>
        <w:t xml:space="preserve"> </w:t>
      </w:r>
      <w:r w:rsidRPr="00F642F5">
        <w:rPr>
          <w:spacing w:val="-4"/>
          <w:lang w:val="en-GB"/>
        </w:rPr>
        <w:t>integrative</w:t>
      </w:r>
      <w:r w:rsidRPr="00F642F5">
        <w:rPr>
          <w:spacing w:val="-5"/>
          <w:lang w:val="en-GB"/>
        </w:rPr>
        <w:t xml:space="preserve"> </w:t>
      </w:r>
      <w:r w:rsidRPr="00F642F5">
        <w:rPr>
          <w:spacing w:val="-4"/>
          <w:lang w:val="en-GB"/>
        </w:rPr>
        <w:t>synthesis</w:t>
      </w:r>
      <w:r w:rsidRPr="00F642F5">
        <w:rPr>
          <w:spacing w:val="-5"/>
          <w:lang w:val="en-GB"/>
        </w:rPr>
        <w:t xml:space="preserve"> </w:t>
      </w:r>
      <w:r w:rsidRPr="00F642F5">
        <w:rPr>
          <w:spacing w:val="-4"/>
          <w:lang w:val="en-GB"/>
        </w:rPr>
        <w:t>of</w:t>
      </w:r>
      <w:r w:rsidRPr="00F642F5">
        <w:rPr>
          <w:spacing w:val="-5"/>
          <w:lang w:val="en-GB"/>
        </w:rPr>
        <w:t xml:space="preserve"> </w:t>
      </w:r>
      <w:r w:rsidRPr="00F642F5">
        <w:rPr>
          <w:spacing w:val="-4"/>
          <w:lang w:val="en-GB"/>
        </w:rPr>
        <w:t>empirical</w:t>
      </w:r>
      <w:r w:rsidRPr="00F642F5">
        <w:rPr>
          <w:spacing w:val="-5"/>
          <w:lang w:val="en-GB"/>
        </w:rPr>
        <w:t xml:space="preserve"> </w:t>
      </w:r>
      <w:r w:rsidRPr="00F642F5">
        <w:rPr>
          <w:spacing w:val="-4"/>
          <w:lang w:val="en-GB"/>
        </w:rPr>
        <w:t>evidence</w:t>
      </w:r>
      <w:r w:rsidRPr="00F642F5">
        <w:rPr>
          <w:spacing w:val="-5"/>
          <w:lang w:val="en-GB"/>
        </w:rPr>
        <w:t xml:space="preserve"> </w:t>
      </w:r>
      <w:r w:rsidRPr="00F642F5">
        <w:rPr>
          <w:spacing w:val="-4"/>
          <w:lang w:val="en-GB"/>
        </w:rPr>
        <w:t>from</w:t>
      </w:r>
      <w:r w:rsidRPr="00F642F5">
        <w:rPr>
          <w:spacing w:val="-5"/>
          <w:lang w:val="en-GB"/>
        </w:rPr>
        <w:t xml:space="preserve"> </w:t>
      </w:r>
      <w:r w:rsidRPr="00F642F5">
        <w:rPr>
          <w:spacing w:val="-4"/>
          <w:lang w:val="en-GB"/>
        </w:rPr>
        <w:t>applied</w:t>
      </w:r>
      <w:r w:rsidRPr="00F642F5">
        <w:rPr>
          <w:spacing w:val="-5"/>
          <w:lang w:val="en-GB"/>
        </w:rPr>
        <w:t xml:space="preserve"> </w:t>
      </w:r>
      <w:r w:rsidRPr="00F642F5">
        <w:rPr>
          <w:spacing w:val="-4"/>
          <w:lang w:val="en-GB"/>
        </w:rPr>
        <w:t>economics,</w:t>
      </w:r>
      <w:r w:rsidRPr="00F642F5">
        <w:rPr>
          <w:spacing w:val="-5"/>
          <w:lang w:val="en-GB"/>
        </w:rPr>
        <w:t xml:space="preserve"> </w:t>
      </w:r>
      <w:r w:rsidRPr="00F642F5">
        <w:rPr>
          <w:spacing w:val="-4"/>
          <w:lang w:val="en-GB"/>
        </w:rPr>
        <w:t>experimental</w:t>
      </w:r>
      <w:r w:rsidRPr="00F642F5">
        <w:rPr>
          <w:spacing w:val="-5"/>
          <w:lang w:val="en-GB"/>
        </w:rPr>
        <w:t xml:space="preserve"> </w:t>
      </w:r>
      <w:r w:rsidRPr="00F642F5">
        <w:rPr>
          <w:spacing w:val="-4"/>
          <w:lang w:val="en-GB"/>
        </w:rPr>
        <w:t xml:space="preserve">psychology </w:t>
      </w:r>
      <w:r w:rsidRPr="00F642F5">
        <w:rPr>
          <w:lang w:val="en-GB"/>
        </w:rPr>
        <w:t>and</w:t>
      </w:r>
      <w:r w:rsidRPr="00F642F5">
        <w:rPr>
          <w:spacing w:val="-6"/>
          <w:lang w:val="en-GB"/>
        </w:rPr>
        <w:t xml:space="preserve"> </w:t>
      </w:r>
      <w:r w:rsidRPr="00F642F5">
        <w:rPr>
          <w:lang w:val="en-GB"/>
        </w:rPr>
        <w:t>neuroimaging”.</w:t>
      </w:r>
      <w:r w:rsidRPr="00F642F5">
        <w:rPr>
          <w:spacing w:val="-5"/>
          <w:lang w:val="en-GB"/>
        </w:rPr>
        <w:t xml:space="preserve"> </w:t>
      </w:r>
      <w:r w:rsidRPr="00F642F5">
        <w:rPr>
          <w:lang w:val="en-GB"/>
        </w:rPr>
        <w:t>In:</w:t>
      </w:r>
      <w:r w:rsidRPr="00F642F5">
        <w:rPr>
          <w:spacing w:val="-6"/>
          <w:lang w:val="en-GB"/>
        </w:rPr>
        <w:t xml:space="preserve"> </w:t>
      </w:r>
      <w:r w:rsidRPr="00F642F5">
        <w:rPr>
          <w:rFonts w:ascii="Bookman Old Style" w:hAnsi="Bookman Old Style"/>
          <w:i/>
          <w:lang w:val="en-GB"/>
        </w:rPr>
        <w:t>Journal</w:t>
      </w:r>
      <w:r w:rsidRPr="00F642F5">
        <w:rPr>
          <w:rFonts w:ascii="Bookman Old Style" w:hAnsi="Bookman Old Style"/>
          <w:i/>
          <w:spacing w:val="-14"/>
          <w:lang w:val="en-GB"/>
        </w:rPr>
        <w:t xml:space="preserve"> </w:t>
      </w:r>
      <w:r w:rsidRPr="00F642F5">
        <w:rPr>
          <w:rFonts w:ascii="Bookman Old Style" w:hAnsi="Bookman Old Style"/>
          <w:i/>
          <w:lang w:val="en-GB"/>
        </w:rPr>
        <w:t>of</w:t>
      </w:r>
      <w:r w:rsidRPr="00F642F5">
        <w:rPr>
          <w:rFonts w:ascii="Bookman Old Style" w:hAnsi="Bookman Old Style"/>
          <w:i/>
          <w:spacing w:val="-13"/>
          <w:lang w:val="en-GB"/>
        </w:rPr>
        <w:t xml:space="preserve"> </w:t>
      </w:r>
      <w:r w:rsidRPr="00F642F5">
        <w:rPr>
          <w:rFonts w:ascii="Bookman Old Style" w:hAnsi="Bookman Old Style"/>
          <w:i/>
          <w:lang w:val="en-GB"/>
        </w:rPr>
        <w:t>choice</w:t>
      </w:r>
      <w:r w:rsidRPr="00F642F5">
        <w:rPr>
          <w:rFonts w:ascii="Bookman Old Style" w:hAnsi="Bookman Old Style"/>
          <w:i/>
          <w:spacing w:val="-14"/>
          <w:lang w:val="en-GB"/>
        </w:rPr>
        <w:t xml:space="preserve"> </w:t>
      </w:r>
      <w:r w:rsidRPr="00F642F5">
        <w:rPr>
          <w:rFonts w:ascii="Bookman Old Style" w:hAnsi="Bookman Old Style"/>
          <w:i/>
          <w:lang w:val="en-GB"/>
        </w:rPr>
        <w:t>modelling</w:t>
      </w:r>
      <w:r w:rsidRPr="00F642F5">
        <w:rPr>
          <w:rFonts w:ascii="Bookman Old Style" w:hAnsi="Bookman Old Style"/>
          <w:i/>
          <w:spacing w:val="-6"/>
          <w:lang w:val="en-GB"/>
        </w:rPr>
        <w:t xml:space="preserve"> </w:t>
      </w:r>
      <w:r w:rsidRPr="00F642F5">
        <w:rPr>
          <w:lang w:val="en-GB"/>
        </w:rPr>
        <w:t>41,</w:t>
      </w:r>
      <w:r w:rsidRPr="00F642F5">
        <w:rPr>
          <w:spacing w:val="-5"/>
          <w:lang w:val="en-GB"/>
        </w:rPr>
        <w:t xml:space="preserve"> </w:t>
      </w:r>
      <w:r w:rsidRPr="00F642F5">
        <w:rPr>
          <w:lang w:val="en-GB"/>
        </w:rPr>
        <w:t>p.</w:t>
      </w:r>
      <w:r w:rsidRPr="00F642F5">
        <w:rPr>
          <w:spacing w:val="-5"/>
          <w:lang w:val="en-GB"/>
        </w:rPr>
        <w:t xml:space="preserve"> </w:t>
      </w:r>
      <w:r w:rsidRPr="00F642F5">
        <w:rPr>
          <w:lang w:val="en-GB"/>
        </w:rPr>
        <w:t>100309.</w:t>
      </w:r>
    </w:p>
    <w:p w14:paraId="2BBDA925" w14:textId="709F3701" w:rsidR="004477C6" w:rsidRPr="00F642F5" w:rsidRDefault="004C4953">
      <w:pPr>
        <w:spacing w:line="367" w:lineRule="auto"/>
        <w:ind w:left="298" w:right="1437" w:hanging="299"/>
        <w:jc w:val="both"/>
        <w:rPr>
          <w:sz w:val="20"/>
          <w:lang w:val="en-GB"/>
        </w:rPr>
      </w:pPr>
      <w:r w:rsidRPr="00F642F5">
        <w:rPr>
          <w:spacing w:val="-4"/>
          <w:sz w:val="20"/>
          <w:lang w:val="en-GB"/>
        </w:rPr>
        <w:t xml:space="preserve">Hausman, Jerry (2012). “Contingent valuation: from dubious to hopeless”. In: </w:t>
      </w:r>
      <w:r w:rsidRPr="00F642F5">
        <w:rPr>
          <w:rFonts w:ascii="Bookman Old Style" w:hAnsi="Bookman Old Style"/>
          <w:i/>
          <w:spacing w:val="-4"/>
          <w:sz w:val="20"/>
          <w:lang w:val="en-GB"/>
        </w:rPr>
        <w:t>Journal</w:t>
      </w:r>
      <w:r w:rsidRPr="00F642F5">
        <w:rPr>
          <w:rFonts w:ascii="Bookman Old Style" w:hAnsi="Bookman Old Style"/>
          <w:i/>
          <w:spacing w:val="-6"/>
          <w:sz w:val="20"/>
          <w:lang w:val="en-GB"/>
        </w:rPr>
        <w:t xml:space="preserve"> </w:t>
      </w:r>
      <w:r w:rsidRPr="00F642F5">
        <w:rPr>
          <w:rFonts w:ascii="Bookman Old Style" w:hAnsi="Bookman Old Style"/>
          <w:i/>
          <w:spacing w:val="-4"/>
          <w:sz w:val="20"/>
          <w:lang w:val="en-GB"/>
        </w:rPr>
        <w:t>of</w:t>
      </w:r>
      <w:r w:rsidRPr="00F642F5">
        <w:rPr>
          <w:rFonts w:ascii="Bookman Old Style" w:hAnsi="Bookman Old Style"/>
          <w:i/>
          <w:spacing w:val="-6"/>
          <w:sz w:val="20"/>
          <w:lang w:val="en-GB"/>
        </w:rPr>
        <w:t xml:space="preserve"> </w:t>
      </w:r>
      <w:r w:rsidRPr="00F642F5">
        <w:rPr>
          <w:rFonts w:ascii="Bookman Old Style" w:hAnsi="Bookman Old Style"/>
          <w:i/>
          <w:spacing w:val="-4"/>
          <w:sz w:val="20"/>
          <w:lang w:val="en-GB"/>
        </w:rPr>
        <w:t>economic</w:t>
      </w:r>
      <w:r w:rsidRPr="00F642F5">
        <w:rPr>
          <w:rFonts w:ascii="Bookman Old Style" w:hAnsi="Bookman Old Style"/>
          <w:i/>
          <w:spacing w:val="-6"/>
          <w:sz w:val="20"/>
          <w:lang w:val="en-GB"/>
        </w:rPr>
        <w:t xml:space="preserve"> </w:t>
      </w:r>
      <w:r w:rsidRPr="00F642F5">
        <w:rPr>
          <w:rFonts w:ascii="Bookman Old Style" w:hAnsi="Bookman Old Style"/>
          <w:i/>
          <w:spacing w:val="-4"/>
          <w:sz w:val="20"/>
          <w:lang w:val="en-GB"/>
        </w:rPr>
        <w:t>perspec</w:t>
      </w:r>
      <w:r w:rsidRPr="00F642F5">
        <w:rPr>
          <w:rFonts w:ascii="Bookman Old Style" w:hAnsi="Bookman Old Style"/>
          <w:i/>
          <w:sz w:val="20"/>
          <w:lang w:val="en-GB"/>
        </w:rPr>
        <w:t xml:space="preserve">tives </w:t>
      </w:r>
      <w:r w:rsidRPr="00F642F5">
        <w:rPr>
          <w:sz w:val="20"/>
          <w:lang w:val="en-GB"/>
        </w:rPr>
        <w:t>26.4, pp. 43–56.</w:t>
      </w:r>
    </w:p>
    <w:p w14:paraId="2BBDA926" w14:textId="77777777" w:rsidR="004477C6" w:rsidRPr="00F642F5" w:rsidRDefault="004C4953">
      <w:pPr>
        <w:pStyle w:val="BodyText"/>
        <w:spacing w:line="374" w:lineRule="auto"/>
        <w:ind w:left="298" w:right="1436" w:hanging="299"/>
        <w:jc w:val="both"/>
        <w:rPr>
          <w:lang w:val="en-GB"/>
        </w:rPr>
      </w:pPr>
      <w:r w:rsidRPr="00F642F5">
        <w:rPr>
          <w:lang w:val="en-GB"/>
        </w:rPr>
        <w:t xml:space="preserve">Hemmerling, Sarah, Ulrich Hamm, and Achim Spiller (2015). “Consumption behaviour regarding organic food from a marketing perspective—a literature review”. In: </w:t>
      </w:r>
      <w:r w:rsidRPr="00F642F5">
        <w:rPr>
          <w:rFonts w:ascii="Bookman Old Style" w:hAnsi="Bookman Old Style"/>
          <w:i/>
          <w:lang w:val="en-GB"/>
        </w:rPr>
        <w:t>Organic</w:t>
      </w:r>
      <w:r w:rsidRPr="00F642F5">
        <w:rPr>
          <w:rFonts w:ascii="Bookman Old Style" w:hAnsi="Bookman Old Style"/>
          <w:i/>
          <w:spacing w:val="-4"/>
          <w:lang w:val="en-GB"/>
        </w:rPr>
        <w:t xml:space="preserve"> </w:t>
      </w:r>
      <w:r w:rsidRPr="00F642F5">
        <w:rPr>
          <w:rFonts w:ascii="Bookman Old Style" w:hAnsi="Bookman Old Style"/>
          <w:i/>
          <w:lang w:val="en-GB"/>
        </w:rPr>
        <w:t xml:space="preserve">Agriculture </w:t>
      </w:r>
      <w:r w:rsidRPr="00F642F5">
        <w:rPr>
          <w:lang w:val="en-GB"/>
        </w:rPr>
        <w:t>5, pp. 277–313.</w:t>
      </w:r>
    </w:p>
    <w:p w14:paraId="2BBDA927" w14:textId="77777777" w:rsidR="004477C6" w:rsidRPr="00F642F5" w:rsidRDefault="004C4953">
      <w:pPr>
        <w:pStyle w:val="BodyText"/>
        <w:spacing w:line="224" w:lineRule="exact"/>
        <w:jc w:val="both"/>
        <w:rPr>
          <w:lang w:val="en-GB"/>
        </w:rPr>
      </w:pPr>
      <w:r w:rsidRPr="00F642F5">
        <w:rPr>
          <w:lang w:val="en-GB"/>
        </w:rPr>
        <w:t>Hensher,</w:t>
      </w:r>
      <w:r w:rsidRPr="00F642F5">
        <w:rPr>
          <w:spacing w:val="18"/>
          <w:lang w:val="en-GB"/>
        </w:rPr>
        <w:t xml:space="preserve"> </w:t>
      </w:r>
      <w:r w:rsidRPr="00F642F5">
        <w:rPr>
          <w:lang w:val="en-GB"/>
        </w:rPr>
        <w:t>David,</w:t>
      </w:r>
      <w:r w:rsidRPr="00F642F5">
        <w:rPr>
          <w:spacing w:val="18"/>
          <w:lang w:val="en-GB"/>
        </w:rPr>
        <w:t xml:space="preserve"> </w:t>
      </w:r>
      <w:r w:rsidRPr="00F642F5">
        <w:rPr>
          <w:lang w:val="en-GB"/>
        </w:rPr>
        <w:t>Jordan</w:t>
      </w:r>
      <w:r w:rsidRPr="00F642F5">
        <w:rPr>
          <w:spacing w:val="18"/>
          <w:lang w:val="en-GB"/>
        </w:rPr>
        <w:t xml:space="preserve"> </w:t>
      </w:r>
      <w:r w:rsidRPr="00F642F5">
        <w:rPr>
          <w:lang w:val="en-GB"/>
        </w:rPr>
        <w:t>Louviere,</w:t>
      </w:r>
      <w:r w:rsidRPr="00F642F5">
        <w:rPr>
          <w:spacing w:val="19"/>
          <w:lang w:val="en-GB"/>
        </w:rPr>
        <w:t xml:space="preserve"> </w:t>
      </w:r>
      <w:r w:rsidRPr="00F642F5">
        <w:rPr>
          <w:lang w:val="en-GB"/>
        </w:rPr>
        <w:t>and</w:t>
      </w:r>
      <w:r w:rsidRPr="00F642F5">
        <w:rPr>
          <w:spacing w:val="18"/>
          <w:lang w:val="en-GB"/>
        </w:rPr>
        <w:t xml:space="preserve"> </w:t>
      </w:r>
      <w:r w:rsidRPr="00F642F5">
        <w:rPr>
          <w:lang w:val="en-GB"/>
        </w:rPr>
        <w:t>Joffre</w:t>
      </w:r>
      <w:r w:rsidRPr="00F642F5">
        <w:rPr>
          <w:spacing w:val="18"/>
          <w:lang w:val="en-GB"/>
        </w:rPr>
        <w:t xml:space="preserve"> </w:t>
      </w:r>
      <w:r w:rsidRPr="00F642F5">
        <w:rPr>
          <w:lang w:val="en-GB"/>
        </w:rPr>
        <w:t>Swait</w:t>
      </w:r>
      <w:r w:rsidRPr="00F642F5">
        <w:rPr>
          <w:spacing w:val="18"/>
          <w:lang w:val="en-GB"/>
        </w:rPr>
        <w:t xml:space="preserve"> </w:t>
      </w:r>
      <w:r w:rsidRPr="00F642F5">
        <w:rPr>
          <w:lang w:val="en-GB"/>
        </w:rPr>
        <w:t>(1998).</w:t>
      </w:r>
      <w:r w:rsidRPr="00F642F5">
        <w:rPr>
          <w:spacing w:val="19"/>
          <w:lang w:val="en-GB"/>
        </w:rPr>
        <w:t xml:space="preserve"> </w:t>
      </w:r>
      <w:r w:rsidRPr="00F642F5">
        <w:rPr>
          <w:lang w:val="en-GB"/>
        </w:rPr>
        <w:t>“Combining</w:t>
      </w:r>
      <w:r w:rsidRPr="00F642F5">
        <w:rPr>
          <w:spacing w:val="18"/>
          <w:lang w:val="en-GB"/>
        </w:rPr>
        <w:t xml:space="preserve"> </w:t>
      </w:r>
      <w:r w:rsidRPr="00F642F5">
        <w:rPr>
          <w:lang w:val="en-GB"/>
        </w:rPr>
        <w:t>sources</w:t>
      </w:r>
      <w:r w:rsidRPr="00F642F5">
        <w:rPr>
          <w:spacing w:val="18"/>
          <w:lang w:val="en-GB"/>
        </w:rPr>
        <w:t xml:space="preserve"> </w:t>
      </w:r>
      <w:r w:rsidRPr="00F642F5">
        <w:rPr>
          <w:lang w:val="en-GB"/>
        </w:rPr>
        <w:t>of</w:t>
      </w:r>
      <w:r w:rsidRPr="00F642F5">
        <w:rPr>
          <w:spacing w:val="18"/>
          <w:lang w:val="en-GB"/>
        </w:rPr>
        <w:t xml:space="preserve"> </w:t>
      </w:r>
      <w:r w:rsidRPr="00F642F5">
        <w:rPr>
          <w:lang w:val="en-GB"/>
        </w:rPr>
        <w:t>preference</w:t>
      </w:r>
      <w:r w:rsidRPr="00F642F5">
        <w:rPr>
          <w:spacing w:val="19"/>
          <w:lang w:val="en-GB"/>
        </w:rPr>
        <w:t xml:space="preserve"> </w:t>
      </w:r>
      <w:r w:rsidRPr="00F642F5">
        <w:rPr>
          <w:lang w:val="en-GB"/>
        </w:rPr>
        <w:t>data”.</w:t>
      </w:r>
      <w:r w:rsidRPr="00F642F5">
        <w:rPr>
          <w:spacing w:val="18"/>
          <w:lang w:val="en-GB"/>
        </w:rPr>
        <w:t xml:space="preserve"> </w:t>
      </w:r>
      <w:r w:rsidRPr="00F642F5">
        <w:rPr>
          <w:spacing w:val="-5"/>
          <w:lang w:val="en-GB"/>
        </w:rPr>
        <w:t>In:</w:t>
      </w:r>
    </w:p>
    <w:p w14:paraId="2BBDA928" w14:textId="77777777" w:rsidR="004477C6" w:rsidRPr="00F642F5" w:rsidRDefault="004C4953">
      <w:pPr>
        <w:spacing w:before="119"/>
        <w:ind w:left="298"/>
        <w:jc w:val="both"/>
        <w:rPr>
          <w:sz w:val="20"/>
          <w:lang w:val="en-GB"/>
        </w:rPr>
      </w:pPr>
      <w:r w:rsidRPr="00F642F5">
        <w:rPr>
          <w:rFonts w:ascii="Bookman Old Style" w:hAnsi="Bookman Old Style"/>
          <w:i/>
          <w:spacing w:val="-4"/>
          <w:sz w:val="20"/>
          <w:lang w:val="en-GB"/>
        </w:rPr>
        <w:t>Journal</w:t>
      </w:r>
      <w:r w:rsidRPr="00F642F5">
        <w:rPr>
          <w:rFonts w:ascii="Bookman Old Style" w:hAnsi="Bookman Old Style"/>
          <w:i/>
          <w:spacing w:val="-11"/>
          <w:sz w:val="20"/>
          <w:lang w:val="en-GB"/>
        </w:rPr>
        <w:t xml:space="preserve"> </w:t>
      </w:r>
      <w:r w:rsidRPr="00F642F5">
        <w:rPr>
          <w:rFonts w:ascii="Bookman Old Style" w:hAnsi="Bookman Old Style"/>
          <w:i/>
          <w:spacing w:val="-4"/>
          <w:sz w:val="20"/>
          <w:lang w:val="en-GB"/>
        </w:rPr>
        <w:t>of</w:t>
      </w:r>
      <w:r w:rsidRPr="00F642F5">
        <w:rPr>
          <w:rFonts w:ascii="Bookman Old Style" w:hAnsi="Bookman Old Style"/>
          <w:i/>
          <w:spacing w:val="-11"/>
          <w:sz w:val="20"/>
          <w:lang w:val="en-GB"/>
        </w:rPr>
        <w:t xml:space="preserve"> </w:t>
      </w:r>
      <w:r w:rsidRPr="00F642F5">
        <w:rPr>
          <w:rFonts w:ascii="Bookman Old Style" w:hAnsi="Bookman Old Style"/>
          <w:i/>
          <w:spacing w:val="-4"/>
          <w:sz w:val="20"/>
          <w:lang w:val="en-GB"/>
        </w:rPr>
        <w:t>Econometrics</w:t>
      </w:r>
      <w:r w:rsidRPr="00F642F5">
        <w:rPr>
          <w:rFonts w:ascii="Bookman Old Style" w:hAnsi="Bookman Old Style"/>
          <w:i/>
          <w:spacing w:val="-7"/>
          <w:sz w:val="20"/>
          <w:lang w:val="en-GB"/>
        </w:rPr>
        <w:t xml:space="preserve"> </w:t>
      </w:r>
      <w:r w:rsidRPr="00F642F5">
        <w:rPr>
          <w:spacing w:val="-4"/>
          <w:sz w:val="20"/>
          <w:lang w:val="en-GB"/>
        </w:rPr>
        <w:t>89.1-2, pp.</w:t>
      </w:r>
      <w:r w:rsidRPr="00F642F5">
        <w:rPr>
          <w:spacing w:val="-3"/>
          <w:sz w:val="20"/>
          <w:lang w:val="en-GB"/>
        </w:rPr>
        <w:t xml:space="preserve"> </w:t>
      </w:r>
      <w:r w:rsidRPr="00F642F5">
        <w:rPr>
          <w:spacing w:val="-4"/>
          <w:sz w:val="20"/>
          <w:lang w:val="en-GB"/>
        </w:rPr>
        <w:t>197–221.</w:t>
      </w:r>
    </w:p>
    <w:p w14:paraId="2BBDA929" w14:textId="77777777" w:rsidR="004477C6" w:rsidRPr="00F642F5" w:rsidRDefault="004C4953">
      <w:pPr>
        <w:spacing w:before="124" w:line="367" w:lineRule="auto"/>
        <w:ind w:left="298" w:right="1283" w:hanging="299"/>
        <w:rPr>
          <w:sz w:val="20"/>
          <w:lang w:val="en-GB"/>
        </w:rPr>
      </w:pPr>
      <w:r w:rsidRPr="00F642F5">
        <w:rPr>
          <w:spacing w:val="-2"/>
          <w:sz w:val="20"/>
          <w:lang w:val="en-GB"/>
        </w:rPr>
        <w:t>Hensher,</w:t>
      </w:r>
      <w:r w:rsidRPr="00F642F5">
        <w:rPr>
          <w:spacing w:val="-7"/>
          <w:sz w:val="20"/>
          <w:lang w:val="en-GB"/>
        </w:rPr>
        <w:t xml:space="preserve"> </w:t>
      </w:r>
      <w:r w:rsidRPr="00F642F5">
        <w:rPr>
          <w:spacing w:val="-2"/>
          <w:sz w:val="20"/>
          <w:lang w:val="en-GB"/>
        </w:rPr>
        <w:t>David</w:t>
      </w:r>
      <w:r w:rsidRPr="00F642F5">
        <w:rPr>
          <w:spacing w:val="-7"/>
          <w:sz w:val="20"/>
          <w:lang w:val="en-GB"/>
        </w:rPr>
        <w:t xml:space="preserve"> </w:t>
      </w:r>
      <w:r w:rsidRPr="00F642F5">
        <w:rPr>
          <w:spacing w:val="-2"/>
          <w:sz w:val="20"/>
          <w:lang w:val="en-GB"/>
        </w:rPr>
        <w:t>A</w:t>
      </w:r>
      <w:r w:rsidRPr="00F642F5">
        <w:rPr>
          <w:spacing w:val="-7"/>
          <w:sz w:val="20"/>
          <w:lang w:val="en-GB"/>
        </w:rPr>
        <w:t xml:space="preserve"> </w:t>
      </w:r>
      <w:r w:rsidRPr="00F642F5">
        <w:rPr>
          <w:spacing w:val="-2"/>
          <w:sz w:val="20"/>
          <w:lang w:val="en-GB"/>
        </w:rPr>
        <w:t>(2010).</w:t>
      </w:r>
      <w:r w:rsidRPr="00F642F5">
        <w:rPr>
          <w:spacing w:val="-7"/>
          <w:sz w:val="20"/>
          <w:lang w:val="en-GB"/>
        </w:rPr>
        <w:t xml:space="preserve"> </w:t>
      </w:r>
      <w:r w:rsidRPr="00F642F5">
        <w:rPr>
          <w:spacing w:val="-2"/>
          <w:sz w:val="20"/>
          <w:lang w:val="en-GB"/>
        </w:rPr>
        <w:t>“Hypothetical</w:t>
      </w:r>
      <w:r w:rsidRPr="00F642F5">
        <w:rPr>
          <w:spacing w:val="-7"/>
          <w:sz w:val="20"/>
          <w:lang w:val="en-GB"/>
        </w:rPr>
        <w:t xml:space="preserve"> </w:t>
      </w:r>
      <w:r w:rsidRPr="00F642F5">
        <w:rPr>
          <w:spacing w:val="-2"/>
          <w:sz w:val="20"/>
          <w:lang w:val="en-GB"/>
        </w:rPr>
        <w:t>bias,</w:t>
      </w:r>
      <w:r w:rsidRPr="00F642F5">
        <w:rPr>
          <w:spacing w:val="-7"/>
          <w:sz w:val="20"/>
          <w:lang w:val="en-GB"/>
        </w:rPr>
        <w:t xml:space="preserve"> </w:t>
      </w:r>
      <w:r w:rsidRPr="00F642F5">
        <w:rPr>
          <w:spacing w:val="-2"/>
          <w:sz w:val="20"/>
          <w:lang w:val="en-GB"/>
        </w:rPr>
        <w:t>choice</w:t>
      </w:r>
      <w:r w:rsidRPr="00F642F5">
        <w:rPr>
          <w:spacing w:val="-7"/>
          <w:sz w:val="20"/>
          <w:lang w:val="en-GB"/>
        </w:rPr>
        <w:t xml:space="preserve"> </w:t>
      </w:r>
      <w:r w:rsidRPr="00F642F5">
        <w:rPr>
          <w:spacing w:val="-2"/>
          <w:sz w:val="20"/>
          <w:lang w:val="en-GB"/>
        </w:rPr>
        <w:t>experiments</w:t>
      </w:r>
      <w:r w:rsidRPr="00F642F5">
        <w:rPr>
          <w:spacing w:val="-7"/>
          <w:sz w:val="20"/>
          <w:lang w:val="en-GB"/>
        </w:rPr>
        <w:t xml:space="preserve"> </w:t>
      </w:r>
      <w:r w:rsidRPr="00F642F5">
        <w:rPr>
          <w:spacing w:val="-2"/>
          <w:sz w:val="20"/>
          <w:lang w:val="en-GB"/>
        </w:rPr>
        <w:t>and</w:t>
      </w:r>
      <w:r w:rsidRPr="00F642F5">
        <w:rPr>
          <w:spacing w:val="-7"/>
          <w:sz w:val="20"/>
          <w:lang w:val="en-GB"/>
        </w:rPr>
        <w:t xml:space="preserve"> </w:t>
      </w:r>
      <w:r w:rsidRPr="00F642F5">
        <w:rPr>
          <w:spacing w:val="-2"/>
          <w:sz w:val="20"/>
          <w:lang w:val="en-GB"/>
        </w:rPr>
        <w:t>willingness</w:t>
      </w:r>
      <w:r w:rsidRPr="00F642F5">
        <w:rPr>
          <w:spacing w:val="-7"/>
          <w:sz w:val="20"/>
          <w:lang w:val="en-GB"/>
        </w:rPr>
        <w:t xml:space="preserve"> </w:t>
      </w:r>
      <w:r w:rsidRPr="00F642F5">
        <w:rPr>
          <w:spacing w:val="-2"/>
          <w:sz w:val="20"/>
          <w:lang w:val="en-GB"/>
        </w:rPr>
        <w:t>to</w:t>
      </w:r>
      <w:r w:rsidRPr="00F642F5">
        <w:rPr>
          <w:spacing w:val="-7"/>
          <w:sz w:val="20"/>
          <w:lang w:val="en-GB"/>
        </w:rPr>
        <w:t xml:space="preserve"> </w:t>
      </w:r>
      <w:r w:rsidRPr="00F642F5">
        <w:rPr>
          <w:spacing w:val="-2"/>
          <w:sz w:val="20"/>
          <w:lang w:val="en-GB"/>
        </w:rPr>
        <w:t>pay”.</w:t>
      </w:r>
      <w:r w:rsidRPr="00F642F5">
        <w:rPr>
          <w:spacing w:val="-7"/>
          <w:sz w:val="20"/>
          <w:lang w:val="en-GB"/>
        </w:rPr>
        <w:t xml:space="preserve"> </w:t>
      </w:r>
      <w:r w:rsidRPr="00F642F5">
        <w:rPr>
          <w:spacing w:val="-2"/>
          <w:sz w:val="20"/>
          <w:lang w:val="en-GB"/>
        </w:rPr>
        <w:t>In:</w:t>
      </w:r>
      <w:r w:rsidRPr="00F642F5">
        <w:rPr>
          <w:spacing w:val="-9"/>
          <w:sz w:val="20"/>
          <w:lang w:val="en-GB"/>
        </w:rPr>
        <w:t xml:space="preserve"> </w:t>
      </w:r>
      <w:r w:rsidRPr="00F642F5">
        <w:rPr>
          <w:rFonts w:ascii="Bookman Old Style" w:hAnsi="Bookman Old Style"/>
          <w:i/>
          <w:spacing w:val="-2"/>
          <w:sz w:val="20"/>
          <w:lang w:val="en-GB"/>
        </w:rPr>
        <w:t xml:space="preserve">transportation </w:t>
      </w:r>
      <w:r w:rsidRPr="00F642F5">
        <w:rPr>
          <w:rFonts w:ascii="Bookman Old Style" w:hAnsi="Bookman Old Style"/>
          <w:i/>
          <w:spacing w:val="-4"/>
          <w:sz w:val="20"/>
          <w:lang w:val="en-GB"/>
        </w:rPr>
        <w:t>research</w:t>
      </w:r>
      <w:r w:rsidRPr="00F642F5">
        <w:rPr>
          <w:rFonts w:ascii="Bookman Old Style" w:hAnsi="Bookman Old Style"/>
          <w:i/>
          <w:spacing w:val="-11"/>
          <w:sz w:val="20"/>
          <w:lang w:val="en-GB"/>
        </w:rPr>
        <w:t xml:space="preserve"> </w:t>
      </w:r>
      <w:r w:rsidRPr="00F642F5">
        <w:rPr>
          <w:rFonts w:ascii="Bookman Old Style" w:hAnsi="Bookman Old Style"/>
          <w:i/>
          <w:spacing w:val="-4"/>
          <w:sz w:val="20"/>
          <w:lang w:val="en-GB"/>
        </w:rPr>
        <w:t>part</w:t>
      </w:r>
      <w:r w:rsidRPr="00F642F5">
        <w:rPr>
          <w:rFonts w:ascii="Bookman Old Style" w:hAnsi="Bookman Old Style"/>
          <w:i/>
          <w:spacing w:val="-11"/>
          <w:sz w:val="20"/>
          <w:lang w:val="en-GB"/>
        </w:rPr>
        <w:t xml:space="preserve"> </w:t>
      </w:r>
      <w:r w:rsidRPr="00F642F5">
        <w:rPr>
          <w:rFonts w:ascii="Bookman Old Style" w:hAnsi="Bookman Old Style"/>
          <w:i/>
          <w:spacing w:val="-4"/>
          <w:sz w:val="20"/>
          <w:lang w:val="en-GB"/>
        </w:rPr>
        <w:t>B:</w:t>
      </w:r>
      <w:r w:rsidRPr="00F642F5">
        <w:rPr>
          <w:rFonts w:ascii="Bookman Old Style" w:hAnsi="Bookman Old Style"/>
          <w:i/>
          <w:spacing w:val="-11"/>
          <w:sz w:val="20"/>
          <w:lang w:val="en-GB"/>
        </w:rPr>
        <w:t xml:space="preserve"> </w:t>
      </w:r>
      <w:r w:rsidRPr="00F642F5">
        <w:rPr>
          <w:rFonts w:ascii="Bookman Old Style" w:hAnsi="Bookman Old Style"/>
          <w:i/>
          <w:spacing w:val="-4"/>
          <w:sz w:val="20"/>
          <w:lang w:val="en-GB"/>
        </w:rPr>
        <w:t xml:space="preserve">methodological </w:t>
      </w:r>
      <w:r w:rsidRPr="00F642F5">
        <w:rPr>
          <w:spacing w:val="-4"/>
          <w:sz w:val="20"/>
          <w:lang w:val="en-GB"/>
        </w:rPr>
        <w:t>44.6,</w:t>
      </w:r>
      <w:r w:rsidRPr="00F642F5">
        <w:rPr>
          <w:spacing w:val="-5"/>
          <w:sz w:val="20"/>
          <w:lang w:val="en-GB"/>
        </w:rPr>
        <w:t xml:space="preserve"> </w:t>
      </w:r>
      <w:r w:rsidRPr="00F642F5">
        <w:rPr>
          <w:spacing w:val="-4"/>
          <w:sz w:val="20"/>
          <w:lang w:val="en-GB"/>
        </w:rPr>
        <w:t>pp. 735–752.</w:t>
      </w:r>
    </w:p>
    <w:p w14:paraId="6DF82D60" w14:textId="77777777" w:rsidR="00F00676" w:rsidRPr="00F642F5" w:rsidRDefault="004C4953" w:rsidP="00F00676">
      <w:pPr>
        <w:spacing w:line="367" w:lineRule="auto"/>
        <w:ind w:left="298" w:right="1283" w:hanging="299"/>
        <w:rPr>
          <w:spacing w:val="-4"/>
          <w:sz w:val="20"/>
          <w:lang w:val="en-GB"/>
        </w:rPr>
      </w:pPr>
      <w:r w:rsidRPr="00F642F5">
        <w:rPr>
          <w:spacing w:val="-6"/>
          <w:sz w:val="20"/>
          <w:lang w:val="en-GB"/>
        </w:rPr>
        <w:t>Hindsley,</w:t>
      </w:r>
      <w:r w:rsidRPr="00F642F5">
        <w:rPr>
          <w:spacing w:val="11"/>
          <w:sz w:val="20"/>
          <w:lang w:val="en-GB"/>
        </w:rPr>
        <w:t xml:space="preserve"> </w:t>
      </w:r>
      <w:r w:rsidRPr="00F642F5">
        <w:rPr>
          <w:spacing w:val="-6"/>
          <w:sz w:val="20"/>
          <w:lang w:val="en-GB"/>
        </w:rPr>
        <w:t>Paul</w:t>
      </w:r>
      <w:r w:rsidRPr="00F642F5">
        <w:rPr>
          <w:spacing w:val="11"/>
          <w:sz w:val="20"/>
          <w:lang w:val="en-GB"/>
        </w:rPr>
        <w:t xml:space="preserve"> </w:t>
      </w:r>
      <w:r w:rsidRPr="00F642F5">
        <w:rPr>
          <w:spacing w:val="-6"/>
          <w:sz w:val="20"/>
          <w:lang w:val="en-GB"/>
        </w:rPr>
        <w:t>et</w:t>
      </w:r>
      <w:r w:rsidRPr="00F642F5">
        <w:rPr>
          <w:spacing w:val="11"/>
          <w:sz w:val="20"/>
          <w:lang w:val="en-GB"/>
        </w:rPr>
        <w:t xml:space="preserve"> </w:t>
      </w:r>
      <w:r w:rsidRPr="00F642F5">
        <w:rPr>
          <w:spacing w:val="-6"/>
          <w:sz w:val="20"/>
          <w:lang w:val="en-GB"/>
        </w:rPr>
        <w:t>al.</w:t>
      </w:r>
      <w:r w:rsidRPr="00F642F5">
        <w:rPr>
          <w:spacing w:val="11"/>
          <w:sz w:val="20"/>
          <w:lang w:val="en-GB"/>
        </w:rPr>
        <w:t xml:space="preserve"> </w:t>
      </w:r>
      <w:r w:rsidRPr="00F642F5">
        <w:rPr>
          <w:spacing w:val="-6"/>
          <w:sz w:val="20"/>
          <w:lang w:val="en-GB"/>
        </w:rPr>
        <w:t>(2021).</w:t>
      </w:r>
      <w:r w:rsidRPr="00F642F5">
        <w:rPr>
          <w:spacing w:val="10"/>
          <w:sz w:val="20"/>
          <w:lang w:val="en-GB"/>
        </w:rPr>
        <w:t xml:space="preserve"> </w:t>
      </w:r>
      <w:r w:rsidRPr="00F642F5">
        <w:rPr>
          <w:rFonts w:ascii="Bookman Old Style"/>
          <w:i/>
          <w:spacing w:val="-6"/>
          <w:sz w:val="20"/>
          <w:lang w:val="en-GB"/>
        </w:rPr>
        <w:t xml:space="preserve">Joint Estimation of Revealed Preference Site Selection and Stated Preference </w:t>
      </w:r>
      <w:r w:rsidRPr="00F642F5">
        <w:rPr>
          <w:rFonts w:ascii="Bookman Old Style"/>
          <w:i/>
          <w:spacing w:val="-4"/>
          <w:sz w:val="20"/>
          <w:lang w:val="en-GB"/>
        </w:rPr>
        <w:t>Choice</w:t>
      </w:r>
      <w:r w:rsidRPr="00F642F5">
        <w:rPr>
          <w:rFonts w:ascii="Bookman Old Style"/>
          <w:i/>
          <w:spacing w:val="-11"/>
          <w:sz w:val="20"/>
          <w:lang w:val="en-GB"/>
        </w:rPr>
        <w:t xml:space="preserve"> </w:t>
      </w:r>
      <w:r w:rsidRPr="00F642F5">
        <w:rPr>
          <w:rFonts w:ascii="Bookman Old Style"/>
          <w:i/>
          <w:spacing w:val="-4"/>
          <w:sz w:val="20"/>
          <w:lang w:val="en-GB"/>
        </w:rPr>
        <w:t>Experiment</w:t>
      </w:r>
      <w:r w:rsidRPr="00F642F5">
        <w:rPr>
          <w:rFonts w:ascii="Bookman Old Style"/>
          <w:i/>
          <w:spacing w:val="-11"/>
          <w:sz w:val="20"/>
          <w:lang w:val="en-GB"/>
        </w:rPr>
        <w:t xml:space="preserve"> </w:t>
      </w:r>
      <w:r w:rsidRPr="00F642F5">
        <w:rPr>
          <w:rFonts w:ascii="Bookman Old Style"/>
          <w:i/>
          <w:spacing w:val="-4"/>
          <w:sz w:val="20"/>
          <w:lang w:val="en-GB"/>
        </w:rPr>
        <w:t>Recreation</w:t>
      </w:r>
      <w:r w:rsidRPr="00F642F5">
        <w:rPr>
          <w:rFonts w:ascii="Bookman Old Style"/>
          <w:i/>
          <w:spacing w:val="-11"/>
          <w:sz w:val="20"/>
          <w:lang w:val="en-GB"/>
        </w:rPr>
        <w:t xml:space="preserve"> </w:t>
      </w:r>
      <w:r w:rsidRPr="00F642F5">
        <w:rPr>
          <w:rFonts w:ascii="Bookman Old Style"/>
          <w:i/>
          <w:spacing w:val="-4"/>
          <w:sz w:val="20"/>
          <w:lang w:val="en-GB"/>
        </w:rPr>
        <w:t>Data</w:t>
      </w:r>
      <w:r w:rsidRPr="00F642F5">
        <w:rPr>
          <w:rFonts w:ascii="Bookman Old Style"/>
          <w:i/>
          <w:spacing w:val="-11"/>
          <w:sz w:val="20"/>
          <w:lang w:val="en-GB"/>
        </w:rPr>
        <w:t xml:space="preserve"> </w:t>
      </w:r>
      <w:r w:rsidRPr="00F642F5">
        <w:rPr>
          <w:rFonts w:ascii="Bookman Old Style"/>
          <w:i/>
          <w:spacing w:val="-4"/>
          <w:sz w:val="20"/>
          <w:lang w:val="en-GB"/>
        </w:rPr>
        <w:t>Considering</w:t>
      </w:r>
      <w:r w:rsidRPr="00F642F5">
        <w:rPr>
          <w:rFonts w:ascii="Bookman Old Style"/>
          <w:i/>
          <w:spacing w:val="-11"/>
          <w:sz w:val="20"/>
          <w:lang w:val="en-GB"/>
        </w:rPr>
        <w:t xml:space="preserve"> </w:t>
      </w:r>
      <w:r w:rsidRPr="00F642F5">
        <w:rPr>
          <w:rFonts w:ascii="Bookman Old Style"/>
          <w:i/>
          <w:spacing w:val="-4"/>
          <w:sz w:val="20"/>
          <w:lang w:val="en-GB"/>
        </w:rPr>
        <w:t>Attribute</w:t>
      </w:r>
      <w:r w:rsidRPr="00F642F5">
        <w:rPr>
          <w:rFonts w:ascii="Bookman Old Style"/>
          <w:i/>
          <w:spacing w:val="-11"/>
          <w:sz w:val="20"/>
          <w:lang w:val="en-GB"/>
        </w:rPr>
        <w:t xml:space="preserve"> </w:t>
      </w:r>
      <w:r w:rsidRPr="00F642F5">
        <w:rPr>
          <w:rFonts w:ascii="Bookman Old Style"/>
          <w:i/>
          <w:spacing w:val="-4"/>
          <w:sz w:val="20"/>
          <w:lang w:val="en-GB"/>
        </w:rPr>
        <w:t>NonAttendance</w:t>
      </w:r>
      <w:r w:rsidRPr="00F642F5">
        <w:rPr>
          <w:spacing w:val="-4"/>
          <w:sz w:val="20"/>
          <w:lang w:val="en-GB"/>
        </w:rPr>
        <w:t>.</w:t>
      </w:r>
      <w:r w:rsidRPr="00F642F5">
        <w:rPr>
          <w:spacing w:val="-6"/>
          <w:sz w:val="20"/>
          <w:lang w:val="en-GB"/>
        </w:rPr>
        <w:t xml:space="preserve"> </w:t>
      </w:r>
      <w:r w:rsidRPr="00F642F5">
        <w:rPr>
          <w:spacing w:val="-4"/>
          <w:sz w:val="20"/>
          <w:lang w:val="en-GB"/>
        </w:rPr>
        <w:t>Tech.</w:t>
      </w:r>
      <w:r w:rsidRPr="00F642F5">
        <w:rPr>
          <w:spacing w:val="-5"/>
          <w:sz w:val="20"/>
          <w:lang w:val="en-GB"/>
        </w:rPr>
        <w:t xml:space="preserve"> </w:t>
      </w:r>
      <w:r w:rsidRPr="00F642F5">
        <w:rPr>
          <w:spacing w:val="-4"/>
          <w:sz w:val="20"/>
          <w:lang w:val="en-GB"/>
        </w:rPr>
        <w:t>rep.</w:t>
      </w:r>
    </w:p>
    <w:p w14:paraId="2BBDA92C" w14:textId="27046089" w:rsidR="004477C6" w:rsidRPr="00F642F5" w:rsidRDefault="004C4953" w:rsidP="00F00676">
      <w:pPr>
        <w:spacing w:line="367" w:lineRule="auto"/>
        <w:ind w:left="298" w:right="1283" w:hanging="299"/>
        <w:rPr>
          <w:sz w:val="20"/>
          <w:szCs w:val="20"/>
          <w:lang w:val="en-GB"/>
        </w:rPr>
      </w:pPr>
      <w:r w:rsidRPr="00F642F5">
        <w:rPr>
          <w:sz w:val="20"/>
          <w:szCs w:val="20"/>
          <w:lang w:val="en-GB"/>
        </w:rPr>
        <w:t>Hoffman, Saul D and Greg J Duncan (1988). “Multinomial and conditional logit discrete-choice models in demography”.</w:t>
      </w:r>
      <w:r w:rsidRPr="00F642F5">
        <w:rPr>
          <w:spacing w:val="-6"/>
          <w:sz w:val="20"/>
          <w:szCs w:val="20"/>
          <w:lang w:val="en-GB"/>
        </w:rPr>
        <w:t xml:space="preserve"> </w:t>
      </w:r>
      <w:r w:rsidRPr="00F642F5">
        <w:rPr>
          <w:sz w:val="20"/>
          <w:szCs w:val="20"/>
          <w:lang w:val="en-GB"/>
        </w:rPr>
        <w:t>In:</w:t>
      </w:r>
      <w:r w:rsidRPr="00F642F5">
        <w:rPr>
          <w:spacing w:val="-6"/>
          <w:sz w:val="20"/>
          <w:szCs w:val="20"/>
          <w:lang w:val="en-GB"/>
        </w:rPr>
        <w:t xml:space="preserve"> </w:t>
      </w:r>
      <w:r w:rsidRPr="00F642F5">
        <w:rPr>
          <w:rFonts w:ascii="Bookman Old Style" w:hAnsi="Bookman Old Style"/>
          <w:i/>
          <w:sz w:val="20"/>
          <w:szCs w:val="20"/>
          <w:lang w:val="en-GB"/>
        </w:rPr>
        <w:t>Demography</w:t>
      </w:r>
      <w:r w:rsidRPr="00F642F5">
        <w:rPr>
          <w:rFonts w:ascii="Bookman Old Style" w:hAnsi="Bookman Old Style"/>
          <w:i/>
          <w:spacing w:val="-6"/>
          <w:sz w:val="20"/>
          <w:szCs w:val="20"/>
          <w:lang w:val="en-GB"/>
        </w:rPr>
        <w:t xml:space="preserve"> </w:t>
      </w:r>
      <w:r w:rsidRPr="00F642F5">
        <w:rPr>
          <w:sz w:val="20"/>
          <w:szCs w:val="20"/>
          <w:lang w:val="en-GB"/>
        </w:rPr>
        <w:t>25.3,</w:t>
      </w:r>
      <w:r w:rsidRPr="00F642F5">
        <w:rPr>
          <w:spacing w:val="-5"/>
          <w:sz w:val="20"/>
          <w:szCs w:val="20"/>
          <w:lang w:val="en-GB"/>
        </w:rPr>
        <w:t xml:space="preserve"> </w:t>
      </w:r>
      <w:r w:rsidRPr="00F642F5">
        <w:rPr>
          <w:sz w:val="20"/>
          <w:szCs w:val="20"/>
          <w:lang w:val="en-GB"/>
        </w:rPr>
        <w:t>pp.</w:t>
      </w:r>
      <w:r w:rsidRPr="00F642F5">
        <w:rPr>
          <w:spacing w:val="-5"/>
          <w:sz w:val="20"/>
          <w:szCs w:val="20"/>
          <w:lang w:val="en-GB"/>
        </w:rPr>
        <w:t xml:space="preserve"> </w:t>
      </w:r>
      <w:r w:rsidRPr="00F642F5">
        <w:rPr>
          <w:sz w:val="20"/>
          <w:szCs w:val="20"/>
          <w:lang w:val="en-GB"/>
        </w:rPr>
        <w:t>415–427.</w:t>
      </w:r>
    </w:p>
    <w:p w14:paraId="2BBDA92D" w14:textId="77777777" w:rsidR="004477C6" w:rsidRPr="00F642F5" w:rsidRDefault="004C4953">
      <w:pPr>
        <w:pStyle w:val="BodyText"/>
        <w:spacing w:line="374" w:lineRule="auto"/>
        <w:ind w:left="298" w:right="1434" w:hanging="299"/>
        <w:jc w:val="both"/>
        <w:rPr>
          <w:lang w:val="en-GB"/>
        </w:rPr>
      </w:pPr>
      <w:r w:rsidRPr="00F642F5">
        <w:rPr>
          <w:spacing w:val="-2"/>
          <w:lang w:val="en-GB"/>
        </w:rPr>
        <w:t xml:space="preserve">Hole, Arne Risa et al. (2006). “Small-sample properties of tests for heteroscedasticity in the conditional logit </w:t>
      </w:r>
      <w:r w:rsidRPr="00F642F5">
        <w:rPr>
          <w:lang w:val="en-GB"/>
        </w:rPr>
        <w:t xml:space="preserve">model”. In: </w:t>
      </w:r>
      <w:r w:rsidRPr="00F642F5">
        <w:rPr>
          <w:rFonts w:ascii="Bookman Old Style" w:hAnsi="Bookman Old Style"/>
          <w:i/>
          <w:lang w:val="en-GB"/>
        </w:rPr>
        <w:t xml:space="preserve">Economics Bulletin </w:t>
      </w:r>
      <w:r w:rsidRPr="00F642F5">
        <w:rPr>
          <w:lang w:val="en-GB"/>
        </w:rPr>
        <w:t>3.18, pp. 1–14.</w:t>
      </w:r>
    </w:p>
    <w:p w14:paraId="3473B8F7" w14:textId="5B6A0052" w:rsidR="00964C27" w:rsidRPr="00F642F5" w:rsidRDefault="00964C27">
      <w:pPr>
        <w:pStyle w:val="BodyText"/>
        <w:spacing w:line="374" w:lineRule="auto"/>
        <w:ind w:left="298" w:right="1434" w:hanging="299"/>
        <w:jc w:val="both"/>
        <w:rPr>
          <w:lang w:val="en-GB"/>
        </w:rPr>
      </w:pPr>
      <w:r w:rsidRPr="00F642F5">
        <w:rPr>
          <w:lang w:val="en-GB"/>
        </w:rPr>
        <w:t>Hug</w:t>
      </w:r>
      <w:r w:rsidR="00204864">
        <w:rPr>
          <w:lang w:val="en-GB"/>
        </w:rPr>
        <w:t>h</w:t>
      </w:r>
      <w:r w:rsidRPr="00F642F5">
        <w:rPr>
          <w:lang w:val="en-GB"/>
        </w:rPr>
        <w:t>es</w:t>
      </w:r>
      <w:r w:rsidR="00212DDA" w:rsidRPr="00F642F5">
        <w:rPr>
          <w:lang w:val="en-GB"/>
        </w:rPr>
        <w:t>, Nick</w:t>
      </w:r>
      <w:r w:rsidRPr="00F642F5">
        <w:rPr>
          <w:lang w:val="en-GB"/>
        </w:rPr>
        <w:t xml:space="preserve"> (2025). "Best in show... but for how long?". In:  </w:t>
      </w:r>
      <w:r w:rsidRPr="00F642F5">
        <w:rPr>
          <w:i/>
          <w:iCs/>
          <w:lang w:val="en-GB"/>
        </w:rPr>
        <w:t>The Grocer, 17 May, pp. 43-4</w:t>
      </w:r>
    </w:p>
    <w:p w14:paraId="300722C9" w14:textId="77777777" w:rsidR="009D27E2" w:rsidRPr="00F642F5" w:rsidRDefault="004C4953" w:rsidP="003142CC">
      <w:pPr>
        <w:pStyle w:val="BodyText"/>
        <w:spacing w:line="372" w:lineRule="auto"/>
        <w:ind w:left="301" w:right="1435" w:hanging="301"/>
        <w:rPr>
          <w:spacing w:val="-6"/>
          <w:lang w:val="en-GB"/>
        </w:rPr>
      </w:pPr>
      <w:r w:rsidRPr="00F642F5">
        <w:rPr>
          <w:lang w:val="en-GB"/>
        </w:rPr>
        <w:t>Jacquemet,</w:t>
      </w:r>
      <w:r w:rsidRPr="00F642F5">
        <w:rPr>
          <w:spacing w:val="8"/>
          <w:lang w:val="en-GB"/>
        </w:rPr>
        <w:t xml:space="preserve"> </w:t>
      </w:r>
      <w:r w:rsidRPr="00F642F5">
        <w:rPr>
          <w:lang w:val="en-GB"/>
        </w:rPr>
        <w:t>Nicolas</w:t>
      </w:r>
      <w:r w:rsidRPr="00F642F5">
        <w:rPr>
          <w:spacing w:val="8"/>
          <w:lang w:val="en-GB"/>
        </w:rPr>
        <w:t xml:space="preserve"> </w:t>
      </w:r>
      <w:r w:rsidRPr="00F642F5">
        <w:rPr>
          <w:lang w:val="en-GB"/>
        </w:rPr>
        <w:t>et</w:t>
      </w:r>
      <w:r w:rsidRPr="00F642F5">
        <w:rPr>
          <w:spacing w:val="8"/>
          <w:lang w:val="en-GB"/>
        </w:rPr>
        <w:t xml:space="preserve"> </w:t>
      </w:r>
      <w:r w:rsidRPr="00F642F5">
        <w:rPr>
          <w:lang w:val="en-GB"/>
        </w:rPr>
        <w:t>al.</w:t>
      </w:r>
      <w:r w:rsidRPr="00F642F5">
        <w:rPr>
          <w:spacing w:val="8"/>
          <w:lang w:val="en-GB"/>
        </w:rPr>
        <w:t xml:space="preserve"> </w:t>
      </w:r>
      <w:r w:rsidRPr="00F642F5">
        <w:rPr>
          <w:lang w:val="en-GB"/>
        </w:rPr>
        <w:t>(2011).</w:t>
      </w:r>
      <w:r w:rsidRPr="00F642F5">
        <w:rPr>
          <w:spacing w:val="8"/>
          <w:lang w:val="en-GB"/>
        </w:rPr>
        <w:t xml:space="preserve"> </w:t>
      </w:r>
      <w:r w:rsidRPr="00F642F5">
        <w:rPr>
          <w:lang w:val="en-GB"/>
        </w:rPr>
        <w:t>“Social</w:t>
      </w:r>
      <w:r w:rsidRPr="00F642F5">
        <w:rPr>
          <w:spacing w:val="8"/>
          <w:lang w:val="en-GB"/>
        </w:rPr>
        <w:t xml:space="preserve"> </w:t>
      </w:r>
      <w:r w:rsidRPr="00F642F5">
        <w:rPr>
          <w:lang w:val="en-GB"/>
        </w:rPr>
        <w:t>psychology</w:t>
      </w:r>
      <w:r w:rsidRPr="00F642F5">
        <w:rPr>
          <w:spacing w:val="8"/>
          <w:lang w:val="en-GB"/>
        </w:rPr>
        <w:t xml:space="preserve"> </w:t>
      </w:r>
      <w:r w:rsidRPr="00F642F5">
        <w:rPr>
          <w:lang w:val="en-GB"/>
        </w:rPr>
        <w:t>and</w:t>
      </w:r>
      <w:r w:rsidRPr="00F642F5">
        <w:rPr>
          <w:spacing w:val="8"/>
          <w:lang w:val="en-GB"/>
        </w:rPr>
        <w:t xml:space="preserve"> </w:t>
      </w:r>
      <w:r w:rsidRPr="00F642F5">
        <w:rPr>
          <w:lang w:val="en-GB"/>
        </w:rPr>
        <w:t>environmental</w:t>
      </w:r>
      <w:r w:rsidRPr="00F642F5">
        <w:rPr>
          <w:spacing w:val="8"/>
          <w:lang w:val="en-GB"/>
        </w:rPr>
        <w:t xml:space="preserve"> </w:t>
      </w:r>
      <w:r w:rsidRPr="00F642F5">
        <w:rPr>
          <w:lang w:val="en-GB"/>
        </w:rPr>
        <w:t>economics:</w:t>
      </w:r>
      <w:r w:rsidRPr="00F642F5">
        <w:rPr>
          <w:spacing w:val="8"/>
          <w:lang w:val="en-GB"/>
        </w:rPr>
        <w:t xml:space="preserve"> </w:t>
      </w:r>
      <w:r w:rsidRPr="00F642F5">
        <w:rPr>
          <w:lang w:val="en-GB"/>
        </w:rPr>
        <w:t>a</w:t>
      </w:r>
      <w:r w:rsidRPr="00F642F5">
        <w:rPr>
          <w:spacing w:val="8"/>
          <w:lang w:val="en-GB"/>
        </w:rPr>
        <w:t xml:space="preserve"> </w:t>
      </w:r>
      <w:r w:rsidRPr="00F642F5">
        <w:rPr>
          <w:lang w:val="en-GB"/>
        </w:rPr>
        <w:t>new</w:t>
      </w:r>
      <w:r w:rsidRPr="00F642F5">
        <w:rPr>
          <w:spacing w:val="8"/>
          <w:lang w:val="en-GB"/>
        </w:rPr>
        <w:t xml:space="preserve"> </w:t>
      </w:r>
      <w:r w:rsidRPr="00F642F5">
        <w:rPr>
          <w:lang w:val="en-GB"/>
        </w:rPr>
        <w:t>look</w:t>
      </w:r>
      <w:r w:rsidRPr="00F642F5">
        <w:rPr>
          <w:spacing w:val="8"/>
          <w:lang w:val="en-GB"/>
        </w:rPr>
        <w:t xml:space="preserve"> </w:t>
      </w:r>
      <w:r w:rsidRPr="00F642F5">
        <w:rPr>
          <w:lang w:val="en-GB"/>
        </w:rPr>
        <w:t>at</w:t>
      </w:r>
      <w:r w:rsidRPr="00F642F5">
        <w:rPr>
          <w:spacing w:val="8"/>
          <w:lang w:val="en-GB"/>
        </w:rPr>
        <w:t xml:space="preserve"> </w:t>
      </w:r>
      <w:r w:rsidRPr="00F642F5">
        <w:rPr>
          <w:lang w:val="en-GB"/>
        </w:rPr>
        <w:t>ex</w:t>
      </w:r>
      <w:r w:rsidRPr="00F642F5">
        <w:rPr>
          <w:spacing w:val="8"/>
          <w:lang w:val="en-GB"/>
        </w:rPr>
        <w:t xml:space="preserve"> </w:t>
      </w:r>
      <w:r w:rsidRPr="00F642F5">
        <w:rPr>
          <w:lang w:val="en-GB"/>
        </w:rPr>
        <w:t xml:space="preserve">ante </w:t>
      </w:r>
      <w:r w:rsidRPr="00F642F5">
        <w:rPr>
          <w:spacing w:val="-6"/>
          <w:lang w:val="en-GB"/>
        </w:rPr>
        <w:t>corrections</w:t>
      </w:r>
      <w:r w:rsidRPr="00F642F5">
        <w:rPr>
          <w:lang w:val="en-GB"/>
        </w:rPr>
        <w:t xml:space="preserve"> </w:t>
      </w:r>
      <w:r w:rsidRPr="00F642F5">
        <w:rPr>
          <w:spacing w:val="-6"/>
          <w:lang w:val="en-GB"/>
        </w:rPr>
        <w:t>of</w:t>
      </w:r>
      <w:r w:rsidRPr="00F642F5">
        <w:rPr>
          <w:lang w:val="en-GB"/>
        </w:rPr>
        <w:t xml:space="preserve"> </w:t>
      </w:r>
      <w:r w:rsidRPr="00F642F5">
        <w:rPr>
          <w:spacing w:val="-6"/>
          <w:lang w:val="en-GB"/>
        </w:rPr>
        <w:t>biased</w:t>
      </w:r>
      <w:r w:rsidRPr="00F642F5">
        <w:rPr>
          <w:lang w:val="en-GB"/>
        </w:rPr>
        <w:t xml:space="preserve"> </w:t>
      </w:r>
      <w:r w:rsidRPr="00F642F5">
        <w:rPr>
          <w:spacing w:val="-6"/>
          <w:lang w:val="en-GB"/>
        </w:rPr>
        <w:t>preference</w:t>
      </w:r>
      <w:r w:rsidRPr="00F642F5">
        <w:rPr>
          <w:lang w:val="en-GB"/>
        </w:rPr>
        <w:t xml:space="preserve"> </w:t>
      </w:r>
      <w:r w:rsidRPr="00F642F5">
        <w:rPr>
          <w:spacing w:val="-6"/>
          <w:lang w:val="en-GB"/>
        </w:rPr>
        <w:t>evaluation”.</w:t>
      </w:r>
      <w:r w:rsidRPr="00F642F5">
        <w:rPr>
          <w:lang w:val="en-GB"/>
        </w:rPr>
        <w:t xml:space="preserve"> </w:t>
      </w:r>
      <w:r w:rsidRPr="00F642F5">
        <w:rPr>
          <w:spacing w:val="-6"/>
          <w:lang w:val="en-GB"/>
        </w:rPr>
        <w:t xml:space="preserve">In: </w:t>
      </w:r>
      <w:r w:rsidRPr="00F642F5">
        <w:rPr>
          <w:rFonts w:ascii="Bookman Old Style" w:hAnsi="Bookman Old Style"/>
          <w:i/>
          <w:spacing w:val="-6"/>
          <w:lang w:val="en-GB"/>
        </w:rPr>
        <w:t>Environmental and resource economics</w:t>
      </w:r>
      <w:r w:rsidRPr="00F642F5">
        <w:rPr>
          <w:rFonts w:ascii="Bookman Old Style" w:hAnsi="Bookman Old Style"/>
          <w:i/>
          <w:lang w:val="en-GB"/>
        </w:rPr>
        <w:t xml:space="preserve"> </w:t>
      </w:r>
      <w:r w:rsidRPr="00F642F5">
        <w:rPr>
          <w:spacing w:val="-6"/>
          <w:lang w:val="en-GB"/>
        </w:rPr>
        <w:t>48.3,</w:t>
      </w:r>
      <w:r w:rsidRPr="00F642F5">
        <w:rPr>
          <w:lang w:val="en-GB"/>
        </w:rPr>
        <w:t xml:space="preserve"> </w:t>
      </w:r>
      <w:r w:rsidRPr="00F642F5">
        <w:rPr>
          <w:spacing w:val="-6"/>
          <w:lang w:val="en-GB"/>
        </w:rPr>
        <w:t>pp.</w:t>
      </w:r>
      <w:r w:rsidRPr="00F642F5">
        <w:rPr>
          <w:lang w:val="en-GB"/>
        </w:rPr>
        <w:t xml:space="preserve"> </w:t>
      </w:r>
      <w:r w:rsidRPr="00F642F5">
        <w:rPr>
          <w:spacing w:val="-6"/>
          <w:lang w:val="en-GB"/>
        </w:rPr>
        <w:t xml:space="preserve">413–433. </w:t>
      </w:r>
    </w:p>
    <w:p w14:paraId="68EC47B4" w14:textId="46B75811" w:rsidR="005470C0" w:rsidRPr="00F642F5" w:rsidRDefault="00481908" w:rsidP="00673011">
      <w:pPr>
        <w:pStyle w:val="BodyText"/>
        <w:spacing w:line="372" w:lineRule="auto"/>
        <w:ind w:left="284" w:right="1934" w:hanging="284"/>
        <w:rPr>
          <w:spacing w:val="-6"/>
          <w:lang w:val="en-GB"/>
        </w:rPr>
      </w:pPr>
      <w:r w:rsidRPr="00F642F5">
        <w:rPr>
          <w:spacing w:val="-6"/>
          <w:lang w:val="en-GB"/>
        </w:rPr>
        <w:t xml:space="preserve">Jensen, J.D et al. (2019). </w:t>
      </w:r>
      <w:r w:rsidRPr="00F642F5">
        <w:rPr>
          <w:spacing w:val="-2"/>
          <w:lang w:val="en-GB"/>
        </w:rPr>
        <w:t>“</w:t>
      </w:r>
      <w:r w:rsidRPr="00F642F5">
        <w:rPr>
          <w:spacing w:val="-6"/>
          <w:lang w:val="en-GB"/>
        </w:rPr>
        <w:t>Heterogeneity in consumers' perceptions and demand for local (organic) food products.</w:t>
      </w:r>
      <w:r w:rsidR="00673011" w:rsidRPr="00F642F5">
        <w:rPr>
          <w:spacing w:val="-6"/>
          <w:lang w:val="en-GB"/>
        </w:rPr>
        <w:t>”</w:t>
      </w:r>
      <w:r w:rsidRPr="00F642F5">
        <w:rPr>
          <w:spacing w:val="-6"/>
          <w:lang w:val="en-GB"/>
        </w:rPr>
        <w:t xml:space="preserve"> </w:t>
      </w:r>
      <w:r w:rsidRPr="00F642F5">
        <w:rPr>
          <w:i/>
          <w:iCs/>
          <w:spacing w:val="-6"/>
          <w:lang w:val="en-GB"/>
        </w:rPr>
        <w:t>Food quality and preference</w:t>
      </w:r>
      <w:r w:rsidRPr="00F642F5">
        <w:rPr>
          <w:spacing w:val="-6"/>
          <w:lang w:val="en-GB"/>
        </w:rPr>
        <w:t>, 73, pp.255-265.</w:t>
      </w:r>
    </w:p>
    <w:p w14:paraId="13D46A4B" w14:textId="21E1F5A7" w:rsidR="00611F6C" w:rsidRPr="00F642F5" w:rsidRDefault="00611F6C" w:rsidP="003142CC">
      <w:pPr>
        <w:pStyle w:val="BodyText"/>
        <w:spacing w:line="372" w:lineRule="auto"/>
        <w:ind w:left="301" w:right="1633" w:hanging="301"/>
        <w:rPr>
          <w:spacing w:val="-6"/>
          <w:lang w:val="en-GB"/>
        </w:rPr>
      </w:pPr>
      <w:r w:rsidRPr="00F642F5">
        <w:rPr>
          <w:spacing w:val="-6"/>
          <w:lang w:val="en-GB"/>
        </w:rPr>
        <w:t>Jiang, B., Pang, J., Li, J., Mi, L., Ru, D., Feng, J., Li, X., Zhao, A. and Cai, L., 2024. The effects of organic food on human health: a systematic review and meta-analysis of population-based studies. </w:t>
      </w:r>
      <w:r w:rsidRPr="00F642F5">
        <w:rPr>
          <w:i/>
          <w:iCs/>
          <w:spacing w:val="-6"/>
          <w:lang w:val="en-GB"/>
        </w:rPr>
        <w:t>Nutrition reviews</w:t>
      </w:r>
      <w:r w:rsidRPr="00F642F5">
        <w:rPr>
          <w:spacing w:val="-6"/>
          <w:lang w:val="en-GB"/>
        </w:rPr>
        <w:t>, </w:t>
      </w:r>
      <w:r w:rsidRPr="00F642F5">
        <w:rPr>
          <w:i/>
          <w:iCs/>
          <w:spacing w:val="-6"/>
          <w:lang w:val="en-GB"/>
        </w:rPr>
        <w:t>82</w:t>
      </w:r>
      <w:r w:rsidRPr="00F642F5">
        <w:rPr>
          <w:spacing w:val="-6"/>
          <w:lang w:val="en-GB"/>
        </w:rPr>
        <w:t>(9), pp.1151-1175.</w:t>
      </w:r>
    </w:p>
    <w:p w14:paraId="2BBDA92F" w14:textId="5B685310" w:rsidR="004477C6" w:rsidRPr="00F642F5" w:rsidRDefault="004C4953" w:rsidP="003142CC">
      <w:pPr>
        <w:pStyle w:val="BodyText"/>
        <w:spacing w:line="372" w:lineRule="auto"/>
        <w:ind w:left="301" w:right="1435" w:hanging="301"/>
        <w:jc w:val="both"/>
        <w:rPr>
          <w:lang w:val="en-GB"/>
        </w:rPr>
      </w:pPr>
      <w:r w:rsidRPr="00F642F5">
        <w:rPr>
          <w:lang w:val="en-GB"/>
        </w:rPr>
        <w:t>Jelliffe,</w:t>
      </w:r>
      <w:r w:rsidRPr="00F642F5">
        <w:rPr>
          <w:spacing w:val="1"/>
          <w:lang w:val="en-GB"/>
        </w:rPr>
        <w:t xml:space="preserve"> </w:t>
      </w:r>
      <w:r w:rsidRPr="00F642F5">
        <w:rPr>
          <w:lang w:val="en-GB"/>
        </w:rPr>
        <w:t>Jeremy</w:t>
      </w:r>
      <w:r w:rsidRPr="00F642F5">
        <w:rPr>
          <w:spacing w:val="1"/>
          <w:lang w:val="en-GB"/>
        </w:rPr>
        <w:t xml:space="preserve"> </w:t>
      </w:r>
      <w:r w:rsidRPr="00F642F5">
        <w:rPr>
          <w:lang w:val="en-GB"/>
        </w:rPr>
        <w:t>et</w:t>
      </w:r>
      <w:r w:rsidRPr="00F642F5">
        <w:rPr>
          <w:spacing w:val="1"/>
          <w:lang w:val="en-GB"/>
        </w:rPr>
        <w:t xml:space="preserve"> </w:t>
      </w:r>
      <w:r w:rsidRPr="00F642F5">
        <w:rPr>
          <w:lang w:val="en-GB"/>
        </w:rPr>
        <w:t>al.</w:t>
      </w:r>
      <w:r w:rsidRPr="00F642F5">
        <w:rPr>
          <w:spacing w:val="2"/>
          <w:lang w:val="en-GB"/>
        </w:rPr>
        <w:t xml:space="preserve"> </w:t>
      </w:r>
      <w:r w:rsidRPr="00F642F5">
        <w:rPr>
          <w:lang w:val="en-GB"/>
        </w:rPr>
        <w:t>(2023).</w:t>
      </w:r>
      <w:r w:rsidRPr="00F642F5">
        <w:rPr>
          <w:spacing w:val="1"/>
          <w:lang w:val="en-GB"/>
        </w:rPr>
        <w:t xml:space="preserve"> </w:t>
      </w:r>
      <w:r w:rsidRPr="00F642F5">
        <w:rPr>
          <w:lang w:val="en-GB"/>
        </w:rPr>
        <w:t>“United</w:t>
      </w:r>
      <w:r w:rsidRPr="00F642F5">
        <w:rPr>
          <w:spacing w:val="1"/>
          <w:lang w:val="en-GB"/>
        </w:rPr>
        <w:t xml:space="preserve"> </w:t>
      </w:r>
      <w:r w:rsidRPr="00F642F5">
        <w:rPr>
          <w:lang w:val="en-GB"/>
        </w:rPr>
        <w:t>Kingdom</w:t>
      </w:r>
      <w:r w:rsidRPr="00F642F5">
        <w:rPr>
          <w:spacing w:val="1"/>
          <w:lang w:val="en-GB"/>
        </w:rPr>
        <w:t xml:space="preserve"> </w:t>
      </w:r>
      <w:r w:rsidRPr="00F642F5">
        <w:rPr>
          <w:lang w:val="en-GB"/>
        </w:rPr>
        <w:t>Agricultural</w:t>
      </w:r>
      <w:r w:rsidRPr="00F642F5">
        <w:rPr>
          <w:spacing w:val="2"/>
          <w:lang w:val="en-GB"/>
        </w:rPr>
        <w:t xml:space="preserve"> </w:t>
      </w:r>
      <w:r w:rsidRPr="00F642F5">
        <w:rPr>
          <w:lang w:val="en-GB"/>
        </w:rPr>
        <w:t>Production</w:t>
      </w:r>
      <w:r w:rsidRPr="00F642F5">
        <w:rPr>
          <w:spacing w:val="1"/>
          <w:lang w:val="en-GB"/>
        </w:rPr>
        <w:t xml:space="preserve"> </w:t>
      </w:r>
      <w:r w:rsidRPr="00F642F5">
        <w:rPr>
          <w:lang w:val="en-GB"/>
        </w:rPr>
        <w:t>and</w:t>
      </w:r>
      <w:r w:rsidRPr="00F642F5">
        <w:rPr>
          <w:spacing w:val="1"/>
          <w:lang w:val="en-GB"/>
        </w:rPr>
        <w:t xml:space="preserve"> </w:t>
      </w:r>
      <w:r w:rsidRPr="00F642F5">
        <w:rPr>
          <w:lang w:val="en-GB"/>
        </w:rPr>
        <w:t>Trade</w:t>
      </w:r>
      <w:r w:rsidRPr="00F642F5">
        <w:rPr>
          <w:spacing w:val="1"/>
          <w:lang w:val="en-GB"/>
        </w:rPr>
        <w:t xml:space="preserve"> </w:t>
      </w:r>
      <w:r w:rsidRPr="00F642F5">
        <w:rPr>
          <w:lang w:val="en-GB"/>
        </w:rPr>
        <w:t>Policy</w:t>
      </w:r>
      <w:r w:rsidRPr="00F642F5">
        <w:rPr>
          <w:spacing w:val="2"/>
          <w:lang w:val="en-GB"/>
        </w:rPr>
        <w:t xml:space="preserve"> </w:t>
      </w:r>
      <w:r w:rsidRPr="00F642F5">
        <w:rPr>
          <w:lang w:val="en-GB"/>
        </w:rPr>
        <w:t>Post-Brexit”.</w:t>
      </w:r>
      <w:r w:rsidRPr="00F642F5">
        <w:rPr>
          <w:spacing w:val="1"/>
          <w:lang w:val="en-GB"/>
        </w:rPr>
        <w:t xml:space="preserve"> </w:t>
      </w:r>
      <w:r w:rsidRPr="00F642F5">
        <w:rPr>
          <w:spacing w:val="-5"/>
          <w:lang w:val="en-GB"/>
        </w:rPr>
        <w:t>In:</w:t>
      </w:r>
      <w:r w:rsidR="00E537E9">
        <w:rPr>
          <w:lang w:val="en-GB"/>
        </w:rPr>
        <w:t xml:space="preserve"> </w:t>
      </w:r>
      <w:r w:rsidRPr="00F642F5">
        <w:rPr>
          <w:lang w:val="en-GB"/>
        </w:rPr>
        <w:t xml:space="preserve">Jonge, Janneke de and Hans CM van Trijp (2013). “The impact of broiler production system practices on </w:t>
      </w:r>
      <w:r w:rsidRPr="00F642F5">
        <w:rPr>
          <w:spacing w:val="-2"/>
          <w:lang w:val="en-GB"/>
        </w:rPr>
        <w:t xml:space="preserve">consumer perceptions of animal welfare”. In: </w:t>
      </w:r>
      <w:r w:rsidRPr="00F642F5">
        <w:rPr>
          <w:rFonts w:ascii="Bookman Old Style" w:hAnsi="Bookman Old Style"/>
          <w:i/>
          <w:spacing w:val="-2"/>
          <w:lang w:val="en-GB"/>
        </w:rPr>
        <w:t>Poultry</w:t>
      </w:r>
      <w:r w:rsidRPr="00F642F5">
        <w:rPr>
          <w:rFonts w:ascii="Bookman Old Style" w:hAnsi="Bookman Old Style"/>
          <w:i/>
          <w:spacing w:val="-7"/>
          <w:lang w:val="en-GB"/>
        </w:rPr>
        <w:t xml:space="preserve"> </w:t>
      </w:r>
      <w:r w:rsidRPr="00F642F5">
        <w:rPr>
          <w:rFonts w:ascii="Bookman Old Style" w:hAnsi="Bookman Old Style"/>
          <w:i/>
          <w:spacing w:val="-2"/>
          <w:lang w:val="en-GB"/>
        </w:rPr>
        <w:t xml:space="preserve">Science </w:t>
      </w:r>
      <w:r w:rsidRPr="00F642F5">
        <w:rPr>
          <w:spacing w:val="-2"/>
          <w:lang w:val="en-GB"/>
        </w:rPr>
        <w:t>92.12, pp. 3080–3095.</w:t>
      </w:r>
    </w:p>
    <w:p w14:paraId="2BBDA930" w14:textId="77777777" w:rsidR="004477C6" w:rsidRPr="00F642F5" w:rsidRDefault="004C4953">
      <w:pPr>
        <w:pStyle w:val="BodyText"/>
        <w:spacing w:line="374" w:lineRule="auto"/>
        <w:ind w:left="298" w:right="1438" w:hanging="299"/>
        <w:jc w:val="both"/>
        <w:rPr>
          <w:lang w:val="en-GB"/>
        </w:rPr>
      </w:pPr>
      <w:r w:rsidRPr="00F642F5">
        <w:rPr>
          <w:lang w:val="en-GB"/>
        </w:rPr>
        <w:t>Katt,</w:t>
      </w:r>
      <w:r w:rsidRPr="00F642F5">
        <w:rPr>
          <w:spacing w:val="-5"/>
          <w:lang w:val="en-GB"/>
        </w:rPr>
        <w:t xml:space="preserve"> </w:t>
      </w:r>
      <w:r w:rsidRPr="00F642F5">
        <w:rPr>
          <w:lang w:val="en-GB"/>
        </w:rPr>
        <w:t>Felix</w:t>
      </w:r>
      <w:r w:rsidRPr="00F642F5">
        <w:rPr>
          <w:spacing w:val="-5"/>
          <w:lang w:val="en-GB"/>
        </w:rPr>
        <w:t xml:space="preserve"> </w:t>
      </w:r>
      <w:r w:rsidRPr="00F642F5">
        <w:rPr>
          <w:lang w:val="en-GB"/>
        </w:rPr>
        <w:t>and</w:t>
      </w:r>
      <w:r w:rsidRPr="00F642F5">
        <w:rPr>
          <w:spacing w:val="-5"/>
          <w:lang w:val="en-GB"/>
        </w:rPr>
        <w:t xml:space="preserve"> </w:t>
      </w:r>
      <w:r w:rsidRPr="00F642F5">
        <w:rPr>
          <w:lang w:val="en-GB"/>
        </w:rPr>
        <w:t>Oliver</w:t>
      </w:r>
      <w:r w:rsidRPr="00F642F5">
        <w:rPr>
          <w:spacing w:val="-5"/>
          <w:lang w:val="en-GB"/>
        </w:rPr>
        <w:t xml:space="preserve"> </w:t>
      </w:r>
      <w:r w:rsidRPr="00F642F5">
        <w:rPr>
          <w:lang w:val="en-GB"/>
        </w:rPr>
        <w:t>Meixner</w:t>
      </w:r>
      <w:r w:rsidRPr="00F642F5">
        <w:rPr>
          <w:spacing w:val="-5"/>
          <w:lang w:val="en-GB"/>
        </w:rPr>
        <w:t xml:space="preserve"> </w:t>
      </w:r>
      <w:r w:rsidRPr="00F642F5">
        <w:rPr>
          <w:lang w:val="en-GB"/>
        </w:rPr>
        <w:t>(2020).</w:t>
      </w:r>
      <w:r w:rsidRPr="00F642F5">
        <w:rPr>
          <w:spacing w:val="-5"/>
          <w:lang w:val="en-GB"/>
        </w:rPr>
        <w:t xml:space="preserve"> </w:t>
      </w:r>
      <w:r w:rsidRPr="00F642F5">
        <w:rPr>
          <w:lang w:val="en-GB"/>
        </w:rPr>
        <w:t>“A</w:t>
      </w:r>
      <w:r w:rsidRPr="00F642F5">
        <w:rPr>
          <w:spacing w:val="-5"/>
          <w:lang w:val="en-GB"/>
        </w:rPr>
        <w:t xml:space="preserve"> </w:t>
      </w:r>
      <w:r w:rsidRPr="00F642F5">
        <w:rPr>
          <w:lang w:val="en-GB"/>
        </w:rPr>
        <w:t>systematic</w:t>
      </w:r>
      <w:r w:rsidRPr="00F642F5">
        <w:rPr>
          <w:spacing w:val="-5"/>
          <w:lang w:val="en-GB"/>
        </w:rPr>
        <w:t xml:space="preserve"> </w:t>
      </w:r>
      <w:r w:rsidRPr="00F642F5">
        <w:rPr>
          <w:lang w:val="en-GB"/>
        </w:rPr>
        <w:t>review</w:t>
      </w:r>
      <w:r w:rsidRPr="00F642F5">
        <w:rPr>
          <w:spacing w:val="-5"/>
          <w:lang w:val="en-GB"/>
        </w:rPr>
        <w:t xml:space="preserve"> </w:t>
      </w:r>
      <w:r w:rsidRPr="00F642F5">
        <w:rPr>
          <w:lang w:val="en-GB"/>
        </w:rPr>
        <w:t>of</w:t>
      </w:r>
      <w:r w:rsidRPr="00F642F5">
        <w:rPr>
          <w:spacing w:val="-5"/>
          <w:lang w:val="en-GB"/>
        </w:rPr>
        <w:t xml:space="preserve"> </w:t>
      </w:r>
      <w:r w:rsidRPr="00F642F5">
        <w:rPr>
          <w:lang w:val="en-GB"/>
        </w:rPr>
        <w:t>drivers</w:t>
      </w:r>
      <w:r w:rsidRPr="00F642F5">
        <w:rPr>
          <w:spacing w:val="-5"/>
          <w:lang w:val="en-GB"/>
        </w:rPr>
        <w:t xml:space="preserve"> </w:t>
      </w:r>
      <w:r w:rsidRPr="00F642F5">
        <w:rPr>
          <w:lang w:val="en-GB"/>
        </w:rPr>
        <w:t>influencing</w:t>
      </w:r>
      <w:r w:rsidRPr="00F642F5">
        <w:rPr>
          <w:spacing w:val="-5"/>
          <w:lang w:val="en-GB"/>
        </w:rPr>
        <w:t xml:space="preserve"> </w:t>
      </w:r>
      <w:r w:rsidRPr="00F642F5">
        <w:rPr>
          <w:lang w:val="en-GB"/>
        </w:rPr>
        <w:t>consumer</w:t>
      </w:r>
      <w:r w:rsidRPr="00F642F5">
        <w:rPr>
          <w:spacing w:val="-5"/>
          <w:lang w:val="en-GB"/>
        </w:rPr>
        <w:t xml:space="preserve"> </w:t>
      </w:r>
      <w:r w:rsidRPr="00F642F5">
        <w:rPr>
          <w:lang w:val="en-GB"/>
        </w:rPr>
        <w:t>willingness</w:t>
      </w:r>
      <w:r w:rsidRPr="00F642F5">
        <w:rPr>
          <w:spacing w:val="-5"/>
          <w:lang w:val="en-GB"/>
        </w:rPr>
        <w:t xml:space="preserve"> </w:t>
      </w:r>
      <w:r w:rsidRPr="00F642F5">
        <w:rPr>
          <w:lang w:val="en-GB"/>
        </w:rPr>
        <w:t xml:space="preserve">to </w:t>
      </w:r>
      <w:r w:rsidRPr="00F642F5">
        <w:rPr>
          <w:spacing w:val="-2"/>
          <w:lang w:val="en-GB"/>
        </w:rPr>
        <w:t>pay</w:t>
      </w:r>
      <w:r w:rsidRPr="00F642F5">
        <w:rPr>
          <w:spacing w:val="-4"/>
          <w:lang w:val="en-GB"/>
        </w:rPr>
        <w:t xml:space="preserve"> </w:t>
      </w:r>
      <w:r w:rsidRPr="00F642F5">
        <w:rPr>
          <w:spacing w:val="-2"/>
          <w:lang w:val="en-GB"/>
        </w:rPr>
        <w:t>for</w:t>
      </w:r>
      <w:r w:rsidRPr="00F642F5">
        <w:rPr>
          <w:spacing w:val="-4"/>
          <w:lang w:val="en-GB"/>
        </w:rPr>
        <w:t xml:space="preserve"> </w:t>
      </w:r>
      <w:r w:rsidRPr="00F642F5">
        <w:rPr>
          <w:spacing w:val="-2"/>
          <w:lang w:val="en-GB"/>
        </w:rPr>
        <w:t>organic</w:t>
      </w:r>
      <w:r w:rsidRPr="00F642F5">
        <w:rPr>
          <w:spacing w:val="-4"/>
          <w:lang w:val="en-GB"/>
        </w:rPr>
        <w:t xml:space="preserve"> </w:t>
      </w:r>
      <w:r w:rsidRPr="00F642F5">
        <w:rPr>
          <w:spacing w:val="-2"/>
          <w:lang w:val="en-GB"/>
        </w:rPr>
        <w:t>food”.</w:t>
      </w:r>
      <w:r w:rsidRPr="00F642F5">
        <w:rPr>
          <w:spacing w:val="-4"/>
          <w:lang w:val="en-GB"/>
        </w:rPr>
        <w:t xml:space="preserve"> </w:t>
      </w:r>
      <w:r w:rsidRPr="00F642F5">
        <w:rPr>
          <w:spacing w:val="-2"/>
          <w:lang w:val="en-GB"/>
        </w:rPr>
        <w:t>In:</w:t>
      </w:r>
      <w:r w:rsidRPr="00F642F5">
        <w:rPr>
          <w:spacing w:val="-5"/>
          <w:lang w:val="en-GB"/>
        </w:rPr>
        <w:t xml:space="preserve"> </w:t>
      </w:r>
      <w:r w:rsidRPr="00F642F5">
        <w:rPr>
          <w:rFonts w:ascii="Bookman Old Style" w:hAnsi="Bookman Old Style"/>
          <w:i/>
          <w:spacing w:val="-2"/>
          <w:lang w:val="en-GB"/>
        </w:rPr>
        <w:t>Trends</w:t>
      </w:r>
      <w:r w:rsidRPr="00F642F5">
        <w:rPr>
          <w:rFonts w:ascii="Bookman Old Style" w:hAnsi="Bookman Old Style"/>
          <w:i/>
          <w:spacing w:val="-12"/>
          <w:lang w:val="en-GB"/>
        </w:rPr>
        <w:t xml:space="preserve"> </w:t>
      </w:r>
      <w:r w:rsidRPr="00F642F5">
        <w:rPr>
          <w:rFonts w:ascii="Bookman Old Style" w:hAnsi="Bookman Old Style"/>
          <w:i/>
          <w:spacing w:val="-2"/>
          <w:lang w:val="en-GB"/>
        </w:rPr>
        <w:t>in</w:t>
      </w:r>
      <w:r w:rsidRPr="00F642F5">
        <w:rPr>
          <w:rFonts w:ascii="Bookman Old Style" w:hAnsi="Bookman Old Style"/>
          <w:i/>
          <w:spacing w:val="-12"/>
          <w:lang w:val="en-GB"/>
        </w:rPr>
        <w:t xml:space="preserve"> </w:t>
      </w:r>
      <w:r w:rsidRPr="00F642F5">
        <w:rPr>
          <w:rFonts w:ascii="Bookman Old Style" w:hAnsi="Bookman Old Style"/>
          <w:i/>
          <w:spacing w:val="-2"/>
          <w:lang w:val="en-GB"/>
        </w:rPr>
        <w:t>Food</w:t>
      </w:r>
      <w:r w:rsidRPr="00F642F5">
        <w:rPr>
          <w:rFonts w:ascii="Bookman Old Style" w:hAnsi="Bookman Old Style"/>
          <w:i/>
          <w:spacing w:val="-12"/>
          <w:lang w:val="en-GB"/>
        </w:rPr>
        <w:t xml:space="preserve"> </w:t>
      </w:r>
      <w:r w:rsidRPr="00F642F5">
        <w:rPr>
          <w:rFonts w:ascii="Bookman Old Style" w:hAnsi="Bookman Old Style"/>
          <w:i/>
          <w:spacing w:val="-2"/>
          <w:lang w:val="en-GB"/>
        </w:rPr>
        <w:t>Science</w:t>
      </w:r>
      <w:r w:rsidRPr="00F642F5">
        <w:rPr>
          <w:rFonts w:ascii="Bookman Old Style" w:hAnsi="Bookman Old Style"/>
          <w:i/>
          <w:spacing w:val="-12"/>
          <w:lang w:val="en-GB"/>
        </w:rPr>
        <w:t xml:space="preserve"> </w:t>
      </w:r>
      <w:r w:rsidRPr="00F642F5">
        <w:rPr>
          <w:rFonts w:ascii="Bookman Old Style" w:hAnsi="Bookman Old Style"/>
          <w:i/>
          <w:spacing w:val="-2"/>
          <w:lang w:val="en-GB"/>
        </w:rPr>
        <w:t>&amp;</w:t>
      </w:r>
      <w:r w:rsidRPr="00F642F5">
        <w:rPr>
          <w:rFonts w:ascii="Bookman Old Style" w:hAnsi="Bookman Old Style"/>
          <w:i/>
          <w:spacing w:val="-12"/>
          <w:lang w:val="en-GB"/>
        </w:rPr>
        <w:t xml:space="preserve"> </w:t>
      </w:r>
      <w:r w:rsidRPr="00F642F5">
        <w:rPr>
          <w:rFonts w:ascii="Bookman Old Style" w:hAnsi="Bookman Old Style"/>
          <w:i/>
          <w:spacing w:val="-2"/>
          <w:lang w:val="en-GB"/>
        </w:rPr>
        <w:t>Technology</w:t>
      </w:r>
      <w:r w:rsidRPr="00F642F5">
        <w:rPr>
          <w:rFonts w:ascii="Bookman Old Style" w:hAnsi="Bookman Old Style"/>
          <w:i/>
          <w:spacing w:val="-4"/>
          <w:lang w:val="en-GB"/>
        </w:rPr>
        <w:t xml:space="preserve"> </w:t>
      </w:r>
      <w:r w:rsidRPr="00F642F5">
        <w:rPr>
          <w:spacing w:val="-2"/>
          <w:lang w:val="en-GB"/>
        </w:rPr>
        <w:t>100,</w:t>
      </w:r>
      <w:r w:rsidRPr="00F642F5">
        <w:rPr>
          <w:spacing w:val="-4"/>
          <w:lang w:val="en-GB"/>
        </w:rPr>
        <w:t xml:space="preserve"> </w:t>
      </w:r>
      <w:r w:rsidRPr="00F642F5">
        <w:rPr>
          <w:spacing w:val="-2"/>
          <w:lang w:val="en-GB"/>
        </w:rPr>
        <w:t>pp.</w:t>
      </w:r>
      <w:r w:rsidRPr="00F642F5">
        <w:rPr>
          <w:spacing w:val="-4"/>
          <w:lang w:val="en-GB"/>
        </w:rPr>
        <w:t xml:space="preserve"> </w:t>
      </w:r>
      <w:r w:rsidRPr="00F642F5">
        <w:rPr>
          <w:spacing w:val="-2"/>
          <w:lang w:val="en-GB"/>
        </w:rPr>
        <w:t>374–388.</w:t>
      </w:r>
    </w:p>
    <w:p w14:paraId="2BBDA931" w14:textId="77777777" w:rsidR="004477C6" w:rsidRPr="00F642F5" w:rsidRDefault="004C4953">
      <w:pPr>
        <w:pStyle w:val="BodyText"/>
        <w:spacing w:line="369" w:lineRule="auto"/>
        <w:ind w:left="298" w:right="1437" w:hanging="299"/>
        <w:jc w:val="both"/>
        <w:rPr>
          <w:lang w:val="en-GB"/>
        </w:rPr>
      </w:pPr>
      <w:r w:rsidRPr="00F642F5">
        <w:rPr>
          <w:lang w:val="en-GB"/>
        </w:rPr>
        <w:t xml:space="preserve">Kilders, Valerie and Vincenzina Caputo (2021). “Is animal welfare promoting hornless cattle? Assessing </w:t>
      </w:r>
      <w:r w:rsidRPr="00F642F5">
        <w:rPr>
          <w:spacing w:val="-4"/>
          <w:lang w:val="en-GB"/>
        </w:rPr>
        <w:t xml:space="preserve">consumer’s valuation for milk from gene-edited cows under different information regimes”. In: </w:t>
      </w:r>
      <w:r w:rsidRPr="00F642F5">
        <w:rPr>
          <w:rFonts w:ascii="Bookman Old Style" w:hAnsi="Bookman Old Style"/>
          <w:i/>
          <w:spacing w:val="-4"/>
          <w:lang w:val="en-GB"/>
        </w:rPr>
        <w:t>Journal</w:t>
      </w:r>
      <w:r w:rsidRPr="00F642F5">
        <w:rPr>
          <w:rFonts w:ascii="Bookman Old Style" w:hAnsi="Bookman Old Style"/>
          <w:i/>
          <w:spacing w:val="-6"/>
          <w:lang w:val="en-GB"/>
        </w:rPr>
        <w:t xml:space="preserve"> </w:t>
      </w:r>
      <w:r w:rsidRPr="00F642F5">
        <w:rPr>
          <w:rFonts w:ascii="Bookman Old Style" w:hAnsi="Bookman Old Style"/>
          <w:i/>
          <w:spacing w:val="-4"/>
          <w:lang w:val="en-GB"/>
        </w:rPr>
        <w:t xml:space="preserve">of </w:t>
      </w:r>
      <w:r w:rsidRPr="00F642F5">
        <w:rPr>
          <w:rFonts w:ascii="Bookman Old Style" w:hAnsi="Bookman Old Style"/>
          <w:i/>
          <w:lang w:val="en-GB"/>
        </w:rPr>
        <w:t>Agricultural</w:t>
      </w:r>
      <w:r w:rsidRPr="00F642F5">
        <w:rPr>
          <w:rFonts w:ascii="Bookman Old Style" w:hAnsi="Bookman Old Style"/>
          <w:i/>
          <w:spacing w:val="-14"/>
          <w:lang w:val="en-GB"/>
        </w:rPr>
        <w:t xml:space="preserve"> </w:t>
      </w:r>
      <w:r w:rsidRPr="00F642F5">
        <w:rPr>
          <w:rFonts w:ascii="Bookman Old Style" w:hAnsi="Bookman Old Style"/>
          <w:i/>
          <w:lang w:val="en-GB"/>
        </w:rPr>
        <w:t>Economics</w:t>
      </w:r>
      <w:r w:rsidRPr="00F642F5">
        <w:rPr>
          <w:rFonts w:ascii="Bookman Old Style" w:hAnsi="Bookman Old Style"/>
          <w:i/>
          <w:spacing w:val="-8"/>
          <w:lang w:val="en-GB"/>
        </w:rPr>
        <w:t xml:space="preserve"> </w:t>
      </w:r>
      <w:r w:rsidRPr="00F642F5">
        <w:rPr>
          <w:lang w:val="en-GB"/>
        </w:rPr>
        <w:t>72.3,</w:t>
      </w:r>
      <w:r w:rsidRPr="00F642F5">
        <w:rPr>
          <w:spacing w:val="-5"/>
          <w:lang w:val="en-GB"/>
        </w:rPr>
        <w:t xml:space="preserve"> </w:t>
      </w:r>
      <w:r w:rsidRPr="00F642F5">
        <w:rPr>
          <w:lang w:val="en-GB"/>
        </w:rPr>
        <w:t>pp.</w:t>
      </w:r>
      <w:r w:rsidRPr="00F642F5">
        <w:rPr>
          <w:spacing w:val="-5"/>
          <w:lang w:val="en-GB"/>
        </w:rPr>
        <w:t xml:space="preserve"> </w:t>
      </w:r>
      <w:r w:rsidRPr="00F642F5">
        <w:rPr>
          <w:lang w:val="en-GB"/>
        </w:rPr>
        <w:t>735–759.</w:t>
      </w:r>
    </w:p>
    <w:p w14:paraId="2BBDA932" w14:textId="77777777" w:rsidR="004477C6" w:rsidRPr="00F642F5" w:rsidRDefault="004C4953">
      <w:pPr>
        <w:spacing w:line="374" w:lineRule="auto"/>
        <w:ind w:left="298" w:right="1435" w:hanging="299"/>
        <w:jc w:val="both"/>
        <w:rPr>
          <w:sz w:val="20"/>
          <w:lang w:val="en-GB"/>
        </w:rPr>
      </w:pPr>
      <w:r w:rsidRPr="00F642F5">
        <w:rPr>
          <w:spacing w:val="-4"/>
          <w:sz w:val="20"/>
          <w:lang w:val="en-GB"/>
        </w:rPr>
        <w:lastRenderedPageBreak/>
        <w:t>—</w:t>
      </w:r>
      <w:r w:rsidRPr="00F642F5">
        <w:rPr>
          <w:spacing w:val="40"/>
          <w:sz w:val="20"/>
          <w:lang w:val="en-GB"/>
        </w:rPr>
        <w:t xml:space="preserve"> </w:t>
      </w:r>
      <w:r w:rsidRPr="00F642F5">
        <w:rPr>
          <w:spacing w:val="-4"/>
          <w:sz w:val="20"/>
          <w:lang w:val="en-GB"/>
        </w:rPr>
        <w:t>(2024).</w:t>
      </w:r>
      <w:r w:rsidRPr="00F642F5">
        <w:rPr>
          <w:spacing w:val="-6"/>
          <w:sz w:val="20"/>
          <w:lang w:val="en-GB"/>
        </w:rPr>
        <w:t xml:space="preserve"> </w:t>
      </w:r>
      <w:r w:rsidRPr="00F642F5">
        <w:rPr>
          <w:spacing w:val="-4"/>
          <w:sz w:val="20"/>
          <w:lang w:val="en-GB"/>
        </w:rPr>
        <w:t>“A</w:t>
      </w:r>
      <w:r w:rsidRPr="00F642F5">
        <w:rPr>
          <w:spacing w:val="-6"/>
          <w:sz w:val="20"/>
          <w:lang w:val="en-GB"/>
        </w:rPr>
        <w:t xml:space="preserve"> </w:t>
      </w:r>
      <w:r w:rsidRPr="00F642F5">
        <w:rPr>
          <w:spacing w:val="-4"/>
          <w:sz w:val="20"/>
          <w:lang w:val="en-GB"/>
        </w:rPr>
        <w:t>reference-price-informed</w:t>
      </w:r>
      <w:r w:rsidRPr="00F642F5">
        <w:rPr>
          <w:spacing w:val="-6"/>
          <w:sz w:val="20"/>
          <w:lang w:val="en-GB"/>
        </w:rPr>
        <w:t xml:space="preserve"> </w:t>
      </w:r>
      <w:r w:rsidRPr="00F642F5">
        <w:rPr>
          <w:spacing w:val="-4"/>
          <w:sz w:val="20"/>
          <w:lang w:val="en-GB"/>
        </w:rPr>
        <w:t>experiment</w:t>
      </w:r>
      <w:r w:rsidRPr="00F642F5">
        <w:rPr>
          <w:spacing w:val="-6"/>
          <w:sz w:val="20"/>
          <w:lang w:val="en-GB"/>
        </w:rPr>
        <w:t xml:space="preserve"> </w:t>
      </w:r>
      <w:r w:rsidRPr="00F642F5">
        <w:rPr>
          <w:spacing w:val="-4"/>
          <w:sz w:val="20"/>
          <w:lang w:val="en-GB"/>
        </w:rPr>
        <w:t>to</w:t>
      </w:r>
      <w:r w:rsidRPr="00F642F5">
        <w:rPr>
          <w:spacing w:val="-6"/>
          <w:sz w:val="20"/>
          <w:lang w:val="en-GB"/>
        </w:rPr>
        <w:t xml:space="preserve"> </w:t>
      </w:r>
      <w:r w:rsidRPr="00F642F5">
        <w:rPr>
          <w:spacing w:val="-4"/>
          <w:sz w:val="20"/>
          <w:lang w:val="en-GB"/>
        </w:rPr>
        <w:t>assess</w:t>
      </w:r>
      <w:r w:rsidRPr="00F642F5">
        <w:rPr>
          <w:spacing w:val="-6"/>
          <w:sz w:val="20"/>
          <w:lang w:val="en-GB"/>
        </w:rPr>
        <w:t xml:space="preserve"> </w:t>
      </w:r>
      <w:r w:rsidRPr="00F642F5">
        <w:rPr>
          <w:spacing w:val="-4"/>
          <w:sz w:val="20"/>
          <w:lang w:val="en-GB"/>
        </w:rPr>
        <w:t>consumer</w:t>
      </w:r>
      <w:r w:rsidRPr="00F642F5">
        <w:rPr>
          <w:spacing w:val="-6"/>
          <w:sz w:val="20"/>
          <w:lang w:val="en-GB"/>
        </w:rPr>
        <w:t xml:space="preserve"> </w:t>
      </w:r>
      <w:r w:rsidRPr="00F642F5">
        <w:rPr>
          <w:spacing w:val="-4"/>
          <w:sz w:val="20"/>
          <w:lang w:val="en-GB"/>
        </w:rPr>
        <w:t>demand</w:t>
      </w:r>
      <w:r w:rsidRPr="00F642F5">
        <w:rPr>
          <w:spacing w:val="-6"/>
          <w:sz w:val="20"/>
          <w:lang w:val="en-GB"/>
        </w:rPr>
        <w:t xml:space="preserve"> </w:t>
      </w:r>
      <w:r w:rsidRPr="00F642F5">
        <w:rPr>
          <w:spacing w:val="-4"/>
          <w:sz w:val="20"/>
          <w:lang w:val="en-GB"/>
        </w:rPr>
        <w:t>for</w:t>
      </w:r>
      <w:r w:rsidRPr="00F642F5">
        <w:rPr>
          <w:spacing w:val="-6"/>
          <w:sz w:val="20"/>
          <w:lang w:val="en-GB"/>
        </w:rPr>
        <w:t xml:space="preserve"> </w:t>
      </w:r>
      <w:r w:rsidRPr="00F642F5">
        <w:rPr>
          <w:spacing w:val="-4"/>
          <w:sz w:val="20"/>
          <w:lang w:val="en-GB"/>
        </w:rPr>
        <w:t>beef</w:t>
      </w:r>
      <w:r w:rsidRPr="00F642F5">
        <w:rPr>
          <w:spacing w:val="-6"/>
          <w:sz w:val="20"/>
          <w:lang w:val="en-GB"/>
        </w:rPr>
        <w:t xml:space="preserve"> </w:t>
      </w:r>
      <w:r w:rsidRPr="00F642F5">
        <w:rPr>
          <w:spacing w:val="-4"/>
          <w:sz w:val="20"/>
          <w:lang w:val="en-GB"/>
        </w:rPr>
        <w:t>with</w:t>
      </w:r>
      <w:r w:rsidRPr="00F642F5">
        <w:rPr>
          <w:spacing w:val="-6"/>
          <w:sz w:val="20"/>
          <w:lang w:val="en-GB"/>
        </w:rPr>
        <w:t xml:space="preserve"> </w:t>
      </w:r>
      <w:r w:rsidRPr="00F642F5">
        <w:rPr>
          <w:spacing w:val="-4"/>
          <w:sz w:val="20"/>
          <w:lang w:val="en-GB"/>
        </w:rPr>
        <w:t>a</w:t>
      </w:r>
      <w:r w:rsidRPr="00F642F5">
        <w:rPr>
          <w:spacing w:val="-6"/>
          <w:sz w:val="20"/>
          <w:lang w:val="en-GB"/>
        </w:rPr>
        <w:t xml:space="preserve"> </w:t>
      </w:r>
      <w:r w:rsidRPr="00F642F5">
        <w:rPr>
          <w:spacing w:val="-4"/>
          <w:sz w:val="20"/>
          <w:lang w:val="en-GB"/>
        </w:rPr>
        <w:t>reduced</w:t>
      </w:r>
      <w:r w:rsidRPr="00F642F5">
        <w:rPr>
          <w:spacing w:val="-6"/>
          <w:sz w:val="20"/>
          <w:lang w:val="en-GB"/>
        </w:rPr>
        <w:t xml:space="preserve"> </w:t>
      </w:r>
      <w:r w:rsidRPr="00F642F5">
        <w:rPr>
          <w:spacing w:val="-4"/>
          <w:sz w:val="20"/>
          <w:lang w:val="en-GB"/>
        </w:rPr>
        <w:t xml:space="preserve">carbon </w:t>
      </w:r>
      <w:r w:rsidRPr="00F642F5">
        <w:rPr>
          <w:spacing w:val="-2"/>
          <w:sz w:val="20"/>
          <w:lang w:val="en-GB"/>
        </w:rPr>
        <w:t xml:space="preserve">footprint”. In: </w:t>
      </w:r>
      <w:r w:rsidRPr="00F642F5">
        <w:rPr>
          <w:rFonts w:ascii="Bookman Old Style" w:hAnsi="Bookman Old Style"/>
          <w:i/>
          <w:spacing w:val="-2"/>
          <w:sz w:val="20"/>
          <w:lang w:val="en-GB"/>
        </w:rPr>
        <w:t>American</w:t>
      </w:r>
      <w:r w:rsidRPr="00F642F5">
        <w:rPr>
          <w:rFonts w:ascii="Bookman Old Style" w:hAnsi="Bookman Old Style"/>
          <w:i/>
          <w:spacing w:val="-6"/>
          <w:sz w:val="20"/>
          <w:lang w:val="en-GB"/>
        </w:rPr>
        <w:t xml:space="preserve"> </w:t>
      </w:r>
      <w:r w:rsidRPr="00F642F5">
        <w:rPr>
          <w:rFonts w:ascii="Bookman Old Style" w:hAnsi="Bookman Old Style"/>
          <w:i/>
          <w:spacing w:val="-2"/>
          <w:sz w:val="20"/>
          <w:lang w:val="en-GB"/>
        </w:rPr>
        <w:t>Journal</w:t>
      </w:r>
      <w:r w:rsidRPr="00F642F5">
        <w:rPr>
          <w:rFonts w:ascii="Bookman Old Style" w:hAnsi="Bookman Old Style"/>
          <w:i/>
          <w:spacing w:val="-6"/>
          <w:sz w:val="20"/>
          <w:lang w:val="en-GB"/>
        </w:rPr>
        <w:t xml:space="preserve"> </w:t>
      </w:r>
      <w:r w:rsidRPr="00F642F5">
        <w:rPr>
          <w:rFonts w:ascii="Bookman Old Style" w:hAnsi="Bookman Old Style"/>
          <w:i/>
          <w:spacing w:val="-2"/>
          <w:sz w:val="20"/>
          <w:lang w:val="en-GB"/>
        </w:rPr>
        <w:t>of</w:t>
      </w:r>
      <w:r w:rsidRPr="00F642F5">
        <w:rPr>
          <w:rFonts w:ascii="Bookman Old Style" w:hAnsi="Bookman Old Style"/>
          <w:i/>
          <w:spacing w:val="-6"/>
          <w:sz w:val="20"/>
          <w:lang w:val="en-GB"/>
        </w:rPr>
        <w:t xml:space="preserve"> </w:t>
      </w:r>
      <w:r w:rsidRPr="00F642F5">
        <w:rPr>
          <w:rFonts w:ascii="Bookman Old Style" w:hAnsi="Bookman Old Style"/>
          <w:i/>
          <w:spacing w:val="-2"/>
          <w:sz w:val="20"/>
          <w:lang w:val="en-GB"/>
        </w:rPr>
        <w:t>Agricultural</w:t>
      </w:r>
      <w:r w:rsidRPr="00F642F5">
        <w:rPr>
          <w:rFonts w:ascii="Bookman Old Style" w:hAnsi="Bookman Old Style"/>
          <w:i/>
          <w:spacing w:val="-6"/>
          <w:sz w:val="20"/>
          <w:lang w:val="en-GB"/>
        </w:rPr>
        <w:t xml:space="preserve"> </w:t>
      </w:r>
      <w:r w:rsidRPr="00F642F5">
        <w:rPr>
          <w:rFonts w:ascii="Bookman Old Style" w:hAnsi="Bookman Old Style"/>
          <w:i/>
          <w:spacing w:val="-2"/>
          <w:sz w:val="20"/>
          <w:lang w:val="en-GB"/>
        </w:rPr>
        <w:t xml:space="preserve">Economics </w:t>
      </w:r>
      <w:r w:rsidRPr="00F642F5">
        <w:rPr>
          <w:spacing w:val="-2"/>
          <w:sz w:val="20"/>
          <w:lang w:val="en-GB"/>
        </w:rPr>
        <w:t>106.1, pp. 3–20.</w:t>
      </w:r>
    </w:p>
    <w:p w14:paraId="2BBDA933" w14:textId="77777777" w:rsidR="004477C6" w:rsidRPr="00F642F5" w:rsidRDefault="004C4953">
      <w:pPr>
        <w:spacing w:line="374" w:lineRule="auto"/>
        <w:ind w:left="298" w:right="1435" w:hanging="299"/>
        <w:jc w:val="both"/>
        <w:rPr>
          <w:sz w:val="20"/>
          <w:lang w:val="en-GB"/>
        </w:rPr>
      </w:pPr>
      <w:r w:rsidRPr="00F642F5">
        <w:rPr>
          <w:sz w:val="20"/>
          <w:lang w:val="en-GB"/>
        </w:rPr>
        <w:t>Lagerkvist,</w:t>
      </w:r>
      <w:r w:rsidRPr="00F642F5">
        <w:rPr>
          <w:spacing w:val="-11"/>
          <w:sz w:val="20"/>
          <w:lang w:val="en-GB"/>
        </w:rPr>
        <w:t xml:space="preserve"> </w:t>
      </w:r>
      <w:r w:rsidRPr="00F642F5">
        <w:rPr>
          <w:sz w:val="20"/>
          <w:lang w:val="en-GB"/>
        </w:rPr>
        <w:t>Carl</w:t>
      </w:r>
      <w:r w:rsidRPr="00F642F5">
        <w:rPr>
          <w:spacing w:val="-11"/>
          <w:sz w:val="20"/>
          <w:lang w:val="en-GB"/>
        </w:rPr>
        <w:t xml:space="preserve"> </w:t>
      </w:r>
      <w:r w:rsidRPr="00F642F5">
        <w:rPr>
          <w:sz w:val="20"/>
          <w:lang w:val="en-GB"/>
        </w:rPr>
        <w:t>Johan</w:t>
      </w:r>
      <w:r w:rsidRPr="00F642F5">
        <w:rPr>
          <w:spacing w:val="-11"/>
          <w:sz w:val="20"/>
          <w:lang w:val="en-GB"/>
        </w:rPr>
        <w:t xml:space="preserve"> </w:t>
      </w:r>
      <w:r w:rsidRPr="00F642F5">
        <w:rPr>
          <w:sz w:val="20"/>
          <w:lang w:val="en-GB"/>
        </w:rPr>
        <w:t>and</w:t>
      </w:r>
      <w:r w:rsidRPr="00F642F5">
        <w:rPr>
          <w:spacing w:val="-11"/>
          <w:sz w:val="20"/>
          <w:lang w:val="en-GB"/>
        </w:rPr>
        <w:t xml:space="preserve"> </w:t>
      </w:r>
      <w:r w:rsidRPr="00F642F5">
        <w:rPr>
          <w:sz w:val="20"/>
          <w:lang w:val="en-GB"/>
        </w:rPr>
        <w:t>Sebastian</w:t>
      </w:r>
      <w:r w:rsidRPr="00F642F5">
        <w:rPr>
          <w:spacing w:val="-11"/>
          <w:sz w:val="20"/>
          <w:lang w:val="en-GB"/>
        </w:rPr>
        <w:t xml:space="preserve"> </w:t>
      </w:r>
      <w:r w:rsidRPr="00F642F5">
        <w:rPr>
          <w:sz w:val="20"/>
          <w:lang w:val="en-GB"/>
        </w:rPr>
        <w:t>Hess</w:t>
      </w:r>
      <w:r w:rsidRPr="00F642F5">
        <w:rPr>
          <w:spacing w:val="-11"/>
          <w:sz w:val="20"/>
          <w:lang w:val="en-GB"/>
        </w:rPr>
        <w:t xml:space="preserve"> </w:t>
      </w:r>
      <w:r w:rsidRPr="00F642F5">
        <w:rPr>
          <w:sz w:val="20"/>
          <w:lang w:val="en-GB"/>
        </w:rPr>
        <w:t>(2011).</w:t>
      </w:r>
      <w:r w:rsidRPr="00F642F5">
        <w:rPr>
          <w:spacing w:val="-11"/>
          <w:sz w:val="20"/>
          <w:lang w:val="en-GB"/>
        </w:rPr>
        <w:t xml:space="preserve"> </w:t>
      </w:r>
      <w:r w:rsidRPr="00F642F5">
        <w:rPr>
          <w:sz w:val="20"/>
          <w:lang w:val="en-GB"/>
        </w:rPr>
        <w:t>“A</w:t>
      </w:r>
      <w:r w:rsidRPr="00F642F5">
        <w:rPr>
          <w:spacing w:val="-11"/>
          <w:sz w:val="20"/>
          <w:lang w:val="en-GB"/>
        </w:rPr>
        <w:t xml:space="preserve"> </w:t>
      </w:r>
      <w:r w:rsidRPr="00F642F5">
        <w:rPr>
          <w:sz w:val="20"/>
          <w:lang w:val="en-GB"/>
        </w:rPr>
        <w:t>meta-analysis</w:t>
      </w:r>
      <w:r w:rsidRPr="00F642F5">
        <w:rPr>
          <w:spacing w:val="-11"/>
          <w:sz w:val="20"/>
          <w:lang w:val="en-GB"/>
        </w:rPr>
        <w:t xml:space="preserve"> </w:t>
      </w:r>
      <w:r w:rsidRPr="00F642F5">
        <w:rPr>
          <w:sz w:val="20"/>
          <w:lang w:val="en-GB"/>
        </w:rPr>
        <w:t>of</w:t>
      </w:r>
      <w:r w:rsidRPr="00F642F5">
        <w:rPr>
          <w:spacing w:val="-11"/>
          <w:sz w:val="20"/>
          <w:lang w:val="en-GB"/>
        </w:rPr>
        <w:t xml:space="preserve"> </w:t>
      </w:r>
      <w:r w:rsidRPr="00F642F5">
        <w:rPr>
          <w:sz w:val="20"/>
          <w:lang w:val="en-GB"/>
        </w:rPr>
        <w:t>consumer</w:t>
      </w:r>
      <w:r w:rsidRPr="00F642F5">
        <w:rPr>
          <w:spacing w:val="-11"/>
          <w:sz w:val="20"/>
          <w:lang w:val="en-GB"/>
        </w:rPr>
        <w:t xml:space="preserve"> </w:t>
      </w:r>
      <w:r w:rsidRPr="00F642F5">
        <w:rPr>
          <w:sz w:val="20"/>
          <w:lang w:val="en-GB"/>
        </w:rPr>
        <w:t>willingness</w:t>
      </w:r>
      <w:r w:rsidRPr="00F642F5">
        <w:rPr>
          <w:spacing w:val="-11"/>
          <w:sz w:val="20"/>
          <w:lang w:val="en-GB"/>
        </w:rPr>
        <w:t xml:space="preserve"> </w:t>
      </w:r>
      <w:r w:rsidRPr="00F642F5">
        <w:rPr>
          <w:sz w:val="20"/>
          <w:lang w:val="en-GB"/>
        </w:rPr>
        <w:t>to</w:t>
      </w:r>
      <w:r w:rsidRPr="00F642F5">
        <w:rPr>
          <w:spacing w:val="-11"/>
          <w:sz w:val="20"/>
          <w:lang w:val="en-GB"/>
        </w:rPr>
        <w:t xml:space="preserve"> </w:t>
      </w:r>
      <w:r w:rsidRPr="00F642F5">
        <w:rPr>
          <w:sz w:val="20"/>
          <w:lang w:val="en-GB"/>
        </w:rPr>
        <w:t>pay</w:t>
      </w:r>
      <w:r w:rsidRPr="00F642F5">
        <w:rPr>
          <w:spacing w:val="-11"/>
          <w:sz w:val="20"/>
          <w:lang w:val="en-GB"/>
        </w:rPr>
        <w:t xml:space="preserve"> </w:t>
      </w:r>
      <w:r w:rsidRPr="00F642F5">
        <w:rPr>
          <w:sz w:val="20"/>
          <w:lang w:val="en-GB"/>
        </w:rPr>
        <w:t>for</w:t>
      </w:r>
      <w:r w:rsidRPr="00F642F5">
        <w:rPr>
          <w:spacing w:val="-11"/>
          <w:sz w:val="20"/>
          <w:lang w:val="en-GB"/>
        </w:rPr>
        <w:t xml:space="preserve"> </w:t>
      </w:r>
      <w:r w:rsidRPr="00F642F5">
        <w:rPr>
          <w:sz w:val="20"/>
          <w:lang w:val="en-GB"/>
        </w:rPr>
        <w:t xml:space="preserve">farm </w:t>
      </w:r>
      <w:r w:rsidRPr="00F642F5">
        <w:rPr>
          <w:spacing w:val="-2"/>
          <w:sz w:val="20"/>
          <w:lang w:val="en-GB"/>
        </w:rPr>
        <w:t>animal</w:t>
      </w:r>
      <w:r w:rsidRPr="00F642F5">
        <w:rPr>
          <w:spacing w:val="-6"/>
          <w:sz w:val="20"/>
          <w:lang w:val="en-GB"/>
        </w:rPr>
        <w:t xml:space="preserve"> </w:t>
      </w:r>
      <w:r w:rsidRPr="00F642F5">
        <w:rPr>
          <w:spacing w:val="-2"/>
          <w:sz w:val="20"/>
          <w:lang w:val="en-GB"/>
        </w:rPr>
        <w:t>welfare”.</w:t>
      </w:r>
      <w:r w:rsidRPr="00F642F5">
        <w:rPr>
          <w:spacing w:val="-5"/>
          <w:sz w:val="20"/>
          <w:lang w:val="en-GB"/>
        </w:rPr>
        <w:t xml:space="preserve"> </w:t>
      </w:r>
      <w:r w:rsidRPr="00F642F5">
        <w:rPr>
          <w:spacing w:val="-2"/>
          <w:sz w:val="20"/>
          <w:lang w:val="en-GB"/>
        </w:rPr>
        <w:t>In:</w:t>
      </w:r>
      <w:r w:rsidRPr="00F642F5">
        <w:rPr>
          <w:spacing w:val="-6"/>
          <w:sz w:val="20"/>
          <w:lang w:val="en-GB"/>
        </w:rPr>
        <w:t xml:space="preserve"> </w:t>
      </w:r>
      <w:r w:rsidRPr="00F642F5">
        <w:rPr>
          <w:rFonts w:ascii="Bookman Old Style" w:hAnsi="Bookman Old Style"/>
          <w:i/>
          <w:spacing w:val="-2"/>
          <w:sz w:val="20"/>
          <w:lang w:val="en-GB"/>
        </w:rPr>
        <w:t>European</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Review</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of</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Agricultural</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Economics</w:t>
      </w:r>
      <w:r w:rsidRPr="00F642F5">
        <w:rPr>
          <w:rFonts w:ascii="Bookman Old Style" w:hAnsi="Bookman Old Style"/>
          <w:i/>
          <w:spacing w:val="-7"/>
          <w:sz w:val="20"/>
          <w:lang w:val="en-GB"/>
        </w:rPr>
        <w:t xml:space="preserve"> </w:t>
      </w:r>
      <w:r w:rsidRPr="00F642F5">
        <w:rPr>
          <w:spacing w:val="-2"/>
          <w:sz w:val="20"/>
          <w:lang w:val="en-GB"/>
        </w:rPr>
        <w:t>38.1,</w:t>
      </w:r>
      <w:r w:rsidRPr="00F642F5">
        <w:rPr>
          <w:spacing w:val="-5"/>
          <w:sz w:val="20"/>
          <w:lang w:val="en-GB"/>
        </w:rPr>
        <w:t xml:space="preserve"> </w:t>
      </w:r>
      <w:r w:rsidRPr="00F642F5">
        <w:rPr>
          <w:spacing w:val="-2"/>
          <w:sz w:val="20"/>
          <w:lang w:val="en-GB"/>
        </w:rPr>
        <w:t>pp.</w:t>
      </w:r>
      <w:r w:rsidRPr="00F642F5">
        <w:rPr>
          <w:spacing w:val="-5"/>
          <w:sz w:val="20"/>
          <w:lang w:val="en-GB"/>
        </w:rPr>
        <w:t xml:space="preserve"> </w:t>
      </w:r>
      <w:r w:rsidRPr="00F642F5">
        <w:rPr>
          <w:spacing w:val="-2"/>
          <w:sz w:val="20"/>
          <w:lang w:val="en-GB"/>
        </w:rPr>
        <w:t>55–78.</w:t>
      </w:r>
    </w:p>
    <w:p w14:paraId="2BBDA934" w14:textId="77777777" w:rsidR="004477C6" w:rsidRPr="00F642F5" w:rsidRDefault="004C4953">
      <w:pPr>
        <w:pStyle w:val="BodyText"/>
        <w:spacing w:line="224" w:lineRule="exact"/>
        <w:jc w:val="both"/>
        <w:rPr>
          <w:lang w:val="en-GB"/>
        </w:rPr>
      </w:pPr>
      <w:r w:rsidRPr="00F642F5">
        <w:rPr>
          <w:lang w:val="en-GB"/>
        </w:rPr>
        <w:t>Lea,</w:t>
      </w:r>
      <w:r w:rsidRPr="00F642F5">
        <w:rPr>
          <w:spacing w:val="18"/>
          <w:lang w:val="en-GB"/>
        </w:rPr>
        <w:t xml:space="preserve"> </w:t>
      </w:r>
      <w:r w:rsidRPr="00F642F5">
        <w:rPr>
          <w:lang w:val="en-GB"/>
        </w:rPr>
        <w:t>Emma</w:t>
      </w:r>
      <w:r w:rsidRPr="00F642F5">
        <w:rPr>
          <w:spacing w:val="17"/>
          <w:lang w:val="en-GB"/>
        </w:rPr>
        <w:t xml:space="preserve"> </w:t>
      </w:r>
      <w:r w:rsidRPr="00F642F5">
        <w:rPr>
          <w:lang w:val="en-GB"/>
        </w:rPr>
        <w:t>and</w:t>
      </w:r>
      <w:r w:rsidRPr="00F642F5">
        <w:rPr>
          <w:spacing w:val="18"/>
          <w:lang w:val="en-GB"/>
        </w:rPr>
        <w:t xml:space="preserve"> </w:t>
      </w:r>
      <w:r w:rsidRPr="00F642F5">
        <w:rPr>
          <w:lang w:val="en-GB"/>
        </w:rPr>
        <w:t>Tony</w:t>
      </w:r>
      <w:r w:rsidRPr="00F642F5">
        <w:rPr>
          <w:spacing w:val="18"/>
          <w:lang w:val="en-GB"/>
        </w:rPr>
        <w:t xml:space="preserve"> </w:t>
      </w:r>
      <w:r w:rsidRPr="00F642F5">
        <w:rPr>
          <w:lang w:val="en-GB"/>
        </w:rPr>
        <w:t>Worsley</w:t>
      </w:r>
      <w:r w:rsidRPr="00F642F5">
        <w:rPr>
          <w:spacing w:val="19"/>
          <w:lang w:val="en-GB"/>
        </w:rPr>
        <w:t xml:space="preserve"> </w:t>
      </w:r>
      <w:r w:rsidRPr="00F642F5">
        <w:rPr>
          <w:lang w:val="en-GB"/>
        </w:rPr>
        <w:t>(2005).</w:t>
      </w:r>
      <w:r w:rsidRPr="00F642F5">
        <w:rPr>
          <w:spacing w:val="18"/>
          <w:lang w:val="en-GB"/>
        </w:rPr>
        <w:t xml:space="preserve"> </w:t>
      </w:r>
      <w:r w:rsidRPr="00F642F5">
        <w:rPr>
          <w:lang w:val="en-GB"/>
        </w:rPr>
        <w:t>“Australians’</w:t>
      </w:r>
      <w:r w:rsidRPr="00F642F5">
        <w:rPr>
          <w:spacing w:val="18"/>
          <w:lang w:val="en-GB"/>
        </w:rPr>
        <w:t xml:space="preserve"> </w:t>
      </w:r>
      <w:r w:rsidRPr="00F642F5">
        <w:rPr>
          <w:lang w:val="en-GB"/>
        </w:rPr>
        <w:t>organic</w:t>
      </w:r>
      <w:r w:rsidRPr="00F642F5">
        <w:rPr>
          <w:spacing w:val="18"/>
          <w:lang w:val="en-GB"/>
        </w:rPr>
        <w:t xml:space="preserve"> </w:t>
      </w:r>
      <w:r w:rsidRPr="00F642F5">
        <w:rPr>
          <w:lang w:val="en-GB"/>
        </w:rPr>
        <w:t>food</w:t>
      </w:r>
      <w:r w:rsidRPr="00F642F5">
        <w:rPr>
          <w:spacing w:val="18"/>
          <w:lang w:val="en-GB"/>
        </w:rPr>
        <w:t xml:space="preserve"> </w:t>
      </w:r>
      <w:r w:rsidRPr="00F642F5">
        <w:rPr>
          <w:lang w:val="en-GB"/>
        </w:rPr>
        <w:t>beliefs,</w:t>
      </w:r>
      <w:r w:rsidRPr="00F642F5">
        <w:rPr>
          <w:spacing w:val="18"/>
          <w:lang w:val="en-GB"/>
        </w:rPr>
        <w:t xml:space="preserve"> </w:t>
      </w:r>
      <w:r w:rsidRPr="00F642F5">
        <w:rPr>
          <w:lang w:val="en-GB"/>
        </w:rPr>
        <w:t>demographics</w:t>
      </w:r>
      <w:r w:rsidRPr="00F642F5">
        <w:rPr>
          <w:spacing w:val="18"/>
          <w:lang w:val="en-GB"/>
        </w:rPr>
        <w:t xml:space="preserve"> </w:t>
      </w:r>
      <w:r w:rsidRPr="00F642F5">
        <w:rPr>
          <w:lang w:val="en-GB"/>
        </w:rPr>
        <w:t>and</w:t>
      </w:r>
      <w:r w:rsidRPr="00F642F5">
        <w:rPr>
          <w:spacing w:val="19"/>
          <w:lang w:val="en-GB"/>
        </w:rPr>
        <w:t xml:space="preserve"> </w:t>
      </w:r>
      <w:r w:rsidRPr="00F642F5">
        <w:rPr>
          <w:lang w:val="en-GB"/>
        </w:rPr>
        <w:t>values”.</w:t>
      </w:r>
      <w:r w:rsidRPr="00F642F5">
        <w:rPr>
          <w:spacing w:val="18"/>
          <w:lang w:val="en-GB"/>
        </w:rPr>
        <w:t xml:space="preserve"> </w:t>
      </w:r>
      <w:r w:rsidRPr="00F642F5">
        <w:rPr>
          <w:spacing w:val="-5"/>
          <w:lang w:val="en-GB"/>
        </w:rPr>
        <w:t>In:</w:t>
      </w:r>
    </w:p>
    <w:p w14:paraId="2BBDA935" w14:textId="77777777" w:rsidR="004477C6" w:rsidRPr="00F642F5" w:rsidRDefault="004C4953">
      <w:pPr>
        <w:spacing w:before="119"/>
        <w:ind w:left="298"/>
        <w:rPr>
          <w:sz w:val="20"/>
          <w:lang w:val="en-GB"/>
        </w:rPr>
      </w:pPr>
      <w:r w:rsidRPr="00F642F5">
        <w:rPr>
          <w:rFonts w:ascii="Bookman Old Style"/>
          <w:i/>
          <w:spacing w:val="-8"/>
          <w:sz w:val="20"/>
          <w:lang w:val="en-GB"/>
        </w:rPr>
        <w:t>British</w:t>
      </w:r>
      <w:r w:rsidRPr="00F642F5">
        <w:rPr>
          <w:rFonts w:ascii="Bookman Old Style"/>
          <w:i/>
          <w:spacing w:val="-2"/>
          <w:sz w:val="20"/>
          <w:lang w:val="en-GB"/>
        </w:rPr>
        <w:t xml:space="preserve"> </w:t>
      </w:r>
      <w:r w:rsidRPr="00F642F5">
        <w:rPr>
          <w:rFonts w:ascii="Bookman Old Style"/>
          <w:i/>
          <w:spacing w:val="-8"/>
          <w:sz w:val="20"/>
          <w:lang w:val="en-GB"/>
        </w:rPr>
        <w:t>food</w:t>
      </w:r>
      <w:r w:rsidRPr="00F642F5">
        <w:rPr>
          <w:rFonts w:ascii="Bookman Old Style"/>
          <w:i/>
          <w:spacing w:val="-2"/>
          <w:sz w:val="20"/>
          <w:lang w:val="en-GB"/>
        </w:rPr>
        <w:t xml:space="preserve"> </w:t>
      </w:r>
      <w:r w:rsidRPr="00F642F5">
        <w:rPr>
          <w:rFonts w:ascii="Bookman Old Style"/>
          <w:i/>
          <w:spacing w:val="-8"/>
          <w:sz w:val="20"/>
          <w:lang w:val="en-GB"/>
        </w:rPr>
        <w:t>journal</w:t>
      </w:r>
      <w:r w:rsidRPr="00F642F5">
        <w:rPr>
          <w:spacing w:val="-8"/>
          <w:sz w:val="20"/>
          <w:lang w:val="en-GB"/>
        </w:rPr>
        <w:t>.</w:t>
      </w:r>
    </w:p>
    <w:p w14:paraId="2BBDA936" w14:textId="77777777" w:rsidR="004477C6" w:rsidRPr="00F642F5" w:rsidRDefault="004C4953">
      <w:pPr>
        <w:pStyle w:val="BodyText"/>
        <w:spacing w:before="129" w:line="374" w:lineRule="auto"/>
        <w:ind w:left="298" w:right="1436" w:hanging="299"/>
        <w:jc w:val="both"/>
        <w:rPr>
          <w:lang w:val="en-GB"/>
        </w:rPr>
      </w:pPr>
      <w:r w:rsidRPr="00F642F5">
        <w:rPr>
          <w:lang w:val="en-GB"/>
        </w:rPr>
        <w:t xml:space="preserve">Li, Xiaogu et al. (2016). “Consumer willingness to pay for beef grown using climate friendly production practices”. In: </w:t>
      </w:r>
      <w:r w:rsidRPr="00F642F5">
        <w:rPr>
          <w:rFonts w:ascii="Bookman Old Style" w:hAnsi="Bookman Old Style"/>
          <w:i/>
          <w:lang w:val="en-GB"/>
        </w:rPr>
        <w:t xml:space="preserve">Food Policy </w:t>
      </w:r>
      <w:r w:rsidRPr="00F642F5">
        <w:rPr>
          <w:lang w:val="en-GB"/>
        </w:rPr>
        <w:t>64, pp. 93–106.</w:t>
      </w:r>
    </w:p>
    <w:p w14:paraId="2BBDA937" w14:textId="77777777" w:rsidR="004477C6" w:rsidRPr="00F642F5" w:rsidRDefault="004C4953">
      <w:pPr>
        <w:pStyle w:val="BodyText"/>
        <w:spacing w:line="369" w:lineRule="auto"/>
        <w:ind w:left="298" w:right="1437" w:hanging="299"/>
        <w:jc w:val="both"/>
        <w:rPr>
          <w:lang w:val="en-GB"/>
        </w:rPr>
      </w:pPr>
      <w:r w:rsidRPr="00F642F5">
        <w:rPr>
          <w:spacing w:val="-4"/>
          <w:lang w:val="en-GB"/>
        </w:rPr>
        <w:t xml:space="preserve">Loureiro, Maria L and Susan Hine (2002). “Discovering niche markets: A comparison of consumer willingness </w:t>
      </w:r>
      <w:r w:rsidRPr="00F642F5">
        <w:rPr>
          <w:lang w:val="en-GB"/>
        </w:rPr>
        <w:t xml:space="preserve">to pay for local (Colorado grown), organic, and GMO-free products”. In: </w:t>
      </w:r>
      <w:r w:rsidRPr="00F642F5">
        <w:rPr>
          <w:rFonts w:ascii="Bookman Old Style" w:hAnsi="Bookman Old Style"/>
          <w:i/>
          <w:lang w:val="en-GB"/>
        </w:rPr>
        <w:t>Journal</w:t>
      </w:r>
      <w:r w:rsidRPr="00F642F5">
        <w:rPr>
          <w:rFonts w:ascii="Bookman Old Style" w:hAnsi="Bookman Old Style"/>
          <w:i/>
          <w:spacing w:val="-3"/>
          <w:lang w:val="en-GB"/>
        </w:rPr>
        <w:t xml:space="preserve"> </w:t>
      </w:r>
      <w:r w:rsidRPr="00F642F5">
        <w:rPr>
          <w:rFonts w:ascii="Bookman Old Style" w:hAnsi="Bookman Old Style"/>
          <w:i/>
          <w:lang w:val="en-GB"/>
        </w:rPr>
        <w:t>of</w:t>
      </w:r>
      <w:r w:rsidRPr="00F642F5">
        <w:rPr>
          <w:rFonts w:ascii="Bookman Old Style" w:hAnsi="Bookman Old Style"/>
          <w:i/>
          <w:spacing w:val="-2"/>
          <w:lang w:val="en-GB"/>
        </w:rPr>
        <w:t xml:space="preserve"> </w:t>
      </w:r>
      <w:r w:rsidRPr="00F642F5">
        <w:rPr>
          <w:rFonts w:ascii="Bookman Old Style" w:hAnsi="Bookman Old Style"/>
          <w:i/>
          <w:lang w:val="en-GB"/>
        </w:rPr>
        <w:t>Agricultural</w:t>
      </w:r>
      <w:r w:rsidRPr="00F642F5">
        <w:rPr>
          <w:rFonts w:ascii="Bookman Old Style" w:hAnsi="Bookman Old Style"/>
          <w:i/>
          <w:spacing w:val="-3"/>
          <w:lang w:val="en-GB"/>
        </w:rPr>
        <w:t xml:space="preserve"> </w:t>
      </w:r>
      <w:r w:rsidRPr="00F642F5">
        <w:rPr>
          <w:rFonts w:ascii="Bookman Old Style" w:hAnsi="Bookman Old Style"/>
          <w:i/>
          <w:lang w:val="en-GB"/>
        </w:rPr>
        <w:t>and Applied</w:t>
      </w:r>
      <w:r w:rsidRPr="00F642F5">
        <w:rPr>
          <w:rFonts w:ascii="Bookman Old Style" w:hAnsi="Bookman Old Style"/>
          <w:i/>
          <w:spacing w:val="-14"/>
          <w:lang w:val="en-GB"/>
        </w:rPr>
        <w:t xml:space="preserve"> </w:t>
      </w:r>
      <w:r w:rsidRPr="00F642F5">
        <w:rPr>
          <w:rFonts w:ascii="Bookman Old Style" w:hAnsi="Bookman Old Style"/>
          <w:i/>
          <w:lang w:val="en-GB"/>
        </w:rPr>
        <w:t>Economics</w:t>
      </w:r>
      <w:r w:rsidRPr="00F642F5">
        <w:rPr>
          <w:rFonts w:ascii="Bookman Old Style" w:hAnsi="Bookman Old Style"/>
          <w:i/>
          <w:spacing w:val="-7"/>
          <w:lang w:val="en-GB"/>
        </w:rPr>
        <w:t xml:space="preserve"> </w:t>
      </w:r>
      <w:r w:rsidRPr="00F642F5">
        <w:rPr>
          <w:lang w:val="en-GB"/>
        </w:rPr>
        <w:t>34.3,</w:t>
      </w:r>
      <w:r w:rsidRPr="00F642F5">
        <w:rPr>
          <w:spacing w:val="-5"/>
          <w:lang w:val="en-GB"/>
        </w:rPr>
        <w:t xml:space="preserve"> </w:t>
      </w:r>
      <w:r w:rsidRPr="00F642F5">
        <w:rPr>
          <w:lang w:val="en-GB"/>
        </w:rPr>
        <w:t>pp.</w:t>
      </w:r>
      <w:r w:rsidRPr="00F642F5">
        <w:rPr>
          <w:spacing w:val="-5"/>
          <w:lang w:val="en-GB"/>
        </w:rPr>
        <w:t xml:space="preserve"> </w:t>
      </w:r>
      <w:r w:rsidRPr="00F642F5">
        <w:rPr>
          <w:lang w:val="en-GB"/>
        </w:rPr>
        <w:t>477–487.</w:t>
      </w:r>
    </w:p>
    <w:p w14:paraId="2BBDA938" w14:textId="77777777" w:rsidR="004477C6" w:rsidRPr="00F642F5" w:rsidRDefault="004C4953">
      <w:pPr>
        <w:pStyle w:val="BodyText"/>
        <w:spacing w:line="376" w:lineRule="auto"/>
        <w:ind w:left="298" w:right="1435" w:hanging="299"/>
        <w:jc w:val="both"/>
        <w:rPr>
          <w:lang w:val="en-GB"/>
        </w:rPr>
      </w:pPr>
      <w:r w:rsidRPr="00F642F5">
        <w:rPr>
          <w:lang w:val="en-GB"/>
        </w:rPr>
        <w:t>Loureiro,</w:t>
      </w:r>
      <w:r w:rsidRPr="00F642F5">
        <w:rPr>
          <w:spacing w:val="-12"/>
          <w:lang w:val="en-GB"/>
        </w:rPr>
        <w:t xml:space="preserve"> </w:t>
      </w:r>
      <w:r w:rsidRPr="00F642F5">
        <w:rPr>
          <w:lang w:val="en-GB"/>
        </w:rPr>
        <w:t>Maria</w:t>
      </w:r>
      <w:r w:rsidRPr="00F642F5">
        <w:rPr>
          <w:spacing w:val="-12"/>
          <w:lang w:val="en-GB"/>
        </w:rPr>
        <w:t xml:space="preserve"> </w:t>
      </w:r>
      <w:r w:rsidRPr="00F642F5">
        <w:rPr>
          <w:lang w:val="en-GB"/>
        </w:rPr>
        <w:t>L</w:t>
      </w:r>
      <w:r w:rsidRPr="00F642F5">
        <w:rPr>
          <w:spacing w:val="-12"/>
          <w:lang w:val="en-GB"/>
        </w:rPr>
        <w:t xml:space="preserve"> </w:t>
      </w:r>
      <w:r w:rsidRPr="00F642F5">
        <w:rPr>
          <w:lang w:val="en-GB"/>
        </w:rPr>
        <w:t>and</w:t>
      </w:r>
      <w:r w:rsidRPr="00F642F5">
        <w:rPr>
          <w:spacing w:val="-11"/>
          <w:lang w:val="en-GB"/>
        </w:rPr>
        <w:t xml:space="preserve"> </w:t>
      </w:r>
      <w:r w:rsidRPr="00F642F5">
        <w:rPr>
          <w:lang w:val="en-GB"/>
        </w:rPr>
        <w:t>Wendy</w:t>
      </w:r>
      <w:r w:rsidRPr="00F642F5">
        <w:rPr>
          <w:spacing w:val="-12"/>
          <w:lang w:val="en-GB"/>
        </w:rPr>
        <w:t xml:space="preserve"> </w:t>
      </w:r>
      <w:r w:rsidRPr="00F642F5">
        <w:rPr>
          <w:lang w:val="en-GB"/>
        </w:rPr>
        <w:t>J</w:t>
      </w:r>
      <w:r w:rsidRPr="00F642F5">
        <w:rPr>
          <w:spacing w:val="-11"/>
          <w:lang w:val="en-GB"/>
        </w:rPr>
        <w:t xml:space="preserve"> </w:t>
      </w:r>
      <w:r w:rsidRPr="00F642F5">
        <w:rPr>
          <w:lang w:val="en-GB"/>
        </w:rPr>
        <w:t>Umberger</w:t>
      </w:r>
      <w:r w:rsidRPr="00F642F5">
        <w:rPr>
          <w:spacing w:val="-12"/>
          <w:lang w:val="en-GB"/>
        </w:rPr>
        <w:t xml:space="preserve"> </w:t>
      </w:r>
      <w:r w:rsidRPr="00F642F5">
        <w:rPr>
          <w:lang w:val="en-GB"/>
        </w:rPr>
        <w:t>(2007).</w:t>
      </w:r>
      <w:r w:rsidRPr="00F642F5">
        <w:rPr>
          <w:spacing w:val="-12"/>
          <w:lang w:val="en-GB"/>
        </w:rPr>
        <w:t xml:space="preserve"> </w:t>
      </w:r>
      <w:r w:rsidRPr="00F642F5">
        <w:rPr>
          <w:lang w:val="en-GB"/>
        </w:rPr>
        <w:t>“A</w:t>
      </w:r>
      <w:r w:rsidRPr="00F642F5">
        <w:rPr>
          <w:spacing w:val="-12"/>
          <w:lang w:val="en-GB"/>
        </w:rPr>
        <w:t xml:space="preserve"> </w:t>
      </w:r>
      <w:r w:rsidRPr="00F642F5">
        <w:rPr>
          <w:lang w:val="en-GB"/>
        </w:rPr>
        <w:t>choice</w:t>
      </w:r>
      <w:r w:rsidRPr="00F642F5">
        <w:rPr>
          <w:spacing w:val="-12"/>
          <w:lang w:val="en-GB"/>
        </w:rPr>
        <w:t xml:space="preserve"> </w:t>
      </w:r>
      <w:r w:rsidRPr="00F642F5">
        <w:rPr>
          <w:lang w:val="en-GB"/>
        </w:rPr>
        <w:t>experiment</w:t>
      </w:r>
      <w:r w:rsidRPr="00F642F5">
        <w:rPr>
          <w:spacing w:val="-12"/>
          <w:lang w:val="en-GB"/>
        </w:rPr>
        <w:t xml:space="preserve"> </w:t>
      </w:r>
      <w:r w:rsidRPr="00F642F5">
        <w:rPr>
          <w:lang w:val="en-GB"/>
        </w:rPr>
        <w:t>model</w:t>
      </w:r>
      <w:r w:rsidRPr="00F642F5">
        <w:rPr>
          <w:spacing w:val="-12"/>
          <w:lang w:val="en-GB"/>
        </w:rPr>
        <w:t xml:space="preserve"> </w:t>
      </w:r>
      <w:r w:rsidRPr="00F642F5">
        <w:rPr>
          <w:lang w:val="en-GB"/>
        </w:rPr>
        <w:t>for</w:t>
      </w:r>
      <w:r w:rsidRPr="00F642F5">
        <w:rPr>
          <w:spacing w:val="-12"/>
          <w:lang w:val="en-GB"/>
        </w:rPr>
        <w:t xml:space="preserve"> </w:t>
      </w:r>
      <w:r w:rsidRPr="00F642F5">
        <w:rPr>
          <w:lang w:val="en-GB"/>
        </w:rPr>
        <w:t>beef:</w:t>
      </w:r>
      <w:r w:rsidRPr="00F642F5">
        <w:rPr>
          <w:spacing w:val="-12"/>
          <w:lang w:val="en-GB"/>
        </w:rPr>
        <w:t xml:space="preserve"> </w:t>
      </w:r>
      <w:r w:rsidRPr="00F642F5">
        <w:rPr>
          <w:lang w:val="en-GB"/>
        </w:rPr>
        <w:t>What</w:t>
      </w:r>
      <w:r w:rsidRPr="00F642F5">
        <w:rPr>
          <w:spacing w:val="-12"/>
          <w:lang w:val="en-GB"/>
        </w:rPr>
        <w:t xml:space="preserve"> </w:t>
      </w:r>
      <w:r w:rsidRPr="00F642F5">
        <w:rPr>
          <w:lang w:val="en-GB"/>
        </w:rPr>
        <w:t>US</w:t>
      </w:r>
      <w:r w:rsidRPr="00F642F5">
        <w:rPr>
          <w:spacing w:val="-12"/>
          <w:lang w:val="en-GB"/>
        </w:rPr>
        <w:t xml:space="preserve"> </w:t>
      </w:r>
      <w:r w:rsidRPr="00F642F5">
        <w:rPr>
          <w:lang w:val="en-GB"/>
        </w:rPr>
        <w:t>consumer responses</w:t>
      </w:r>
      <w:r w:rsidRPr="00F642F5">
        <w:rPr>
          <w:spacing w:val="-2"/>
          <w:lang w:val="en-GB"/>
        </w:rPr>
        <w:t xml:space="preserve"> </w:t>
      </w:r>
      <w:r w:rsidRPr="00F642F5">
        <w:rPr>
          <w:lang w:val="en-GB"/>
        </w:rPr>
        <w:t>tell</w:t>
      </w:r>
      <w:r w:rsidRPr="00F642F5">
        <w:rPr>
          <w:spacing w:val="-2"/>
          <w:lang w:val="en-GB"/>
        </w:rPr>
        <w:t xml:space="preserve"> </w:t>
      </w:r>
      <w:r w:rsidRPr="00F642F5">
        <w:rPr>
          <w:lang w:val="en-GB"/>
        </w:rPr>
        <w:t>us</w:t>
      </w:r>
      <w:r w:rsidRPr="00F642F5">
        <w:rPr>
          <w:spacing w:val="-2"/>
          <w:lang w:val="en-GB"/>
        </w:rPr>
        <w:t xml:space="preserve"> </w:t>
      </w:r>
      <w:r w:rsidRPr="00F642F5">
        <w:rPr>
          <w:lang w:val="en-GB"/>
        </w:rPr>
        <w:t>about</w:t>
      </w:r>
      <w:r w:rsidRPr="00F642F5">
        <w:rPr>
          <w:spacing w:val="-2"/>
          <w:lang w:val="en-GB"/>
        </w:rPr>
        <w:t xml:space="preserve"> </w:t>
      </w:r>
      <w:r w:rsidRPr="00F642F5">
        <w:rPr>
          <w:lang w:val="en-GB"/>
        </w:rPr>
        <w:t>relative</w:t>
      </w:r>
      <w:r w:rsidRPr="00F642F5">
        <w:rPr>
          <w:spacing w:val="-2"/>
          <w:lang w:val="en-GB"/>
        </w:rPr>
        <w:t xml:space="preserve"> </w:t>
      </w:r>
      <w:r w:rsidRPr="00F642F5">
        <w:rPr>
          <w:lang w:val="en-GB"/>
        </w:rPr>
        <w:t>preferences</w:t>
      </w:r>
      <w:r w:rsidRPr="00F642F5">
        <w:rPr>
          <w:spacing w:val="-2"/>
          <w:lang w:val="en-GB"/>
        </w:rPr>
        <w:t xml:space="preserve"> </w:t>
      </w:r>
      <w:r w:rsidRPr="00F642F5">
        <w:rPr>
          <w:lang w:val="en-GB"/>
        </w:rPr>
        <w:t>for</w:t>
      </w:r>
      <w:r w:rsidRPr="00F642F5">
        <w:rPr>
          <w:spacing w:val="-2"/>
          <w:lang w:val="en-GB"/>
        </w:rPr>
        <w:t xml:space="preserve"> </w:t>
      </w:r>
      <w:r w:rsidRPr="00F642F5">
        <w:rPr>
          <w:lang w:val="en-GB"/>
        </w:rPr>
        <w:t>food</w:t>
      </w:r>
      <w:r w:rsidRPr="00F642F5">
        <w:rPr>
          <w:spacing w:val="-2"/>
          <w:lang w:val="en-GB"/>
        </w:rPr>
        <w:t xml:space="preserve"> </w:t>
      </w:r>
      <w:r w:rsidRPr="00F642F5">
        <w:rPr>
          <w:lang w:val="en-GB"/>
        </w:rPr>
        <w:t>safety,</w:t>
      </w:r>
      <w:r w:rsidRPr="00F642F5">
        <w:rPr>
          <w:spacing w:val="-2"/>
          <w:lang w:val="en-GB"/>
        </w:rPr>
        <w:t xml:space="preserve"> </w:t>
      </w:r>
      <w:r w:rsidRPr="00F642F5">
        <w:rPr>
          <w:lang w:val="en-GB"/>
        </w:rPr>
        <w:t>country-of-origin</w:t>
      </w:r>
      <w:r w:rsidRPr="00F642F5">
        <w:rPr>
          <w:spacing w:val="-2"/>
          <w:lang w:val="en-GB"/>
        </w:rPr>
        <w:t xml:space="preserve"> </w:t>
      </w:r>
      <w:r w:rsidRPr="00F642F5">
        <w:rPr>
          <w:lang w:val="en-GB"/>
        </w:rPr>
        <w:t>labeling</w:t>
      </w:r>
      <w:r w:rsidRPr="00F642F5">
        <w:rPr>
          <w:spacing w:val="-2"/>
          <w:lang w:val="en-GB"/>
        </w:rPr>
        <w:t xml:space="preserve"> </w:t>
      </w:r>
      <w:r w:rsidRPr="00F642F5">
        <w:rPr>
          <w:lang w:val="en-GB"/>
        </w:rPr>
        <w:t>and</w:t>
      </w:r>
      <w:r w:rsidRPr="00F642F5">
        <w:rPr>
          <w:spacing w:val="-2"/>
          <w:lang w:val="en-GB"/>
        </w:rPr>
        <w:t xml:space="preserve"> </w:t>
      </w:r>
      <w:r w:rsidRPr="00F642F5">
        <w:rPr>
          <w:lang w:val="en-GB"/>
        </w:rPr>
        <w:t>traceability”. In:</w:t>
      </w:r>
      <w:r w:rsidRPr="00F642F5">
        <w:rPr>
          <w:spacing w:val="-3"/>
          <w:lang w:val="en-GB"/>
        </w:rPr>
        <w:t xml:space="preserve"> </w:t>
      </w:r>
      <w:r w:rsidRPr="00F642F5">
        <w:rPr>
          <w:rFonts w:ascii="Bookman Old Style" w:hAnsi="Bookman Old Style"/>
          <w:i/>
          <w:lang w:val="en-GB"/>
        </w:rPr>
        <w:t>Food</w:t>
      </w:r>
      <w:r w:rsidRPr="00F642F5">
        <w:rPr>
          <w:rFonts w:ascii="Bookman Old Style" w:hAnsi="Bookman Old Style"/>
          <w:i/>
          <w:spacing w:val="-11"/>
          <w:lang w:val="en-GB"/>
        </w:rPr>
        <w:t xml:space="preserve"> </w:t>
      </w:r>
      <w:r w:rsidRPr="00F642F5">
        <w:rPr>
          <w:rFonts w:ascii="Bookman Old Style" w:hAnsi="Bookman Old Style"/>
          <w:i/>
          <w:lang w:val="en-GB"/>
        </w:rPr>
        <w:t>policy</w:t>
      </w:r>
      <w:r w:rsidRPr="00F642F5">
        <w:rPr>
          <w:rFonts w:ascii="Bookman Old Style" w:hAnsi="Bookman Old Style"/>
          <w:i/>
          <w:spacing w:val="-3"/>
          <w:lang w:val="en-GB"/>
        </w:rPr>
        <w:t xml:space="preserve"> </w:t>
      </w:r>
      <w:r w:rsidRPr="00F642F5">
        <w:rPr>
          <w:lang w:val="en-GB"/>
        </w:rPr>
        <w:t>32.4,</w:t>
      </w:r>
      <w:r w:rsidRPr="00F642F5">
        <w:rPr>
          <w:spacing w:val="-3"/>
          <w:lang w:val="en-GB"/>
        </w:rPr>
        <w:t xml:space="preserve"> </w:t>
      </w:r>
      <w:r w:rsidRPr="00F642F5">
        <w:rPr>
          <w:lang w:val="en-GB"/>
        </w:rPr>
        <w:t>pp.</w:t>
      </w:r>
      <w:r w:rsidRPr="00F642F5">
        <w:rPr>
          <w:spacing w:val="-3"/>
          <w:lang w:val="en-GB"/>
        </w:rPr>
        <w:t xml:space="preserve"> </w:t>
      </w:r>
      <w:r w:rsidRPr="00F642F5">
        <w:rPr>
          <w:lang w:val="en-GB"/>
        </w:rPr>
        <w:t>496–514.</w:t>
      </w:r>
    </w:p>
    <w:p w14:paraId="2BBDA93A" w14:textId="77777777" w:rsidR="004477C6" w:rsidRPr="00F642F5" w:rsidRDefault="004C4953">
      <w:pPr>
        <w:pStyle w:val="BodyText"/>
        <w:spacing w:line="374" w:lineRule="auto"/>
        <w:ind w:left="298" w:right="1437" w:hanging="299"/>
        <w:jc w:val="both"/>
        <w:rPr>
          <w:lang w:val="en-GB"/>
        </w:rPr>
      </w:pPr>
      <w:r w:rsidRPr="00F642F5">
        <w:rPr>
          <w:lang w:val="en-GB"/>
        </w:rPr>
        <w:t xml:space="preserve">McEachern, Morven G and Joyce Willock (2004). “Producers and consumers of organic meat: A focus on attitudes and motivations”. In: </w:t>
      </w:r>
      <w:r w:rsidRPr="00F642F5">
        <w:rPr>
          <w:rFonts w:ascii="Bookman Old Style" w:hAnsi="Bookman Old Style"/>
          <w:i/>
          <w:lang w:val="en-GB"/>
        </w:rPr>
        <w:t>British</w:t>
      </w:r>
      <w:r w:rsidRPr="00F642F5">
        <w:rPr>
          <w:rFonts w:ascii="Bookman Old Style" w:hAnsi="Bookman Old Style"/>
          <w:i/>
          <w:spacing w:val="-3"/>
          <w:lang w:val="en-GB"/>
        </w:rPr>
        <w:t xml:space="preserve"> </w:t>
      </w:r>
      <w:r w:rsidRPr="00F642F5">
        <w:rPr>
          <w:rFonts w:ascii="Bookman Old Style" w:hAnsi="Bookman Old Style"/>
          <w:i/>
          <w:lang w:val="en-GB"/>
        </w:rPr>
        <w:t>Food</w:t>
      </w:r>
      <w:r w:rsidRPr="00F642F5">
        <w:rPr>
          <w:rFonts w:ascii="Bookman Old Style" w:hAnsi="Bookman Old Style"/>
          <w:i/>
          <w:spacing w:val="-3"/>
          <w:lang w:val="en-GB"/>
        </w:rPr>
        <w:t xml:space="preserve"> </w:t>
      </w:r>
      <w:r w:rsidRPr="00F642F5">
        <w:rPr>
          <w:rFonts w:ascii="Bookman Old Style" w:hAnsi="Bookman Old Style"/>
          <w:i/>
          <w:lang w:val="en-GB"/>
        </w:rPr>
        <w:t>Journal</w:t>
      </w:r>
      <w:r w:rsidRPr="00F642F5">
        <w:rPr>
          <w:lang w:val="en-GB"/>
        </w:rPr>
        <w:t>.</w:t>
      </w:r>
    </w:p>
    <w:p w14:paraId="399D4CFB" w14:textId="681721AE" w:rsidR="009D27E2" w:rsidRPr="00F642F5" w:rsidRDefault="004C4953" w:rsidP="009D27E2">
      <w:pPr>
        <w:spacing w:line="372" w:lineRule="auto"/>
        <w:ind w:left="298" w:right="1438" w:hanging="299"/>
        <w:jc w:val="both"/>
        <w:rPr>
          <w:sz w:val="20"/>
          <w:lang w:val="en-GB"/>
        </w:rPr>
      </w:pPr>
      <w:r w:rsidRPr="00F642F5">
        <w:rPr>
          <w:spacing w:val="-4"/>
          <w:sz w:val="20"/>
          <w:lang w:val="en-GB"/>
        </w:rPr>
        <w:t xml:space="preserve">McFadden, Daniel et al. (1973). </w:t>
      </w:r>
      <w:r w:rsidRPr="00F642F5">
        <w:rPr>
          <w:rFonts w:ascii="Bookman Old Style"/>
          <w:i/>
          <w:spacing w:val="-4"/>
          <w:sz w:val="20"/>
          <w:lang w:val="en-GB"/>
        </w:rPr>
        <w:t>Conditional</w:t>
      </w:r>
      <w:r w:rsidRPr="00F642F5">
        <w:rPr>
          <w:rFonts w:ascii="Bookman Old Style"/>
          <w:i/>
          <w:spacing w:val="-11"/>
          <w:sz w:val="20"/>
          <w:lang w:val="en-GB"/>
        </w:rPr>
        <w:t xml:space="preserve"> </w:t>
      </w:r>
      <w:r w:rsidRPr="00F642F5">
        <w:rPr>
          <w:rFonts w:ascii="Bookman Old Style"/>
          <w:i/>
          <w:spacing w:val="-4"/>
          <w:sz w:val="20"/>
          <w:lang w:val="en-GB"/>
        </w:rPr>
        <w:t>logit</w:t>
      </w:r>
      <w:r w:rsidRPr="00F642F5">
        <w:rPr>
          <w:rFonts w:ascii="Bookman Old Style"/>
          <w:i/>
          <w:spacing w:val="-11"/>
          <w:sz w:val="20"/>
          <w:lang w:val="en-GB"/>
        </w:rPr>
        <w:t xml:space="preserve"> </w:t>
      </w:r>
      <w:r w:rsidRPr="00F642F5">
        <w:rPr>
          <w:rFonts w:ascii="Bookman Old Style"/>
          <w:i/>
          <w:spacing w:val="-4"/>
          <w:sz w:val="20"/>
          <w:lang w:val="en-GB"/>
        </w:rPr>
        <w:t>analysis</w:t>
      </w:r>
      <w:r w:rsidRPr="00F642F5">
        <w:rPr>
          <w:rFonts w:ascii="Bookman Old Style"/>
          <w:i/>
          <w:spacing w:val="-11"/>
          <w:sz w:val="20"/>
          <w:lang w:val="en-GB"/>
        </w:rPr>
        <w:t xml:space="preserve"> </w:t>
      </w:r>
      <w:r w:rsidRPr="00F642F5">
        <w:rPr>
          <w:rFonts w:ascii="Bookman Old Style"/>
          <w:i/>
          <w:spacing w:val="-4"/>
          <w:sz w:val="20"/>
          <w:lang w:val="en-GB"/>
        </w:rPr>
        <w:t>of</w:t>
      </w:r>
      <w:r w:rsidRPr="00F642F5">
        <w:rPr>
          <w:rFonts w:ascii="Bookman Old Style"/>
          <w:i/>
          <w:spacing w:val="-10"/>
          <w:sz w:val="20"/>
          <w:lang w:val="en-GB"/>
        </w:rPr>
        <w:t xml:space="preserve"> </w:t>
      </w:r>
      <w:r w:rsidRPr="00F642F5">
        <w:rPr>
          <w:rFonts w:ascii="Bookman Old Style"/>
          <w:i/>
          <w:spacing w:val="-4"/>
          <w:sz w:val="20"/>
          <w:lang w:val="en-GB"/>
        </w:rPr>
        <w:t>qualitative</w:t>
      </w:r>
      <w:r w:rsidRPr="00F642F5">
        <w:rPr>
          <w:rFonts w:ascii="Bookman Old Style"/>
          <w:i/>
          <w:spacing w:val="-11"/>
          <w:sz w:val="20"/>
          <w:lang w:val="en-GB"/>
        </w:rPr>
        <w:t xml:space="preserve"> </w:t>
      </w:r>
      <w:r w:rsidRPr="00F642F5">
        <w:rPr>
          <w:rFonts w:ascii="Bookman Old Style"/>
          <w:i/>
          <w:spacing w:val="-4"/>
          <w:sz w:val="20"/>
          <w:lang w:val="en-GB"/>
        </w:rPr>
        <w:t>choice</w:t>
      </w:r>
      <w:r w:rsidRPr="00F642F5">
        <w:rPr>
          <w:rFonts w:ascii="Bookman Old Style"/>
          <w:i/>
          <w:spacing w:val="-11"/>
          <w:sz w:val="20"/>
          <w:lang w:val="en-GB"/>
        </w:rPr>
        <w:t xml:space="preserve"> </w:t>
      </w:r>
      <w:r w:rsidR="006C3C98" w:rsidRPr="00F642F5">
        <w:rPr>
          <w:rFonts w:ascii="Bookman Old Style"/>
          <w:i/>
          <w:spacing w:val="-4"/>
          <w:sz w:val="20"/>
          <w:lang w:val="en-GB"/>
        </w:rPr>
        <w:t>behaviour</w:t>
      </w:r>
      <w:r w:rsidRPr="00F642F5">
        <w:rPr>
          <w:spacing w:val="-4"/>
          <w:sz w:val="20"/>
          <w:lang w:val="en-GB"/>
        </w:rPr>
        <w:t xml:space="preserve">. Institute of Urban </w:t>
      </w:r>
      <w:r w:rsidRPr="00F642F5">
        <w:rPr>
          <w:sz w:val="20"/>
          <w:lang w:val="en-GB"/>
        </w:rPr>
        <w:t>and Regional Development, University of California.</w:t>
      </w:r>
    </w:p>
    <w:p w14:paraId="2BBDA93D" w14:textId="130172C9" w:rsidR="004477C6" w:rsidRPr="00F642F5" w:rsidRDefault="004C4953" w:rsidP="009D27E2">
      <w:pPr>
        <w:spacing w:line="372" w:lineRule="auto"/>
        <w:ind w:left="298" w:right="1438" w:hanging="299"/>
        <w:jc w:val="both"/>
        <w:rPr>
          <w:sz w:val="20"/>
          <w:lang w:val="en-GB"/>
        </w:rPr>
      </w:pPr>
      <w:r w:rsidRPr="00F642F5">
        <w:rPr>
          <w:sz w:val="20"/>
          <w:lang w:val="en-GB"/>
        </w:rPr>
        <w:t xml:space="preserve">Millock, Katrin, Mette Wier, and Laura Mørch Andersen (2005). “Organic products–a matter of public or </w:t>
      </w:r>
      <w:r w:rsidRPr="00F642F5">
        <w:rPr>
          <w:spacing w:val="-4"/>
          <w:sz w:val="20"/>
          <w:lang w:val="en-GB"/>
        </w:rPr>
        <w:t>private</w:t>
      </w:r>
      <w:r w:rsidRPr="00F642F5">
        <w:rPr>
          <w:sz w:val="20"/>
          <w:lang w:val="en-GB"/>
        </w:rPr>
        <w:t xml:space="preserve"> </w:t>
      </w:r>
      <w:r w:rsidRPr="00F642F5">
        <w:rPr>
          <w:spacing w:val="-4"/>
          <w:sz w:val="20"/>
          <w:lang w:val="en-GB"/>
        </w:rPr>
        <w:t>values?”</w:t>
      </w:r>
      <w:r w:rsidRPr="00F642F5">
        <w:rPr>
          <w:sz w:val="20"/>
          <w:lang w:val="en-GB"/>
        </w:rPr>
        <w:t xml:space="preserve"> </w:t>
      </w:r>
      <w:r w:rsidRPr="00F642F5">
        <w:rPr>
          <w:spacing w:val="-4"/>
          <w:sz w:val="20"/>
          <w:lang w:val="en-GB"/>
        </w:rPr>
        <w:t>In:</w:t>
      </w:r>
      <w:r w:rsidRPr="00F642F5">
        <w:rPr>
          <w:sz w:val="20"/>
          <w:lang w:val="en-GB"/>
        </w:rPr>
        <w:t xml:space="preserve"> </w:t>
      </w:r>
      <w:r w:rsidRPr="00F642F5">
        <w:rPr>
          <w:rFonts w:ascii="Bookman Old Style" w:hAnsi="Bookman Old Style"/>
          <w:i/>
          <w:spacing w:val="-4"/>
          <w:sz w:val="20"/>
          <w:lang w:val="en-GB"/>
        </w:rPr>
        <w:t>Enviromental and resource economics</w:t>
      </w:r>
      <w:r w:rsidRPr="00F642F5">
        <w:rPr>
          <w:spacing w:val="-4"/>
          <w:sz w:val="20"/>
          <w:lang w:val="en-GB"/>
        </w:rPr>
        <w:t>.</w:t>
      </w:r>
    </w:p>
    <w:p w14:paraId="2BBDA93E" w14:textId="77777777" w:rsidR="004477C6" w:rsidRPr="00F642F5" w:rsidRDefault="004C4953">
      <w:pPr>
        <w:spacing w:line="367" w:lineRule="auto"/>
        <w:ind w:left="298" w:right="1329" w:hanging="299"/>
        <w:rPr>
          <w:sz w:val="20"/>
          <w:lang w:val="en-GB"/>
        </w:rPr>
      </w:pPr>
      <w:r w:rsidRPr="00F642F5">
        <w:rPr>
          <w:spacing w:val="-6"/>
          <w:sz w:val="20"/>
          <w:lang w:val="en-GB"/>
        </w:rPr>
        <w:t>Mitchell,</w:t>
      </w:r>
      <w:r w:rsidRPr="00F642F5">
        <w:rPr>
          <w:sz w:val="20"/>
          <w:lang w:val="en-GB"/>
        </w:rPr>
        <w:t xml:space="preserve"> </w:t>
      </w:r>
      <w:r w:rsidRPr="00F642F5">
        <w:rPr>
          <w:spacing w:val="-6"/>
          <w:sz w:val="20"/>
          <w:lang w:val="en-GB"/>
        </w:rPr>
        <w:t>Robert</w:t>
      </w:r>
      <w:r w:rsidRPr="00F642F5">
        <w:rPr>
          <w:sz w:val="20"/>
          <w:lang w:val="en-GB"/>
        </w:rPr>
        <w:t xml:space="preserve"> </w:t>
      </w:r>
      <w:r w:rsidRPr="00F642F5">
        <w:rPr>
          <w:spacing w:val="-6"/>
          <w:sz w:val="20"/>
          <w:lang w:val="en-GB"/>
        </w:rPr>
        <w:t>Cameron</w:t>
      </w:r>
      <w:r w:rsidRPr="00F642F5">
        <w:rPr>
          <w:sz w:val="20"/>
          <w:lang w:val="en-GB"/>
        </w:rPr>
        <w:t xml:space="preserve"> </w:t>
      </w:r>
      <w:r w:rsidRPr="00F642F5">
        <w:rPr>
          <w:spacing w:val="-6"/>
          <w:sz w:val="20"/>
          <w:lang w:val="en-GB"/>
        </w:rPr>
        <w:t>and</w:t>
      </w:r>
      <w:r w:rsidRPr="00F642F5">
        <w:rPr>
          <w:sz w:val="20"/>
          <w:lang w:val="en-GB"/>
        </w:rPr>
        <w:t xml:space="preserve"> </w:t>
      </w:r>
      <w:r w:rsidRPr="00F642F5">
        <w:rPr>
          <w:spacing w:val="-6"/>
          <w:sz w:val="20"/>
          <w:lang w:val="en-GB"/>
        </w:rPr>
        <w:t>Richard</w:t>
      </w:r>
      <w:r w:rsidRPr="00F642F5">
        <w:rPr>
          <w:sz w:val="20"/>
          <w:lang w:val="en-GB"/>
        </w:rPr>
        <w:t xml:space="preserve"> </w:t>
      </w:r>
      <w:r w:rsidRPr="00F642F5">
        <w:rPr>
          <w:spacing w:val="-6"/>
          <w:sz w:val="20"/>
          <w:lang w:val="en-GB"/>
        </w:rPr>
        <w:t>T</w:t>
      </w:r>
      <w:r w:rsidRPr="00F642F5">
        <w:rPr>
          <w:sz w:val="20"/>
          <w:lang w:val="en-GB"/>
        </w:rPr>
        <w:t xml:space="preserve"> </w:t>
      </w:r>
      <w:r w:rsidRPr="00F642F5">
        <w:rPr>
          <w:spacing w:val="-6"/>
          <w:sz w:val="20"/>
          <w:lang w:val="en-GB"/>
        </w:rPr>
        <w:t>Carson</w:t>
      </w:r>
      <w:r w:rsidRPr="00F642F5">
        <w:rPr>
          <w:sz w:val="20"/>
          <w:lang w:val="en-GB"/>
        </w:rPr>
        <w:t xml:space="preserve"> </w:t>
      </w:r>
      <w:r w:rsidRPr="00F642F5">
        <w:rPr>
          <w:spacing w:val="-6"/>
          <w:sz w:val="20"/>
          <w:lang w:val="en-GB"/>
        </w:rPr>
        <w:t>(2013).</w:t>
      </w:r>
      <w:r w:rsidRPr="00F642F5">
        <w:rPr>
          <w:spacing w:val="-2"/>
          <w:sz w:val="20"/>
          <w:lang w:val="en-GB"/>
        </w:rPr>
        <w:t xml:space="preserve"> </w:t>
      </w:r>
      <w:r w:rsidRPr="00F642F5">
        <w:rPr>
          <w:rFonts w:ascii="Bookman Old Style"/>
          <w:i/>
          <w:spacing w:val="-6"/>
          <w:sz w:val="20"/>
          <w:lang w:val="en-GB"/>
        </w:rPr>
        <w:t>Using</w:t>
      </w:r>
      <w:r w:rsidRPr="00F642F5">
        <w:rPr>
          <w:rFonts w:ascii="Bookman Old Style"/>
          <w:i/>
          <w:spacing w:val="-7"/>
          <w:sz w:val="20"/>
          <w:lang w:val="en-GB"/>
        </w:rPr>
        <w:t xml:space="preserve"> </w:t>
      </w:r>
      <w:r w:rsidRPr="00F642F5">
        <w:rPr>
          <w:rFonts w:ascii="Bookman Old Style"/>
          <w:i/>
          <w:spacing w:val="-6"/>
          <w:sz w:val="20"/>
          <w:lang w:val="en-GB"/>
        </w:rPr>
        <w:t>surveys</w:t>
      </w:r>
      <w:r w:rsidRPr="00F642F5">
        <w:rPr>
          <w:rFonts w:ascii="Bookman Old Style"/>
          <w:i/>
          <w:spacing w:val="-7"/>
          <w:sz w:val="20"/>
          <w:lang w:val="en-GB"/>
        </w:rPr>
        <w:t xml:space="preserve"> </w:t>
      </w:r>
      <w:r w:rsidRPr="00F642F5">
        <w:rPr>
          <w:rFonts w:ascii="Bookman Old Style"/>
          <w:i/>
          <w:spacing w:val="-6"/>
          <w:sz w:val="20"/>
          <w:lang w:val="en-GB"/>
        </w:rPr>
        <w:t>to</w:t>
      </w:r>
      <w:r w:rsidRPr="00F642F5">
        <w:rPr>
          <w:rFonts w:ascii="Bookman Old Style"/>
          <w:i/>
          <w:spacing w:val="-7"/>
          <w:sz w:val="20"/>
          <w:lang w:val="en-GB"/>
        </w:rPr>
        <w:t xml:space="preserve"> </w:t>
      </w:r>
      <w:r w:rsidRPr="00F642F5">
        <w:rPr>
          <w:rFonts w:ascii="Bookman Old Style"/>
          <w:i/>
          <w:spacing w:val="-6"/>
          <w:sz w:val="20"/>
          <w:lang w:val="en-GB"/>
        </w:rPr>
        <w:t>value</w:t>
      </w:r>
      <w:r w:rsidRPr="00F642F5">
        <w:rPr>
          <w:rFonts w:ascii="Bookman Old Style"/>
          <w:i/>
          <w:spacing w:val="-7"/>
          <w:sz w:val="20"/>
          <w:lang w:val="en-GB"/>
        </w:rPr>
        <w:t xml:space="preserve"> </w:t>
      </w:r>
      <w:r w:rsidRPr="00F642F5">
        <w:rPr>
          <w:rFonts w:ascii="Bookman Old Style"/>
          <w:i/>
          <w:spacing w:val="-6"/>
          <w:sz w:val="20"/>
          <w:lang w:val="en-GB"/>
        </w:rPr>
        <w:t>public</w:t>
      </w:r>
      <w:r w:rsidRPr="00F642F5">
        <w:rPr>
          <w:rFonts w:ascii="Bookman Old Style"/>
          <w:i/>
          <w:spacing w:val="-7"/>
          <w:sz w:val="20"/>
          <w:lang w:val="en-GB"/>
        </w:rPr>
        <w:t xml:space="preserve"> </w:t>
      </w:r>
      <w:r w:rsidRPr="00F642F5">
        <w:rPr>
          <w:rFonts w:ascii="Bookman Old Style"/>
          <w:i/>
          <w:spacing w:val="-6"/>
          <w:sz w:val="20"/>
          <w:lang w:val="en-GB"/>
        </w:rPr>
        <w:t>goods:</w:t>
      </w:r>
      <w:r w:rsidRPr="00F642F5">
        <w:rPr>
          <w:rFonts w:ascii="Bookman Old Style"/>
          <w:i/>
          <w:spacing w:val="-7"/>
          <w:sz w:val="20"/>
          <w:lang w:val="en-GB"/>
        </w:rPr>
        <w:t xml:space="preserve"> </w:t>
      </w:r>
      <w:r w:rsidRPr="00F642F5">
        <w:rPr>
          <w:rFonts w:ascii="Bookman Old Style"/>
          <w:i/>
          <w:spacing w:val="-6"/>
          <w:sz w:val="20"/>
          <w:lang w:val="en-GB"/>
        </w:rPr>
        <w:t>the</w:t>
      </w:r>
      <w:r w:rsidRPr="00F642F5">
        <w:rPr>
          <w:rFonts w:ascii="Bookman Old Style"/>
          <w:i/>
          <w:spacing w:val="-7"/>
          <w:sz w:val="20"/>
          <w:lang w:val="en-GB"/>
        </w:rPr>
        <w:t xml:space="preserve"> </w:t>
      </w:r>
      <w:r w:rsidRPr="00F642F5">
        <w:rPr>
          <w:rFonts w:ascii="Bookman Old Style"/>
          <w:i/>
          <w:spacing w:val="-6"/>
          <w:sz w:val="20"/>
          <w:lang w:val="en-GB"/>
        </w:rPr>
        <w:t xml:space="preserve">contingent </w:t>
      </w:r>
      <w:r w:rsidRPr="00F642F5">
        <w:rPr>
          <w:rFonts w:ascii="Bookman Old Style"/>
          <w:i/>
          <w:sz w:val="20"/>
          <w:lang w:val="en-GB"/>
        </w:rPr>
        <w:t>valuation</w:t>
      </w:r>
      <w:r w:rsidRPr="00F642F5">
        <w:rPr>
          <w:rFonts w:ascii="Bookman Old Style"/>
          <w:i/>
          <w:spacing w:val="-9"/>
          <w:sz w:val="20"/>
          <w:lang w:val="en-GB"/>
        </w:rPr>
        <w:t xml:space="preserve"> </w:t>
      </w:r>
      <w:r w:rsidRPr="00F642F5">
        <w:rPr>
          <w:rFonts w:ascii="Bookman Old Style"/>
          <w:i/>
          <w:sz w:val="20"/>
          <w:lang w:val="en-GB"/>
        </w:rPr>
        <w:t>method</w:t>
      </w:r>
      <w:r w:rsidRPr="00F642F5">
        <w:rPr>
          <w:sz w:val="20"/>
          <w:lang w:val="en-GB"/>
        </w:rPr>
        <w:t>. Rff Press.</w:t>
      </w:r>
    </w:p>
    <w:p w14:paraId="2BBDA93F" w14:textId="77777777" w:rsidR="004477C6" w:rsidRPr="00F642F5" w:rsidRDefault="004C4953">
      <w:pPr>
        <w:spacing w:line="374" w:lineRule="auto"/>
        <w:ind w:left="298" w:right="1283" w:hanging="299"/>
        <w:rPr>
          <w:sz w:val="20"/>
          <w:lang w:val="en-GB"/>
        </w:rPr>
      </w:pPr>
      <w:r w:rsidRPr="00F642F5">
        <w:rPr>
          <w:sz w:val="20"/>
          <w:lang w:val="en-GB"/>
        </w:rPr>
        <w:t xml:space="preserve">Naspetti, Simona and Raffaele Zanoli (2009). “Organic food quality and safety perception throughout Eu- </w:t>
      </w:r>
      <w:r w:rsidRPr="00F642F5">
        <w:rPr>
          <w:spacing w:val="-2"/>
          <w:sz w:val="20"/>
          <w:lang w:val="en-GB"/>
        </w:rPr>
        <w:t>rope”. In:</w:t>
      </w:r>
      <w:r w:rsidRPr="00F642F5">
        <w:rPr>
          <w:spacing w:val="-3"/>
          <w:sz w:val="20"/>
          <w:lang w:val="en-GB"/>
        </w:rPr>
        <w:t xml:space="preserve"> </w:t>
      </w:r>
      <w:r w:rsidRPr="00F642F5">
        <w:rPr>
          <w:rFonts w:ascii="Bookman Old Style" w:hAnsi="Bookman Old Style"/>
          <w:i/>
          <w:spacing w:val="-2"/>
          <w:sz w:val="20"/>
          <w:lang w:val="en-GB"/>
        </w:rPr>
        <w:t>Journal</w:t>
      </w:r>
      <w:r w:rsidRPr="00F642F5">
        <w:rPr>
          <w:rFonts w:ascii="Bookman Old Style" w:hAnsi="Bookman Old Style"/>
          <w:i/>
          <w:spacing w:val="-10"/>
          <w:sz w:val="20"/>
          <w:lang w:val="en-GB"/>
        </w:rPr>
        <w:t xml:space="preserve"> </w:t>
      </w:r>
      <w:r w:rsidRPr="00F642F5">
        <w:rPr>
          <w:rFonts w:ascii="Bookman Old Style" w:hAnsi="Bookman Old Style"/>
          <w:i/>
          <w:spacing w:val="-2"/>
          <w:sz w:val="20"/>
          <w:lang w:val="en-GB"/>
        </w:rPr>
        <w:t>of</w:t>
      </w:r>
      <w:r w:rsidRPr="00F642F5">
        <w:rPr>
          <w:rFonts w:ascii="Bookman Old Style" w:hAnsi="Bookman Old Style"/>
          <w:i/>
          <w:spacing w:val="-10"/>
          <w:sz w:val="20"/>
          <w:lang w:val="en-GB"/>
        </w:rPr>
        <w:t xml:space="preserve"> </w:t>
      </w:r>
      <w:r w:rsidRPr="00F642F5">
        <w:rPr>
          <w:rFonts w:ascii="Bookman Old Style" w:hAnsi="Bookman Old Style"/>
          <w:i/>
          <w:spacing w:val="-2"/>
          <w:sz w:val="20"/>
          <w:lang w:val="en-GB"/>
        </w:rPr>
        <w:t>Food</w:t>
      </w:r>
      <w:r w:rsidRPr="00F642F5">
        <w:rPr>
          <w:rFonts w:ascii="Bookman Old Style" w:hAnsi="Bookman Old Style"/>
          <w:i/>
          <w:spacing w:val="-10"/>
          <w:sz w:val="20"/>
          <w:lang w:val="en-GB"/>
        </w:rPr>
        <w:t xml:space="preserve"> </w:t>
      </w:r>
      <w:r w:rsidRPr="00F642F5">
        <w:rPr>
          <w:rFonts w:ascii="Bookman Old Style" w:hAnsi="Bookman Old Style"/>
          <w:i/>
          <w:spacing w:val="-2"/>
          <w:sz w:val="20"/>
          <w:lang w:val="en-GB"/>
        </w:rPr>
        <w:t>Products</w:t>
      </w:r>
      <w:r w:rsidRPr="00F642F5">
        <w:rPr>
          <w:rFonts w:ascii="Bookman Old Style" w:hAnsi="Bookman Old Style"/>
          <w:i/>
          <w:spacing w:val="-10"/>
          <w:sz w:val="20"/>
          <w:lang w:val="en-GB"/>
        </w:rPr>
        <w:t xml:space="preserve"> </w:t>
      </w:r>
      <w:r w:rsidRPr="00F642F5">
        <w:rPr>
          <w:rFonts w:ascii="Bookman Old Style" w:hAnsi="Bookman Old Style"/>
          <w:i/>
          <w:spacing w:val="-2"/>
          <w:sz w:val="20"/>
          <w:lang w:val="en-GB"/>
        </w:rPr>
        <w:t xml:space="preserve">Marketing </w:t>
      </w:r>
      <w:r w:rsidRPr="00F642F5">
        <w:rPr>
          <w:spacing w:val="-2"/>
          <w:sz w:val="20"/>
          <w:lang w:val="en-GB"/>
        </w:rPr>
        <w:t>15.3, pp. 249–266.</w:t>
      </w:r>
    </w:p>
    <w:p w14:paraId="2BBDA940" w14:textId="77777777" w:rsidR="004477C6" w:rsidRPr="00F642F5" w:rsidRDefault="004C4953">
      <w:pPr>
        <w:spacing w:line="226" w:lineRule="exact"/>
        <w:rPr>
          <w:sz w:val="20"/>
          <w:lang w:val="en-GB"/>
        </w:rPr>
      </w:pPr>
      <w:r w:rsidRPr="00F642F5">
        <w:rPr>
          <w:w w:val="90"/>
          <w:sz w:val="20"/>
          <w:lang w:val="en-GB"/>
        </w:rPr>
        <w:t>ONS</w:t>
      </w:r>
      <w:r w:rsidRPr="00F642F5">
        <w:rPr>
          <w:spacing w:val="68"/>
          <w:sz w:val="20"/>
          <w:lang w:val="en-GB"/>
        </w:rPr>
        <w:t xml:space="preserve"> </w:t>
      </w:r>
      <w:r w:rsidRPr="00F642F5">
        <w:rPr>
          <w:w w:val="90"/>
          <w:sz w:val="20"/>
          <w:lang w:val="en-GB"/>
        </w:rPr>
        <w:t>(n.d.).</w:t>
      </w:r>
      <w:r w:rsidRPr="00F642F5">
        <w:rPr>
          <w:spacing w:val="69"/>
          <w:sz w:val="20"/>
          <w:lang w:val="en-GB"/>
        </w:rPr>
        <w:t xml:space="preserve"> </w:t>
      </w:r>
      <w:r w:rsidRPr="00F642F5">
        <w:rPr>
          <w:rFonts w:ascii="Bookman Old Style"/>
          <w:i/>
          <w:w w:val="90"/>
          <w:sz w:val="20"/>
          <w:lang w:val="en-GB"/>
        </w:rPr>
        <w:t>Unemployment</w:t>
      </w:r>
      <w:r w:rsidRPr="00F642F5">
        <w:rPr>
          <w:rFonts w:ascii="Bookman Old Style"/>
          <w:i/>
          <w:spacing w:val="63"/>
          <w:sz w:val="20"/>
          <w:lang w:val="en-GB"/>
        </w:rPr>
        <w:t xml:space="preserve"> </w:t>
      </w:r>
      <w:r w:rsidRPr="00F642F5">
        <w:rPr>
          <w:rFonts w:ascii="Bookman Old Style"/>
          <w:i/>
          <w:w w:val="90"/>
          <w:sz w:val="20"/>
          <w:lang w:val="en-GB"/>
        </w:rPr>
        <w:t>by</w:t>
      </w:r>
      <w:r w:rsidRPr="00F642F5">
        <w:rPr>
          <w:rFonts w:ascii="Bookman Old Style"/>
          <w:i/>
          <w:spacing w:val="62"/>
          <w:sz w:val="20"/>
          <w:lang w:val="en-GB"/>
        </w:rPr>
        <w:t xml:space="preserve"> </w:t>
      </w:r>
      <w:r w:rsidRPr="00F642F5">
        <w:rPr>
          <w:rFonts w:ascii="Bookman Old Style"/>
          <w:i/>
          <w:w w:val="90"/>
          <w:sz w:val="20"/>
          <w:lang w:val="en-GB"/>
        </w:rPr>
        <w:t>age</w:t>
      </w:r>
      <w:r w:rsidRPr="00F642F5">
        <w:rPr>
          <w:rFonts w:ascii="Bookman Old Style"/>
          <w:i/>
          <w:spacing w:val="63"/>
          <w:sz w:val="20"/>
          <w:lang w:val="en-GB"/>
        </w:rPr>
        <w:t xml:space="preserve"> </w:t>
      </w:r>
      <w:r w:rsidRPr="00F642F5">
        <w:rPr>
          <w:rFonts w:ascii="Bookman Old Style"/>
          <w:i/>
          <w:w w:val="90"/>
          <w:sz w:val="20"/>
          <w:lang w:val="en-GB"/>
        </w:rPr>
        <w:t>and</w:t>
      </w:r>
      <w:r w:rsidRPr="00F642F5">
        <w:rPr>
          <w:rFonts w:ascii="Bookman Old Style"/>
          <w:i/>
          <w:spacing w:val="62"/>
          <w:sz w:val="20"/>
          <w:lang w:val="en-GB"/>
        </w:rPr>
        <w:t xml:space="preserve"> </w:t>
      </w:r>
      <w:r w:rsidRPr="00F642F5">
        <w:rPr>
          <w:rFonts w:ascii="Bookman Old Style"/>
          <w:i/>
          <w:w w:val="90"/>
          <w:sz w:val="20"/>
          <w:lang w:val="en-GB"/>
        </w:rPr>
        <w:t>duration</w:t>
      </w:r>
      <w:r w:rsidRPr="00F642F5">
        <w:rPr>
          <w:rFonts w:ascii="Bookman Old Style"/>
          <w:i/>
          <w:spacing w:val="63"/>
          <w:sz w:val="20"/>
          <w:lang w:val="en-GB"/>
        </w:rPr>
        <w:t xml:space="preserve"> </w:t>
      </w:r>
      <w:r w:rsidRPr="00F642F5">
        <w:rPr>
          <w:rFonts w:ascii="Bookman Old Style"/>
          <w:i/>
          <w:w w:val="90"/>
          <w:sz w:val="20"/>
          <w:lang w:val="en-GB"/>
        </w:rPr>
        <w:t>(seasonally</w:t>
      </w:r>
      <w:r w:rsidRPr="00F642F5">
        <w:rPr>
          <w:rFonts w:ascii="Bookman Old Style"/>
          <w:i/>
          <w:spacing w:val="62"/>
          <w:sz w:val="20"/>
          <w:lang w:val="en-GB"/>
        </w:rPr>
        <w:t xml:space="preserve"> </w:t>
      </w:r>
      <w:r w:rsidRPr="00F642F5">
        <w:rPr>
          <w:rFonts w:ascii="Bookman Old Style"/>
          <w:i/>
          <w:w w:val="90"/>
          <w:sz w:val="20"/>
          <w:lang w:val="en-GB"/>
        </w:rPr>
        <w:t>adjusted)</w:t>
      </w:r>
      <w:r w:rsidRPr="00F642F5">
        <w:rPr>
          <w:w w:val="90"/>
          <w:sz w:val="20"/>
          <w:lang w:val="en-GB"/>
        </w:rPr>
        <w:t>.</w:t>
      </w:r>
      <w:r w:rsidRPr="00F642F5">
        <w:rPr>
          <w:spacing w:val="69"/>
          <w:sz w:val="20"/>
          <w:lang w:val="en-GB"/>
        </w:rPr>
        <w:t xml:space="preserve"> </w:t>
      </w:r>
      <w:r w:rsidRPr="00F642F5">
        <w:rPr>
          <w:rFonts w:ascii="Century"/>
          <w:smallCaps/>
          <w:w w:val="90"/>
          <w:sz w:val="20"/>
          <w:lang w:val="en-GB"/>
        </w:rPr>
        <w:t>url</w:t>
      </w:r>
      <w:r w:rsidRPr="00F642F5">
        <w:rPr>
          <w:w w:val="90"/>
          <w:sz w:val="20"/>
          <w:lang w:val="en-GB"/>
        </w:rPr>
        <w:t>:</w:t>
      </w:r>
      <w:r w:rsidRPr="00F642F5">
        <w:rPr>
          <w:spacing w:val="69"/>
          <w:sz w:val="20"/>
          <w:lang w:val="en-GB"/>
        </w:rPr>
        <w:t xml:space="preserve"> </w:t>
      </w:r>
      <w:r w:rsidRPr="00F642F5">
        <w:rPr>
          <w:spacing w:val="-2"/>
          <w:w w:val="90"/>
          <w:sz w:val="20"/>
          <w:lang w:val="en-GB"/>
        </w:rPr>
        <w:t>https://</w:t>
      </w:r>
      <w:hyperlink r:id="rId17">
        <w:r w:rsidR="004477C6" w:rsidRPr="00F642F5">
          <w:rPr>
            <w:spacing w:val="-2"/>
            <w:w w:val="90"/>
            <w:sz w:val="20"/>
            <w:lang w:val="en-GB"/>
          </w:rPr>
          <w:t>www.ons.gov.uk/</w:t>
        </w:r>
      </w:hyperlink>
    </w:p>
    <w:p w14:paraId="2BBDA941" w14:textId="77777777" w:rsidR="004477C6" w:rsidRPr="00F642F5" w:rsidRDefault="004C4953">
      <w:pPr>
        <w:pStyle w:val="BodyText"/>
        <w:spacing w:before="124"/>
        <w:ind w:left="298"/>
        <w:rPr>
          <w:lang w:val="en-GB"/>
        </w:rPr>
      </w:pPr>
      <w:r w:rsidRPr="00F642F5">
        <w:rPr>
          <w:spacing w:val="-2"/>
          <w:lang w:val="en-GB"/>
        </w:rPr>
        <w:t>employmentandlabourmarket/peoplenotinwork/unemployment.</w:t>
      </w:r>
    </w:p>
    <w:p w14:paraId="2BBDA942" w14:textId="77777777" w:rsidR="004477C6" w:rsidRPr="00F642F5" w:rsidRDefault="004C4953">
      <w:pPr>
        <w:pStyle w:val="BodyText"/>
        <w:spacing w:before="131" w:line="374" w:lineRule="auto"/>
        <w:ind w:left="298" w:right="1329" w:hanging="299"/>
        <w:rPr>
          <w:lang w:val="en-GB"/>
        </w:rPr>
      </w:pPr>
      <w:r w:rsidRPr="00F642F5">
        <w:rPr>
          <w:lang w:val="en-GB"/>
        </w:rPr>
        <w:t>Padel,</w:t>
      </w:r>
      <w:r w:rsidRPr="00F642F5">
        <w:rPr>
          <w:spacing w:val="12"/>
          <w:lang w:val="en-GB"/>
        </w:rPr>
        <w:t xml:space="preserve"> </w:t>
      </w:r>
      <w:r w:rsidRPr="00F642F5">
        <w:rPr>
          <w:lang w:val="en-GB"/>
        </w:rPr>
        <w:t>Susanne</w:t>
      </w:r>
      <w:r w:rsidRPr="00F642F5">
        <w:rPr>
          <w:spacing w:val="12"/>
          <w:lang w:val="en-GB"/>
        </w:rPr>
        <w:t xml:space="preserve"> </w:t>
      </w:r>
      <w:r w:rsidRPr="00F642F5">
        <w:rPr>
          <w:lang w:val="en-GB"/>
        </w:rPr>
        <w:t>and</w:t>
      </w:r>
      <w:r w:rsidRPr="00F642F5">
        <w:rPr>
          <w:spacing w:val="12"/>
          <w:lang w:val="en-GB"/>
        </w:rPr>
        <w:t xml:space="preserve"> </w:t>
      </w:r>
      <w:r w:rsidRPr="00F642F5">
        <w:rPr>
          <w:lang w:val="en-GB"/>
        </w:rPr>
        <w:t>Carolyn</w:t>
      </w:r>
      <w:r w:rsidRPr="00F642F5">
        <w:rPr>
          <w:spacing w:val="12"/>
          <w:lang w:val="en-GB"/>
        </w:rPr>
        <w:t xml:space="preserve"> </w:t>
      </w:r>
      <w:r w:rsidRPr="00F642F5">
        <w:rPr>
          <w:lang w:val="en-GB"/>
        </w:rPr>
        <w:t>Foster</w:t>
      </w:r>
      <w:r w:rsidRPr="00F642F5">
        <w:rPr>
          <w:spacing w:val="12"/>
          <w:lang w:val="en-GB"/>
        </w:rPr>
        <w:t xml:space="preserve"> </w:t>
      </w:r>
      <w:r w:rsidRPr="00F642F5">
        <w:rPr>
          <w:lang w:val="en-GB"/>
        </w:rPr>
        <w:t>(2005).</w:t>
      </w:r>
      <w:r w:rsidRPr="00F642F5">
        <w:rPr>
          <w:spacing w:val="12"/>
          <w:lang w:val="en-GB"/>
        </w:rPr>
        <w:t xml:space="preserve"> </w:t>
      </w:r>
      <w:r w:rsidRPr="00F642F5">
        <w:rPr>
          <w:lang w:val="en-GB"/>
        </w:rPr>
        <w:t>“Exploring</w:t>
      </w:r>
      <w:r w:rsidRPr="00F642F5">
        <w:rPr>
          <w:spacing w:val="12"/>
          <w:lang w:val="en-GB"/>
        </w:rPr>
        <w:t xml:space="preserve"> </w:t>
      </w:r>
      <w:r w:rsidRPr="00F642F5">
        <w:rPr>
          <w:lang w:val="en-GB"/>
        </w:rPr>
        <w:t>the</w:t>
      </w:r>
      <w:r w:rsidRPr="00F642F5">
        <w:rPr>
          <w:spacing w:val="12"/>
          <w:lang w:val="en-GB"/>
        </w:rPr>
        <w:t xml:space="preserve"> </w:t>
      </w:r>
      <w:r w:rsidRPr="00F642F5">
        <w:rPr>
          <w:lang w:val="en-GB"/>
        </w:rPr>
        <w:t>gap</w:t>
      </w:r>
      <w:r w:rsidRPr="00F642F5">
        <w:rPr>
          <w:spacing w:val="12"/>
          <w:lang w:val="en-GB"/>
        </w:rPr>
        <w:t xml:space="preserve"> </w:t>
      </w:r>
      <w:r w:rsidRPr="00F642F5">
        <w:rPr>
          <w:lang w:val="en-GB"/>
        </w:rPr>
        <w:t>between</w:t>
      </w:r>
      <w:r w:rsidRPr="00F642F5">
        <w:rPr>
          <w:spacing w:val="12"/>
          <w:lang w:val="en-GB"/>
        </w:rPr>
        <w:t xml:space="preserve"> </w:t>
      </w:r>
      <w:r w:rsidRPr="00F642F5">
        <w:rPr>
          <w:lang w:val="en-GB"/>
        </w:rPr>
        <w:t>attitudes</w:t>
      </w:r>
      <w:r w:rsidRPr="00F642F5">
        <w:rPr>
          <w:spacing w:val="12"/>
          <w:lang w:val="en-GB"/>
        </w:rPr>
        <w:t xml:space="preserve"> </w:t>
      </w:r>
      <w:r w:rsidRPr="00F642F5">
        <w:rPr>
          <w:lang w:val="en-GB"/>
        </w:rPr>
        <w:t>and</w:t>
      </w:r>
      <w:r w:rsidRPr="00F642F5">
        <w:rPr>
          <w:spacing w:val="12"/>
          <w:lang w:val="en-GB"/>
        </w:rPr>
        <w:t xml:space="preserve"> </w:t>
      </w:r>
      <w:r w:rsidRPr="00F642F5">
        <w:rPr>
          <w:lang w:val="en-GB"/>
        </w:rPr>
        <w:t>behaviour:</w:t>
      </w:r>
      <w:r w:rsidRPr="00F642F5">
        <w:rPr>
          <w:spacing w:val="12"/>
          <w:lang w:val="en-GB"/>
        </w:rPr>
        <w:t xml:space="preserve"> </w:t>
      </w:r>
      <w:r w:rsidRPr="00F642F5">
        <w:rPr>
          <w:lang w:val="en-GB"/>
        </w:rPr>
        <w:t xml:space="preserve">Under- standing why consumers buy or do not buy organic food”. In: </w:t>
      </w:r>
      <w:r w:rsidRPr="00F642F5">
        <w:rPr>
          <w:rFonts w:ascii="Bookman Old Style" w:hAnsi="Bookman Old Style"/>
          <w:i/>
          <w:lang w:val="en-GB"/>
        </w:rPr>
        <w:t>British</w:t>
      </w:r>
      <w:r w:rsidRPr="00F642F5">
        <w:rPr>
          <w:rFonts w:ascii="Bookman Old Style" w:hAnsi="Bookman Old Style"/>
          <w:i/>
          <w:spacing w:val="-4"/>
          <w:lang w:val="en-GB"/>
        </w:rPr>
        <w:t xml:space="preserve"> </w:t>
      </w:r>
      <w:r w:rsidRPr="00F642F5">
        <w:rPr>
          <w:rFonts w:ascii="Bookman Old Style" w:hAnsi="Bookman Old Style"/>
          <w:i/>
          <w:lang w:val="en-GB"/>
        </w:rPr>
        <w:t>food</w:t>
      </w:r>
      <w:r w:rsidRPr="00F642F5">
        <w:rPr>
          <w:rFonts w:ascii="Bookman Old Style" w:hAnsi="Bookman Old Style"/>
          <w:i/>
          <w:spacing w:val="-4"/>
          <w:lang w:val="en-GB"/>
        </w:rPr>
        <w:t xml:space="preserve"> </w:t>
      </w:r>
      <w:r w:rsidRPr="00F642F5">
        <w:rPr>
          <w:rFonts w:ascii="Bookman Old Style" w:hAnsi="Bookman Old Style"/>
          <w:i/>
          <w:lang w:val="en-GB"/>
        </w:rPr>
        <w:t>journal</w:t>
      </w:r>
      <w:r w:rsidRPr="00F642F5">
        <w:rPr>
          <w:lang w:val="en-GB"/>
        </w:rPr>
        <w:t>.</w:t>
      </w:r>
    </w:p>
    <w:p w14:paraId="2BBDA943" w14:textId="77777777" w:rsidR="004477C6" w:rsidRPr="00F642F5" w:rsidRDefault="004C4953">
      <w:pPr>
        <w:pStyle w:val="BodyText"/>
        <w:spacing w:line="224" w:lineRule="exact"/>
        <w:rPr>
          <w:lang w:val="en-GB"/>
        </w:rPr>
      </w:pPr>
      <w:r w:rsidRPr="00F642F5">
        <w:rPr>
          <w:lang w:val="en-GB"/>
        </w:rPr>
        <w:t>Penn,</w:t>
      </w:r>
      <w:r w:rsidRPr="00F642F5">
        <w:rPr>
          <w:spacing w:val="6"/>
          <w:lang w:val="en-GB"/>
        </w:rPr>
        <w:t xml:space="preserve"> </w:t>
      </w:r>
      <w:r w:rsidRPr="00F642F5">
        <w:rPr>
          <w:lang w:val="en-GB"/>
        </w:rPr>
        <w:t>Jerrod</w:t>
      </w:r>
      <w:r w:rsidRPr="00F642F5">
        <w:rPr>
          <w:spacing w:val="7"/>
          <w:lang w:val="en-GB"/>
        </w:rPr>
        <w:t xml:space="preserve"> </w:t>
      </w:r>
      <w:r w:rsidRPr="00F642F5">
        <w:rPr>
          <w:lang w:val="en-GB"/>
        </w:rPr>
        <w:t>M</w:t>
      </w:r>
      <w:r w:rsidRPr="00F642F5">
        <w:rPr>
          <w:spacing w:val="7"/>
          <w:lang w:val="en-GB"/>
        </w:rPr>
        <w:t xml:space="preserve"> </w:t>
      </w:r>
      <w:r w:rsidRPr="00F642F5">
        <w:rPr>
          <w:lang w:val="en-GB"/>
        </w:rPr>
        <w:t>and</w:t>
      </w:r>
      <w:r w:rsidRPr="00F642F5">
        <w:rPr>
          <w:spacing w:val="7"/>
          <w:lang w:val="en-GB"/>
        </w:rPr>
        <w:t xml:space="preserve"> </w:t>
      </w:r>
      <w:r w:rsidRPr="00F642F5">
        <w:rPr>
          <w:lang w:val="en-GB"/>
        </w:rPr>
        <w:t>Wuyang</w:t>
      </w:r>
      <w:r w:rsidRPr="00F642F5">
        <w:rPr>
          <w:spacing w:val="7"/>
          <w:lang w:val="en-GB"/>
        </w:rPr>
        <w:t xml:space="preserve"> </w:t>
      </w:r>
      <w:r w:rsidRPr="00F642F5">
        <w:rPr>
          <w:lang w:val="en-GB"/>
        </w:rPr>
        <w:t>Hu</w:t>
      </w:r>
      <w:r w:rsidRPr="00F642F5">
        <w:rPr>
          <w:spacing w:val="7"/>
          <w:lang w:val="en-GB"/>
        </w:rPr>
        <w:t xml:space="preserve"> </w:t>
      </w:r>
      <w:r w:rsidRPr="00F642F5">
        <w:rPr>
          <w:lang w:val="en-GB"/>
        </w:rPr>
        <w:t>(2018).</w:t>
      </w:r>
      <w:r w:rsidRPr="00F642F5">
        <w:rPr>
          <w:spacing w:val="7"/>
          <w:lang w:val="en-GB"/>
        </w:rPr>
        <w:t xml:space="preserve"> </w:t>
      </w:r>
      <w:r w:rsidRPr="00F642F5">
        <w:rPr>
          <w:lang w:val="en-GB"/>
        </w:rPr>
        <w:t>“Understanding</w:t>
      </w:r>
      <w:r w:rsidRPr="00F642F5">
        <w:rPr>
          <w:spacing w:val="6"/>
          <w:lang w:val="en-GB"/>
        </w:rPr>
        <w:t xml:space="preserve"> </w:t>
      </w:r>
      <w:r w:rsidRPr="00F642F5">
        <w:rPr>
          <w:lang w:val="en-GB"/>
        </w:rPr>
        <w:t>hypothetical</w:t>
      </w:r>
      <w:r w:rsidRPr="00F642F5">
        <w:rPr>
          <w:spacing w:val="7"/>
          <w:lang w:val="en-GB"/>
        </w:rPr>
        <w:t xml:space="preserve"> </w:t>
      </w:r>
      <w:r w:rsidRPr="00F642F5">
        <w:rPr>
          <w:lang w:val="en-GB"/>
        </w:rPr>
        <w:t>bias:</w:t>
      </w:r>
      <w:r w:rsidRPr="00F642F5">
        <w:rPr>
          <w:spacing w:val="7"/>
          <w:lang w:val="en-GB"/>
        </w:rPr>
        <w:t xml:space="preserve"> </w:t>
      </w:r>
      <w:r w:rsidRPr="00F642F5">
        <w:rPr>
          <w:lang w:val="en-GB"/>
        </w:rPr>
        <w:t>An</w:t>
      </w:r>
      <w:r w:rsidRPr="00F642F5">
        <w:rPr>
          <w:spacing w:val="7"/>
          <w:lang w:val="en-GB"/>
        </w:rPr>
        <w:t xml:space="preserve"> </w:t>
      </w:r>
      <w:r w:rsidRPr="00F642F5">
        <w:rPr>
          <w:lang w:val="en-GB"/>
        </w:rPr>
        <w:t>enhanced</w:t>
      </w:r>
      <w:r w:rsidRPr="00F642F5">
        <w:rPr>
          <w:spacing w:val="7"/>
          <w:lang w:val="en-GB"/>
        </w:rPr>
        <w:t xml:space="preserve"> </w:t>
      </w:r>
      <w:r w:rsidRPr="00F642F5">
        <w:rPr>
          <w:lang w:val="en-GB"/>
        </w:rPr>
        <w:t>meta-</w:t>
      </w:r>
      <w:r w:rsidRPr="00F642F5">
        <w:rPr>
          <w:spacing w:val="-2"/>
          <w:lang w:val="en-GB"/>
        </w:rPr>
        <w:t>analysis”.</w:t>
      </w:r>
    </w:p>
    <w:p w14:paraId="2BBDA944" w14:textId="77777777" w:rsidR="004477C6" w:rsidRPr="00F642F5" w:rsidRDefault="004C4953">
      <w:pPr>
        <w:spacing w:before="127"/>
        <w:ind w:left="298"/>
        <w:rPr>
          <w:sz w:val="20"/>
          <w:lang w:val="en-GB"/>
        </w:rPr>
      </w:pPr>
      <w:r w:rsidRPr="00F642F5">
        <w:rPr>
          <w:spacing w:val="-6"/>
          <w:sz w:val="20"/>
          <w:lang w:val="en-GB"/>
        </w:rPr>
        <w:t>In:</w:t>
      </w:r>
      <w:r w:rsidRPr="00F642F5">
        <w:rPr>
          <w:spacing w:val="3"/>
          <w:sz w:val="20"/>
          <w:lang w:val="en-GB"/>
        </w:rPr>
        <w:t xml:space="preserve"> </w:t>
      </w:r>
      <w:r w:rsidRPr="00F642F5">
        <w:rPr>
          <w:rFonts w:ascii="Bookman Old Style" w:hAnsi="Bookman Old Style"/>
          <w:i/>
          <w:spacing w:val="-6"/>
          <w:sz w:val="20"/>
          <w:lang w:val="en-GB"/>
        </w:rPr>
        <w:t>American</w:t>
      </w:r>
      <w:r w:rsidRPr="00F642F5">
        <w:rPr>
          <w:rFonts w:ascii="Bookman Old Style" w:hAnsi="Bookman Old Style"/>
          <w:i/>
          <w:spacing w:val="-4"/>
          <w:sz w:val="20"/>
          <w:lang w:val="en-GB"/>
        </w:rPr>
        <w:t xml:space="preserve"> </w:t>
      </w:r>
      <w:r w:rsidRPr="00F642F5">
        <w:rPr>
          <w:rFonts w:ascii="Bookman Old Style" w:hAnsi="Bookman Old Style"/>
          <w:i/>
          <w:spacing w:val="-6"/>
          <w:sz w:val="20"/>
          <w:lang w:val="en-GB"/>
        </w:rPr>
        <w:t>Journal</w:t>
      </w:r>
      <w:r w:rsidRPr="00F642F5">
        <w:rPr>
          <w:rFonts w:ascii="Bookman Old Style" w:hAnsi="Bookman Old Style"/>
          <w:i/>
          <w:spacing w:val="-4"/>
          <w:sz w:val="20"/>
          <w:lang w:val="en-GB"/>
        </w:rPr>
        <w:t xml:space="preserve"> </w:t>
      </w:r>
      <w:r w:rsidRPr="00F642F5">
        <w:rPr>
          <w:rFonts w:ascii="Bookman Old Style" w:hAnsi="Bookman Old Style"/>
          <w:i/>
          <w:spacing w:val="-6"/>
          <w:sz w:val="20"/>
          <w:lang w:val="en-GB"/>
        </w:rPr>
        <w:t>of</w:t>
      </w:r>
      <w:r w:rsidRPr="00F642F5">
        <w:rPr>
          <w:rFonts w:ascii="Bookman Old Style" w:hAnsi="Bookman Old Style"/>
          <w:i/>
          <w:spacing w:val="-4"/>
          <w:sz w:val="20"/>
          <w:lang w:val="en-GB"/>
        </w:rPr>
        <w:t xml:space="preserve"> </w:t>
      </w:r>
      <w:r w:rsidRPr="00F642F5">
        <w:rPr>
          <w:rFonts w:ascii="Bookman Old Style" w:hAnsi="Bookman Old Style"/>
          <w:i/>
          <w:spacing w:val="-6"/>
          <w:sz w:val="20"/>
          <w:lang w:val="en-GB"/>
        </w:rPr>
        <w:t>Agricultural</w:t>
      </w:r>
      <w:r w:rsidRPr="00F642F5">
        <w:rPr>
          <w:rFonts w:ascii="Bookman Old Style" w:hAnsi="Bookman Old Style"/>
          <w:i/>
          <w:spacing w:val="-4"/>
          <w:sz w:val="20"/>
          <w:lang w:val="en-GB"/>
        </w:rPr>
        <w:t xml:space="preserve"> </w:t>
      </w:r>
      <w:r w:rsidRPr="00F642F5">
        <w:rPr>
          <w:rFonts w:ascii="Bookman Old Style" w:hAnsi="Bookman Old Style"/>
          <w:i/>
          <w:spacing w:val="-6"/>
          <w:sz w:val="20"/>
          <w:lang w:val="en-GB"/>
        </w:rPr>
        <w:t>Economics</w:t>
      </w:r>
      <w:r w:rsidRPr="00F642F5">
        <w:rPr>
          <w:rFonts w:ascii="Bookman Old Style" w:hAnsi="Bookman Old Style"/>
          <w:i/>
          <w:spacing w:val="3"/>
          <w:sz w:val="20"/>
          <w:lang w:val="en-GB"/>
        </w:rPr>
        <w:t xml:space="preserve"> </w:t>
      </w:r>
      <w:r w:rsidRPr="00F642F5">
        <w:rPr>
          <w:spacing w:val="-6"/>
          <w:sz w:val="20"/>
          <w:lang w:val="en-GB"/>
        </w:rPr>
        <w:t>100.4,</w:t>
      </w:r>
      <w:r w:rsidRPr="00F642F5">
        <w:rPr>
          <w:spacing w:val="4"/>
          <w:sz w:val="20"/>
          <w:lang w:val="en-GB"/>
        </w:rPr>
        <w:t xml:space="preserve"> </w:t>
      </w:r>
      <w:r w:rsidRPr="00F642F5">
        <w:rPr>
          <w:spacing w:val="-6"/>
          <w:sz w:val="20"/>
          <w:lang w:val="en-GB"/>
        </w:rPr>
        <w:t>pp.</w:t>
      </w:r>
      <w:r w:rsidRPr="00F642F5">
        <w:rPr>
          <w:spacing w:val="4"/>
          <w:sz w:val="20"/>
          <w:lang w:val="en-GB"/>
        </w:rPr>
        <w:t xml:space="preserve"> </w:t>
      </w:r>
      <w:r w:rsidRPr="00F642F5">
        <w:rPr>
          <w:spacing w:val="-6"/>
          <w:sz w:val="20"/>
          <w:lang w:val="en-GB"/>
        </w:rPr>
        <w:t>1186–1206.</w:t>
      </w:r>
    </w:p>
    <w:p w14:paraId="2BBDA945" w14:textId="77777777" w:rsidR="004477C6" w:rsidRPr="00F642F5" w:rsidRDefault="004C4953">
      <w:pPr>
        <w:pStyle w:val="BodyText"/>
        <w:spacing w:before="129" w:line="374" w:lineRule="auto"/>
        <w:ind w:left="298" w:right="1436" w:hanging="299"/>
        <w:jc w:val="both"/>
        <w:rPr>
          <w:lang w:val="en-GB"/>
        </w:rPr>
      </w:pPr>
      <w:r w:rsidRPr="00F642F5">
        <w:rPr>
          <w:lang w:val="en-GB"/>
        </w:rPr>
        <w:t>Phaneuf,</w:t>
      </w:r>
      <w:r w:rsidRPr="00F642F5">
        <w:rPr>
          <w:spacing w:val="-2"/>
          <w:lang w:val="en-GB"/>
        </w:rPr>
        <w:t xml:space="preserve"> </w:t>
      </w:r>
      <w:r w:rsidRPr="00F642F5">
        <w:rPr>
          <w:lang w:val="en-GB"/>
        </w:rPr>
        <w:t>Daniel</w:t>
      </w:r>
      <w:r w:rsidRPr="00F642F5">
        <w:rPr>
          <w:spacing w:val="-2"/>
          <w:lang w:val="en-GB"/>
        </w:rPr>
        <w:t xml:space="preserve"> </w:t>
      </w:r>
      <w:r w:rsidRPr="00F642F5">
        <w:rPr>
          <w:lang w:val="en-GB"/>
        </w:rPr>
        <w:t>J,</w:t>
      </w:r>
      <w:r w:rsidRPr="00F642F5">
        <w:rPr>
          <w:spacing w:val="-2"/>
          <w:lang w:val="en-GB"/>
        </w:rPr>
        <w:t xml:space="preserve"> </w:t>
      </w:r>
      <w:r w:rsidRPr="00F642F5">
        <w:rPr>
          <w:lang w:val="en-GB"/>
        </w:rPr>
        <w:t>Laura</w:t>
      </w:r>
      <w:r w:rsidRPr="00F642F5">
        <w:rPr>
          <w:spacing w:val="-2"/>
          <w:lang w:val="en-GB"/>
        </w:rPr>
        <w:t xml:space="preserve"> </w:t>
      </w:r>
      <w:r w:rsidRPr="00F642F5">
        <w:rPr>
          <w:lang w:val="en-GB"/>
        </w:rPr>
        <w:t>O</w:t>
      </w:r>
      <w:r w:rsidRPr="00F642F5">
        <w:rPr>
          <w:spacing w:val="-2"/>
          <w:lang w:val="en-GB"/>
        </w:rPr>
        <w:t xml:space="preserve"> </w:t>
      </w:r>
      <w:r w:rsidRPr="00F642F5">
        <w:rPr>
          <w:lang w:val="en-GB"/>
        </w:rPr>
        <w:t>Taylor,</w:t>
      </w:r>
      <w:r w:rsidRPr="00F642F5">
        <w:rPr>
          <w:spacing w:val="-2"/>
          <w:lang w:val="en-GB"/>
        </w:rPr>
        <w:t xml:space="preserve"> </w:t>
      </w:r>
      <w:r w:rsidRPr="00F642F5">
        <w:rPr>
          <w:lang w:val="en-GB"/>
        </w:rPr>
        <w:t>and</w:t>
      </w:r>
      <w:r w:rsidRPr="00F642F5">
        <w:rPr>
          <w:spacing w:val="-2"/>
          <w:lang w:val="en-GB"/>
        </w:rPr>
        <w:t xml:space="preserve"> </w:t>
      </w:r>
      <w:r w:rsidRPr="00F642F5">
        <w:rPr>
          <w:lang w:val="en-GB"/>
        </w:rPr>
        <w:t>John</w:t>
      </w:r>
      <w:r w:rsidRPr="00F642F5">
        <w:rPr>
          <w:spacing w:val="-2"/>
          <w:lang w:val="en-GB"/>
        </w:rPr>
        <w:t xml:space="preserve"> </w:t>
      </w:r>
      <w:r w:rsidRPr="00F642F5">
        <w:rPr>
          <w:lang w:val="en-GB"/>
        </w:rPr>
        <w:t>B</w:t>
      </w:r>
      <w:r w:rsidRPr="00F642F5">
        <w:rPr>
          <w:spacing w:val="-2"/>
          <w:lang w:val="en-GB"/>
        </w:rPr>
        <w:t xml:space="preserve"> </w:t>
      </w:r>
      <w:r w:rsidRPr="00F642F5">
        <w:rPr>
          <w:lang w:val="en-GB"/>
        </w:rPr>
        <w:t>Braden</w:t>
      </w:r>
      <w:r w:rsidRPr="00F642F5">
        <w:rPr>
          <w:spacing w:val="-2"/>
          <w:lang w:val="en-GB"/>
        </w:rPr>
        <w:t xml:space="preserve"> </w:t>
      </w:r>
      <w:r w:rsidRPr="00F642F5">
        <w:rPr>
          <w:lang w:val="en-GB"/>
        </w:rPr>
        <w:t>(2013).</w:t>
      </w:r>
      <w:r w:rsidRPr="00F642F5">
        <w:rPr>
          <w:spacing w:val="-2"/>
          <w:lang w:val="en-GB"/>
        </w:rPr>
        <w:t xml:space="preserve"> </w:t>
      </w:r>
      <w:r w:rsidRPr="00F642F5">
        <w:rPr>
          <w:lang w:val="en-GB"/>
        </w:rPr>
        <w:t>“Combining</w:t>
      </w:r>
      <w:r w:rsidRPr="00F642F5">
        <w:rPr>
          <w:spacing w:val="-2"/>
          <w:lang w:val="en-GB"/>
        </w:rPr>
        <w:t xml:space="preserve"> </w:t>
      </w:r>
      <w:r w:rsidRPr="00F642F5">
        <w:rPr>
          <w:lang w:val="en-GB"/>
        </w:rPr>
        <w:t>revealed</w:t>
      </w:r>
      <w:r w:rsidRPr="00F642F5">
        <w:rPr>
          <w:spacing w:val="-2"/>
          <w:lang w:val="en-GB"/>
        </w:rPr>
        <w:t xml:space="preserve"> </w:t>
      </w:r>
      <w:r w:rsidRPr="00F642F5">
        <w:rPr>
          <w:lang w:val="en-GB"/>
        </w:rPr>
        <w:t>and</w:t>
      </w:r>
      <w:r w:rsidRPr="00F642F5">
        <w:rPr>
          <w:spacing w:val="-2"/>
          <w:lang w:val="en-GB"/>
        </w:rPr>
        <w:t xml:space="preserve"> </w:t>
      </w:r>
      <w:r w:rsidRPr="00F642F5">
        <w:rPr>
          <w:lang w:val="en-GB"/>
        </w:rPr>
        <w:t>stated</w:t>
      </w:r>
      <w:r w:rsidRPr="00F642F5">
        <w:rPr>
          <w:spacing w:val="-2"/>
          <w:lang w:val="en-GB"/>
        </w:rPr>
        <w:t xml:space="preserve"> </w:t>
      </w:r>
      <w:r w:rsidRPr="00F642F5">
        <w:rPr>
          <w:lang w:val="en-GB"/>
        </w:rPr>
        <w:t>preference data</w:t>
      </w:r>
      <w:r w:rsidRPr="00F642F5">
        <w:rPr>
          <w:spacing w:val="9"/>
          <w:lang w:val="en-GB"/>
        </w:rPr>
        <w:t xml:space="preserve"> </w:t>
      </w:r>
      <w:r w:rsidRPr="00F642F5">
        <w:rPr>
          <w:lang w:val="en-GB"/>
        </w:rPr>
        <w:t>to</w:t>
      </w:r>
      <w:r w:rsidRPr="00F642F5">
        <w:rPr>
          <w:spacing w:val="10"/>
          <w:lang w:val="en-GB"/>
        </w:rPr>
        <w:t xml:space="preserve"> </w:t>
      </w:r>
      <w:r w:rsidRPr="00F642F5">
        <w:rPr>
          <w:lang w:val="en-GB"/>
        </w:rPr>
        <w:t>estimate</w:t>
      </w:r>
      <w:r w:rsidRPr="00F642F5">
        <w:rPr>
          <w:spacing w:val="10"/>
          <w:lang w:val="en-GB"/>
        </w:rPr>
        <w:t xml:space="preserve"> </w:t>
      </w:r>
      <w:r w:rsidRPr="00F642F5">
        <w:rPr>
          <w:lang w:val="en-GB"/>
        </w:rPr>
        <w:t>preferences</w:t>
      </w:r>
      <w:r w:rsidRPr="00F642F5">
        <w:rPr>
          <w:spacing w:val="10"/>
          <w:lang w:val="en-GB"/>
        </w:rPr>
        <w:t xml:space="preserve"> </w:t>
      </w:r>
      <w:r w:rsidRPr="00F642F5">
        <w:rPr>
          <w:lang w:val="en-GB"/>
        </w:rPr>
        <w:t>for</w:t>
      </w:r>
      <w:r w:rsidRPr="00F642F5">
        <w:rPr>
          <w:spacing w:val="10"/>
          <w:lang w:val="en-GB"/>
        </w:rPr>
        <w:t xml:space="preserve"> </w:t>
      </w:r>
      <w:r w:rsidRPr="00F642F5">
        <w:rPr>
          <w:lang w:val="en-GB"/>
        </w:rPr>
        <w:t>residential</w:t>
      </w:r>
      <w:r w:rsidRPr="00F642F5">
        <w:rPr>
          <w:spacing w:val="10"/>
          <w:lang w:val="en-GB"/>
        </w:rPr>
        <w:t xml:space="preserve"> </w:t>
      </w:r>
      <w:r w:rsidRPr="00F642F5">
        <w:rPr>
          <w:lang w:val="en-GB"/>
        </w:rPr>
        <w:t>amenities:</w:t>
      </w:r>
      <w:r w:rsidRPr="00F642F5">
        <w:rPr>
          <w:spacing w:val="9"/>
          <w:lang w:val="en-GB"/>
        </w:rPr>
        <w:t xml:space="preserve"> </w:t>
      </w:r>
      <w:r w:rsidRPr="00F642F5">
        <w:rPr>
          <w:lang w:val="en-GB"/>
        </w:rPr>
        <w:t>A</w:t>
      </w:r>
      <w:r w:rsidRPr="00F642F5">
        <w:rPr>
          <w:spacing w:val="10"/>
          <w:lang w:val="en-GB"/>
        </w:rPr>
        <w:t xml:space="preserve"> </w:t>
      </w:r>
      <w:r w:rsidRPr="00F642F5">
        <w:rPr>
          <w:lang w:val="en-GB"/>
        </w:rPr>
        <w:t>GMM</w:t>
      </w:r>
      <w:r w:rsidRPr="00F642F5">
        <w:rPr>
          <w:spacing w:val="10"/>
          <w:lang w:val="en-GB"/>
        </w:rPr>
        <w:t xml:space="preserve"> </w:t>
      </w:r>
      <w:r w:rsidRPr="00F642F5">
        <w:rPr>
          <w:lang w:val="en-GB"/>
        </w:rPr>
        <w:t>approach”.</w:t>
      </w:r>
      <w:r w:rsidRPr="00F642F5">
        <w:rPr>
          <w:spacing w:val="10"/>
          <w:lang w:val="en-GB"/>
        </w:rPr>
        <w:t xml:space="preserve"> </w:t>
      </w:r>
      <w:r w:rsidRPr="00F642F5">
        <w:rPr>
          <w:lang w:val="en-GB"/>
        </w:rPr>
        <w:t>In:</w:t>
      </w:r>
      <w:r w:rsidRPr="00F642F5">
        <w:rPr>
          <w:spacing w:val="10"/>
          <w:lang w:val="en-GB"/>
        </w:rPr>
        <w:t xml:space="preserve"> </w:t>
      </w:r>
      <w:r w:rsidRPr="00F642F5">
        <w:rPr>
          <w:rFonts w:ascii="Bookman Old Style" w:hAnsi="Bookman Old Style"/>
          <w:i/>
          <w:lang w:val="en-GB"/>
        </w:rPr>
        <w:t>Land</w:t>
      </w:r>
      <w:r w:rsidRPr="00F642F5">
        <w:rPr>
          <w:rFonts w:ascii="Bookman Old Style" w:hAnsi="Bookman Old Style"/>
          <w:i/>
          <w:spacing w:val="-1"/>
          <w:lang w:val="en-GB"/>
        </w:rPr>
        <w:t xml:space="preserve"> </w:t>
      </w:r>
      <w:r w:rsidRPr="00F642F5">
        <w:rPr>
          <w:rFonts w:ascii="Bookman Old Style" w:hAnsi="Bookman Old Style"/>
          <w:i/>
          <w:lang w:val="en-GB"/>
        </w:rPr>
        <w:t>Economics</w:t>
      </w:r>
      <w:r w:rsidRPr="00F642F5">
        <w:rPr>
          <w:rFonts w:ascii="Bookman Old Style" w:hAnsi="Bookman Old Style"/>
          <w:i/>
          <w:spacing w:val="8"/>
          <w:lang w:val="en-GB"/>
        </w:rPr>
        <w:t xml:space="preserve"> </w:t>
      </w:r>
      <w:r w:rsidRPr="00F642F5">
        <w:rPr>
          <w:spacing w:val="-2"/>
          <w:lang w:val="en-GB"/>
        </w:rPr>
        <w:t>89.1,</w:t>
      </w:r>
    </w:p>
    <w:p w14:paraId="2BBDA946" w14:textId="77777777" w:rsidR="004477C6" w:rsidRPr="00F642F5" w:rsidRDefault="004C4953">
      <w:pPr>
        <w:pStyle w:val="BodyText"/>
        <w:spacing w:line="224" w:lineRule="exact"/>
        <w:ind w:left="298"/>
        <w:jc w:val="both"/>
        <w:rPr>
          <w:lang w:val="en-GB"/>
        </w:rPr>
      </w:pPr>
      <w:r w:rsidRPr="00F642F5">
        <w:rPr>
          <w:lang w:val="en-GB"/>
        </w:rPr>
        <w:t>pp.</w:t>
      </w:r>
      <w:r w:rsidRPr="00F642F5">
        <w:rPr>
          <w:spacing w:val="9"/>
          <w:lang w:val="en-GB"/>
        </w:rPr>
        <w:t xml:space="preserve"> </w:t>
      </w:r>
      <w:r w:rsidRPr="00F642F5">
        <w:rPr>
          <w:spacing w:val="-2"/>
          <w:lang w:val="en-GB"/>
        </w:rPr>
        <w:t>30–52.</w:t>
      </w:r>
    </w:p>
    <w:p w14:paraId="2BBDA947" w14:textId="77777777" w:rsidR="004477C6" w:rsidRPr="00F642F5" w:rsidRDefault="004C4953">
      <w:pPr>
        <w:spacing w:before="131" w:line="374" w:lineRule="auto"/>
        <w:ind w:left="298" w:right="1437" w:hanging="299"/>
        <w:jc w:val="both"/>
        <w:rPr>
          <w:sz w:val="20"/>
          <w:lang w:val="en-GB"/>
        </w:rPr>
      </w:pPr>
      <w:r w:rsidRPr="00F642F5">
        <w:rPr>
          <w:sz w:val="20"/>
          <w:lang w:val="en-GB"/>
        </w:rPr>
        <w:t xml:space="preserve">Phanikumar, CV and Bhargab Maitra (2007). “Willingness-to-pay and preference heterogeneity for rural </w:t>
      </w:r>
      <w:r w:rsidRPr="00F642F5">
        <w:rPr>
          <w:spacing w:val="-2"/>
          <w:sz w:val="20"/>
          <w:lang w:val="en-GB"/>
        </w:rPr>
        <w:t xml:space="preserve">bus attributes”. In: </w:t>
      </w:r>
      <w:r w:rsidRPr="00F642F5">
        <w:rPr>
          <w:rFonts w:ascii="Bookman Old Style" w:hAnsi="Bookman Old Style"/>
          <w:i/>
          <w:spacing w:val="-2"/>
          <w:sz w:val="20"/>
          <w:lang w:val="en-GB"/>
        </w:rPr>
        <w:t>Journal</w:t>
      </w:r>
      <w:r w:rsidRPr="00F642F5">
        <w:rPr>
          <w:rFonts w:ascii="Bookman Old Style" w:hAnsi="Bookman Old Style"/>
          <w:i/>
          <w:spacing w:val="-4"/>
          <w:sz w:val="20"/>
          <w:lang w:val="en-GB"/>
        </w:rPr>
        <w:t xml:space="preserve"> </w:t>
      </w:r>
      <w:r w:rsidRPr="00F642F5">
        <w:rPr>
          <w:rFonts w:ascii="Bookman Old Style" w:hAnsi="Bookman Old Style"/>
          <w:i/>
          <w:spacing w:val="-2"/>
          <w:sz w:val="20"/>
          <w:lang w:val="en-GB"/>
        </w:rPr>
        <w:t>of</w:t>
      </w:r>
      <w:r w:rsidRPr="00F642F5">
        <w:rPr>
          <w:rFonts w:ascii="Bookman Old Style" w:hAnsi="Bookman Old Style"/>
          <w:i/>
          <w:spacing w:val="-4"/>
          <w:sz w:val="20"/>
          <w:lang w:val="en-GB"/>
        </w:rPr>
        <w:t xml:space="preserve"> </w:t>
      </w:r>
      <w:r w:rsidRPr="00F642F5">
        <w:rPr>
          <w:rFonts w:ascii="Bookman Old Style" w:hAnsi="Bookman Old Style"/>
          <w:i/>
          <w:spacing w:val="-2"/>
          <w:sz w:val="20"/>
          <w:lang w:val="en-GB"/>
        </w:rPr>
        <w:t>Transportation</w:t>
      </w:r>
      <w:r w:rsidRPr="00F642F5">
        <w:rPr>
          <w:rFonts w:ascii="Bookman Old Style" w:hAnsi="Bookman Old Style"/>
          <w:i/>
          <w:spacing w:val="-4"/>
          <w:sz w:val="20"/>
          <w:lang w:val="en-GB"/>
        </w:rPr>
        <w:t xml:space="preserve"> </w:t>
      </w:r>
      <w:r w:rsidRPr="00F642F5">
        <w:rPr>
          <w:rFonts w:ascii="Bookman Old Style" w:hAnsi="Bookman Old Style"/>
          <w:i/>
          <w:spacing w:val="-2"/>
          <w:sz w:val="20"/>
          <w:lang w:val="en-GB"/>
        </w:rPr>
        <w:t xml:space="preserve">Engineering </w:t>
      </w:r>
      <w:r w:rsidRPr="00F642F5">
        <w:rPr>
          <w:spacing w:val="-2"/>
          <w:sz w:val="20"/>
          <w:lang w:val="en-GB"/>
        </w:rPr>
        <w:t>133.1, pp. 62–69.</w:t>
      </w:r>
    </w:p>
    <w:p w14:paraId="2BBDA948" w14:textId="77777777" w:rsidR="004477C6" w:rsidRPr="00F642F5" w:rsidRDefault="004C4953">
      <w:pPr>
        <w:pStyle w:val="BodyText"/>
        <w:spacing w:line="374" w:lineRule="auto"/>
        <w:ind w:left="298" w:right="1435" w:hanging="299"/>
        <w:jc w:val="both"/>
        <w:rPr>
          <w:lang w:val="en-GB"/>
        </w:rPr>
      </w:pPr>
      <w:r w:rsidRPr="00F642F5">
        <w:rPr>
          <w:lang w:val="en-GB"/>
        </w:rPr>
        <w:t>Pouta,</w:t>
      </w:r>
      <w:r w:rsidRPr="00F642F5">
        <w:rPr>
          <w:spacing w:val="-3"/>
          <w:lang w:val="en-GB"/>
        </w:rPr>
        <w:t xml:space="preserve"> </w:t>
      </w:r>
      <w:r w:rsidRPr="00F642F5">
        <w:rPr>
          <w:lang w:val="en-GB"/>
        </w:rPr>
        <w:t>Eija</w:t>
      </w:r>
      <w:r w:rsidRPr="00F642F5">
        <w:rPr>
          <w:spacing w:val="-3"/>
          <w:lang w:val="en-GB"/>
        </w:rPr>
        <w:t xml:space="preserve"> </w:t>
      </w:r>
      <w:r w:rsidRPr="00F642F5">
        <w:rPr>
          <w:lang w:val="en-GB"/>
        </w:rPr>
        <w:t>et</w:t>
      </w:r>
      <w:r w:rsidRPr="00F642F5">
        <w:rPr>
          <w:spacing w:val="-3"/>
          <w:lang w:val="en-GB"/>
        </w:rPr>
        <w:t xml:space="preserve"> </w:t>
      </w:r>
      <w:r w:rsidRPr="00F642F5">
        <w:rPr>
          <w:lang w:val="en-GB"/>
        </w:rPr>
        <w:t>al.</w:t>
      </w:r>
      <w:r w:rsidRPr="00F642F5">
        <w:rPr>
          <w:spacing w:val="-3"/>
          <w:lang w:val="en-GB"/>
        </w:rPr>
        <w:t xml:space="preserve"> </w:t>
      </w:r>
      <w:r w:rsidRPr="00F642F5">
        <w:rPr>
          <w:lang w:val="en-GB"/>
        </w:rPr>
        <w:t>(2010).</w:t>
      </w:r>
      <w:r w:rsidRPr="00F642F5">
        <w:rPr>
          <w:spacing w:val="-3"/>
          <w:lang w:val="en-GB"/>
        </w:rPr>
        <w:t xml:space="preserve"> </w:t>
      </w:r>
      <w:r w:rsidRPr="00F642F5">
        <w:rPr>
          <w:lang w:val="en-GB"/>
        </w:rPr>
        <w:t>“Consumer</w:t>
      </w:r>
      <w:r w:rsidRPr="00F642F5">
        <w:rPr>
          <w:spacing w:val="-3"/>
          <w:lang w:val="en-GB"/>
        </w:rPr>
        <w:t xml:space="preserve"> </w:t>
      </w:r>
      <w:r w:rsidRPr="00F642F5">
        <w:rPr>
          <w:lang w:val="en-GB"/>
        </w:rPr>
        <w:t>choice</w:t>
      </w:r>
      <w:r w:rsidRPr="00F642F5">
        <w:rPr>
          <w:spacing w:val="-3"/>
          <w:lang w:val="en-GB"/>
        </w:rPr>
        <w:t xml:space="preserve"> </w:t>
      </w:r>
      <w:r w:rsidRPr="00F642F5">
        <w:rPr>
          <w:lang w:val="en-GB"/>
        </w:rPr>
        <w:t>of</w:t>
      </w:r>
      <w:r w:rsidRPr="00F642F5">
        <w:rPr>
          <w:spacing w:val="-3"/>
          <w:lang w:val="en-GB"/>
        </w:rPr>
        <w:t xml:space="preserve"> </w:t>
      </w:r>
      <w:r w:rsidRPr="00F642F5">
        <w:rPr>
          <w:lang w:val="en-GB"/>
        </w:rPr>
        <w:t>broiler</w:t>
      </w:r>
      <w:r w:rsidRPr="00F642F5">
        <w:rPr>
          <w:spacing w:val="-3"/>
          <w:lang w:val="en-GB"/>
        </w:rPr>
        <w:t xml:space="preserve"> </w:t>
      </w:r>
      <w:r w:rsidRPr="00F642F5">
        <w:rPr>
          <w:lang w:val="en-GB"/>
        </w:rPr>
        <w:t>meat:</w:t>
      </w:r>
      <w:r w:rsidRPr="00F642F5">
        <w:rPr>
          <w:spacing w:val="-3"/>
          <w:lang w:val="en-GB"/>
        </w:rPr>
        <w:t xml:space="preserve"> </w:t>
      </w:r>
      <w:r w:rsidRPr="00F642F5">
        <w:rPr>
          <w:lang w:val="en-GB"/>
        </w:rPr>
        <w:t>The</w:t>
      </w:r>
      <w:r w:rsidRPr="00F642F5">
        <w:rPr>
          <w:spacing w:val="-3"/>
          <w:lang w:val="en-GB"/>
        </w:rPr>
        <w:t xml:space="preserve"> </w:t>
      </w:r>
      <w:r w:rsidRPr="00F642F5">
        <w:rPr>
          <w:lang w:val="en-GB"/>
        </w:rPr>
        <w:t>effects</w:t>
      </w:r>
      <w:r w:rsidRPr="00F642F5">
        <w:rPr>
          <w:spacing w:val="-3"/>
          <w:lang w:val="en-GB"/>
        </w:rPr>
        <w:t xml:space="preserve"> </w:t>
      </w:r>
      <w:r w:rsidRPr="00F642F5">
        <w:rPr>
          <w:lang w:val="en-GB"/>
        </w:rPr>
        <w:t>of</w:t>
      </w:r>
      <w:r w:rsidRPr="00F642F5">
        <w:rPr>
          <w:spacing w:val="-3"/>
          <w:lang w:val="en-GB"/>
        </w:rPr>
        <w:t xml:space="preserve"> </w:t>
      </w:r>
      <w:r w:rsidRPr="00F642F5">
        <w:rPr>
          <w:lang w:val="en-GB"/>
        </w:rPr>
        <w:t>country</w:t>
      </w:r>
      <w:r w:rsidRPr="00F642F5">
        <w:rPr>
          <w:spacing w:val="-3"/>
          <w:lang w:val="en-GB"/>
        </w:rPr>
        <w:t xml:space="preserve"> </w:t>
      </w:r>
      <w:r w:rsidRPr="00F642F5">
        <w:rPr>
          <w:lang w:val="en-GB"/>
        </w:rPr>
        <w:t>of</w:t>
      </w:r>
      <w:r w:rsidRPr="00F642F5">
        <w:rPr>
          <w:spacing w:val="-3"/>
          <w:lang w:val="en-GB"/>
        </w:rPr>
        <w:t xml:space="preserve"> </w:t>
      </w:r>
      <w:r w:rsidRPr="00F642F5">
        <w:rPr>
          <w:lang w:val="en-GB"/>
        </w:rPr>
        <w:t>origin</w:t>
      </w:r>
      <w:r w:rsidRPr="00F642F5">
        <w:rPr>
          <w:spacing w:val="-3"/>
          <w:lang w:val="en-GB"/>
        </w:rPr>
        <w:t xml:space="preserve"> </w:t>
      </w:r>
      <w:r w:rsidRPr="00F642F5">
        <w:rPr>
          <w:lang w:val="en-GB"/>
        </w:rPr>
        <w:t>and</w:t>
      </w:r>
      <w:r w:rsidRPr="00F642F5">
        <w:rPr>
          <w:spacing w:val="-3"/>
          <w:lang w:val="en-GB"/>
        </w:rPr>
        <w:t xml:space="preserve"> </w:t>
      </w:r>
      <w:r w:rsidRPr="00F642F5">
        <w:rPr>
          <w:lang w:val="en-GB"/>
        </w:rPr>
        <w:t xml:space="preserve">production </w:t>
      </w:r>
      <w:r w:rsidRPr="00F642F5">
        <w:rPr>
          <w:spacing w:val="-2"/>
          <w:lang w:val="en-GB"/>
        </w:rPr>
        <w:t>methods”.</w:t>
      </w:r>
      <w:r w:rsidRPr="00F642F5">
        <w:rPr>
          <w:spacing w:val="-6"/>
          <w:lang w:val="en-GB"/>
        </w:rPr>
        <w:t xml:space="preserve"> </w:t>
      </w:r>
      <w:r w:rsidRPr="00F642F5">
        <w:rPr>
          <w:spacing w:val="-2"/>
          <w:lang w:val="en-GB"/>
        </w:rPr>
        <w:t>In:</w:t>
      </w:r>
      <w:r w:rsidRPr="00F642F5">
        <w:rPr>
          <w:spacing w:val="-5"/>
          <w:lang w:val="en-GB"/>
        </w:rPr>
        <w:t xml:space="preserve"> </w:t>
      </w:r>
      <w:r w:rsidRPr="00F642F5">
        <w:rPr>
          <w:rFonts w:ascii="Bookman Old Style" w:hAnsi="Bookman Old Style"/>
          <w:i/>
          <w:spacing w:val="-2"/>
          <w:lang w:val="en-GB"/>
        </w:rPr>
        <w:t>Food</w:t>
      </w:r>
      <w:r w:rsidRPr="00F642F5">
        <w:rPr>
          <w:rFonts w:ascii="Bookman Old Style" w:hAnsi="Bookman Old Style"/>
          <w:i/>
          <w:spacing w:val="-13"/>
          <w:lang w:val="en-GB"/>
        </w:rPr>
        <w:t xml:space="preserve"> </w:t>
      </w:r>
      <w:r w:rsidRPr="00F642F5">
        <w:rPr>
          <w:rFonts w:ascii="Bookman Old Style" w:hAnsi="Bookman Old Style"/>
          <w:i/>
          <w:spacing w:val="-2"/>
          <w:lang w:val="en-GB"/>
        </w:rPr>
        <w:t>quality</w:t>
      </w:r>
      <w:r w:rsidRPr="00F642F5">
        <w:rPr>
          <w:rFonts w:ascii="Bookman Old Style" w:hAnsi="Bookman Old Style"/>
          <w:i/>
          <w:spacing w:val="-13"/>
          <w:lang w:val="en-GB"/>
        </w:rPr>
        <w:t xml:space="preserve"> </w:t>
      </w:r>
      <w:r w:rsidRPr="00F642F5">
        <w:rPr>
          <w:rFonts w:ascii="Bookman Old Style" w:hAnsi="Bookman Old Style"/>
          <w:i/>
          <w:spacing w:val="-2"/>
          <w:lang w:val="en-GB"/>
        </w:rPr>
        <w:t>and</w:t>
      </w:r>
      <w:r w:rsidRPr="00F642F5">
        <w:rPr>
          <w:rFonts w:ascii="Bookman Old Style" w:hAnsi="Bookman Old Style"/>
          <w:i/>
          <w:spacing w:val="-13"/>
          <w:lang w:val="en-GB"/>
        </w:rPr>
        <w:t xml:space="preserve"> </w:t>
      </w:r>
      <w:r w:rsidRPr="00F642F5">
        <w:rPr>
          <w:rFonts w:ascii="Bookman Old Style" w:hAnsi="Bookman Old Style"/>
          <w:i/>
          <w:spacing w:val="-2"/>
          <w:lang w:val="en-GB"/>
        </w:rPr>
        <w:t>preference</w:t>
      </w:r>
      <w:r w:rsidRPr="00F642F5">
        <w:rPr>
          <w:rFonts w:ascii="Bookman Old Style" w:hAnsi="Bookman Old Style"/>
          <w:i/>
          <w:spacing w:val="-8"/>
          <w:lang w:val="en-GB"/>
        </w:rPr>
        <w:t xml:space="preserve"> </w:t>
      </w:r>
      <w:r w:rsidRPr="00F642F5">
        <w:rPr>
          <w:spacing w:val="-2"/>
          <w:lang w:val="en-GB"/>
        </w:rPr>
        <w:t>21.5,</w:t>
      </w:r>
      <w:r w:rsidRPr="00F642F5">
        <w:rPr>
          <w:spacing w:val="-5"/>
          <w:lang w:val="en-GB"/>
        </w:rPr>
        <w:t xml:space="preserve"> </w:t>
      </w:r>
      <w:r w:rsidRPr="00F642F5">
        <w:rPr>
          <w:spacing w:val="-2"/>
          <w:lang w:val="en-GB"/>
        </w:rPr>
        <w:t>pp.</w:t>
      </w:r>
      <w:r w:rsidRPr="00F642F5">
        <w:rPr>
          <w:spacing w:val="-5"/>
          <w:lang w:val="en-GB"/>
        </w:rPr>
        <w:t xml:space="preserve"> </w:t>
      </w:r>
      <w:r w:rsidRPr="00F642F5">
        <w:rPr>
          <w:spacing w:val="-2"/>
          <w:lang w:val="en-GB"/>
        </w:rPr>
        <w:t>539–546.</w:t>
      </w:r>
    </w:p>
    <w:p w14:paraId="75425ACE" w14:textId="77777777" w:rsidR="00D61AB3" w:rsidRDefault="007B7D61" w:rsidP="000800C6">
      <w:pPr>
        <w:spacing w:before="127"/>
        <w:ind w:left="-1" w:right="49"/>
        <w:jc w:val="both"/>
        <w:rPr>
          <w:sz w:val="20"/>
          <w:lang w:val="en-GB"/>
        </w:rPr>
      </w:pPr>
      <w:r w:rsidRPr="007C3CE1">
        <w:rPr>
          <w:sz w:val="20"/>
          <w:lang w:val="en-GB"/>
        </w:rPr>
        <w:lastRenderedPageBreak/>
        <w:t xml:space="preserve">Revoredo-Giha, C., </w:t>
      </w:r>
      <w:r w:rsidR="00E537E9" w:rsidRPr="007C3CE1">
        <w:rPr>
          <w:sz w:val="20"/>
          <w:lang w:val="en-GB"/>
        </w:rPr>
        <w:t xml:space="preserve"> and</w:t>
      </w:r>
      <w:r w:rsidRPr="007C3CE1">
        <w:rPr>
          <w:sz w:val="20"/>
          <w:lang w:val="en-GB"/>
        </w:rPr>
        <w:t xml:space="preserve"> Gschwandtner, A. (2021). </w:t>
      </w:r>
      <w:r w:rsidRPr="00F642F5">
        <w:rPr>
          <w:sz w:val="20"/>
          <w:lang w:val="en-GB"/>
        </w:rPr>
        <w:t xml:space="preserve">The market for organic food in the UK. </w:t>
      </w:r>
      <w:r w:rsidRPr="00D61AB3">
        <w:rPr>
          <w:i/>
          <w:iCs/>
          <w:sz w:val="20"/>
          <w:lang w:val="en-GB"/>
        </w:rPr>
        <w:t>EuroChoices,</w:t>
      </w:r>
      <w:r w:rsidRPr="00F642F5">
        <w:rPr>
          <w:sz w:val="20"/>
          <w:lang w:val="en-GB"/>
        </w:rPr>
        <w:t xml:space="preserve"> </w:t>
      </w:r>
    </w:p>
    <w:p w14:paraId="6BC795EF" w14:textId="5D936780" w:rsidR="007B7D61" w:rsidRPr="00F642F5" w:rsidRDefault="00D61AB3" w:rsidP="000800C6">
      <w:pPr>
        <w:spacing w:before="127" w:after="240"/>
        <w:ind w:left="-1" w:right="49"/>
        <w:jc w:val="both"/>
        <w:rPr>
          <w:sz w:val="20"/>
          <w:lang w:val="en-GB"/>
        </w:rPr>
      </w:pPr>
      <w:r>
        <w:rPr>
          <w:sz w:val="20"/>
          <w:lang w:val="en-GB"/>
        </w:rPr>
        <w:t xml:space="preserve">       </w:t>
      </w:r>
      <w:r w:rsidR="007B7D61" w:rsidRPr="00F642F5">
        <w:rPr>
          <w:sz w:val="20"/>
          <w:lang w:val="en-GB"/>
        </w:rPr>
        <w:t>August 17</w:t>
      </w:r>
      <w:r w:rsidR="007B7D61" w:rsidRPr="00F642F5">
        <w:rPr>
          <w:sz w:val="20"/>
          <w:vertAlign w:val="superscript"/>
          <w:lang w:val="en-GB"/>
        </w:rPr>
        <w:t>th</w:t>
      </w:r>
      <w:r w:rsidR="007B7D61" w:rsidRPr="00F642F5">
        <w:rPr>
          <w:sz w:val="20"/>
          <w:lang w:val="en-GB"/>
        </w:rPr>
        <w:t>.</w:t>
      </w:r>
    </w:p>
    <w:p w14:paraId="2BBDA949" w14:textId="699F094D" w:rsidR="004477C6" w:rsidRPr="00F642F5" w:rsidRDefault="004C4953">
      <w:pPr>
        <w:spacing w:line="369" w:lineRule="auto"/>
        <w:ind w:left="298" w:right="1436" w:hanging="299"/>
        <w:jc w:val="both"/>
        <w:rPr>
          <w:sz w:val="20"/>
          <w:lang w:val="en-GB"/>
        </w:rPr>
      </w:pPr>
      <w:r w:rsidRPr="00F642F5">
        <w:rPr>
          <w:sz w:val="20"/>
          <w:lang w:val="en-GB"/>
        </w:rPr>
        <w:t>Ribeiro, Jose Eduardo, Adelina Gschwandtner, and Cesar Revoredo-Giha (2024). “Valuing the Organic Attribute</w:t>
      </w:r>
      <w:r w:rsidRPr="00F642F5">
        <w:rPr>
          <w:spacing w:val="-13"/>
          <w:sz w:val="20"/>
          <w:lang w:val="en-GB"/>
        </w:rPr>
        <w:t xml:space="preserve"> </w:t>
      </w:r>
      <w:r w:rsidRPr="00F642F5">
        <w:rPr>
          <w:sz w:val="20"/>
          <w:lang w:val="en-GB"/>
        </w:rPr>
        <w:t>in</w:t>
      </w:r>
      <w:r w:rsidRPr="00F642F5">
        <w:rPr>
          <w:spacing w:val="-12"/>
          <w:sz w:val="20"/>
          <w:lang w:val="en-GB"/>
        </w:rPr>
        <w:t xml:space="preserve"> </w:t>
      </w:r>
      <w:r w:rsidRPr="00F642F5">
        <w:rPr>
          <w:sz w:val="20"/>
          <w:lang w:val="en-GB"/>
        </w:rPr>
        <w:t>Chicken</w:t>
      </w:r>
      <w:r w:rsidRPr="00F642F5">
        <w:rPr>
          <w:spacing w:val="-12"/>
          <w:sz w:val="20"/>
          <w:lang w:val="en-GB"/>
        </w:rPr>
        <w:t xml:space="preserve"> </w:t>
      </w:r>
      <w:r w:rsidRPr="00F642F5">
        <w:rPr>
          <w:sz w:val="20"/>
          <w:lang w:val="en-GB"/>
        </w:rPr>
        <w:t>Meat:</w:t>
      </w:r>
      <w:r w:rsidRPr="00F642F5">
        <w:rPr>
          <w:spacing w:val="-12"/>
          <w:sz w:val="20"/>
          <w:lang w:val="en-GB"/>
        </w:rPr>
        <w:t xml:space="preserve"> </w:t>
      </w:r>
      <w:r w:rsidRPr="00F642F5">
        <w:rPr>
          <w:sz w:val="20"/>
          <w:lang w:val="en-GB"/>
        </w:rPr>
        <w:t>Correcting</w:t>
      </w:r>
      <w:r w:rsidRPr="00F642F5">
        <w:rPr>
          <w:spacing w:val="-12"/>
          <w:sz w:val="20"/>
          <w:lang w:val="en-GB"/>
        </w:rPr>
        <w:t xml:space="preserve"> </w:t>
      </w:r>
      <w:r w:rsidRPr="00F642F5">
        <w:rPr>
          <w:sz w:val="20"/>
          <w:lang w:val="en-GB"/>
        </w:rPr>
        <w:t>for</w:t>
      </w:r>
      <w:r w:rsidRPr="00F642F5">
        <w:rPr>
          <w:spacing w:val="-12"/>
          <w:sz w:val="20"/>
          <w:lang w:val="en-GB"/>
        </w:rPr>
        <w:t xml:space="preserve"> </w:t>
      </w:r>
      <w:r w:rsidRPr="00F642F5">
        <w:rPr>
          <w:sz w:val="20"/>
          <w:lang w:val="en-GB"/>
        </w:rPr>
        <w:t>Endogeneity”.</w:t>
      </w:r>
      <w:r w:rsidRPr="00F642F5">
        <w:rPr>
          <w:spacing w:val="-12"/>
          <w:sz w:val="20"/>
          <w:lang w:val="en-GB"/>
        </w:rPr>
        <w:t xml:space="preserve"> </w:t>
      </w:r>
      <w:r w:rsidRPr="00F642F5">
        <w:rPr>
          <w:sz w:val="20"/>
          <w:lang w:val="en-GB"/>
        </w:rPr>
        <w:t>In:</w:t>
      </w:r>
      <w:r w:rsidRPr="00F642F5">
        <w:rPr>
          <w:spacing w:val="-12"/>
          <w:sz w:val="20"/>
          <w:lang w:val="en-GB"/>
        </w:rPr>
        <w:t xml:space="preserve"> </w:t>
      </w:r>
      <w:r w:rsidRPr="00F642F5">
        <w:rPr>
          <w:rFonts w:ascii="Bookman Old Style" w:hAnsi="Bookman Old Style"/>
          <w:i/>
          <w:sz w:val="20"/>
          <w:lang w:val="en-GB"/>
        </w:rPr>
        <w:t>International</w:t>
      </w:r>
      <w:r w:rsidRPr="00F642F5">
        <w:rPr>
          <w:rFonts w:ascii="Bookman Old Style" w:hAnsi="Bookman Old Style"/>
          <w:i/>
          <w:spacing w:val="-15"/>
          <w:sz w:val="20"/>
          <w:lang w:val="en-GB"/>
        </w:rPr>
        <w:t xml:space="preserve"> </w:t>
      </w:r>
      <w:r w:rsidRPr="00F642F5">
        <w:rPr>
          <w:rFonts w:ascii="Bookman Old Style" w:hAnsi="Bookman Old Style"/>
          <w:i/>
          <w:sz w:val="20"/>
          <w:lang w:val="en-GB"/>
        </w:rPr>
        <w:t>Journal</w:t>
      </w:r>
      <w:r w:rsidRPr="00F642F5">
        <w:rPr>
          <w:rFonts w:ascii="Bookman Old Style" w:hAnsi="Bookman Old Style"/>
          <w:i/>
          <w:spacing w:val="-15"/>
          <w:sz w:val="20"/>
          <w:lang w:val="en-GB"/>
        </w:rPr>
        <w:t xml:space="preserve"> </w:t>
      </w:r>
      <w:r w:rsidRPr="00F642F5">
        <w:rPr>
          <w:rFonts w:ascii="Bookman Old Style" w:hAnsi="Bookman Old Style"/>
          <w:i/>
          <w:sz w:val="20"/>
          <w:lang w:val="en-GB"/>
        </w:rPr>
        <w:t>of</w:t>
      </w:r>
      <w:r w:rsidRPr="00F642F5">
        <w:rPr>
          <w:rFonts w:ascii="Bookman Old Style" w:hAnsi="Bookman Old Style"/>
          <w:i/>
          <w:spacing w:val="-15"/>
          <w:sz w:val="20"/>
          <w:lang w:val="en-GB"/>
        </w:rPr>
        <w:t xml:space="preserve"> </w:t>
      </w:r>
      <w:r w:rsidRPr="00F642F5">
        <w:rPr>
          <w:rFonts w:ascii="Bookman Old Style" w:hAnsi="Bookman Old Style"/>
          <w:i/>
          <w:sz w:val="20"/>
          <w:lang w:val="en-GB"/>
        </w:rPr>
        <w:t>the</w:t>
      </w:r>
      <w:r w:rsidRPr="00F642F5">
        <w:rPr>
          <w:rFonts w:ascii="Bookman Old Style" w:hAnsi="Bookman Old Style"/>
          <w:i/>
          <w:spacing w:val="-15"/>
          <w:sz w:val="20"/>
          <w:lang w:val="en-GB"/>
        </w:rPr>
        <w:t xml:space="preserve"> </w:t>
      </w:r>
      <w:r w:rsidRPr="00F642F5">
        <w:rPr>
          <w:rFonts w:ascii="Bookman Old Style" w:hAnsi="Bookman Old Style"/>
          <w:i/>
          <w:sz w:val="20"/>
          <w:lang w:val="en-GB"/>
        </w:rPr>
        <w:t>Economics</w:t>
      </w:r>
      <w:r w:rsidRPr="00F642F5">
        <w:rPr>
          <w:rFonts w:ascii="Bookman Old Style" w:hAnsi="Bookman Old Style"/>
          <w:i/>
          <w:spacing w:val="-15"/>
          <w:sz w:val="20"/>
          <w:lang w:val="en-GB"/>
        </w:rPr>
        <w:t xml:space="preserve"> </w:t>
      </w:r>
      <w:r w:rsidRPr="00F642F5">
        <w:rPr>
          <w:rFonts w:ascii="Bookman Old Style" w:hAnsi="Bookman Old Style"/>
          <w:i/>
          <w:sz w:val="20"/>
          <w:lang w:val="en-GB"/>
        </w:rPr>
        <w:t>of Business</w:t>
      </w:r>
      <w:r w:rsidRPr="00F642F5">
        <w:rPr>
          <w:sz w:val="20"/>
          <w:lang w:val="en-GB"/>
        </w:rPr>
        <w:t>, pp. 1–33.</w:t>
      </w:r>
    </w:p>
    <w:p w14:paraId="2BBDA94A" w14:textId="77777777" w:rsidR="004477C6" w:rsidRPr="00F642F5" w:rsidRDefault="004C4953">
      <w:pPr>
        <w:spacing w:line="374" w:lineRule="auto"/>
        <w:ind w:left="298" w:right="1436" w:hanging="299"/>
        <w:jc w:val="both"/>
        <w:rPr>
          <w:sz w:val="20"/>
          <w:lang w:val="en-GB"/>
        </w:rPr>
      </w:pPr>
      <w:r w:rsidRPr="00F642F5">
        <w:rPr>
          <w:sz w:val="20"/>
          <w:lang w:val="en-GB"/>
        </w:rPr>
        <w:t xml:space="preserve">Schulz, Lee L, Ted C Schroeder, and Katharine L White (2012). “Value of beef steak branding: Hedonic </w:t>
      </w:r>
      <w:r w:rsidRPr="00F642F5">
        <w:rPr>
          <w:spacing w:val="-2"/>
          <w:sz w:val="20"/>
          <w:lang w:val="en-GB"/>
        </w:rPr>
        <w:t>analysis</w:t>
      </w:r>
      <w:r w:rsidRPr="00F642F5">
        <w:rPr>
          <w:spacing w:val="-6"/>
          <w:sz w:val="20"/>
          <w:lang w:val="en-GB"/>
        </w:rPr>
        <w:t xml:space="preserve"> </w:t>
      </w:r>
      <w:r w:rsidRPr="00F642F5">
        <w:rPr>
          <w:spacing w:val="-2"/>
          <w:sz w:val="20"/>
          <w:lang w:val="en-GB"/>
        </w:rPr>
        <w:t>of</w:t>
      </w:r>
      <w:r w:rsidRPr="00F642F5">
        <w:rPr>
          <w:spacing w:val="-5"/>
          <w:sz w:val="20"/>
          <w:lang w:val="en-GB"/>
        </w:rPr>
        <w:t xml:space="preserve"> </w:t>
      </w:r>
      <w:r w:rsidRPr="00F642F5">
        <w:rPr>
          <w:spacing w:val="-2"/>
          <w:sz w:val="20"/>
          <w:lang w:val="en-GB"/>
        </w:rPr>
        <w:t>retail</w:t>
      </w:r>
      <w:r w:rsidRPr="00F642F5">
        <w:rPr>
          <w:spacing w:val="-5"/>
          <w:sz w:val="20"/>
          <w:lang w:val="en-GB"/>
        </w:rPr>
        <w:t xml:space="preserve"> </w:t>
      </w:r>
      <w:r w:rsidRPr="00F642F5">
        <w:rPr>
          <w:spacing w:val="-2"/>
          <w:sz w:val="20"/>
          <w:lang w:val="en-GB"/>
        </w:rPr>
        <w:t>scanner</w:t>
      </w:r>
      <w:r w:rsidRPr="00F642F5">
        <w:rPr>
          <w:spacing w:val="-5"/>
          <w:sz w:val="20"/>
          <w:lang w:val="en-GB"/>
        </w:rPr>
        <w:t xml:space="preserve"> </w:t>
      </w:r>
      <w:r w:rsidRPr="00F642F5">
        <w:rPr>
          <w:spacing w:val="-2"/>
          <w:sz w:val="20"/>
          <w:lang w:val="en-GB"/>
        </w:rPr>
        <w:t>data”.</w:t>
      </w:r>
      <w:r w:rsidRPr="00F642F5">
        <w:rPr>
          <w:spacing w:val="-5"/>
          <w:sz w:val="20"/>
          <w:lang w:val="en-GB"/>
        </w:rPr>
        <w:t xml:space="preserve"> </w:t>
      </w:r>
      <w:r w:rsidRPr="00F642F5">
        <w:rPr>
          <w:spacing w:val="-2"/>
          <w:sz w:val="20"/>
          <w:lang w:val="en-GB"/>
        </w:rPr>
        <w:t>In:</w:t>
      </w:r>
      <w:r w:rsidRPr="00F642F5">
        <w:rPr>
          <w:spacing w:val="-7"/>
          <w:sz w:val="20"/>
          <w:lang w:val="en-GB"/>
        </w:rPr>
        <w:t xml:space="preserve"> </w:t>
      </w:r>
      <w:r w:rsidRPr="00F642F5">
        <w:rPr>
          <w:rFonts w:ascii="Bookman Old Style" w:hAnsi="Bookman Old Style"/>
          <w:i/>
          <w:spacing w:val="-2"/>
          <w:sz w:val="20"/>
          <w:lang w:val="en-GB"/>
        </w:rPr>
        <w:t>Agricultural</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and</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resource</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economics</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review</w:t>
      </w:r>
      <w:r w:rsidRPr="00F642F5">
        <w:rPr>
          <w:rFonts w:ascii="Bookman Old Style" w:hAnsi="Bookman Old Style"/>
          <w:i/>
          <w:spacing w:val="-4"/>
          <w:sz w:val="20"/>
          <w:lang w:val="en-GB"/>
        </w:rPr>
        <w:t xml:space="preserve"> </w:t>
      </w:r>
      <w:r w:rsidRPr="00F642F5">
        <w:rPr>
          <w:spacing w:val="-2"/>
          <w:sz w:val="20"/>
          <w:lang w:val="en-GB"/>
        </w:rPr>
        <w:t>41.2,</w:t>
      </w:r>
      <w:r w:rsidRPr="00F642F5">
        <w:rPr>
          <w:spacing w:val="-5"/>
          <w:sz w:val="20"/>
          <w:lang w:val="en-GB"/>
        </w:rPr>
        <w:t xml:space="preserve"> </w:t>
      </w:r>
      <w:r w:rsidRPr="00F642F5">
        <w:rPr>
          <w:spacing w:val="-2"/>
          <w:sz w:val="20"/>
          <w:lang w:val="en-GB"/>
        </w:rPr>
        <w:t>pp.</w:t>
      </w:r>
      <w:r w:rsidRPr="00F642F5">
        <w:rPr>
          <w:spacing w:val="-5"/>
          <w:sz w:val="20"/>
          <w:lang w:val="en-GB"/>
        </w:rPr>
        <w:t xml:space="preserve"> </w:t>
      </w:r>
      <w:r w:rsidRPr="00F642F5">
        <w:rPr>
          <w:spacing w:val="-2"/>
          <w:sz w:val="20"/>
          <w:lang w:val="en-GB"/>
        </w:rPr>
        <w:t>260–273.</w:t>
      </w:r>
    </w:p>
    <w:p w14:paraId="2BBDA94B" w14:textId="77777777" w:rsidR="004477C6" w:rsidRPr="00F642F5" w:rsidRDefault="004C4953" w:rsidP="0037566F">
      <w:pPr>
        <w:spacing w:line="372" w:lineRule="auto"/>
        <w:ind w:left="298" w:right="1466" w:hanging="299"/>
        <w:jc w:val="both"/>
        <w:rPr>
          <w:sz w:val="20"/>
          <w:lang w:val="en-GB"/>
        </w:rPr>
      </w:pPr>
      <w:r w:rsidRPr="00F642F5">
        <w:rPr>
          <w:rFonts w:ascii="Bookman Old Style"/>
          <w:i/>
          <w:sz w:val="20"/>
          <w:lang w:val="en-GB"/>
        </w:rPr>
        <w:t xml:space="preserve">Scottish household survey 2016: annual report </w:t>
      </w:r>
      <w:r w:rsidRPr="00F642F5">
        <w:rPr>
          <w:sz w:val="20"/>
          <w:lang w:val="en-GB"/>
        </w:rPr>
        <w:t xml:space="preserve">(n.d.). (2016). Accessed: 2021-08-20, from </w:t>
      </w:r>
      <w:r w:rsidRPr="00F642F5">
        <w:rPr>
          <w:spacing w:val="-6"/>
          <w:sz w:val="20"/>
          <w:lang w:val="en-GB"/>
        </w:rPr>
        <w:t>h</w:t>
      </w:r>
      <w:hyperlink r:id="rId18">
        <w:r w:rsidR="004477C6" w:rsidRPr="00F642F5">
          <w:rPr>
            <w:spacing w:val="-6"/>
            <w:sz w:val="20"/>
            <w:lang w:val="en-GB"/>
          </w:rPr>
          <w:t>ttps://www.gov.scot/publications/scotlands-people-annual-report-results-2016-scottish-household-survey/pages/2/.</w:t>
        </w:r>
      </w:hyperlink>
    </w:p>
    <w:p w14:paraId="2BBDA94C" w14:textId="77777777" w:rsidR="004477C6" w:rsidRPr="00F642F5" w:rsidRDefault="004C4953">
      <w:pPr>
        <w:pStyle w:val="BodyText"/>
        <w:spacing w:line="233" w:lineRule="exact"/>
        <w:rPr>
          <w:lang w:val="en-GB"/>
        </w:rPr>
      </w:pPr>
      <w:r w:rsidRPr="00F642F5">
        <w:rPr>
          <w:spacing w:val="-96"/>
          <w:w w:val="96"/>
          <w:lang w:val="en-GB"/>
        </w:rPr>
        <w:t>S</w:t>
      </w:r>
      <w:r w:rsidRPr="00F642F5">
        <w:rPr>
          <w:spacing w:val="15"/>
          <w:w w:val="97"/>
          <w:position w:val="5"/>
          <w:lang w:val="en-GB"/>
        </w:rPr>
        <w:t>´</w:t>
      </w:r>
      <w:r w:rsidRPr="00F642F5">
        <w:rPr>
          <w:spacing w:val="10"/>
          <w:w w:val="92"/>
          <w:lang w:val="en-GB"/>
        </w:rPr>
        <w:t>redni</w:t>
      </w:r>
      <w:r w:rsidRPr="00F642F5">
        <w:rPr>
          <w:spacing w:val="4"/>
          <w:w w:val="92"/>
          <w:lang w:val="en-GB"/>
        </w:rPr>
        <w:t>c</w:t>
      </w:r>
      <w:r w:rsidRPr="00F642F5">
        <w:rPr>
          <w:spacing w:val="-1"/>
          <w:w w:val="96"/>
          <w:lang w:val="en-GB"/>
        </w:rPr>
        <w:t>k</w:t>
      </w:r>
      <w:r w:rsidRPr="00F642F5">
        <w:rPr>
          <w:spacing w:val="10"/>
          <w:w w:val="101"/>
          <w:lang w:val="en-GB"/>
        </w:rPr>
        <w:t>a-</w:t>
      </w:r>
      <w:r w:rsidRPr="00F642F5">
        <w:rPr>
          <w:w w:val="95"/>
          <w:lang w:val="en-GB"/>
        </w:rPr>
        <w:t>Tober,</w:t>
      </w:r>
      <w:r w:rsidRPr="00F642F5">
        <w:rPr>
          <w:spacing w:val="11"/>
          <w:lang w:val="en-GB"/>
        </w:rPr>
        <w:t xml:space="preserve"> </w:t>
      </w:r>
      <w:r w:rsidRPr="00F642F5">
        <w:rPr>
          <w:w w:val="95"/>
          <w:lang w:val="en-GB"/>
        </w:rPr>
        <w:t>Dominika</w:t>
      </w:r>
      <w:r w:rsidRPr="00F642F5">
        <w:rPr>
          <w:spacing w:val="11"/>
          <w:lang w:val="en-GB"/>
        </w:rPr>
        <w:t xml:space="preserve"> </w:t>
      </w:r>
      <w:r w:rsidRPr="00F642F5">
        <w:rPr>
          <w:w w:val="95"/>
          <w:lang w:val="en-GB"/>
        </w:rPr>
        <w:t>et</w:t>
      </w:r>
      <w:r w:rsidRPr="00F642F5">
        <w:rPr>
          <w:spacing w:val="11"/>
          <w:lang w:val="en-GB"/>
        </w:rPr>
        <w:t xml:space="preserve"> </w:t>
      </w:r>
      <w:r w:rsidRPr="00F642F5">
        <w:rPr>
          <w:w w:val="95"/>
          <w:lang w:val="en-GB"/>
        </w:rPr>
        <w:t>al.</w:t>
      </w:r>
      <w:r w:rsidRPr="00F642F5">
        <w:rPr>
          <w:spacing w:val="12"/>
          <w:lang w:val="en-GB"/>
        </w:rPr>
        <w:t xml:space="preserve"> </w:t>
      </w:r>
      <w:r w:rsidRPr="00F642F5">
        <w:rPr>
          <w:w w:val="95"/>
          <w:lang w:val="en-GB"/>
        </w:rPr>
        <w:t>(2016).</w:t>
      </w:r>
      <w:r w:rsidRPr="00F642F5">
        <w:rPr>
          <w:spacing w:val="11"/>
          <w:lang w:val="en-GB"/>
        </w:rPr>
        <w:t xml:space="preserve"> </w:t>
      </w:r>
      <w:r w:rsidRPr="00F642F5">
        <w:rPr>
          <w:w w:val="95"/>
          <w:lang w:val="en-GB"/>
        </w:rPr>
        <w:t>“Composition</w:t>
      </w:r>
      <w:r w:rsidRPr="00F642F5">
        <w:rPr>
          <w:spacing w:val="11"/>
          <w:lang w:val="en-GB"/>
        </w:rPr>
        <w:t xml:space="preserve"> </w:t>
      </w:r>
      <w:r w:rsidRPr="00F642F5">
        <w:rPr>
          <w:w w:val="95"/>
          <w:lang w:val="en-GB"/>
        </w:rPr>
        <w:t>differences</w:t>
      </w:r>
      <w:r w:rsidRPr="00F642F5">
        <w:rPr>
          <w:spacing w:val="12"/>
          <w:lang w:val="en-GB"/>
        </w:rPr>
        <w:t xml:space="preserve"> </w:t>
      </w:r>
      <w:r w:rsidRPr="00F642F5">
        <w:rPr>
          <w:w w:val="95"/>
          <w:lang w:val="en-GB"/>
        </w:rPr>
        <w:t>between</w:t>
      </w:r>
      <w:r w:rsidRPr="00F642F5">
        <w:rPr>
          <w:spacing w:val="11"/>
          <w:lang w:val="en-GB"/>
        </w:rPr>
        <w:t xml:space="preserve"> </w:t>
      </w:r>
      <w:r w:rsidRPr="00F642F5">
        <w:rPr>
          <w:w w:val="95"/>
          <w:lang w:val="en-GB"/>
        </w:rPr>
        <w:t>organic</w:t>
      </w:r>
      <w:r w:rsidRPr="00F642F5">
        <w:rPr>
          <w:spacing w:val="11"/>
          <w:lang w:val="en-GB"/>
        </w:rPr>
        <w:t xml:space="preserve"> </w:t>
      </w:r>
      <w:r w:rsidRPr="00F642F5">
        <w:rPr>
          <w:w w:val="95"/>
          <w:lang w:val="en-GB"/>
        </w:rPr>
        <w:t>and</w:t>
      </w:r>
      <w:r w:rsidRPr="00F642F5">
        <w:rPr>
          <w:spacing w:val="12"/>
          <w:lang w:val="en-GB"/>
        </w:rPr>
        <w:t xml:space="preserve"> </w:t>
      </w:r>
      <w:r w:rsidRPr="00F642F5">
        <w:rPr>
          <w:w w:val="95"/>
          <w:lang w:val="en-GB"/>
        </w:rPr>
        <w:t>conventional</w:t>
      </w:r>
      <w:r w:rsidRPr="00F642F5">
        <w:rPr>
          <w:spacing w:val="11"/>
          <w:lang w:val="en-GB"/>
        </w:rPr>
        <w:t xml:space="preserve"> </w:t>
      </w:r>
      <w:r w:rsidRPr="00F642F5">
        <w:rPr>
          <w:spacing w:val="-2"/>
          <w:w w:val="95"/>
          <w:lang w:val="en-GB"/>
        </w:rPr>
        <w:t>meat:</w:t>
      </w:r>
    </w:p>
    <w:p w14:paraId="2BBDA94D" w14:textId="77777777" w:rsidR="004477C6" w:rsidRPr="00F642F5" w:rsidRDefault="004C4953">
      <w:pPr>
        <w:pStyle w:val="BodyText"/>
        <w:spacing w:before="114" w:line="372" w:lineRule="auto"/>
        <w:ind w:right="1436" w:firstLine="298"/>
        <w:jc w:val="right"/>
        <w:rPr>
          <w:rFonts w:ascii="Bookman Old Style" w:hAnsi="Bookman Old Style"/>
          <w:i/>
          <w:lang w:val="en-GB"/>
        </w:rPr>
      </w:pPr>
      <w:r w:rsidRPr="00F642F5">
        <w:rPr>
          <w:lang w:val="en-GB"/>
        </w:rPr>
        <w:t>a</w:t>
      </w:r>
      <w:r w:rsidRPr="00F642F5">
        <w:rPr>
          <w:spacing w:val="-6"/>
          <w:lang w:val="en-GB"/>
        </w:rPr>
        <w:t xml:space="preserve"> </w:t>
      </w:r>
      <w:r w:rsidRPr="00F642F5">
        <w:rPr>
          <w:lang w:val="en-GB"/>
        </w:rPr>
        <w:t>systematic</w:t>
      </w:r>
      <w:r w:rsidRPr="00F642F5">
        <w:rPr>
          <w:spacing w:val="-5"/>
          <w:lang w:val="en-GB"/>
        </w:rPr>
        <w:t xml:space="preserve"> </w:t>
      </w:r>
      <w:r w:rsidRPr="00F642F5">
        <w:rPr>
          <w:lang w:val="en-GB"/>
        </w:rPr>
        <w:t>literature</w:t>
      </w:r>
      <w:r w:rsidRPr="00F642F5">
        <w:rPr>
          <w:spacing w:val="-5"/>
          <w:lang w:val="en-GB"/>
        </w:rPr>
        <w:t xml:space="preserve"> </w:t>
      </w:r>
      <w:r w:rsidRPr="00F642F5">
        <w:rPr>
          <w:lang w:val="en-GB"/>
        </w:rPr>
        <w:t>review</w:t>
      </w:r>
      <w:r w:rsidRPr="00F642F5">
        <w:rPr>
          <w:spacing w:val="-5"/>
          <w:lang w:val="en-GB"/>
        </w:rPr>
        <w:t xml:space="preserve"> </w:t>
      </w:r>
      <w:r w:rsidRPr="00F642F5">
        <w:rPr>
          <w:lang w:val="en-GB"/>
        </w:rPr>
        <w:t>and</w:t>
      </w:r>
      <w:r w:rsidRPr="00F642F5">
        <w:rPr>
          <w:spacing w:val="-5"/>
          <w:lang w:val="en-GB"/>
        </w:rPr>
        <w:t xml:space="preserve"> </w:t>
      </w:r>
      <w:r w:rsidRPr="00F642F5">
        <w:rPr>
          <w:lang w:val="en-GB"/>
        </w:rPr>
        <w:t>meta-analysis”.</w:t>
      </w:r>
      <w:r w:rsidRPr="00F642F5">
        <w:rPr>
          <w:spacing w:val="-5"/>
          <w:lang w:val="en-GB"/>
        </w:rPr>
        <w:t xml:space="preserve"> </w:t>
      </w:r>
      <w:r w:rsidRPr="00F642F5">
        <w:rPr>
          <w:lang w:val="en-GB"/>
        </w:rPr>
        <w:t>In:</w:t>
      </w:r>
      <w:r w:rsidRPr="00F642F5">
        <w:rPr>
          <w:spacing w:val="-6"/>
          <w:lang w:val="en-GB"/>
        </w:rPr>
        <w:t xml:space="preserve"> </w:t>
      </w:r>
      <w:r w:rsidRPr="00F642F5">
        <w:rPr>
          <w:rFonts w:ascii="Bookman Old Style" w:hAnsi="Bookman Old Style"/>
          <w:i/>
          <w:lang w:val="en-GB"/>
        </w:rPr>
        <w:t>British</w:t>
      </w:r>
      <w:r w:rsidRPr="00F642F5">
        <w:rPr>
          <w:rFonts w:ascii="Bookman Old Style" w:hAnsi="Bookman Old Style"/>
          <w:i/>
          <w:spacing w:val="-13"/>
          <w:lang w:val="en-GB"/>
        </w:rPr>
        <w:t xml:space="preserve"> </w:t>
      </w:r>
      <w:r w:rsidRPr="00F642F5">
        <w:rPr>
          <w:rFonts w:ascii="Bookman Old Style" w:hAnsi="Bookman Old Style"/>
          <w:i/>
          <w:lang w:val="en-GB"/>
        </w:rPr>
        <w:t>Journal</w:t>
      </w:r>
      <w:r w:rsidRPr="00F642F5">
        <w:rPr>
          <w:rFonts w:ascii="Bookman Old Style" w:hAnsi="Bookman Old Style"/>
          <w:i/>
          <w:spacing w:val="-14"/>
          <w:lang w:val="en-GB"/>
        </w:rPr>
        <w:t xml:space="preserve"> </w:t>
      </w:r>
      <w:r w:rsidRPr="00F642F5">
        <w:rPr>
          <w:rFonts w:ascii="Bookman Old Style" w:hAnsi="Bookman Old Style"/>
          <w:i/>
          <w:lang w:val="en-GB"/>
        </w:rPr>
        <w:t>of</w:t>
      </w:r>
      <w:r w:rsidRPr="00F642F5">
        <w:rPr>
          <w:rFonts w:ascii="Bookman Old Style" w:hAnsi="Bookman Old Style"/>
          <w:i/>
          <w:spacing w:val="-14"/>
          <w:lang w:val="en-GB"/>
        </w:rPr>
        <w:t xml:space="preserve"> </w:t>
      </w:r>
      <w:r w:rsidRPr="00F642F5">
        <w:rPr>
          <w:rFonts w:ascii="Bookman Old Style" w:hAnsi="Bookman Old Style"/>
          <w:i/>
          <w:lang w:val="en-GB"/>
        </w:rPr>
        <w:t>Nutrition</w:t>
      </w:r>
      <w:r w:rsidRPr="00F642F5">
        <w:rPr>
          <w:rFonts w:ascii="Bookman Old Style" w:hAnsi="Bookman Old Style"/>
          <w:i/>
          <w:spacing w:val="-7"/>
          <w:lang w:val="en-GB"/>
        </w:rPr>
        <w:t xml:space="preserve"> </w:t>
      </w:r>
      <w:r w:rsidRPr="00F642F5">
        <w:rPr>
          <w:lang w:val="en-GB"/>
        </w:rPr>
        <w:t>115.6,</w:t>
      </w:r>
      <w:r w:rsidRPr="00F642F5">
        <w:rPr>
          <w:spacing w:val="-5"/>
          <w:lang w:val="en-GB"/>
        </w:rPr>
        <w:t xml:space="preserve"> </w:t>
      </w:r>
      <w:r w:rsidRPr="00F642F5">
        <w:rPr>
          <w:lang w:val="en-GB"/>
        </w:rPr>
        <w:t>pp.</w:t>
      </w:r>
      <w:r w:rsidRPr="00F642F5">
        <w:rPr>
          <w:spacing w:val="-5"/>
          <w:lang w:val="en-GB"/>
        </w:rPr>
        <w:t xml:space="preserve"> </w:t>
      </w:r>
      <w:r w:rsidRPr="00F642F5">
        <w:rPr>
          <w:lang w:val="en-GB"/>
        </w:rPr>
        <w:t>994–1011. Staudigel,</w:t>
      </w:r>
      <w:r w:rsidRPr="00F642F5">
        <w:rPr>
          <w:spacing w:val="7"/>
          <w:lang w:val="en-GB"/>
        </w:rPr>
        <w:t xml:space="preserve"> </w:t>
      </w:r>
      <w:r w:rsidRPr="00F642F5">
        <w:rPr>
          <w:lang w:val="en-GB"/>
        </w:rPr>
        <w:t>Matthias</w:t>
      </w:r>
      <w:r w:rsidRPr="00F642F5">
        <w:rPr>
          <w:spacing w:val="6"/>
          <w:lang w:val="en-GB"/>
        </w:rPr>
        <w:t xml:space="preserve"> </w:t>
      </w:r>
      <w:r w:rsidRPr="00F642F5">
        <w:rPr>
          <w:lang w:val="en-GB"/>
        </w:rPr>
        <w:t>and</w:t>
      </w:r>
      <w:r w:rsidRPr="00F642F5">
        <w:rPr>
          <w:spacing w:val="7"/>
          <w:lang w:val="en-GB"/>
        </w:rPr>
        <w:t xml:space="preserve"> </w:t>
      </w:r>
      <w:r w:rsidRPr="00F642F5">
        <w:rPr>
          <w:lang w:val="en-GB"/>
        </w:rPr>
        <w:t>Aleksej</w:t>
      </w:r>
      <w:r w:rsidRPr="00F642F5">
        <w:rPr>
          <w:spacing w:val="6"/>
          <w:lang w:val="en-GB"/>
        </w:rPr>
        <w:t xml:space="preserve"> </w:t>
      </w:r>
      <w:r w:rsidRPr="00F642F5">
        <w:rPr>
          <w:lang w:val="en-GB"/>
        </w:rPr>
        <w:t>Trubnikov</w:t>
      </w:r>
      <w:r w:rsidRPr="00F642F5">
        <w:rPr>
          <w:spacing w:val="7"/>
          <w:lang w:val="en-GB"/>
        </w:rPr>
        <w:t xml:space="preserve"> </w:t>
      </w:r>
      <w:r w:rsidRPr="00F642F5">
        <w:rPr>
          <w:lang w:val="en-GB"/>
        </w:rPr>
        <w:t>(2022).</w:t>
      </w:r>
      <w:r w:rsidRPr="00F642F5">
        <w:rPr>
          <w:spacing w:val="7"/>
          <w:lang w:val="en-GB"/>
        </w:rPr>
        <w:t xml:space="preserve"> </w:t>
      </w:r>
      <w:r w:rsidRPr="00F642F5">
        <w:rPr>
          <w:lang w:val="en-GB"/>
        </w:rPr>
        <w:t>“High</w:t>
      </w:r>
      <w:r w:rsidRPr="00F642F5">
        <w:rPr>
          <w:spacing w:val="6"/>
          <w:lang w:val="en-GB"/>
        </w:rPr>
        <w:t xml:space="preserve"> </w:t>
      </w:r>
      <w:r w:rsidRPr="00F642F5">
        <w:rPr>
          <w:lang w:val="en-GB"/>
        </w:rPr>
        <w:t>price</w:t>
      </w:r>
      <w:r w:rsidRPr="00F642F5">
        <w:rPr>
          <w:spacing w:val="7"/>
          <w:lang w:val="en-GB"/>
        </w:rPr>
        <w:t xml:space="preserve"> </w:t>
      </w:r>
      <w:r w:rsidRPr="00F642F5">
        <w:rPr>
          <w:lang w:val="en-GB"/>
        </w:rPr>
        <w:t>premiums</w:t>
      </w:r>
      <w:r w:rsidRPr="00F642F5">
        <w:rPr>
          <w:spacing w:val="6"/>
          <w:lang w:val="en-GB"/>
        </w:rPr>
        <w:t xml:space="preserve"> </w:t>
      </w:r>
      <w:r w:rsidRPr="00F642F5">
        <w:rPr>
          <w:lang w:val="en-GB"/>
        </w:rPr>
        <w:t>as</w:t>
      </w:r>
      <w:r w:rsidRPr="00F642F5">
        <w:rPr>
          <w:spacing w:val="7"/>
          <w:lang w:val="en-GB"/>
        </w:rPr>
        <w:t xml:space="preserve"> </w:t>
      </w:r>
      <w:r w:rsidRPr="00F642F5">
        <w:rPr>
          <w:lang w:val="en-GB"/>
        </w:rPr>
        <w:t>barriers</w:t>
      </w:r>
      <w:r w:rsidRPr="00F642F5">
        <w:rPr>
          <w:spacing w:val="6"/>
          <w:lang w:val="en-GB"/>
        </w:rPr>
        <w:t xml:space="preserve"> </w:t>
      </w:r>
      <w:r w:rsidRPr="00F642F5">
        <w:rPr>
          <w:lang w:val="en-GB"/>
        </w:rPr>
        <w:t>to</w:t>
      </w:r>
      <w:r w:rsidRPr="00F642F5">
        <w:rPr>
          <w:spacing w:val="7"/>
          <w:lang w:val="en-GB"/>
        </w:rPr>
        <w:t xml:space="preserve"> </w:t>
      </w:r>
      <w:r w:rsidRPr="00F642F5">
        <w:rPr>
          <w:lang w:val="en-GB"/>
        </w:rPr>
        <w:t>organic</w:t>
      </w:r>
      <w:r w:rsidRPr="00F642F5">
        <w:rPr>
          <w:spacing w:val="7"/>
          <w:lang w:val="en-GB"/>
        </w:rPr>
        <w:t xml:space="preserve"> </w:t>
      </w:r>
      <w:r w:rsidRPr="00F642F5">
        <w:rPr>
          <w:lang w:val="en-GB"/>
        </w:rPr>
        <w:t>meat</w:t>
      </w:r>
      <w:r w:rsidRPr="00F642F5">
        <w:rPr>
          <w:spacing w:val="7"/>
          <w:lang w:val="en-GB"/>
        </w:rPr>
        <w:t xml:space="preserve"> </w:t>
      </w:r>
      <w:r w:rsidRPr="00F642F5">
        <w:rPr>
          <w:lang w:val="en-GB"/>
        </w:rPr>
        <w:t xml:space="preserve">de- </w:t>
      </w:r>
      <w:r w:rsidRPr="00F642F5">
        <w:rPr>
          <w:spacing w:val="-4"/>
          <w:lang w:val="en-GB"/>
        </w:rPr>
        <w:t xml:space="preserve">mand? A hedonic analysis considering species, cut and retail outlet”. In: </w:t>
      </w:r>
      <w:r w:rsidRPr="00F642F5">
        <w:rPr>
          <w:rFonts w:ascii="Bookman Old Style" w:hAnsi="Bookman Old Style"/>
          <w:i/>
          <w:spacing w:val="-4"/>
          <w:lang w:val="en-GB"/>
        </w:rPr>
        <w:t>Australian Journal</w:t>
      </w:r>
      <w:r w:rsidRPr="00F642F5">
        <w:rPr>
          <w:rFonts w:ascii="Bookman Old Style" w:hAnsi="Bookman Old Style"/>
          <w:i/>
          <w:spacing w:val="-5"/>
          <w:lang w:val="en-GB"/>
        </w:rPr>
        <w:t xml:space="preserve"> </w:t>
      </w:r>
      <w:r w:rsidRPr="00F642F5">
        <w:rPr>
          <w:rFonts w:ascii="Bookman Old Style" w:hAnsi="Bookman Old Style"/>
          <w:i/>
          <w:spacing w:val="-4"/>
          <w:lang w:val="en-GB"/>
        </w:rPr>
        <w:t>of Agricultural</w:t>
      </w:r>
    </w:p>
    <w:p w14:paraId="2BBDA94E" w14:textId="77777777" w:rsidR="004477C6" w:rsidRPr="00F642F5" w:rsidRDefault="004C4953">
      <w:pPr>
        <w:spacing w:line="231" w:lineRule="exact"/>
        <w:ind w:left="298"/>
        <w:rPr>
          <w:sz w:val="20"/>
          <w:lang w:val="en-GB"/>
        </w:rPr>
      </w:pPr>
      <w:r w:rsidRPr="00F642F5">
        <w:rPr>
          <w:rFonts w:ascii="Bookman Old Style" w:hAnsi="Bookman Old Style"/>
          <w:i/>
          <w:spacing w:val="-8"/>
          <w:sz w:val="20"/>
          <w:lang w:val="en-GB"/>
        </w:rPr>
        <w:t>and</w:t>
      </w:r>
      <w:r w:rsidRPr="00F642F5">
        <w:rPr>
          <w:rFonts w:ascii="Bookman Old Style" w:hAnsi="Bookman Old Style"/>
          <w:i/>
          <w:spacing w:val="-7"/>
          <w:sz w:val="20"/>
          <w:lang w:val="en-GB"/>
        </w:rPr>
        <w:t xml:space="preserve"> </w:t>
      </w:r>
      <w:r w:rsidRPr="00F642F5">
        <w:rPr>
          <w:rFonts w:ascii="Bookman Old Style" w:hAnsi="Bookman Old Style"/>
          <w:i/>
          <w:spacing w:val="-8"/>
          <w:sz w:val="20"/>
          <w:lang w:val="en-GB"/>
        </w:rPr>
        <w:t>Resource</w:t>
      </w:r>
      <w:r w:rsidRPr="00F642F5">
        <w:rPr>
          <w:rFonts w:ascii="Bookman Old Style" w:hAnsi="Bookman Old Style"/>
          <w:i/>
          <w:spacing w:val="-7"/>
          <w:sz w:val="20"/>
          <w:lang w:val="en-GB"/>
        </w:rPr>
        <w:t xml:space="preserve"> </w:t>
      </w:r>
      <w:r w:rsidRPr="00F642F5">
        <w:rPr>
          <w:rFonts w:ascii="Bookman Old Style" w:hAnsi="Bookman Old Style"/>
          <w:i/>
          <w:spacing w:val="-8"/>
          <w:sz w:val="20"/>
          <w:lang w:val="en-GB"/>
        </w:rPr>
        <w:t>Economics</w:t>
      </w:r>
      <w:r w:rsidRPr="00F642F5">
        <w:rPr>
          <w:rFonts w:ascii="Bookman Old Style" w:hAnsi="Bookman Old Style"/>
          <w:i/>
          <w:spacing w:val="1"/>
          <w:sz w:val="20"/>
          <w:lang w:val="en-GB"/>
        </w:rPr>
        <w:t xml:space="preserve"> </w:t>
      </w:r>
      <w:r w:rsidRPr="00F642F5">
        <w:rPr>
          <w:spacing w:val="-8"/>
          <w:sz w:val="20"/>
          <w:lang w:val="en-GB"/>
        </w:rPr>
        <w:t>66.2,</w:t>
      </w:r>
      <w:r w:rsidRPr="00F642F5">
        <w:rPr>
          <w:spacing w:val="1"/>
          <w:sz w:val="20"/>
          <w:lang w:val="en-GB"/>
        </w:rPr>
        <w:t xml:space="preserve"> </w:t>
      </w:r>
      <w:r w:rsidRPr="00F642F5">
        <w:rPr>
          <w:spacing w:val="-8"/>
          <w:sz w:val="20"/>
          <w:lang w:val="en-GB"/>
        </w:rPr>
        <w:t>pp.</w:t>
      </w:r>
      <w:r w:rsidRPr="00F642F5">
        <w:rPr>
          <w:spacing w:val="1"/>
          <w:sz w:val="20"/>
          <w:lang w:val="en-GB"/>
        </w:rPr>
        <w:t xml:space="preserve"> </w:t>
      </w:r>
      <w:r w:rsidRPr="00F642F5">
        <w:rPr>
          <w:spacing w:val="-8"/>
          <w:sz w:val="20"/>
          <w:lang w:val="en-GB"/>
        </w:rPr>
        <w:t>309–334.</w:t>
      </w:r>
    </w:p>
    <w:p w14:paraId="2BBDA94F" w14:textId="77777777" w:rsidR="004477C6" w:rsidRPr="00F642F5" w:rsidRDefault="004C4953">
      <w:pPr>
        <w:spacing w:before="129" w:line="374" w:lineRule="auto"/>
        <w:ind w:left="298" w:right="1283" w:hanging="299"/>
        <w:rPr>
          <w:sz w:val="20"/>
          <w:lang w:val="en-GB"/>
        </w:rPr>
      </w:pPr>
      <w:r w:rsidRPr="00F642F5">
        <w:rPr>
          <w:sz w:val="20"/>
          <w:lang w:val="en-GB"/>
        </w:rPr>
        <w:t xml:space="preserve">Stobbelaar, Derk Jan et al. (2007). “Adolescents’ attitudes towards organic food: a survey of 15-to 16-year </w:t>
      </w:r>
      <w:r w:rsidRPr="00F642F5">
        <w:rPr>
          <w:spacing w:val="-2"/>
          <w:sz w:val="20"/>
          <w:lang w:val="en-GB"/>
        </w:rPr>
        <w:t>old</w:t>
      </w:r>
      <w:r w:rsidRPr="00F642F5">
        <w:rPr>
          <w:spacing w:val="-5"/>
          <w:sz w:val="20"/>
          <w:lang w:val="en-GB"/>
        </w:rPr>
        <w:t xml:space="preserve"> </w:t>
      </w:r>
      <w:r w:rsidRPr="00F642F5">
        <w:rPr>
          <w:spacing w:val="-2"/>
          <w:sz w:val="20"/>
          <w:lang w:val="en-GB"/>
        </w:rPr>
        <w:t>school</w:t>
      </w:r>
      <w:r w:rsidRPr="00F642F5">
        <w:rPr>
          <w:spacing w:val="-4"/>
          <w:sz w:val="20"/>
          <w:lang w:val="en-GB"/>
        </w:rPr>
        <w:t xml:space="preserve"> </w:t>
      </w:r>
      <w:r w:rsidRPr="00F642F5">
        <w:rPr>
          <w:spacing w:val="-2"/>
          <w:sz w:val="20"/>
          <w:lang w:val="en-GB"/>
        </w:rPr>
        <w:t>children”.</w:t>
      </w:r>
      <w:r w:rsidRPr="00F642F5">
        <w:rPr>
          <w:spacing w:val="-5"/>
          <w:sz w:val="20"/>
          <w:lang w:val="en-GB"/>
        </w:rPr>
        <w:t xml:space="preserve"> </w:t>
      </w:r>
      <w:r w:rsidRPr="00F642F5">
        <w:rPr>
          <w:spacing w:val="-2"/>
          <w:sz w:val="20"/>
          <w:lang w:val="en-GB"/>
        </w:rPr>
        <w:t>In:</w:t>
      </w:r>
      <w:r w:rsidRPr="00F642F5">
        <w:rPr>
          <w:spacing w:val="-5"/>
          <w:sz w:val="20"/>
          <w:lang w:val="en-GB"/>
        </w:rPr>
        <w:t xml:space="preserve"> </w:t>
      </w:r>
      <w:r w:rsidRPr="00F642F5">
        <w:rPr>
          <w:rFonts w:ascii="Bookman Old Style" w:hAnsi="Bookman Old Style"/>
          <w:i/>
          <w:spacing w:val="-2"/>
          <w:sz w:val="20"/>
          <w:lang w:val="en-GB"/>
        </w:rPr>
        <w:t>International</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Journal</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of</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Consumer</w:t>
      </w:r>
      <w:r w:rsidRPr="00F642F5">
        <w:rPr>
          <w:rFonts w:ascii="Bookman Old Style" w:hAnsi="Bookman Old Style"/>
          <w:i/>
          <w:spacing w:val="-13"/>
          <w:sz w:val="20"/>
          <w:lang w:val="en-GB"/>
        </w:rPr>
        <w:t xml:space="preserve"> </w:t>
      </w:r>
      <w:r w:rsidRPr="00F642F5">
        <w:rPr>
          <w:rFonts w:ascii="Bookman Old Style" w:hAnsi="Bookman Old Style"/>
          <w:i/>
          <w:spacing w:val="-2"/>
          <w:sz w:val="20"/>
          <w:lang w:val="en-GB"/>
        </w:rPr>
        <w:t>Studies</w:t>
      </w:r>
      <w:r w:rsidRPr="00F642F5">
        <w:rPr>
          <w:rFonts w:ascii="Bookman Old Style" w:hAnsi="Bookman Old Style"/>
          <w:i/>
          <w:spacing w:val="-7"/>
          <w:sz w:val="20"/>
          <w:lang w:val="en-GB"/>
        </w:rPr>
        <w:t xml:space="preserve"> </w:t>
      </w:r>
      <w:r w:rsidRPr="00F642F5">
        <w:rPr>
          <w:spacing w:val="-2"/>
          <w:sz w:val="20"/>
          <w:lang w:val="en-GB"/>
        </w:rPr>
        <w:t>31.4,</w:t>
      </w:r>
      <w:r w:rsidRPr="00F642F5">
        <w:rPr>
          <w:spacing w:val="-5"/>
          <w:sz w:val="20"/>
          <w:lang w:val="en-GB"/>
        </w:rPr>
        <w:t xml:space="preserve"> </w:t>
      </w:r>
      <w:r w:rsidRPr="00F642F5">
        <w:rPr>
          <w:spacing w:val="-2"/>
          <w:sz w:val="20"/>
          <w:lang w:val="en-GB"/>
        </w:rPr>
        <w:t>pp.</w:t>
      </w:r>
      <w:r w:rsidRPr="00F642F5">
        <w:rPr>
          <w:spacing w:val="-4"/>
          <w:sz w:val="20"/>
          <w:lang w:val="en-GB"/>
        </w:rPr>
        <w:t xml:space="preserve"> </w:t>
      </w:r>
      <w:r w:rsidRPr="00F642F5">
        <w:rPr>
          <w:spacing w:val="-2"/>
          <w:sz w:val="20"/>
          <w:lang w:val="en-GB"/>
        </w:rPr>
        <w:t>349–356.</w:t>
      </w:r>
    </w:p>
    <w:p w14:paraId="2BBDA950" w14:textId="77777777" w:rsidR="004477C6" w:rsidRPr="00F642F5" w:rsidRDefault="004C4953" w:rsidP="003A289F">
      <w:pPr>
        <w:pStyle w:val="BodyText"/>
        <w:spacing w:line="276" w:lineRule="auto"/>
        <w:ind w:left="298" w:right="1329" w:hanging="299"/>
        <w:rPr>
          <w:lang w:val="en-GB"/>
        </w:rPr>
      </w:pPr>
      <w:r w:rsidRPr="00F642F5">
        <w:rPr>
          <w:lang w:val="en-GB"/>
        </w:rPr>
        <w:t>Swait,</w:t>
      </w:r>
      <w:r w:rsidRPr="00F642F5">
        <w:rPr>
          <w:spacing w:val="15"/>
          <w:lang w:val="en-GB"/>
        </w:rPr>
        <w:t xml:space="preserve"> </w:t>
      </w:r>
      <w:r w:rsidRPr="00F642F5">
        <w:rPr>
          <w:lang w:val="en-GB"/>
        </w:rPr>
        <w:t>Joffre,</w:t>
      </w:r>
      <w:r w:rsidRPr="00F642F5">
        <w:rPr>
          <w:spacing w:val="15"/>
          <w:lang w:val="en-GB"/>
        </w:rPr>
        <w:t xml:space="preserve"> </w:t>
      </w:r>
      <w:r w:rsidRPr="00F642F5">
        <w:rPr>
          <w:lang w:val="en-GB"/>
        </w:rPr>
        <w:t>Jordan</w:t>
      </w:r>
      <w:r w:rsidRPr="00F642F5">
        <w:rPr>
          <w:spacing w:val="15"/>
          <w:lang w:val="en-GB"/>
        </w:rPr>
        <w:t xml:space="preserve"> </w:t>
      </w:r>
      <w:r w:rsidRPr="00F642F5">
        <w:rPr>
          <w:lang w:val="en-GB"/>
        </w:rPr>
        <w:t>J</w:t>
      </w:r>
      <w:r w:rsidRPr="00F642F5">
        <w:rPr>
          <w:spacing w:val="15"/>
          <w:lang w:val="en-GB"/>
        </w:rPr>
        <w:t xml:space="preserve"> </w:t>
      </w:r>
      <w:r w:rsidRPr="00F642F5">
        <w:rPr>
          <w:lang w:val="en-GB"/>
        </w:rPr>
        <w:t>Louviere,</w:t>
      </w:r>
      <w:r w:rsidRPr="00F642F5">
        <w:rPr>
          <w:spacing w:val="15"/>
          <w:lang w:val="en-GB"/>
        </w:rPr>
        <w:t xml:space="preserve"> </w:t>
      </w:r>
      <w:r w:rsidRPr="00F642F5">
        <w:rPr>
          <w:lang w:val="en-GB"/>
        </w:rPr>
        <w:t>and</w:t>
      </w:r>
      <w:r w:rsidRPr="00F642F5">
        <w:rPr>
          <w:spacing w:val="15"/>
          <w:lang w:val="en-GB"/>
        </w:rPr>
        <w:t xml:space="preserve"> </w:t>
      </w:r>
      <w:r w:rsidRPr="00F642F5">
        <w:rPr>
          <w:lang w:val="en-GB"/>
        </w:rPr>
        <w:t>Michael</w:t>
      </w:r>
      <w:r w:rsidRPr="00F642F5">
        <w:rPr>
          <w:spacing w:val="15"/>
          <w:lang w:val="en-GB"/>
        </w:rPr>
        <w:t xml:space="preserve"> </w:t>
      </w:r>
      <w:r w:rsidRPr="00F642F5">
        <w:rPr>
          <w:lang w:val="en-GB"/>
        </w:rPr>
        <w:t>Williams</w:t>
      </w:r>
      <w:r w:rsidRPr="00F642F5">
        <w:rPr>
          <w:spacing w:val="15"/>
          <w:lang w:val="en-GB"/>
        </w:rPr>
        <w:t xml:space="preserve"> </w:t>
      </w:r>
      <w:r w:rsidRPr="00F642F5">
        <w:rPr>
          <w:lang w:val="en-GB"/>
        </w:rPr>
        <w:t>(1994).</w:t>
      </w:r>
      <w:r w:rsidRPr="00F642F5">
        <w:rPr>
          <w:spacing w:val="15"/>
          <w:lang w:val="en-GB"/>
        </w:rPr>
        <w:t xml:space="preserve"> </w:t>
      </w:r>
      <w:r w:rsidRPr="00F642F5">
        <w:rPr>
          <w:lang w:val="en-GB"/>
        </w:rPr>
        <w:t>“A</w:t>
      </w:r>
      <w:r w:rsidRPr="00F642F5">
        <w:rPr>
          <w:spacing w:val="15"/>
          <w:lang w:val="en-GB"/>
        </w:rPr>
        <w:t xml:space="preserve"> </w:t>
      </w:r>
      <w:r w:rsidRPr="00F642F5">
        <w:rPr>
          <w:lang w:val="en-GB"/>
        </w:rPr>
        <w:t>sequential</w:t>
      </w:r>
      <w:r w:rsidRPr="00F642F5">
        <w:rPr>
          <w:spacing w:val="15"/>
          <w:lang w:val="en-GB"/>
        </w:rPr>
        <w:t xml:space="preserve"> </w:t>
      </w:r>
      <w:r w:rsidRPr="00F642F5">
        <w:rPr>
          <w:lang w:val="en-GB"/>
        </w:rPr>
        <w:t>approach</w:t>
      </w:r>
      <w:r w:rsidRPr="00F642F5">
        <w:rPr>
          <w:spacing w:val="15"/>
          <w:lang w:val="en-GB"/>
        </w:rPr>
        <w:t xml:space="preserve"> </w:t>
      </w:r>
      <w:r w:rsidRPr="00F642F5">
        <w:rPr>
          <w:lang w:val="en-GB"/>
        </w:rPr>
        <w:t>to</w:t>
      </w:r>
      <w:r w:rsidRPr="00F642F5">
        <w:rPr>
          <w:spacing w:val="15"/>
          <w:lang w:val="en-GB"/>
        </w:rPr>
        <w:t xml:space="preserve"> </w:t>
      </w:r>
      <w:r w:rsidRPr="00F642F5">
        <w:rPr>
          <w:lang w:val="en-GB"/>
        </w:rPr>
        <w:t>exploiting</w:t>
      </w:r>
      <w:r w:rsidRPr="00F642F5">
        <w:rPr>
          <w:spacing w:val="15"/>
          <w:lang w:val="en-GB"/>
        </w:rPr>
        <w:t xml:space="preserve"> </w:t>
      </w:r>
      <w:r w:rsidRPr="00F642F5">
        <w:rPr>
          <w:lang w:val="en-GB"/>
        </w:rPr>
        <w:t xml:space="preserve">the </w:t>
      </w:r>
      <w:r w:rsidRPr="00F642F5">
        <w:rPr>
          <w:spacing w:val="-2"/>
          <w:lang w:val="en-GB"/>
        </w:rPr>
        <w:t>combined</w:t>
      </w:r>
      <w:r w:rsidRPr="00F642F5">
        <w:rPr>
          <w:spacing w:val="9"/>
          <w:lang w:val="en-GB"/>
        </w:rPr>
        <w:t xml:space="preserve"> </w:t>
      </w:r>
      <w:r w:rsidRPr="00F642F5">
        <w:rPr>
          <w:spacing w:val="-2"/>
          <w:lang w:val="en-GB"/>
        </w:rPr>
        <w:t>strengths</w:t>
      </w:r>
      <w:r w:rsidRPr="00F642F5">
        <w:rPr>
          <w:spacing w:val="10"/>
          <w:lang w:val="en-GB"/>
        </w:rPr>
        <w:t xml:space="preserve"> </w:t>
      </w:r>
      <w:r w:rsidRPr="00F642F5">
        <w:rPr>
          <w:spacing w:val="-2"/>
          <w:lang w:val="en-GB"/>
        </w:rPr>
        <w:t>of</w:t>
      </w:r>
      <w:r w:rsidRPr="00F642F5">
        <w:rPr>
          <w:spacing w:val="9"/>
          <w:lang w:val="en-GB"/>
        </w:rPr>
        <w:t xml:space="preserve"> </w:t>
      </w:r>
      <w:r w:rsidRPr="00F642F5">
        <w:rPr>
          <w:spacing w:val="-2"/>
          <w:lang w:val="en-GB"/>
        </w:rPr>
        <w:t>SP</w:t>
      </w:r>
      <w:r w:rsidRPr="00F642F5">
        <w:rPr>
          <w:spacing w:val="9"/>
          <w:lang w:val="en-GB"/>
        </w:rPr>
        <w:t xml:space="preserve"> </w:t>
      </w:r>
      <w:r w:rsidRPr="00F642F5">
        <w:rPr>
          <w:spacing w:val="-2"/>
          <w:lang w:val="en-GB"/>
        </w:rPr>
        <w:t>and</w:t>
      </w:r>
      <w:r w:rsidRPr="00F642F5">
        <w:rPr>
          <w:spacing w:val="9"/>
          <w:lang w:val="en-GB"/>
        </w:rPr>
        <w:t xml:space="preserve"> </w:t>
      </w:r>
      <w:r w:rsidRPr="00F642F5">
        <w:rPr>
          <w:spacing w:val="-2"/>
          <w:lang w:val="en-GB"/>
        </w:rPr>
        <w:t>RP</w:t>
      </w:r>
      <w:r w:rsidRPr="00F642F5">
        <w:rPr>
          <w:spacing w:val="10"/>
          <w:lang w:val="en-GB"/>
        </w:rPr>
        <w:t xml:space="preserve"> </w:t>
      </w:r>
      <w:r w:rsidRPr="00F642F5">
        <w:rPr>
          <w:spacing w:val="-2"/>
          <w:lang w:val="en-GB"/>
        </w:rPr>
        <w:t>data:</w:t>
      </w:r>
      <w:r w:rsidRPr="00F642F5">
        <w:rPr>
          <w:spacing w:val="10"/>
          <w:lang w:val="en-GB"/>
        </w:rPr>
        <w:t xml:space="preserve"> </w:t>
      </w:r>
      <w:r w:rsidRPr="00F642F5">
        <w:rPr>
          <w:spacing w:val="-2"/>
          <w:lang w:val="en-GB"/>
        </w:rPr>
        <w:t>application</w:t>
      </w:r>
      <w:r w:rsidRPr="00F642F5">
        <w:rPr>
          <w:spacing w:val="9"/>
          <w:lang w:val="en-GB"/>
        </w:rPr>
        <w:t xml:space="preserve"> </w:t>
      </w:r>
      <w:r w:rsidRPr="00F642F5">
        <w:rPr>
          <w:spacing w:val="-2"/>
          <w:lang w:val="en-GB"/>
        </w:rPr>
        <w:t>to</w:t>
      </w:r>
      <w:r w:rsidRPr="00F642F5">
        <w:rPr>
          <w:spacing w:val="10"/>
          <w:lang w:val="en-GB"/>
        </w:rPr>
        <w:t xml:space="preserve"> </w:t>
      </w:r>
      <w:r w:rsidRPr="00F642F5">
        <w:rPr>
          <w:spacing w:val="-2"/>
          <w:lang w:val="en-GB"/>
        </w:rPr>
        <w:t>freight</w:t>
      </w:r>
      <w:r w:rsidRPr="00F642F5">
        <w:rPr>
          <w:spacing w:val="9"/>
          <w:lang w:val="en-GB"/>
        </w:rPr>
        <w:t xml:space="preserve"> </w:t>
      </w:r>
      <w:r w:rsidRPr="00F642F5">
        <w:rPr>
          <w:spacing w:val="-2"/>
          <w:lang w:val="en-GB"/>
        </w:rPr>
        <w:t>shipper</w:t>
      </w:r>
      <w:r w:rsidRPr="00F642F5">
        <w:rPr>
          <w:spacing w:val="9"/>
          <w:lang w:val="en-GB"/>
        </w:rPr>
        <w:t xml:space="preserve"> </w:t>
      </w:r>
      <w:r w:rsidRPr="00F642F5">
        <w:rPr>
          <w:spacing w:val="-2"/>
          <w:lang w:val="en-GB"/>
        </w:rPr>
        <w:t>choice”.</w:t>
      </w:r>
      <w:r w:rsidRPr="00F642F5">
        <w:rPr>
          <w:spacing w:val="10"/>
          <w:lang w:val="en-GB"/>
        </w:rPr>
        <w:t xml:space="preserve"> </w:t>
      </w:r>
      <w:r w:rsidRPr="00F642F5">
        <w:rPr>
          <w:spacing w:val="-2"/>
          <w:lang w:val="en-GB"/>
        </w:rPr>
        <w:t>In:</w:t>
      </w:r>
      <w:r w:rsidRPr="00F642F5">
        <w:rPr>
          <w:spacing w:val="8"/>
          <w:lang w:val="en-GB"/>
        </w:rPr>
        <w:t xml:space="preserve"> </w:t>
      </w:r>
      <w:r w:rsidRPr="00F642F5">
        <w:rPr>
          <w:rFonts w:ascii="Bookman Old Style" w:hAnsi="Bookman Old Style"/>
          <w:i/>
          <w:spacing w:val="-2"/>
          <w:lang w:val="en-GB"/>
        </w:rPr>
        <w:t>Transportation</w:t>
      </w:r>
      <w:r w:rsidRPr="00F642F5">
        <w:rPr>
          <w:rFonts w:ascii="Bookman Old Style" w:hAnsi="Bookman Old Style"/>
          <w:i/>
          <w:spacing w:val="11"/>
          <w:lang w:val="en-GB"/>
        </w:rPr>
        <w:t xml:space="preserve"> </w:t>
      </w:r>
      <w:r w:rsidRPr="00F642F5">
        <w:rPr>
          <w:spacing w:val="-2"/>
          <w:lang w:val="en-GB"/>
        </w:rPr>
        <w:t>21.2,</w:t>
      </w:r>
    </w:p>
    <w:p w14:paraId="7CC65102" w14:textId="0F659C72" w:rsidR="00983761" w:rsidRPr="00F642F5" w:rsidRDefault="004C4953" w:rsidP="002353C0">
      <w:pPr>
        <w:pStyle w:val="BodyText"/>
        <w:spacing w:line="276" w:lineRule="auto"/>
        <w:ind w:left="298"/>
        <w:rPr>
          <w:spacing w:val="-2"/>
          <w:lang w:val="en-GB"/>
        </w:rPr>
      </w:pPr>
      <w:r w:rsidRPr="00F642F5">
        <w:rPr>
          <w:lang w:val="en-GB"/>
        </w:rPr>
        <w:t>pp.</w:t>
      </w:r>
      <w:r w:rsidRPr="00F642F5">
        <w:rPr>
          <w:spacing w:val="9"/>
          <w:lang w:val="en-GB"/>
        </w:rPr>
        <w:t xml:space="preserve"> </w:t>
      </w:r>
      <w:r w:rsidRPr="00F642F5">
        <w:rPr>
          <w:spacing w:val="-2"/>
          <w:lang w:val="en-GB"/>
        </w:rPr>
        <w:t>135–152.</w:t>
      </w:r>
    </w:p>
    <w:p w14:paraId="3CF1F723" w14:textId="04FFD73F" w:rsidR="00665A8E" w:rsidRPr="00F642F5" w:rsidRDefault="00E6563B" w:rsidP="00247F02">
      <w:pPr>
        <w:pStyle w:val="BodyText"/>
        <w:spacing w:line="360" w:lineRule="auto"/>
        <w:ind w:left="284" w:hanging="284"/>
        <w:rPr>
          <w:spacing w:val="-2"/>
          <w:lang w:val="en-GB"/>
        </w:rPr>
      </w:pPr>
      <w:r w:rsidRPr="00F642F5">
        <w:rPr>
          <w:spacing w:val="-2"/>
          <w:lang w:val="en-GB"/>
        </w:rPr>
        <w:t xml:space="preserve">Thuannadee, A., &amp; Noosuwan, C. (2025). “Consumer meat preference and willingness to pay for local organic meat in </w:t>
      </w:r>
      <w:r w:rsidR="00665A8E" w:rsidRPr="00F642F5">
        <w:rPr>
          <w:spacing w:val="-2"/>
          <w:lang w:val="en-GB"/>
        </w:rPr>
        <w:t xml:space="preserve">  </w:t>
      </w:r>
      <w:r w:rsidR="0002537C" w:rsidRPr="00F642F5">
        <w:rPr>
          <w:spacing w:val="-2"/>
          <w:lang w:val="en-GB"/>
        </w:rPr>
        <w:t xml:space="preserve"> </w:t>
      </w:r>
      <w:r w:rsidRPr="00F642F5">
        <w:rPr>
          <w:spacing w:val="-2"/>
          <w:lang w:val="en-GB"/>
        </w:rPr>
        <w:t>Thailand: a case study of Taphao Thong-Kasetsart chicken.</w:t>
      </w:r>
      <w:r w:rsidR="00665A8E" w:rsidRPr="00F642F5">
        <w:rPr>
          <w:spacing w:val="-2"/>
          <w:lang w:val="en-GB"/>
        </w:rPr>
        <w:t>”</w:t>
      </w:r>
      <w:r w:rsidRPr="00F642F5">
        <w:rPr>
          <w:spacing w:val="-2"/>
          <w:lang w:val="en-GB"/>
        </w:rPr>
        <w:t xml:space="preserve"> </w:t>
      </w:r>
      <w:r w:rsidRPr="00F642F5">
        <w:rPr>
          <w:i/>
          <w:iCs/>
          <w:spacing w:val="-2"/>
          <w:lang w:val="en-GB"/>
        </w:rPr>
        <w:t>Journal of Agribusiness in Developing and Emerging Economies</w:t>
      </w:r>
      <w:r w:rsidRPr="00F642F5">
        <w:rPr>
          <w:spacing w:val="-2"/>
          <w:lang w:val="en-GB"/>
        </w:rPr>
        <w:t>, 15(1), pp. 81-95.</w:t>
      </w:r>
    </w:p>
    <w:p w14:paraId="1DB343A4" w14:textId="77777777" w:rsidR="001618FC" w:rsidRPr="00F642F5" w:rsidRDefault="004C4953" w:rsidP="001618FC">
      <w:pPr>
        <w:pStyle w:val="BodyText"/>
        <w:spacing w:line="360" w:lineRule="auto"/>
        <w:ind w:left="298" w:right="1437" w:hanging="299"/>
        <w:jc w:val="both"/>
        <w:rPr>
          <w:lang w:val="en-GB"/>
        </w:rPr>
      </w:pPr>
      <w:r w:rsidRPr="00F642F5">
        <w:rPr>
          <w:lang w:val="en-GB"/>
        </w:rPr>
        <w:t xml:space="preserve">Tonsor, Glynn T and Robert S Shupp (2011). “Cheap talk scripts and online choice </w:t>
      </w:r>
      <w:r w:rsidR="00103224" w:rsidRPr="00F642F5">
        <w:rPr>
          <w:lang w:val="en-GB"/>
        </w:rPr>
        <w:t>experiments: “looking</w:t>
      </w:r>
      <w:r w:rsidRPr="00F642F5">
        <w:rPr>
          <w:lang w:val="en-GB"/>
        </w:rPr>
        <w:t xml:space="preserve"> beyond</w:t>
      </w:r>
      <w:r w:rsidRPr="00F642F5">
        <w:rPr>
          <w:spacing w:val="-6"/>
          <w:lang w:val="en-GB"/>
        </w:rPr>
        <w:t xml:space="preserve"> </w:t>
      </w:r>
      <w:r w:rsidRPr="00F642F5">
        <w:rPr>
          <w:lang w:val="en-GB"/>
        </w:rPr>
        <w:t>the</w:t>
      </w:r>
      <w:r w:rsidRPr="00F642F5">
        <w:rPr>
          <w:spacing w:val="-5"/>
          <w:lang w:val="en-GB"/>
        </w:rPr>
        <w:t xml:space="preserve"> </w:t>
      </w:r>
      <w:r w:rsidR="00762B65" w:rsidRPr="00F642F5">
        <w:rPr>
          <w:spacing w:val="-5"/>
          <w:lang w:val="en-GB"/>
        </w:rPr>
        <w:t xml:space="preserve"> </w:t>
      </w:r>
      <w:r w:rsidR="00983761" w:rsidRPr="00F642F5">
        <w:rPr>
          <w:spacing w:val="-5"/>
          <w:lang w:val="en-GB"/>
        </w:rPr>
        <w:t xml:space="preserve"> </w:t>
      </w:r>
      <w:r w:rsidRPr="00F642F5">
        <w:rPr>
          <w:lang w:val="en-GB"/>
        </w:rPr>
        <w:t>mean””.</w:t>
      </w:r>
      <w:r w:rsidRPr="00F642F5">
        <w:rPr>
          <w:spacing w:val="-5"/>
          <w:lang w:val="en-GB"/>
        </w:rPr>
        <w:t xml:space="preserve"> </w:t>
      </w:r>
      <w:r w:rsidRPr="00F642F5">
        <w:rPr>
          <w:lang w:val="en-GB"/>
        </w:rPr>
        <w:t>In:</w:t>
      </w:r>
      <w:r w:rsidRPr="00F642F5">
        <w:rPr>
          <w:spacing w:val="-6"/>
          <w:lang w:val="en-GB"/>
        </w:rPr>
        <w:t xml:space="preserve"> </w:t>
      </w:r>
      <w:r w:rsidRPr="00F642F5">
        <w:rPr>
          <w:rFonts w:ascii="Bookman Old Style" w:hAnsi="Bookman Old Style"/>
          <w:i/>
          <w:lang w:val="en-GB"/>
        </w:rPr>
        <w:t>American</w:t>
      </w:r>
      <w:r w:rsidRPr="00F642F5">
        <w:rPr>
          <w:rFonts w:ascii="Bookman Old Style" w:hAnsi="Bookman Old Style"/>
          <w:i/>
          <w:spacing w:val="-14"/>
          <w:lang w:val="en-GB"/>
        </w:rPr>
        <w:t xml:space="preserve"> </w:t>
      </w:r>
      <w:r w:rsidRPr="00F642F5">
        <w:rPr>
          <w:rFonts w:ascii="Bookman Old Style" w:hAnsi="Bookman Old Style"/>
          <w:i/>
          <w:lang w:val="en-GB"/>
        </w:rPr>
        <w:t>Journal</w:t>
      </w:r>
      <w:r w:rsidRPr="00F642F5">
        <w:rPr>
          <w:rFonts w:ascii="Bookman Old Style" w:hAnsi="Bookman Old Style"/>
          <w:i/>
          <w:spacing w:val="-14"/>
          <w:lang w:val="en-GB"/>
        </w:rPr>
        <w:t xml:space="preserve"> </w:t>
      </w:r>
      <w:r w:rsidRPr="00F642F5">
        <w:rPr>
          <w:rFonts w:ascii="Bookman Old Style" w:hAnsi="Bookman Old Style"/>
          <w:i/>
          <w:lang w:val="en-GB"/>
        </w:rPr>
        <w:t>of</w:t>
      </w:r>
      <w:r w:rsidRPr="00F642F5">
        <w:rPr>
          <w:rFonts w:ascii="Bookman Old Style" w:hAnsi="Bookman Old Style"/>
          <w:i/>
          <w:spacing w:val="-13"/>
          <w:lang w:val="en-GB"/>
        </w:rPr>
        <w:t xml:space="preserve"> </w:t>
      </w:r>
      <w:r w:rsidRPr="00F642F5">
        <w:rPr>
          <w:rFonts w:ascii="Bookman Old Style" w:hAnsi="Bookman Old Style"/>
          <w:i/>
          <w:lang w:val="en-GB"/>
        </w:rPr>
        <w:t>Agricultural</w:t>
      </w:r>
      <w:r w:rsidRPr="00F642F5">
        <w:rPr>
          <w:rFonts w:ascii="Bookman Old Style" w:hAnsi="Bookman Old Style"/>
          <w:i/>
          <w:spacing w:val="-14"/>
          <w:lang w:val="en-GB"/>
        </w:rPr>
        <w:t xml:space="preserve"> </w:t>
      </w:r>
      <w:r w:rsidRPr="00F642F5">
        <w:rPr>
          <w:rFonts w:ascii="Bookman Old Style" w:hAnsi="Bookman Old Style"/>
          <w:i/>
          <w:lang w:val="en-GB"/>
        </w:rPr>
        <w:t>Economics</w:t>
      </w:r>
      <w:r w:rsidRPr="00F642F5">
        <w:rPr>
          <w:rFonts w:ascii="Bookman Old Style" w:hAnsi="Bookman Old Style"/>
          <w:i/>
          <w:spacing w:val="-8"/>
          <w:lang w:val="en-GB"/>
        </w:rPr>
        <w:t xml:space="preserve"> </w:t>
      </w:r>
      <w:r w:rsidRPr="00F642F5">
        <w:rPr>
          <w:lang w:val="en-GB"/>
        </w:rPr>
        <w:t>93.4,</w:t>
      </w:r>
      <w:r w:rsidRPr="00F642F5">
        <w:rPr>
          <w:spacing w:val="-5"/>
          <w:lang w:val="en-GB"/>
        </w:rPr>
        <w:t xml:space="preserve"> </w:t>
      </w:r>
      <w:r w:rsidRPr="00F642F5">
        <w:rPr>
          <w:lang w:val="en-GB"/>
        </w:rPr>
        <w:t>pp.</w:t>
      </w:r>
      <w:r w:rsidRPr="00F642F5">
        <w:rPr>
          <w:spacing w:val="-5"/>
          <w:lang w:val="en-GB"/>
        </w:rPr>
        <w:t xml:space="preserve"> </w:t>
      </w:r>
      <w:r w:rsidRPr="00F642F5">
        <w:rPr>
          <w:lang w:val="en-GB"/>
        </w:rPr>
        <w:t>1015–1031.</w:t>
      </w:r>
    </w:p>
    <w:p w14:paraId="2F54B719" w14:textId="1A6BCF80" w:rsidR="00427BE7" w:rsidRPr="00F642F5" w:rsidRDefault="00427BE7" w:rsidP="001618FC">
      <w:pPr>
        <w:pStyle w:val="BodyText"/>
        <w:spacing w:line="360" w:lineRule="auto"/>
        <w:ind w:left="298" w:right="1437" w:hanging="299"/>
        <w:jc w:val="both"/>
        <w:rPr>
          <w:lang w:val="en-GB"/>
        </w:rPr>
      </w:pPr>
      <w:r w:rsidRPr="00F642F5">
        <w:rPr>
          <w:lang w:val="en-GB"/>
        </w:rPr>
        <w:t>Train, K. E. (2009). “Discrete choice methods with simulation”. Cambridge university press.</w:t>
      </w:r>
    </w:p>
    <w:p w14:paraId="2BBDA954" w14:textId="513D14D3" w:rsidR="004477C6" w:rsidRPr="00F642F5" w:rsidRDefault="004C4953" w:rsidP="001618FC">
      <w:pPr>
        <w:pStyle w:val="BodyText"/>
        <w:spacing w:line="360" w:lineRule="auto"/>
        <w:ind w:left="298" w:right="1437" w:hanging="299"/>
        <w:jc w:val="both"/>
        <w:rPr>
          <w:lang w:val="en-GB"/>
        </w:rPr>
      </w:pPr>
      <w:r w:rsidRPr="00F642F5">
        <w:rPr>
          <w:lang w:val="en-GB"/>
        </w:rPr>
        <w:t>Van Loo, Ellen J, Vincenzina Caputo, and Jayson L Lusk (2020). “Consumer preferences for farm-raised meat,</w:t>
      </w:r>
      <w:r w:rsidRPr="00F642F5">
        <w:rPr>
          <w:spacing w:val="-11"/>
          <w:lang w:val="en-GB"/>
        </w:rPr>
        <w:t xml:space="preserve"> </w:t>
      </w:r>
      <w:r w:rsidRPr="00F642F5">
        <w:rPr>
          <w:lang w:val="en-GB"/>
        </w:rPr>
        <w:t>lab-grown</w:t>
      </w:r>
      <w:r w:rsidRPr="00F642F5">
        <w:rPr>
          <w:spacing w:val="-11"/>
          <w:lang w:val="en-GB"/>
        </w:rPr>
        <w:t xml:space="preserve"> </w:t>
      </w:r>
      <w:r w:rsidRPr="00F642F5">
        <w:rPr>
          <w:lang w:val="en-GB"/>
        </w:rPr>
        <w:t>meat,</w:t>
      </w:r>
      <w:r w:rsidRPr="00F642F5">
        <w:rPr>
          <w:spacing w:val="-11"/>
          <w:lang w:val="en-GB"/>
        </w:rPr>
        <w:t xml:space="preserve"> </w:t>
      </w:r>
      <w:r w:rsidRPr="00F642F5">
        <w:rPr>
          <w:lang w:val="en-GB"/>
        </w:rPr>
        <w:t>and</w:t>
      </w:r>
      <w:r w:rsidRPr="00F642F5">
        <w:rPr>
          <w:spacing w:val="-11"/>
          <w:lang w:val="en-GB"/>
        </w:rPr>
        <w:t xml:space="preserve"> </w:t>
      </w:r>
      <w:r w:rsidRPr="00F642F5">
        <w:rPr>
          <w:lang w:val="en-GB"/>
        </w:rPr>
        <w:t>plant-based</w:t>
      </w:r>
      <w:r w:rsidRPr="00F642F5">
        <w:rPr>
          <w:spacing w:val="-11"/>
          <w:lang w:val="en-GB"/>
        </w:rPr>
        <w:t xml:space="preserve"> </w:t>
      </w:r>
      <w:r w:rsidRPr="00F642F5">
        <w:rPr>
          <w:lang w:val="en-GB"/>
        </w:rPr>
        <w:t>meat</w:t>
      </w:r>
      <w:r w:rsidRPr="00F642F5">
        <w:rPr>
          <w:spacing w:val="-11"/>
          <w:lang w:val="en-GB"/>
        </w:rPr>
        <w:t xml:space="preserve"> </w:t>
      </w:r>
      <w:r w:rsidRPr="00F642F5">
        <w:rPr>
          <w:lang w:val="en-GB"/>
        </w:rPr>
        <w:t>alternatives:</w:t>
      </w:r>
      <w:r w:rsidRPr="00F642F5">
        <w:rPr>
          <w:spacing w:val="-11"/>
          <w:lang w:val="en-GB"/>
        </w:rPr>
        <w:t xml:space="preserve"> </w:t>
      </w:r>
      <w:r w:rsidRPr="00F642F5">
        <w:rPr>
          <w:lang w:val="en-GB"/>
        </w:rPr>
        <w:t>Does</w:t>
      </w:r>
      <w:r w:rsidRPr="00F642F5">
        <w:rPr>
          <w:spacing w:val="-11"/>
          <w:lang w:val="en-GB"/>
        </w:rPr>
        <w:t xml:space="preserve"> </w:t>
      </w:r>
      <w:r w:rsidRPr="00F642F5">
        <w:rPr>
          <w:lang w:val="en-GB"/>
        </w:rPr>
        <w:t>information</w:t>
      </w:r>
      <w:r w:rsidRPr="00F642F5">
        <w:rPr>
          <w:spacing w:val="-11"/>
          <w:lang w:val="en-GB"/>
        </w:rPr>
        <w:t xml:space="preserve"> </w:t>
      </w:r>
      <w:r w:rsidRPr="00F642F5">
        <w:rPr>
          <w:lang w:val="en-GB"/>
        </w:rPr>
        <w:t>or</w:t>
      </w:r>
      <w:r w:rsidRPr="00F642F5">
        <w:rPr>
          <w:spacing w:val="-11"/>
          <w:lang w:val="en-GB"/>
        </w:rPr>
        <w:t xml:space="preserve"> </w:t>
      </w:r>
      <w:r w:rsidRPr="00F642F5">
        <w:rPr>
          <w:lang w:val="en-GB"/>
        </w:rPr>
        <w:t>brand</w:t>
      </w:r>
      <w:r w:rsidRPr="00F642F5">
        <w:rPr>
          <w:spacing w:val="-11"/>
          <w:lang w:val="en-GB"/>
        </w:rPr>
        <w:t xml:space="preserve"> </w:t>
      </w:r>
      <w:r w:rsidRPr="00F642F5">
        <w:rPr>
          <w:lang w:val="en-GB"/>
        </w:rPr>
        <w:t>matter?”</w:t>
      </w:r>
      <w:r w:rsidRPr="00F642F5">
        <w:rPr>
          <w:spacing w:val="-11"/>
          <w:lang w:val="en-GB"/>
        </w:rPr>
        <w:t xml:space="preserve"> </w:t>
      </w:r>
      <w:r w:rsidRPr="00F642F5">
        <w:rPr>
          <w:lang w:val="en-GB"/>
        </w:rPr>
        <w:t>In:</w:t>
      </w:r>
      <w:r w:rsidRPr="00F642F5">
        <w:rPr>
          <w:spacing w:val="-11"/>
          <w:lang w:val="en-GB"/>
        </w:rPr>
        <w:t xml:space="preserve"> </w:t>
      </w:r>
      <w:r w:rsidRPr="00F642F5">
        <w:rPr>
          <w:rFonts w:ascii="Bookman Old Style" w:hAnsi="Bookman Old Style"/>
          <w:i/>
          <w:lang w:val="en-GB"/>
        </w:rPr>
        <w:t xml:space="preserve">Food Policy </w:t>
      </w:r>
      <w:r w:rsidRPr="00F642F5">
        <w:rPr>
          <w:lang w:val="en-GB"/>
        </w:rPr>
        <w:t>95, p. 101931.</w:t>
      </w:r>
    </w:p>
    <w:p w14:paraId="2BBDA955" w14:textId="77777777" w:rsidR="004477C6" w:rsidRPr="00F642F5" w:rsidRDefault="004C4953">
      <w:pPr>
        <w:pStyle w:val="BodyText"/>
        <w:spacing w:line="369" w:lineRule="auto"/>
        <w:ind w:left="298" w:right="1437" w:hanging="299"/>
        <w:jc w:val="both"/>
        <w:rPr>
          <w:lang w:val="en-GB"/>
        </w:rPr>
      </w:pPr>
      <w:r w:rsidRPr="00F642F5">
        <w:rPr>
          <w:lang w:val="en-GB"/>
        </w:rPr>
        <w:t xml:space="preserve">Van Loo, Ellen J, Vincenzina Caputo, Rodolfo M Nayga Jr, Jean-Francois Meullenet, et al. (2011). “Con- </w:t>
      </w:r>
      <w:r w:rsidRPr="00F642F5">
        <w:rPr>
          <w:spacing w:val="-4"/>
          <w:lang w:val="en-GB"/>
        </w:rPr>
        <w:t xml:space="preserve">sumers’ willingness to pay for organic chicken breast: Evidence from choice experiment”. In: </w:t>
      </w:r>
      <w:r w:rsidRPr="00F642F5">
        <w:rPr>
          <w:rFonts w:ascii="Bookman Old Style" w:hAnsi="Bookman Old Style"/>
          <w:i/>
          <w:spacing w:val="-4"/>
          <w:lang w:val="en-GB"/>
        </w:rPr>
        <w:t>Food</w:t>
      </w:r>
      <w:r w:rsidRPr="00F642F5">
        <w:rPr>
          <w:rFonts w:ascii="Bookman Old Style" w:hAnsi="Bookman Old Style"/>
          <w:i/>
          <w:spacing w:val="-7"/>
          <w:lang w:val="en-GB"/>
        </w:rPr>
        <w:t xml:space="preserve"> </w:t>
      </w:r>
      <w:r w:rsidRPr="00F642F5">
        <w:rPr>
          <w:rFonts w:ascii="Bookman Old Style" w:hAnsi="Bookman Old Style"/>
          <w:i/>
          <w:spacing w:val="-4"/>
          <w:lang w:val="en-GB"/>
        </w:rPr>
        <w:t xml:space="preserve">quality </w:t>
      </w:r>
      <w:r w:rsidRPr="00F642F5">
        <w:rPr>
          <w:rFonts w:ascii="Bookman Old Style" w:hAnsi="Bookman Old Style"/>
          <w:i/>
          <w:spacing w:val="-2"/>
          <w:lang w:val="en-GB"/>
        </w:rPr>
        <w:t>and</w:t>
      </w:r>
      <w:r w:rsidRPr="00F642F5">
        <w:rPr>
          <w:rFonts w:ascii="Bookman Old Style" w:hAnsi="Bookman Old Style"/>
          <w:i/>
          <w:spacing w:val="-12"/>
          <w:lang w:val="en-GB"/>
        </w:rPr>
        <w:t xml:space="preserve"> </w:t>
      </w:r>
      <w:r w:rsidRPr="00F642F5">
        <w:rPr>
          <w:rFonts w:ascii="Bookman Old Style" w:hAnsi="Bookman Old Style"/>
          <w:i/>
          <w:spacing w:val="-2"/>
          <w:lang w:val="en-GB"/>
        </w:rPr>
        <w:t>preference</w:t>
      </w:r>
      <w:r w:rsidRPr="00F642F5">
        <w:rPr>
          <w:rFonts w:ascii="Bookman Old Style" w:hAnsi="Bookman Old Style"/>
          <w:i/>
          <w:spacing w:val="-5"/>
          <w:lang w:val="en-GB"/>
        </w:rPr>
        <w:t xml:space="preserve"> </w:t>
      </w:r>
      <w:r w:rsidRPr="00F642F5">
        <w:rPr>
          <w:spacing w:val="-2"/>
          <w:lang w:val="en-GB"/>
        </w:rPr>
        <w:t>22.7,</w:t>
      </w:r>
      <w:r w:rsidRPr="00F642F5">
        <w:rPr>
          <w:spacing w:val="-3"/>
          <w:lang w:val="en-GB"/>
        </w:rPr>
        <w:t xml:space="preserve"> </w:t>
      </w:r>
      <w:r w:rsidRPr="00F642F5">
        <w:rPr>
          <w:spacing w:val="-2"/>
          <w:lang w:val="en-GB"/>
        </w:rPr>
        <w:t>pp.</w:t>
      </w:r>
      <w:r w:rsidRPr="00F642F5">
        <w:rPr>
          <w:spacing w:val="-3"/>
          <w:lang w:val="en-GB"/>
        </w:rPr>
        <w:t xml:space="preserve"> </w:t>
      </w:r>
      <w:r w:rsidRPr="00F642F5">
        <w:rPr>
          <w:spacing w:val="-2"/>
          <w:lang w:val="en-GB"/>
        </w:rPr>
        <w:t>603–613.</w:t>
      </w:r>
    </w:p>
    <w:p w14:paraId="2BBDA956" w14:textId="77777777" w:rsidR="004477C6" w:rsidRPr="00F642F5" w:rsidRDefault="004C4953">
      <w:pPr>
        <w:pStyle w:val="BodyText"/>
        <w:spacing w:before="2" w:line="374" w:lineRule="auto"/>
        <w:ind w:left="298" w:right="1437" w:hanging="299"/>
        <w:jc w:val="both"/>
        <w:rPr>
          <w:lang w:val="en-GB"/>
        </w:rPr>
      </w:pPr>
      <w:r w:rsidRPr="00F642F5">
        <w:rPr>
          <w:lang w:val="en-GB"/>
        </w:rPr>
        <w:t>Van</w:t>
      </w:r>
      <w:r w:rsidRPr="00F642F5">
        <w:rPr>
          <w:spacing w:val="-13"/>
          <w:lang w:val="en-GB"/>
        </w:rPr>
        <w:t xml:space="preserve"> </w:t>
      </w:r>
      <w:r w:rsidRPr="00F642F5">
        <w:rPr>
          <w:lang w:val="en-GB"/>
        </w:rPr>
        <w:t>Loo,</w:t>
      </w:r>
      <w:r w:rsidRPr="00F642F5">
        <w:rPr>
          <w:spacing w:val="-12"/>
          <w:lang w:val="en-GB"/>
        </w:rPr>
        <w:t xml:space="preserve"> </w:t>
      </w:r>
      <w:r w:rsidRPr="00F642F5">
        <w:rPr>
          <w:lang w:val="en-GB"/>
        </w:rPr>
        <w:t>Ellen</w:t>
      </w:r>
      <w:r w:rsidRPr="00F642F5">
        <w:rPr>
          <w:spacing w:val="-12"/>
          <w:lang w:val="en-GB"/>
        </w:rPr>
        <w:t xml:space="preserve"> </w:t>
      </w:r>
      <w:r w:rsidRPr="00F642F5">
        <w:rPr>
          <w:lang w:val="en-GB"/>
        </w:rPr>
        <w:t>J,</w:t>
      </w:r>
      <w:r w:rsidRPr="00F642F5">
        <w:rPr>
          <w:spacing w:val="-12"/>
          <w:lang w:val="en-GB"/>
        </w:rPr>
        <w:t xml:space="preserve"> </w:t>
      </w:r>
      <w:r w:rsidRPr="00F642F5">
        <w:rPr>
          <w:lang w:val="en-GB"/>
        </w:rPr>
        <w:t>Vincenzina</w:t>
      </w:r>
      <w:r w:rsidRPr="00F642F5">
        <w:rPr>
          <w:spacing w:val="-12"/>
          <w:lang w:val="en-GB"/>
        </w:rPr>
        <w:t xml:space="preserve"> </w:t>
      </w:r>
      <w:r w:rsidRPr="00F642F5">
        <w:rPr>
          <w:lang w:val="en-GB"/>
        </w:rPr>
        <w:t>Caputo,</w:t>
      </w:r>
      <w:r w:rsidRPr="00F642F5">
        <w:rPr>
          <w:spacing w:val="-12"/>
          <w:lang w:val="en-GB"/>
        </w:rPr>
        <w:t xml:space="preserve"> </w:t>
      </w:r>
      <w:r w:rsidRPr="00F642F5">
        <w:rPr>
          <w:lang w:val="en-GB"/>
        </w:rPr>
        <w:t>Rodolfo</w:t>
      </w:r>
      <w:r w:rsidRPr="00F642F5">
        <w:rPr>
          <w:spacing w:val="-12"/>
          <w:lang w:val="en-GB"/>
        </w:rPr>
        <w:t xml:space="preserve"> </w:t>
      </w:r>
      <w:r w:rsidRPr="00F642F5">
        <w:rPr>
          <w:lang w:val="en-GB"/>
        </w:rPr>
        <w:t>M</w:t>
      </w:r>
      <w:r w:rsidRPr="00F642F5">
        <w:rPr>
          <w:spacing w:val="-12"/>
          <w:lang w:val="en-GB"/>
        </w:rPr>
        <w:t xml:space="preserve"> </w:t>
      </w:r>
      <w:r w:rsidRPr="00F642F5">
        <w:rPr>
          <w:lang w:val="en-GB"/>
        </w:rPr>
        <w:t>Nayga</w:t>
      </w:r>
      <w:r w:rsidRPr="00F642F5">
        <w:rPr>
          <w:spacing w:val="-12"/>
          <w:lang w:val="en-GB"/>
        </w:rPr>
        <w:t xml:space="preserve"> </w:t>
      </w:r>
      <w:r w:rsidRPr="00F642F5">
        <w:rPr>
          <w:lang w:val="en-GB"/>
        </w:rPr>
        <w:t>Jr,</w:t>
      </w:r>
      <w:r w:rsidRPr="00F642F5">
        <w:rPr>
          <w:spacing w:val="-12"/>
          <w:lang w:val="en-GB"/>
        </w:rPr>
        <w:t xml:space="preserve"> </w:t>
      </w:r>
      <w:r w:rsidRPr="00F642F5">
        <w:rPr>
          <w:lang w:val="en-GB"/>
        </w:rPr>
        <w:t>and</w:t>
      </w:r>
      <w:r w:rsidRPr="00F642F5">
        <w:rPr>
          <w:spacing w:val="-12"/>
          <w:lang w:val="en-GB"/>
        </w:rPr>
        <w:t xml:space="preserve"> </w:t>
      </w:r>
      <w:r w:rsidRPr="00F642F5">
        <w:rPr>
          <w:lang w:val="en-GB"/>
        </w:rPr>
        <w:t>Wim</w:t>
      </w:r>
      <w:r w:rsidRPr="00F642F5">
        <w:rPr>
          <w:spacing w:val="-12"/>
          <w:lang w:val="en-GB"/>
        </w:rPr>
        <w:t xml:space="preserve"> </w:t>
      </w:r>
      <w:r w:rsidRPr="00F642F5">
        <w:rPr>
          <w:lang w:val="en-GB"/>
        </w:rPr>
        <w:t>Verbeke</w:t>
      </w:r>
      <w:r w:rsidRPr="00F642F5">
        <w:rPr>
          <w:spacing w:val="-12"/>
          <w:lang w:val="en-GB"/>
        </w:rPr>
        <w:t xml:space="preserve"> </w:t>
      </w:r>
      <w:r w:rsidRPr="00F642F5">
        <w:rPr>
          <w:lang w:val="en-GB"/>
        </w:rPr>
        <w:t>(2014).</w:t>
      </w:r>
      <w:r w:rsidRPr="00F642F5">
        <w:rPr>
          <w:spacing w:val="-12"/>
          <w:lang w:val="en-GB"/>
        </w:rPr>
        <w:t xml:space="preserve"> </w:t>
      </w:r>
      <w:r w:rsidRPr="00F642F5">
        <w:rPr>
          <w:lang w:val="en-GB"/>
        </w:rPr>
        <w:t>“Consumers’</w:t>
      </w:r>
      <w:r w:rsidRPr="00F642F5">
        <w:rPr>
          <w:spacing w:val="-12"/>
          <w:lang w:val="en-GB"/>
        </w:rPr>
        <w:t xml:space="preserve"> </w:t>
      </w:r>
      <w:r w:rsidRPr="00F642F5">
        <w:rPr>
          <w:lang w:val="en-GB"/>
        </w:rPr>
        <w:t xml:space="preserve">valuation of sustainability labels on meat”. In: </w:t>
      </w:r>
      <w:r w:rsidRPr="00F642F5">
        <w:rPr>
          <w:rFonts w:ascii="Bookman Old Style" w:hAnsi="Bookman Old Style"/>
          <w:i/>
          <w:lang w:val="en-GB"/>
        </w:rPr>
        <w:t xml:space="preserve">Food Policy </w:t>
      </w:r>
      <w:r w:rsidRPr="00F642F5">
        <w:rPr>
          <w:lang w:val="en-GB"/>
        </w:rPr>
        <w:t>49, pp. 137–150.</w:t>
      </w:r>
    </w:p>
    <w:p w14:paraId="2BBDA957" w14:textId="77777777" w:rsidR="004477C6" w:rsidRPr="00F642F5" w:rsidRDefault="004C4953">
      <w:pPr>
        <w:spacing w:line="374" w:lineRule="auto"/>
        <w:ind w:left="298" w:right="1436" w:hanging="299"/>
        <w:jc w:val="both"/>
        <w:rPr>
          <w:sz w:val="20"/>
          <w:lang w:val="en-GB"/>
        </w:rPr>
      </w:pPr>
      <w:r w:rsidRPr="00F642F5">
        <w:rPr>
          <w:spacing w:val="-4"/>
          <w:sz w:val="20"/>
          <w:lang w:val="en-GB"/>
        </w:rPr>
        <w:t>Vanhonacker,</w:t>
      </w:r>
      <w:r w:rsidRPr="00F642F5">
        <w:rPr>
          <w:spacing w:val="-5"/>
          <w:sz w:val="20"/>
          <w:lang w:val="en-GB"/>
        </w:rPr>
        <w:t xml:space="preserve"> </w:t>
      </w:r>
      <w:r w:rsidRPr="00F642F5">
        <w:rPr>
          <w:spacing w:val="-4"/>
          <w:sz w:val="20"/>
          <w:lang w:val="en-GB"/>
        </w:rPr>
        <w:t>Filiep</w:t>
      </w:r>
      <w:r w:rsidRPr="00F642F5">
        <w:rPr>
          <w:spacing w:val="-5"/>
          <w:sz w:val="20"/>
          <w:lang w:val="en-GB"/>
        </w:rPr>
        <w:t xml:space="preserve"> </w:t>
      </w:r>
      <w:r w:rsidRPr="00F642F5">
        <w:rPr>
          <w:spacing w:val="-4"/>
          <w:sz w:val="20"/>
          <w:lang w:val="en-GB"/>
        </w:rPr>
        <w:t>and</w:t>
      </w:r>
      <w:r w:rsidRPr="00F642F5">
        <w:rPr>
          <w:spacing w:val="-5"/>
          <w:sz w:val="20"/>
          <w:lang w:val="en-GB"/>
        </w:rPr>
        <w:t xml:space="preserve"> </w:t>
      </w:r>
      <w:r w:rsidRPr="00F642F5">
        <w:rPr>
          <w:spacing w:val="-4"/>
          <w:sz w:val="20"/>
          <w:lang w:val="en-GB"/>
        </w:rPr>
        <w:t>Wim</w:t>
      </w:r>
      <w:r w:rsidRPr="00F642F5">
        <w:rPr>
          <w:spacing w:val="-5"/>
          <w:sz w:val="20"/>
          <w:lang w:val="en-GB"/>
        </w:rPr>
        <w:t xml:space="preserve"> </w:t>
      </w:r>
      <w:r w:rsidRPr="00F642F5">
        <w:rPr>
          <w:spacing w:val="-4"/>
          <w:sz w:val="20"/>
          <w:lang w:val="en-GB"/>
        </w:rPr>
        <w:t>Verbeke</w:t>
      </w:r>
      <w:r w:rsidRPr="00F642F5">
        <w:rPr>
          <w:spacing w:val="-5"/>
          <w:sz w:val="20"/>
          <w:lang w:val="en-GB"/>
        </w:rPr>
        <w:t xml:space="preserve"> </w:t>
      </w:r>
      <w:r w:rsidRPr="00F642F5">
        <w:rPr>
          <w:spacing w:val="-4"/>
          <w:sz w:val="20"/>
          <w:lang w:val="en-GB"/>
        </w:rPr>
        <w:t>(2014).</w:t>
      </w:r>
      <w:r w:rsidRPr="00F642F5">
        <w:rPr>
          <w:spacing w:val="-5"/>
          <w:sz w:val="20"/>
          <w:lang w:val="en-GB"/>
        </w:rPr>
        <w:t xml:space="preserve"> </w:t>
      </w:r>
      <w:r w:rsidRPr="00F642F5">
        <w:rPr>
          <w:spacing w:val="-4"/>
          <w:sz w:val="20"/>
          <w:lang w:val="en-GB"/>
        </w:rPr>
        <w:t>“Public</w:t>
      </w:r>
      <w:r w:rsidRPr="00F642F5">
        <w:rPr>
          <w:spacing w:val="-5"/>
          <w:sz w:val="20"/>
          <w:lang w:val="en-GB"/>
        </w:rPr>
        <w:t xml:space="preserve"> </w:t>
      </w:r>
      <w:r w:rsidRPr="00F642F5">
        <w:rPr>
          <w:spacing w:val="-4"/>
          <w:sz w:val="20"/>
          <w:lang w:val="en-GB"/>
        </w:rPr>
        <w:t>and</w:t>
      </w:r>
      <w:r w:rsidRPr="00F642F5">
        <w:rPr>
          <w:spacing w:val="-5"/>
          <w:sz w:val="20"/>
          <w:lang w:val="en-GB"/>
        </w:rPr>
        <w:t xml:space="preserve"> </w:t>
      </w:r>
      <w:r w:rsidRPr="00F642F5">
        <w:rPr>
          <w:spacing w:val="-4"/>
          <w:sz w:val="20"/>
          <w:lang w:val="en-GB"/>
        </w:rPr>
        <w:t>consumer</w:t>
      </w:r>
      <w:r w:rsidRPr="00F642F5">
        <w:rPr>
          <w:spacing w:val="-5"/>
          <w:sz w:val="20"/>
          <w:lang w:val="en-GB"/>
        </w:rPr>
        <w:t xml:space="preserve"> </w:t>
      </w:r>
      <w:r w:rsidRPr="00F642F5">
        <w:rPr>
          <w:spacing w:val="-4"/>
          <w:sz w:val="20"/>
          <w:lang w:val="en-GB"/>
        </w:rPr>
        <w:t>policies</w:t>
      </w:r>
      <w:r w:rsidRPr="00F642F5">
        <w:rPr>
          <w:spacing w:val="-5"/>
          <w:sz w:val="20"/>
          <w:lang w:val="en-GB"/>
        </w:rPr>
        <w:t xml:space="preserve"> </w:t>
      </w:r>
      <w:r w:rsidRPr="00F642F5">
        <w:rPr>
          <w:spacing w:val="-4"/>
          <w:sz w:val="20"/>
          <w:lang w:val="en-GB"/>
        </w:rPr>
        <w:t>for</w:t>
      </w:r>
      <w:r w:rsidRPr="00F642F5">
        <w:rPr>
          <w:spacing w:val="-5"/>
          <w:sz w:val="20"/>
          <w:lang w:val="en-GB"/>
        </w:rPr>
        <w:t xml:space="preserve"> </w:t>
      </w:r>
      <w:r w:rsidRPr="00F642F5">
        <w:rPr>
          <w:spacing w:val="-4"/>
          <w:sz w:val="20"/>
          <w:lang w:val="en-GB"/>
        </w:rPr>
        <w:t>higher</w:t>
      </w:r>
      <w:r w:rsidRPr="00F642F5">
        <w:rPr>
          <w:spacing w:val="-5"/>
          <w:sz w:val="20"/>
          <w:lang w:val="en-GB"/>
        </w:rPr>
        <w:t xml:space="preserve"> </w:t>
      </w:r>
      <w:r w:rsidRPr="00F642F5">
        <w:rPr>
          <w:spacing w:val="-4"/>
          <w:sz w:val="20"/>
          <w:lang w:val="en-GB"/>
        </w:rPr>
        <w:t>welfare</w:t>
      </w:r>
      <w:r w:rsidRPr="00F642F5">
        <w:rPr>
          <w:spacing w:val="-5"/>
          <w:sz w:val="20"/>
          <w:lang w:val="en-GB"/>
        </w:rPr>
        <w:t xml:space="preserve"> </w:t>
      </w:r>
      <w:r w:rsidRPr="00F642F5">
        <w:rPr>
          <w:spacing w:val="-4"/>
          <w:sz w:val="20"/>
          <w:lang w:val="en-GB"/>
        </w:rPr>
        <w:t>food</w:t>
      </w:r>
      <w:r w:rsidRPr="00F642F5">
        <w:rPr>
          <w:spacing w:val="-5"/>
          <w:sz w:val="20"/>
          <w:lang w:val="en-GB"/>
        </w:rPr>
        <w:t xml:space="preserve"> </w:t>
      </w:r>
      <w:r w:rsidRPr="00F642F5">
        <w:rPr>
          <w:spacing w:val="-4"/>
          <w:sz w:val="20"/>
          <w:lang w:val="en-GB"/>
        </w:rPr>
        <w:t xml:space="preserve">products: </w:t>
      </w:r>
      <w:r w:rsidRPr="00F642F5">
        <w:rPr>
          <w:spacing w:val="-2"/>
          <w:sz w:val="20"/>
          <w:lang w:val="en-GB"/>
        </w:rPr>
        <w:t xml:space="preserve">Challenges and opportunities”. In: </w:t>
      </w:r>
      <w:r w:rsidRPr="00F642F5">
        <w:rPr>
          <w:rFonts w:ascii="Bookman Old Style" w:hAnsi="Bookman Old Style"/>
          <w:i/>
          <w:spacing w:val="-2"/>
          <w:sz w:val="20"/>
          <w:lang w:val="en-GB"/>
        </w:rPr>
        <w:t>Journal</w:t>
      </w:r>
      <w:r w:rsidRPr="00F642F5">
        <w:rPr>
          <w:rFonts w:ascii="Bookman Old Style" w:hAnsi="Bookman Old Style"/>
          <w:i/>
          <w:spacing w:val="-9"/>
          <w:sz w:val="20"/>
          <w:lang w:val="en-GB"/>
        </w:rPr>
        <w:t xml:space="preserve"> </w:t>
      </w:r>
      <w:r w:rsidRPr="00F642F5">
        <w:rPr>
          <w:rFonts w:ascii="Bookman Old Style" w:hAnsi="Bookman Old Style"/>
          <w:i/>
          <w:spacing w:val="-2"/>
          <w:sz w:val="20"/>
          <w:lang w:val="en-GB"/>
        </w:rPr>
        <w:t>of</w:t>
      </w:r>
      <w:r w:rsidRPr="00F642F5">
        <w:rPr>
          <w:rFonts w:ascii="Bookman Old Style" w:hAnsi="Bookman Old Style"/>
          <w:i/>
          <w:spacing w:val="-9"/>
          <w:sz w:val="20"/>
          <w:lang w:val="en-GB"/>
        </w:rPr>
        <w:t xml:space="preserve"> </w:t>
      </w:r>
      <w:r w:rsidRPr="00F642F5">
        <w:rPr>
          <w:rFonts w:ascii="Bookman Old Style" w:hAnsi="Bookman Old Style"/>
          <w:i/>
          <w:spacing w:val="-2"/>
          <w:sz w:val="20"/>
          <w:lang w:val="en-GB"/>
        </w:rPr>
        <w:t>agricultural</w:t>
      </w:r>
      <w:r w:rsidRPr="00F642F5">
        <w:rPr>
          <w:rFonts w:ascii="Bookman Old Style" w:hAnsi="Bookman Old Style"/>
          <w:i/>
          <w:spacing w:val="-9"/>
          <w:sz w:val="20"/>
          <w:lang w:val="en-GB"/>
        </w:rPr>
        <w:t xml:space="preserve"> </w:t>
      </w:r>
      <w:r w:rsidRPr="00F642F5">
        <w:rPr>
          <w:rFonts w:ascii="Bookman Old Style" w:hAnsi="Bookman Old Style"/>
          <w:i/>
          <w:spacing w:val="-2"/>
          <w:sz w:val="20"/>
          <w:lang w:val="en-GB"/>
        </w:rPr>
        <w:t>and</w:t>
      </w:r>
      <w:r w:rsidRPr="00F642F5">
        <w:rPr>
          <w:rFonts w:ascii="Bookman Old Style" w:hAnsi="Bookman Old Style"/>
          <w:i/>
          <w:spacing w:val="-9"/>
          <w:sz w:val="20"/>
          <w:lang w:val="en-GB"/>
        </w:rPr>
        <w:t xml:space="preserve"> </w:t>
      </w:r>
      <w:r w:rsidRPr="00F642F5">
        <w:rPr>
          <w:rFonts w:ascii="Bookman Old Style" w:hAnsi="Bookman Old Style"/>
          <w:i/>
          <w:spacing w:val="-2"/>
          <w:sz w:val="20"/>
          <w:lang w:val="en-GB"/>
        </w:rPr>
        <w:t>environmental</w:t>
      </w:r>
      <w:r w:rsidRPr="00F642F5">
        <w:rPr>
          <w:rFonts w:ascii="Bookman Old Style" w:hAnsi="Bookman Old Style"/>
          <w:i/>
          <w:spacing w:val="-9"/>
          <w:sz w:val="20"/>
          <w:lang w:val="en-GB"/>
        </w:rPr>
        <w:t xml:space="preserve"> </w:t>
      </w:r>
      <w:r w:rsidRPr="00F642F5">
        <w:rPr>
          <w:rFonts w:ascii="Bookman Old Style" w:hAnsi="Bookman Old Style"/>
          <w:i/>
          <w:spacing w:val="-2"/>
          <w:sz w:val="20"/>
          <w:lang w:val="en-GB"/>
        </w:rPr>
        <w:t xml:space="preserve">ethics </w:t>
      </w:r>
      <w:r w:rsidRPr="00F642F5">
        <w:rPr>
          <w:spacing w:val="-2"/>
          <w:sz w:val="20"/>
          <w:lang w:val="en-GB"/>
        </w:rPr>
        <w:t>27, pp. 153–171.</w:t>
      </w:r>
    </w:p>
    <w:p w14:paraId="2BBDA958" w14:textId="77777777" w:rsidR="004477C6" w:rsidRPr="00F642F5" w:rsidRDefault="004C4953">
      <w:pPr>
        <w:pStyle w:val="BodyText"/>
        <w:spacing w:line="224" w:lineRule="exact"/>
        <w:jc w:val="both"/>
        <w:rPr>
          <w:lang w:val="en-GB"/>
        </w:rPr>
      </w:pPr>
      <w:r w:rsidRPr="00F642F5">
        <w:rPr>
          <w:spacing w:val="-2"/>
          <w:lang w:val="en-GB"/>
        </w:rPr>
        <w:t>Vass,</w:t>
      </w:r>
      <w:r w:rsidRPr="00F642F5">
        <w:rPr>
          <w:spacing w:val="-1"/>
          <w:lang w:val="en-GB"/>
        </w:rPr>
        <w:t xml:space="preserve"> </w:t>
      </w:r>
      <w:r w:rsidRPr="00F642F5">
        <w:rPr>
          <w:spacing w:val="-2"/>
          <w:lang w:val="en-GB"/>
        </w:rPr>
        <w:t>Caroline</w:t>
      </w:r>
      <w:r w:rsidRPr="00F642F5">
        <w:rPr>
          <w:lang w:val="en-GB"/>
        </w:rPr>
        <w:t xml:space="preserve"> </w:t>
      </w:r>
      <w:r w:rsidRPr="00F642F5">
        <w:rPr>
          <w:spacing w:val="-2"/>
          <w:lang w:val="en-GB"/>
        </w:rPr>
        <w:t>M</w:t>
      </w:r>
      <w:r w:rsidRPr="00F642F5">
        <w:rPr>
          <w:spacing w:val="-1"/>
          <w:lang w:val="en-GB"/>
        </w:rPr>
        <w:t xml:space="preserve"> </w:t>
      </w:r>
      <w:r w:rsidRPr="00F642F5">
        <w:rPr>
          <w:spacing w:val="-2"/>
          <w:lang w:val="en-GB"/>
        </w:rPr>
        <w:t>et</w:t>
      </w:r>
      <w:r w:rsidRPr="00F642F5">
        <w:rPr>
          <w:lang w:val="en-GB"/>
        </w:rPr>
        <w:t xml:space="preserve"> </w:t>
      </w:r>
      <w:r w:rsidRPr="00F642F5">
        <w:rPr>
          <w:spacing w:val="-2"/>
          <w:lang w:val="en-GB"/>
        </w:rPr>
        <w:t>al.</w:t>
      </w:r>
      <w:r w:rsidRPr="00F642F5">
        <w:rPr>
          <w:spacing w:val="-1"/>
          <w:lang w:val="en-GB"/>
        </w:rPr>
        <w:t xml:space="preserve"> </w:t>
      </w:r>
      <w:r w:rsidRPr="00F642F5">
        <w:rPr>
          <w:spacing w:val="-2"/>
          <w:lang w:val="en-GB"/>
        </w:rPr>
        <w:t>(2018).</w:t>
      </w:r>
      <w:r w:rsidRPr="00F642F5">
        <w:rPr>
          <w:lang w:val="en-GB"/>
        </w:rPr>
        <w:t xml:space="preserve"> </w:t>
      </w:r>
      <w:r w:rsidRPr="00F642F5">
        <w:rPr>
          <w:spacing w:val="-2"/>
          <w:lang w:val="en-GB"/>
        </w:rPr>
        <w:t>“Scale</w:t>
      </w:r>
      <w:r w:rsidRPr="00F642F5">
        <w:rPr>
          <w:spacing w:val="-1"/>
          <w:lang w:val="en-GB"/>
        </w:rPr>
        <w:t xml:space="preserve"> </w:t>
      </w:r>
      <w:r w:rsidRPr="00F642F5">
        <w:rPr>
          <w:spacing w:val="-2"/>
          <w:lang w:val="en-GB"/>
        </w:rPr>
        <w:t>heterogeneity</w:t>
      </w:r>
      <w:r w:rsidRPr="00F642F5">
        <w:rPr>
          <w:lang w:val="en-GB"/>
        </w:rPr>
        <w:t xml:space="preserve"> </w:t>
      </w:r>
      <w:r w:rsidRPr="00F642F5">
        <w:rPr>
          <w:spacing w:val="-2"/>
          <w:lang w:val="en-GB"/>
        </w:rPr>
        <w:t>in</w:t>
      </w:r>
      <w:r w:rsidRPr="00F642F5">
        <w:rPr>
          <w:spacing w:val="-1"/>
          <w:lang w:val="en-GB"/>
        </w:rPr>
        <w:t xml:space="preserve"> </w:t>
      </w:r>
      <w:r w:rsidRPr="00F642F5">
        <w:rPr>
          <w:spacing w:val="-2"/>
          <w:lang w:val="en-GB"/>
        </w:rPr>
        <w:t>healthcare</w:t>
      </w:r>
      <w:r w:rsidRPr="00F642F5">
        <w:rPr>
          <w:lang w:val="en-GB"/>
        </w:rPr>
        <w:t xml:space="preserve"> </w:t>
      </w:r>
      <w:r w:rsidRPr="00F642F5">
        <w:rPr>
          <w:spacing w:val="-2"/>
          <w:lang w:val="en-GB"/>
        </w:rPr>
        <w:t>discrete</w:t>
      </w:r>
      <w:r w:rsidRPr="00F642F5">
        <w:rPr>
          <w:spacing w:val="-1"/>
          <w:lang w:val="en-GB"/>
        </w:rPr>
        <w:t xml:space="preserve"> </w:t>
      </w:r>
      <w:r w:rsidRPr="00F642F5">
        <w:rPr>
          <w:spacing w:val="-2"/>
          <w:lang w:val="en-GB"/>
        </w:rPr>
        <w:t>choice</w:t>
      </w:r>
      <w:r w:rsidRPr="00F642F5">
        <w:rPr>
          <w:lang w:val="en-GB"/>
        </w:rPr>
        <w:t xml:space="preserve"> </w:t>
      </w:r>
      <w:r w:rsidRPr="00F642F5">
        <w:rPr>
          <w:spacing w:val="-2"/>
          <w:lang w:val="en-GB"/>
        </w:rPr>
        <w:t>experiments:</w:t>
      </w:r>
      <w:r w:rsidRPr="00F642F5">
        <w:rPr>
          <w:spacing w:val="-1"/>
          <w:lang w:val="en-GB"/>
        </w:rPr>
        <w:t xml:space="preserve"> </w:t>
      </w:r>
      <w:r w:rsidRPr="00F642F5">
        <w:rPr>
          <w:spacing w:val="-2"/>
          <w:lang w:val="en-GB"/>
        </w:rPr>
        <w:t>a</w:t>
      </w:r>
      <w:r w:rsidRPr="00F642F5">
        <w:rPr>
          <w:lang w:val="en-GB"/>
        </w:rPr>
        <w:t xml:space="preserve"> </w:t>
      </w:r>
      <w:r w:rsidRPr="00F642F5">
        <w:rPr>
          <w:spacing w:val="-2"/>
          <w:lang w:val="en-GB"/>
        </w:rPr>
        <w:t>primer”.</w:t>
      </w:r>
      <w:r w:rsidRPr="00F642F5">
        <w:rPr>
          <w:lang w:val="en-GB"/>
        </w:rPr>
        <w:t xml:space="preserve"> </w:t>
      </w:r>
      <w:r w:rsidRPr="00F642F5">
        <w:rPr>
          <w:spacing w:val="-5"/>
          <w:lang w:val="en-GB"/>
        </w:rPr>
        <w:t>In:</w:t>
      </w:r>
    </w:p>
    <w:p w14:paraId="2BBDA959" w14:textId="77777777" w:rsidR="004477C6" w:rsidRPr="00F642F5" w:rsidRDefault="004C4953">
      <w:pPr>
        <w:spacing w:before="123"/>
        <w:ind w:left="298"/>
        <w:rPr>
          <w:spacing w:val="-6"/>
          <w:sz w:val="20"/>
          <w:lang w:val="en-GB"/>
        </w:rPr>
      </w:pPr>
      <w:r w:rsidRPr="00F642F5">
        <w:rPr>
          <w:rFonts w:ascii="Bookman Old Style" w:hAnsi="Bookman Old Style"/>
          <w:i/>
          <w:spacing w:val="-6"/>
          <w:sz w:val="20"/>
          <w:lang w:val="en-GB"/>
        </w:rPr>
        <w:t>The</w:t>
      </w:r>
      <w:r w:rsidRPr="00F642F5">
        <w:rPr>
          <w:rFonts w:ascii="Bookman Old Style" w:hAnsi="Bookman Old Style"/>
          <w:i/>
          <w:spacing w:val="-9"/>
          <w:sz w:val="20"/>
          <w:lang w:val="en-GB"/>
        </w:rPr>
        <w:t xml:space="preserve"> </w:t>
      </w:r>
      <w:r w:rsidRPr="00F642F5">
        <w:rPr>
          <w:rFonts w:ascii="Bookman Old Style" w:hAnsi="Bookman Old Style"/>
          <w:i/>
          <w:spacing w:val="-6"/>
          <w:sz w:val="20"/>
          <w:lang w:val="en-GB"/>
        </w:rPr>
        <w:t>Patient-Patient-Centered</w:t>
      </w:r>
      <w:r w:rsidRPr="00F642F5">
        <w:rPr>
          <w:rFonts w:ascii="Bookman Old Style" w:hAnsi="Bookman Old Style"/>
          <w:i/>
          <w:spacing w:val="-8"/>
          <w:sz w:val="20"/>
          <w:lang w:val="en-GB"/>
        </w:rPr>
        <w:t xml:space="preserve"> </w:t>
      </w:r>
      <w:r w:rsidRPr="00F642F5">
        <w:rPr>
          <w:rFonts w:ascii="Bookman Old Style" w:hAnsi="Bookman Old Style"/>
          <w:i/>
          <w:spacing w:val="-6"/>
          <w:sz w:val="20"/>
          <w:lang w:val="en-GB"/>
        </w:rPr>
        <w:t>Outcomes</w:t>
      </w:r>
      <w:r w:rsidRPr="00F642F5">
        <w:rPr>
          <w:rFonts w:ascii="Bookman Old Style" w:hAnsi="Bookman Old Style"/>
          <w:i/>
          <w:spacing w:val="-8"/>
          <w:sz w:val="20"/>
          <w:lang w:val="en-GB"/>
        </w:rPr>
        <w:t xml:space="preserve"> </w:t>
      </w:r>
      <w:r w:rsidRPr="00F642F5">
        <w:rPr>
          <w:rFonts w:ascii="Bookman Old Style" w:hAnsi="Bookman Old Style"/>
          <w:i/>
          <w:spacing w:val="-6"/>
          <w:sz w:val="20"/>
          <w:lang w:val="en-GB"/>
        </w:rPr>
        <w:t>Research</w:t>
      </w:r>
      <w:r w:rsidRPr="00F642F5">
        <w:rPr>
          <w:rFonts w:ascii="Bookman Old Style" w:hAnsi="Bookman Old Style"/>
          <w:i/>
          <w:spacing w:val="-2"/>
          <w:sz w:val="20"/>
          <w:lang w:val="en-GB"/>
        </w:rPr>
        <w:t xml:space="preserve"> </w:t>
      </w:r>
      <w:r w:rsidRPr="00F642F5">
        <w:rPr>
          <w:spacing w:val="-6"/>
          <w:sz w:val="20"/>
          <w:lang w:val="en-GB"/>
        </w:rPr>
        <w:t>11.2,</w:t>
      </w:r>
      <w:r w:rsidRPr="00F642F5">
        <w:rPr>
          <w:sz w:val="20"/>
          <w:lang w:val="en-GB"/>
        </w:rPr>
        <w:t xml:space="preserve"> </w:t>
      </w:r>
      <w:r w:rsidRPr="00F642F5">
        <w:rPr>
          <w:spacing w:val="-6"/>
          <w:sz w:val="20"/>
          <w:lang w:val="en-GB"/>
        </w:rPr>
        <w:t>pp.</w:t>
      </w:r>
      <w:r w:rsidRPr="00F642F5">
        <w:rPr>
          <w:sz w:val="20"/>
          <w:lang w:val="en-GB"/>
        </w:rPr>
        <w:t xml:space="preserve"> </w:t>
      </w:r>
      <w:r w:rsidRPr="00F642F5">
        <w:rPr>
          <w:spacing w:val="-6"/>
          <w:sz w:val="20"/>
          <w:lang w:val="en-GB"/>
        </w:rPr>
        <w:t>167–173.</w:t>
      </w:r>
    </w:p>
    <w:p w14:paraId="6137137F" w14:textId="77777777" w:rsidR="00DB7842" w:rsidRPr="003142CC" w:rsidRDefault="00E37A05" w:rsidP="003142CC">
      <w:pPr>
        <w:spacing w:before="123" w:line="360" w:lineRule="auto"/>
        <w:ind w:left="301" w:right="1466" w:hanging="301"/>
        <w:rPr>
          <w:iCs/>
          <w:sz w:val="20"/>
          <w:lang w:val="de-DE"/>
        </w:rPr>
      </w:pPr>
      <w:r w:rsidRPr="00F642F5">
        <w:rPr>
          <w:iCs/>
          <w:sz w:val="20"/>
          <w:lang w:val="en-GB"/>
        </w:rPr>
        <w:lastRenderedPageBreak/>
        <w:t>Vigar, V., Myers, S., Oliver, C., Arellano, J., Robinson, S. and Leifert, C., 2019. A systematic review of organic versus conventional food consumption: is there a measurable benefit on human health?. </w:t>
      </w:r>
      <w:r w:rsidRPr="003142CC">
        <w:rPr>
          <w:i/>
          <w:iCs/>
          <w:sz w:val="20"/>
          <w:lang w:val="de-DE"/>
        </w:rPr>
        <w:t>Nutrients</w:t>
      </w:r>
      <w:r w:rsidRPr="003142CC">
        <w:rPr>
          <w:iCs/>
          <w:sz w:val="20"/>
          <w:lang w:val="de-DE"/>
        </w:rPr>
        <w:t>, </w:t>
      </w:r>
      <w:r w:rsidRPr="003142CC">
        <w:rPr>
          <w:i/>
          <w:iCs/>
          <w:sz w:val="20"/>
          <w:lang w:val="de-DE"/>
        </w:rPr>
        <w:t>12</w:t>
      </w:r>
      <w:r w:rsidRPr="003142CC">
        <w:rPr>
          <w:iCs/>
          <w:sz w:val="20"/>
          <w:lang w:val="de-DE"/>
        </w:rPr>
        <w:t>(1), p.7.</w:t>
      </w:r>
    </w:p>
    <w:p w14:paraId="2BBDA95A" w14:textId="0E950074" w:rsidR="004477C6" w:rsidRPr="00F642F5" w:rsidRDefault="004C4953" w:rsidP="003142CC">
      <w:pPr>
        <w:spacing w:line="360" w:lineRule="auto"/>
        <w:ind w:left="301" w:right="1327" w:hanging="301"/>
        <w:rPr>
          <w:sz w:val="20"/>
          <w:lang w:val="en-GB"/>
        </w:rPr>
      </w:pPr>
      <w:r w:rsidRPr="003142CC">
        <w:rPr>
          <w:spacing w:val="-2"/>
          <w:sz w:val="20"/>
          <w:lang w:val="de-DE"/>
        </w:rPr>
        <w:t>Von</w:t>
      </w:r>
      <w:r w:rsidRPr="003142CC">
        <w:rPr>
          <w:spacing w:val="-11"/>
          <w:sz w:val="20"/>
          <w:lang w:val="de-DE"/>
        </w:rPr>
        <w:t xml:space="preserve"> </w:t>
      </w:r>
      <w:r w:rsidRPr="003142CC">
        <w:rPr>
          <w:spacing w:val="-2"/>
          <w:sz w:val="20"/>
          <w:lang w:val="de-DE"/>
        </w:rPr>
        <w:t>Haefen,</w:t>
      </w:r>
      <w:r w:rsidRPr="003142CC">
        <w:rPr>
          <w:spacing w:val="-10"/>
          <w:sz w:val="20"/>
          <w:lang w:val="de-DE"/>
        </w:rPr>
        <w:t xml:space="preserve"> </w:t>
      </w:r>
      <w:r w:rsidRPr="003142CC">
        <w:rPr>
          <w:spacing w:val="-2"/>
          <w:sz w:val="20"/>
          <w:lang w:val="de-DE"/>
        </w:rPr>
        <w:t>Roger</w:t>
      </w:r>
      <w:r w:rsidRPr="003142CC">
        <w:rPr>
          <w:spacing w:val="-10"/>
          <w:sz w:val="20"/>
          <w:lang w:val="de-DE"/>
        </w:rPr>
        <w:t xml:space="preserve"> </w:t>
      </w:r>
      <w:r w:rsidRPr="003142CC">
        <w:rPr>
          <w:spacing w:val="-2"/>
          <w:sz w:val="20"/>
          <w:lang w:val="de-DE"/>
        </w:rPr>
        <w:t>H</w:t>
      </w:r>
      <w:r w:rsidRPr="003142CC">
        <w:rPr>
          <w:spacing w:val="-10"/>
          <w:sz w:val="20"/>
          <w:lang w:val="de-DE"/>
        </w:rPr>
        <w:t xml:space="preserve"> </w:t>
      </w:r>
      <w:r w:rsidRPr="003142CC">
        <w:rPr>
          <w:spacing w:val="-2"/>
          <w:sz w:val="20"/>
          <w:lang w:val="de-DE"/>
        </w:rPr>
        <w:t>and</w:t>
      </w:r>
      <w:r w:rsidRPr="003142CC">
        <w:rPr>
          <w:spacing w:val="-10"/>
          <w:sz w:val="20"/>
          <w:lang w:val="de-DE"/>
        </w:rPr>
        <w:t xml:space="preserve"> </w:t>
      </w:r>
      <w:r w:rsidRPr="003142CC">
        <w:rPr>
          <w:spacing w:val="-2"/>
          <w:sz w:val="20"/>
          <w:lang w:val="de-DE"/>
        </w:rPr>
        <w:t>Daniel</w:t>
      </w:r>
      <w:r w:rsidRPr="003142CC">
        <w:rPr>
          <w:spacing w:val="-10"/>
          <w:sz w:val="20"/>
          <w:lang w:val="de-DE"/>
        </w:rPr>
        <w:t xml:space="preserve"> </w:t>
      </w:r>
      <w:r w:rsidRPr="003142CC">
        <w:rPr>
          <w:spacing w:val="-2"/>
          <w:sz w:val="20"/>
          <w:lang w:val="de-DE"/>
        </w:rPr>
        <w:t>J</w:t>
      </w:r>
      <w:r w:rsidRPr="003142CC">
        <w:rPr>
          <w:spacing w:val="-10"/>
          <w:sz w:val="20"/>
          <w:lang w:val="de-DE"/>
        </w:rPr>
        <w:t xml:space="preserve"> </w:t>
      </w:r>
      <w:r w:rsidRPr="003142CC">
        <w:rPr>
          <w:spacing w:val="-2"/>
          <w:sz w:val="20"/>
          <w:lang w:val="de-DE"/>
        </w:rPr>
        <w:t>Phaneuf</w:t>
      </w:r>
      <w:r w:rsidRPr="003142CC">
        <w:rPr>
          <w:spacing w:val="-10"/>
          <w:sz w:val="20"/>
          <w:lang w:val="de-DE"/>
        </w:rPr>
        <w:t xml:space="preserve"> </w:t>
      </w:r>
      <w:r w:rsidRPr="003142CC">
        <w:rPr>
          <w:spacing w:val="-2"/>
          <w:sz w:val="20"/>
          <w:lang w:val="de-DE"/>
        </w:rPr>
        <w:t>(2008).</w:t>
      </w:r>
      <w:r w:rsidRPr="003142CC">
        <w:rPr>
          <w:spacing w:val="-10"/>
          <w:sz w:val="20"/>
          <w:lang w:val="de-DE"/>
        </w:rPr>
        <w:t xml:space="preserve"> </w:t>
      </w:r>
      <w:r w:rsidRPr="00F642F5">
        <w:rPr>
          <w:spacing w:val="-2"/>
          <w:sz w:val="20"/>
          <w:lang w:val="en-GB"/>
        </w:rPr>
        <w:t>“Identifying</w:t>
      </w:r>
      <w:r w:rsidRPr="00F642F5">
        <w:rPr>
          <w:spacing w:val="-10"/>
          <w:sz w:val="20"/>
          <w:lang w:val="en-GB"/>
        </w:rPr>
        <w:t xml:space="preserve"> </w:t>
      </w:r>
      <w:r w:rsidRPr="00F642F5">
        <w:rPr>
          <w:spacing w:val="-2"/>
          <w:sz w:val="20"/>
          <w:lang w:val="en-GB"/>
        </w:rPr>
        <w:t>demand</w:t>
      </w:r>
      <w:r w:rsidRPr="00F642F5">
        <w:rPr>
          <w:spacing w:val="-10"/>
          <w:sz w:val="20"/>
          <w:lang w:val="en-GB"/>
        </w:rPr>
        <w:t xml:space="preserve"> </w:t>
      </w:r>
      <w:r w:rsidRPr="00F642F5">
        <w:rPr>
          <w:spacing w:val="-2"/>
          <w:sz w:val="20"/>
          <w:lang w:val="en-GB"/>
        </w:rPr>
        <w:t>parameters</w:t>
      </w:r>
      <w:r w:rsidRPr="00F642F5">
        <w:rPr>
          <w:spacing w:val="-10"/>
          <w:sz w:val="20"/>
          <w:lang w:val="en-GB"/>
        </w:rPr>
        <w:t xml:space="preserve"> </w:t>
      </w:r>
      <w:r w:rsidRPr="00F642F5">
        <w:rPr>
          <w:spacing w:val="-2"/>
          <w:sz w:val="20"/>
          <w:lang w:val="en-GB"/>
        </w:rPr>
        <w:t>in</w:t>
      </w:r>
      <w:r w:rsidRPr="00F642F5">
        <w:rPr>
          <w:spacing w:val="-10"/>
          <w:sz w:val="20"/>
          <w:lang w:val="en-GB"/>
        </w:rPr>
        <w:t xml:space="preserve"> </w:t>
      </w:r>
      <w:r w:rsidRPr="00F642F5">
        <w:rPr>
          <w:spacing w:val="-2"/>
          <w:sz w:val="20"/>
          <w:lang w:val="en-GB"/>
        </w:rPr>
        <w:t>the</w:t>
      </w:r>
      <w:r w:rsidRPr="00F642F5">
        <w:rPr>
          <w:spacing w:val="-10"/>
          <w:sz w:val="20"/>
          <w:lang w:val="en-GB"/>
        </w:rPr>
        <w:t xml:space="preserve"> </w:t>
      </w:r>
      <w:r w:rsidRPr="00F642F5">
        <w:rPr>
          <w:spacing w:val="-2"/>
          <w:sz w:val="20"/>
          <w:lang w:val="en-GB"/>
        </w:rPr>
        <w:t>presence</w:t>
      </w:r>
      <w:r w:rsidRPr="00F642F5">
        <w:rPr>
          <w:spacing w:val="-10"/>
          <w:sz w:val="20"/>
          <w:lang w:val="en-GB"/>
        </w:rPr>
        <w:t xml:space="preserve"> </w:t>
      </w:r>
      <w:r w:rsidRPr="00F642F5">
        <w:rPr>
          <w:spacing w:val="-2"/>
          <w:sz w:val="20"/>
          <w:lang w:val="en-GB"/>
        </w:rPr>
        <w:t>of</w:t>
      </w:r>
      <w:r w:rsidRPr="00F642F5">
        <w:rPr>
          <w:spacing w:val="-10"/>
          <w:sz w:val="20"/>
          <w:lang w:val="en-GB"/>
        </w:rPr>
        <w:t xml:space="preserve"> </w:t>
      </w:r>
      <w:r w:rsidR="003A6BDE" w:rsidRPr="00F642F5">
        <w:rPr>
          <w:spacing w:val="-2"/>
          <w:sz w:val="20"/>
          <w:lang w:val="en-GB"/>
        </w:rPr>
        <w:t>unob</w:t>
      </w:r>
      <w:r w:rsidR="003A6BDE" w:rsidRPr="00F642F5">
        <w:rPr>
          <w:spacing w:val="-6"/>
          <w:sz w:val="20"/>
          <w:lang w:val="en-GB"/>
        </w:rPr>
        <w:t>servable</w:t>
      </w:r>
      <w:r w:rsidRPr="00F642F5">
        <w:rPr>
          <w:spacing w:val="-6"/>
          <w:sz w:val="20"/>
          <w:lang w:val="en-GB"/>
        </w:rPr>
        <w:t>:</w:t>
      </w:r>
      <w:r w:rsidRPr="00F642F5">
        <w:rPr>
          <w:sz w:val="20"/>
          <w:lang w:val="en-GB"/>
        </w:rPr>
        <w:t xml:space="preserve"> </w:t>
      </w:r>
      <w:r w:rsidRPr="00F642F5">
        <w:rPr>
          <w:spacing w:val="-6"/>
          <w:sz w:val="20"/>
          <w:lang w:val="en-GB"/>
        </w:rPr>
        <w:t>a</w:t>
      </w:r>
      <w:r w:rsidRPr="00F642F5">
        <w:rPr>
          <w:sz w:val="20"/>
          <w:lang w:val="en-GB"/>
        </w:rPr>
        <w:t xml:space="preserve"> </w:t>
      </w:r>
      <w:r w:rsidRPr="00F642F5">
        <w:rPr>
          <w:spacing w:val="-6"/>
          <w:sz w:val="20"/>
          <w:lang w:val="en-GB"/>
        </w:rPr>
        <w:t>combined</w:t>
      </w:r>
      <w:r w:rsidRPr="00F642F5">
        <w:rPr>
          <w:sz w:val="20"/>
          <w:lang w:val="en-GB"/>
        </w:rPr>
        <w:t xml:space="preserve"> </w:t>
      </w:r>
      <w:r w:rsidRPr="00F642F5">
        <w:rPr>
          <w:spacing w:val="-6"/>
          <w:sz w:val="20"/>
          <w:lang w:val="en-GB"/>
        </w:rPr>
        <w:t>revealed</w:t>
      </w:r>
      <w:r w:rsidRPr="00F642F5">
        <w:rPr>
          <w:sz w:val="20"/>
          <w:lang w:val="en-GB"/>
        </w:rPr>
        <w:t xml:space="preserve"> </w:t>
      </w:r>
      <w:r w:rsidRPr="00F642F5">
        <w:rPr>
          <w:spacing w:val="-6"/>
          <w:sz w:val="20"/>
          <w:lang w:val="en-GB"/>
        </w:rPr>
        <w:t>and</w:t>
      </w:r>
      <w:r w:rsidRPr="00F642F5">
        <w:rPr>
          <w:sz w:val="20"/>
          <w:lang w:val="en-GB"/>
        </w:rPr>
        <w:t xml:space="preserve"> </w:t>
      </w:r>
      <w:r w:rsidRPr="00F642F5">
        <w:rPr>
          <w:spacing w:val="-6"/>
          <w:sz w:val="20"/>
          <w:lang w:val="en-GB"/>
        </w:rPr>
        <w:t>stated</w:t>
      </w:r>
      <w:r w:rsidRPr="00F642F5">
        <w:rPr>
          <w:sz w:val="20"/>
          <w:lang w:val="en-GB"/>
        </w:rPr>
        <w:t xml:space="preserve"> </w:t>
      </w:r>
      <w:r w:rsidRPr="00F642F5">
        <w:rPr>
          <w:spacing w:val="-6"/>
          <w:sz w:val="20"/>
          <w:lang w:val="en-GB"/>
        </w:rPr>
        <w:t>preference</w:t>
      </w:r>
      <w:r w:rsidRPr="00F642F5">
        <w:rPr>
          <w:sz w:val="20"/>
          <w:lang w:val="en-GB"/>
        </w:rPr>
        <w:t xml:space="preserve"> </w:t>
      </w:r>
      <w:r w:rsidRPr="00F642F5">
        <w:rPr>
          <w:spacing w:val="-6"/>
          <w:sz w:val="20"/>
          <w:lang w:val="en-GB"/>
        </w:rPr>
        <w:t>approach”.</w:t>
      </w:r>
      <w:r w:rsidRPr="00F642F5">
        <w:rPr>
          <w:sz w:val="20"/>
          <w:lang w:val="en-GB"/>
        </w:rPr>
        <w:t xml:space="preserve"> </w:t>
      </w:r>
      <w:r w:rsidRPr="00F642F5">
        <w:rPr>
          <w:spacing w:val="-6"/>
          <w:sz w:val="20"/>
          <w:lang w:val="en-GB"/>
        </w:rPr>
        <w:t>In:</w:t>
      </w:r>
      <w:r w:rsidRPr="00F642F5">
        <w:rPr>
          <w:sz w:val="20"/>
          <w:lang w:val="en-GB"/>
        </w:rPr>
        <w:t xml:space="preserve"> </w:t>
      </w:r>
      <w:r w:rsidRPr="00F642F5">
        <w:rPr>
          <w:rFonts w:ascii="Bookman Old Style" w:hAnsi="Bookman Old Style"/>
          <w:i/>
          <w:spacing w:val="-6"/>
          <w:sz w:val="20"/>
          <w:lang w:val="en-GB"/>
        </w:rPr>
        <w:t xml:space="preserve">Journal of Environmental Economics </w:t>
      </w:r>
      <w:r w:rsidRPr="00F642F5">
        <w:rPr>
          <w:rFonts w:ascii="Bookman Old Style" w:hAnsi="Bookman Old Style"/>
          <w:i/>
          <w:sz w:val="20"/>
          <w:lang w:val="en-GB"/>
        </w:rPr>
        <w:t>and</w:t>
      </w:r>
      <w:r w:rsidRPr="00F642F5">
        <w:rPr>
          <w:rFonts w:ascii="Bookman Old Style" w:hAnsi="Bookman Old Style"/>
          <w:i/>
          <w:spacing w:val="-12"/>
          <w:sz w:val="20"/>
          <w:lang w:val="en-GB"/>
        </w:rPr>
        <w:t xml:space="preserve"> </w:t>
      </w:r>
      <w:r w:rsidRPr="00F642F5">
        <w:rPr>
          <w:rFonts w:ascii="Bookman Old Style" w:hAnsi="Bookman Old Style"/>
          <w:i/>
          <w:sz w:val="20"/>
          <w:lang w:val="en-GB"/>
        </w:rPr>
        <w:t>Management</w:t>
      </w:r>
      <w:r w:rsidRPr="00F642F5">
        <w:rPr>
          <w:rFonts w:ascii="Bookman Old Style" w:hAnsi="Bookman Old Style"/>
          <w:i/>
          <w:spacing w:val="-2"/>
          <w:sz w:val="20"/>
          <w:lang w:val="en-GB"/>
        </w:rPr>
        <w:t xml:space="preserve"> </w:t>
      </w:r>
      <w:r w:rsidRPr="00F642F5">
        <w:rPr>
          <w:sz w:val="20"/>
          <w:lang w:val="en-GB"/>
        </w:rPr>
        <w:t>56.1,</w:t>
      </w:r>
      <w:r w:rsidRPr="00F642F5">
        <w:rPr>
          <w:spacing w:val="-3"/>
          <w:sz w:val="20"/>
          <w:lang w:val="en-GB"/>
        </w:rPr>
        <w:t xml:space="preserve"> </w:t>
      </w:r>
      <w:r w:rsidRPr="00F642F5">
        <w:rPr>
          <w:sz w:val="20"/>
          <w:lang w:val="en-GB"/>
        </w:rPr>
        <w:t>pp.</w:t>
      </w:r>
      <w:r w:rsidRPr="00F642F5">
        <w:rPr>
          <w:spacing w:val="-3"/>
          <w:sz w:val="20"/>
          <w:lang w:val="en-GB"/>
        </w:rPr>
        <w:t xml:space="preserve"> </w:t>
      </w:r>
      <w:r w:rsidRPr="00F642F5">
        <w:rPr>
          <w:sz w:val="20"/>
          <w:lang w:val="en-GB"/>
        </w:rPr>
        <w:t>19–32.</w:t>
      </w:r>
    </w:p>
    <w:p w14:paraId="2BBDA95B" w14:textId="77777777" w:rsidR="004477C6" w:rsidRPr="00F642F5" w:rsidRDefault="004C4953">
      <w:pPr>
        <w:spacing w:line="367" w:lineRule="auto"/>
        <w:ind w:left="298" w:right="1435" w:hanging="299"/>
        <w:jc w:val="both"/>
        <w:rPr>
          <w:sz w:val="20"/>
          <w:lang w:val="en-GB"/>
        </w:rPr>
      </w:pPr>
      <w:r w:rsidRPr="00F642F5">
        <w:rPr>
          <w:spacing w:val="-4"/>
          <w:sz w:val="20"/>
          <w:lang w:val="en-GB"/>
        </w:rPr>
        <w:t>Whitehead,</w:t>
      </w:r>
      <w:r w:rsidRPr="00F642F5">
        <w:rPr>
          <w:spacing w:val="-9"/>
          <w:sz w:val="20"/>
          <w:lang w:val="en-GB"/>
        </w:rPr>
        <w:t xml:space="preserve"> </w:t>
      </w:r>
      <w:r w:rsidRPr="00F642F5">
        <w:rPr>
          <w:spacing w:val="-4"/>
          <w:sz w:val="20"/>
          <w:lang w:val="en-GB"/>
        </w:rPr>
        <w:t>John,</w:t>
      </w:r>
      <w:r w:rsidRPr="00F642F5">
        <w:rPr>
          <w:spacing w:val="-8"/>
          <w:sz w:val="20"/>
          <w:lang w:val="en-GB"/>
        </w:rPr>
        <w:t xml:space="preserve"> </w:t>
      </w:r>
      <w:r w:rsidRPr="00F642F5">
        <w:rPr>
          <w:spacing w:val="-4"/>
          <w:sz w:val="20"/>
          <w:lang w:val="en-GB"/>
        </w:rPr>
        <w:t>Tim</w:t>
      </w:r>
      <w:r w:rsidRPr="00F642F5">
        <w:rPr>
          <w:spacing w:val="-8"/>
          <w:sz w:val="20"/>
          <w:lang w:val="en-GB"/>
        </w:rPr>
        <w:t xml:space="preserve"> </w:t>
      </w:r>
      <w:r w:rsidRPr="00F642F5">
        <w:rPr>
          <w:spacing w:val="-4"/>
          <w:sz w:val="20"/>
          <w:lang w:val="en-GB"/>
        </w:rPr>
        <w:t>Haab,</w:t>
      </w:r>
      <w:r w:rsidRPr="00F642F5">
        <w:rPr>
          <w:spacing w:val="-8"/>
          <w:sz w:val="20"/>
          <w:lang w:val="en-GB"/>
        </w:rPr>
        <w:t xml:space="preserve"> </w:t>
      </w:r>
      <w:r w:rsidRPr="00F642F5">
        <w:rPr>
          <w:spacing w:val="-4"/>
          <w:sz w:val="20"/>
          <w:lang w:val="en-GB"/>
        </w:rPr>
        <w:t>and</w:t>
      </w:r>
      <w:r w:rsidRPr="00F642F5">
        <w:rPr>
          <w:spacing w:val="-8"/>
          <w:sz w:val="20"/>
          <w:lang w:val="en-GB"/>
        </w:rPr>
        <w:t xml:space="preserve"> </w:t>
      </w:r>
      <w:r w:rsidRPr="00F642F5">
        <w:rPr>
          <w:spacing w:val="-4"/>
          <w:sz w:val="20"/>
          <w:lang w:val="en-GB"/>
        </w:rPr>
        <w:t>Ju-chin</w:t>
      </w:r>
      <w:r w:rsidRPr="00F642F5">
        <w:rPr>
          <w:spacing w:val="-8"/>
          <w:sz w:val="20"/>
          <w:lang w:val="en-GB"/>
        </w:rPr>
        <w:t xml:space="preserve"> </w:t>
      </w:r>
      <w:r w:rsidRPr="00F642F5">
        <w:rPr>
          <w:spacing w:val="-4"/>
          <w:sz w:val="20"/>
          <w:lang w:val="en-GB"/>
        </w:rPr>
        <w:t>Huang</w:t>
      </w:r>
      <w:r w:rsidRPr="00F642F5">
        <w:rPr>
          <w:spacing w:val="-7"/>
          <w:sz w:val="20"/>
          <w:lang w:val="en-GB"/>
        </w:rPr>
        <w:t xml:space="preserve"> </w:t>
      </w:r>
      <w:r w:rsidRPr="00F642F5">
        <w:rPr>
          <w:spacing w:val="-4"/>
          <w:sz w:val="20"/>
          <w:lang w:val="en-GB"/>
        </w:rPr>
        <w:t>(2012).</w:t>
      </w:r>
      <w:r w:rsidRPr="00F642F5">
        <w:rPr>
          <w:spacing w:val="-7"/>
          <w:sz w:val="20"/>
          <w:lang w:val="en-GB"/>
        </w:rPr>
        <w:t xml:space="preserve"> </w:t>
      </w:r>
      <w:r w:rsidRPr="00F642F5">
        <w:rPr>
          <w:rFonts w:ascii="Bookman Old Style"/>
          <w:i/>
          <w:spacing w:val="-4"/>
          <w:sz w:val="20"/>
          <w:lang w:val="en-GB"/>
        </w:rPr>
        <w:t>Preference</w:t>
      </w:r>
      <w:r w:rsidRPr="00F642F5">
        <w:rPr>
          <w:rFonts w:ascii="Bookman Old Style"/>
          <w:i/>
          <w:spacing w:val="-11"/>
          <w:sz w:val="20"/>
          <w:lang w:val="en-GB"/>
        </w:rPr>
        <w:t xml:space="preserve"> </w:t>
      </w:r>
      <w:r w:rsidRPr="00F642F5">
        <w:rPr>
          <w:rFonts w:ascii="Bookman Old Style"/>
          <w:i/>
          <w:spacing w:val="-4"/>
          <w:sz w:val="20"/>
          <w:lang w:val="en-GB"/>
        </w:rPr>
        <w:t>data</w:t>
      </w:r>
      <w:r w:rsidRPr="00F642F5">
        <w:rPr>
          <w:rFonts w:ascii="Bookman Old Style"/>
          <w:i/>
          <w:spacing w:val="-11"/>
          <w:sz w:val="20"/>
          <w:lang w:val="en-GB"/>
        </w:rPr>
        <w:t xml:space="preserve"> </w:t>
      </w:r>
      <w:r w:rsidRPr="00F642F5">
        <w:rPr>
          <w:rFonts w:ascii="Bookman Old Style"/>
          <w:i/>
          <w:spacing w:val="-4"/>
          <w:sz w:val="20"/>
          <w:lang w:val="en-GB"/>
        </w:rPr>
        <w:t>for</w:t>
      </w:r>
      <w:r w:rsidRPr="00F642F5">
        <w:rPr>
          <w:rFonts w:ascii="Bookman Old Style"/>
          <w:i/>
          <w:spacing w:val="-11"/>
          <w:sz w:val="20"/>
          <w:lang w:val="en-GB"/>
        </w:rPr>
        <w:t xml:space="preserve"> </w:t>
      </w:r>
      <w:r w:rsidRPr="00F642F5">
        <w:rPr>
          <w:rFonts w:ascii="Bookman Old Style"/>
          <w:i/>
          <w:spacing w:val="-4"/>
          <w:sz w:val="20"/>
          <w:lang w:val="en-GB"/>
        </w:rPr>
        <w:t>environmental</w:t>
      </w:r>
      <w:r w:rsidRPr="00F642F5">
        <w:rPr>
          <w:rFonts w:ascii="Bookman Old Style"/>
          <w:i/>
          <w:spacing w:val="-11"/>
          <w:sz w:val="20"/>
          <w:lang w:val="en-GB"/>
        </w:rPr>
        <w:t xml:space="preserve"> </w:t>
      </w:r>
      <w:r w:rsidRPr="00F642F5">
        <w:rPr>
          <w:rFonts w:ascii="Bookman Old Style"/>
          <w:i/>
          <w:spacing w:val="-4"/>
          <w:sz w:val="20"/>
          <w:lang w:val="en-GB"/>
        </w:rPr>
        <w:t>valuation:</w:t>
      </w:r>
      <w:r w:rsidRPr="00F642F5">
        <w:rPr>
          <w:rFonts w:ascii="Bookman Old Style"/>
          <w:i/>
          <w:spacing w:val="-11"/>
          <w:sz w:val="20"/>
          <w:lang w:val="en-GB"/>
        </w:rPr>
        <w:t xml:space="preserve"> </w:t>
      </w:r>
      <w:r w:rsidRPr="00F642F5">
        <w:rPr>
          <w:rFonts w:ascii="Bookman Old Style"/>
          <w:i/>
          <w:spacing w:val="-4"/>
          <w:sz w:val="20"/>
          <w:lang w:val="en-GB"/>
        </w:rPr>
        <w:t xml:space="preserve">com- </w:t>
      </w:r>
      <w:r w:rsidRPr="00F642F5">
        <w:rPr>
          <w:rFonts w:ascii="Bookman Old Style"/>
          <w:i/>
          <w:spacing w:val="-6"/>
          <w:sz w:val="20"/>
          <w:lang w:val="en-GB"/>
        </w:rPr>
        <w:t>bining revealed and stated approaches</w:t>
      </w:r>
      <w:r w:rsidRPr="00F642F5">
        <w:rPr>
          <w:spacing w:val="-6"/>
          <w:sz w:val="20"/>
          <w:lang w:val="en-GB"/>
        </w:rPr>
        <w:t>.</w:t>
      </w:r>
      <w:r w:rsidRPr="00F642F5">
        <w:rPr>
          <w:sz w:val="20"/>
          <w:lang w:val="en-GB"/>
        </w:rPr>
        <w:t xml:space="preserve"> </w:t>
      </w:r>
      <w:r w:rsidRPr="00F642F5">
        <w:rPr>
          <w:spacing w:val="-6"/>
          <w:sz w:val="20"/>
          <w:lang w:val="en-GB"/>
        </w:rPr>
        <w:t>Vol.</w:t>
      </w:r>
      <w:r w:rsidRPr="00F642F5">
        <w:rPr>
          <w:sz w:val="20"/>
          <w:lang w:val="en-GB"/>
        </w:rPr>
        <w:t xml:space="preserve"> </w:t>
      </w:r>
      <w:r w:rsidRPr="00F642F5">
        <w:rPr>
          <w:spacing w:val="-6"/>
          <w:sz w:val="20"/>
          <w:lang w:val="en-GB"/>
        </w:rPr>
        <w:t>31.</w:t>
      </w:r>
      <w:r w:rsidRPr="00F642F5">
        <w:rPr>
          <w:sz w:val="20"/>
          <w:lang w:val="en-GB"/>
        </w:rPr>
        <w:t xml:space="preserve"> </w:t>
      </w:r>
      <w:r w:rsidRPr="00F642F5">
        <w:rPr>
          <w:spacing w:val="-6"/>
          <w:sz w:val="20"/>
          <w:lang w:val="en-GB"/>
        </w:rPr>
        <w:t>Routledge.</w:t>
      </w:r>
    </w:p>
    <w:p w14:paraId="2BBDA95C" w14:textId="77777777" w:rsidR="004477C6" w:rsidRPr="00F642F5" w:rsidRDefault="004C4953">
      <w:pPr>
        <w:pStyle w:val="BodyText"/>
        <w:spacing w:before="2" w:line="374" w:lineRule="auto"/>
        <w:ind w:left="298" w:right="1436" w:hanging="299"/>
        <w:jc w:val="both"/>
        <w:rPr>
          <w:lang w:val="en-GB"/>
        </w:rPr>
      </w:pPr>
      <w:r w:rsidRPr="00F642F5">
        <w:rPr>
          <w:lang w:val="en-GB"/>
        </w:rPr>
        <w:t>Whitehead, John C and Daniel K Lew (2020). “Estimating recreation benefits through joint estimation of revealed</w:t>
      </w:r>
      <w:r w:rsidRPr="00F642F5">
        <w:rPr>
          <w:spacing w:val="-2"/>
          <w:lang w:val="en-GB"/>
        </w:rPr>
        <w:t xml:space="preserve"> </w:t>
      </w:r>
      <w:r w:rsidRPr="00F642F5">
        <w:rPr>
          <w:lang w:val="en-GB"/>
        </w:rPr>
        <w:t>and</w:t>
      </w:r>
      <w:r w:rsidRPr="00F642F5">
        <w:rPr>
          <w:spacing w:val="-2"/>
          <w:lang w:val="en-GB"/>
        </w:rPr>
        <w:t xml:space="preserve"> </w:t>
      </w:r>
      <w:r w:rsidRPr="00F642F5">
        <w:rPr>
          <w:lang w:val="en-GB"/>
        </w:rPr>
        <w:t>stated</w:t>
      </w:r>
      <w:r w:rsidRPr="00F642F5">
        <w:rPr>
          <w:spacing w:val="-2"/>
          <w:lang w:val="en-GB"/>
        </w:rPr>
        <w:t xml:space="preserve"> </w:t>
      </w:r>
      <w:r w:rsidRPr="00F642F5">
        <w:rPr>
          <w:lang w:val="en-GB"/>
        </w:rPr>
        <w:t>preference</w:t>
      </w:r>
      <w:r w:rsidRPr="00F642F5">
        <w:rPr>
          <w:spacing w:val="-2"/>
          <w:lang w:val="en-GB"/>
        </w:rPr>
        <w:t xml:space="preserve"> </w:t>
      </w:r>
      <w:r w:rsidRPr="00F642F5">
        <w:rPr>
          <w:lang w:val="en-GB"/>
        </w:rPr>
        <w:t>discrete</w:t>
      </w:r>
      <w:r w:rsidRPr="00F642F5">
        <w:rPr>
          <w:spacing w:val="-2"/>
          <w:lang w:val="en-GB"/>
        </w:rPr>
        <w:t xml:space="preserve"> </w:t>
      </w:r>
      <w:r w:rsidRPr="00F642F5">
        <w:rPr>
          <w:lang w:val="en-GB"/>
        </w:rPr>
        <w:t>choice</w:t>
      </w:r>
      <w:r w:rsidRPr="00F642F5">
        <w:rPr>
          <w:spacing w:val="-2"/>
          <w:lang w:val="en-GB"/>
        </w:rPr>
        <w:t xml:space="preserve"> </w:t>
      </w:r>
      <w:r w:rsidRPr="00F642F5">
        <w:rPr>
          <w:lang w:val="en-GB"/>
        </w:rPr>
        <w:t>data.”</w:t>
      </w:r>
      <w:r w:rsidRPr="00F642F5">
        <w:rPr>
          <w:spacing w:val="-2"/>
          <w:lang w:val="en-GB"/>
        </w:rPr>
        <w:t xml:space="preserve"> </w:t>
      </w:r>
      <w:r w:rsidRPr="00F642F5">
        <w:rPr>
          <w:lang w:val="en-GB"/>
        </w:rPr>
        <w:t>In:</w:t>
      </w:r>
      <w:r w:rsidRPr="00F642F5">
        <w:rPr>
          <w:spacing w:val="-2"/>
          <w:lang w:val="en-GB"/>
        </w:rPr>
        <w:t xml:space="preserve"> </w:t>
      </w:r>
      <w:r w:rsidRPr="00F642F5">
        <w:rPr>
          <w:rFonts w:ascii="Bookman Old Style" w:hAnsi="Bookman Old Style"/>
          <w:i/>
          <w:lang w:val="en-GB"/>
        </w:rPr>
        <w:t>Empirical</w:t>
      </w:r>
      <w:r w:rsidRPr="00F642F5">
        <w:rPr>
          <w:rFonts w:ascii="Bookman Old Style" w:hAnsi="Bookman Old Style"/>
          <w:i/>
          <w:spacing w:val="-10"/>
          <w:lang w:val="en-GB"/>
        </w:rPr>
        <w:t xml:space="preserve"> </w:t>
      </w:r>
      <w:r w:rsidRPr="00F642F5">
        <w:rPr>
          <w:rFonts w:ascii="Bookman Old Style" w:hAnsi="Bookman Old Style"/>
          <w:i/>
          <w:lang w:val="en-GB"/>
        </w:rPr>
        <w:t>Economics</w:t>
      </w:r>
      <w:r w:rsidRPr="00F642F5">
        <w:rPr>
          <w:rFonts w:ascii="Bookman Old Style" w:hAnsi="Bookman Old Style"/>
          <w:i/>
          <w:spacing w:val="-2"/>
          <w:lang w:val="en-GB"/>
        </w:rPr>
        <w:t xml:space="preserve"> </w:t>
      </w:r>
      <w:r w:rsidRPr="00F642F5">
        <w:rPr>
          <w:lang w:val="en-GB"/>
        </w:rPr>
        <w:t>58.4.</w:t>
      </w:r>
    </w:p>
    <w:p w14:paraId="2BBDA95D" w14:textId="77777777" w:rsidR="004477C6" w:rsidRPr="00F642F5" w:rsidRDefault="004C4953">
      <w:pPr>
        <w:pStyle w:val="BodyText"/>
        <w:spacing w:line="376" w:lineRule="auto"/>
        <w:ind w:left="298" w:right="1436" w:hanging="299"/>
        <w:jc w:val="both"/>
        <w:rPr>
          <w:lang w:val="en-GB"/>
        </w:rPr>
      </w:pPr>
      <w:r w:rsidRPr="00F642F5">
        <w:rPr>
          <w:lang w:val="en-GB"/>
        </w:rPr>
        <w:t xml:space="preserve">Whitehead, John C, Subhrendu K Pattanayak, et al. (2008). “Combining revealed and stated preference data to estimate the nonmarket value of ecological services: an assessment of the state of the science”. </w:t>
      </w:r>
      <w:r w:rsidRPr="00F642F5">
        <w:rPr>
          <w:spacing w:val="-2"/>
          <w:lang w:val="en-GB"/>
        </w:rPr>
        <w:t>In:</w:t>
      </w:r>
      <w:r w:rsidRPr="00F642F5">
        <w:rPr>
          <w:spacing w:val="-6"/>
          <w:lang w:val="en-GB"/>
        </w:rPr>
        <w:t xml:space="preserve"> </w:t>
      </w:r>
      <w:r w:rsidRPr="00F642F5">
        <w:rPr>
          <w:rFonts w:ascii="Bookman Old Style" w:hAnsi="Bookman Old Style"/>
          <w:i/>
          <w:spacing w:val="-2"/>
          <w:lang w:val="en-GB"/>
        </w:rPr>
        <w:t>Journal</w:t>
      </w:r>
      <w:r w:rsidRPr="00F642F5">
        <w:rPr>
          <w:rFonts w:ascii="Bookman Old Style" w:hAnsi="Bookman Old Style"/>
          <w:i/>
          <w:spacing w:val="-13"/>
          <w:lang w:val="en-GB"/>
        </w:rPr>
        <w:t xml:space="preserve"> </w:t>
      </w:r>
      <w:r w:rsidRPr="00F642F5">
        <w:rPr>
          <w:rFonts w:ascii="Bookman Old Style" w:hAnsi="Bookman Old Style"/>
          <w:i/>
          <w:spacing w:val="-2"/>
          <w:lang w:val="en-GB"/>
        </w:rPr>
        <w:t>of</w:t>
      </w:r>
      <w:r w:rsidRPr="00F642F5">
        <w:rPr>
          <w:rFonts w:ascii="Bookman Old Style" w:hAnsi="Bookman Old Style"/>
          <w:i/>
          <w:spacing w:val="-13"/>
          <w:lang w:val="en-GB"/>
        </w:rPr>
        <w:t xml:space="preserve"> </w:t>
      </w:r>
      <w:r w:rsidRPr="00F642F5">
        <w:rPr>
          <w:rFonts w:ascii="Bookman Old Style" w:hAnsi="Bookman Old Style"/>
          <w:i/>
          <w:spacing w:val="-2"/>
          <w:lang w:val="en-GB"/>
        </w:rPr>
        <w:t>Economic</w:t>
      </w:r>
      <w:r w:rsidRPr="00F642F5">
        <w:rPr>
          <w:rFonts w:ascii="Bookman Old Style" w:hAnsi="Bookman Old Style"/>
          <w:i/>
          <w:spacing w:val="-13"/>
          <w:lang w:val="en-GB"/>
        </w:rPr>
        <w:t xml:space="preserve"> </w:t>
      </w:r>
      <w:r w:rsidRPr="00F642F5">
        <w:rPr>
          <w:rFonts w:ascii="Bookman Old Style" w:hAnsi="Bookman Old Style"/>
          <w:i/>
          <w:spacing w:val="-2"/>
          <w:lang w:val="en-GB"/>
        </w:rPr>
        <w:t>Surveys</w:t>
      </w:r>
      <w:r w:rsidRPr="00F642F5">
        <w:rPr>
          <w:rFonts w:ascii="Bookman Old Style" w:hAnsi="Bookman Old Style"/>
          <w:i/>
          <w:spacing w:val="-6"/>
          <w:lang w:val="en-GB"/>
        </w:rPr>
        <w:t xml:space="preserve"> </w:t>
      </w:r>
      <w:r w:rsidRPr="00F642F5">
        <w:rPr>
          <w:spacing w:val="-2"/>
          <w:lang w:val="en-GB"/>
        </w:rPr>
        <w:t>22.5,</w:t>
      </w:r>
      <w:r w:rsidRPr="00F642F5">
        <w:rPr>
          <w:spacing w:val="-6"/>
          <w:lang w:val="en-GB"/>
        </w:rPr>
        <w:t xml:space="preserve"> </w:t>
      </w:r>
      <w:r w:rsidRPr="00F642F5">
        <w:rPr>
          <w:spacing w:val="-2"/>
          <w:lang w:val="en-GB"/>
        </w:rPr>
        <w:t>pp.</w:t>
      </w:r>
      <w:r w:rsidRPr="00F642F5">
        <w:rPr>
          <w:spacing w:val="-5"/>
          <w:lang w:val="en-GB"/>
        </w:rPr>
        <w:t xml:space="preserve"> </w:t>
      </w:r>
      <w:r w:rsidRPr="00F642F5">
        <w:rPr>
          <w:spacing w:val="-2"/>
          <w:lang w:val="en-GB"/>
        </w:rPr>
        <w:t>872–908.</w:t>
      </w:r>
    </w:p>
    <w:p w14:paraId="2BBDA95E" w14:textId="5A740253" w:rsidR="004477C6" w:rsidRPr="00F642F5" w:rsidRDefault="004C4953">
      <w:pPr>
        <w:pStyle w:val="BodyText"/>
        <w:spacing w:line="369" w:lineRule="auto"/>
        <w:ind w:left="298" w:right="1434" w:hanging="299"/>
        <w:jc w:val="both"/>
        <w:rPr>
          <w:lang w:val="en-GB"/>
        </w:rPr>
      </w:pPr>
      <w:r w:rsidRPr="00F642F5">
        <w:rPr>
          <w:lang w:val="en-GB"/>
        </w:rPr>
        <w:t xml:space="preserve">Whitehead, John C, Daniel J Phaneuf, et al. (2010). “Convergent validity of revealed and stated recreation </w:t>
      </w:r>
      <w:r w:rsidR="006C3C98" w:rsidRPr="00F642F5">
        <w:rPr>
          <w:spacing w:val="-2"/>
          <w:lang w:val="en-GB"/>
        </w:rPr>
        <w:t>behaviour</w:t>
      </w:r>
      <w:r w:rsidRPr="00F642F5">
        <w:rPr>
          <w:spacing w:val="-11"/>
          <w:lang w:val="en-GB"/>
        </w:rPr>
        <w:t xml:space="preserve"> </w:t>
      </w:r>
      <w:r w:rsidRPr="00F642F5">
        <w:rPr>
          <w:spacing w:val="-2"/>
          <w:lang w:val="en-GB"/>
        </w:rPr>
        <w:t>with</w:t>
      </w:r>
      <w:r w:rsidRPr="00F642F5">
        <w:rPr>
          <w:spacing w:val="-10"/>
          <w:lang w:val="en-GB"/>
        </w:rPr>
        <w:t xml:space="preserve"> </w:t>
      </w:r>
      <w:r w:rsidRPr="00F642F5">
        <w:rPr>
          <w:spacing w:val="-2"/>
          <w:lang w:val="en-GB"/>
        </w:rPr>
        <w:t>quality</w:t>
      </w:r>
      <w:r w:rsidRPr="00F642F5">
        <w:rPr>
          <w:spacing w:val="-10"/>
          <w:lang w:val="en-GB"/>
        </w:rPr>
        <w:t xml:space="preserve"> </w:t>
      </w:r>
      <w:r w:rsidRPr="00F642F5">
        <w:rPr>
          <w:spacing w:val="-2"/>
          <w:lang w:val="en-GB"/>
        </w:rPr>
        <w:t>change:</w:t>
      </w:r>
      <w:r w:rsidRPr="00F642F5">
        <w:rPr>
          <w:spacing w:val="-10"/>
          <w:lang w:val="en-GB"/>
        </w:rPr>
        <w:t xml:space="preserve"> </w:t>
      </w:r>
      <w:r w:rsidRPr="00F642F5">
        <w:rPr>
          <w:spacing w:val="-2"/>
          <w:lang w:val="en-GB"/>
        </w:rPr>
        <w:t>a</w:t>
      </w:r>
      <w:r w:rsidRPr="00F642F5">
        <w:rPr>
          <w:spacing w:val="-10"/>
          <w:lang w:val="en-GB"/>
        </w:rPr>
        <w:t xml:space="preserve"> </w:t>
      </w:r>
      <w:r w:rsidRPr="00F642F5">
        <w:rPr>
          <w:spacing w:val="-2"/>
          <w:lang w:val="en-GB"/>
        </w:rPr>
        <w:t>comparison</w:t>
      </w:r>
      <w:r w:rsidRPr="00F642F5">
        <w:rPr>
          <w:spacing w:val="-10"/>
          <w:lang w:val="en-GB"/>
        </w:rPr>
        <w:t xml:space="preserve"> </w:t>
      </w:r>
      <w:r w:rsidRPr="00F642F5">
        <w:rPr>
          <w:spacing w:val="-2"/>
          <w:lang w:val="en-GB"/>
        </w:rPr>
        <w:t>of</w:t>
      </w:r>
      <w:r w:rsidRPr="00F642F5">
        <w:rPr>
          <w:spacing w:val="-10"/>
          <w:lang w:val="en-GB"/>
        </w:rPr>
        <w:t xml:space="preserve"> </w:t>
      </w:r>
      <w:r w:rsidRPr="00F642F5">
        <w:rPr>
          <w:spacing w:val="-2"/>
          <w:lang w:val="en-GB"/>
        </w:rPr>
        <w:t>multiple</w:t>
      </w:r>
      <w:r w:rsidRPr="00F642F5">
        <w:rPr>
          <w:spacing w:val="-10"/>
          <w:lang w:val="en-GB"/>
        </w:rPr>
        <w:t xml:space="preserve"> </w:t>
      </w:r>
      <w:r w:rsidRPr="00F642F5">
        <w:rPr>
          <w:spacing w:val="-2"/>
          <w:lang w:val="en-GB"/>
        </w:rPr>
        <w:t>and</w:t>
      </w:r>
      <w:r w:rsidRPr="00F642F5">
        <w:rPr>
          <w:spacing w:val="-9"/>
          <w:lang w:val="en-GB"/>
        </w:rPr>
        <w:t xml:space="preserve"> </w:t>
      </w:r>
      <w:r w:rsidRPr="00F642F5">
        <w:rPr>
          <w:spacing w:val="-2"/>
          <w:lang w:val="en-GB"/>
        </w:rPr>
        <w:t>single</w:t>
      </w:r>
      <w:r w:rsidRPr="00F642F5">
        <w:rPr>
          <w:spacing w:val="-10"/>
          <w:lang w:val="en-GB"/>
        </w:rPr>
        <w:t xml:space="preserve"> </w:t>
      </w:r>
      <w:r w:rsidRPr="00F642F5">
        <w:rPr>
          <w:spacing w:val="-2"/>
          <w:lang w:val="en-GB"/>
        </w:rPr>
        <w:t>site</w:t>
      </w:r>
      <w:r w:rsidRPr="00F642F5">
        <w:rPr>
          <w:spacing w:val="-10"/>
          <w:lang w:val="en-GB"/>
        </w:rPr>
        <w:t xml:space="preserve"> </w:t>
      </w:r>
      <w:r w:rsidRPr="00F642F5">
        <w:rPr>
          <w:spacing w:val="-2"/>
          <w:lang w:val="en-GB"/>
        </w:rPr>
        <w:t>demands”.</w:t>
      </w:r>
      <w:r w:rsidRPr="00F642F5">
        <w:rPr>
          <w:spacing w:val="-9"/>
          <w:lang w:val="en-GB"/>
        </w:rPr>
        <w:t xml:space="preserve"> </w:t>
      </w:r>
      <w:r w:rsidRPr="00F642F5">
        <w:rPr>
          <w:spacing w:val="-2"/>
          <w:lang w:val="en-GB"/>
        </w:rPr>
        <w:t>In:</w:t>
      </w:r>
      <w:r w:rsidRPr="00F642F5">
        <w:rPr>
          <w:spacing w:val="-10"/>
          <w:lang w:val="en-GB"/>
        </w:rPr>
        <w:t xml:space="preserve"> </w:t>
      </w:r>
      <w:r w:rsidRPr="00F642F5">
        <w:rPr>
          <w:rFonts w:ascii="Bookman Old Style" w:hAnsi="Bookman Old Style"/>
          <w:i/>
          <w:spacing w:val="-2"/>
          <w:lang w:val="en-GB"/>
        </w:rPr>
        <w:t>Environmental</w:t>
      </w:r>
      <w:r w:rsidRPr="00F642F5">
        <w:rPr>
          <w:rFonts w:ascii="Bookman Old Style" w:hAnsi="Bookman Old Style"/>
          <w:i/>
          <w:spacing w:val="-13"/>
          <w:lang w:val="en-GB"/>
        </w:rPr>
        <w:t xml:space="preserve"> </w:t>
      </w:r>
      <w:r w:rsidRPr="00F642F5">
        <w:rPr>
          <w:rFonts w:ascii="Bookman Old Style" w:hAnsi="Bookman Old Style"/>
          <w:i/>
          <w:spacing w:val="-2"/>
          <w:lang w:val="en-GB"/>
        </w:rPr>
        <w:t xml:space="preserve">and </w:t>
      </w:r>
      <w:r w:rsidRPr="00F642F5">
        <w:rPr>
          <w:rFonts w:ascii="Bookman Old Style" w:hAnsi="Bookman Old Style"/>
          <w:i/>
          <w:lang w:val="en-GB"/>
        </w:rPr>
        <w:t>Resource</w:t>
      </w:r>
      <w:r w:rsidRPr="00F642F5">
        <w:rPr>
          <w:rFonts w:ascii="Bookman Old Style" w:hAnsi="Bookman Old Style"/>
          <w:i/>
          <w:spacing w:val="-3"/>
          <w:lang w:val="en-GB"/>
        </w:rPr>
        <w:t xml:space="preserve"> </w:t>
      </w:r>
      <w:r w:rsidRPr="00F642F5">
        <w:rPr>
          <w:rFonts w:ascii="Bookman Old Style" w:hAnsi="Bookman Old Style"/>
          <w:i/>
          <w:lang w:val="en-GB"/>
        </w:rPr>
        <w:t xml:space="preserve">Economics </w:t>
      </w:r>
      <w:r w:rsidRPr="00F642F5">
        <w:rPr>
          <w:lang w:val="en-GB"/>
        </w:rPr>
        <w:t>45.1, pp. 91–112.</w:t>
      </w:r>
    </w:p>
    <w:p w14:paraId="2BBDA95F" w14:textId="77777777" w:rsidR="004477C6" w:rsidRPr="00F642F5" w:rsidRDefault="004C4953">
      <w:pPr>
        <w:pStyle w:val="BodyText"/>
        <w:spacing w:line="374" w:lineRule="auto"/>
        <w:ind w:left="298" w:right="1435" w:hanging="299"/>
        <w:jc w:val="both"/>
        <w:rPr>
          <w:lang w:val="en-GB"/>
        </w:rPr>
      </w:pPr>
      <w:r w:rsidRPr="00F642F5">
        <w:rPr>
          <w:lang w:val="en-GB"/>
        </w:rPr>
        <w:t>Wier, Mette et al. (2008). “The character of demand in mature organic food markets: Great Britain and Denmark compared”. In:</w:t>
      </w:r>
      <w:r w:rsidRPr="00F642F5">
        <w:rPr>
          <w:spacing w:val="-1"/>
          <w:lang w:val="en-GB"/>
        </w:rPr>
        <w:t xml:space="preserve"> </w:t>
      </w:r>
      <w:r w:rsidRPr="00F642F5">
        <w:rPr>
          <w:rFonts w:ascii="Bookman Old Style" w:hAnsi="Bookman Old Style"/>
          <w:i/>
          <w:lang w:val="en-GB"/>
        </w:rPr>
        <w:t>Food</w:t>
      </w:r>
      <w:r w:rsidRPr="00F642F5">
        <w:rPr>
          <w:rFonts w:ascii="Bookman Old Style" w:hAnsi="Bookman Old Style"/>
          <w:i/>
          <w:spacing w:val="-8"/>
          <w:lang w:val="en-GB"/>
        </w:rPr>
        <w:t xml:space="preserve"> </w:t>
      </w:r>
      <w:r w:rsidRPr="00F642F5">
        <w:rPr>
          <w:rFonts w:ascii="Bookman Old Style" w:hAnsi="Bookman Old Style"/>
          <w:i/>
          <w:lang w:val="en-GB"/>
        </w:rPr>
        <w:t xml:space="preserve">Policy </w:t>
      </w:r>
      <w:r w:rsidRPr="00F642F5">
        <w:rPr>
          <w:lang w:val="en-GB"/>
        </w:rPr>
        <w:t>33.5, pp. 406–421.</w:t>
      </w:r>
    </w:p>
    <w:p w14:paraId="2BBDA960" w14:textId="77777777" w:rsidR="004477C6" w:rsidRPr="00F642F5" w:rsidRDefault="004C4953">
      <w:pPr>
        <w:pStyle w:val="BodyText"/>
        <w:spacing w:line="374" w:lineRule="auto"/>
        <w:ind w:left="298" w:right="1434" w:hanging="299"/>
        <w:jc w:val="both"/>
        <w:rPr>
          <w:lang w:val="en-GB"/>
        </w:rPr>
      </w:pPr>
      <w:r w:rsidRPr="00F642F5">
        <w:rPr>
          <w:spacing w:val="-2"/>
          <w:lang w:val="en-GB"/>
        </w:rPr>
        <w:t>Wong,</w:t>
      </w:r>
      <w:r w:rsidRPr="00F642F5">
        <w:rPr>
          <w:spacing w:val="-5"/>
          <w:lang w:val="en-GB"/>
        </w:rPr>
        <w:t xml:space="preserve"> </w:t>
      </w:r>
      <w:r w:rsidRPr="00F642F5">
        <w:rPr>
          <w:spacing w:val="-2"/>
          <w:lang w:val="en-GB"/>
        </w:rPr>
        <w:t>Jonathan</w:t>
      </w:r>
      <w:r w:rsidRPr="00F642F5">
        <w:rPr>
          <w:spacing w:val="-5"/>
          <w:lang w:val="en-GB"/>
        </w:rPr>
        <w:t xml:space="preserve"> </w:t>
      </w:r>
      <w:r w:rsidRPr="00F642F5">
        <w:rPr>
          <w:spacing w:val="-2"/>
          <w:lang w:val="en-GB"/>
        </w:rPr>
        <w:t>et</w:t>
      </w:r>
      <w:r w:rsidRPr="00F642F5">
        <w:rPr>
          <w:spacing w:val="-5"/>
          <w:lang w:val="en-GB"/>
        </w:rPr>
        <w:t xml:space="preserve"> </w:t>
      </w:r>
      <w:r w:rsidRPr="00F642F5">
        <w:rPr>
          <w:spacing w:val="-2"/>
          <w:lang w:val="en-GB"/>
        </w:rPr>
        <w:t>al.</w:t>
      </w:r>
      <w:r w:rsidRPr="00F642F5">
        <w:rPr>
          <w:spacing w:val="-5"/>
          <w:lang w:val="en-GB"/>
        </w:rPr>
        <w:t xml:space="preserve"> </w:t>
      </w:r>
      <w:r w:rsidRPr="00F642F5">
        <w:rPr>
          <w:spacing w:val="-2"/>
          <w:lang w:val="en-GB"/>
        </w:rPr>
        <w:t>(2010).</w:t>
      </w:r>
      <w:r w:rsidRPr="00F642F5">
        <w:rPr>
          <w:spacing w:val="-5"/>
          <w:lang w:val="en-GB"/>
        </w:rPr>
        <w:t xml:space="preserve"> </w:t>
      </w:r>
      <w:r w:rsidRPr="00F642F5">
        <w:rPr>
          <w:spacing w:val="-2"/>
          <w:lang w:val="en-GB"/>
        </w:rPr>
        <w:t>“Consumer</w:t>
      </w:r>
      <w:r w:rsidRPr="00F642F5">
        <w:rPr>
          <w:spacing w:val="-5"/>
          <w:lang w:val="en-GB"/>
        </w:rPr>
        <w:t xml:space="preserve"> </w:t>
      </w:r>
      <w:r w:rsidRPr="00F642F5">
        <w:rPr>
          <w:spacing w:val="-2"/>
          <w:lang w:val="en-GB"/>
        </w:rPr>
        <w:t>premiums</w:t>
      </w:r>
      <w:r w:rsidRPr="00F642F5">
        <w:rPr>
          <w:spacing w:val="-5"/>
          <w:lang w:val="en-GB"/>
        </w:rPr>
        <w:t xml:space="preserve"> </w:t>
      </w:r>
      <w:r w:rsidRPr="00F642F5">
        <w:rPr>
          <w:spacing w:val="-2"/>
          <w:lang w:val="en-GB"/>
        </w:rPr>
        <w:t>for</w:t>
      </w:r>
      <w:r w:rsidRPr="00F642F5">
        <w:rPr>
          <w:spacing w:val="-5"/>
          <w:lang w:val="en-GB"/>
        </w:rPr>
        <w:t xml:space="preserve"> </w:t>
      </w:r>
      <w:r w:rsidRPr="00F642F5">
        <w:rPr>
          <w:spacing w:val="-2"/>
          <w:lang w:val="en-GB"/>
        </w:rPr>
        <w:t>environmentally</w:t>
      </w:r>
      <w:r w:rsidRPr="00F642F5">
        <w:rPr>
          <w:spacing w:val="-5"/>
          <w:lang w:val="en-GB"/>
        </w:rPr>
        <w:t xml:space="preserve"> </w:t>
      </w:r>
      <w:r w:rsidRPr="00F642F5">
        <w:rPr>
          <w:spacing w:val="-2"/>
          <w:lang w:val="en-GB"/>
        </w:rPr>
        <w:t>friendly</w:t>
      </w:r>
      <w:r w:rsidRPr="00F642F5">
        <w:rPr>
          <w:spacing w:val="-5"/>
          <w:lang w:val="en-GB"/>
        </w:rPr>
        <w:t xml:space="preserve"> </w:t>
      </w:r>
      <w:r w:rsidRPr="00F642F5">
        <w:rPr>
          <w:spacing w:val="-2"/>
          <w:lang w:val="en-GB"/>
        </w:rPr>
        <w:t>grass-fed</w:t>
      </w:r>
      <w:r w:rsidRPr="00F642F5">
        <w:rPr>
          <w:spacing w:val="-5"/>
          <w:lang w:val="en-GB"/>
        </w:rPr>
        <w:t xml:space="preserve"> </w:t>
      </w:r>
      <w:r w:rsidRPr="00F642F5">
        <w:rPr>
          <w:spacing w:val="-2"/>
          <w:lang w:val="en-GB"/>
        </w:rPr>
        <w:t>and</w:t>
      </w:r>
      <w:r w:rsidRPr="00F642F5">
        <w:rPr>
          <w:spacing w:val="-5"/>
          <w:lang w:val="en-GB"/>
        </w:rPr>
        <w:t xml:space="preserve"> </w:t>
      </w:r>
      <w:r w:rsidRPr="00F642F5">
        <w:rPr>
          <w:spacing w:val="-2"/>
          <w:lang w:val="en-GB"/>
        </w:rPr>
        <w:t>organic</w:t>
      </w:r>
      <w:r w:rsidRPr="00F642F5">
        <w:rPr>
          <w:spacing w:val="-5"/>
          <w:lang w:val="en-GB"/>
        </w:rPr>
        <w:t xml:space="preserve"> </w:t>
      </w:r>
      <w:r w:rsidRPr="00F642F5">
        <w:rPr>
          <w:spacing w:val="-2"/>
          <w:lang w:val="en-GB"/>
        </w:rPr>
        <w:t>milk in</w:t>
      </w:r>
      <w:r w:rsidRPr="00F642F5">
        <w:rPr>
          <w:spacing w:val="-3"/>
          <w:lang w:val="en-GB"/>
        </w:rPr>
        <w:t xml:space="preserve"> </w:t>
      </w:r>
      <w:r w:rsidRPr="00F642F5">
        <w:rPr>
          <w:spacing w:val="-2"/>
          <w:lang w:val="en-GB"/>
        </w:rPr>
        <w:t>the</w:t>
      </w:r>
      <w:r w:rsidRPr="00F642F5">
        <w:rPr>
          <w:spacing w:val="-3"/>
          <w:lang w:val="en-GB"/>
        </w:rPr>
        <w:t xml:space="preserve"> </w:t>
      </w:r>
      <w:r w:rsidRPr="00F642F5">
        <w:rPr>
          <w:spacing w:val="-2"/>
          <w:lang w:val="en-GB"/>
        </w:rPr>
        <w:t>Southeast”.</w:t>
      </w:r>
      <w:r w:rsidRPr="00F642F5">
        <w:rPr>
          <w:spacing w:val="-3"/>
          <w:lang w:val="en-GB"/>
        </w:rPr>
        <w:t xml:space="preserve"> </w:t>
      </w:r>
      <w:r w:rsidRPr="00F642F5">
        <w:rPr>
          <w:spacing w:val="-2"/>
          <w:lang w:val="en-GB"/>
        </w:rPr>
        <w:t>In:</w:t>
      </w:r>
      <w:r w:rsidRPr="00F642F5">
        <w:rPr>
          <w:spacing w:val="-3"/>
          <w:lang w:val="en-GB"/>
        </w:rPr>
        <w:t xml:space="preserve"> </w:t>
      </w:r>
      <w:r w:rsidRPr="00F642F5">
        <w:rPr>
          <w:rFonts w:ascii="Bookman Old Style" w:hAnsi="Bookman Old Style"/>
          <w:i/>
          <w:spacing w:val="-2"/>
          <w:lang w:val="en-GB"/>
        </w:rPr>
        <w:t>Journal</w:t>
      </w:r>
      <w:r w:rsidRPr="00F642F5">
        <w:rPr>
          <w:rFonts w:ascii="Bookman Old Style" w:hAnsi="Bookman Old Style"/>
          <w:i/>
          <w:spacing w:val="-11"/>
          <w:lang w:val="en-GB"/>
        </w:rPr>
        <w:t xml:space="preserve"> </w:t>
      </w:r>
      <w:r w:rsidRPr="00F642F5">
        <w:rPr>
          <w:rFonts w:ascii="Bookman Old Style" w:hAnsi="Bookman Old Style"/>
          <w:i/>
          <w:spacing w:val="-2"/>
          <w:lang w:val="en-GB"/>
        </w:rPr>
        <w:t>of</w:t>
      </w:r>
      <w:r w:rsidRPr="00F642F5">
        <w:rPr>
          <w:rFonts w:ascii="Bookman Old Style" w:hAnsi="Bookman Old Style"/>
          <w:i/>
          <w:spacing w:val="-11"/>
          <w:lang w:val="en-GB"/>
        </w:rPr>
        <w:t xml:space="preserve"> </w:t>
      </w:r>
      <w:r w:rsidRPr="00F642F5">
        <w:rPr>
          <w:rFonts w:ascii="Bookman Old Style" w:hAnsi="Bookman Old Style"/>
          <w:i/>
          <w:spacing w:val="-2"/>
          <w:lang w:val="en-GB"/>
        </w:rPr>
        <w:t>Agribusiness</w:t>
      </w:r>
      <w:r w:rsidRPr="00F642F5">
        <w:rPr>
          <w:rFonts w:ascii="Bookman Old Style" w:hAnsi="Bookman Old Style"/>
          <w:i/>
          <w:spacing w:val="-4"/>
          <w:lang w:val="en-GB"/>
        </w:rPr>
        <w:t xml:space="preserve"> </w:t>
      </w:r>
      <w:r w:rsidRPr="00F642F5">
        <w:rPr>
          <w:spacing w:val="-2"/>
          <w:lang w:val="en-GB"/>
        </w:rPr>
        <w:t>28.345-2016-15277,</w:t>
      </w:r>
      <w:r w:rsidRPr="00F642F5">
        <w:rPr>
          <w:spacing w:val="-3"/>
          <w:lang w:val="en-GB"/>
        </w:rPr>
        <w:t xml:space="preserve"> </w:t>
      </w:r>
      <w:r w:rsidRPr="00F642F5">
        <w:rPr>
          <w:spacing w:val="-2"/>
          <w:lang w:val="en-GB"/>
        </w:rPr>
        <w:t>pp.</w:t>
      </w:r>
      <w:r w:rsidRPr="00F642F5">
        <w:rPr>
          <w:spacing w:val="-3"/>
          <w:lang w:val="en-GB"/>
        </w:rPr>
        <w:t xml:space="preserve"> </w:t>
      </w:r>
      <w:r w:rsidRPr="00F642F5">
        <w:rPr>
          <w:spacing w:val="-2"/>
          <w:lang w:val="en-GB"/>
        </w:rPr>
        <w:t>75–88.</w:t>
      </w:r>
    </w:p>
    <w:p w14:paraId="2BBDA961" w14:textId="77777777" w:rsidR="004477C6" w:rsidRPr="00F642F5" w:rsidRDefault="004C4953">
      <w:pPr>
        <w:pStyle w:val="BodyText"/>
        <w:spacing w:line="374" w:lineRule="auto"/>
        <w:ind w:left="298" w:right="1438" w:hanging="299"/>
        <w:jc w:val="both"/>
        <w:rPr>
          <w:lang w:val="en-GB"/>
        </w:rPr>
      </w:pPr>
      <w:r w:rsidRPr="00F642F5">
        <w:rPr>
          <w:lang w:val="en-GB"/>
        </w:rPr>
        <w:t>Wooldridge, Jeffrey M (1996). “Estimating systems of equations with different instruments for different equations”.</w:t>
      </w:r>
      <w:r w:rsidRPr="00F642F5">
        <w:rPr>
          <w:spacing w:val="-6"/>
          <w:lang w:val="en-GB"/>
        </w:rPr>
        <w:t xml:space="preserve"> </w:t>
      </w:r>
      <w:r w:rsidRPr="00F642F5">
        <w:rPr>
          <w:lang w:val="en-GB"/>
        </w:rPr>
        <w:t>In:</w:t>
      </w:r>
      <w:r w:rsidRPr="00F642F5">
        <w:rPr>
          <w:spacing w:val="-6"/>
          <w:lang w:val="en-GB"/>
        </w:rPr>
        <w:t xml:space="preserve"> </w:t>
      </w:r>
      <w:r w:rsidRPr="00F642F5">
        <w:rPr>
          <w:rFonts w:ascii="Bookman Old Style" w:hAnsi="Bookman Old Style"/>
          <w:i/>
          <w:lang w:val="en-GB"/>
        </w:rPr>
        <w:t>Journal</w:t>
      </w:r>
      <w:r w:rsidRPr="00F642F5">
        <w:rPr>
          <w:rFonts w:ascii="Bookman Old Style" w:hAnsi="Bookman Old Style"/>
          <w:i/>
          <w:spacing w:val="-13"/>
          <w:lang w:val="en-GB"/>
        </w:rPr>
        <w:t xml:space="preserve"> </w:t>
      </w:r>
      <w:r w:rsidRPr="00F642F5">
        <w:rPr>
          <w:rFonts w:ascii="Bookman Old Style" w:hAnsi="Bookman Old Style"/>
          <w:i/>
          <w:lang w:val="en-GB"/>
        </w:rPr>
        <w:t>of</w:t>
      </w:r>
      <w:r w:rsidRPr="00F642F5">
        <w:rPr>
          <w:rFonts w:ascii="Bookman Old Style" w:hAnsi="Bookman Old Style"/>
          <w:i/>
          <w:spacing w:val="-14"/>
          <w:lang w:val="en-GB"/>
        </w:rPr>
        <w:t xml:space="preserve"> </w:t>
      </w:r>
      <w:r w:rsidRPr="00F642F5">
        <w:rPr>
          <w:rFonts w:ascii="Bookman Old Style" w:hAnsi="Bookman Old Style"/>
          <w:i/>
          <w:lang w:val="en-GB"/>
        </w:rPr>
        <w:t>Econometrics</w:t>
      </w:r>
      <w:r w:rsidRPr="00F642F5">
        <w:rPr>
          <w:rFonts w:ascii="Bookman Old Style" w:hAnsi="Bookman Old Style"/>
          <w:i/>
          <w:spacing w:val="-8"/>
          <w:lang w:val="en-GB"/>
        </w:rPr>
        <w:t xml:space="preserve"> </w:t>
      </w:r>
      <w:r w:rsidRPr="00F642F5">
        <w:rPr>
          <w:lang w:val="en-GB"/>
        </w:rPr>
        <w:t>74.2,</w:t>
      </w:r>
      <w:r w:rsidRPr="00F642F5">
        <w:rPr>
          <w:spacing w:val="-5"/>
          <w:lang w:val="en-GB"/>
        </w:rPr>
        <w:t xml:space="preserve"> </w:t>
      </w:r>
      <w:r w:rsidRPr="00F642F5">
        <w:rPr>
          <w:lang w:val="en-GB"/>
        </w:rPr>
        <w:t>pp.</w:t>
      </w:r>
      <w:r w:rsidRPr="00F642F5">
        <w:rPr>
          <w:spacing w:val="-5"/>
          <w:lang w:val="en-GB"/>
        </w:rPr>
        <w:t xml:space="preserve"> </w:t>
      </w:r>
      <w:r w:rsidRPr="00F642F5">
        <w:rPr>
          <w:lang w:val="en-GB"/>
        </w:rPr>
        <w:t>387–405.</w:t>
      </w:r>
    </w:p>
    <w:p w14:paraId="6839DB37" w14:textId="77777777" w:rsidR="00C40072" w:rsidRPr="00F642F5" w:rsidRDefault="004C4953" w:rsidP="00C40072">
      <w:pPr>
        <w:pStyle w:val="BodyText"/>
        <w:spacing w:line="376" w:lineRule="auto"/>
        <w:ind w:left="298" w:right="1434" w:hanging="299"/>
        <w:jc w:val="both"/>
        <w:rPr>
          <w:spacing w:val="-4"/>
          <w:lang w:val="en-GB"/>
        </w:rPr>
      </w:pPr>
      <w:r w:rsidRPr="00F642F5">
        <w:rPr>
          <w:lang w:val="en-GB"/>
        </w:rPr>
        <w:t>Yiridoe, Emmanuel K, Samuel Bonti-Ankomah, and Ralph C Martin (2005). “Comparison of consumer perceptions</w:t>
      </w:r>
      <w:r w:rsidRPr="00F642F5">
        <w:rPr>
          <w:spacing w:val="-4"/>
          <w:lang w:val="en-GB"/>
        </w:rPr>
        <w:t xml:space="preserve"> </w:t>
      </w:r>
      <w:r w:rsidRPr="00F642F5">
        <w:rPr>
          <w:lang w:val="en-GB"/>
        </w:rPr>
        <w:t>and</w:t>
      </w:r>
      <w:r w:rsidRPr="00F642F5">
        <w:rPr>
          <w:spacing w:val="-4"/>
          <w:lang w:val="en-GB"/>
        </w:rPr>
        <w:t xml:space="preserve"> </w:t>
      </w:r>
      <w:r w:rsidRPr="00F642F5">
        <w:rPr>
          <w:lang w:val="en-GB"/>
        </w:rPr>
        <w:t>preference</w:t>
      </w:r>
      <w:r w:rsidRPr="00F642F5">
        <w:rPr>
          <w:spacing w:val="-4"/>
          <w:lang w:val="en-GB"/>
        </w:rPr>
        <w:t xml:space="preserve"> </w:t>
      </w:r>
      <w:r w:rsidRPr="00F642F5">
        <w:rPr>
          <w:lang w:val="en-GB"/>
        </w:rPr>
        <w:t>toward</w:t>
      </w:r>
      <w:r w:rsidRPr="00F642F5">
        <w:rPr>
          <w:spacing w:val="-4"/>
          <w:lang w:val="en-GB"/>
        </w:rPr>
        <w:t xml:space="preserve"> </w:t>
      </w:r>
      <w:r w:rsidRPr="00F642F5">
        <w:rPr>
          <w:lang w:val="en-GB"/>
        </w:rPr>
        <w:t>organic</w:t>
      </w:r>
      <w:r w:rsidRPr="00F642F5">
        <w:rPr>
          <w:spacing w:val="-4"/>
          <w:lang w:val="en-GB"/>
        </w:rPr>
        <w:t xml:space="preserve"> </w:t>
      </w:r>
      <w:r w:rsidRPr="00F642F5">
        <w:rPr>
          <w:lang w:val="en-GB"/>
        </w:rPr>
        <w:t>versus</w:t>
      </w:r>
      <w:r w:rsidRPr="00F642F5">
        <w:rPr>
          <w:spacing w:val="-4"/>
          <w:lang w:val="en-GB"/>
        </w:rPr>
        <w:t xml:space="preserve"> </w:t>
      </w:r>
      <w:r w:rsidRPr="00F642F5">
        <w:rPr>
          <w:lang w:val="en-GB"/>
        </w:rPr>
        <w:t>conventionally</w:t>
      </w:r>
      <w:r w:rsidRPr="00F642F5">
        <w:rPr>
          <w:spacing w:val="-4"/>
          <w:lang w:val="en-GB"/>
        </w:rPr>
        <w:t xml:space="preserve"> </w:t>
      </w:r>
      <w:r w:rsidRPr="00F642F5">
        <w:rPr>
          <w:lang w:val="en-GB"/>
        </w:rPr>
        <w:t>produced</w:t>
      </w:r>
      <w:r w:rsidRPr="00F642F5">
        <w:rPr>
          <w:spacing w:val="-4"/>
          <w:lang w:val="en-GB"/>
        </w:rPr>
        <w:t xml:space="preserve"> </w:t>
      </w:r>
      <w:r w:rsidRPr="00F642F5">
        <w:rPr>
          <w:lang w:val="en-GB"/>
        </w:rPr>
        <w:t>foods:</w:t>
      </w:r>
      <w:r w:rsidRPr="00F642F5">
        <w:rPr>
          <w:spacing w:val="-4"/>
          <w:lang w:val="en-GB"/>
        </w:rPr>
        <w:t xml:space="preserve"> </w:t>
      </w:r>
      <w:r w:rsidRPr="00F642F5">
        <w:rPr>
          <w:lang w:val="en-GB"/>
        </w:rPr>
        <w:t>A</w:t>
      </w:r>
      <w:r w:rsidRPr="00F642F5">
        <w:rPr>
          <w:spacing w:val="-4"/>
          <w:lang w:val="en-GB"/>
        </w:rPr>
        <w:t xml:space="preserve"> </w:t>
      </w:r>
      <w:r w:rsidRPr="00F642F5">
        <w:rPr>
          <w:lang w:val="en-GB"/>
        </w:rPr>
        <w:t>review</w:t>
      </w:r>
      <w:r w:rsidRPr="00F642F5">
        <w:rPr>
          <w:spacing w:val="-4"/>
          <w:lang w:val="en-GB"/>
        </w:rPr>
        <w:t xml:space="preserve"> </w:t>
      </w:r>
      <w:r w:rsidRPr="00F642F5">
        <w:rPr>
          <w:lang w:val="en-GB"/>
        </w:rPr>
        <w:t>and</w:t>
      </w:r>
      <w:r w:rsidRPr="00F642F5">
        <w:rPr>
          <w:spacing w:val="-4"/>
          <w:lang w:val="en-GB"/>
        </w:rPr>
        <w:t xml:space="preserve"> </w:t>
      </w:r>
      <w:r w:rsidRPr="00F642F5">
        <w:rPr>
          <w:lang w:val="en-GB"/>
        </w:rPr>
        <w:t xml:space="preserve">update </w:t>
      </w:r>
      <w:r w:rsidRPr="00F642F5">
        <w:rPr>
          <w:spacing w:val="-4"/>
          <w:lang w:val="en-GB"/>
        </w:rPr>
        <w:t>of</w:t>
      </w:r>
      <w:r w:rsidRPr="00F642F5">
        <w:rPr>
          <w:spacing w:val="-6"/>
          <w:lang w:val="en-GB"/>
        </w:rPr>
        <w:t xml:space="preserve"> </w:t>
      </w:r>
      <w:r w:rsidRPr="00F642F5">
        <w:rPr>
          <w:spacing w:val="-4"/>
          <w:lang w:val="en-GB"/>
        </w:rPr>
        <w:t>the</w:t>
      </w:r>
      <w:r w:rsidRPr="00F642F5">
        <w:rPr>
          <w:spacing w:val="-5"/>
          <w:lang w:val="en-GB"/>
        </w:rPr>
        <w:t xml:space="preserve"> </w:t>
      </w:r>
      <w:r w:rsidRPr="00F642F5">
        <w:rPr>
          <w:spacing w:val="-4"/>
          <w:lang w:val="en-GB"/>
        </w:rPr>
        <w:t>literature”.</w:t>
      </w:r>
      <w:r w:rsidRPr="00F642F5">
        <w:rPr>
          <w:spacing w:val="-5"/>
          <w:lang w:val="en-GB"/>
        </w:rPr>
        <w:t xml:space="preserve"> </w:t>
      </w:r>
      <w:r w:rsidRPr="00F642F5">
        <w:rPr>
          <w:spacing w:val="-4"/>
          <w:lang w:val="en-GB"/>
        </w:rPr>
        <w:t>In:</w:t>
      </w:r>
      <w:r w:rsidRPr="00F642F5">
        <w:rPr>
          <w:spacing w:val="-6"/>
          <w:lang w:val="en-GB"/>
        </w:rPr>
        <w:t xml:space="preserve"> </w:t>
      </w:r>
      <w:r w:rsidRPr="00F642F5">
        <w:rPr>
          <w:rFonts w:ascii="Bookman Old Style" w:hAnsi="Bookman Old Style"/>
          <w:i/>
          <w:spacing w:val="-4"/>
          <w:lang w:val="en-GB"/>
        </w:rPr>
        <w:t>Renewable</w:t>
      </w:r>
      <w:r w:rsidRPr="00F642F5">
        <w:rPr>
          <w:rFonts w:ascii="Bookman Old Style" w:hAnsi="Bookman Old Style"/>
          <w:i/>
          <w:spacing w:val="-11"/>
          <w:lang w:val="en-GB"/>
        </w:rPr>
        <w:t xml:space="preserve"> </w:t>
      </w:r>
      <w:r w:rsidRPr="00F642F5">
        <w:rPr>
          <w:rFonts w:ascii="Bookman Old Style" w:hAnsi="Bookman Old Style"/>
          <w:i/>
          <w:spacing w:val="-4"/>
          <w:lang w:val="en-GB"/>
        </w:rPr>
        <w:t>agriculture</w:t>
      </w:r>
      <w:r w:rsidRPr="00F642F5">
        <w:rPr>
          <w:rFonts w:ascii="Bookman Old Style" w:hAnsi="Bookman Old Style"/>
          <w:i/>
          <w:spacing w:val="-11"/>
          <w:lang w:val="en-GB"/>
        </w:rPr>
        <w:t xml:space="preserve"> </w:t>
      </w:r>
      <w:r w:rsidRPr="00F642F5">
        <w:rPr>
          <w:rFonts w:ascii="Bookman Old Style" w:hAnsi="Bookman Old Style"/>
          <w:i/>
          <w:spacing w:val="-4"/>
          <w:lang w:val="en-GB"/>
        </w:rPr>
        <w:t>and</w:t>
      </w:r>
      <w:r w:rsidRPr="00F642F5">
        <w:rPr>
          <w:rFonts w:ascii="Bookman Old Style" w:hAnsi="Bookman Old Style"/>
          <w:i/>
          <w:spacing w:val="-11"/>
          <w:lang w:val="en-GB"/>
        </w:rPr>
        <w:t xml:space="preserve"> </w:t>
      </w:r>
      <w:r w:rsidRPr="00F642F5">
        <w:rPr>
          <w:rFonts w:ascii="Bookman Old Style" w:hAnsi="Bookman Old Style"/>
          <w:i/>
          <w:spacing w:val="-4"/>
          <w:lang w:val="en-GB"/>
        </w:rPr>
        <w:t>food</w:t>
      </w:r>
      <w:r w:rsidRPr="00F642F5">
        <w:rPr>
          <w:rFonts w:ascii="Bookman Old Style" w:hAnsi="Bookman Old Style"/>
          <w:i/>
          <w:spacing w:val="-11"/>
          <w:lang w:val="en-GB"/>
        </w:rPr>
        <w:t xml:space="preserve"> </w:t>
      </w:r>
      <w:r w:rsidRPr="00F642F5">
        <w:rPr>
          <w:rFonts w:ascii="Bookman Old Style" w:hAnsi="Bookman Old Style"/>
          <w:i/>
          <w:spacing w:val="-4"/>
          <w:lang w:val="en-GB"/>
        </w:rPr>
        <w:t>systems</w:t>
      </w:r>
      <w:r w:rsidRPr="00F642F5">
        <w:rPr>
          <w:rFonts w:ascii="Bookman Old Style" w:hAnsi="Bookman Old Style"/>
          <w:i/>
          <w:spacing w:val="-7"/>
          <w:lang w:val="en-GB"/>
        </w:rPr>
        <w:t xml:space="preserve"> </w:t>
      </w:r>
      <w:r w:rsidRPr="00F642F5">
        <w:rPr>
          <w:spacing w:val="-4"/>
          <w:lang w:val="en-GB"/>
        </w:rPr>
        <w:t>20.4,</w:t>
      </w:r>
      <w:r w:rsidRPr="00F642F5">
        <w:rPr>
          <w:spacing w:val="-5"/>
          <w:lang w:val="en-GB"/>
        </w:rPr>
        <w:t xml:space="preserve"> </w:t>
      </w:r>
      <w:r w:rsidRPr="00F642F5">
        <w:rPr>
          <w:spacing w:val="-4"/>
          <w:lang w:val="en-GB"/>
        </w:rPr>
        <w:t>pp.</w:t>
      </w:r>
      <w:r w:rsidRPr="00F642F5">
        <w:rPr>
          <w:spacing w:val="-5"/>
          <w:lang w:val="en-GB"/>
        </w:rPr>
        <w:t xml:space="preserve"> </w:t>
      </w:r>
      <w:r w:rsidRPr="00F642F5">
        <w:rPr>
          <w:spacing w:val="-4"/>
          <w:lang w:val="en-GB"/>
        </w:rPr>
        <w:t>193–205.</w:t>
      </w:r>
    </w:p>
    <w:p w14:paraId="2BBDA964" w14:textId="6679C2FA" w:rsidR="004477C6" w:rsidRPr="00F642F5" w:rsidRDefault="004C4953" w:rsidP="00C40072">
      <w:pPr>
        <w:pStyle w:val="BodyText"/>
        <w:spacing w:line="376" w:lineRule="auto"/>
        <w:ind w:left="298" w:right="1434" w:hanging="299"/>
        <w:jc w:val="both"/>
        <w:rPr>
          <w:lang w:val="en-GB"/>
        </w:rPr>
      </w:pPr>
      <w:r w:rsidRPr="00F642F5">
        <w:rPr>
          <w:lang w:val="en-GB"/>
        </w:rPr>
        <w:t>Yue,</w:t>
      </w:r>
      <w:r w:rsidRPr="00F642F5">
        <w:rPr>
          <w:spacing w:val="-6"/>
          <w:lang w:val="en-GB"/>
        </w:rPr>
        <w:t xml:space="preserve"> </w:t>
      </w:r>
      <w:r w:rsidRPr="00F642F5">
        <w:rPr>
          <w:lang w:val="en-GB"/>
        </w:rPr>
        <w:t>Chengyan,</w:t>
      </w:r>
      <w:r w:rsidRPr="00F642F5">
        <w:rPr>
          <w:spacing w:val="-6"/>
          <w:lang w:val="en-GB"/>
        </w:rPr>
        <w:t xml:space="preserve"> </w:t>
      </w:r>
      <w:r w:rsidRPr="00F642F5">
        <w:rPr>
          <w:lang w:val="en-GB"/>
        </w:rPr>
        <w:t>Frode</w:t>
      </w:r>
      <w:r w:rsidRPr="00F642F5">
        <w:rPr>
          <w:spacing w:val="-6"/>
          <w:lang w:val="en-GB"/>
        </w:rPr>
        <w:t xml:space="preserve"> </w:t>
      </w:r>
      <w:r w:rsidRPr="00F642F5">
        <w:rPr>
          <w:lang w:val="en-GB"/>
        </w:rPr>
        <w:t>Alfnes,</w:t>
      </w:r>
      <w:r w:rsidRPr="00F642F5">
        <w:rPr>
          <w:spacing w:val="-6"/>
          <w:lang w:val="en-GB"/>
        </w:rPr>
        <w:t xml:space="preserve"> </w:t>
      </w:r>
      <w:r w:rsidRPr="00F642F5">
        <w:rPr>
          <w:lang w:val="en-GB"/>
        </w:rPr>
        <w:t>and</w:t>
      </w:r>
      <w:r w:rsidRPr="00F642F5">
        <w:rPr>
          <w:spacing w:val="-6"/>
          <w:lang w:val="en-GB"/>
        </w:rPr>
        <w:t xml:space="preserve"> </w:t>
      </w:r>
      <w:r w:rsidRPr="00F642F5">
        <w:rPr>
          <w:lang w:val="en-GB"/>
        </w:rPr>
        <w:t>Helen</w:t>
      </w:r>
      <w:r w:rsidRPr="00F642F5">
        <w:rPr>
          <w:spacing w:val="-6"/>
          <w:lang w:val="en-GB"/>
        </w:rPr>
        <w:t xml:space="preserve"> </w:t>
      </w:r>
      <w:r w:rsidRPr="00F642F5">
        <w:rPr>
          <w:lang w:val="en-GB"/>
        </w:rPr>
        <w:t>H</w:t>
      </w:r>
      <w:r w:rsidRPr="00F642F5">
        <w:rPr>
          <w:spacing w:val="-6"/>
          <w:lang w:val="en-GB"/>
        </w:rPr>
        <w:t xml:space="preserve"> </w:t>
      </w:r>
      <w:r w:rsidRPr="00F642F5">
        <w:rPr>
          <w:lang w:val="en-GB"/>
        </w:rPr>
        <w:t>Jensen</w:t>
      </w:r>
      <w:r w:rsidRPr="00F642F5">
        <w:rPr>
          <w:spacing w:val="-7"/>
          <w:lang w:val="en-GB"/>
        </w:rPr>
        <w:t xml:space="preserve"> </w:t>
      </w:r>
      <w:r w:rsidRPr="00F642F5">
        <w:rPr>
          <w:lang w:val="en-GB"/>
        </w:rPr>
        <w:t>(2009).</w:t>
      </w:r>
      <w:r w:rsidRPr="00F642F5">
        <w:rPr>
          <w:spacing w:val="-6"/>
          <w:lang w:val="en-GB"/>
        </w:rPr>
        <w:t xml:space="preserve"> </w:t>
      </w:r>
      <w:r w:rsidRPr="00F642F5">
        <w:rPr>
          <w:lang w:val="en-GB"/>
        </w:rPr>
        <w:t>“Discounting</w:t>
      </w:r>
      <w:r w:rsidRPr="00F642F5">
        <w:rPr>
          <w:spacing w:val="-6"/>
          <w:lang w:val="en-GB"/>
        </w:rPr>
        <w:t xml:space="preserve"> </w:t>
      </w:r>
      <w:r w:rsidRPr="00F642F5">
        <w:rPr>
          <w:lang w:val="en-GB"/>
        </w:rPr>
        <w:t>spotted</w:t>
      </w:r>
      <w:r w:rsidRPr="00F642F5">
        <w:rPr>
          <w:spacing w:val="-6"/>
          <w:lang w:val="en-GB"/>
        </w:rPr>
        <w:t xml:space="preserve"> </w:t>
      </w:r>
      <w:r w:rsidRPr="00F642F5">
        <w:rPr>
          <w:lang w:val="en-GB"/>
        </w:rPr>
        <w:t>apples:</w:t>
      </w:r>
      <w:r w:rsidRPr="00F642F5">
        <w:rPr>
          <w:spacing w:val="-6"/>
          <w:lang w:val="en-GB"/>
        </w:rPr>
        <w:t xml:space="preserve"> </w:t>
      </w:r>
      <w:r w:rsidRPr="00F642F5">
        <w:rPr>
          <w:lang w:val="en-GB"/>
        </w:rPr>
        <w:t>Investigating</w:t>
      </w:r>
      <w:r w:rsidRPr="00F642F5">
        <w:rPr>
          <w:spacing w:val="-6"/>
          <w:lang w:val="en-GB"/>
        </w:rPr>
        <w:t xml:space="preserve"> </w:t>
      </w:r>
      <w:r w:rsidRPr="00F642F5">
        <w:rPr>
          <w:lang w:val="en-GB"/>
        </w:rPr>
        <w:t>con- sumers’</w:t>
      </w:r>
      <w:r w:rsidRPr="00F642F5">
        <w:rPr>
          <w:spacing w:val="-6"/>
          <w:lang w:val="en-GB"/>
        </w:rPr>
        <w:t xml:space="preserve"> </w:t>
      </w:r>
      <w:r w:rsidRPr="00F642F5">
        <w:rPr>
          <w:lang w:val="en-GB"/>
        </w:rPr>
        <w:t>willingness</w:t>
      </w:r>
      <w:r w:rsidRPr="00F642F5">
        <w:rPr>
          <w:spacing w:val="-6"/>
          <w:lang w:val="en-GB"/>
        </w:rPr>
        <w:t xml:space="preserve"> </w:t>
      </w:r>
      <w:r w:rsidRPr="00F642F5">
        <w:rPr>
          <w:lang w:val="en-GB"/>
        </w:rPr>
        <w:t>to</w:t>
      </w:r>
      <w:r w:rsidRPr="00F642F5">
        <w:rPr>
          <w:spacing w:val="-6"/>
          <w:lang w:val="en-GB"/>
        </w:rPr>
        <w:t xml:space="preserve"> </w:t>
      </w:r>
      <w:r w:rsidRPr="00F642F5">
        <w:rPr>
          <w:lang w:val="en-GB"/>
        </w:rPr>
        <w:t>accept</w:t>
      </w:r>
      <w:r w:rsidRPr="00F642F5">
        <w:rPr>
          <w:spacing w:val="-6"/>
          <w:lang w:val="en-GB"/>
        </w:rPr>
        <w:t xml:space="preserve"> </w:t>
      </w:r>
      <w:r w:rsidRPr="00F642F5">
        <w:rPr>
          <w:lang w:val="en-GB"/>
        </w:rPr>
        <w:t>cosmetic</w:t>
      </w:r>
      <w:r w:rsidRPr="00F642F5">
        <w:rPr>
          <w:spacing w:val="-6"/>
          <w:lang w:val="en-GB"/>
        </w:rPr>
        <w:t xml:space="preserve"> </w:t>
      </w:r>
      <w:r w:rsidRPr="00F642F5">
        <w:rPr>
          <w:lang w:val="en-GB"/>
        </w:rPr>
        <w:t>damage</w:t>
      </w:r>
      <w:r w:rsidRPr="00F642F5">
        <w:rPr>
          <w:spacing w:val="-6"/>
          <w:lang w:val="en-GB"/>
        </w:rPr>
        <w:t xml:space="preserve"> </w:t>
      </w:r>
      <w:r w:rsidRPr="00F642F5">
        <w:rPr>
          <w:lang w:val="en-GB"/>
        </w:rPr>
        <w:t>in</w:t>
      </w:r>
      <w:r w:rsidRPr="00F642F5">
        <w:rPr>
          <w:spacing w:val="-6"/>
          <w:lang w:val="en-GB"/>
        </w:rPr>
        <w:t xml:space="preserve"> </w:t>
      </w:r>
      <w:r w:rsidRPr="00F642F5">
        <w:rPr>
          <w:lang w:val="en-GB"/>
        </w:rPr>
        <w:t>an</w:t>
      </w:r>
      <w:r w:rsidRPr="00F642F5">
        <w:rPr>
          <w:spacing w:val="-6"/>
          <w:lang w:val="en-GB"/>
        </w:rPr>
        <w:t xml:space="preserve"> </w:t>
      </w:r>
      <w:r w:rsidRPr="00F642F5">
        <w:rPr>
          <w:lang w:val="en-GB"/>
        </w:rPr>
        <w:t>organic</w:t>
      </w:r>
      <w:r w:rsidRPr="00F642F5">
        <w:rPr>
          <w:spacing w:val="-6"/>
          <w:lang w:val="en-GB"/>
        </w:rPr>
        <w:t xml:space="preserve"> </w:t>
      </w:r>
      <w:r w:rsidRPr="00F642F5">
        <w:rPr>
          <w:lang w:val="en-GB"/>
        </w:rPr>
        <w:t>product”.</w:t>
      </w:r>
      <w:r w:rsidRPr="00F642F5">
        <w:rPr>
          <w:spacing w:val="-6"/>
          <w:lang w:val="en-GB"/>
        </w:rPr>
        <w:t xml:space="preserve"> </w:t>
      </w:r>
      <w:r w:rsidRPr="00F642F5">
        <w:rPr>
          <w:lang w:val="en-GB"/>
        </w:rPr>
        <w:t>In:</w:t>
      </w:r>
      <w:r w:rsidRPr="00F642F5">
        <w:rPr>
          <w:spacing w:val="-7"/>
          <w:lang w:val="en-GB"/>
        </w:rPr>
        <w:t xml:space="preserve"> </w:t>
      </w:r>
      <w:r w:rsidRPr="00F642F5">
        <w:rPr>
          <w:rFonts w:ascii="Bookman Old Style" w:hAnsi="Bookman Old Style"/>
          <w:i/>
          <w:lang w:val="en-GB"/>
        </w:rPr>
        <w:t>Journal</w:t>
      </w:r>
      <w:r w:rsidRPr="00F642F5">
        <w:rPr>
          <w:rFonts w:ascii="Bookman Old Style" w:hAnsi="Bookman Old Style"/>
          <w:i/>
          <w:spacing w:val="-15"/>
          <w:lang w:val="en-GB"/>
        </w:rPr>
        <w:t xml:space="preserve"> </w:t>
      </w:r>
      <w:r w:rsidRPr="00F642F5">
        <w:rPr>
          <w:rFonts w:ascii="Bookman Old Style" w:hAnsi="Bookman Old Style"/>
          <w:i/>
          <w:lang w:val="en-GB"/>
        </w:rPr>
        <w:t>of</w:t>
      </w:r>
      <w:r w:rsidRPr="00F642F5">
        <w:rPr>
          <w:rFonts w:ascii="Bookman Old Style" w:hAnsi="Bookman Old Style"/>
          <w:i/>
          <w:spacing w:val="-15"/>
          <w:lang w:val="en-GB"/>
        </w:rPr>
        <w:t xml:space="preserve"> </w:t>
      </w:r>
      <w:r w:rsidRPr="00F642F5">
        <w:rPr>
          <w:rFonts w:ascii="Bookman Old Style" w:hAnsi="Bookman Old Style"/>
          <w:i/>
          <w:lang w:val="en-GB"/>
        </w:rPr>
        <w:t>Agricultural</w:t>
      </w:r>
      <w:r w:rsidRPr="00F642F5">
        <w:rPr>
          <w:rFonts w:ascii="Bookman Old Style" w:hAnsi="Bookman Old Style"/>
          <w:i/>
          <w:spacing w:val="-15"/>
          <w:lang w:val="en-GB"/>
        </w:rPr>
        <w:t xml:space="preserve"> </w:t>
      </w:r>
      <w:r w:rsidRPr="00F642F5">
        <w:rPr>
          <w:rFonts w:ascii="Bookman Old Style" w:hAnsi="Bookman Old Style"/>
          <w:i/>
          <w:lang w:val="en-GB"/>
        </w:rPr>
        <w:t>and Applied</w:t>
      </w:r>
      <w:r w:rsidRPr="00F642F5">
        <w:rPr>
          <w:rFonts w:ascii="Bookman Old Style" w:hAnsi="Bookman Old Style"/>
          <w:i/>
          <w:spacing w:val="-7"/>
          <w:lang w:val="en-GB"/>
        </w:rPr>
        <w:t xml:space="preserve"> </w:t>
      </w:r>
      <w:r w:rsidRPr="00F642F5">
        <w:rPr>
          <w:rFonts w:ascii="Bookman Old Style" w:hAnsi="Bookman Old Style"/>
          <w:i/>
          <w:lang w:val="en-GB"/>
        </w:rPr>
        <w:t xml:space="preserve">Economics </w:t>
      </w:r>
      <w:r w:rsidRPr="00F642F5">
        <w:rPr>
          <w:lang w:val="en-GB"/>
        </w:rPr>
        <w:t>41.1, pp. 29–46.</w:t>
      </w:r>
    </w:p>
    <w:p w14:paraId="2BBDA965" w14:textId="77777777" w:rsidR="004477C6" w:rsidRPr="00F642F5" w:rsidRDefault="004C4953">
      <w:pPr>
        <w:pStyle w:val="BodyText"/>
        <w:spacing w:before="2" w:line="374" w:lineRule="auto"/>
        <w:ind w:left="298" w:right="1435" w:hanging="299"/>
        <w:jc w:val="both"/>
        <w:rPr>
          <w:lang w:val="en-GB"/>
        </w:rPr>
      </w:pPr>
      <w:r w:rsidRPr="00F642F5">
        <w:rPr>
          <w:lang w:val="en-GB"/>
        </w:rPr>
        <w:t>Zander,</w:t>
      </w:r>
      <w:r w:rsidRPr="00F642F5">
        <w:rPr>
          <w:spacing w:val="-13"/>
          <w:lang w:val="en-GB"/>
        </w:rPr>
        <w:t xml:space="preserve"> </w:t>
      </w:r>
      <w:r w:rsidRPr="00F642F5">
        <w:rPr>
          <w:lang w:val="en-GB"/>
        </w:rPr>
        <w:t>Katrin</w:t>
      </w:r>
      <w:r w:rsidRPr="00F642F5">
        <w:rPr>
          <w:spacing w:val="-12"/>
          <w:lang w:val="en-GB"/>
        </w:rPr>
        <w:t xml:space="preserve"> </w:t>
      </w:r>
      <w:r w:rsidRPr="00F642F5">
        <w:rPr>
          <w:lang w:val="en-GB"/>
        </w:rPr>
        <w:t>and</w:t>
      </w:r>
      <w:r w:rsidRPr="00F642F5">
        <w:rPr>
          <w:spacing w:val="-12"/>
          <w:lang w:val="en-GB"/>
        </w:rPr>
        <w:t xml:space="preserve"> </w:t>
      </w:r>
      <w:r w:rsidRPr="00F642F5">
        <w:rPr>
          <w:lang w:val="en-GB"/>
        </w:rPr>
        <w:t>Ulrich</w:t>
      </w:r>
      <w:r w:rsidRPr="00F642F5">
        <w:rPr>
          <w:spacing w:val="-12"/>
          <w:lang w:val="en-GB"/>
        </w:rPr>
        <w:t xml:space="preserve"> </w:t>
      </w:r>
      <w:r w:rsidRPr="00F642F5">
        <w:rPr>
          <w:lang w:val="en-GB"/>
        </w:rPr>
        <w:t>Hamm</w:t>
      </w:r>
      <w:r w:rsidRPr="00F642F5">
        <w:rPr>
          <w:spacing w:val="-12"/>
          <w:lang w:val="en-GB"/>
        </w:rPr>
        <w:t xml:space="preserve"> </w:t>
      </w:r>
      <w:r w:rsidRPr="00F642F5">
        <w:rPr>
          <w:lang w:val="en-GB"/>
        </w:rPr>
        <w:t>(2010).</w:t>
      </w:r>
      <w:r w:rsidRPr="00F642F5">
        <w:rPr>
          <w:spacing w:val="-12"/>
          <w:lang w:val="en-GB"/>
        </w:rPr>
        <w:t xml:space="preserve"> </w:t>
      </w:r>
      <w:r w:rsidRPr="00F642F5">
        <w:rPr>
          <w:lang w:val="en-GB"/>
        </w:rPr>
        <w:t>“Consumer</w:t>
      </w:r>
      <w:r w:rsidRPr="00F642F5">
        <w:rPr>
          <w:spacing w:val="-12"/>
          <w:lang w:val="en-GB"/>
        </w:rPr>
        <w:t xml:space="preserve"> </w:t>
      </w:r>
      <w:r w:rsidRPr="00F642F5">
        <w:rPr>
          <w:lang w:val="en-GB"/>
        </w:rPr>
        <w:t>preferences</w:t>
      </w:r>
      <w:r w:rsidRPr="00F642F5">
        <w:rPr>
          <w:spacing w:val="-12"/>
          <w:lang w:val="en-GB"/>
        </w:rPr>
        <w:t xml:space="preserve"> </w:t>
      </w:r>
      <w:r w:rsidRPr="00F642F5">
        <w:rPr>
          <w:lang w:val="en-GB"/>
        </w:rPr>
        <w:t>for</w:t>
      </w:r>
      <w:r w:rsidRPr="00F642F5">
        <w:rPr>
          <w:spacing w:val="-12"/>
          <w:lang w:val="en-GB"/>
        </w:rPr>
        <w:t xml:space="preserve"> </w:t>
      </w:r>
      <w:r w:rsidRPr="00F642F5">
        <w:rPr>
          <w:lang w:val="en-GB"/>
        </w:rPr>
        <w:t>additional</w:t>
      </w:r>
      <w:r w:rsidRPr="00F642F5">
        <w:rPr>
          <w:spacing w:val="-12"/>
          <w:lang w:val="en-GB"/>
        </w:rPr>
        <w:t xml:space="preserve"> </w:t>
      </w:r>
      <w:r w:rsidRPr="00F642F5">
        <w:rPr>
          <w:lang w:val="en-GB"/>
        </w:rPr>
        <w:t>ethical</w:t>
      </w:r>
      <w:r w:rsidRPr="00F642F5">
        <w:rPr>
          <w:spacing w:val="-12"/>
          <w:lang w:val="en-GB"/>
        </w:rPr>
        <w:t xml:space="preserve"> </w:t>
      </w:r>
      <w:r w:rsidRPr="00F642F5">
        <w:rPr>
          <w:lang w:val="en-GB"/>
        </w:rPr>
        <w:t>attributes</w:t>
      </w:r>
      <w:r w:rsidRPr="00F642F5">
        <w:rPr>
          <w:spacing w:val="-12"/>
          <w:lang w:val="en-GB"/>
        </w:rPr>
        <w:t xml:space="preserve"> </w:t>
      </w:r>
      <w:r w:rsidRPr="00F642F5">
        <w:rPr>
          <w:lang w:val="en-GB"/>
        </w:rPr>
        <w:t>of</w:t>
      </w:r>
      <w:r w:rsidRPr="00F642F5">
        <w:rPr>
          <w:spacing w:val="-12"/>
          <w:lang w:val="en-GB"/>
        </w:rPr>
        <w:t xml:space="preserve"> </w:t>
      </w:r>
      <w:r w:rsidRPr="00F642F5">
        <w:rPr>
          <w:lang w:val="en-GB"/>
        </w:rPr>
        <w:t xml:space="preserve">organic </w:t>
      </w:r>
      <w:r w:rsidRPr="00F642F5">
        <w:rPr>
          <w:spacing w:val="-2"/>
          <w:lang w:val="en-GB"/>
        </w:rPr>
        <w:t>food”.</w:t>
      </w:r>
      <w:r w:rsidRPr="00F642F5">
        <w:rPr>
          <w:spacing w:val="-6"/>
          <w:lang w:val="en-GB"/>
        </w:rPr>
        <w:t xml:space="preserve"> </w:t>
      </w:r>
      <w:r w:rsidRPr="00F642F5">
        <w:rPr>
          <w:spacing w:val="-2"/>
          <w:lang w:val="en-GB"/>
        </w:rPr>
        <w:t>In:</w:t>
      </w:r>
      <w:r w:rsidRPr="00F642F5">
        <w:rPr>
          <w:spacing w:val="-5"/>
          <w:lang w:val="en-GB"/>
        </w:rPr>
        <w:t xml:space="preserve"> </w:t>
      </w:r>
      <w:r w:rsidRPr="00F642F5">
        <w:rPr>
          <w:rFonts w:ascii="Bookman Old Style" w:hAnsi="Bookman Old Style"/>
          <w:i/>
          <w:spacing w:val="-2"/>
          <w:lang w:val="en-GB"/>
        </w:rPr>
        <w:t>Food</w:t>
      </w:r>
      <w:r w:rsidRPr="00F642F5">
        <w:rPr>
          <w:rFonts w:ascii="Bookman Old Style" w:hAnsi="Bookman Old Style"/>
          <w:i/>
          <w:spacing w:val="-13"/>
          <w:lang w:val="en-GB"/>
        </w:rPr>
        <w:t xml:space="preserve"> </w:t>
      </w:r>
      <w:r w:rsidRPr="00F642F5">
        <w:rPr>
          <w:rFonts w:ascii="Bookman Old Style" w:hAnsi="Bookman Old Style"/>
          <w:i/>
          <w:spacing w:val="-2"/>
          <w:lang w:val="en-GB"/>
        </w:rPr>
        <w:t>quality</w:t>
      </w:r>
      <w:r w:rsidRPr="00F642F5">
        <w:rPr>
          <w:rFonts w:ascii="Bookman Old Style" w:hAnsi="Bookman Old Style"/>
          <w:i/>
          <w:spacing w:val="-13"/>
          <w:lang w:val="en-GB"/>
        </w:rPr>
        <w:t xml:space="preserve"> </w:t>
      </w:r>
      <w:r w:rsidRPr="00F642F5">
        <w:rPr>
          <w:rFonts w:ascii="Bookman Old Style" w:hAnsi="Bookman Old Style"/>
          <w:i/>
          <w:spacing w:val="-2"/>
          <w:lang w:val="en-GB"/>
        </w:rPr>
        <w:t>and</w:t>
      </w:r>
      <w:r w:rsidRPr="00F642F5">
        <w:rPr>
          <w:rFonts w:ascii="Bookman Old Style" w:hAnsi="Bookman Old Style"/>
          <w:i/>
          <w:spacing w:val="-13"/>
          <w:lang w:val="en-GB"/>
        </w:rPr>
        <w:t xml:space="preserve"> </w:t>
      </w:r>
      <w:r w:rsidRPr="00F642F5">
        <w:rPr>
          <w:rFonts w:ascii="Bookman Old Style" w:hAnsi="Bookman Old Style"/>
          <w:i/>
          <w:spacing w:val="-2"/>
          <w:lang w:val="en-GB"/>
        </w:rPr>
        <w:t>preference</w:t>
      </w:r>
      <w:r w:rsidRPr="00F642F5">
        <w:rPr>
          <w:rFonts w:ascii="Bookman Old Style" w:hAnsi="Bookman Old Style"/>
          <w:i/>
          <w:spacing w:val="-8"/>
          <w:lang w:val="en-GB"/>
        </w:rPr>
        <w:t xml:space="preserve"> </w:t>
      </w:r>
      <w:r w:rsidRPr="00F642F5">
        <w:rPr>
          <w:spacing w:val="-2"/>
          <w:lang w:val="en-GB"/>
        </w:rPr>
        <w:t>21.5,</w:t>
      </w:r>
      <w:r w:rsidRPr="00F642F5">
        <w:rPr>
          <w:spacing w:val="-5"/>
          <w:lang w:val="en-GB"/>
        </w:rPr>
        <w:t xml:space="preserve"> </w:t>
      </w:r>
      <w:r w:rsidRPr="00F642F5">
        <w:rPr>
          <w:spacing w:val="-2"/>
          <w:lang w:val="en-GB"/>
        </w:rPr>
        <w:t>pp.</w:t>
      </w:r>
      <w:r w:rsidRPr="00F642F5">
        <w:rPr>
          <w:spacing w:val="-5"/>
          <w:lang w:val="en-GB"/>
        </w:rPr>
        <w:t xml:space="preserve"> </w:t>
      </w:r>
      <w:r w:rsidRPr="00F642F5">
        <w:rPr>
          <w:spacing w:val="-2"/>
          <w:lang w:val="en-GB"/>
        </w:rPr>
        <w:t>495–503.</w:t>
      </w:r>
    </w:p>
    <w:p w14:paraId="2BBDA966" w14:textId="77777777" w:rsidR="004477C6" w:rsidRPr="00F642F5" w:rsidRDefault="004C4953">
      <w:pPr>
        <w:pStyle w:val="BodyText"/>
        <w:spacing w:line="374" w:lineRule="auto"/>
        <w:ind w:left="298" w:right="1434" w:hanging="299"/>
        <w:jc w:val="both"/>
        <w:rPr>
          <w:lang w:val="en-GB"/>
        </w:rPr>
      </w:pPr>
      <w:r w:rsidRPr="00F642F5">
        <w:rPr>
          <w:lang w:val="en-GB"/>
        </w:rPr>
        <w:t>Zanoli,</w:t>
      </w:r>
      <w:r w:rsidRPr="00F642F5">
        <w:rPr>
          <w:spacing w:val="-7"/>
          <w:lang w:val="en-GB"/>
        </w:rPr>
        <w:t xml:space="preserve"> </w:t>
      </w:r>
      <w:r w:rsidRPr="00F642F5">
        <w:rPr>
          <w:lang w:val="en-GB"/>
        </w:rPr>
        <w:t>Raffaele</w:t>
      </w:r>
      <w:r w:rsidRPr="00F642F5">
        <w:rPr>
          <w:spacing w:val="-7"/>
          <w:lang w:val="en-GB"/>
        </w:rPr>
        <w:t xml:space="preserve"> </w:t>
      </w:r>
      <w:r w:rsidRPr="00F642F5">
        <w:rPr>
          <w:lang w:val="en-GB"/>
        </w:rPr>
        <w:t>et</w:t>
      </w:r>
      <w:r w:rsidRPr="00F642F5">
        <w:rPr>
          <w:spacing w:val="-7"/>
          <w:lang w:val="en-GB"/>
        </w:rPr>
        <w:t xml:space="preserve"> </w:t>
      </w:r>
      <w:r w:rsidRPr="00F642F5">
        <w:rPr>
          <w:lang w:val="en-GB"/>
        </w:rPr>
        <w:t>al.</w:t>
      </w:r>
      <w:r w:rsidRPr="00F642F5">
        <w:rPr>
          <w:spacing w:val="-7"/>
          <w:lang w:val="en-GB"/>
        </w:rPr>
        <w:t xml:space="preserve"> </w:t>
      </w:r>
      <w:r w:rsidRPr="00F642F5">
        <w:rPr>
          <w:lang w:val="en-GB"/>
        </w:rPr>
        <w:t>(2013).</w:t>
      </w:r>
      <w:r w:rsidRPr="00F642F5">
        <w:rPr>
          <w:spacing w:val="-7"/>
          <w:lang w:val="en-GB"/>
        </w:rPr>
        <w:t xml:space="preserve"> </w:t>
      </w:r>
      <w:r w:rsidRPr="00F642F5">
        <w:rPr>
          <w:lang w:val="en-GB"/>
        </w:rPr>
        <w:t>“Organic</w:t>
      </w:r>
      <w:r w:rsidRPr="00F642F5">
        <w:rPr>
          <w:spacing w:val="-7"/>
          <w:lang w:val="en-GB"/>
        </w:rPr>
        <w:t xml:space="preserve"> </w:t>
      </w:r>
      <w:r w:rsidRPr="00F642F5">
        <w:rPr>
          <w:lang w:val="en-GB"/>
        </w:rPr>
        <w:t>label</w:t>
      </w:r>
      <w:r w:rsidRPr="00F642F5">
        <w:rPr>
          <w:spacing w:val="-7"/>
          <w:lang w:val="en-GB"/>
        </w:rPr>
        <w:t xml:space="preserve"> </w:t>
      </w:r>
      <w:r w:rsidRPr="00F642F5">
        <w:rPr>
          <w:lang w:val="en-GB"/>
        </w:rPr>
        <w:t>as</w:t>
      </w:r>
      <w:r w:rsidRPr="00F642F5">
        <w:rPr>
          <w:spacing w:val="-7"/>
          <w:lang w:val="en-GB"/>
        </w:rPr>
        <w:t xml:space="preserve"> </w:t>
      </w:r>
      <w:r w:rsidRPr="00F642F5">
        <w:rPr>
          <w:lang w:val="en-GB"/>
        </w:rPr>
        <w:t>an</w:t>
      </w:r>
      <w:r w:rsidRPr="00F642F5">
        <w:rPr>
          <w:spacing w:val="-7"/>
          <w:lang w:val="en-GB"/>
        </w:rPr>
        <w:t xml:space="preserve"> </w:t>
      </w:r>
      <w:r w:rsidRPr="00F642F5">
        <w:rPr>
          <w:lang w:val="en-GB"/>
        </w:rPr>
        <w:t>identifier</w:t>
      </w:r>
      <w:r w:rsidRPr="00F642F5">
        <w:rPr>
          <w:spacing w:val="-7"/>
          <w:lang w:val="en-GB"/>
        </w:rPr>
        <w:t xml:space="preserve"> </w:t>
      </w:r>
      <w:r w:rsidRPr="00F642F5">
        <w:rPr>
          <w:lang w:val="en-GB"/>
        </w:rPr>
        <w:t>of</w:t>
      </w:r>
      <w:r w:rsidRPr="00F642F5">
        <w:rPr>
          <w:spacing w:val="-7"/>
          <w:lang w:val="en-GB"/>
        </w:rPr>
        <w:t xml:space="preserve"> </w:t>
      </w:r>
      <w:r w:rsidRPr="00F642F5">
        <w:rPr>
          <w:lang w:val="en-GB"/>
        </w:rPr>
        <w:t>environmentally</w:t>
      </w:r>
      <w:r w:rsidRPr="00F642F5">
        <w:rPr>
          <w:spacing w:val="-7"/>
          <w:lang w:val="en-GB"/>
        </w:rPr>
        <w:t xml:space="preserve"> </w:t>
      </w:r>
      <w:r w:rsidRPr="00F642F5">
        <w:rPr>
          <w:lang w:val="en-GB"/>
        </w:rPr>
        <w:t>related</w:t>
      </w:r>
      <w:r w:rsidRPr="00F642F5">
        <w:rPr>
          <w:spacing w:val="-7"/>
          <w:lang w:val="en-GB"/>
        </w:rPr>
        <w:t xml:space="preserve"> </w:t>
      </w:r>
      <w:r w:rsidRPr="00F642F5">
        <w:rPr>
          <w:lang w:val="en-GB"/>
        </w:rPr>
        <w:t>quality:</w:t>
      </w:r>
      <w:r w:rsidRPr="00F642F5">
        <w:rPr>
          <w:spacing w:val="-7"/>
          <w:lang w:val="en-GB"/>
        </w:rPr>
        <w:t xml:space="preserve"> </w:t>
      </w:r>
      <w:r w:rsidRPr="00F642F5">
        <w:rPr>
          <w:lang w:val="en-GB"/>
        </w:rPr>
        <w:t>A</w:t>
      </w:r>
      <w:r w:rsidRPr="00F642F5">
        <w:rPr>
          <w:spacing w:val="-7"/>
          <w:lang w:val="en-GB"/>
        </w:rPr>
        <w:t xml:space="preserve"> </w:t>
      </w:r>
      <w:r w:rsidRPr="00F642F5">
        <w:rPr>
          <w:lang w:val="en-GB"/>
        </w:rPr>
        <w:t xml:space="preserve">consumer </w:t>
      </w:r>
      <w:r w:rsidRPr="00F642F5">
        <w:rPr>
          <w:spacing w:val="-4"/>
          <w:lang w:val="en-GB"/>
        </w:rPr>
        <w:t xml:space="preserve">choice experiment on beef in Italy”. In: </w:t>
      </w:r>
      <w:r w:rsidRPr="00F642F5">
        <w:rPr>
          <w:rFonts w:ascii="Bookman Old Style" w:hAnsi="Bookman Old Style"/>
          <w:i/>
          <w:spacing w:val="-4"/>
          <w:lang w:val="en-GB"/>
        </w:rPr>
        <w:t>Renewable</w:t>
      </w:r>
      <w:r w:rsidRPr="00F642F5">
        <w:rPr>
          <w:rFonts w:ascii="Bookman Old Style" w:hAnsi="Bookman Old Style"/>
          <w:i/>
          <w:spacing w:val="-6"/>
          <w:lang w:val="en-GB"/>
        </w:rPr>
        <w:t xml:space="preserve"> </w:t>
      </w:r>
      <w:r w:rsidRPr="00F642F5">
        <w:rPr>
          <w:rFonts w:ascii="Bookman Old Style" w:hAnsi="Bookman Old Style"/>
          <w:i/>
          <w:spacing w:val="-4"/>
          <w:lang w:val="en-GB"/>
        </w:rPr>
        <w:t>Agriculture</w:t>
      </w:r>
      <w:r w:rsidRPr="00F642F5">
        <w:rPr>
          <w:rFonts w:ascii="Bookman Old Style" w:hAnsi="Bookman Old Style"/>
          <w:i/>
          <w:spacing w:val="-6"/>
          <w:lang w:val="en-GB"/>
        </w:rPr>
        <w:t xml:space="preserve"> </w:t>
      </w:r>
      <w:r w:rsidRPr="00F642F5">
        <w:rPr>
          <w:rFonts w:ascii="Bookman Old Style" w:hAnsi="Bookman Old Style"/>
          <w:i/>
          <w:spacing w:val="-4"/>
          <w:lang w:val="en-GB"/>
        </w:rPr>
        <w:t>and</w:t>
      </w:r>
      <w:r w:rsidRPr="00F642F5">
        <w:rPr>
          <w:rFonts w:ascii="Bookman Old Style" w:hAnsi="Bookman Old Style"/>
          <w:i/>
          <w:spacing w:val="-6"/>
          <w:lang w:val="en-GB"/>
        </w:rPr>
        <w:t xml:space="preserve"> </w:t>
      </w:r>
      <w:r w:rsidRPr="00F642F5">
        <w:rPr>
          <w:rFonts w:ascii="Bookman Old Style" w:hAnsi="Bookman Old Style"/>
          <w:i/>
          <w:spacing w:val="-4"/>
          <w:lang w:val="en-GB"/>
        </w:rPr>
        <w:t>Food</w:t>
      </w:r>
      <w:r w:rsidRPr="00F642F5">
        <w:rPr>
          <w:rFonts w:ascii="Bookman Old Style" w:hAnsi="Bookman Old Style"/>
          <w:i/>
          <w:spacing w:val="-6"/>
          <w:lang w:val="en-GB"/>
        </w:rPr>
        <w:t xml:space="preserve"> </w:t>
      </w:r>
      <w:r w:rsidRPr="00F642F5">
        <w:rPr>
          <w:rFonts w:ascii="Bookman Old Style" w:hAnsi="Bookman Old Style"/>
          <w:i/>
          <w:spacing w:val="-4"/>
          <w:lang w:val="en-GB"/>
        </w:rPr>
        <w:t xml:space="preserve">Systems </w:t>
      </w:r>
      <w:r w:rsidRPr="00F642F5">
        <w:rPr>
          <w:spacing w:val="-4"/>
          <w:lang w:val="en-GB"/>
        </w:rPr>
        <w:t>28.1, pp. 70–79.</w:t>
      </w:r>
    </w:p>
    <w:p w14:paraId="2BBDA967" w14:textId="77777777" w:rsidR="004477C6" w:rsidRPr="00F642F5" w:rsidRDefault="004477C6">
      <w:pPr>
        <w:pStyle w:val="BodyText"/>
        <w:spacing w:line="374" w:lineRule="auto"/>
        <w:jc w:val="both"/>
        <w:rPr>
          <w:lang w:val="en-GB"/>
        </w:rPr>
        <w:sectPr w:rsidR="004477C6" w:rsidRPr="00F642F5" w:rsidSect="004B300A">
          <w:footerReference w:type="default" r:id="rId19"/>
          <w:pgSz w:w="12240" w:h="15840"/>
          <w:pgMar w:top="1400" w:right="0" w:bottom="980" w:left="1276" w:header="0" w:footer="792" w:gutter="0"/>
          <w:pgNumType w:start="1"/>
          <w:cols w:space="720"/>
        </w:sectPr>
      </w:pPr>
    </w:p>
    <w:p w14:paraId="2BBDA968" w14:textId="206367BF" w:rsidR="004477C6" w:rsidRPr="00F642F5" w:rsidRDefault="00786654">
      <w:pPr>
        <w:spacing w:before="38"/>
        <w:ind w:right="1437"/>
        <w:jc w:val="center"/>
        <w:rPr>
          <w:rFonts w:ascii="Times New Roman"/>
          <w:sz w:val="28"/>
          <w:lang w:val="en-GB"/>
        </w:rPr>
      </w:pPr>
      <w:r>
        <w:rPr>
          <w:rFonts w:ascii="Times New Roman"/>
          <w:spacing w:val="-2"/>
          <w:w w:val="105"/>
          <w:sz w:val="28"/>
          <w:lang w:val="en-GB"/>
        </w:rPr>
        <w:lastRenderedPageBreak/>
        <w:t>Appendix</w:t>
      </w:r>
    </w:p>
    <w:p w14:paraId="2BBDA969" w14:textId="77777777" w:rsidR="004477C6" w:rsidRPr="00F642F5" w:rsidRDefault="004477C6">
      <w:pPr>
        <w:pStyle w:val="BodyText"/>
        <w:spacing w:before="95"/>
        <w:rPr>
          <w:rFonts w:ascii="Times New Roman"/>
          <w:sz w:val="28"/>
          <w:lang w:val="en-GB"/>
        </w:rPr>
      </w:pPr>
    </w:p>
    <w:p w14:paraId="2BBDA96A" w14:textId="77777777" w:rsidR="004477C6" w:rsidRPr="00F642F5" w:rsidRDefault="004C4953">
      <w:pPr>
        <w:pStyle w:val="BodyText"/>
        <w:ind w:right="1437"/>
        <w:jc w:val="center"/>
        <w:rPr>
          <w:lang w:val="en-GB"/>
        </w:rPr>
      </w:pPr>
      <w:r w:rsidRPr="00F642F5">
        <w:rPr>
          <w:lang w:val="en-GB"/>
        </w:rPr>
        <w:t>Figure</w:t>
      </w:r>
      <w:r w:rsidRPr="00F642F5">
        <w:rPr>
          <w:spacing w:val="1"/>
          <w:lang w:val="en-GB"/>
        </w:rPr>
        <w:t xml:space="preserve"> </w:t>
      </w:r>
      <w:r w:rsidRPr="00F642F5">
        <w:rPr>
          <w:lang w:val="en-GB"/>
        </w:rPr>
        <w:t>1:</w:t>
      </w:r>
      <w:r w:rsidRPr="00F642F5">
        <w:rPr>
          <w:spacing w:val="17"/>
          <w:lang w:val="en-GB"/>
        </w:rPr>
        <w:t xml:space="preserve"> </w:t>
      </w:r>
      <w:r w:rsidRPr="00F642F5">
        <w:rPr>
          <w:lang w:val="en-GB"/>
        </w:rPr>
        <w:t>Example</w:t>
      </w:r>
      <w:r w:rsidRPr="00F642F5">
        <w:rPr>
          <w:spacing w:val="2"/>
          <w:lang w:val="en-GB"/>
        </w:rPr>
        <w:t xml:space="preserve"> </w:t>
      </w:r>
      <w:r w:rsidRPr="00F642F5">
        <w:rPr>
          <w:lang w:val="en-GB"/>
        </w:rPr>
        <w:t>of</w:t>
      </w:r>
      <w:r w:rsidRPr="00F642F5">
        <w:rPr>
          <w:spacing w:val="1"/>
          <w:lang w:val="en-GB"/>
        </w:rPr>
        <w:t xml:space="preserve"> </w:t>
      </w:r>
      <w:r w:rsidRPr="00F642F5">
        <w:rPr>
          <w:lang w:val="en-GB"/>
        </w:rPr>
        <w:t>choice</w:t>
      </w:r>
      <w:r w:rsidRPr="00F642F5">
        <w:rPr>
          <w:spacing w:val="1"/>
          <w:lang w:val="en-GB"/>
        </w:rPr>
        <w:t xml:space="preserve"> </w:t>
      </w:r>
      <w:r w:rsidRPr="00F642F5">
        <w:rPr>
          <w:spacing w:val="-4"/>
          <w:lang w:val="en-GB"/>
        </w:rPr>
        <w:t>card</w:t>
      </w:r>
    </w:p>
    <w:p w14:paraId="2BBDA96B" w14:textId="77777777" w:rsidR="004477C6" w:rsidRPr="00F642F5" w:rsidRDefault="004C4953">
      <w:pPr>
        <w:pStyle w:val="BodyText"/>
        <w:spacing w:before="10"/>
        <w:rPr>
          <w:sz w:val="17"/>
          <w:lang w:val="en-GB"/>
        </w:rPr>
      </w:pPr>
      <w:r w:rsidRPr="00F642F5">
        <w:rPr>
          <w:noProof/>
          <w:sz w:val="17"/>
          <w:lang w:val="en-GB"/>
        </w:rPr>
        <w:drawing>
          <wp:anchor distT="0" distB="0" distL="0" distR="0" simplePos="0" relativeHeight="251670528" behindDoc="1" locked="0" layoutInCell="1" allowOverlap="1" wp14:anchorId="2BBDAC48" wp14:editId="2BBDAC49">
            <wp:simplePos x="0" y="0"/>
            <wp:positionH relativeFrom="page">
              <wp:posOffset>2166670</wp:posOffset>
            </wp:positionH>
            <wp:positionV relativeFrom="paragraph">
              <wp:posOffset>144483</wp:posOffset>
            </wp:positionV>
            <wp:extent cx="3422694" cy="3852195"/>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0" cstate="print"/>
                    <a:stretch>
                      <a:fillRect/>
                    </a:stretch>
                  </pic:blipFill>
                  <pic:spPr>
                    <a:xfrm>
                      <a:off x="0" y="0"/>
                      <a:ext cx="3422694" cy="3852195"/>
                    </a:xfrm>
                    <a:prstGeom prst="rect">
                      <a:avLst/>
                    </a:prstGeom>
                  </pic:spPr>
                </pic:pic>
              </a:graphicData>
            </a:graphic>
          </wp:anchor>
        </w:drawing>
      </w:r>
    </w:p>
    <w:p w14:paraId="2BBDA96C" w14:textId="77777777" w:rsidR="004477C6" w:rsidRPr="00F642F5" w:rsidRDefault="004477C6">
      <w:pPr>
        <w:pStyle w:val="BodyText"/>
        <w:spacing w:before="85"/>
        <w:rPr>
          <w:lang w:val="en-GB"/>
        </w:rPr>
      </w:pPr>
    </w:p>
    <w:p w14:paraId="2BBDA96D" w14:textId="77777777" w:rsidR="004477C6" w:rsidRPr="00F642F5" w:rsidRDefault="004C4953">
      <w:pPr>
        <w:pStyle w:val="BodyText"/>
        <w:ind w:left="298"/>
        <w:rPr>
          <w:lang w:val="en-GB"/>
        </w:rPr>
      </w:pPr>
      <w:r w:rsidRPr="00F642F5">
        <w:rPr>
          <w:lang w:val="en-GB"/>
        </w:rPr>
        <w:t>Click</w:t>
      </w:r>
      <w:r w:rsidRPr="00F642F5">
        <w:rPr>
          <w:spacing w:val="-4"/>
          <w:lang w:val="en-GB"/>
        </w:rPr>
        <w:t xml:space="preserve"> </w:t>
      </w:r>
      <w:r w:rsidRPr="00F642F5">
        <w:rPr>
          <w:lang w:val="en-GB"/>
        </w:rPr>
        <w:t>to</w:t>
      </w:r>
      <w:r w:rsidRPr="00F642F5">
        <w:rPr>
          <w:spacing w:val="-3"/>
          <w:lang w:val="en-GB"/>
        </w:rPr>
        <w:t xml:space="preserve"> </w:t>
      </w:r>
      <w:r w:rsidRPr="00F642F5">
        <w:rPr>
          <w:lang w:val="en-GB"/>
        </w:rPr>
        <w:t>choose</w:t>
      </w:r>
      <w:r w:rsidRPr="00F642F5">
        <w:rPr>
          <w:spacing w:val="-3"/>
          <w:lang w:val="en-GB"/>
        </w:rPr>
        <w:t xml:space="preserve"> </w:t>
      </w:r>
      <w:r w:rsidRPr="00F642F5">
        <w:rPr>
          <w:lang w:val="en-GB"/>
        </w:rPr>
        <w:t>only</w:t>
      </w:r>
      <w:r w:rsidRPr="00F642F5">
        <w:rPr>
          <w:spacing w:val="-4"/>
          <w:lang w:val="en-GB"/>
        </w:rPr>
        <w:t xml:space="preserve"> </w:t>
      </w:r>
      <w:r w:rsidRPr="00F642F5">
        <w:rPr>
          <w:lang w:val="en-GB"/>
        </w:rPr>
        <w:t>one</w:t>
      </w:r>
      <w:r w:rsidRPr="00F642F5">
        <w:rPr>
          <w:spacing w:val="-3"/>
          <w:lang w:val="en-GB"/>
        </w:rPr>
        <w:t xml:space="preserve"> </w:t>
      </w:r>
      <w:r w:rsidRPr="00F642F5">
        <w:rPr>
          <w:lang w:val="en-GB"/>
        </w:rPr>
        <w:t>option</w:t>
      </w:r>
      <w:r w:rsidRPr="00F642F5">
        <w:rPr>
          <w:spacing w:val="-3"/>
          <w:lang w:val="en-GB"/>
        </w:rPr>
        <w:t xml:space="preserve"> </w:t>
      </w:r>
      <w:r w:rsidRPr="00F642F5">
        <w:rPr>
          <w:lang w:val="en-GB"/>
        </w:rPr>
        <w:t>among</w:t>
      </w:r>
      <w:r w:rsidRPr="00F642F5">
        <w:rPr>
          <w:spacing w:val="-3"/>
          <w:lang w:val="en-GB"/>
        </w:rPr>
        <w:t xml:space="preserve"> </w:t>
      </w:r>
      <w:r w:rsidRPr="00F642F5">
        <w:rPr>
          <w:lang w:val="en-GB"/>
        </w:rPr>
        <w:t>three</w:t>
      </w:r>
      <w:r w:rsidRPr="00F642F5">
        <w:rPr>
          <w:spacing w:val="-4"/>
          <w:lang w:val="en-GB"/>
        </w:rPr>
        <w:t xml:space="preserve"> </w:t>
      </w:r>
      <w:r w:rsidRPr="00F642F5">
        <w:rPr>
          <w:lang w:val="en-GB"/>
        </w:rPr>
        <w:t>options</w:t>
      </w:r>
      <w:r w:rsidRPr="00F642F5">
        <w:rPr>
          <w:spacing w:val="-3"/>
          <w:lang w:val="en-GB"/>
        </w:rPr>
        <w:t xml:space="preserve"> </w:t>
      </w:r>
      <w:r w:rsidRPr="00F642F5">
        <w:rPr>
          <w:spacing w:val="-2"/>
          <w:lang w:val="en-GB"/>
        </w:rPr>
        <w:t>below:</w:t>
      </w:r>
    </w:p>
    <w:p w14:paraId="2BBDA96E" w14:textId="77777777" w:rsidR="004477C6" w:rsidRPr="00F642F5" w:rsidRDefault="004477C6">
      <w:pPr>
        <w:pStyle w:val="BodyText"/>
        <w:rPr>
          <w:lang w:val="en-GB"/>
        </w:rPr>
      </w:pPr>
    </w:p>
    <w:p w14:paraId="2BBDA96F" w14:textId="77777777" w:rsidR="004477C6" w:rsidRPr="00F642F5" w:rsidRDefault="004477C6">
      <w:pPr>
        <w:pStyle w:val="BodyText"/>
        <w:spacing w:before="26"/>
        <w:rPr>
          <w:lang w:val="en-GB"/>
        </w:rPr>
      </w:pPr>
    </w:p>
    <w:p w14:paraId="2BBDA970" w14:textId="77777777" w:rsidR="004477C6" w:rsidRPr="00F642F5" w:rsidRDefault="004C4953">
      <w:pPr>
        <w:pStyle w:val="ListParagraph"/>
        <w:numPr>
          <w:ilvl w:val="0"/>
          <w:numId w:val="1"/>
        </w:numPr>
        <w:tabs>
          <w:tab w:val="left" w:pos="497"/>
        </w:tabs>
        <w:ind w:left="497" w:hanging="199"/>
        <w:rPr>
          <w:sz w:val="20"/>
          <w:lang w:val="en-GB"/>
        </w:rPr>
      </w:pPr>
      <w:r w:rsidRPr="00F642F5">
        <w:rPr>
          <w:sz w:val="20"/>
          <w:lang w:val="en-GB"/>
        </w:rPr>
        <w:t>Option</w:t>
      </w:r>
      <w:r w:rsidRPr="00F642F5">
        <w:rPr>
          <w:spacing w:val="5"/>
          <w:sz w:val="20"/>
          <w:lang w:val="en-GB"/>
        </w:rPr>
        <w:t xml:space="preserve"> </w:t>
      </w:r>
      <w:r w:rsidRPr="00F642F5">
        <w:rPr>
          <w:spacing w:val="-10"/>
          <w:sz w:val="20"/>
          <w:lang w:val="en-GB"/>
        </w:rPr>
        <w:t>A</w:t>
      </w:r>
    </w:p>
    <w:p w14:paraId="2BBDA971" w14:textId="77777777" w:rsidR="004477C6" w:rsidRPr="00F642F5" w:rsidRDefault="004477C6">
      <w:pPr>
        <w:pStyle w:val="BodyText"/>
        <w:spacing w:before="53"/>
        <w:rPr>
          <w:lang w:val="en-GB"/>
        </w:rPr>
      </w:pPr>
    </w:p>
    <w:p w14:paraId="2BBDA972" w14:textId="77777777" w:rsidR="004477C6" w:rsidRPr="00F642F5" w:rsidRDefault="004C4953">
      <w:pPr>
        <w:pStyle w:val="ListParagraph"/>
        <w:numPr>
          <w:ilvl w:val="0"/>
          <w:numId w:val="1"/>
        </w:numPr>
        <w:tabs>
          <w:tab w:val="left" w:pos="497"/>
        </w:tabs>
        <w:spacing w:before="1"/>
        <w:ind w:left="497" w:hanging="199"/>
        <w:rPr>
          <w:sz w:val="20"/>
          <w:lang w:val="en-GB"/>
        </w:rPr>
      </w:pPr>
      <w:r w:rsidRPr="00F642F5">
        <w:rPr>
          <w:sz w:val="20"/>
          <w:lang w:val="en-GB"/>
        </w:rPr>
        <w:t>Option</w:t>
      </w:r>
      <w:r w:rsidRPr="00F642F5">
        <w:rPr>
          <w:spacing w:val="5"/>
          <w:sz w:val="20"/>
          <w:lang w:val="en-GB"/>
        </w:rPr>
        <w:t xml:space="preserve"> </w:t>
      </w:r>
      <w:r w:rsidRPr="00F642F5">
        <w:rPr>
          <w:spacing w:val="-10"/>
          <w:sz w:val="20"/>
          <w:lang w:val="en-GB"/>
        </w:rPr>
        <w:t>B</w:t>
      </w:r>
    </w:p>
    <w:p w14:paraId="2BBDA973" w14:textId="77777777" w:rsidR="004477C6" w:rsidRPr="00F642F5" w:rsidRDefault="004477C6">
      <w:pPr>
        <w:pStyle w:val="BodyText"/>
        <w:spacing w:before="53"/>
        <w:rPr>
          <w:lang w:val="en-GB"/>
        </w:rPr>
      </w:pPr>
    </w:p>
    <w:p w14:paraId="2BBDA974" w14:textId="77777777" w:rsidR="004477C6" w:rsidRPr="00F642F5" w:rsidRDefault="004C4953">
      <w:pPr>
        <w:pStyle w:val="ListParagraph"/>
        <w:numPr>
          <w:ilvl w:val="0"/>
          <w:numId w:val="1"/>
        </w:numPr>
        <w:tabs>
          <w:tab w:val="left" w:pos="497"/>
        </w:tabs>
        <w:ind w:left="497" w:hanging="199"/>
        <w:rPr>
          <w:sz w:val="20"/>
          <w:lang w:val="en-GB"/>
        </w:rPr>
      </w:pPr>
      <w:r w:rsidRPr="00F642F5">
        <w:rPr>
          <w:sz w:val="20"/>
          <w:lang w:val="en-GB"/>
        </w:rPr>
        <w:t>Option</w:t>
      </w:r>
      <w:r w:rsidRPr="00F642F5">
        <w:rPr>
          <w:spacing w:val="15"/>
          <w:sz w:val="20"/>
          <w:lang w:val="en-GB"/>
        </w:rPr>
        <w:t xml:space="preserve"> </w:t>
      </w:r>
      <w:r w:rsidRPr="00F642F5">
        <w:rPr>
          <w:sz w:val="20"/>
          <w:lang w:val="en-GB"/>
        </w:rPr>
        <w:t>C</w:t>
      </w:r>
      <w:r w:rsidRPr="00F642F5">
        <w:rPr>
          <w:spacing w:val="16"/>
          <w:sz w:val="20"/>
          <w:lang w:val="en-GB"/>
        </w:rPr>
        <w:t xml:space="preserve"> </w:t>
      </w:r>
      <w:r w:rsidRPr="00F642F5">
        <w:rPr>
          <w:sz w:val="20"/>
          <w:lang w:val="en-GB"/>
        </w:rPr>
        <w:t>(No</w:t>
      </w:r>
      <w:r w:rsidRPr="00F642F5">
        <w:rPr>
          <w:spacing w:val="15"/>
          <w:sz w:val="20"/>
          <w:lang w:val="en-GB"/>
        </w:rPr>
        <w:t xml:space="preserve"> </w:t>
      </w:r>
      <w:r w:rsidRPr="00F642F5">
        <w:rPr>
          <w:spacing w:val="-2"/>
          <w:sz w:val="20"/>
          <w:lang w:val="en-GB"/>
        </w:rPr>
        <w:t>Choice)</w:t>
      </w:r>
    </w:p>
    <w:p w14:paraId="2BBDA975" w14:textId="77777777" w:rsidR="004477C6" w:rsidRPr="00F642F5" w:rsidRDefault="004477C6">
      <w:pPr>
        <w:pStyle w:val="ListParagraph"/>
        <w:rPr>
          <w:sz w:val="20"/>
          <w:lang w:val="en-GB"/>
        </w:rPr>
        <w:sectPr w:rsidR="004477C6" w:rsidRPr="00F642F5">
          <w:pgSz w:w="12240" w:h="15840"/>
          <w:pgMar w:top="1340" w:right="0" w:bottom="980" w:left="1440" w:header="0" w:footer="792" w:gutter="0"/>
          <w:cols w:space="720"/>
        </w:sectPr>
      </w:pPr>
    </w:p>
    <w:p w14:paraId="2BBDA976" w14:textId="6246A4FC" w:rsidR="004477C6" w:rsidRDefault="005226CF">
      <w:pPr>
        <w:pStyle w:val="BodyText"/>
        <w:spacing w:before="44"/>
        <w:ind w:left="2465"/>
        <w:rPr>
          <w:spacing w:val="-2"/>
          <w:lang w:val="en-GB"/>
        </w:rPr>
      </w:pPr>
      <w:r>
        <w:rPr>
          <w:lang w:val="en-GB"/>
        </w:rPr>
        <w:lastRenderedPageBreak/>
        <w:t xml:space="preserve">             </w:t>
      </w:r>
      <w:r w:rsidR="004C4953" w:rsidRPr="00F642F5">
        <w:rPr>
          <w:lang w:val="en-GB"/>
        </w:rPr>
        <w:t>Figure</w:t>
      </w:r>
      <w:r w:rsidR="004C4953" w:rsidRPr="00F642F5">
        <w:rPr>
          <w:spacing w:val="1"/>
          <w:lang w:val="en-GB"/>
        </w:rPr>
        <w:t xml:space="preserve"> </w:t>
      </w:r>
      <w:r w:rsidR="004C4953" w:rsidRPr="00F642F5">
        <w:rPr>
          <w:lang w:val="en-GB"/>
        </w:rPr>
        <w:t>2:</w:t>
      </w:r>
      <w:r w:rsidR="004C4953" w:rsidRPr="00F642F5">
        <w:rPr>
          <w:spacing w:val="17"/>
          <w:lang w:val="en-GB"/>
        </w:rPr>
        <w:t xml:space="preserve"> </w:t>
      </w:r>
      <w:r w:rsidR="004C4953" w:rsidRPr="00F642F5">
        <w:rPr>
          <w:lang w:val="en-GB"/>
        </w:rPr>
        <w:t>Attributes</w:t>
      </w:r>
      <w:r w:rsidR="004C4953" w:rsidRPr="00F642F5">
        <w:rPr>
          <w:spacing w:val="1"/>
          <w:lang w:val="en-GB"/>
        </w:rPr>
        <w:t xml:space="preserve"> </w:t>
      </w:r>
      <w:r w:rsidR="004C4953" w:rsidRPr="00F642F5">
        <w:rPr>
          <w:lang w:val="en-GB"/>
        </w:rPr>
        <w:t>used</w:t>
      </w:r>
      <w:r w:rsidR="004C4953" w:rsidRPr="00F642F5">
        <w:rPr>
          <w:spacing w:val="1"/>
          <w:lang w:val="en-GB"/>
        </w:rPr>
        <w:t xml:space="preserve"> </w:t>
      </w:r>
      <w:r w:rsidR="004C4953" w:rsidRPr="00F642F5">
        <w:rPr>
          <w:lang w:val="en-GB"/>
        </w:rPr>
        <w:t>in</w:t>
      </w:r>
      <w:r w:rsidR="004C4953" w:rsidRPr="00F642F5">
        <w:rPr>
          <w:spacing w:val="2"/>
          <w:lang w:val="en-GB"/>
        </w:rPr>
        <w:t xml:space="preserve"> </w:t>
      </w:r>
      <w:r w:rsidR="004C4953" w:rsidRPr="00F642F5">
        <w:rPr>
          <w:lang w:val="en-GB"/>
        </w:rPr>
        <w:t>the</w:t>
      </w:r>
      <w:r w:rsidR="004C4953" w:rsidRPr="00F642F5">
        <w:rPr>
          <w:spacing w:val="1"/>
          <w:lang w:val="en-GB"/>
        </w:rPr>
        <w:t xml:space="preserve"> </w:t>
      </w:r>
      <w:r w:rsidR="004C4953" w:rsidRPr="00F642F5">
        <w:rPr>
          <w:lang w:val="en-GB"/>
        </w:rPr>
        <w:t>choice</w:t>
      </w:r>
      <w:r w:rsidR="004C4953" w:rsidRPr="00F642F5">
        <w:rPr>
          <w:spacing w:val="1"/>
          <w:lang w:val="en-GB"/>
        </w:rPr>
        <w:t xml:space="preserve"> </w:t>
      </w:r>
      <w:r w:rsidR="004C4953" w:rsidRPr="00F642F5">
        <w:rPr>
          <w:spacing w:val="-2"/>
          <w:lang w:val="en-GB"/>
        </w:rPr>
        <w:t>experiment</w:t>
      </w:r>
    </w:p>
    <w:p w14:paraId="12BB7197" w14:textId="77777777" w:rsidR="005226CF" w:rsidRPr="00F642F5" w:rsidRDefault="005226CF">
      <w:pPr>
        <w:pStyle w:val="BodyText"/>
        <w:spacing w:before="44"/>
        <w:ind w:left="2465"/>
        <w:rPr>
          <w:lang w:val="en-GB"/>
        </w:rPr>
      </w:pPr>
    </w:p>
    <w:p w14:paraId="2BBDA977" w14:textId="77777777" w:rsidR="004477C6" w:rsidRPr="00F642F5" w:rsidRDefault="004C4953">
      <w:pPr>
        <w:spacing w:before="110"/>
        <w:ind w:right="84"/>
        <w:jc w:val="center"/>
        <w:rPr>
          <w:rFonts w:ascii="Calibri"/>
          <w:b/>
          <w:sz w:val="25"/>
          <w:lang w:val="en-GB"/>
        </w:rPr>
      </w:pPr>
      <w:r w:rsidRPr="00F642F5">
        <w:rPr>
          <w:rFonts w:ascii="Calibri"/>
          <w:b/>
          <w:spacing w:val="-2"/>
          <w:sz w:val="25"/>
          <w:lang w:val="en-GB"/>
        </w:rPr>
        <w:t>Attributes</w:t>
      </w:r>
    </w:p>
    <w:p w14:paraId="2BBDA978" w14:textId="77777777" w:rsidR="004477C6" w:rsidRPr="00F642F5" w:rsidRDefault="004477C6">
      <w:pPr>
        <w:pStyle w:val="BodyText"/>
        <w:spacing w:before="11"/>
        <w:rPr>
          <w:rFonts w:ascii="Calibri"/>
          <w:b/>
          <w:sz w:val="13"/>
          <w:lang w:val="en-GB"/>
        </w:rPr>
      </w:pPr>
    </w:p>
    <w:tbl>
      <w:tblPr>
        <w:tblW w:w="0" w:type="auto"/>
        <w:tblInd w:w="1303" w:type="dxa"/>
        <w:tblLayout w:type="fixed"/>
        <w:tblCellMar>
          <w:left w:w="0" w:type="dxa"/>
          <w:right w:w="0" w:type="dxa"/>
        </w:tblCellMar>
        <w:tblLook w:val="01E0" w:firstRow="1" w:lastRow="1" w:firstColumn="1" w:lastColumn="1" w:noHBand="0" w:noVBand="0"/>
      </w:tblPr>
      <w:tblGrid>
        <w:gridCol w:w="2925"/>
        <w:gridCol w:w="1979"/>
        <w:gridCol w:w="1032"/>
        <w:gridCol w:w="729"/>
        <w:gridCol w:w="1629"/>
      </w:tblGrid>
      <w:tr w:rsidR="004477C6" w:rsidRPr="00F642F5" w14:paraId="2BBDA97E" w14:textId="77777777">
        <w:trPr>
          <w:trHeight w:val="262"/>
        </w:trPr>
        <w:tc>
          <w:tcPr>
            <w:tcW w:w="2925" w:type="dxa"/>
            <w:tcBorders>
              <w:top w:val="single" w:sz="4" w:space="0" w:color="000000"/>
              <w:bottom w:val="single" w:sz="4" w:space="0" w:color="000000"/>
            </w:tcBorders>
          </w:tcPr>
          <w:p w14:paraId="2BBDA979" w14:textId="77777777" w:rsidR="004477C6" w:rsidRPr="00F642F5" w:rsidRDefault="004C4953">
            <w:pPr>
              <w:pStyle w:val="TableParagraph"/>
              <w:spacing w:before="6" w:line="235" w:lineRule="exact"/>
              <w:ind w:left="95"/>
              <w:jc w:val="left"/>
              <w:rPr>
                <w:rFonts w:ascii="Calibri"/>
                <w:sz w:val="21"/>
                <w:lang w:val="en-GB"/>
              </w:rPr>
            </w:pPr>
            <w:r w:rsidRPr="00F642F5">
              <w:rPr>
                <w:rFonts w:ascii="Calibri"/>
                <w:spacing w:val="-2"/>
                <w:sz w:val="21"/>
                <w:lang w:val="en-GB"/>
              </w:rPr>
              <w:t>Attribute</w:t>
            </w:r>
          </w:p>
        </w:tc>
        <w:tc>
          <w:tcPr>
            <w:tcW w:w="1979" w:type="dxa"/>
            <w:tcBorders>
              <w:top w:val="single" w:sz="4" w:space="0" w:color="000000"/>
              <w:bottom w:val="single" w:sz="4" w:space="0" w:color="000000"/>
            </w:tcBorders>
          </w:tcPr>
          <w:p w14:paraId="2BBDA97A" w14:textId="77777777" w:rsidR="004477C6" w:rsidRPr="00F642F5" w:rsidRDefault="004C4953">
            <w:pPr>
              <w:pStyle w:val="TableParagraph"/>
              <w:spacing w:before="6" w:line="235" w:lineRule="exact"/>
              <w:ind w:left="156"/>
              <w:jc w:val="left"/>
              <w:rPr>
                <w:rFonts w:ascii="Calibri"/>
                <w:sz w:val="21"/>
                <w:lang w:val="en-GB"/>
              </w:rPr>
            </w:pPr>
            <w:r w:rsidRPr="00F642F5">
              <w:rPr>
                <w:rFonts w:ascii="Calibri"/>
                <w:spacing w:val="-2"/>
                <w:sz w:val="21"/>
                <w:lang w:val="en-GB"/>
              </w:rPr>
              <w:t>Description</w:t>
            </w:r>
          </w:p>
        </w:tc>
        <w:tc>
          <w:tcPr>
            <w:tcW w:w="1032" w:type="dxa"/>
            <w:tcBorders>
              <w:top w:val="single" w:sz="4" w:space="0" w:color="000000"/>
              <w:bottom w:val="single" w:sz="4" w:space="0" w:color="000000"/>
            </w:tcBorders>
          </w:tcPr>
          <w:p w14:paraId="2BBDA97B" w14:textId="77777777" w:rsidR="004477C6" w:rsidRPr="00F642F5" w:rsidRDefault="004C4953">
            <w:pPr>
              <w:pStyle w:val="TableParagraph"/>
              <w:spacing w:before="6" w:line="235" w:lineRule="exact"/>
              <w:ind w:left="187"/>
              <w:jc w:val="left"/>
              <w:rPr>
                <w:rFonts w:ascii="Calibri"/>
                <w:sz w:val="21"/>
                <w:lang w:val="en-GB"/>
              </w:rPr>
            </w:pPr>
            <w:r w:rsidRPr="00F642F5">
              <w:rPr>
                <w:rFonts w:ascii="Calibri"/>
                <w:spacing w:val="-2"/>
                <w:sz w:val="21"/>
                <w:lang w:val="en-GB"/>
              </w:rPr>
              <w:t>Image</w:t>
            </w:r>
          </w:p>
        </w:tc>
        <w:tc>
          <w:tcPr>
            <w:tcW w:w="729" w:type="dxa"/>
            <w:tcBorders>
              <w:top w:val="single" w:sz="4" w:space="0" w:color="000000"/>
              <w:bottom w:val="single" w:sz="4" w:space="0" w:color="000000"/>
            </w:tcBorders>
          </w:tcPr>
          <w:p w14:paraId="2BBDA97C" w14:textId="77777777" w:rsidR="004477C6" w:rsidRPr="00F642F5" w:rsidRDefault="004477C6">
            <w:pPr>
              <w:pStyle w:val="TableParagraph"/>
              <w:spacing w:line="240" w:lineRule="auto"/>
              <w:jc w:val="left"/>
              <w:rPr>
                <w:rFonts w:ascii="Times New Roman"/>
                <w:sz w:val="18"/>
                <w:lang w:val="en-GB"/>
              </w:rPr>
            </w:pPr>
          </w:p>
        </w:tc>
        <w:tc>
          <w:tcPr>
            <w:tcW w:w="1629" w:type="dxa"/>
            <w:tcBorders>
              <w:top w:val="single" w:sz="4" w:space="0" w:color="000000"/>
              <w:bottom w:val="single" w:sz="4" w:space="0" w:color="000000"/>
            </w:tcBorders>
          </w:tcPr>
          <w:p w14:paraId="2BBDA97D" w14:textId="77777777" w:rsidR="004477C6" w:rsidRPr="00F642F5" w:rsidRDefault="004C4953">
            <w:pPr>
              <w:pStyle w:val="TableParagraph"/>
              <w:spacing w:before="6" w:line="235" w:lineRule="exact"/>
              <w:ind w:left="357"/>
              <w:jc w:val="left"/>
              <w:rPr>
                <w:rFonts w:ascii="Calibri"/>
                <w:sz w:val="21"/>
                <w:lang w:val="en-GB"/>
              </w:rPr>
            </w:pPr>
            <w:r w:rsidRPr="00F642F5">
              <w:rPr>
                <w:rFonts w:ascii="Calibri"/>
                <w:spacing w:val="-2"/>
                <w:sz w:val="21"/>
                <w:lang w:val="en-GB"/>
              </w:rPr>
              <w:t>coding</w:t>
            </w:r>
          </w:p>
        </w:tc>
      </w:tr>
      <w:tr w:rsidR="004477C6" w:rsidRPr="00F642F5" w14:paraId="2BBDA987" w14:textId="77777777">
        <w:trPr>
          <w:trHeight w:val="716"/>
        </w:trPr>
        <w:tc>
          <w:tcPr>
            <w:tcW w:w="2925" w:type="dxa"/>
            <w:tcBorders>
              <w:top w:val="single" w:sz="4" w:space="0" w:color="000000"/>
            </w:tcBorders>
          </w:tcPr>
          <w:p w14:paraId="2BBDA97F" w14:textId="77777777" w:rsidR="004477C6" w:rsidRPr="00F642F5" w:rsidRDefault="004477C6">
            <w:pPr>
              <w:pStyle w:val="TableParagraph"/>
              <w:spacing w:before="14" w:line="240" w:lineRule="auto"/>
              <w:jc w:val="left"/>
              <w:rPr>
                <w:rFonts w:ascii="Calibri"/>
                <w:b/>
                <w:sz w:val="21"/>
                <w:lang w:val="en-GB"/>
              </w:rPr>
            </w:pPr>
          </w:p>
          <w:p w14:paraId="2BBDA980" w14:textId="77777777" w:rsidR="004477C6" w:rsidRPr="00F642F5" w:rsidRDefault="004C4953">
            <w:pPr>
              <w:pStyle w:val="TableParagraph"/>
              <w:spacing w:line="240" w:lineRule="auto"/>
              <w:ind w:left="95"/>
              <w:jc w:val="left"/>
              <w:rPr>
                <w:rFonts w:ascii="Calibri"/>
                <w:sz w:val="21"/>
                <w:lang w:val="en-GB"/>
              </w:rPr>
            </w:pPr>
            <w:r w:rsidRPr="00F642F5">
              <w:rPr>
                <w:rFonts w:ascii="Calibri"/>
                <w:spacing w:val="-2"/>
                <w:sz w:val="21"/>
                <w:lang w:val="en-GB"/>
              </w:rPr>
              <w:t>Label</w:t>
            </w:r>
          </w:p>
        </w:tc>
        <w:tc>
          <w:tcPr>
            <w:tcW w:w="1979" w:type="dxa"/>
            <w:tcBorders>
              <w:top w:val="single" w:sz="4" w:space="0" w:color="000000"/>
            </w:tcBorders>
          </w:tcPr>
          <w:p w14:paraId="2BBDA981" w14:textId="77777777" w:rsidR="004477C6" w:rsidRPr="00F642F5" w:rsidRDefault="004477C6">
            <w:pPr>
              <w:pStyle w:val="TableParagraph"/>
              <w:spacing w:before="14" w:line="240" w:lineRule="auto"/>
              <w:jc w:val="left"/>
              <w:rPr>
                <w:rFonts w:ascii="Calibri"/>
                <w:b/>
                <w:sz w:val="21"/>
                <w:lang w:val="en-GB"/>
              </w:rPr>
            </w:pPr>
          </w:p>
          <w:p w14:paraId="2BBDA982" w14:textId="77777777" w:rsidR="004477C6" w:rsidRPr="00F642F5" w:rsidRDefault="004C4953">
            <w:pPr>
              <w:pStyle w:val="TableParagraph"/>
              <w:spacing w:line="240" w:lineRule="auto"/>
              <w:ind w:left="156"/>
              <w:jc w:val="left"/>
              <w:rPr>
                <w:rFonts w:ascii="Calibri"/>
                <w:sz w:val="21"/>
                <w:lang w:val="en-GB"/>
              </w:rPr>
            </w:pPr>
            <w:r w:rsidRPr="00F642F5">
              <w:rPr>
                <w:rFonts w:ascii="Calibri"/>
                <w:sz w:val="21"/>
                <w:lang w:val="en-GB"/>
              </w:rPr>
              <w:t>Organic</w:t>
            </w:r>
            <w:r w:rsidRPr="00F642F5">
              <w:rPr>
                <w:rFonts w:ascii="Calibri"/>
                <w:spacing w:val="10"/>
                <w:sz w:val="21"/>
                <w:lang w:val="en-GB"/>
              </w:rPr>
              <w:t xml:space="preserve"> </w:t>
            </w:r>
            <w:r w:rsidRPr="00F642F5">
              <w:rPr>
                <w:rFonts w:ascii="Calibri"/>
                <w:spacing w:val="-2"/>
                <w:sz w:val="21"/>
                <w:lang w:val="en-GB"/>
              </w:rPr>
              <w:t>label</w:t>
            </w:r>
          </w:p>
        </w:tc>
        <w:tc>
          <w:tcPr>
            <w:tcW w:w="1032" w:type="dxa"/>
            <w:tcBorders>
              <w:top w:val="single" w:sz="4" w:space="0" w:color="000000"/>
            </w:tcBorders>
          </w:tcPr>
          <w:p w14:paraId="2BBDA983" w14:textId="77777777" w:rsidR="004477C6" w:rsidRPr="00F642F5" w:rsidRDefault="004C4953">
            <w:pPr>
              <w:pStyle w:val="TableParagraph"/>
              <w:spacing w:before="6" w:line="240" w:lineRule="auto"/>
              <w:ind w:left="187"/>
              <w:jc w:val="left"/>
              <w:rPr>
                <w:rFonts w:ascii="Calibri"/>
                <w:sz w:val="21"/>
                <w:lang w:val="en-GB"/>
              </w:rPr>
            </w:pPr>
            <w:r w:rsidRPr="00F642F5">
              <w:rPr>
                <w:rFonts w:ascii="Calibri"/>
                <w:noProof/>
                <w:sz w:val="21"/>
                <w:lang w:val="en-GB"/>
              </w:rPr>
              <mc:AlternateContent>
                <mc:Choice Requires="wpg">
                  <w:drawing>
                    <wp:anchor distT="0" distB="0" distL="0" distR="0" simplePos="0" relativeHeight="251656192" behindDoc="1" locked="0" layoutInCell="1" allowOverlap="1" wp14:anchorId="2BBDAC4A" wp14:editId="2BBDAC4B">
                      <wp:simplePos x="0" y="0"/>
                      <wp:positionH relativeFrom="column">
                        <wp:posOffset>116835</wp:posOffset>
                      </wp:positionH>
                      <wp:positionV relativeFrom="paragraph">
                        <wp:posOffset>167355</wp:posOffset>
                      </wp:positionV>
                      <wp:extent cx="932815" cy="38036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2815" cy="380365"/>
                                <a:chOff x="0" y="0"/>
                                <a:chExt cx="932815" cy="380365"/>
                              </a:xfrm>
                            </wpg:grpSpPr>
                            <pic:pic xmlns:pic="http://schemas.openxmlformats.org/drawingml/2006/picture">
                              <pic:nvPicPr>
                                <pic:cNvPr id="35" name="Image 35"/>
                                <pic:cNvPicPr/>
                              </pic:nvPicPr>
                              <pic:blipFill>
                                <a:blip r:embed="rId21" cstate="print"/>
                                <a:stretch>
                                  <a:fillRect/>
                                </a:stretch>
                              </pic:blipFill>
                              <pic:spPr>
                                <a:xfrm>
                                  <a:off x="0" y="0"/>
                                  <a:ext cx="572357" cy="380161"/>
                                </a:xfrm>
                                <a:prstGeom prst="rect">
                                  <a:avLst/>
                                </a:prstGeom>
                              </pic:spPr>
                            </pic:pic>
                            <pic:pic xmlns:pic="http://schemas.openxmlformats.org/drawingml/2006/picture">
                              <pic:nvPicPr>
                                <pic:cNvPr id="36" name="Image 36"/>
                                <pic:cNvPicPr/>
                              </pic:nvPicPr>
                              <pic:blipFill>
                                <a:blip r:embed="rId22" cstate="print"/>
                                <a:stretch>
                                  <a:fillRect/>
                                </a:stretch>
                              </pic:blipFill>
                              <pic:spPr>
                                <a:xfrm>
                                  <a:off x="572643" y="21145"/>
                                  <a:ext cx="359679" cy="343693"/>
                                </a:xfrm>
                                <a:prstGeom prst="rect">
                                  <a:avLst/>
                                </a:prstGeom>
                              </pic:spPr>
                            </pic:pic>
                          </wpg:wgp>
                        </a:graphicData>
                      </a:graphic>
                    </wp:anchor>
                  </w:drawing>
                </mc:Choice>
                <mc:Fallback>
                  <w:pict>
                    <v:group w14:anchorId="7F1386B7" id="Group 34" o:spid="_x0000_s1026" style="position:absolute;margin-left:9.2pt;margin-top:13.2pt;width:73.45pt;height:29.95pt;z-index:-251660288;mso-wrap-distance-left:0;mso-wrap-distance-right:0" coordsize="9328,380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27" type="#_x0000_t75" style="position:absolute;width:5723;height:3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">
                        <v:imagedata r:id="rId23" o:title=""/>
                      </v:shape>
                      <v:shape id="Image 36" o:spid="_x0000_s1028" type="#_x0000_t75" style="position:absolute;left:5726;top:211;width:3597;height:3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">
                        <v:imagedata r:id="rId24" o:title=""/>
                      </v:shape>
                    </v:group>
                  </w:pict>
                </mc:Fallback>
              </mc:AlternateContent>
            </w:r>
            <w:r w:rsidRPr="00F642F5">
              <w:rPr>
                <w:rFonts w:ascii="Calibri"/>
                <w:spacing w:val="-5"/>
                <w:sz w:val="21"/>
                <w:lang w:val="en-GB"/>
              </w:rPr>
              <w:t>EU</w:t>
            </w:r>
          </w:p>
        </w:tc>
        <w:tc>
          <w:tcPr>
            <w:tcW w:w="729" w:type="dxa"/>
            <w:tcBorders>
              <w:top w:val="single" w:sz="4" w:space="0" w:color="000000"/>
            </w:tcBorders>
          </w:tcPr>
          <w:p w14:paraId="2BBDA984" w14:textId="77777777" w:rsidR="004477C6" w:rsidRPr="00F642F5" w:rsidRDefault="004C4953">
            <w:pPr>
              <w:pStyle w:val="TableParagraph"/>
              <w:spacing w:before="6" w:line="240" w:lineRule="auto"/>
              <w:ind w:left="126"/>
              <w:jc w:val="left"/>
              <w:rPr>
                <w:rFonts w:ascii="Calibri"/>
                <w:sz w:val="21"/>
                <w:lang w:val="en-GB"/>
              </w:rPr>
            </w:pPr>
            <w:r w:rsidRPr="00F642F5">
              <w:rPr>
                <w:rFonts w:ascii="Calibri"/>
                <w:spacing w:val="-5"/>
                <w:sz w:val="21"/>
                <w:lang w:val="en-GB"/>
              </w:rPr>
              <w:t>UK</w:t>
            </w:r>
          </w:p>
        </w:tc>
        <w:tc>
          <w:tcPr>
            <w:tcW w:w="1629" w:type="dxa"/>
            <w:tcBorders>
              <w:top w:val="single" w:sz="4" w:space="0" w:color="000000"/>
            </w:tcBorders>
          </w:tcPr>
          <w:p w14:paraId="2BBDA985" w14:textId="77777777" w:rsidR="004477C6" w:rsidRPr="00F642F5" w:rsidRDefault="004477C6">
            <w:pPr>
              <w:pStyle w:val="TableParagraph"/>
              <w:spacing w:before="14" w:line="240" w:lineRule="auto"/>
              <w:jc w:val="left"/>
              <w:rPr>
                <w:rFonts w:ascii="Calibri"/>
                <w:b/>
                <w:sz w:val="21"/>
                <w:lang w:val="en-GB"/>
              </w:rPr>
            </w:pPr>
          </w:p>
          <w:p w14:paraId="2BBDA986" w14:textId="77777777" w:rsidR="004477C6" w:rsidRPr="00F642F5" w:rsidRDefault="004C4953">
            <w:pPr>
              <w:pStyle w:val="TableParagraph"/>
              <w:spacing w:line="240" w:lineRule="auto"/>
              <w:ind w:left="357"/>
              <w:jc w:val="left"/>
              <w:rPr>
                <w:rFonts w:ascii="Calibri"/>
                <w:sz w:val="21"/>
                <w:lang w:val="en-GB"/>
              </w:rPr>
            </w:pPr>
            <w:r w:rsidRPr="00F642F5">
              <w:rPr>
                <w:rFonts w:ascii="Calibri"/>
                <w:spacing w:val="-10"/>
                <w:sz w:val="21"/>
                <w:lang w:val="en-GB"/>
              </w:rPr>
              <w:t>1</w:t>
            </w:r>
          </w:p>
        </w:tc>
      </w:tr>
      <w:tr w:rsidR="004477C6" w:rsidRPr="00F642F5" w14:paraId="2BBDA98D" w14:textId="77777777">
        <w:trPr>
          <w:trHeight w:val="673"/>
        </w:trPr>
        <w:tc>
          <w:tcPr>
            <w:tcW w:w="2925" w:type="dxa"/>
            <w:tcBorders>
              <w:bottom w:val="single" w:sz="4" w:space="0" w:color="000000"/>
            </w:tcBorders>
          </w:tcPr>
          <w:p w14:paraId="2BBDA988" w14:textId="77777777" w:rsidR="004477C6" w:rsidRPr="00F642F5" w:rsidRDefault="004477C6">
            <w:pPr>
              <w:pStyle w:val="TableParagraph"/>
              <w:spacing w:line="240" w:lineRule="auto"/>
              <w:jc w:val="left"/>
              <w:rPr>
                <w:rFonts w:ascii="Times New Roman"/>
                <w:sz w:val="20"/>
                <w:lang w:val="en-GB"/>
              </w:rPr>
            </w:pPr>
          </w:p>
        </w:tc>
        <w:tc>
          <w:tcPr>
            <w:tcW w:w="1979" w:type="dxa"/>
            <w:tcBorders>
              <w:bottom w:val="single" w:sz="4" w:space="0" w:color="000000"/>
            </w:tcBorders>
          </w:tcPr>
          <w:p w14:paraId="2BBDA989" w14:textId="77777777" w:rsidR="004477C6" w:rsidRPr="00F642F5" w:rsidRDefault="004C4953">
            <w:pPr>
              <w:pStyle w:val="TableParagraph"/>
              <w:spacing w:before="154" w:line="240" w:lineRule="auto"/>
              <w:ind w:left="156"/>
              <w:jc w:val="left"/>
              <w:rPr>
                <w:rFonts w:ascii="Calibri"/>
                <w:sz w:val="21"/>
                <w:lang w:val="en-GB"/>
              </w:rPr>
            </w:pPr>
            <w:r w:rsidRPr="00F642F5">
              <w:rPr>
                <w:rFonts w:ascii="Calibri"/>
                <w:sz w:val="21"/>
                <w:lang w:val="en-GB"/>
              </w:rPr>
              <w:t>Conventional</w:t>
            </w:r>
            <w:r w:rsidRPr="00F642F5">
              <w:rPr>
                <w:rFonts w:ascii="Calibri"/>
                <w:spacing w:val="18"/>
                <w:sz w:val="21"/>
                <w:lang w:val="en-GB"/>
              </w:rPr>
              <w:t xml:space="preserve"> </w:t>
            </w:r>
            <w:r w:rsidRPr="00F642F5">
              <w:rPr>
                <w:rFonts w:ascii="Calibri"/>
                <w:spacing w:val="-2"/>
                <w:sz w:val="21"/>
                <w:lang w:val="en-GB"/>
              </w:rPr>
              <w:t>label</w:t>
            </w:r>
          </w:p>
        </w:tc>
        <w:tc>
          <w:tcPr>
            <w:tcW w:w="1032" w:type="dxa"/>
            <w:tcBorders>
              <w:bottom w:val="single" w:sz="4" w:space="0" w:color="000000"/>
            </w:tcBorders>
          </w:tcPr>
          <w:p w14:paraId="2BBDA98A" w14:textId="77777777" w:rsidR="004477C6" w:rsidRPr="00F642F5" w:rsidRDefault="004C4953">
            <w:pPr>
              <w:pStyle w:val="TableParagraph"/>
              <w:spacing w:before="154" w:line="240" w:lineRule="auto"/>
              <w:ind w:left="187"/>
              <w:jc w:val="left"/>
              <w:rPr>
                <w:rFonts w:ascii="Calibri"/>
                <w:sz w:val="21"/>
                <w:lang w:val="en-GB"/>
              </w:rPr>
            </w:pPr>
            <w:r w:rsidRPr="00F642F5">
              <w:rPr>
                <w:rFonts w:ascii="Calibri"/>
                <w:sz w:val="21"/>
                <w:lang w:val="en-GB"/>
              </w:rPr>
              <w:t xml:space="preserve">No </w:t>
            </w:r>
            <w:r w:rsidRPr="00F642F5">
              <w:rPr>
                <w:rFonts w:ascii="Calibri"/>
                <w:spacing w:val="-4"/>
                <w:sz w:val="21"/>
                <w:lang w:val="en-GB"/>
              </w:rPr>
              <w:t>label</w:t>
            </w:r>
          </w:p>
        </w:tc>
        <w:tc>
          <w:tcPr>
            <w:tcW w:w="729" w:type="dxa"/>
            <w:tcBorders>
              <w:bottom w:val="single" w:sz="4" w:space="0" w:color="000000"/>
            </w:tcBorders>
          </w:tcPr>
          <w:p w14:paraId="2BBDA98B" w14:textId="77777777" w:rsidR="004477C6" w:rsidRPr="00F642F5" w:rsidRDefault="004477C6">
            <w:pPr>
              <w:pStyle w:val="TableParagraph"/>
              <w:spacing w:line="240" w:lineRule="auto"/>
              <w:jc w:val="left"/>
              <w:rPr>
                <w:rFonts w:ascii="Times New Roman"/>
                <w:sz w:val="20"/>
                <w:lang w:val="en-GB"/>
              </w:rPr>
            </w:pPr>
          </w:p>
        </w:tc>
        <w:tc>
          <w:tcPr>
            <w:tcW w:w="1629" w:type="dxa"/>
            <w:tcBorders>
              <w:bottom w:val="single" w:sz="4" w:space="0" w:color="000000"/>
            </w:tcBorders>
          </w:tcPr>
          <w:p w14:paraId="2BBDA98C" w14:textId="77777777" w:rsidR="004477C6" w:rsidRPr="00F642F5" w:rsidRDefault="004C4953">
            <w:pPr>
              <w:pStyle w:val="TableParagraph"/>
              <w:spacing w:before="154" w:line="240" w:lineRule="auto"/>
              <w:ind w:left="357"/>
              <w:jc w:val="left"/>
              <w:rPr>
                <w:rFonts w:ascii="Calibri"/>
                <w:sz w:val="21"/>
                <w:lang w:val="en-GB"/>
              </w:rPr>
            </w:pPr>
            <w:r w:rsidRPr="00F642F5">
              <w:rPr>
                <w:rFonts w:ascii="Calibri"/>
                <w:spacing w:val="-10"/>
                <w:sz w:val="21"/>
                <w:lang w:val="en-GB"/>
              </w:rPr>
              <w:t>0</w:t>
            </w:r>
          </w:p>
        </w:tc>
      </w:tr>
      <w:tr w:rsidR="004477C6" w:rsidRPr="00F642F5" w14:paraId="2BBDA993" w14:textId="77777777">
        <w:trPr>
          <w:trHeight w:val="559"/>
        </w:trPr>
        <w:tc>
          <w:tcPr>
            <w:tcW w:w="2925" w:type="dxa"/>
            <w:tcBorders>
              <w:top w:val="single" w:sz="4" w:space="0" w:color="000000"/>
            </w:tcBorders>
          </w:tcPr>
          <w:p w14:paraId="2BBDA98E" w14:textId="77777777" w:rsidR="004477C6" w:rsidRPr="00F642F5" w:rsidRDefault="004C4953">
            <w:pPr>
              <w:pStyle w:val="TableParagraph"/>
              <w:spacing w:before="7" w:line="260" w:lineRule="atLeast"/>
              <w:ind w:left="95"/>
              <w:jc w:val="left"/>
              <w:rPr>
                <w:rFonts w:ascii="Calibri"/>
                <w:sz w:val="21"/>
                <w:lang w:val="en-GB"/>
              </w:rPr>
            </w:pPr>
            <w:r w:rsidRPr="00F642F5">
              <w:rPr>
                <w:rFonts w:ascii="Calibri"/>
                <w:sz w:val="21"/>
                <w:lang w:val="en-GB"/>
              </w:rPr>
              <w:t>Chemical Usage in Production (i.e. antibiotics for animals)</w:t>
            </w:r>
          </w:p>
        </w:tc>
        <w:tc>
          <w:tcPr>
            <w:tcW w:w="1979" w:type="dxa"/>
            <w:tcBorders>
              <w:top w:val="single" w:sz="4" w:space="0" w:color="000000"/>
            </w:tcBorders>
          </w:tcPr>
          <w:p w14:paraId="2BBDA98F" w14:textId="77777777" w:rsidR="004477C6" w:rsidRPr="00F642F5" w:rsidRDefault="004C4953">
            <w:pPr>
              <w:pStyle w:val="TableParagraph"/>
              <w:spacing w:before="11" w:line="240" w:lineRule="auto"/>
              <w:ind w:left="156"/>
              <w:jc w:val="left"/>
              <w:rPr>
                <w:rFonts w:ascii="Calibri"/>
                <w:sz w:val="21"/>
                <w:lang w:val="en-GB"/>
              </w:rPr>
            </w:pPr>
            <w:r w:rsidRPr="00F642F5">
              <w:rPr>
                <w:rFonts w:ascii="Calibri"/>
                <w:spacing w:val="-2"/>
                <w:sz w:val="21"/>
                <w:lang w:val="en-GB"/>
              </w:rPr>
              <w:t>Average</w:t>
            </w:r>
          </w:p>
        </w:tc>
        <w:tc>
          <w:tcPr>
            <w:tcW w:w="1032" w:type="dxa"/>
            <w:tcBorders>
              <w:top w:val="single" w:sz="4" w:space="0" w:color="000000"/>
            </w:tcBorders>
          </w:tcPr>
          <w:p w14:paraId="2BBDA990" w14:textId="77777777" w:rsidR="004477C6" w:rsidRPr="00F642F5" w:rsidRDefault="004C4953">
            <w:pPr>
              <w:pStyle w:val="TableParagraph"/>
              <w:spacing w:line="240" w:lineRule="auto"/>
              <w:ind w:left="185"/>
              <w:jc w:val="left"/>
              <w:rPr>
                <w:rFonts w:ascii="Calibri"/>
                <w:sz w:val="20"/>
                <w:lang w:val="en-GB"/>
              </w:rPr>
            </w:pPr>
            <w:r w:rsidRPr="00F642F5">
              <w:rPr>
                <w:rFonts w:ascii="Calibri"/>
                <w:noProof/>
                <w:sz w:val="20"/>
                <w:lang w:val="en-GB"/>
              </w:rPr>
              <w:drawing>
                <wp:inline distT="0" distB="0" distL="0" distR="0" wp14:anchorId="2BBDAC4C" wp14:editId="2BBDAC4D">
                  <wp:extent cx="335624" cy="334327"/>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5" cstate="print"/>
                          <a:stretch>
                            <a:fillRect/>
                          </a:stretch>
                        </pic:blipFill>
                        <pic:spPr>
                          <a:xfrm>
                            <a:off x="0" y="0"/>
                            <a:ext cx="335624" cy="334327"/>
                          </a:xfrm>
                          <a:prstGeom prst="rect">
                            <a:avLst/>
                          </a:prstGeom>
                        </pic:spPr>
                      </pic:pic>
                    </a:graphicData>
                  </a:graphic>
                </wp:inline>
              </w:drawing>
            </w:r>
          </w:p>
        </w:tc>
        <w:tc>
          <w:tcPr>
            <w:tcW w:w="729" w:type="dxa"/>
            <w:tcBorders>
              <w:top w:val="single" w:sz="4" w:space="0" w:color="000000"/>
            </w:tcBorders>
          </w:tcPr>
          <w:p w14:paraId="2BBDA991" w14:textId="77777777" w:rsidR="004477C6" w:rsidRPr="00F642F5" w:rsidRDefault="004477C6">
            <w:pPr>
              <w:pStyle w:val="TableParagraph"/>
              <w:spacing w:line="240" w:lineRule="auto"/>
              <w:jc w:val="left"/>
              <w:rPr>
                <w:rFonts w:ascii="Times New Roman"/>
                <w:sz w:val="20"/>
                <w:lang w:val="en-GB"/>
              </w:rPr>
            </w:pPr>
          </w:p>
        </w:tc>
        <w:tc>
          <w:tcPr>
            <w:tcW w:w="1629" w:type="dxa"/>
            <w:tcBorders>
              <w:top w:val="single" w:sz="4" w:space="0" w:color="000000"/>
            </w:tcBorders>
          </w:tcPr>
          <w:p w14:paraId="2BBDA992" w14:textId="77777777" w:rsidR="004477C6" w:rsidRPr="00F642F5" w:rsidRDefault="004C4953">
            <w:pPr>
              <w:pStyle w:val="TableParagraph"/>
              <w:spacing w:before="11" w:line="240" w:lineRule="auto"/>
              <w:ind w:left="357"/>
              <w:jc w:val="left"/>
              <w:rPr>
                <w:rFonts w:ascii="Calibri"/>
                <w:sz w:val="21"/>
                <w:lang w:val="en-GB"/>
              </w:rPr>
            </w:pPr>
            <w:r w:rsidRPr="00F642F5">
              <w:rPr>
                <w:rFonts w:ascii="Calibri"/>
                <w:spacing w:val="-10"/>
                <w:sz w:val="21"/>
                <w:lang w:val="en-GB"/>
              </w:rPr>
              <w:t>0</w:t>
            </w:r>
          </w:p>
        </w:tc>
      </w:tr>
      <w:tr w:rsidR="004477C6" w:rsidRPr="00F642F5" w14:paraId="2BBDA999" w14:textId="77777777">
        <w:trPr>
          <w:trHeight w:val="481"/>
        </w:trPr>
        <w:tc>
          <w:tcPr>
            <w:tcW w:w="2925" w:type="dxa"/>
            <w:tcBorders>
              <w:bottom w:val="single" w:sz="4" w:space="0" w:color="000000"/>
            </w:tcBorders>
          </w:tcPr>
          <w:p w14:paraId="2BBDA994" w14:textId="77777777" w:rsidR="004477C6" w:rsidRPr="00F642F5" w:rsidRDefault="004477C6">
            <w:pPr>
              <w:pStyle w:val="TableParagraph"/>
              <w:spacing w:line="240" w:lineRule="auto"/>
              <w:jc w:val="left"/>
              <w:rPr>
                <w:rFonts w:ascii="Times New Roman"/>
                <w:sz w:val="20"/>
                <w:lang w:val="en-GB"/>
              </w:rPr>
            </w:pPr>
          </w:p>
        </w:tc>
        <w:tc>
          <w:tcPr>
            <w:tcW w:w="1979" w:type="dxa"/>
            <w:tcBorders>
              <w:bottom w:val="single" w:sz="4" w:space="0" w:color="000000"/>
            </w:tcBorders>
          </w:tcPr>
          <w:p w14:paraId="2BBDA995" w14:textId="77777777" w:rsidR="004477C6" w:rsidRPr="00F642F5" w:rsidRDefault="004C4953">
            <w:pPr>
              <w:pStyle w:val="TableParagraph"/>
              <w:spacing w:line="249" w:lineRule="exact"/>
              <w:ind w:left="156"/>
              <w:jc w:val="left"/>
              <w:rPr>
                <w:rFonts w:ascii="Calibri"/>
                <w:sz w:val="21"/>
                <w:lang w:val="en-GB"/>
              </w:rPr>
            </w:pPr>
            <w:r w:rsidRPr="00F642F5">
              <w:rPr>
                <w:rFonts w:ascii="Calibri"/>
                <w:spacing w:val="-5"/>
                <w:sz w:val="21"/>
                <w:lang w:val="en-GB"/>
              </w:rPr>
              <w:t>Low</w:t>
            </w:r>
          </w:p>
        </w:tc>
        <w:tc>
          <w:tcPr>
            <w:tcW w:w="1032" w:type="dxa"/>
            <w:tcBorders>
              <w:bottom w:val="single" w:sz="4" w:space="0" w:color="000000"/>
            </w:tcBorders>
          </w:tcPr>
          <w:p w14:paraId="2BBDA996" w14:textId="77777777" w:rsidR="004477C6" w:rsidRPr="00F642F5" w:rsidRDefault="004C4953">
            <w:pPr>
              <w:pStyle w:val="TableParagraph"/>
              <w:spacing w:line="240" w:lineRule="auto"/>
              <w:ind w:left="185"/>
              <w:jc w:val="left"/>
              <w:rPr>
                <w:rFonts w:ascii="Calibri"/>
                <w:sz w:val="20"/>
                <w:lang w:val="en-GB"/>
              </w:rPr>
            </w:pPr>
            <w:r w:rsidRPr="00F642F5">
              <w:rPr>
                <w:rFonts w:ascii="Calibri"/>
                <w:noProof/>
                <w:sz w:val="20"/>
                <w:lang w:val="en-GB"/>
              </w:rPr>
              <w:drawing>
                <wp:inline distT="0" distB="0" distL="0" distR="0" wp14:anchorId="2BBDAC4E" wp14:editId="2BBDAC4F">
                  <wp:extent cx="329939" cy="300037"/>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6" cstate="print"/>
                          <a:stretch>
                            <a:fillRect/>
                          </a:stretch>
                        </pic:blipFill>
                        <pic:spPr>
                          <a:xfrm>
                            <a:off x="0" y="0"/>
                            <a:ext cx="329939" cy="300037"/>
                          </a:xfrm>
                          <a:prstGeom prst="rect">
                            <a:avLst/>
                          </a:prstGeom>
                        </pic:spPr>
                      </pic:pic>
                    </a:graphicData>
                  </a:graphic>
                </wp:inline>
              </w:drawing>
            </w:r>
          </w:p>
        </w:tc>
        <w:tc>
          <w:tcPr>
            <w:tcW w:w="729" w:type="dxa"/>
            <w:tcBorders>
              <w:bottom w:val="single" w:sz="4" w:space="0" w:color="000000"/>
            </w:tcBorders>
          </w:tcPr>
          <w:p w14:paraId="2BBDA997" w14:textId="77777777" w:rsidR="004477C6" w:rsidRPr="00F642F5" w:rsidRDefault="004477C6">
            <w:pPr>
              <w:pStyle w:val="TableParagraph"/>
              <w:spacing w:line="240" w:lineRule="auto"/>
              <w:jc w:val="left"/>
              <w:rPr>
                <w:rFonts w:ascii="Times New Roman"/>
                <w:sz w:val="20"/>
                <w:lang w:val="en-GB"/>
              </w:rPr>
            </w:pPr>
          </w:p>
        </w:tc>
        <w:tc>
          <w:tcPr>
            <w:tcW w:w="1629" w:type="dxa"/>
            <w:tcBorders>
              <w:bottom w:val="single" w:sz="4" w:space="0" w:color="000000"/>
            </w:tcBorders>
          </w:tcPr>
          <w:p w14:paraId="2BBDA998" w14:textId="77777777" w:rsidR="004477C6" w:rsidRPr="00F642F5" w:rsidRDefault="004C4953">
            <w:pPr>
              <w:pStyle w:val="TableParagraph"/>
              <w:spacing w:line="249" w:lineRule="exact"/>
              <w:ind w:left="357"/>
              <w:jc w:val="left"/>
              <w:rPr>
                <w:rFonts w:ascii="Calibri"/>
                <w:sz w:val="21"/>
                <w:lang w:val="en-GB"/>
              </w:rPr>
            </w:pPr>
            <w:r w:rsidRPr="00F642F5">
              <w:rPr>
                <w:rFonts w:ascii="Calibri"/>
                <w:spacing w:val="-10"/>
                <w:sz w:val="21"/>
                <w:lang w:val="en-GB"/>
              </w:rPr>
              <w:t>1</w:t>
            </w:r>
          </w:p>
        </w:tc>
      </w:tr>
      <w:tr w:rsidR="004477C6" w:rsidRPr="00F642F5" w14:paraId="2BBDA99F" w14:textId="77777777">
        <w:trPr>
          <w:trHeight w:val="284"/>
        </w:trPr>
        <w:tc>
          <w:tcPr>
            <w:tcW w:w="2925" w:type="dxa"/>
            <w:tcBorders>
              <w:top w:val="single" w:sz="4" w:space="0" w:color="000000"/>
            </w:tcBorders>
          </w:tcPr>
          <w:p w14:paraId="2BBDA99A" w14:textId="77777777" w:rsidR="004477C6" w:rsidRPr="00F642F5" w:rsidRDefault="004C4953">
            <w:pPr>
              <w:pStyle w:val="TableParagraph"/>
              <w:spacing w:before="6" w:line="240" w:lineRule="auto"/>
              <w:ind w:left="95"/>
              <w:jc w:val="left"/>
              <w:rPr>
                <w:rFonts w:ascii="Calibri"/>
                <w:sz w:val="21"/>
                <w:lang w:val="en-GB"/>
              </w:rPr>
            </w:pPr>
            <w:r w:rsidRPr="00F642F5">
              <w:rPr>
                <w:rFonts w:ascii="Calibri"/>
                <w:sz w:val="21"/>
                <w:lang w:val="en-GB"/>
              </w:rPr>
              <w:t>Environmentally</w:t>
            </w:r>
            <w:r w:rsidRPr="00F642F5">
              <w:rPr>
                <w:rFonts w:ascii="Calibri"/>
                <w:spacing w:val="25"/>
                <w:sz w:val="21"/>
                <w:lang w:val="en-GB"/>
              </w:rPr>
              <w:t xml:space="preserve"> </w:t>
            </w:r>
            <w:r w:rsidRPr="00F642F5">
              <w:rPr>
                <w:rFonts w:ascii="Calibri"/>
                <w:spacing w:val="-2"/>
                <w:sz w:val="21"/>
                <w:lang w:val="en-GB"/>
              </w:rPr>
              <w:t>Friendly</w:t>
            </w:r>
          </w:p>
        </w:tc>
        <w:tc>
          <w:tcPr>
            <w:tcW w:w="1979" w:type="dxa"/>
            <w:tcBorders>
              <w:top w:val="single" w:sz="4" w:space="0" w:color="000000"/>
            </w:tcBorders>
          </w:tcPr>
          <w:p w14:paraId="2BBDA99B" w14:textId="77777777" w:rsidR="004477C6" w:rsidRPr="00F642F5" w:rsidRDefault="004C4953">
            <w:pPr>
              <w:pStyle w:val="TableParagraph"/>
              <w:spacing w:before="6" w:line="240" w:lineRule="auto"/>
              <w:ind w:left="156"/>
              <w:jc w:val="left"/>
              <w:rPr>
                <w:rFonts w:ascii="Calibri"/>
                <w:sz w:val="21"/>
                <w:lang w:val="en-GB"/>
              </w:rPr>
            </w:pPr>
            <w:r w:rsidRPr="00F642F5">
              <w:rPr>
                <w:rFonts w:ascii="Calibri"/>
                <w:spacing w:val="-2"/>
                <w:sz w:val="21"/>
                <w:lang w:val="en-GB"/>
              </w:rPr>
              <w:t>Average</w:t>
            </w:r>
          </w:p>
        </w:tc>
        <w:tc>
          <w:tcPr>
            <w:tcW w:w="1032" w:type="dxa"/>
            <w:tcBorders>
              <w:top w:val="single" w:sz="4" w:space="0" w:color="000000"/>
            </w:tcBorders>
          </w:tcPr>
          <w:p w14:paraId="2BBDA99C" w14:textId="77777777" w:rsidR="004477C6" w:rsidRPr="00F642F5" w:rsidRDefault="004C4953">
            <w:pPr>
              <w:pStyle w:val="TableParagraph"/>
              <w:spacing w:before="6" w:line="240" w:lineRule="auto"/>
              <w:ind w:left="187"/>
              <w:jc w:val="left"/>
              <w:rPr>
                <w:rFonts w:ascii="Calibri"/>
                <w:sz w:val="21"/>
                <w:lang w:val="en-GB"/>
              </w:rPr>
            </w:pPr>
            <w:r w:rsidRPr="00F642F5">
              <w:rPr>
                <w:rFonts w:ascii="Calibri"/>
                <w:sz w:val="21"/>
                <w:lang w:val="en-GB"/>
              </w:rPr>
              <w:t xml:space="preserve">No </w:t>
            </w:r>
            <w:r w:rsidRPr="00F642F5">
              <w:rPr>
                <w:rFonts w:ascii="Calibri"/>
                <w:spacing w:val="-4"/>
                <w:sz w:val="21"/>
                <w:lang w:val="en-GB"/>
              </w:rPr>
              <w:t>label</w:t>
            </w:r>
          </w:p>
        </w:tc>
        <w:tc>
          <w:tcPr>
            <w:tcW w:w="729" w:type="dxa"/>
            <w:tcBorders>
              <w:top w:val="single" w:sz="4" w:space="0" w:color="000000"/>
            </w:tcBorders>
          </w:tcPr>
          <w:p w14:paraId="2BBDA99D" w14:textId="77777777" w:rsidR="004477C6" w:rsidRPr="00F642F5" w:rsidRDefault="004477C6">
            <w:pPr>
              <w:pStyle w:val="TableParagraph"/>
              <w:spacing w:line="240" w:lineRule="auto"/>
              <w:jc w:val="left"/>
              <w:rPr>
                <w:rFonts w:ascii="Times New Roman"/>
                <w:sz w:val="20"/>
                <w:lang w:val="en-GB"/>
              </w:rPr>
            </w:pPr>
          </w:p>
        </w:tc>
        <w:tc>
          <w:tcPr>
            <w:tcW w:w="1629" w:type="dxa"/>
            <w:tcBorders>
              <w:top w:val="single" w:sz="4" w:space="0" w:color="000000"/>
            </w:tcBorders>
          </w:tcPr>
          <w:p w14:paraId="2BBDA99E" w14:textId="77777777" w:rsidR="004477C6" w:rsidRPr="00F642F5" w:rsidRDefault="004C4953">
            <w:pPr>
              <w:pStyle w:val="TableParagraph"/>
              <w:spacing w:before="6" w:line="240" w:lineRule="auto"/>
              <w:ind w:left="357"/>
              <w:jc w:val="left"/>
              <w:rPr>
                <w:rFonts w:ascii="Calibri"/>
                <w:sz w:val="21"/>
                <w:lang w:val="en-GB"/>
              </w:rPr>
            </w:pPr>
            <w:r w:rsidRPr="00F642F5">
              <w:rPr>
                <w:rFonts w:ascii="Calibri"/>
                <w:spacing w:val="-10"/>
                <w:sz w:val="21"/>
                <w:lang w:val="en-GB"/>
              </w:rPr>
              <w:t>0</w:t>
            </w:r>
          </w:p>
        </w:tc>
      </w:tr>
      <w:tr w:rsidR="004477C6" w:rsidRPr="00F642F5" w14:paraId="2BBDA9A5" w14:textId="77777777">
        <w:trPr>
          <w:trHeight w:val="695"/>
        </w:trPr>
        <w:tc>
          <w:tcPr>
            <w:tcW w:w="2925" w:type="dxa"/>
            <w:tcBorders>
              <w:bottom w:val="single" w:sz="4" w:space="0" w:color="000000"/>
            </w:tcBorders>
          </w:tcPr>
          <w:p w14:paraId="2BBDA9A0" w14:textId="77777777" w:rsidR="004477C6" w:rsidRPr="00F642F5" w:rsidRDefault="004477C6">
            <w:pPr>
              <w:pStyle w:val="TableParagraph"/>
              <w:spacing w:line="240" w:lineRule="auto"/>
              <w:jc w:val="left"/>
              <w:rPr>
                <w:rFonts w:ascii="Times New Roman"/>
                <w:sz w:val="20"/>
                <w:lang w:val="en-GB"/>
              </w:rPr>
            </w:pPr>
          </w:p>
        </w:tc>
        <w:tc>
          <w:tcPr>
            <w:tcW w:w="1979" w:type="dxa"/>
            <w:tcBorders>
              <w:bottom w:val="single" w:sz="4" w:space="0" w:color="000000"/>
            </w:tcBorders>
          </w:tcPr>
          <w:p w14:paraId="2BBDA9A1" w14:textId="77777777" w:rsidR="004477C6" w:rsidRPr="00F642F5" w:rsidRDefault="004C4953">
            <w:pPr>
              <w:pStyle w:val="TableParagraph"/>
              <w:spacing w:line="242" w:lineRule="exact"/>
              <w:ind w:left="156"/>
              <w:jc w:val="left"/>
              <w:rPr>
                <w:rFonts w:ascii="Calibri"/>
                <w:sz w:val="21"/>
                <w:lang w:val="en-GB"/>
              </w:rPr>
            </w:pPr>
            <w:r w:rsidRPr="00F642F5">
              <w:rPr>
                <w:rFonts w:ascii="Calibri"/>
                <w:spacing w:val="-4"/>
                <w:sz w:val="21"/>
                <w:lang w:val="en-GB"/>
              </w:rPr>
              <w:t>High</w:t>
            </w:r>
          </w:p>
        </w:tc>
        <w:tc>
          <w:tcPr>
            <w:tcW w:w="1032" w:type="dxa"/>
            <w:tcBorders>
              <w:bottom w:val="single" w:sz="4" w:space="0" w:color="000000"/>
            </w:tcBorders>
          </w:tcPr>
          <w:p w14:paraId="2BBDA9A2" w14:textId="77777777" w:rsidR="004477C6" w:rsidRPr="00F642F5" w:rsidRDefault="004C4953">
            <w:pPr>
              <w:pStyle w:val="TableParagraph"/>
              <w:spacing w:line="240" w:lineRule="auto"/>
              <w:ind w:left="185"/>
              <w:jc w:val="left"/>
              <w:rPr>
                <w:rFonts w:ascii="Calibri"/>
                <w:sz w:val="20"/>
                <w:lang w:val="en-GB"/>
              </w:rPr>
            </w:pPr>
            <w:r w:rsidRPr="00F642F5">
              <w:rPr>
                <w:rFonts w:ascii="Calibri"/>
                <w:noProof/>
                <w:sz w:val="20"/>
                <w:lang w:val="en-GB"/>
              </w:rPr>
              <w:drawing>
                <wp:inline distT="0" distB="0" distL="0" distR="0" wp14:anchorId="2BBDAC50" wp14:editId="2BBDAC51">
                  <wp:extent cx="435941" cy="44005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7" cstate="print"/>
                          <a:stretch>
                            <a:fillRect/>
                          </a:stretch>
                        </pic:blipFill>
                        <pic:spPr>
                          <a:xfrm>
                            <a:off x="0" y="0"/>
                            <a:ext cx="435941" cy="440054"/>
                          </a:xfrm>
                          <a:prstGeom prst="rect">
                            <a:avLst/>
                          </a:prstGeom>
                        </pic:spPr>
                      </pic:pic>
                    </a:graphicData>
                  </a:graphic>
                </wp:inline>
              </w:drawing>
            </w:r>
          </w:p>
        </w:tc>
        <w:tc>
          <w:tcPr>
            <w:tcW w:w="729" w:type="dxa"/>
            <w:tcBorders>
              <w:bottom w:val="single" w:sz="4" w:space="0" w:color="000000"/>
            </w:tcBorders>
          </w:tcPr>
          <w:p w14:paraId="2BBDA9A3" w14:textId="77777777" w:rsidR="004477C6" w:rsidRPr="00F642F5" w:rsidRDefault="004477C6">
            <w:pPr>
              <w:pStyle w:val="TableParagraph"/>
              <w:spacing w:line="240" w:lineRule="auto"/>
              <w:jc w:val="left"/>
              <w:rPr>
                <w:rFonts w:ascii="Times New Roman"/>
                <w:sz w:val="20"/>
                <w:lang w:val="en-GB"/>
              </w:rPr>
            </w:pPr>
          </w:p>
        </w:tc>
        <w:tc>
          <w:tcPr>
            <w:tcW w:w="1629" w:type="dxa"/>
            <w:tcBorders>
              <w:bottom w:val="single" w:sz="4" w:space="0" w:color="000000"/>
            </w:tcBorders>
          </w:tcPr>
          <w:p w14:paraId="2BBDA9A4" w14:textId="77777777" w:rsidR="004477C6" w:rsidRPr="00F642F5" w:rsidRDefault="004C4953">
            <w:pPr>
              <w:pStyle w:val="TableParagraph"/>
              <w:spacing w:line="242" w:lineRule="exact"/>
              <w:ind w:left="357"/>
              <w:jc w:val="left"/>
              <w:rPr>
                <w:rFonts w:ascii="Calibri"/>
                <w:sz w:val="21"/>
                <w:lang w:val="en-GB"/>
              </w:rPr>
            </w:pPr>
            <w:r w:rsidRPr="00F642F5">
              <w:rPr>
                <w:rFonts w:ascii="Calibri"/>
                <w:spacing w:val="-10"/>
                <w:sz w:val="21"/>
                <w:lang w:val="en-GB"/>
              </w:rPr>
              <w:t>1</w:t>
            </w:r>
          </w:p>
        </w:tc>
      </w:tr>
      <w:tr w:rsidR="004477C6" w:rsidRPr="00F642F5" w14:paraId="2BBDA9AB" w14:textId="77777777">
        <w:trPr>
          <w:trHeight w:val="284"/>
        </w:trPr>
        <w:tc>
          <w:tcPr>
            <w:tcW w:w="2925" w:type="dxa"/>
            <w:tcBorders>
              <w:top w:val="single" w:sz="4" w:space="0" w:color="000000"/>
            </w:tcBorders>
          </w:tcPr>
          <w:p w14:paraId="2BBDA9A6" w14:textId="77777777" w:rsidR="004477C6" w:rsidRPr="00F642F5" w:rsidRDefault="004C4953">
            <w:pPr>
              <w:pStyle w:val="TableParagraph"/>
              <w:spacing w:before="6" w:line="240" w:lineRule="auto"/>
              <w:ind w:left="95"/>
              <w:jc w:val="left"/>
              <w:rPr>
                <w:rFonts w:ascii="Calibri"/>
                <w:sz w:val="21"/>
                <w:lang w:val="en-GB"/>
              </w:rPr>
            </w:pPr>
            <w:r w:rsidRPr="00F642F5">
              <w:rPr>
                <w:rFonts w:ascii="Calibri"/>
                <w:sz w:val="21"/>
                <w:lang w:val="en-GB"/>
              </w:rPr>
              <w:t>Animal</w:t>
            </w:r>
            <w:r w:rsidRPr="00F642F5">
              <w:rPr>
                <w:rFonts w:ascii="Calibri"/>
                <w:spacing w:val="13"/>
                <w:sz w:val="21"/>
                <w:lang w:val="en-GB"/>
              </w:rPr>
              <w:t xml:space="preserve"> </w:t>
            </w:r>
            <w:r w:rsidRPr="00F642F5">
              <w:rPr>
                <w:rFonts w:ascii="Calibri"/>
                <w:spacing w:val="-2"/>
                <w:sz w:val="21"/>
                <w:lang w:val="en-GB"/>
              </w:rPr>
              <w:t>friendly</w:t>
            </w:r>
          </w:p>
        </w:tc>
        <w:tc>
          <w:tcPr>
            <w:tcW w:w="1979" w:type="dxa"/>
            <w:tcBorders>
              <w:top w:val="single" w:sz="4" w:space="0" w:color="000000"/>
            </w:tcBorders>
          </w:tcPr>
          <w:p w14:paraId="2BBDA9A7" w14:textId="77777777" w:rsidR="004477C6" w:rsidRPr="00F642F5" w:rsidRDefault="004C4953">
            <w:pPr>
              <w:pStyle w:val="TableParagraph"/>
              <w:spacing w:before="6" w:line="240" w:lineRule="auto"/>
              <w:ind w:left="156"/>
              <w:jc w:val="left"/>
              <w:rPr>
                <w:rFonts w:ascii="Calibri"/>
                <w:sz w:val="21"/>
                <w:lang w:val="en-GB"/>
              </w:rPr>
            </w:pPr>
            <w:r w:rsidRPr="00F642F5">
              <w:rPr>
                <w:rFonts w:ascii="Calibri"/>
                <w:sz w:val="21"/>
                <w:lang w:val="en-GB"/>
              </w:rPr>
              <w:t>No</w:t>
            </w:r>
            <w:r w:rsidRPr="00F642F5">
              <w:rPr>
                <w:rFonts w:ascii="Calibri"/>
                <w:spacing w:val="5"/>
                <w:sz w:val="21"/>
                <w:lang w:val="en-GB"/>
              </w:rPr>
              <w:t xml:space="preserve"> </w:t>
            </w:r>
            <w:r w:rsidRPr="00F642F5">
              <w:rPr>
                <w:rFonts w:ascii="Calibri"/>
                <w:sz w:val="21"/>
                <w:lang w:val="en-GB"/>
              </w:rPr>
              <w:t>Freedom</w:t>
            </w:r>
            <w:r w:rsidRPr="00F642F5">
              <w:rPr>
                <w:rFonts w:ascii="Calibri"/>
                <w:spacing w:val="9"/>
                <w:sz w:val="21"/>
                <w:lang w:val="en-GB"/>
              </w:rPr>
              <w:t xml:space="preserve"> </w:t>
            </w:r>
            <w:r w:rsidRPr="00F642F5">
              <w:rPr>
                <w:rFonts w:ascii="Calibri"/>
                <w:spacing w:val="-4"/>
                <w:sz w:val="21"/>
                <w:lang w:val="en-GB"/>
              </w:rPr>
              <w:t>Food</w:t>
            </w:r>
          </w:p>
        </w:tc>
        <w:tc>
          <w:tcPr>
            <w:tcW w:w="1032" w:type="dxa"/>
            <w:tcBorders>
              <w:top w:val="single" w:sz="4" w:space="0" w:color="000000"/>
            </w:tcBorders>
          </w:tcPr>
          <w:p w14:paraId="2BBDA9A8" w14:textId="77777777" w:rsidR="004477C6" w:rsidRPr="00F642F5" w:rsidRDefault="004C4953">
            <w:pPr>
              <w:pStyle w:val="TableParagraph"/>
              <w:spacing w:before="6" w:line="240" w:lineRule="auto"/>
              <w:ind w:left="187"/>
              <w:jc w:val="left"/>
              <w:rPr>
                <w:rFonts w:ascii="Calibri"/>
                <w:sz w:val="21"/>
                <w:lang w:val="en-GB"/>
              </w:rPr>
            </w:pPr>
            <w:r w:rsidRPr="00F642F5">
              <w:rPr>
                <w:rFonts w:ascii="Calibri"/>
                <w:noProof/>
                <w:sz w:val="21"/>
                <w:lang w:val="en-GB"/>
              </w:rPr>
              <mc:AlternateContent>
                <mc:Choice Requires="wpg">
                  <w:drawing>
                    <wp:anchor distT="0" distB="0" distL="0" distR="0" simplePos="0" relativeHeight="251657216" behindDoc="1" locked="0" layoutInCell="1" allowOverlap="1" wp14:anchorId="2BBDAC52" wp14:editId="2BBDAC53">
                      <wp:simplePos x="0" y="0"/>
                      <wp:positionH relativeFrom="column">
                        <wp:posOffset>116835</wp:posOffset>
                      </wp:positionH>
                      <wp:positionV relativeFrom="paragraph">
                        <wp:posOffset>673361</wp:posOffset>
                      </wp:positionV>
                      <wp:extent cx="386080" cy="38608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080" cy="386080"/>
                                <a:chOff x="0" y="0"/>
                                <a:chExt cx="386080" cy="386080"/>
                              </a:xfrm>
                            </wpg:grpSpPr>
                            <pic:pic xmlns:pic="http://schemas.openxmlformats.org/drawingml/2006/picture">
                              <pic:nvPicPr>
                                <pic:cNvPr id="41" name="Image 41"/>
                                <pic:cNvPicPr/>
                              </pic:nvPicPr>
                              <pic:blipFill>
                                <a:blip r:embed="rId25" cstate="print"/>
                                <a:stretch>
                                  <a:fillRect/>
                                </a:stretch>
                              </pic:blipFill>
                              <pic:spPr>
                                <a:xfrm>
                                  <a:off x="0" y="0"/>
                                  <a:ext cx="385762" cy="385762"/>
                                </a:xfrm>
                                <a:prstGeom prst="rect">
                                  <a:avLst/>
                                </a:prstGeom>
                              </pic:spPr>
                            </pic:pic>
                          </wpg:wgp>
                        </a:graphicData>
                      </a:graphic>
                    </wp:anchor>
                  </w:drawing>
                </mc:Choice>
                <mc:Fallback>
                  <w:pict>
                    <v:group w14:anchorId="2340FA7E" id="Group 40" o:spid="_x0000_s1026" style="position:absolute;margin-left:9.2pt;margin-top:53pt;width:30.4pt;height:30.4pt;z-index:-251659264;mso-wrap-distance-left:0;mso-wrap-distance-right:0" coordsize="386080,38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">
                      <v:shape id="Image 41" o:spid="_x0000_s1027" type="#_x0000_t75" style="position:absolute;width:385762;height:385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">
                        <v:imagedata r:id="rId28" o:title=""/>
                      </v:shape>
                    </v:group>
                  </w:pict>
                </mc:Fallback>
              </mc:AlternateContent>
            </w:r>
            <w:r w:rsidRPr="00F642F5">
              <w:rPr>
                <w:rFonts w:ascii="Calibri"/>
                <w:sz w:val="21"/>
                <w:lang w:val="en-GB"/>
              </w:rPr>
              <w:t xml:space="preserve">No </w:t>
            </w:r>
            <w:r w:rsidRPr="00F642F5">
              <w:rPr>
                <w:rFonts w:ascii="Calibri"/>
                <w:spacing w:val="-4"/>
                <w:sz w:val="21"/>
                <w:lang w:val="en-GB"/>
              </w:rPr>
              <w:t>label</w:t>
            </w:r>
          </w:p>
        </w:tc>
        <w:tc>
          <w:tcPr>
            <w:tcW w:w="729" w:type="dxa"/>
            <w:tcBorders>
              <w:top w:val="single" w:sz="4" w:space="0" w:color="000000"/>
            </w:tcBorders>
          </w:tcPr>
          <w:p w14:paraId="2BBDA9A9" w14:textId="77777777" w:rsidR="004477C6" w:rsidRPr="00F642F5" w:rsidRDefault="004477C6">
            <w:pPr>
              <w:pStyle w:val="TableParagraph"/>
              <w:spacing w:line="240" w:lineRule="auto"/>
              <w:jc w:val="left"/>
              <w:rPr>
                <w:rFonts w:ascii="Times New Roman"/>
                <w:sz w:val="20"/>
                <w:lang w:val="en-GB"/>
              </w:rPr>
            </w:pPr>
          </w:p>
        </w:tc>
        <w:tc>
          <w:tcPr>
            <w:tcW w:w="1629" w:type="dxa"/>
            <w:tcBorders>
              <w:top w:val="single" w:sz="4" w:space="0" w:color="000000"/>
            </w:tcBorders>
          </w:tcPr>
          <w:p w14:paraId="2BBDA9AA" w14:textId="77777777" w:rsidR="004477C6" w:rsidRPr="00F642F5" w:rsidRDefault="004C4953">
            <w:pPr>
              <w:pStyle w:val="TableParagraph"/>
              <w:spacing w:before="6" w:line="240" w:lineRule="auto"/>
              <w:ind w:left="357"/>
              <w:jc w:val="left"/>
              <w:rPr>
                <w:rFonts w:ascii="Calibri"/>
                <w:sz w:val="21"/>
                <w:lang w:val="en-GB"/>
              </w:rPr>
            </w:pPr>
            <w:r w:rsidRPr="00F642F5">
              <w:rPr>
                <w:rFonts w:ascii="Calibri"/>
                <w:spacing w:val="-10"/>
                <w:sz w:val="21"/>
                <w:lang w:val="en-GB"/>
              </w:rPr>
              <w:t>0</w:t>
            </w:r>
          </w:p>
        </w:tc>
      </w:tr>
      <w:tr w:rsidR="004477C6" w:rsidRPr="00F642F5" w14:paraId="2BBDA9B1" w14:textId="77777777">
        <w:trPr>
          <w:trHeight w:val="768"/>
        </w:trPr>
        <w:tc>
          <w:tcPr>
            <w:tcW w:w="2925" w:type="dxa"/>
            <w:tcBorders>
              <w:bottom w:val="single" w:sz="4" w:space="0" w:color="000000"/>
            </w:tcBorders>
          </w:tcPr>
          <w:p w14:paraId="2BBDA9AC" w14:textId="77777777" w:rsidR="004477C6" w:rsidRPr="00F642F5" w:rsidRDefault="004C4953">
            <w:pPr>
              <w:pStyle w:val="TableParagraph"/>
              <w:spacing w:line="242" w:lineRule="exact"/>
              <w:ind w:left="95"/>
              <w:jc w:val="left"/>
              <w:rPr>
                <w:rFonts w:ascii="Calibri"/>
                <w:sz w:val="21"/>
                <w:lang w:val="en-GB"/>
              </w:rPr>
            </w:pPr>
            <w:r w:rsidRPr="00F642F5">
              <w:rPr>
                <w:rFonts w:ascii="Calibri"/>
                <w:sz w:val="21"/>
                <w:lang w:val="en-GB"/>
              </w:rPr>
              <w:t>(for</w:t>
            </w:r>
            <w:r w:rsidRPr="00F642F5">
              <w:rPr>
                <w:rFonts w:ascii="Calibri"/>
                <w:spacing w:val="7"/>
                <w:sz w:val="21"/>
                <w:lang w:val="en-GB"/>
              </w:rPr>
              <w:t xml:space="preserve"> </w:t>
            </w:r>
            <w:r w:rsidRPr="00F642F5">
              <w:rPr>
                <w:rFonts w:ascii="Calibri"/>
                <w:sz w:val="21"/>
                <w:lang w:val="en-GB"/>
              </w:rPr>
              <w:t>chicken</w:t>
            </w:r>
            <w:r w:rsidRPr="00F642F5">
              <w:rPr>
                <w:rFonts w:ascii="Calibri"/>
                <w:spacing w:val="5"/>
                <w:sz w:val="21"/>
                <w:lang w:val="en-GB"/>
              </w:rPr>
              <w:t xml:space="preserve"> </w:t>
            </w:r>
            <w:r w:rsidRPr="00F642F5">
              <w:rPr>
                <w:rFonts w:ascii="Calibri"/>
                <w:spacing w:val="-4"/>
                <w:sz w:val="21"/>
                <w:lang w:val="en-GB"/>
              </w:rPr>
              <w:t>only)</w:t>
            </w:r>
          </w:p>
        </w:tc>
        <w:tc>
          <w:tcPr>
            <w:tcW w:w="1979" w:type="dxa"/>
            <w:tcBorders>
              <w:bottom w:val="single" w:sz="4" w:space="0" w:color="000000"/>
            </w:tcBorders>
          </w:tcPr>
          <w:p w14:paraId="2BBDA9AD" w14:textId="77777777" w:rsidR="004477C6" w:rsidRPr="00F642F5" w:rsidRDefault="004C4953">
            <w:pPr>
              <w:pStyle w:val="TableParagraph"/>
              <w:spacing w:line="242" w:lineRule="exact"/>
              <w:ind w:left="156"/>
              <w:jc w:val="left"/>
              <w:rPr>
                <w:rFonts w:ascii="Calibri"/>
                <w:sz w:val="21"/>
                <w:lang w:val="en-GB"/>
              </w:rPr>
            </w:pPr>
            <w:r w:rsidRPr="00F642F5">
              <w:rPr>
                <w:rFonts w:ascii="Calibri"/>
                <w:sz w:val="21"/>
                <w:lang w:val="en-GB"/>
              </w:rPr>
              <w:t>Freedom</w:t>
            </w:r>
            <w:r w:rsidRPr="00F642F5">
              <w:rPr>
                <w:rFonts w:ascii="Calibri"/>
                <w:spacing w:val="9"/>
                <w:sz w:val="21"/>
                <w:lang w:val="en-GB"/>
              </w:rPr>
              <w:t xml:space="preserve"> </w:t>
            </w:r>
            <w:r w:rsidRPr="00F642F5">
              <w:rPr>
                <w:rFonts w:ascii="Calibri"/>
                <w:spacing w:val="-4"/>
                <w:sz w:val="21"/>
                <w:lang w:val="en-GB"/>
              </w:rPr>
              <w:t>food</w:t>
            </w:r>
          </w:p>
        </w:tc>
        <w:tc>
          <w:tcPr>
            <w:tcW w:w="1032" w:type="dxa"/>
            <w:tcBorders>
              <w:bottom w:val="single" w:sz="4" w:space="0" w:color="000000"/>
            </w:tcBorders>
          </w:tcPr>
          <w:p w14:paraId="2BBDA9AE" w14:textId="77777777" w:rsidR="004477C6" w:rsidRPr="00F642F5" w:rsidRDefault="004C4953">
            <w:pPr>
              <w:pStyle w:val="TableParagraph"/>
              <w:spacing w:line="240" w:lineRule="auto"/>
              <w:ind w:left="185"/>
              <w:jc w:val="left"/>
              <w:rPr>
                <w:rFonts w:ascii="Calibri"/>
                <w:sz w:val="20"/>
                <w:lang w:val="en-GB"/>
              </w:rPr>
            </w:pPr>
            <w:r w:rsidRPr="00F642F5">
              <w:rPr>
                <w:rFonts w:ascii="Calibri"/>
                <w:noProof/>
                <w:sz w:val="20"/>
                <w:lang w:val="en-GB"/>
              </w:rPr>
              <w:drawing>
                <wp:inline distT="0" distB="0" distL="0" distR="0" wp14:anchorId="2BBDAC54" wp14:editId="2BBDAC55">
                  <wp:extent cx="382640" cy="359473"/>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9" cstate="print"/>
                          <a:stretch>
                            <a:fillRect/>
                          </a:stretch>
                        </pic:blipFill>
                        <pic:spPr>
                          <a:xfrm>
                            <a:off x="0" y="0"/>
                            <a:ext cx="382640" cy="359473"/>
                          </a:xfrm>
                          <a:prstGeom prst="rect">
                            <a:avLst/>
                          </a:prstGeom>
                        </pic:spPr>
                      </pic:pic>
                    </a:graphicData>
                  </a:graphic>
                </wp:inline>
              </w:drawing>
            </w:r>
          </w:p>
        </w:tc>
        <w:tc>
          <w:tcPr>
            <w:tcW w:w="729" w:type="dxa"/>
            <w:tcBorders>
              <w:bottom w:val="single" w:sz="4" w:space="0" w:color="000000"/>
            </w:tcBorders>
          </w:tcPr>
          <w:p w14:paraId="2BBDA9AF" w14:textId="77777777" w:rsidR="004477C6" w:rsidRPr="00F642F5" w:rsidRDefault="004477C6">
            <w:pPr>
              <w:pStyle w:val="TableParagraph"/>
              <w:spacing w:line="240" w:lineRule="auto"/>
              <w:jc w:val="left"/>
              <w:rPr>
                <w:rFonts w:ascii="Times New Roman"/>
                <w:sz w:val="20"/>
                <w:lang w:val="en-GB"/>
              </w:rPr>
            </w:pPr>
          </w:p>
        </w:tc>
        <w:tc>
          <w:tcPr>
            <w:tcW w:w="1629" w:type="dxa"/>
            <w:tcBorders>
              <w:bottom w:val="single" w:sz="4" w:space="0" w:color="000000"/>
            </w:tcBorders>
          </w:tcPr>
          <w:p w14:paraId="2BBDA9B0" w14:textId="77777777" w:rsidR="004477C6" w:rsidRPr="00F642F5" w:rsidRDefault="004C4953">
            <w:pPr>
              <w:pStyle w:val="TableParagraph"/>
              <w:spacing w:line="242" w:lineRule="exact"/>
              <w:ind w:left="357"/>
              <w:jc w:val="left"/>
              <w:rPr>
                <w:rFonts w:ascii="Calibri"/>
                <w:sz w:val="21"/>
                <w:lang w:val="en-GB"/>
              </w:rPr>
            </w:pPr>
            <w:r w:rsidRPr="00F642F5">
              <w:rPr>
                <w:rFonts w:ascii="Calibri"/>
                <w:spacing w:val="-10"/>
                <w:sz w:val="21"/>
                <w:lang w:val="en-GB"/>
              </w:rPr>
              <w:t>1</w:t>
            </w:r>
          </w:p>
        </w:tc>
      </w:tr>
      <w:tr w:rsidR="004477C6" w:rsidRPr="00F642F5" w14:paraId="2BBDA9B7" w14:textId="77777777">
        <w:trPr>
          <w:trHeight w:val="463"/>
        </w:trPr>
        <w:tc>
          <w:tcPr>
            <w:tcW w:w="2925" w:type="dxa"/>
            <w:tcBorders>
              <w:top w:val="single" w:sz="4" w:space="0" w:color="000000"/>
            </w:tcBorders>
          </w:tcPr>
          <w:p w14:paraId="2BBDA9B2" w14:textId="77777777" w:rsidR="004477C6" w:rsidRPr="00F642F5" w:rsidRDefault="004C4953">
            <w:pPr>
              <w:pStyle w:val="TableParagraph"/>
              <w:spacing w:before="6" w:line="240" w:lineRule="auto"/>
              <w:ind w:left="95"/>
              <w:jc w:val="left"/>
              <w:rPr>
                <w:rFonts w:ascii="Calibri"/>
                <w:sz w:val="21"/>
                <w:lang w:val="en-GB"/>
              </w:rPr>
            </w:pPr>
            <w:r w:rsidRPr="00F642F5">
              <w:rPr>
                <w:rFonts w:ascii="Calibri"/>
                <w:spacing w:val="-2"/>
                <w:sz w:val="21"/>
                <w:lang w:val="en-GB"/>
              </w:rPr>
              <w:t>Quality</w:t>
            </w:r>
          </w:p>
        </w:tc>
        <w:tc>
          <w:tcPr>
            <w:tcW w:w="1979" w:type="dxa"/>
            <w:tcBorders>
              <w:top w:val="single" w:sz="4" w:space="0" w:color="000000"/>
            </w:tcBorders>
          </w:tcPr>
          <w:p w14:paraId="2BBDA9B3" w14:textId="77777777" w:rsidR="004477C6" w:rsidRPr="00F642F5" w:rsidRDefault="004C4953">
            <w:pPr>
              <w:pStyle w:val="TableParagraph"/>
              <w:spacing w:before="6" w:line="240" w:lineRule="auto"/>
              <w:ind w:left="156"/>
              <w:jc w:val="left"/>
              <w:rPr>
                <w:rFonts w:ascii="Calibri"/>
                <w:sz w:val="21"/>
                <w:lang w:val="en-GB"/>
              </w:rPr>
            </w:pPr>
            <w:r w:rsidRPr="00F642F5">
              <w:rPr>
                <w:rFonts w:ascii="Calibri"/>
                <w:spacing w:val="-2"/>
                <w:sz w:val="21"/>
                <w:lang w:val="en-GB"/>
              </w:rPr>
              <w:t>Average</w:t>
            </w:r>
          </w:p>
        </w:tc>
        <w:tc>
          <w:tcPr>
            <w:tcW w:w="1032" w:type="dxa"/>
            <w:tcBorders>
              <w:top w:val="single" w:sz="4" w:space="0" w:color="000000"/>
            </w:tcBorders>
          </w:tcPr>
          <w:p w14:paraId="2BBDA9B4" w14:textId="77777777" w:rsidR="004477C6" w:rsidRPr="00F642F5" w:rsidRDefault="004477C6">
            <w:pPr>
              <w:pStyle w:val="TableParagraph"/>
              <w:spacing w:line="240" w:lineRule="auto"/>
              <w:jc w:val="left"/>
              <w:rPr>
                <w:rFonts w:ascii="Times New Roman"/>
                <w:sz w:val="20"/>
                <w:lang w:val="en-GB"/>
              </w:rPr>
            </w:pPr>
          </w:p>
        </w:tc>
        <w:tc>
          <w:tcPr>
            <w:tcW w:w="729" w:type="dxa"/>
            <w:tcBorders>
              <w:top w:val="single" w:sz="4" w:space="0" w:color="000000"/>
            </w:tcBorders>
          </w:tcPr>
          <w:p w14:paraId="2BBDA9B5" w14:textId="77777777" w:rsidR="004477C6" w:rsidRPr="00F642F5" w:rsidRDefault="004477C6">
            <w:pPr>
              <w:pStyle w:val="TableParagraph"/>
              <w:spacing w:line="240" w:lineRule="auto"/>
              <w:jc w:val="left"/>
              <w:rPr>
                <w:rFonts w:ascii="Times New Roman"/>
                <w:sz w:val="20"/>
                <w:lang w:val="en-GB"/>
              </w:rPr>
            </w:pPr>
          </w:p>
        </w:tc>
        <w:tc>
          <w:tcPr>
            <w:tcW w:w="1629" w:type="dxa"/>
            <w:tcBorders>
              <w:top w:val="single" w:sz="4" w:space="0" w:color="000000"/>
            </w:tcBorders>
          </w:tcPr>
          <w:p w14:paraId="2BBDA9B6" w14:textId="77777777" w:rsidR="004477C6" w:rsidRPr="00F642F5" w:rsidRDefault="004C4953">
            <w:pPr>
              <w:pStyle w:val="TableParagraph"/>
              <w:spacing w:before="6" w:line="240" w:lineRule="auto"/>
              <w:ind w:left="357"/>
              <w:jc w:val="left"/>
              <w:rPr>
                <w:rFonts w:ascii="Calibri"/>
                <w:sz w:val="21"/>
                <w:lang w:val="en-GB"/>
              </w:rPr>
            </w:pPr>
            <w:r w:rsidRPr="00F642F5">
              <w:rPr>
                <w:rFonts w:ascii="Calibri"/>
                <w:spacing w:val="-10"/>
                <w:sz w:val="21"/>
                <w:lang w:val="en-GB"/>
              </w:rPr>
              <w:t>0</w:t>
            </w:r>
          </w:p>
        </w:tc>
      </w:tr>
      <w:tr w:rsidR="004477C6" w:rsidRPr="00F642F5" w14:paraId="2BBDA9BE" w14:textId="77777777">
        <w:trPr>
          <w:trHeight w:val="947"/>
        </w:trPr>
        <w:tc>
          <w:tcPr>
            <w:tcW w:w="2925" w:type="dxa"/>
            <w:tcBorders>
              <w:bottom w:val="single" w:sz="4" w:space="0" w:color="000000"/>
            </w:tcBorders>
          </w:tcPr>
          <w:p w14:paraId="2BBDA9B8" w14:textId="77777777" w:rsidR="004477C6" w:rsidRPr="00F642F5" w:rsidRDefault="004477C6">
            <w:pPr>
              <w:pStyle w:val="TableParagraph"/>
              <w:spacing w:line="240" w:lineRule="auto"/>
              <w:jc w:val="left"/>
              <w:rPr>
                <w:rFonts w:ascii="Times New Roman"/>
                <w:sz w:val="20"/>
                <w:lang w:val="en-GB"/>
              </w:rPr>
            </w:pPr>
          </w:p>
        </w:tc>
        <w:tc>
          <w:tcPr>
            <w:tcW w:w="1979" w:type="dxa"/>
            <w:tcBorders>
              <w:bottom w:val="single" w:sz="4" w:space="0" w:color="000000"/>
            </w:tcBorders>
          </w:tcPr>
          <w:p w14:paraId="2BBDA9B9" w14:textId="77777777" w:rsidR="004477C6" w:rsidRPr="00F642F5" w:rsidRDefault="004C4953">
            <w:pPr>
              <w:pStyle w:val="TableParagraph"/>
              <w:spacing w:before="165" w:line="240" w:lineRule="auto"/>
              <w:ind w:left="156"/>
              <w:jc w:val="left"/>
              <w:rPr>
                <w:rFonts w:ascii="Calibri"/>
                <w:sz w:val="21"/>
                <w:lang w:val="en-GB"/>
              </w:rPr>
            </w:pPr>
            <w:r w:rsidRPr="00F642F5">
              <w:rPr>
                <w:rFonts w:ascii="Calibri"/>
                <w:spacing w:val="-4"/>
                <w:sz w:val="21"/>
                <w:lang w:val="en-GB"/>
              </w:rPr>
              <w:t>High</w:t>
            </w:r>
          </w:p>
        </w:tc>
        <w:tc>
          <w:tcPr>
            <w:tcW w:w="1032" w:type="dxa"/>
            <w:tcBorders>
              <w:bottom w:val="single" w:sz="4" w:space="0" w:color="000000"/>
            </w:tcBorders>
          </w:tcPr>
          <w:p w14:paraId="2BBDA9BA" w14:textId="77777777" w:rsidR="004477C6" w:rsidRPr="00F642F5" w:rsidRDefault="004477C6">
            <w:pPr>
              <w:pStyle w:val="TableParagraph"/>
              <w:spacing w:before="9" w:line="240" w:lineRule="auto"/>
              <w:jc w:val="left"/>
              <w:rPr>
                <w:rFonts w:ascii="Calibri"/>
                <w:b/>
                <w:sz w:val="12"/>
                <w:lang w:val="en-GB"/>
              </w:rPr>
            </w:pPr>
          </w:p>
          <w:p w14:paraId="2BBDA9BB" w14:textId="77777777" w:rsidR="004477C6" w:rsidRPr="00F642F5" w:rsidRDefault="004C4953">
            <w:pPr>
              <w:pStyle w:val="TableParagraph"/>
              <w:spacing w:line="240" w:lineRule="auto"/>
              <w:ind w:left="185"/>
              <w:jc w:val="left"/>
              <w:rPr>
                <w:rFonts w:ascii="Calibri"/>
                <w:sz w:val="20"/>
                <w:lang w:val="en-GB"/>
              </w:rPr>
            </w:pPr>
            <w:r w:rsidRPr="00F642F5">
              <w:rPr>
                <w:rFonts w:ascii="Calibri"/>
                <w:noProof/>
                <w:sz w:val="20"/>
                <w:lang w:val="en-GB"/>
              </w:rPr>
              <w:drawing>
                <wp:inline distT="0" distB="0" distL="0" distR="0" wp14:anchorId="2BBDAC56" wp14:editId="2BBDAC57">
                  <wp:extent cx="382553" cy="382428"/>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0" cstate="print"/>
                          <a:stretch>
                            <a:fillRect/>
                          </a:stretch>
                        </pic:blipFill>
                        <pic:spPr>
                          <a:xfrm>
                            <a:off x="0" y="0"/>
                            <a:ext cx="382553" cy="382428"/>
                          </a:xfrm>
                          <a:prstGeom prst="rect">
                            <a:avLst/>
                          </a:prstGeom>
                        </pic:spPr>
                      </pic:pic>
                    </a:graphicData>
                  </a:graphic>
                </wp:inline>
              </w:drawing>
            </w:r>
          </w:p>
        </w:tc>
        <w:tc>
          <w:tcPr>
            <w:tcW w:w="729" w:type="dxa"/>
            <w:tcBorders>
              <w:bottom w:val="single" w:sz="4" w:space="0" w:color="000000"/>
            </w:tcBorders>
          </w:tcPr>
          <w:p w14:paraId="2BBDA9BC" w14:textId="77777777" w:rsidR="004477C6" w:rsidRPr="00F642F5" w:rsidRDefault="004477C6">
            <w:pPr>
              <w:pStyle w:val="TableParagraph"/>
              <w:spacing w:line="240" w:lineRule="auto"/>
              <w:jc w:val="left"/>
              <w:rPr>
                <w:rFonts w:ascii="Times New Roman"/>
                <w:sz w:val="20"/>
                <w:lang w:val="en-GB"/>
              </w:rPr>
            </w:pPr>
          </w:p>
        </w:tc>
        <w:tc>
          <w:tcPr>
            <w:tcW w:w="1629" w:type="dxa"/>
            <w:tcBorders>
              <w:bottom w:val="single" w:sz="4" w:space="0" w:color="000000"/>
            </w:tcBorders>
          </w:tcPr>
          <w:p w14:paraId="2BBDA9BD" w14:textId="77777777" w:rsidR="004477C6" w:rsidRPr="00F642F5" w:rsidRDefault="004C4953">
            <w:pPr>
              <w:pStyle w:val="TableParagraph"/>
              <w:spacing w:before="165" w:line="240" w:lineRule="auto"/>
              <w:ind w:left="357"/>
              <w:jc w:val="left"/>
              <w:rPr>
                <w:rFonts w:ascii="Calibri"/>
                <w:sz w:val="21"/>
                <w:lang w:val="en-GB"/>
              </w:rPr>
            </w:pPr>
            <w:r w:rsidRPr="00F642F5">
              <w:rPr>
                <w:rFonts w:ascii="Calibri"/>
                <w:spacing w:val="-10"/>
                <w:sz w:val="21"/>
                <w:lang w:val="en-GB"/>
              </w:rPr>
              <w:t>1</w:t>
            </w:r>
          </w:p>
        </w:tc>
      </w:tr>
      <w:tr w:rsidR="004477C6" w:rsidRPr="00F642F5" w14:paraId="2BBDA9C4" w14:textId="77777777">
        <w:trPr>
          <w:trHeight w:val="284"/>
        </w:trPr>
        <w:tc>
          <w:tcPr>
            <w:tcW w:w="2925" w:type="dxa"/>
            <w:tcBorders>
              <w:top w:val="single" w:sz="4" w:space="0" w:color="000000"/>
            </w:tcBorders>
          </w:tcPr>
          <w:p w14:paraId="2BBDA9BF" w14:textId="77777777" w:rsidR="004477C6" w:rsidRPr="00F642F5" w:rsidRDefault="004C4953">
            <w:pPr>
              <w:pStyle w:val="TableParagraph"/>
              <w:spacing w:before="6" w:line="240" w:lineRule="auto"/>
              <w:ind w:left="95"/>
              <w:jc w:val="left"/>
              <w:rPr>
                <w:rFonts w:ascii="Calibri" w:hAnsi="Calibri"/>
                <w:sz w:val="21"/>
                <w:lang w:val="en-GB"/>
              </w:rPr>
            </w:pPr>
            <w:r w:rsidRPr="00F642F5">
              <w:rPr>
                <w:rFonts w:ascii="Calibri" w:hAnsi="Calibri"/>
                <w:sz w:val="21"/>
                <w:lang w:val="en-GB"/>
              </w:rPr>
              <w:t>Price</w:t>
            </w:r>
            <w:r w:rsidRPr="00F642F5">
              <w:rPr>
                <w:rFonts w:ascii="Calibri" w:hAnsi="Calibri"/>
                <w:spacing w:val="8"/>
                <w:sz w:val="21"/>
                <w:lang w:val="en-GB"/>
              </w:rPr>
              <w:t xml:space="preserve"> </w:t>
            </w:r>
            <w:r w:rsidRPr="00F642F5">
              <w:rPr>
                <w:rFonts w:ascii="Calibri" w:hAnsi="Calibri"/>
                <w:sz w:val="21"/>
                <w:lang w:val="en-GB"/>
              </w:rPr>
              <w:t>(£)</w:t>
            </w:r>
            <w:r w:rsidRPr="00F642F5">
              <w:rPr>
                <w:rFonts w:ascii="Calibri" w:hAnsi="Calibri"/>
                <w:spacing w:val="6"/>
                <w:sz w:val="21"/>
                <w:lang w:val="en-GB"/>
              </w:rPr>
              <w:t xml:space="preserve"> </w:t>
            </w:r>
            <w:r w:rsidRPr="00F642F5">
              <w:rPr>
                <w:rFonts w:ascii="Calibri" w:hAnsi="Calibri"/>
                <w:sz w:val="21"/>
                <w:lang w:val="en-GB"/>
              </w:rPr>
              <w:t>of</w:t>
            </w:r>
            <w:r w:rsidRPr="00F642F5">
              <w:rPr>
                <w:rFonts w:ascii="Calibri" w:hAnsi="Calibri"/>
                <w:spacing w:val="5"/>
                <w:sz w:val="21"/>
                <w:lang w:val="en-GB"/>
              </w:rPr>
              <w:t xml:space="preserve"> </w:t>
            </w:r>
            <w:r w:rsidRPr="00F642F5">
              <w:rPr>
                <w:rFonts w:ascii="Calibri" w:hAnsi="Calibri"/>
                <w:sz w:val="21"/>
                <w:lang w:val="en-GB"/>
              </w:rPr>
              <w:t>Chicken</w:t>
            </w:r>
            <w:r w:rsidRPr="00F642F5">
              <w:rPr>
                <w:rFonts w:ascii="Calibri" w:hAnsi="Calibri"/>
                <w:spacing w:val="6"/>
                <w:sz w:val="21"/>
                <w:lang w:val="en-GB"/>
              </w:rPr>
              <w:t xml:space="preserve"> </w:t>
            </w:r>
            <w:r w:rsidRPr="00F642F5">
              <w:rPr>
                <w:rFonts w:ascii="Calibri" w:hAnsi="Calibri"/>
                <w:sz w:val="21"/>
                <w:lang w:val="en-GB"/>
              </w:rPr>
              <w:t>Breast</w:t>
            </w:r>
            <w:r w:rsidRPr="00F642F5">
              <w:rPr>
                <w:rFonts w:ascii="Calibri" w:hAnsi="Calibri"/>
                <w:spacing w:val="7"/>
                <w:sz w:val="21"/>
                <w:lang w:val="en-GB"/>
              </w:rPr>
              <w:t xml:space="preserve"> </w:t>
            </w:r>
            <w:r w:rsidRPr="00F642F5">
              <w:rPr>
                <w:rFonts w:ascii="Calibri" w:hAnsi="Calibri"/>
                <w:spacing w:val="-5"/>
                <w:sz w:val="21"/>
                <w:lang w:val="en-GB"/>
              </w:rPr>
              <w:t>400</w:t>
            </w:r>
          </w:p>
        </w:tc>
        <w:tc>
          <w:tcPr>
            <w:tcW w:w="1979" w:type="dxa"/>
            <w:tcBorders>
              <w:top w:val="single" w:sz="4" w:space="0" w:color="000000"/>
            </w:tcBorders>
          </w:tcPr>
          <w:p w14:paraId="2BBDA9C0" w14:textId="77777777" w:rsidR="004477C6" w:rsidRPr="00F642F5" w:rsidRDefault="004C4953">
            <w:pPr>
              <w:pStyle w:val="TableParagraph"/>
              <w:spacing w:before="6" w:line="240" w:lineRule="auto"/>
              <w:ind w:left="156"/>
              <w:jc w:val="left"/>
              <w:rPr>
                <w:rFonts w:ascii="Calibri"/>
                <w:sz w:val="21"/>
                <w:lang w:val="en-GB"/>
              </w:rPr>
            </w:pPr>
            <w:r w:rsidRPr="00F642F5">
              <w:rPr>
                <w:rFonts w:ascii="Calibri"/>
                <w:sz w:val="21"/>
                <w:lang w:val="en-GB"/>
              </w:rPr>
              <w:t>3.00,</w:t>
            </w:r>
            <w:r w:rsidRPr="00F642F5">
              <w:rPr>
                <w:rFonts w:ascii="Calibri"/>
                <w:spacing w:val="5"/>
                <w:sz w:val="21"/>
                <w:lang w:val="en-GB"/>
              </w:rPr>
              <w:t xml:space="preserve"> </w:t>
            </w:r>
            <w:r w:rsidRPr="00F642F5">
              <w:rPr>
                <w:rFonts w:ascii="Calibri"/>
                <w:sz w:val="21"/>
                <w:lang w:val="en-GB"/>
              </w:rPr>
              <w:t>3.50,</w:t>
            </w:r>
            <w:r w:rsidRPr="00F642F5">
              <w:rPr>
                <w:rFonts w:ascii="Calibri"/>
                <w:spacing w:val="5"/>
                <w:sz w:val="21"/>
                <w:lang w:val="en-GB"/>
              </w:rPr>
              <w:t xml:space="preserve"> </w:t>
            </w:r>
            <w:r w:rsidRPr="00F642F5">
              <w:rPr>
                <w:rFonts w:ascii="Calibri"/>
                <w:spacing w:val="-2"/>
                <w:sz w:val="21"/>
                <w:lang w:val="en-GB"/>
              </w:rPr>
              <w:t>5.75,</w:t>
            </w:r>
          </w:p>
        </w:tc>
        <w:tc>
          <w:tcPr>
            <w:tcW w:w="1032" w:type="dxa"/>
            <w:tcBorders>
              <w:top w:val="single" w:sz="4" w:space="0" w:color="000000"/>
            </w:tcBorders>
          </w:tcPr>
          <w:p w14:paraId="2BBDA9C1" w14:textId="77777777" w:rsidR="004477C6" w:rsidRPr="00F642F5" w:rsidRDefault="004477C6">
            <w:pPr>
              <w:pStyle w:val="TableParagraph"/>
              <w:spacing w:line="240" w:lineRule="auto"/>
              <w:jc w:val="left"/>
              <w:rPr>
                <w:rFonts w:ascii="Times New Roman"/>
                <w:sz w:val="20"/>
                <w:lang w:val="en-GB"/>
              </w:rPr>
            </w:pPr>
          </w:p>
        </w:tc>
        <w:tc>
          <w:tcPr>
            <w:tcW w:w="729" w:type="dxa"/>
            <w:tcBorders>
              <w:top w:val="single" w:sz="4" w:space="0" w:color="000000"/>
            </w:tcBorders>
          </w:tcPr>
          <w:p w14:paraId="2BBDA9C2" w14:textId="77777777" w:rsidR="004477C6" w:rsidRPr="00F642F5" w:rsidRDefault="004477C6">
            <w:pPr>
              <w:pStyle w:val="TableParagraph"/>
              <w:spacing w:line="240" w:lineRule="auto"/>
              <w:jc w:val="left"/>
              <w:rPr>
                <w:rFonts w:ascii="Times New Roman"/>
                <w:sz w:val="20"/>
                <w:lang w:val="en-GB"/>
              </w:rPr>
            </w:pPr>
          </w:p>
        </w:tc>
        <w:tc>
          <w:tcPr>
            <w:tcW w:w="1629" w:type="dxa"/>
            <w:tcBorders>
              <w:top w:val="single" w:sz="4" w:space="0" w:color="000000"/>
            </w:tcBorders>
          </w:tcPr>
          <w:p w14:paraId="2BBDA9C3" w14:textId="77777777" w:rsidR="004477C6" w:rsidRPr="00F642F5" w:rsidRDefault="004C4953">
            <w:pPr>
              <w:pStyle w:val="TableParagraph"/>
              <w:spacing w:before="6" w:line="240" w:lineRule="auto"/>
              <w:ind w:left="357"/>
              <w:jc w:val="left"/>
              <w:rPr>
                <w:rFonts w:ascii="Calibri"/>
                <w:sz w:val="21"/>
                <w:lang w:val="en-GB"/>
              </w:rPr>
            </w:pPr>
            <w:r w:rsidRPr="00F642F5">
              <w:rPr>
                <w:rFonts w:ascii="Calibri"/>
                <w:spacing w:val="-2"/>
                <w:sz w:val="21"/>
                <w:lang w:val="en-GB"/>
              </w:rPr>
              <w:t>cardinal</w:t>
            </w:r>
          </w:p>
        </w:tc>
      </w:tr>
      <w:tr w:rsidR="004477C6" w:rsidRPr="00F642F5" w14:paraId="2BBDA9CA" w14:textId="77777777">
        <w:trPr>
          <w:trHeight w:val="239"/>
        </w:trPr>
        <w:tc>
          <w:tcPr>
            <w:tcW w:w="2925" w:type="dxa"/>
          </w:tcPr>
          <w:p w14:paraId="2BBDA9C5" w14:textId="77777777" w:rsidR="004477C6" w:rsidRPr="00F642F5" w:rsidRDefault="004C4953">
            <w:pPr>
              <w:pStyle w:val="TableParagraph"/>
              <w:spacing w:line="220" w:lineRule="exact"/>
              <w:ind w:left="95"/>
              <w:jc w:val="left"/>
              <w:rPr>
                <w:rFonts w:ascii="Calibri"/>
                <w:sz w:val="21"/>
                <w:lang w:val="en-GB"/>
              </w:rPr>
            </w:pPr>
            <w:r w:rsidRPr="00F642F5">
              <w:rPr>
                <w:rFonts w:ascii="Calibri"/>
                <w:sz w:val="21"/>
                <w:lang w:val="en-GB"/>
              </w:rPr>
              <w:t>Gramm</w:t>
            </w:r>
            <w:r w:rsidRPr="00F642F5">
              <w:rPr>
                <w:rFonts w:ascii="Calibri"/>
                <w:spacing w:val="11"/>
                <w:sz w:val="21"/>
                <w:lang w:val="en-GB"/>
              </w:rPr>
              <w:t xml:space="preserve"> </w:t>
            </w:r>
            <w:r w:rsidRPr="00F642F5">
              <w:rPr>
                <w:rFonts w:ascii="Calibri"/>
                <w:spacing w:val="-2"/>
                <w:sz w:val="21"/>
                <w:lang w:val="en-GB"/>
              </w:rPr>
              <w:t>(0.88lbs)</w:t>
            </w:r>
          </w:p>
        </w:tc>
        <w:tc>
          <w:tcPr>
            <w:tcW w:w="1979" w:type="dxa"/>
          </w:tcPr>
          <w:p w14:paraId="2BBDA9C6" w14:textId="77777777" w:rsidR="004477C6" w:rsidRPr="00F642F5" w:rsidRDefault="004C4953">
            <w:pPr>
              <w:pStyle w:val="TableParagraph"/>
              <w:spacing w:line="220" w:lineRule="exact"/>
              <w:ind w:left="156"/>
              <w:jc w:val="left"/>
              <w:rPr>
                <w:rFonts w:ascii="Calibri"/>
                <w:sz w:val="21"/>
                <w:lang w:val="en-GB"/>
              </w:rPr>
            </w:pPr>
            <w:r w:rsidRPr="00F642F5">
              <w:rPr>
                <w:rFonts w:ascii="Calibri"/>
                <w:sz w:val="21"/>
                <w:lang w:val="en-GB"/>
              </w:rPr>
              <w:t>6.64,</w:t>
            </w:r>
            <w:r w:rsidRPr="00F642F5">
              <w:rPr>
                <w:rFonts w:ascii="Calibri"/>
                <w:spacing w:val="6"/>
                <w:sz w:val="21"/>
                <w:lang w:val="en-GB"/>
              </w:rPr>
              <w:t xml:space="preserve"> </w:t>
            </w:r>
            <w:r w:rsidRPr="00F642F5">
              <w:rPr>
                <w:rFonts w:ascii="Calibri"/>
                <w:sz w:val="21"/>
                <w:lang w:val="en-GB"/>
              </w:rPr>
              <w:t>8.32,</w:t>
            </w:r>
            <w:r w:rsidRPr="00F642F5">
              <w:rPr>
                <w:rFonts w:ascii="Calibri"/>
                <w:spacing w:val="5"/>
                <w:sz w:val="21"/>
                <w:lang w:val="en-GB"/>
              </w:rPr>
              <w:t xml:space="preserve"> </w:t>
            </w:r>
            <w:r w:rsidRPr="00F642F5">
              <w:rPr>
                <w:rFonts w:ascii="Calibri"/>
                <w:spacing w:val="-5"/>
                <w:sz w:val="21"/>
                <w:lang w:val="en-GB"/>
              </w:rPr>
              <w:t>10</w:t>
            </w:r>
          </w:p>
        </w:tc>
        <w:tc>
          <w:tcPr>
            <w:tcW w:w="1032" w:type="dxa"/>
          </w:tcPr>
          <w:p w14:paraId="2BBDA9C7" w14:textId="77777777" w:rsidR="004477C6" w:rsidRPr="00F642F5" w:rsidRDefault="004477C6">
            <w:pPr>
              <w:pStyle w:val="TableParagraph"/>
              <w:spacing w:line="240" w:lineRule="auto"/>
              <w:jc w:val="left"/>
              <w:rPr>
                <w:rFonts w:ascii="Times New Roman"/>
                <w:sz w:val="16"/>
                <w:lang w:val="en-GB"/>
              </w:rPr>
            </w:pPr>
          </w:p>
        </w:tc>
        <w:tc>
          <w:tcPr>
            <w:tcW w:w="729" w:type="dxa"/>
          </w:tcPr>
          <w:p w14:paraId="2BBDA9C8" w14:textId="77777777" w:rsidR="004477C6" w:rsidRPr="00F642F5" w:rsidRDefault="004477C6">
            <w:pPr>
              <w:pStyle w:val="TableParagraph"/>
              <w:spacing w:line="240" w:lineRule="auto"/>
              <w:jc w:val="left"/>
              <w:rPr>
                <w:rFonts w:ascii="Times New Roman"/>
                <w:sz w:val="16"/>
                <w:lang w:val="en-GB"/>
              </w:rPr>
            </w:pPr>
          </w:p>
        </w:tc>
        <w:tc>
          <w:tcPr>
            <w:tcW w:w="1629" w:type="dxa"/>
          </w:tcPr>
          <w:p w14:paraId="2BBDA9C9" w14:textId="77777777" w:rsidR="004477C6" w:rsidRPr="00F642F5" w:rsidRDefault="004477C6">
            <w:pPr>
              <w:pStyle w:val="TableParagraph"/>
              <w:spacing w:line="240" w:lineRule="auto"/>
              <w:jc w:val="left"/>
              <w:rPr>
                <w:rFonts w:ascii="Times New Roman"/>
                <w:sz w:val="16"/>
                <w:lang w:val="en-GB"/>
              </w:rPr>
            </w:pPr>
          </w:p>
        </w:tc>
      </w:tr>
    </w:tbl>
    <w:p w14:paraId="2BBDA9CB" w14:textId="77777777" w:rsidR="004477C6" w:rsidRPr="00F642F5" w:rsidRDefault="004C4953">
      <w:pPr>
        <w:pStyle w:val="BodyText"/>
        <w:spacing w:before="10"/>
        <w:rPr>
          <w:rFonts w:ascii="Calibri"/>
          <w:b/>
          <w:sz w:val="19"/>
          <w:lang w:val="en-GB"/>
        </w:rPr>
      </w:pPr>
      <w:r w:rsidRPr="00F642F5">
        <w:rPr>
          <w:rFonts w:ascii="Calibri"/>
          <w:b/>
          <w:noProof/>
          <w:sz w:val="19"/>
          <w:lang w:val="en-GB"/>
        </w:rPr>
        <mc:AlternateContent>
          <mc:Choice Requires="wps">
            <w:drawing>
              <wp:anchor distT="0" distB="0" distL="0" distR="0" simplePos="0" relativeHeight="251671552" behindDoc="1" locked="0" layoutInCell="1" allowOverlap="1" wp14:anchorId="2BBDAC58" wp14:editId="2BBDAC59">
                <wp:simplePos x="0" y="0"/>
                <wp:positionH relativeFrom="page">
                  <wp:posOffset>1729397</wp:posOffset>
                </wp:positionH>
                <wp:positionV relativeFrom="paragraph">
                  <wp:posOffset>168867</wp:posOffset>
                </wp:positionV>
                <wp:extent cx="5277485" cy="571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7485" cy="5715"/>
                        </a:xfrm>
                        <a:custGeom>
                          <a:avLst/>
                          <a:gdLst/>
                          <a:ahLst/>
                          <a:cxnLst/>
                          <a:rect l="l" t="t" r="r" b="b"/>
                          <a:pathLst>
                            <a:path w="5277485" h="5715">
                              <a:moveTo>
                                <a:pt x="5277345" y="0"/>
                              </a:moveTo>
                              <a:lnTo>
                                <a:pt x="5277345" y="0"/>
                              </a:lnTo>
                              <a:lnTo>
                                <a:pt x="0" y="0"/>
                              </a:lnTo>
                              <a:lnTo>
                                <a:pt x="0" y="5486"/>
                              </a:lnTo>
                              <a:lnTo>
                                <a:pt x="5277345" y="5486"/>
                              </a:lnTo>
                              <a:lnTo>
                                <a:pt x="52773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00F379" id="Graphic 44" o:spid="_x0000_s1026" style="position:absolute;margin-left:136.15pt;margin-top:13.3pt;width:415.55pt;height:.45pt;z-index:-251644928;visibility:visible;mso-wrap-style:square;mso-wrap-distance-left:0;mso-wrap-distance-top:0;mso-wrap-distance-right:0;mso-wrap-distance-bottom:0;mso-position-horizontal:absolute;mso-position-horizontal-relative:page;mso-position-vertical:absolute;mso-position-vertical-relative:text;v-text-anchor:top" coordsize="527748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" path="m5277345,r,l,,,5486r5277345,l5277345,xe" fillcolor="black" stroked="f">
                <v:path arrowok="t"/>
                <w10:wrap type="topAndBottom" anchorx="page"/>
              </v:shape>
            </w:pict>
          </mc:Fallback>
        </mc:AlternateContent>
      </w:r>
    </w:p>
    <w:p w14:paraId="2BBDA9CC" w14:textId="77777777" w:rsidR="004477C6" w:rsidRPr="00F642F5" w:rsidRDefault="004477C6">
      <w:pPr>
        <w:pStyle w:val="BodyText"/>
        <w:rPr>
          <w:rFonts w:ascii="Calibri"/>
          <w:b/>
          <w:sz w:val="19"/>
          <w:lang w:val="en-GB"/>
        </w:rPr>
        <w:sectPr w:rsidR="004477C6" w:rsidRPr="00F642F5" w:rsidSect="00B27BD0">
          <w:pgSz w:w="12240" w:h="15840"/>
          <w:pgMar w:top="1380" w:right="0" w:bottom="980" w:left="1440" w:header="0" w:footer="792" w:gutter="0"/>
          <w:cols w:space="720"/>
        </w:sectPr>
      </w:pPr>
    </w:p>
    <w:p w14:paraId="2BBDA9CD" w14:textId="77777777" w:rsidR="004477C6" w:rsidRPr="00F642F5" w:rsidRDefault="004C4953">
      <w:pPr>
        <w:pStyle w:val="BodyText"/>
        <w:spacing w:before="44"/>
        <w:ind w:left="2130"/>
        <w:rPr>
          <w:lang w:val="en-GB"/>
        </w:rPr>
      </w:pPr>
      <w:r w:rsidRPr="00F642F5">
        <w:rPr>
          <w:lang w:val="en-GB"/>
        </w:rPr>
        <w:lastRenderedPageBreak/>
        <w:t>Table</w:t>
      </w:r>
      <w:r w:rsidRPr="00F642F5">
        <w:rPr>
          <w:spacing w:val="-3"/>
          <w:lang w:val="en-GB"/>
        </w:rPr>
        <w:t xml:space="preserve"> </w:t>
      </w:r>
      <w:r w:rsidRPr="00F642F5">
        <w:rPr>
          <w:lang w:val="en-GB"/>
        </w:rPr>
        <w:t>6:</w:t>
      </w:r>
      <w:r w:rsidRPr="00F642F5">
        <w:rPr>
          <w:spacing w:val="13"/>
          <w:lang w:val="en-GB"/>
        </w:rPr>
        <w:t xml:space="preserve"> </w:t>
      </w:r>
      <w:r w:rsidRPr="00F642F5">
        <w:rPr>
          <w:lang w:val="en-GB"/>
        </w:rPr>
        <w:t>Summary</w:t>
      </w:r>
      <w:r w:rsidRPr="00F642F5">
        <w:rPr>
          <w:spacing w:val="-2"/>
          <w:lang w:val="en-GB"/>
        </w:rPr>
        <w:t xml:space="preserve"> </w:t>
      </w:r>
      <w:r w:rsidRPr="00F642F5">
        <w:rPr>
          <w:lang w:val="en-GB"/>
        </w:rPr>
        <w:t>statistics:</w:t>
      </w:r>
      <w:r w:rsidRPr="00F642F5">
        <w:rPr>
          <w:spacing w:val="13"/>
          <w:lang w:val="en-GB"/>
        </w:rPr>
        <w:t xml:space="preserve"> </w:t>
      </w:r>
      <w:r w:rsidRPr="00F642F5">
        <w:rPr>
          <w:lang w:val="en-GB"/>
        </w:rPr>
        <w:t>choice</w:t>
      </w:r>
      <w:r w:rsidRPr="00F642F5">
        <w:rPr>
          <w:spacing w:val="-3"/>
          <w:lang w:val="en-GB"/>
        </w:rPr>
        <w:t xml:space="preserve"> </w:t>
      </w:r>
      <w:r w:rsidRPr="00F642F5">
        <w:rPr>
          <w:lang w:val="en-GB"/>
        </w:rPr>
        <w:t>cards</w:t>
      </w:r>
      <w:r w:rsidRPr="00F642F5">
        <w:rPr>
          <w:spacing w:val="-2"/>
          <w:lang w:val="en-GB"/>
        </w:rPr>
        <w:t xml:space="preserve"> </w:t>
      </w:r>
      <w:r w:rsidRPr="00F642F5">
        <w:rPr>
          <w:lang w:val="en-GB"/>
        </w:rPr>
        <w:t>(12,120</w:t>
      </w:r>
      <w:r w:rsidRPr="00F642F5">
        <w:rPr>
          <w:spacing w:val="-2"/>
          <w:lang w:val="en-GB"/>
        </w:rPr>
        <w:t xml:space="preserve"> choices)</w:t>
      </w:r>
    </w:p>
    <w:p w14:paraId="2BBDA9CE" w14:textId="77777777" w:rsidR="004477C6" w:rsidRPr="00F642F5" w:rsidRDefault="004477C6">
      <w:pPr>
        <w:pStyle w:val="BodyText"/>
        <w:spacing w:before="3" w:after="1"/>
        <w:rPr>
          <w:lang w:val="en-GB"/>
        </w:rPr>
      </w:pPr>
    </w:p>
    <w:tbl>
      <w:tblPr>
        <w:tblW w:w="0" w:type="auto"/>
        <w:tblInd w:w="484" w:type="dxa"/>
        <w:tblLayout w:type="fixed"/>
        <w:tblCellMar>
          <w:left w:w="0" w:type="dxa"/>
          <w:right w:w="0" w:type="dxa"/>
        </w:tblCellMar>
        <w:tblLook w:val="01E0" w:firstRow="1" w:lastRow="1" w:firstColumn="1" w:lastColumn="1" w:noHBand="0" w:noVBand="0"/>
      </w:tblPr>
      <w:tblGrid>
        <w:gridCol w:w="1630"/>
        <w:gridCol w:w="3661"/>
        <w:gridCol w:w="721"/>
        <w:gridCol w:w="995"/>
        <w:gridCol w:w="588"/>
        <w:gridCol w:w="746"/>
      </w:tblGrid>
      <w:tr w:rsidR="004477C6" w:rsidRPr="00F642F5" w14:paraId="2BBDA9D5" w14:textId="77777777">
        <w:trPr>
          <w:trHeight w:val="237"/>
        </w:trPr>
        <w:tc>
          <w:tcPr>
            <w:tcW w:w="1630" w:type="dxa"/>
            <w:tcBorders>
              <w:top w:val="single" w:sz="4" w:space="0" w:color="000000"/>
              <w:bottom w:val="single" w:sz="4" w:space="0" w:color="000000"/>
            </w:tcBorders>
          </w:tcPr>
          <w:p w14:paraId="2BBDA9CF" w14:textId="77777777" w:rsidR="004477C6" w:rsidRPr="00F642F5" w:rsidRDefault="004C4953">
            <w:pPr>
              <w:pStyle w:val="TableParagraph"/>
              <w:spacing w:line="210" w:lineRule="exact"/>
              <w:ind w:left="119"/>
              <w:jc w:val="left"/>
              <w:rPr>
                <w:sz w:val="20"/>
                <w:lang w:val="en-GB"/>
              </w:rPr>
            </w:pPr>
            <w:r w:rsidRPr="00F642F5">
              <w:rPr>
                <w:spacing w:val="-2"/>
                <w:sz w:val="20"/>
                <w:lang w:val="en-GB"/>
              </w:rPr>
              <w:t>Variable</w:t>
            </w:r>
          </w:p>
        </w:tc>
        <w:tc>
          <w:tcPr>
            <w:tcW w:w="3661" w:type="dxa"/>
            <w:tcBorders>
              <w:top w:val="single" w:sz="4" w:space="0" w:color="000000"/>
              <w:bottom w:val="single" w:sz="4" w:space="0" w:color="000000"/>
            </w:tcBorders>
          </w:tcPr>
          <w:p w14:paraId="2BBDA9D0" w14:textId="77777777" w:rsidR="004477C6" w:rsidRPr="00F642F5" w:rsidRDefault="004C4953">
            <w:pPr>
              <w:pStyle w:val="TableParagraph"/>
              <w:spacing w:line="210" w:lineRule="exact"/>
              <w:ind w:left="118"/>
              <w:jc w:val="left"/>
              <w:rPr>
                <w:sz w:val="20"/>
                <w:lang w:val="en-GB"/>
              </w:rPr>
            </w:pPr>
            <w:r w:rsidRPr="00F642F5">
              <w:rPr>
                <w:spacing w:val="-2"/>
                <w:sz w:val="20"/>
                <w:lang w:val="en-GB"/>
              </w:rPr>
              <w:t>Description</w:t>
            </w:r>
          </w:p>
        </w:tc>
        <w:tc>
          <w:tcPr>
            <w:tcW w:w="721" w:type="dxa"/>
            <w:tcBorders>
              <w:top w:val="single" w:sz="4" w:space="0" w:color="000000"/>
              <w:bottom w:val="single" w:sz="4" w:space="0" w:color="000000"/>
            </w:tcBorders>
          </w:tcPr>
          <w:p w14:paraId="2BBDA9D1" w14:textId="77777777" w:rsidR="004477C6" w:rsidRPr="00F642F5" w:rsidRDefault="004C4953">
            <w:pPr>
              <w:pStyle w:val="TableParagraph"/>
              <w:spacing w:line="210" w:lineRule="exact"/>
              <w:ind w:left="2" w:right="2"/>
              <w:rPr>
                <w:sz w:val="20"/>
                <w:lang w:val="en-GB"/>
              </w:rPr>
            </w:pPr>
            <w:r w:rsidRPr="00F642F5">
              <w:rPr>
                <w:spacing w:val="-4"/>
                <w:sz w:val="20"/>
                <w:lang w:val="en-GB"/>
              </w:rPr>
              <w:t>Mean</w:t>
            </w:r>
          </w:p>
        </w:tc>
        <w:tc>
          <w:tcPr>
            <w:tcW w:w="995" w:type="dxa"/>
            <w:tcBorders>
              <w:top w:val="single" w:sz="4" w:space="0" w:color="000000"/>
              <w:bottom w:val="single" w:sz="4" w:space="0" w:color="000000"/>
            </w:tcBorders>
          </w:tcPr>
          <w:p w14:paraId="2BBDA9D2" w14:textId="77777777" w:rsidR="004477C6" w:rsidRPr="00F642F5" w:rsidRDefault="004C4953">
            <w:pPr>
              <w:pStyle w:val="TableParagraph"/>
              <w:spacing w:line="210" w:lineRule="exact"/>
              <w:ind w:left="3" w:right="3"/>
              <w:rPr>
                <w:sz w:val="20"/>
                <w:lang w:val="en-GB"/>
              </w:rPr>
            </w:pPr>
            <w:r w:rsidRPr="00F642F5">
              <w:rPr>
                <w:spacing w:val="-2"/>
                <w:sz w:val="20"/>
                <w:lang w:val="en-GB"/>
              </w:rPr>
              <w:t>Std.Dev.</w:t>
            </w:r>
          </w:p>
        </w:tc>
        <w:tc>
          <w:tcPr>
            <w:tcW w:w="588" w:type="dxa"/>
            <w:tcBorders>
              <w:top w:val="single" w:sz="4" w:space="0" w:color="000000"/>
              <w:bottom w:val="single" w:sz="4" w:space="0" w:color="000000"/>
            </w:tcBorders>
          </w:tcPr>
          <w:p w14:paraId="2BBDA9D3" w14:textId="77777777" w:rsidR="004477C6" w:rsidRPr="00F642F5" w:rsidRDefault="004C4953">
            <w:pPr>
              <w:pStyle w:val="TableParagraph"/>
              <w:spacing w:line="210" w:lineRule="exact"/>
              <w:ind w:left="4" w:right="4"/>
              <w:rPr>
                <w:sz w:val="20"/>
                <w:lang w:val="en-GB"/>
              </w:rPr>
            </w:pPr>
            <w:r w:rsidRPr="00F642F5">
              <w:rPr>
                <w:spacing w:val="-5"/>
                <w:sz w:val="20"/>
                <w:lang w:val="en-GB"/>
              </w:rPr>
              <w:t>Min</w:t>
            </w:r>
          </w:p>
        </w:tc>
        <w:tc>
          <w:tcPr>
            <w:tcW w:w="746" w:type="dxa"/>
            <w:tcBorders>
              <w:top w:val="single" w:sz="4" w:space="0" w:color="000000"/>
              <w:bottom w:val="single" w:sz="4" w:space="0" w:color="000000"/>
            </w:tcBorders>
          </w:tcPr>
          <w:p w14:paraId="2BBDA9D4" w14:textId="77777777" w:rsidR="004477C6" w:rsidRPr="00F642F5" w:rsidRDefault="004C4953">
            <w:pPr>
              <w:pStyle w:val="TableParagraph"/>
              <w:spacing w:line="210" w:lineRule="exact"/>
              <w:ind w:left="3" w:right="123"/>
              <w:rPr>
                <w:sz w:val="20"/>
                <w:lang w:val="en-GB"/>
              </w:rPr>
            </w:pPr>
            <w:r w:rsidRPr="00F642F5">
              <w:rPr>
                <w:spacing w:val="-5"/>
                <w:sz w:val="20"/>
                <w:lang w:val="en-GB"/>
              </w:rPr>
              <w:t>Max</w:t>
            </w:r>
          </w:p>
        </w:tc>
      </w:tr>
      <w:tr w:rsidR="004477C6" w:rsidRPr="00F642F5" w14:paraId="2BBDA9DC" w14:textId="77777777">
        <w:trPr>
          <w:trHeight w:val="236"/>
        </w:trPr>
        <w:tc>
          <w:tcPr>
            <w:tcW w:w="1630" w:type="dxa"/>
            <w:tcBorders>
              <w:top w:val="single" w:sz="4" w:space="0" w:color="000000"/>
            </w:tcBorders>
          </w:tcPr>
          <w:p w14:paraId="2BBDA9D6" w14:textId="77777777" w:rsidR="004477C6" w:rsidRPr="00F642F5" w:rsidRDefault="004C4953">
            <w:pPr>
              <w:pStyle w:val="TableParagraph"/>
              <w:spacing w:line="210" w:lineRule="exact"/>
              <w:ind w:left="119"/>
              <w:jc w:val="left"/>
              <w:rPr>
                <w:sz w:val="20"/>
                <w:lang w:val="en-GB"/>
              </w:rPr>
            </w:pPr>
            <w:r w:rsidRPr="00F642F5">
              <w:rPr>
                <w:spacing w:val="-2"/>
                <w:sz w:val="20"/>
                <w:lang w:val="en-GB"/>
              </w:rPr>
              <w:t>Organic</w:t>
            </w:r>
          </w:p>
        </w:tc>
        <w:tc>
          <w:tcPr>
            <w:tcW w:w="3661" w:type="dxa"/>
            <w:tcBorders>
              <w:top w:val="single" w:sz="4" w:space="0" w:color="000000"/>
            </w:tcBorders>
          </w:tcPr>
          <w:p w14:paraId="2BBDA9D7" w14:textId="77777777" w:rsidR="004477C6" w:rsidRPr="00F642F5" w:rsidRDefault="004C4953">
            <w:pPr>
              <w:pStyle w:val="TableParagraph"/>
              <w:spacing w:line="210" w:lineRule="exact"/>
              <w:ind w:left="118"/>
              <w:jc w:val="left"/>
              <w:rPr>
                <w:sz w:val="20"/>
                <w:lang w:val="en-GB"/>
              </w:rPr>
            </w:pPr>
            <w:r w:rsidRPr="00F642F5">
              <w:rPr>
                <w:spacing w:val="-2"/>
                <w:sz w:val="20"/>
                <w:lang w:val="en-GB"/>
              </w:rPr>
              <w:t>dummy</w:t>
            </w:r>
            <w:r w:rsidRPr="00F642F5">
              <w:rPr>
                <w:spacing w:val="1"/>
                <w:sz w:val="20"/>
                <w:lang w:val="en-GB"/>
              </w:rPr>
              <w:t xml:space="preserve"> </w:t>
            </w:r>
            <w:r w:rsidRPr="00F642F5">
              <w:rPr>
                <w:spacing w:val="-2"/>
                <w:sz w:val="20"/>
                <w:lang w:val="en-GB"/>
              </w:rPr>
              <w:t>for</w:t>
            </w:r>
            <w:r w:rsidRPr="00F642F5">
              <w:rPr>
                <w:spacing w:val="1"/>
                <w:sz w:val="20"/>
                <w:lang w:val="en-GB"/>
              </w:rPr>
              <w:t xml:space="preserve"> </w:t>
            </w:r>
            <w:r w:rsidRPr="00F642F5">
              <w:rPr>
                <w:spacing w:val="-2"/>
                <w:sz w:val="20"/>
                <w:lang w:val="en-GB"/>
              </w:rPr>
              <w:t>organic</w:t>
            </w:r>
            <w:r w:rsidRPr="00F642F5">
              <w:rPr>
                <w:spacing w:val="1"/>
                <w:sz w:val="20"/>
                <w:lang w:val="en-GB"/>
              </w:rPr>
              <w:t xml:space="preserve"> </w:t>
            </w:r>
            <w:r w:rsidRPr="00F642F5">
              <w:rPr>
                <w:spacing w:val="-2"/>
                <w:sz w:val="20"/>
                <w:lang w:val="en-GB"/>
              </w:rPr>
              <w:t>label</w:t>
            </w:r>
          </w:p>
        </w:tc>
        <w:tc>
          <w:tcPr>
            <w:tcW w:w="721" w:type="dxa"/>
            <w:tcBorders>
              <w:top w:val="single" w:sz="4" w:space="0" w:color="000000"/>
            </w:tcBorders>
          </w:tcPr>
          <w:p w14:paraId="2BBDA9D8" w14:textId="77777777" w:rsidR="004477C6" w:rsidRPr="00F642F5" w:rsidRDefault="004C4953">
            <w:pPr>
              <w:pStyle w:val="TableParagraph"/>
              <w:spacing w:line="210" w:lineRule="exact"/>
              <w:ind w:left="1" w:right="2"/>
              <w:rPr>
                <w:sz w:val="20"/>
                <w:lang w:val="en-GB"/>
              </w:rPr>
            </w:pPr>
            <w:r w:rsidRPr="00F642F5">
              <w:rPr>
                <w:spacing w:val="-2"/>
                <w:sz w:val="20"/>
                <w:lang w:val="en-GB"/>
              </w:rPr>
              <w:t>0.172</w:t>
            </w:r>
          </w:p>
        </w:tc>
        <w:tc>
          <w:tcPr>
            <w:tcW w:w="995" w:type="dxa"/>
            <w:tcBorders>
              <w:top w:val="single" w:sz="4" w:space="0" w:color="000000"/>
            </w:tcBorders>
          </w:tcPr>
          <w:p w14:paraId="2BBDA9D9" w14:textId="77777777" w:rsidR="004477C6" w:rsidRPr="00F642F5" w:rsidRDefault="004C4953">
            <w:pPr>
              <w:pStyle w:val="TableParagraph"/>
              <w:spacing w:line="210" w:lineRule="exact"/>
              <w:ind w:left="3" w:right="3"/>
              <w:rPr>
                <w:sz w:val="20"/>
                <w:lang w:val="en-GB"/>
              </w:rPr>
            </w:pPr>
            <w:r w:rsidRPr="00F642F5">
              <w:rPr>
                <w:spacing w:val="-2"/>
                <w:sz w:val="20"/>
                <w:lang w:val="en-GB"/>
              </w:rPr>
              <w:t>0.377</w:t>
            </w:r>
          </w:p>
        </w:tc>
        <w:tc>
          <w:tcPr>
            <w:tcW w:w="588" w:type="dxa"/>
            <w:tcBorders>
              <w:top w:val="single" w:sz="4" w:space="0" w:color="000000"/>
            </w:tcBorders>
          </w:tcPr>
          <w:p w14:paraId="2BBDA9DA" w14:textId="77777777" w:rsidR="004477C6" w:rsidRPr="00F642F5" w:rsidRDefault="004C4953">
            <w:pPr>
              <w:pStyle w:val="TableParagraph"/>
              <w:spacing w:line="210" w:lineRule="exact"/>
              <w:ind w:left="3" w:right="4"/>
              <w:rPr>
                <w:sz w:val="20"/>
                <w:lang w:val="en-GB"/>
              </w:rPr>
            </w:pPr>
            <w:r w:rsidRPr="00F642F5">
              <w:rPr>
                <w:spacing w:val="-10"/>
                <w:w w:val="90"/>
                <w:sz w:val="20"/>
                <w:lang w:val="en-GB"/>
              </w:rPr>
              <w:t>0</w:t>
            </w:r>
          </w:p>
        </w:tc>
        <w:tc>
          <w:tcPr>
            <w:tcW w:w="746" w:type="dxa"/>
            <w:tcBorders>
              <w:top w:val="single" w:sz="4" w:space="0" w:color="000000"/>
            </w:tcBorders>
          </w:tcPr>
          <w:p w14:paraId="2BBDA9DB" w14:textId="77777777" w:rsidR="004477C6" w:rsidRPr="00F642F5" w:rsidRDefault="004C4953">
            <w:pPr>
              <w:pStyle w:val="TableParagraph"/>
              <w:spacing w:line="210" w:lineRule="exact"/>
              <w:ind w:left="2" w:right="123"/>
              <w:rPr>
                <w:sz w:val="20"/>
                <w:lang w:val="en-GB"/>
              </w:rPr>
            </w:pPr>
            <w:r w:rsidRPr="00F642F5">
              <w:rPr>
                <w:spacing w:val="-10"/>
                <w:w w:val="115"/>
                <w:sz w:val="20"/>
                <w:lang w:val="en-GB"/>
              </w:rPr>
              <w:t>1</w:t>
            </w:r>
          </w:p>
        </w:tc>
      </w:tr>
      <w:tr w:rsidR="004477C6" w:rsidRPr="00F642F5" w14:paraId="2BBDA9E3" w14:textId="77777777">
        <w:trPr>
          <w:trHeight w:val="239"/>
        </w:trPr>
        <w:tc>
          <w:tcPr>
            <w:tcW w:w="1630" w:type="dxa"/>
          </w:tcPr>
          <w:p w14:paraId="2BBDA9DD" w14:textId="77777777" w:rsidR="004477C6" w:rsidRPr="00F642F5" w:rsidRDefault="004C4953">
            <w:pPr>
              <w:pStyle w:val="TableParagraph"/>
              <w:ind w:left="119"/>
              <w:jc w:val="left"/>
              <w:rPr>
                <w:sz w:val="20"/>
                <w:lang w:val="en-GB"/>
              </w:rPr>
            </w:pPr>
            <w:r w:rsidRPr="00F642F5">
              <w:rPr>
                <w:spacing w:val="-2"/>
                <w:sz w:val="20"/>
                <w:lang w:val="en-GB"/>
              </w:rPr>
              <w:t>Chemical</w:t>
            </w:r>
            <w:r w:rsidRPr="00F642F5">
              <w:rPr>
                <w:spacing w:val="9"/>
                <w:sz w:val="20"/>
                <w:lang w:val="en-GB"/>
              </w:rPr>
              <w:t xml:space="preserve"> </w:t>
            </w:r>
            <w:r w:rsidRPr="00F642F5">
              <w:rPr>
                <w:spacing w:val="-2"/>
                <w:sz w:val="20"/>
                <w:lang w:val="en-GB"/>
              </w:rPr>
              <w:t>Usage</w:t>
            </w:r>
          </w:p>
        </w:tc>
        <w:tc>
          <w:tcPr>
            <w:tcW w:w="3661" w:type="dxa"/>
          </w:tcPr>
          <w:p w14:paraId="2BBDA9DE" w14:textId="77777777" w:rsidR="004477C6" w:rsidRPr="00F642F5" w:rsidRDefault="004C4953">
            <w:pPr>
              <w:pStyle w:val="TableParagraph"/>
              <w:ind w:left="119"/>
              <w:jc w:val="left"/>
              <w:rPr>
                <w:sz w:val="20"/>
                <w:lang w:val="en-GB"/>
              </w:rPr>
            </w:pPr>
            <w:r w:rsidRPr="00F642F5">
              <w:rPr>
                <w:sz w:val="20"/>
                <w:lang w:val="en-GB"/>
              </w:rPr>
              <w:t>dummy</w:t>
            </w:r>
            <w:r w:rsidRPr="00F642F5">
              <w:rPr>
                <w:spacing w:val="14"/>
                <w:sz w:val="20"/>
                <w:lang w:val="en-GB"/>
              </w:rPr>
              <w:t xml:space="preserve"> </w:t>
            </w:r>
            <w:r w:rsidRPr="00F642F5">
              <w:rPr>
                <w:sz w:val="20"/>
                <w:lang w:val="en-GB"/>
              </w:rPr>
              <w:t>=</w:t>
            </w:r>
            <w:r w:rsidRPr="00F642F5">
              <w:rPr>
                <w:spacing w:val="15"/>
                <w:sz w:val="20"/>
                <w:lang w:val="en-GB"/>
              </w:rPr>
              <w:t xml:space="preserve"> </w:t>
            </w:r>
            <w:r w:rsidRPr="00F642F5">
              <w:rPr>
                <w:sz w:val="20"/>
                <w:lang w:val="en-GB"/>
              </w:rPr>
              <w:t>1</w:t>
            </w:r>
            <w:r w:rsidRPr="00F642F5">
              <w:rPr>
                <w:spacing w:val="15"/>
                <w:sz w:val="20"/>
                <w:lang w:val="en-GB"/>
              </w:rPr>
              <w:t xml:space="preserve"> </w:t>
            </w:r>
            <w:r w:rsidRPr="00F642F5">
              <w:rPr>
                <w:sz w:val="20"/>
                <w:lang w:val="en-GB"/>
              </w:rPr>
              <w:t>if</w:t>
            </w:r>
            <w:r w:rsidRPr="00F642F5">
              <w:rPr>
                <w:spacing w:val="14"/>
                <w:sz w:val="20"/>
                <w:lang w:val="en-GB"/>
              </w:rPr>
              <w:t xml:space="preserve"> </w:t>
            </w:r>
            <w:r w:rsidRPr="00F642F5">
              <w:rPr>
                <w:sz w:val="20"/>
                <w:lang w:val="en-GB"/>
              </w:rPr>
              <w:t>‘average”</w:t>
            </w:r>
            <w:r w:rsidRPr="00F642F5">
              <w:rPr>
                <w:spacing w:val="15"/>
                <w:sz w:val="20"/>
                <w:lang w:val="en-GB"/>
              </w:rPr>
              <w:t xml:space="preserve"> </w:t>
            </w:r>
            <w:r w:rsidRPr="00F642F5">
              <w:rPr>
                <w:sz w:val="20"/>
                <w:lang w:val="en-GB"/>
              </w:rPr>
              <w:t>or</w:t>
            </w:r>
            <w:r w:rsidRPr="00F642F5">
              <w:rPr>
                <w:spacing w:val="15"/>
                <w:sz w:val="20"/>
                <w:lang w:val="en-GB"/>
              </w:rPr>
              <w:t xml:space="preserve"> </w:t>
            </w:r>
            <w:r w:rsidRPr="00F642F5">
              <w:rPr>
                <w:sz w:val="20"/>
                <w:lang w:val="en-GB"/>
              </w:rPr>
              <w:t>=</w:t>
            </w:r>
            <w:r w:rsidRPr="00F642F5">
              <w:rPr>
                <w:spacing w:val="14"/>
                <w:sz w:val="20"/>
                <w:lang w:val="en-GB"/>
              </w:rPr>
              <w:t xml:space="preserve"> </w:t>
            </w:r>
            <w:r w:rsidRPr="00F642F5">
              <w:rPr>
                <w:sz w:val="20"/>
                <w:lang w:val="en-GB"/>
              </w:rPr>
              <w:t>0</w:t>
            </w:r>
            <w:r w:rsidRPr="00F642F5">
              <w:rPr>
                <w:spacing w:val="15"/>
                <w:sz w:val="20"/>
                <w:lang w:val="en-GB"/>
              </w:rPr>
              <w:t xml:space="preserve"> </w:t>
            </w:r>
            <w:r w:rsidRPr="00F642F5">
              <w:rPr>
                <w:sz w:val="20"/>
                <w:lang w:val="en-GB"/>
              </w:rPr>
              <w:t>if</w:t>
            </w:r>
            <w:r w:rsidRPr="00F642F5">
              <w:rPr>
                <w:spacing w:val="15"/>
                <w:sz w:val="20"/>
                <w:lang w:val="en-GB"/>
              </w:rPr>
              <w:t xml:space="preserve"> </w:t>
            </w:r>
            <w:r w:rsidRPr="00F642F5">
              <w:rPr>
                <w:spacing w:val="-4"/>
                <w:sz w:val="20"/>
                <w:lang w:val="en-GB"/>
              </w:rPr>
              <w:t>‘low”</w:t>
            </w:r>
          </w:p>
        </w:tc>
        <w:tc>
          <w:tcPr>
            <w:tcW w:w="721" w:type="dxa"/>
          </w:tcPr>
          <w:p w14:paraId="2BBDA9DF" w14:textId="77777777" w:rsidR="004477C6" w:rsidRPr="00F642F5" w:rsidRDefault="004C4953">
            <w:pPr>
              <w:pStyle w:val="TableParagraph"/>
              <w:ind w:left="2" w:right="2"/>
              <w:rPr>
                <w:sz w:val="20"/>
                <w:lang w:val="en-GB"/>
              </w:rPr>
            </w:pPr>
            <w:r w:rsidRPr="00F642F5">
              <w:rPr>
                <w:spacing w:val="-2"/>
                <w:sz w:val="20"/>
                <w:lang w:val="en-GB"/>
              </w:rPr>
              <w:t>0.177</w:t>
            </w:r>
          </w:p>
        </w:tc>
        <w:tc>
          <w:tcPr>
            <w:tcW w:w="995" w:type="dxa"/>
          </w:tcPr>
          <w:p w14:paraId="2BBDA9E0" w14:textId="77777777" w:rsidR="004477C6" w:rsidRPr="00F642F5" w:rsidRDefault="004C4953">
            <w:pPr>
              <w:pStyle w:val="TableParagraph"/>
              <w:ind w:left="2" w:right="3"/>
              <w:rPr>
                <w:sz w:val="20"/>
                <w:lang w:val="en-GB"/>
              </w:rPr>
            </w:pPr>
            <w:r w:rsidRPr="00F642F5">
              <w:rPr>
                <w:spacing w:val="-2"/>
                <w:w w:val="95"/>
                <w:sz w:val="20"/>
                <w:lang w:val="en-GB"/>
              </w:rPr>
              <w:t>0.382</w:t>
            </w:r>
          </w:p>
        </w:tc>
        <w:tc>
          <w:tcPr>
            <w:tcW w:w="588" w:type="dxa"/>
          </w:tcPr>
          <w:p w14:paraId="2BBDA9E1" w14:textId="77777777" w:rsidR="004477C6" w:rsidRPr="00F642F5" w:rsidRDefault="004C4953">
            <w:pPr>
              <w:pStyle w:val="TableParagraph"/>
              <w:ind w:left="2" w:right="4"/>
              <w:rPr>
                <w:sz w:val="20"/>
                <w:lang w:val="en-GB"/>
              </w:rPr>
            </w:pPr>
            <w:r w:rsidRPr="00F642F5">
              <w:rPr>
                <w:spacing w:val="-10"/>
                <w:w w:val="90"/>
                <w:sz w:val="20"/>
                <w:lang w:val="en-GB"/>
              </w:rPr>
              <w:t>0</w:t>
            </w:r>
          </w:p>
        </w:tc>
        <w:tc>
          <w:tcPr>
            <w:tcW w:w="746" w:type="dxa"/>
          </w:tcPr>
          <w:p w14:paraId="2BBDA9E2" w14:textId="77777777" w:rsidR="004477C6" w:rsidRPr="00F642F5" w:rsidRDefault="004C4953">
            <w:pPr>
              <w:pStyle w:val="TableParagraph"/>
              <w:ind w:left="2" w:right="123"/>
              <w:rPr>
                <w:sz w:val="20"/>
                <w:lang w:val="en-GB"/>
              </w:rPr>
            </w:pPr>
            <w:r w:rsidRPr="00F642F5">
              <w:rPr>
                <w:spacing w:val="-10"/>
                <w:w w:val="115"/>
                <w:sz w:val="20"/>
                <w:lang w:val="en-GB"/>
              </w:rPr>
              <w:t>1</w:t>
            </w:r>
          </w:p>
        </w:tc>
      </w:tr>
      <w:tr w:rsidR="004477C6" w:rsidRPr="00F642F5" w14:paraId="2BBDA9EA" w14:textId="77777777">
        <w:trPr>
          <w:trHeight w:val="239"/>
        </w:trPr>
        <w:tc>
          <w:tcPr>
            <w:tcW w:w="1630" w:type="dxa"/>
          </w:tcPr>
          <w:p w14:paraId="2BBDA9E4" w14:textId="77777777" w:rsidR="004477C6" w:rsidRPr="00F642F5" w:rsidRDefault="004C4953">
            <w:pPr>
              <w:pStyle w:val="TableParagraph"/>
              <w:ind w:left="119"/>
              <w:jc w:val="left"/>
              <w:rPr>
                <w:sz w:val="20"/>
                <w:lang w:val="en-GB"/>
              </w:rPr>
            </w:pPr>
            <w:r w:rsidRPr="00F642F5">
              <w:rPr>
                <w:sz w:val="20"/>
                <w:lang w:val="en-GB"/>
              </w:rPr>
              <w:t>Env</w:t>
            </w:r>
            <w:r w:rsidRPr="00F642F5">
              <w:rPr>
                <w:spacing w:val="11"/>
                <w:sz w:val="20"/>
                <w:lang w:val="en-GB"/>
              </w:rPr>
              <w:t xml:space="preserve"> </w:t>
            </w:r>
            <w:r w:rsidRPr="00F642F5">
              <w:rPr>
                <w:spacing w:val="-2"/>
                <w:sz w:val="20"/>
                <w:lang w:val="en-GB"/>
              </w:rPr>
              <w:t>Friendly</w:t>
            </w:r>
          </w:p>
        </w:tc>
        <w:tc>
          <w:tcPr>
            <w:tcW w:w="3661" w:type="dxa"/>
          </w:tcPr>
          <w:p w14:paraId="2BBDA9E5" w14:textId="77777777" w:rsidR="004477C6" w:rsidRPr="00F642F5" w:rsidRDefault="004C4953">
            <w:pPr>
              <w:pStyle w:val="TableParagraph"/>
              <w:ind w:left="119"/>
              <w:jc w:val="left"/>
              <w:rPr>
                <w:sz w:val="20"/>
                <w:lang w:val="en-GB"/>
              </w:rPr>
            </w:pPr>
            <w:r w:rsidRPr="00F642F5">
              <w:rPr>
                <w:sz w:val="20"/>
                <w:lang w:val="en-GB"/>
              </w:rPr>
              <w:t>dummy</w:t>
            </w:r>
            <w:r w:rsidRPr="00F642F5">
              <w:rPr>
                <w:spacing w:val="-4"/>
                <w:sz w:val="20"/>
                <w:lang w:val="en-GB"/>
              </w:rPr>
              <w:t xml:space="preserve"> </w:t>
            </w:r>
            <w:r w:rsidRPr="00F642F5">
              <w:rPr>
                <w:sz w:val="20"/>
                <w:lang w:val="en-GB"/>
              </w:rPr>
              <w:t>for</w:t>
            </w:r>
            <w:r w:rsidRPr="00F642F5">
              <w:rPr>
                <w:spacing w:val="-4"/>
                <w:sz w:val="20"/>
                <w:lang w:val="en-GB"/>
              </w:rPr>
              <w:t xml:space="preserve"> </w:t>
            </w:r>
            <w:r w:rsidRPr="00F642F5">
              <w:rPr>
                <w:sz w:val="20"/>
                <w:lang w:val="en-GB"/>
              </w:rPr>
              <w:t>Eco</w:t>
            </w:r>
            <w:r w:rsidRPr="00F642F5">
              <w:rPr>
                <w:spacing w:val="-3"/>
                <w:sz w:val="20"/>
                <w:lang w:val="en-GB"/>
              </w:rPr>
              <w:t xml:space="preserve"> </w:t>
            </w:r>
            <w:r w:rsidRPr="00F642F5">
              <w:rPr>
                <w:sz w:val="20"/>
                <w:lang w:val="en-GB"/>
              </w:rPr>
              <w:t>Friendly</w:t>
            </w:r>
            <w:r w:rsidRPr="00F642F5">
              <w:rPr>
                <w:spacing w:val="-4"/>
                <w:sz w:val="20"/>
                <w:lang w:val="en-GB"/>
              </w:rPr>
              <w:t xml:space="preserve"> label</w:t>
            </w:r>
          </w:p>
        </w:tc>
        <w:tc>
          <w:tcPr>
            <w:tcW w:w="721" w:type="dxa"/>
          </w:tcPr>
          <w:p w14:paraId="2BBDA9E6" w14:textId="77777777" w:rsidR="004477C6" w:rsidRPr="00F642F5" w:rsidRDefault="004C4953">
            <w:pPr>
              <w:pStyle w:val="TableParagraph"/>
              <w:ind w:left="1" w:right="2"/>
              <w:rPr>
                <w:sz w:val="20"/>
                <w:lang w:val="en-GB"/>
              </w:rPr>
            </w:pPr>
            <w:r w:rsidRPr="00F642F5">
              <w:rPr>
                <w:spacing w:val="-2"/>
                <w:sz w:val="20"/>
                <w:lang w:val="en-GB"/>
              </w:rPr>
              <w:t>0.332</w:t>
            </w:r>
          </w:p>
        </w:tc>
        <w:tc>
          <w:tcPr>
            <w:tcW w:w="995" w:type="dxa"/>
          </w:tcPr>
          <w:p w14:paraId="2BBDA9E7" w14:textId="77777777" w:rsidR="004477C6" w:rsidRPr="00F642F5" w:rsidRDefault="004C4953">
            <w:pPr>
              <w:pStyle w:val="TableParagraph"/>
              <w:ind w:left="3" w:right="3"/>
              <w:rPr>
                <w:sz w:val="20"/>
                <w:lang w:val="en-GB"/>
              </w:rPr>
            </w:pPr>
            <w:r w:rsidRPr="00F642F5">
              <w:rPr>
                <w:spacing w:val="-2"/>
                <w:sz w:val="20"/>
                <w:lang w:val="en-GB"/>
              </w:rPr>
              <w:t>0.471</w:t>
            </w:r>
          </w:p>
        </w:tc>
        <w:tc>
          <w:tcPr>
            <w:tcW w:w="588" w:type="dxa"/>
          </w:tcPr>
          <w:p w14:paraId="2BBDA9E8" w14:textId="77777777" w:rsidR="004477C6" w:rsidRPr="00F642F5" w:rsidRDefault="004C4953">
            <w:pPr>
              <w:pStyle w:val="TableParagraph"/>
              <w:ind w:left="3" w:right="4"/>
              <w:rPr>
                <w:sz w:val="20"/>
                <w:lang w:val="en-GB"/>
              </w:rPr>
            </w:pPr>
            <w:r w:rsidRPr="00F642F5">
              <w:rPr>
                <w:spacing w:val="-10"/>
                <w:w w:val="90"/>
                <w:sz w:val="20"/>
                <w:lang w:val="en-GB"/>
              </w:rPr>
              <w:t>0</w:t>
            </w:r>
          </w:p>
        </w:tc>
        <w:tc>
          <w:tcPr>
            <w:tcW w:w="746" w:type="dxa"/>
          </w:tcPr>
          <w:p w14:paraId="2BBDA9E9" w14:textId="77777777" w:rsidR="004477C6" w:rsidRPr="00F642F5" w:rsidRDefault="004C4953">
            <w:pPr>
              <w:pStyle w:val="TableParagraph"/>
              <w:ind w:left="3" w:right="123"/>
              <w:rPr>
                <w:sz w:val="20"/>
                <w:lang w:val="en-GB"/>
              </w:rPr>
            </w:pPr>
            <w:r w:rsidRPr="00F642F5">
              <w:rPr>
                <w:spacing w:val="-10"/>
                <w:w w:val="115"/>
                <w:sz w:val="20"/>
                <w:lang w:val="en-GB"/>
              </w:rPr>
              <w:t>1</w:t>
            </w:r>
          </w:p>
        </w:tc>
      </w:tr>
      <w:tr w:rsidR="004477C6" w:rsidRPr="00F642F5" w14:paraId="2BBDA9F1" w14:textId="77777777">
        <w:trPr>
          <w:trHeight w:val="239"/>
        </w:trPr>
        <w:tc>
          <w:tcPr>
            <w:tcW w:w="1630" w:type="dxa"/>
          </w:tcPr>
          <w:p w14:paraId="2BBDA9EB" w14:textId="77777777" w:rsidR="004477C6" w:rsidRPr="00F642F5" w:rsidRDefault="004C4953">
            <w:pPr>
              <w:pStyle w:val="TableParagraph"/>
              <w:ind w:left="119"/>
              <w:jc w:val="left"/>
              <w:rPr>
                <w:sz w:val="20"/>
                <w:lang w:val="en-GB"/>
              </w:rPr>
            </w:pPr>
            <w:r w:rsidRPr="00F642F5">
              <w:rPr>
                <w:sz w:val="20"/>
                <w:lang w:val="en-GB"/>
              </w:rPr>
              <w:t>Animal</w:t>
            </w:r>
            <w:r w:rsidRPr="00F642F5">
              <w:rPr>
                <w:spacing w:val="5"/>
                <w:sz w:val="20"/>
                <w:lang w:val="en-GB"/>
              </w:rPr>
              <w:t xml:space="preserve"> </w:t>
            </w:r>
            <w:r w:rsidRPr="00F642F5">
              <w:rPr>
                <w:spacing w:val="-2"/>
                <w:sz w:val="20"/>
                <w:lang w:val="en-GB"/>
              </w:rPr>
              <w:t>Welfare</w:t>
            </w:r>
          </w:p>
        </w:tc>
        <w:tc>
          <w:tcPr>
            <w:tcW w:w="3661" w:type="dxa"/>
          </w:tcPr>
          <w:p w14:paraId="2BBDA9EC" w14:textId="77777777" w:rsidR="004477C6" w:rsidRPr="00F642F5" w:rsidRDefault="004C4953">
            <w:pPr>
              <w:pStyle w:val="TableParagraph"/>
              <w:ind w:left="119"/>
              <w:jc w:val="left"/>
              <w:rPr>
                <w:sz w:val="20"/>
                <w:lang w:val="en-GB"/>
              </w:rPr>
            </w:pPr>
            <w:r w:rsidRPr="00F642F5">
              <w:rPr>
                <w:spacing w:val="-2"/>
                <w:sz w:val="20"/>
                <w:lang w:val="en-GB"/>
              </w:rPr>
              <w:t>dummy</w:t>
            </w:r>
            <w:r w:rsidRPr="00F642F5">
              <w:rPr>
                <w:spacing w:val="-1"/>
                <w:sz w:val="20"/>
                <w:lang w:val="en-GB"/>
              </w:rPr>
              <w:t xml:space="preserve"> </w:t>
            </w:r>
            <w:r w:rsidRPr="00F642F5">
              <w:rPr>
                <w:spacing w:val="-2"/>
                <w:sz w:val="20"/>
                <w:lang w:val="en-GB"/>
              </w:rPr>
              <w:t>for</w:t>
            </w:r>
            <w:r w:rsidRPr="00F642F5">
              <w:rPr>
                <w:spacing w:val="-1"/>
                <w:sz w:val="20"/>
                <w:lang w:val="en-GB"/>
              </w:rPr>
              <w:t xml:space="preserve"> </w:t>
            </w:r>
            <w:r w:rsidRPr="00F642F5">
              <w:rPr>
                <w:spacing w:val="-2"/>
                <w:sz w:val="20"/>
                <w:lang w:val="en-GB"/>
              </w:rPr>
              <w:t>animal</w:t>
            </w:r>
            <w:r w:rsidRPr="00F642F5">
              <w:rPr>
                <w:spacing w:val="-1"/>
                <w:sz w:val="20"/>
                <w:lang w:val="en-GB"/>
              </w:rPr>
              <w:t xml:space="preserve"> </w:t>
            </w:r>
            <w:r w:rsidRPr="00F642F5">
              <w:rPr>
                <w:spacing w:val="-2"/>
                <w:sz w:val="20"/>
                <w:lang w:val="en-GB"/>
              </w:rPr>
              <w:t>welfare</w:t>
            </w:r>
            <w:r w:rsidRPr="00F642F5">
              <w:rPr>
                <w:spacing w:val="-1"/>
                <w:sz w:val="20"/>
                <w:lang w:val="en-GB"/>
              </w:rPr>
              <w:t xml:space="preserve"> </w:t>
            </w:r>
            <w:r w:rsidRPr="00F642F5">
              <w:rPr>
                <w:spacing w:val="-2"/>
                <w:sz w:val="20"/>
                <w:lang w:val="en-GB"/>
              </w:rPr>
              <w:t>label</w:t>
            </w:r>
          </w:p>
        </w:tc>
        <w:tc>
          <w:tcPr>
            <w:tcW w:w="721" w:type="dxa"/>
          </w:tcPr>
          <w:p w14:paraId="2BBDA9ED" w14:textId="77777777" w:rsidR="004477C6" w:rsidRPr="00F642F5" w:rsidRDefault="004C4953">
            <w:pPr>
              <w:pStyle w:val="TableParagraph"/>
              <w:ind w:left="2" w:right="2"/>
              <w:rPr>
                <w:sz w:val="20"/>
                <w:lang w:val="en-GB"/>
              </w:rPr>
            </w:pPr>
            <w:r w:rsidRPr="00F642F5">
              <w:rPr>
                <w:spacing w:val="-2"/>
                <w:sz w:val="20"/>
                <w:lang w:val="en-GB"/>
              </w:rPr>
              <w:t>0.315</w:t>
            </w:r>
          </w:p>
        </w:tc>
        <w:tc>
          <w:tcPr>
            <w:tcW w:w="995" w:type="dxa"/>
          </w:tcPr>
          <w:p w14:paraId="2BBDA9EE" w14:textId="77777777" w:rsidR="004477C6" w:rsidRPr="00F642F5" w:rsidRDefault="004C4953">
            <w:pPr>
              <w:pStyle w:val="TableParagraph"/>
              <w:ind w:left="2" w:right="3"/>
              <w:rPr>
                <w:sz w:val="20"/>
                <w:lang w:val="en-GB"/>
              </w:rPr>
            </w:pPr>
            <w:r w:rsidRPr="00F642F5">
              <w:rPr>
                <w:spacing w:val="-2"/>
                <w:w w:val="95"/>
                <w:sz w:val="20"/>
                <w:lang w:val="en-GB"/>
              </w:rPr>
              <w:t>0.464</w:t>
            </w:r>
          </w:p>
        </w:tc>
        <w:tc>
          <w:tcPr>
            <w:tcW w:w="588" w:type="dxa"/>
          </w:tcPr>
          <w:p w14:paraId="2BBDA9EF" w14:textId="77777777" w:rsidR="004477C6" w:rsidRPr="00F642F5" w:rsidRDefault="004C4953">
            <w:pPr>
              <w:pStyle w:val="TableParagraph"/>
              <w:ind w:left="4" w:right="4"/>
              <w:rPr>
                <w:sz w:val="20"/>
                <w:lang w:val="en-GB"/>
              </w:rPr>
            </w:pPr>
            <w:r w:rsidRPr="00F642F5">
              <w:rPr>
                <w:spacing w:val="-10"/>
                <w:w w:val="90"/>
                <w:sz w:val="20"/>
                <w:lang w:val="en-GB"/>
              </w:rPr>
              <w:t>0</w:t>
            </w:r>
          </w:p>
        </w:tc>
        <w:tc>
          <w:tcPr>
            <w:tcW w:w="746" w:type="dxa"/>
          </w:tcPr>
          <w:p w14:paraId="2BBDA9F0" w14:textId="77777777" w:rsidR="004477C6" w:rsidRPr="00F642F5" w:rsidRDefault="004C4953">
            <w:pPr>
              <w:pStyle w:val="TableParagraph"/>
              <w:ind w:left="4" w:right="123"/>
              <w:rPr>
                <w:sz w:val="20"/>
                <w:lang w:val="en-GB"/>
              </w:rPr>
            </w:pPr>
            <w:r w:rsidRPr="00F642F5">
              <w:rPr>
                <w:spacing w:val="-10"/>
                <w:w w:val="115"/>
                <w:sz w:val="20"/>
                <w:lang w:val="en-GB"/>
              </w:rPr>
              <w:t>1</w:t>
            </w:r>
          </w:p>
        </w:tc>
      </w:tr>
      <w:tr w:rsidR="004477C6" w:rsidRPr="00F642F5" w14:paraId="2BBDA9F8" w14:textId="77777777">
        <w:trPr>
          <w:trHeight w:val="220"/>
        </w:trPr>
        <w:tc>
          <w:tcPr>
            <w:tcW w:w="1630" w:type="dxa"/>
          </w:tcPr>
          <w:p w14:paraId="2BBDA9F2" w14:textId="77777777" w:rsidR="004477C6" w:rsidRPr="00F642F5" w:rsidRDefault="004C4953">
            <w:pPr>
              <w:pStyle w:val="TableParagraph"/>
              <w:spacing w:line="200" w:lineRule="exact"/>
              <w:ind w:left="119"/>
              <w:jc w:val="left"/>
              <w:rPr>
                <w:sz w:val="20"/>
                <w:lang w:val="en-GB"/>
              </w:rPr>
            </w:pPr>
            <w:r w:rsidRPr="00F642F5">
              <w:rPr>
                <w:spacing w:val="-2"/>
                <w:sz w:val="20"/>
                <w:lang w:val="en-GB"/>
              </w:rPr>
              <w:t>Quality</w:t>
            </w:r>
          </w:p>
        </w:tc>
        <w:tc>
          <w:tcPr>
            <w:tcW w:w="3661" w:type="dxa"/>
          </w:tcPr>
          <w:p w14:paraId="2BBDA9F3" w14:textId="77777777" w:rsidR="004477C6" w:rsidRPr="00F642F5" w:rsidRDefault="004C4953">
            <w:pPr>
              <w:pStyle w:val="TableParagraph"/>
              <w:spacing w:line="200" w:lineRule="exact"/>
              <w:ind w:left="119"/>
              <w:jc w:val="left"/>
              <w:rPr>
                <w:sz w:val="20"/>
                <w:lang w:val="en-GB"/>
              </w:rPr>
            </w:pPr>
            <w:r w:rsidRPr="00F642F5">
              <w:rPr>
                <w:sz w:val="20"/>
                <w:lang w:val="en-GB"/>
              </w:rPr>
              <w:t>=1</w:t>
            </w:r>
            <w:r w:rsidRPr="00F642F5">
              <w:rPr>
                <w:spacing w:val="16"/>
                <w:sz w:val="20"/>
                <w:lang w:val="en-GB"/>
              </w:rPr>
              <w:t xml:space="preserve"> </w:t>
            </w:r>
            <w:r w:rsidRPr="00F642F5">
              <w:rPr>
                <w:sz w:val="20"/>
                <w:lang w:val="en-GB"/>
              </w:rPr>
              <w:t>if</w:t>
            </w:r>
            <w:r w:rsidRPr="00F642F5">
              <w:rPr>
                <w:spacing w:val="17"/>
                <w:sz w:val="20"/>
                <w:lang w:val="en-GB"/>
              </w:rPr>
              <w:t xml:space="preserve"> </w:t>
            </w:r>
            <w:r w:rsidRPr="00F642F5">
              <w:rPr>
                <w:sz w:val="20"/>
                <w:lang w:val="en-GB"/>
              </w:rPr>
              <w:t>‘premium”</w:t>
            </w:r>
            <w:r w:rsidRPr="00F642F5">
              <w:rPr>
                <w:spacing w:val="17"/>
                <w:sz w:val="20"/>
                <w:lang w:val="en-GB"/>
              </w:rPr>
              <w:t xml:space="preserve"> </w:t>
            </w:r>
            <w:r w:rsidRPr="00F642F5">
              <w:rPr>
                <w:sz w:val="20"/>
                <w:lang w:val="en-GB"/>
              </w:rPr>
              <w:t>or</w:t>
            </w:r>
            <w:r w:rsidRPr="00F642F5">
              <w:rPr>
                <w:spacing w:val="17"/>
                <w:sz w:val="20"/>
                <w:lang w:val="en-GB"/>
              </w:rPr>
              <w:t xml:space="preserve"> </w:t>
            </w:r>
            <w:r w:rsidRPr="00F642F5">
              <w:rPr>
                <w:sz w:val="20"/>
                <w:lang w:val="en-GB"/>
              </w:rPr>
              <w:t>=</w:t>
            </w:r>
            <w:r w:rsidRPr="00F642F5">
              <w:rPr>
                <w:spacing w:val="16"/>
                <w:sz w:val="20"/>
                <w:lang w:val="en-GB"/>
              </w:rPr>
              <w:t xml:space="preserve"> </w:t>
            </w:r>
            <w:r w:rsidRPr="00F642F5">
              <w:rPr>
                <w:sz w:val="20"/>
                <w:lang w:val="en-GB"/>
              </w:rPr>
              <w:t>0</w:t>
            </w:r>
            <w:r w:rsidRPr="00F642F5">
              <w:rPr>
                <w:spacing w:val="17"/>
                <w:sz w:val="20"/>
                <w:lang w:val="en-GB"/>
              </w:rPr>
              <w:t xml:space="preserve"> </w:t>
            </w:r>
            <w:r w:rsidRPr="00F642F5">
              <w:rPr>
                <w:sz w:val="20"/>
                <w:lang w:val="en-GB"/>
              </w:rPr>
              <w:t>if</w:t>
            </w:r>
            <w:r w:rsidRPr="00F642F5">
              <w:rPr>
                <w:spacing w:val="17"/>
                <w:sz w:val="20"/>
                <w:lang w:val="en-GB"/>
              </w:rPr>
              <w:t xml:space="preserve"> </w:t>
            </w:r>
            <w:r w:rsidRPr="00F642F5">
              <w:rPr>
                <w:spacing w:val="-2"/>
                <w:sz w:val="20"/>
                <w:lang w:val="en-GB"/>
              </w:rPr>
              <w:t>‘average”</w:t>
            </w:r>
          </w:p>
        </w:tc>
        <w:tc>
          <w:tcPr>
            <w:tcW w:w="721" w:type="dxa"/>
          </w:tcPr>
          <w:p w14:paraId="2BBDA9F4" w14:textId="77777777" w:rsidR="004477C6" w:rsidRPr="00F642F5" w:rsidRDefault="004C4953">
            <w:pPr>
              <w:pStyle w:val="TableParagraph"/>
              <w:spacing w:line="200" w:lineRule="exact"/>
              <w:ind w:right="2"/>
              <w:rPr>
                <w:sz w:val="20"/>
                <w:lang w:val="en-GB"/>
              </w:rPr>
            </w:pPr>
            <w:r w:rsidRPr="00F642F5">
              <w:rPr>
                <w:spacing w:val="-2"/>
                <w:sz w:val="20"/>
                <w:lang w:val="en-GB"/>
              </w:rPr>
              <w:t>0.352</w:t>
            </w:r>
          </w:p>
        </w:tc>
        <w:tc>
          <w:tcPr>
            <w:tcW w:w="995" w:type="dxa"/>
          </w:tcPr>
          <w:p w14:paraId="2BBDA9F5" w14:textId="77777777" w:rsidR="004477C6" w:rsidRPr="00F642F5" w:rsidRDefault="004C4953">
            <w:pPr>
              <w:pStyle w:val="TableParagraph"/>
              <w:spacing w:line="200" w:lineRule="exact"/>
              <w:ind w:right="3"/>
              <w:rPr>
                <w:sz w:val="20"/>
                <w:lang w:val="en-GB"/>
              </w:rPr>
            </w:pPr>
            <w:r w:rsidRPr="00F642F5">
              <w:rPr>
                <w:spacing w:val="-2"/>
                <w:sz w:val="20"/>
                <w:lang w:val="en-GB"/>
              </w:rPr>
              <w:t>0.478</w:t>
            </w:r>
          </w:p>
        </w:tc>
        <w:tc>
          <w:tcPr>
            <w:tcW w:w="588" w:type="dxa"/>
          </w:tcPr>
          <w:p w14:paraId="2BBDA9F6" w14:textId="77777777" w:rsidR="004477C6" w:rsidRPr="00F642F5" w:rsidRDefault="004C4953">
            <w:pPr>
              <w:pStyle w:val="TableParagraph"/>
              <w:spacing w:line="200" w:lineRule="exact"/>
              <w:ind w:right="4"/>
              <w:rPr>
                <w:sz w:val="20"/>
                <w:lang w:val="en-GB"/>
              </w:rPr>
            </w:pPr>
            <w:r w:rsidRPr="00F642F5">
              <w:rPr>
                <w:spacing w:val="-10"/>
                <w:w w:val="90"/>
                <w:sz w:val="20"/>
                <w:lang w:val="en-GB"/>
              </w:rPr>
              <w:t>0</w:t>
            </w:r>
          </w:p>
        </w:tc>
        <w:tc>
          <w:tcPr>
            <w:tcW w:w="746" w:type="dxa"/>
          </w:tcPr>
          <w:p w14:paraId="2BBDA9F7" w14:textId="77777777" w:rsidR="004477C6" w:rsidRPr="00F642F5" w:rsidRDefault="004C4953">
            <w:pPr>
              <w:pStyle w:val="TableParagraph"/>
              <w:spacing w:line="200" w:lineRule="exact"/>
              <w:ind w:right="123"/>
              <w:rPr>
                <w:sz w:val="20"/>
                <w:lang w:val="en-GB"/>
              </w:rPr>
            </w:pPr>
            <w:r w:rsidRPr="00F642F5">
              <w:rPr>
                <w:spacing w:val="-10"/>
                <w:w w:val="115"/>
                <w:sz w:val="20"/>
                <w:lang w:val="en-GB"/>
              </w:rPr>
              <w:t>1</w:t>
            </w:r>
          </w:p>
        </w:tc>
      </w:tr>
      <w:tr w:rsidR="004477C6" w:rsidRPr="00F642F5" w14:paraId="2BBDA9FF" w14:textId="77777777">
        <w:trPr>
          <w:trHeight w:val="264"/>
        </w:trPr>
        <w:tc>
          <w:tcPr>
            <w:tcW w:w="1630" w:type="dxa"/>
          </w:tcPr>
          <w:p w14:paraId="2BBDA9F9" w14:textId="77777777" w:rsidR="004477C6" w:rsidRPr="00F642F5" w:rsidRDefault="004C4953">
            <w:pPr>
              <w:pStyle w:val="TableParagraph"/>
              <w:spacing w:before="4" w:line="240" w:lineRule="auto"/>
              <w:ind w:left="119"/>
              <w:jc w:val="left"/>
              <w:rPr>
                <w:sz w:val="20"/>
                <w:lang w:val="en-GB"/>
              </w:rPr>
            </w:pPr>
            <w:r w:rsidRPr="00F642F5">
              <w:rPr>
                <w:spacing w:val="-2"/>
                <w:sz w:val="20"/>
                <w:lang w:val="en-GB"/>
              </w:rPr>
              <w:t>Price</w:t>
            </w:r>
          </w:p>
        </w:tc>
        <w:tc>
          <w:tcPr>
            <w:tcW w:w="3661" w:type="dxa"/>
          </w:tcPr>
          <w:p w14:paraId="2BBDA9FA" w14:textId="77777777" w:rsidR="004477C6" w:rsidRPr="00F642F5" w:rsidRDefault="004C4953">
            <w:pPr>
              <w:pStyle w:val="TableParagraph"/>
              <w:spacing w:line="232" w:lineRule="exact"/>
              <w:ind w:left="118"/>
              <w:jc w:val="left"/>
              <w:rPr>
                <w:sz w:val="20"/>
                <w:lang w:val="en-GB"/>
              </w:rPr>
            </w:pPr>
            <w:r w:rsidRPr="00F642F5">
              <w:rPr>
                <w:rFonts w:ascii="Lucida Sans" w:hAnsi="Lucida Sans"/>
                <w:sz w:val="20"/>
                <w:lang w:val="en-GB"/>
              </w:rPr>
              <w:t>£</w:t>
            </w:r>
            <w:r w:rsidRPr="00F642F5">
              <w:rPr>
                <w:sz w:val="20"/>
                <w:lang w:val="en-GB"/>
              </w:rPr>
              <w:t>3/</w:t>
            </w:r>
            <w:r w:rsidRPr="00F642F5">
              <w:rPr>
                <w:spacing w:val="-3"/>
                <w:sz w:val="20"/>
                <w:lang w:val="en-GB"/>
              </w:rPr>
              <w:t xml:space="preserve"> </w:t>
            </w:r>
            <w:r w:rsidRPr="00F642F5">
              <w:rPr>
                <w:rFonts w:ascii="Lucida Sans" w:hAnsi="Lucida Sans"/>
                <w:sz w:val="20"/>
                <w:lang w:val="en-GB"/>
              </w:rPr>
              <w:t>£</w:t>
            </w:r>
            <w:r w:rsidRPr="00F642F5">
              <w:rPr>
                <w:sz w:val="20"/>
                <w:lang w:val="en-GB"/>
              </w:rPr>
              <w:t>3.5/</w:t>
            </w:r>
            <w:r w:rsidRPr="00F642F5">
              <w:rPr>
                <w:spacing w:val="-3"/>
                <w:sz w:val="20"/>
                <w:lang w:val="en-GB"/>
              </w:rPr>
              <w:t xml:space="preserve"> </w:t>
            </w:r>
            <w:r w:rsidRPr="00F642F5">
              <w:rPr>
                <w:rFonts w:ascii="Lucida Sans" w:hAnsi="Lucida Sans"/>
                <w:sz w:val="20"/>
                <w:lang w:val="en-GB"/>
              </w:rPr>
              <w:t>£</w:t>
            </w:r>
            <w:r w:rsidRPr="00F642F5">
              <w:rPr>
                <w:sz w:val="20"/>
                <w:lang w:val="en-GB"/>
              </w:rPr>
              <w:t>5.75/</w:t>
            </w:r>
            <w:r w:rsidRPr="00F642F5">
              <w:rPr>
                <w:spacing w:val="-3"/>
                <w:sz w:val="20"/>
                <w:lang w:val="en-GB"/>
              </w:rPr>
              <w:t xml:space="preserve"> </w:t>
            </w:r>
            <w:r w:rsidRPr="00F642F5">
              <w:rPr>
                <w:rFonts w:ascii="Lucida Sans" w:hAnsi="Lucida Sans"/>
                <w:sz w:val="20"/>
                <w:lang w:val="en-GB"/>
              </w:rPr>
              <w:t>£</w:t>
            </w:r>
            <w:r w:rsidRPr="00F642F5">
              <w:rPr>
                <w:sz w:val="20"/>
                <w:lang w:val="en-GB"/>
              </w:rPr>
              <w:t>6.64/</w:t>
            </w:r>
            <w:r w:rsidRPr="00F642F5">
              <w:rPr>
                <w:spacing w:val="-3"/>
                <w:sz w:val="20"/>
                <w:lang w:val="en-GB"/>
              </w:rPr>
              <w:t xml:space="preserve"> </w:t>
            </w:r>
            <w:r w:rsidRPr="00F642F5">
              <w:rPr>
                <w:rFonts w:ascii="Lucida Sans" w:hAnsi="Lucida Sans"/>
                <w:sz w:val="20"/>
                <w:lang w:val="en-GB"/>
              </w:rPr>
              <w:t>£</w:t>
            </w:r>
            <w:r w:rsidRPr="00F642F5">
              <w:rPr>
                <w:sz w:val="20"/>
                <w:lang w:val="en-GB"/>
              </w:rPr>
              <w:t>8.32/</w:t>
            </w:r>
            <w:r w:rsidRPr="00F642F5">
              <w:rPr>
                <w:spacing w:val="-3"/>
                <w:sz w:val="20"/>
                <w:lang w:val="en-GB"/>
              </w:rPr>
              <w:t xml:space="preserve"> </w:t>
            </w:r>
            <w:r w:rsidRPr="00F642F5">
              <w:rPr>
                <w:rFonts w:ascii="Lucida Sans" w:hAnsi="Lucida Sans"/>
                <w:spacing w:val="-5"/>
                <w:sz w:val="20"/>
                <w:lang w:val="en-GB"/>
              </w:rPr>
              <w:t>£</w:t>
            </w:r>
            <w:r w:rsidRPr="00F642F5">
              <w:rPr>
                <w:spacing w:val="-5"/>
                <w:sz w:val="20"/>
                <w:lang w:val="en-GB"/>
              </w:rPr>
              <w:t>10</w:t>
            </w:r>
          </w:p>
        </w:tc>
        <w:tc>
          <w:tcPr>
            <w:tcW w:w="721" w:type="dxa"/>
          </w:tcPr>
          <w:p w14:paraId="2BBDA9FB" w14:textId="77777777" w:rsidR="004477C6" w:rsidRPr="00F642F5" w:rsidRDefault="004C4953">
            <w:pPr>
              <w:pStyle w:val="TableParagraph"/>
              <w:spacing w:before="4" w:line="240" w:lineRule="auto"/>
              <w:ind w:left="2" w:right="2"/>
              <w:rPr>
                <w:sz w:val="20"/>
                <w:lang w:val="en-GB"/>
              </w:rPr>
            </w:pPr>
            <w:r w:rsidRPr="00F642F5">
              <w:rPr>
                <w:spacing w:val="-2"/>
                <w:sz w:val="20"/>
                <w:lang w:val="en-GB"/>
              </w:rPr>
              <w:t>4.015</w:t>
            </w:r>
          </w:p>
        </w:tc>
        <w:tc>
          <w:tcPr>
            <w:tcW w:w="995" w:type="dxa"/>
          </w:tcPr>
          <w:p w14:paraId="2BBDA9FC" w14:textId="77777777" w:rsidR="004477C6" w:rsidRPr="00F642F5" w:rsidRDefault="004C4953">
            <w:pPr>
              <w:pStyle w:val="TableParagraph"/>
              <w:spacing w:before="4" w:line="240" w:lineRule="auto"/>
              <w:ind w:left="2" w:right="3"/>
              <w:rPr>
                <w:sz w:val="20"/>
                <w:lang w:val="en-GB"/>
              </w:rPr>
            </w:pPr>
            <w:r w:rsidRPr="00F642F5">
              <w:rPr>
                <w:spacing w:val="-2"/>
                <w:sz w:val="20"/>
                <w:lang w:val="en-GB"/>
              </w:rPr>
              <w:t>3.496</w:t>
            </w:r>
          </w:p>
        </w:tc>
        <w:tc>
          <w:tcPr>
            <w:tcW w:w="588" w:type="dxa"/>
          </w:tcPr>
          <w:p w14:paraId="2BBDA9FD" w14:textId="77777777" w:rsidR="004477C6" w:rsidRPr="00F642F5" w:rsidRDefault="004C4953">
            <w:pPr>
              <w:pStyle w:val="TableParagraph"/>
              <w:spacing w:before="4" w:line="240" w:lineRule="auto"/>
              <w:ind w:left="3" w:right="4"/>
              <w:rPr>
                <w:sz w:val="20"/>
                <w:lang w:val="en-GB"/>
              </w:rPr>
            </w:pPr>
            <w:r w:rsidRPr="00F642F5">
              <w:rPr>
                <w:spacing w:val="-10"/>
                <w:w w:val="90"/>
                <w:sz w:val="20"/>
                <w:lang w:val="en-GB"/>
              </w:rPr>
              <w:t>0</w:t>
            </w:r>
          </w:p>
        </w:tc>
        <w:tc>
          <w:tcPr>
            <w:tcW w:w="746" w:type="dxa"/>
          </w:tcPr>
          <w:p w14:paraId="2BBDA9FE" w14:textId="77777777" w:rsidR="004477C6" w:rsidRPr="00F642F5" w:rsidRDefault="004C4953">
            <w:pPr>
              <w:pStyle w:val="TableParagraph"/>
              <w:spacing w:before="4" w:line="240" w:lineRule="auto"/>
              <w:ind w:left="2" w:right="123"/>
              <w:rPr>
                <w:sz w:val="20"/>
                <w:lang w:val="en-GB"/>
              </w:rPr>
            </w:pPr>
            <w:r w:rsidRPr="00F642F5">
              <w:rPr>
                <w:spacing w:val="-5"/>
                <w:sz w:val="20"/>
                <w:lang w:val="en-GB"/>
              </w:rPr>
              <w:t>10</w:t>
            </w:r>
          </w:p>
        </w:tc>
      </w:tr>
      <w:tr w:rsidR="004477C6" w:rsidRPr="00F642F5" w14:paraId="2BBDAA06" w14:textId="77777777">
        <w:trPr>
          <w:trHeight w:val="232"/>
        </w:trPr>
        <w:tc>
          <w:tcPr>
            <w:tcW w:w="1630" w:type="dxa"/>
          </w:tcPr>
          <w:p w14:paraId="2BBDAA00" w14:textId="77777777" w:rsidR="004477C6" w:rsidRPr="00F642F5" w:rsidRDefault="004C4953">
            <w:pPr>
              <w:pStyle w:val="TableParagraph"/>
              <w:spacing w:line="206" w:lineRule="exact"/>
              <w:ind w:left="119"/>
              <w:jc w:val="left"/>
              <w:rPr>
                <w:sz w:val="20"/>
                <w:lang w:val="en-GB"/>
              </w:rPr>
            </w:pPr>
            <w:r w:rsidRPr="00F642F5">
              <w:rPr>
                <w:sz w:val="20"/>
                <w:lang w:val="en-GB"/>
              </w:rPr>
              <w:t>Status</w:t>
            </w:r>
            <w:r w:rsidRPr="00F642F5">
              <w:rPr>
                <w:spacing w:val="18"/>
                <w:sz w:val="20"/>
                <w:lang w:val="en-GB"/>
              </w:rPr>
              <w:t xml:space="preserve"> </w:t>
            </w:r>
            <w:r w:rsidRPr="00F642F5">
              <w:rPr>
                <w:spacing w:val="-5"/>
                <w:sz w:val="20"/>
                <w:lang w:val="en-GB"/>
              </w:rPr>
              <w:t>quo</w:t>
            </w:r>
          </w:p>
        </w:tc>
        <w:tc>
          <w:tcPr>
            <w:tcW w:w="3661" w:type="dxa"/>
          </w:tcPr>
          <w:p w14:paraId="2BBDAA01" w14:textId="77777777" w:rsidR="004477C6" w:rsidRPr="00F642F5" w:rsidRDefault="004C4953">
            <w:pPr>
              <w:pStyle w:val="TableParagraph"/>
              <w:spacing w:line="206" w:lineRule="exact"/>
              <w:ind w:left="118"/>
              <w:jc w:val="left"/>
              <w:rPr>
                <w:sz w:val="20"/>
                <w:lang w:val="en-GB"/>
              </w:rPr>
            </w:pPr>
            <w:r w:rsidRPr="00F642F5">
              <w:rPr>
                <w:sz w:val="20"/>
                <w:lang w:val="en-GB"/>
              </w:rPr>
              <w:t>alternative</w:t>
            </w:r>
            <w:r w:rsidRPr="00F642F5">
              <w:rPr>
                <w:spacing w:val="10"/>
                <w:sz w:val="20"/>
                <w:lang w:val="en-GB"/>
              </w:rPr>
              <w:t xml:space="preserve"> </w:t>
            </w:r>
            <w:r w:rsidRPr="00F642F5">
              <w:rPr>
                <w:sz w:val="20"/>
                <w:lang w:val="en-GB"/>
              </w:rPr>
              <w:t>C,</w:t>
            </w:r>
            <w:r w:rsidRPr="00F642F5">
              <w:rPr>
                <w:spacing w:val="10"/>
                <w:sz w:val="20"/>
                <w:lang w:val="en-GB"/>
              </w:rPr>
              <w:t xml:space="preserve"> </w:t>
            </w:r>
            <w:r w:rsidRPr="00F642F5">
              <w:rPr>
                <w:sz w:val="20"/>
                <w:lang w:val="en-GB"/>
              </w:rPr>
              <w:t>no</w:t>
            </w:r>
            <w:r w:rsidRPr="00F642F5">
              <w:rPr>
                <w:spacing w:val="11"/>
                <w:sz w:val="20"/>
                <w:lang w:val="en-GB"/>
              </w:rPr>
              <w:t xml:space="preserve"> </w:t>
            </w:r>
            <w:r w:rsidRPr="00F642F5">
              <w:rPr>
                <w:spacing w:val="-2"/>
                <w:sz w:val="20"/>
                <w:lang w:val="en-GB"/>
              </w:rPr>
              <w:t>purchase</w:t>
            </w:r>
          </w:p>
        </w:tc>
        <w:tc>
          <w:tcPr>
            <w:tcW w:w="721" w:type="dxa"/>
          </w:tcPr>
          <w:p w14:paraId="2BBDAA02" w14:textId="77777777" w:rsidR="004477C6" w:rsidRPr="00F642F5" w:rsidRDefault="004C4953">
            <w:pPr>
              <w:pStyle w:val="TableParagraph"/>
              <w:spacing w:line="206" w:lineRule="exact"/>
              <w:ind w:left="2" w:right="2"/>
              <w:rPr>
                <w:sz w:val="20"/>
                <w:lang w:val="en-GB"/>
              </w:rPr>
            </w:pPr>
            <w:r w:rsidRPr="00F642F5">
              <w:rPr>
                <w:spacing w:val="-2"/>
                <w:sz w:val="20"/>
                <w:lang w:val="en-GB"/>
              </w:rPr>
              <w:t>0.333</w:t>
            </w:r>
          </w:p>
        </w:tc>
        <w:tc>
          <w:tcPr>
            <w:tcW w:w="995" w:type="dxa"/>
          </w:tcPr>
          <w:p w14:paraId="2BBDAA03" w14:textId="77777777" w:rsidR="004477C6" w:rsidRPr="00F642F5" w:rsidRDefault="004C4953">
            <w:pPr>
              <w:pStyle w:val="TableParagraph"/>
              <w:spacing w:line="206" w:lineRule="exact"/>
              <w:ind w:left="2" w:right="3"/>
              <w:rPr>
                <w:sz w:val="20"/>
                <w:lang w:val="en-GB"/>
              </w:rPr>
            </w:pPr>
            <w:r w:rsidRPr="00F642F5">
              <w:rPr>
                <w:spacing w:val="-2"/>
                <w:sz w:val="20"/>
                <w:lang w:val="en-GB"/>
              </w:rPr>
              <w:t>0.471</w:t>
            </w:r>
          </w:p>
        </w:tc>
        <w:tc>
          <w:tcPr>
            <w:tcW w:w="588" w:type="dxa"/>
          </w:tcPr>
          <w:p w14:paraId="2BBDAA04" w14:textId="77777777" w:rsidR="004477C6" w:rsidRPr="00F642F5" w:rsidRDefault="004C4953">
            <w:pPr>
              <w:pStyle w:val="TableParagraph"/>
              <w:spacing w:line="206" w:lineRule="exact"/>
              <w:ind w:left="2" w:right="4"/>
              <w:rPr>
                <w:sz w:val="20"/>
                <w:lang w:val="en-GB"/>
              </w:rPr>
            </w:pPr>
            <w:r w:rsidRPr="00F642F5">
              <w:rPr>
                <w:spacing w:val="-10"/>
                <w:w w:val="90"/>
                <w:sz w:val="20"/>
                <w:lang w:val="en-GB"/>
              </w:rPr>
              <w:t>0</w:t>
            </w:r>
          </w:p>
        </w:tc>
        <w:tc>
          <w:tcPr>
            <w:tcW w:w="746" w:type="dxa"/>
          </w:tcPr>
          <w:p w14:paraId="2BBDAA05" w14:textId="77777777" w:rsidR="004477C6" w:rsidRPr="00F642F5" w:rsidRDefault="004C4953">
            <w:pPr>
              <w:pStyle w:val="TableParagraph"/>
              <w:spacing w:line="206" w:lineRule="exact"/>
              <w:ind w:left="2" w:right="123"/>
              <w:rPr>
                <w:sz w:val="20"/>
                <w:lang w:val="en-GB"/>
              </w:rPr>
            </w:pPr>
            <w:r w:rsidRPr="00F642F5">
              <w:rPr>
                <w:spacing w:val="-10"/>
                <w:w w:val="115"/>
                <w:sz w:val="20"/>
                <w:lang w:val="en-GB"/>
              </w:rPr>
              <w:t>1</w:t>
            </w:r>
          </w:p>
        </w:tc>
      </w:tr>
      <w:tr w:rsidR="004477C6" w:rsidRPr="00F642F5" w14:paraId="2BBDAA0D" w14:textId="77777777">
        <w:trPr>
          <w:trHeight w:val="239"/>
        </w:trPr>
        <w:tc>
          <w:tcPr>
            <w:tcW w:w="1630" w:type="dxa"/>
          </w:tcPr>
          <w:p w14:paraId="2BBDAA07" w14:textId="77777777" w:rsidR="004477C6" w:rsidRPr="00F642F5" w:rsidRDefault="004C4953">
            <w:pPr>
              <w:pStyle w:val="TableParagraph"/>
              <w:ind w:left="119"/>
              <w:jc w:val="left"/>
              <w:rPr>
                <w:sz w:val="20"/>
                <w:lang w:val="en-GB"/>
              </w:rPr>
            </w:pPr>
            <w:r w:rsidRPr="00F642F5">
              <w:rPr>
                <w:spacing w:val="-4"/>
                <w:sz w:val="20"/>
                <w:lang w:val="en-GB"/>
              </w:rPr>
              <w:t>HBT0</w:t>
            </w:r>
          </w:p>
        </w:tc>
        <w:tc>
          <w:tcPr>
            <w:tcW w:w="3661" w:type="dxa"/>
          </w:tcPr>
          <w:p w14:paraId="2BBDAA08" w14:textId="77777777" w:rsidR="004477C6" w:rsidRPr="00F642F5" w:rsidRDefault="004C4953">
            <w:pPr>
              <w:pStyle w:val="TableParagraph"/>
              <w:ind w:left="118"/>
              <w:jc w:val="left"/>
              <w:rPr>
                <w:sz w:val="20"/>
                <w:lang w:val="en-GB"/>
              </w:rPr>
            </w:pPr>
            <w:r w:rsidRPr="00F642F5">
              <w:rPr>
                <w:sz w:val="20"/>
                <w:lang w:val="en-GB"/>
              </w:rPr>
              <w:t>no</w:t>
            </w:r>
            <w:r w:rsidRPr="00F642F5">
              <w:rPr>
                <w:spacing w:val="2"/>
                <w:sz w:val="20"/>
                <w:lang w:val="en-GB"/>
              </w:rPr>
              <w:t xml:space="preserve"> </w:t>
            </w:r>
            <w:r w:rsidRPr="00F642F5">
              <w:rPr>
                <w:spacing w:val="-5"/>
                <w:sz w:val="20"/>
                <w:lang w:val="en-GB"/>
              </w:rPr>
              <w:t>HBT</w:t>
            </w:r>
          </w:p>
        </w:tc>
        <w:tc>
          <w:tcPr>
            <w:tcW w:w="721" w:type="dxa"/>
          </w:tcPr>
          <w:p w14:paraId="2BBDAA09" w14:textId="77777777" w:rsidR="004477C6" w:rsidRPr="00F642F5" w:rsidRDefault="004C4953">
            <w:pPr>
              <w:pStyle w:val="TableParagraph"/>
              <w:ind w:left="2" w:right="2"/>
              <w:rPr>
                <w:sz w:val="20"/>
                <w:lang w:val="en-GB"/>
              </w:rPr>
            </w:pPr>
            <w:r w:rsidRPr="00F642F5">
              <w:rPr>
                <w:spacing w:val="-2"/>
                <w:sz w:val="20"/>
                <w:lang w:val="en-GB"/>
              </w:rPr>
              <w:t>0.253</w:t>
            </w:r>
          </w:p>
        </w:tc>
        <w:tc>
          <w:tcPr>
            <w:tcW w:w="995" w:type="dxa"/>
          </w:tcPr>
          <w:p w14:paraId="2BBDAA0A" w14:textId="77777777" w:rsidR="004477C6" w:rsidRPr="00F642F5" w:rsidRDefault="004C4953">
            <w:pPr>
              <w:pStyle w:val="TableParagraph"/>
              <w:ind w:left="2" w:right="3"/>
              <w:rPr>
                <w:sz w:val="20"/>
                <w:lang w:val="en-GB"/>
              </w:rPr>
            </w:pPr>
            <w:r w:rsidRPr="00F642F5">
              <w:rPr>
                <w:spacing w:val="-2"/>
                <w:sz w:val="20"/>
                <w:lang w:val="en-GB"/>
              </w:rPr>
              <w:t>0.435</w:t>
            </w:r>
          </w:p>
        </w:tc>
        <w:tc>
          <w:tcPr>
            <w:tcW w:w="588" w:type="dxa"/>
          </w:tcPr>
          <w:p w14:paraId="2BBDAA0B" w14:textId="77777777" w:rsidR="004477C6" w:rsidRPr="00F642F5" w:rsidRDefault="004C4953">
            <w:pPr>
              <w:pStyle w:val="TableParagraph"/>
              <w:ind w:left="2" w:right="4"/>
              <w:rPr>
                <w:sz w:val="20"/>
                <w:lang w:val="en-GB"/>
              </w:rPr>
            </w:pPr>
            <w:r w:rsidRPr="00F642F5">
              <w:rPr>
                <w:spacing w:val="-10"/>
                <w:w w:val="90"/>
                <w:sz w:val="20"/>
                <w:lang w:val="en-GB"/>
              </w:rPr>
              <w:t>0</w:t>
            </w:r>
          </w:p>
        </w:tc>
        <w:tc>
          <w:tcPr>
            <w:tcW w:w="746" w:type="dxa"/>
          </w:tcPr>
          <w:p w14:paraId="2BBDAA0C" w14:textId="77777777" w:rsidR="004477C6" w:rsidRPr="00F642F5" w:rsidRDefault="004C4953">
            <w:pPr>
              <w:pStyle w:val="TableParagraph"/>
              <w:ind w:left="2" w:right="123"/>
              <w:rPr>
                <w:sz w:val="20"/>
                <w:lang w:val="en-GB"/>
              </w:rPr>
            </w:pPr>
            <w:r w:rsidRPr="00F642F5">
              <w:rPr>
                <w:spacing w:val="-10"/>
                <w:w w:val="115"/>
                <w:sz w:val="20"/>
                <w:lang w:val="en-GB"/>
              </w:rPr>
              <w:t>1</w:t>
            </w:r>
          </w:p>
        </w:tc>
      </w:tr>
      <w:tr w:rsidR="004477C6" w:rsidRPr="00F642F5" w14:paraId="2BBDAA14" w14:textId="77777777">
        <w:trPr>
          <w:trHeight w:val="239"/>
        </w:trPr>
        <w:tc>
          <w:tcPr>
            <w:tcW w:w="1630" w:type="dxa"/>
          </w:tcPr>
          <w:p w14:paraId="2BBDAA0E" w14:textId="77777777" w:rsidR="004477C6" w:rsidRPr="00F642F5" w:rsidRDefault="004C4953">
            <w:pPr>
              <w:pStyle w:val="TableParagraph"/>
              <w:ind w:left="119"/>
              <w:jc w:val="left"/>
              <w:rPr>
                <w:sz w:val="20"/>
                <w:lang w:val="en-GB"/>
              </w:rPr>
            </w:pPr>
            <w:r w:rsidRPr="00F642F5">
              <w:rPr>
                <w:spacing w:val="-4"/>
                <w:w w:val="105"/>
                <w:sz w:val="20"/>
                <w:lang w:val="en-GB"/>
              </w:rPr>
              <w:t>HBT1</w:t>
            </w:r>
          </w:p>
        </w:tc>
        <w:tc>
          <w:tcPr>
            <w:tcW w:w="3661" w:type="dxa"/>
          </w:tcPr>
          <w:p w14:paraId="2BBDAA0F" w14:textId="77777777" w:rsidR="004477C6" w:rsidRPr="00F642F5" w:rsidRDefault="004C4953">
            <w:pPr>
              <w:pStyle w:val="TableParagraph"/>
              <w:ind w:left="118"/>
              <w:jc w:val="left"/>
              <w:rPr>
                <w:sz w:val="20"/>
                <w:lang w:val="en-GB"/>
              </w:rPr>
            </w:pPr>
            <w:r w:rsidRPr="00F642F5">
              <w:rPr>
                <w:sz w:val="20"/>
                <w:lang w:val="en-GB"/>
              </w:rPr>
              <w:t>dummy</w:t>
            </w:r>
            <w:r w:rsidRPr="00F642F5">
              <w:rPr>
                <w:spacing w:val="5"/>
                <w:sz w:val="20"/>
                <w:lang w:val="en-GB"/>
              </w:rPr>
              <w:t xml:space="preserve"> </w:t>
            </w:r>
            <w:r w:rsidRPr="00F642F5">
              <w:rPr>
                <w:sz w:val="20"/>
                <w:lang w:val="en-GB"/>
              </w:rPr>
              <w:t>for</w:t>
            </w:r>
            <w:r w:rsidRPr="00F642F5">
              <w:rPr>
                <w:spacing w:val="5"/>
                <w:sz w:val="20"/>
                <w:lang w:val="en-GB"/>
              </w:rPr>
              <w:t xml:space="preserve"> </w:t>
            </w:r>
            <w:r w:rsidRPr="00F642F5">
              <w:rPr>
                <w:sz w:val="20"/>
                <w:lang w:val="en-GB"/>
              </w:rPr>
              <w:t>‘cheap</w:t>
            </w:r>
            <w:r w:rsidRPr="00F642F5">
              <w:rPr>
                <w:spacing w:val="5"/>
                <w:sz w:val="20"/>
                <w:lang w:val="en-GB"/>
              </w:rPr>
              <w:t xml:space="preserve"> </w:t>
            </w:r>
            <w:r w:rsidRPr="00F642F5">
              <w:rPr>
                <w:sz w:val="20"/>
                <w:lang w:val="en-GB"/>
              </w:rPr>
              <w:t>talk”</w:t>
            </w:r>
            <w:r w:rsidRPr="00F642F5">
              <w:rPr>
                <w:spacing w:val="6"/>
                <w:sz w:val="20"/>
                <w:lang w:val="en-GB"/>
              </w:rPr>
              <w:t xml:space="preserve"> </w:t>
            </w:r>
            <w:r w:rsidRPr="00F642F5">
              <w:rPr>
                <w:spacing w:val="-5"/>
                <w:sz w:val="20"/>
                <w:lang w:val="en-GB"/>
              </w:rPr>
              <w:t>HBT</w:t>
            </w:r>
          </w:p>
        </w:tc>
        <w:tc>
          <w:tcPr>
            <w:tcW w:w="721" w:type="dxa"/>
          </w:tcPr>
          <w:p w14:paraId="2BBDAA10" w14:textId="77777777" w:rsidR="004477C6" w:rsidRPr="00F642F5" w:rsidRDefault="004C4953">
            <w:pPr>
              <w:pStyle w:val="TableParagraph"/>
              <w:ind w:left="1" w:right="2"/>
              <w:rPr>
                <w:sz w:val="20"/>
                <w:lang w:val="en-GB"/>
              </w:rPr>
            </w:pPr>
            <w:r w:rsidRPr="00F642F5">
              <w:rPr>
                <w:spacing w:val="-2"/>
                <w:sz w:val="20"/>
                <w:lang w:val="en-GB"/>
              </w:rPr>
              <w:t>0.277</w:t>
            </w:r>
          </w:p>
        </w:tc>
        <w:tc>
          <w:tcPr>
            <w:tcW w:w="995" w:type="dxa"/>
          </w:tcPr>
          <w:p w14:paraId="2BBDAA11" w14:textId="77777777" w:rsidR="004477C6" w:rsidRPr="00F642F5" w:rsidRDefault="004C4953">
            <w:pPr>
              <w:pStyle w:val="TableParagraph"/>
              <w:ind w:left="1" w:right="3"/>
              <w:rPr>
                <w:sz w:val="20"/>
                <w:lang w:val="en-GB"/>
              </w:rPr>
            </w:pPr>
            <w:r w:rsidRPr="00F642F5">
              <w:rPr>
                <w:spacing w:val="-2"/>
                <w:w w:val="95"/>
                <w:sz w:val="20"/>
                <w:lang w:val="en-GB"/>
              </w:rPr>
              <w:t>0.448</w:t>
            </w:r>
          </w:p>
        </w:tc>
        <w:tc>
          <w:tcPr>
            <w:tcW w:w="588" w:type="dxa"/>
          </w:tcPr>
          <w:p w14:paraId="2BBDAA12" w14:textId="77777777" w:rsidR="004477C6" w:rsidRPr="00F642F5" w:rsidRDefault="004C4953">
            <w:pPr>
              <w:pStyle w:val="TableParagraph"/>
              <w:ind w:left="2" w:right="4"/>
              <w:rPr>
                <w:sz w:val="20"/>
                <w:lang w:val="en-GB"/>
              </w:rPr>
            </w:pPr>
            <w:r w:rsidRPr="00F642F5">
              <w:rPr>
                <w:spacing w:val="-10"/>
                <w:w w:val="90"/>
                <w:sz w:val="20"/>
                <w:lang w:val="en-GB"/>
              </w:rPr>
              <w:t>0</w:t>
            </w:r>
          </w:p>
        </w:tc>
        <w:tc>
          <w:tcPr>
            <w:tcW w:w="746" w:type="dxa"/>
          </w:tcPr>
          <w:p w14:paraId="2BBDAA13" w14:textId="77777777" w:rsidR="004477C6" w:rsidRPr="00F642F5" w:rsidRDefault="004C4953">
            <w:pPr>
              <w:pStyle w:val="TableParagraph"/>
              <w:ind w:left="1" w:right="123"/>
              <w:rPr>
                <w:sz w:val="20"/>
                <w:lang w:val="en-GB"/>
              </w:rPr>
            </w:pPr>
            <w:r w:rsidRPr="00F642F5">
              <w:rPr>
                <w:spacing w:val="-10"/>
                <w:w w:val="115"/>
                <w:sz w:val="20"/>
                <w:lang w:val="en-GB"/>
              </w:rPr>
              <w:t>1</w:t>
            </w:r>
          </w:p>
        </w:tc>
      </w:tr>
      <w:tr w:rsidR="004477C6" w:rsidRPr="00F642F5" w14:paraId="2BBDAA1B" w14:textId="77777777">
        <w:trPr>
          <w:trHeight w:val="239"/>
        </w:trPr>
        <w:tc>
          <w:tcPr>
            <w:tcW w:w="1630" w:type="dxa"/>
          </w:tcPr>
          <w:p w14:paraId="2BBDAA15" w14:textId="77777777" w:rsidR="004477C6" w:rsidRPr="00F642F5" w:rsidRDefault="004C4953">
            <w:pPr>
              <w:pStyle w:val="TableParagraph"/>
              <w:ind w:left="119"/>
              <w:jc w:val="left"/>
              <w:rPr>
                <w:sz w:val="20"/>
                <w:lang w:val="en-GB"/>
              </w:rPr>
            </w:pPr>
            <w:r w:rsidRPr="00F642F5">
              <w:rPr>
                <w:spacing w:val="-4"/>
                <w:sz w:val="20"/>
                <w:lang w:val="en-GB"/>
              </w:rPr>
              <w:t>HBT2</w:t>
            </w:r>
          </w:p>
        </w:tc>
        <w:tc>
          <w:tcPr>
            <w:tcW w:w="3661" w:type="dxa"/>
          </w:tcPr>
          <w:p w14:paraId="2BBDAA16" w14:textId="77777777" w:rsidR="004477C6" w:rsidRPr="00F642F5" w:rsidRDefault="004C4953">
            <w:pPr>
              <w:pStyle w:val="TableParagraph"/>
              <w:ind w:left="118"/>
              <w:jc w:val="left"/>
              <w:rPr>
                <w:sz w:val="20"/>
                <w:lang w:val="en-GB"/>
              </w:rPr>
            </w:pPr>
            <w:r w:rsidRPr="00F642F5">
              <w:rPr>
                <w:spacing w:val="-2"/>
                <w:sz w:val="20"/>
                <w:lang w:val="en-GB"/>
              </w:rPr>
              <w:t>dummy</w:t>
            </w:r>
            <w:r w:rsidRPr="00F642F5">
              <w:rPr>
                <w:spacing w:val="6"/>
                <w:sz w:val="20"/>
                <w:lang w:val="en-GB"/>
              </w:rPr>
              <w:t xml:space="preserve"> </w:t>
            </w:r>
            <w:r w:rsidRPr="00F642F5">
              <w:rPr>
                <w:spacing w:val="-2"/>
                <w:sz w:val="20"/>
                <w:lang w:val="en-GB"/>
              </w:rPr>
              <w:t>for</w:t>
            </w:r>
            <w:r w:rsidRPr="00F642F5">
              <w:rPr>
                <w:spacing w:val="6"/>
                <w:sz w:val="20"/>
                <w:lang w:val="en-GB"/>
              </w:rPr>
              <w:t xml:space="preserve"> </w:t>
            </w:r>
            <w:r w:rsidRPr="00F642F5">
              <w:rPr>
                <w:spacing w:val="-2"/>
                <w:sz w:val="20"/>
                <w:lang w:val="en-GB"/>
              </w:rPr>
              <w:t>‘honesty</w:t>
            </w:r>
            <w:r w:rsidRPr="00F642F5">
              <w:rPr>
                <w:spacing w:val="5"/>
                <w:sz w:val="20"/>
                <w:lang w:val="en-GB"/>
              </w:rPr>
              <w:t xml:space="preserve"> </w:t>
            </w:r>
            <w:r w:rsidRPr="00F642F5">
              <w:rPr>
                <w:spacing w:val="-2"/>
                <w:sz w:val="20"/>
                <w:lang w:val="en-GB"/>
              </w:rPr>
              <w:t>priming”</w:t>
            </w:r>
            <w:r w:rsidRPr="00F642F5">
              <w:rPr>
                <w:spacing w:val="6"/>
                <w:sz w:val="20"/>
                <w:lang w:val="en-GB"/>
              </w:rPr>
              <w:t xml:space="preserve"> </w:t>
            </w:r>
            <w:r w:rsidRPr="00F642F5">
              <w:rPr>
                <w:spacing w:val="-5"/>
                <w:sz w:val="20"/>
                <w:lang w:val="en-GB"/>
              </w:rPr>
              <w:t>HBT</w:t>
            </w:r>
          </w:p>
        </w:tc>
        <w:tc>
          <w:tcPr>
            <w:tcW w:w="721" w:type="dxa"/>
          </w:tcPr>
          <w:p w14:paraId="2BBDAA17" w14:textId="77777777" w:rsidR="004477C6" w:rsidRPr="00F642F5" w:rsidRDefault="004C4953">
            <w:pPr>
              <w:pStyle w:val="TableParagraph"/>
              <w:ind w:left="1" w:right="2"/>
              <w:rPr>
                <w:sz w:val="20"/>
                <w:lang w:val="en-GB"/>
              </w:rPr>
            </w:pPr>
            <w:r w:rsidRPr="00F642F5">
              <w:rPr>
                <w:spacing w:val="-2"/>
                <w:sz w:val="20"/>
                <w:lang w:val="en-GB"/>
              </w:rPr>
              <w:t>0.234</w:t>
            </w:r>
          </w:p>
        </w:tc>
        <w:tc>
          <w:tcPr>
            <w:tcW w:w="995" w:type="dxa"/>
          </w:tcPr>
          <w:p w14:paraId="2BBDAA18" w14:textId="77777777" w:rsidR="004477C6" w:rsidRPr="00F642F5" w:rsidRDefault="004C4953">
            <w:pPr>
              <w:pStyle w:val="TableParagraph"/>
              <w:ind w:left="3" w:right="3"/>
              <w:rPr>
                <w:sz w:val="20"/>
                <w:lang w:val="en-GB"/>
              </w:rPr>
            </w:pPr>
            <w:r w:rsidRPr="00F642F5">
              <w:rPr>
                <w:spacing w:val="-2"/>
                <w:sz w:val="20"/>
                <w:lang w:val="en-GB"/>
              </w:rPr>
              <w:t>0.423</w:t>
            </w:r>
          </w:p>
        </w:tc>
        <w:tc>
          <w:tcPr>
            <w:tcW w:w="588" w:type="dxa"/>
          </w:tcPr>
          <w:p w14:paraId="2BBDAA19" w14:textId="77777777" w:rsidR="004477C6" w:rsidRPr="00F642F5" w:rsidRDefault="004C4953">
            <w:pPr>
              <w:pStyle w:val="TableParagraph"/>
              <w:ind w:left="3" w:right="4"/>
              <w:rPr>
                <w:sz w:val="20"/>
                <w:lang w:val="en-GB"/>
              </w:rPr>
            </w:pPr>
            <w:r w:rsidRPr="00F642F5">
              <w:rPr>
                <w:spacing w:val="-10"/>
                <w:w w:val="90"/>
                <w:sz w:val="20"/>
                <w:lang w:val="en-GB"/>
              </w:rPr>
              <w:t>0</w:t>
            </w:r>
          </w:p>
        </w:tc>
        <w:tc>
          <w:tcPr>
            <w:tcW w:w="746" w:type="dxa"/>
          </w:tcPr>
          <w:p w14:paraId="2BBDAA1A" w14:textId="77777777" w:rsidR="004477C6" w:rsidRPr="00F642F5" w:rsidRDefault="004C4953">
            <w:pPr>
              <w:pStyle w:val="TableParagraph"/>
              <w:ind w:left="3" w:right="123"/>
              <w:rPr>
                <w:sz w:val="20"/>
                <w:lang w:val="en-GB"/>
              </w:rPr>
            </w:pPr>
            <w:r w:rsidRPr="00F642F5">
              <w:rPr>
                <w:spacing w:val="-10"/>
                <w:w w:val="115"/>
                <w:sz w:val="20"/>
                <w:lang w:val="en-GB"/>
              </w:rPr>
              <w:t>1</w:t>
            </w:r>
          </w:p>
        </w:tc>
      </w:tr>
      <w:tr w:rsidR="004477C6" w:rsidRPr="00F642F5" w14:paraId="2BBDAA22" w14:textId="77777777">
        <w:trPr>
          <w:trHeight w:val="240"/>
        </w:trPr>
        <w:tc>
          <w:tcPr>
            <w:tcW w:w="1630" w:type="dxa"/>
            <w:tcBorders>
              <w:bottom w:val="single" w:sz="4" w:space="0" w:color="000000"/>
            </w:tcBorders>
          </w:tcPr>
          <w:p w14:paraId="2BBDAA1C" w14:textId="77777777" w:rsidR="004477C6" w:rsidRPr="00F642F5" w:rsidRDefault="004C4953">
            <w:pPr>
              <w:pStyle w:val="TableParagraph"/>
              <w:ind w:left="119"/>
              <w:jc w:val="left"/>
              <w:rPr>
                <w:sz w:val="20"/>
                <w:lang w:val="en-GB"/>
              </w:rPr>
            </w:pPr>
            <w:r w:rsidRPr="00F642F5">
              <w:rPr>
                <w:spacing w:val="-4"/>
                <w:sz w:val="20"/>
                <w:lang w:val="en-GB"/>
              </w:rPr>
              <w:t>HBT3</w:t>
            </w:r>
          </w:p>
        </w:tc>
        <w:tc>
          <w:tcPr>
            <w:tcW w:w="3661" w:type="dxa"/>
            <w:tcBorders>
              <w:bottom w:val="single" w:sz="4" w:space="0" w:color="000000"/>
            </w:tcBorders>
          </w:tcPr>
          <w:p w14:paraId="2BBDAA1D" w14:textId="77777777" w:rsidR="004477C6" w:rsidRPr="00F642F5" w:rsidRDefault="004C4953">
            <w:pPr>
              <w:pStyle w:val="TableParagraph"/>
              <w:ind w:left="118"/>
              <w:jc w:val="left"/>
              <w:rPr>
                <w:sz w:val="20"/>
                <w:lang w:val="en-GB"/>
              </w:rPr>
            </w:pPr>
            <w:r w:rsidRPr="00F642F5">
              <w:rPr>
                <w:sz w:val="20"/>
                <w:lang w:val="en-GB"/>
              </w:rPr>
              <w:t>dummy</w:t>
            </w:r>
            <w:r w:rsidRPr="00F642F5">
              <w:rPr>
                <w:spacing w:val="1"/>
                <w:sz w:val="20"/>
                <w:lang w:val="en-GB"/>
              </w:rPr>
              <w:t xml:space="preserve"> </w:t>
            </w:r>
            <w:r w:rsidRPr="00F642F5">
              <w:rPr>
                <w:sz w:val="20"/>
                <w:lang w:val="en-GB"/>
              </w:rPr>
              <w:t>for</w:t>
            </w:r>
            <w:r w:rsidRPr="00F642F5">
              <w:rPr>
                <w:spacing w:val="1"/>
                <w:sz w:val="20"/>
                <w:lang w:val="en-GB"/>
              </w:rPr>
              <w:t xml:space="preserve"> </w:t>
            </w:r>
            <w:r w:rsidRPr="00F642F5">
              <w:rPr>
                <w:sz w:val="20"/>
                <w:lang w:val="en-GB"/>
              </w:rPr>
              <w:t>both</w:t>
            </w:r>
            <w:r w:rsidRPr="00F642F5">
              <w:rPr>
                <w:spacing w:val="1"/>
                <w:sz w:val="20"/>
                <w:lang w:val="en-GB"/>
              </w:rPr>
              <w:t xml:space="preserve"> </w:t>
            </w:r>
            <w:r w:rsidRPr="00F642F5">
              <w:rPr>
                <w:spacing w:val="-5"/>
                <w:sz w:val="20"/>
                <w:lang w:val="en-GB"/>
              </w:rPr>
              <w:t>HBT</w:t>
            </w:r>
          </w:p>
        </w:tc>
        <w:tc>
          <w:tcPr>
            <w:tcW w:w="721" w:type="dxa"/>
            <w:tcBorders>
              <w:bottom w:val="single" w:sz="4" w:space="0" w:color="000000"/>
            </w:tcBorders>
          </w:tcPr>
          <w:p w14:paraId="2BBDAA1E" w14:textId="77777777" w:rsidR="004477C6" w:rsidRPr="00F642F5" w:rsidRDefault="004C4953">
            <w:pPr>
              <w:pStyle w:val="TableParagraph"/>
              <w:ind w:left="1" w:right="2"/>
              <w:rPr>
                <w:sz w:val="20"/>
                <w:lang w:val="en-GB"/>
              </w:rPr>
            </w:pPr>
            <w:r w:rsidRPr="00F642F5">
              <w:rPr>
                <w:spacing w:val="-2"/>
                <w:sz w:val="20"/>
                <w:lang w:val="en-GB"/>
              </w:rPr>
              <w:t>0.236</w:t>
            </w:r>
          </w:p>
        </w:tc>
        <w:tc>
          <w:tcPr>
            <w:tcW w:w="995" w:type="dxa"/>
            <w:tcBorders>
              <w:bottom w:val="single" w:sz="4" w:space="0" w:color="000000"/>
            </w:tcBorders>
          </w:tcPr>
          <w:p w14:paraId="2BBDAA1F" w14:textId="77777777" w:rsidR="004477C6" w:rsidRPr="00F642F5" w:rsidRDefault="004C4953">
            <w:pPr>
              <w:pStyle w:val="TableParagraph"/>
              <w:ind w:left="2" w:right="3"/>
              <w:rPr>
                <w:sz w:val="20"/>
                <w:lang w:val="en-GB"/>
              </w:rPr>
            </w:pPr>
            <w:r w:rsidRPr="00F642F5">
              <w:rPr>
                <w:spacing w:val="-2"/>
                <w:sz w:val="20"/>
                <w:lang w:val="en-GB"/>
              </w:rPr>
              <w:t>0.424</w:t>
            </w:r>
          </w:p>
        </w:tc>
        <w:tc>
          <w:tcPr>
            <w:tcW w:w="588" w:type="dxa"/>
            <w:tcBorders>
              <w:bottom w:val="single" w:sz="4" w:space="0" w:color="000000"/>
            </w:tcBorders>
          </w:tcPr>
          <w:p w14:paraId="2BBDAA20" w14:textId="77777777" w:rsidR="004477C6" w:rsidRPr="00F642F5" w:rsidRDefault="004C4953">
            <w:pPr>
              <w:pStyle w:val="TableParagraph"/>
              <w:ind w:left="3" w:right="4"/>
              <w:rPr>
                <w:sz w:val="20"/>
                <w:lang w:val="en-GB"/>
              </w:rPr>
            </w:pPr>
            <w:r w:rsidRPr="00F642F5">
              <w:rPr>
                <w:spacing w:val="-10"/>
                <w:w w:val="90"/>
                <w:sz w:val="20"/>
                <w:lang w:val="en-GB"/>
              </w:rPr>
              <w:t>0</w:t>
            </w:r>
          </w:p>
        </w:tc>
        <w:tc>
          <w:tcPr>
            <w:tcW w:w="746" w:type="dxa"/>
            <w:tcBorders>
              <w:bottom w:val="single" w:sz="4" w:space="0" w:color="000000"/>
            </w:tcBorders>
          </w:tcPr>
          <w:p w14:paraId="2BBDAA21" w14:textId="77777777" w:rsidR="004477C6" w:rsidRPr="00F642F5" w:rsidRDefault="004C4953">
            <w:pPr>
              <w:pStyle w:val="TableParagraph"/>
              <w:ind w:left="2" w:right="123"/>
              <w:rPr>
                <w:sz w:val="20"/>
                <w:lang w:val="en-GB"/>
              </w:rPr>
            </w:pPr>
            <w:r w:rsidRPr="00F642F5">
              <w:rPr>
                <w:spacing w:val="-10"/>
                <w:w w:val="115"/>
                <w:sz w:val="20"/>
                <w:lang w:val="en-GB"/>
              </w:rPr>
              <w:t>1</w:t>
            </w:r>
          </w:p>
        </w:tc>
      </w:tr>
    </w:tbl>
    <w:p w14:paraId="2BBDAA23" w14:textId="77777777" w:rsidR="004477C6" w:rsidRPr="00F642F5" w:rsidRDefault="004477C6">
      <w:pPr>
        <w:pStyle w:val="BodyText"/>
        <w:spacing w:before="133"/>
        <w:rPr>
          <w:lang w:val="en-GB"/>
        </w:rPr>
      </w:pPr>
    </w:p>
    <w:p w14:paraId="0B6606BA" w14:textId="77777777" w:rsidR="003A1BF1" w:rsidRPr="00F642F5" w:rsidRDefault="003A1BF1">
      <w:pPr>
        <w:pStyle w:val="BodyText"/>
        <w:spacing w:line="379" w:lineRule="auto"/>
        <w:ind w:right="1435" w:firstLine="298"/>
        <w:jc w:val="both"/>
        <w:rPr>
          <w:spacing w:val="-2"/>
          <w:lang w:val="en-GB"/>
        </w:rPr>
      </w:pPr>
    </w:p>
    <w:p w14:paraId="4D7B9220" w14:textId="1E790D44" w:rsidR="00C13517" w:rsidRPr="00F642F5" w:rsidRDefault="00C13517">
      <w:pPr>
        <w:pStyle w:val="BodyText"/>
        <w:spacing w:before="56" w:line="376" w:lineRule="auto"/>
        <w:ind w:left="-1" w:right="1435" w:firstLine="298"/>
        <w:jc w:val="both"/>
        <w:rPr>
          <w:lang w:val="en-GB"/>
        </w:rPr>
      </w:pPr>
      <w:r w:rsidRPr="00F642F5">
        <w:rPr>
          <w:lang w:val="en-GB"/>
        </w:rPr>
        <w:t>Based</w:t>
      </w:r>
      <w:r w:rsidRPr="00F642F5">
        <w:rPr>
          <w:spacing w:val="-11"/>
          <w:lang w:val="en-GB"/>
        </w:rPr>
        <w:t xml:space="preserve"> </w:t>
      </w:r>
      <w:r w:rsidRPr="00F642F5">
        <w:rPr>
          <w:lang w:val="en-GB"/>
        </w:rPr>
        <w:t>exclusively</w:t>
      </w:r>
      <w:r w:rsidRPr="00F642F5">
        <w:rPr>
          <w:spacing w:val="-11"/>
          <w:lang w:val="en-GB"/>
        </w:rPr>
        <w:t xml:space="preserve"> </w:t>
      </w:r>
      <w:r w:rsidRPr="00F642F5">
        <w:rPr>
          <w:lang w:val="en-GB"/>
        </w:rPr>
        <w:t>on</w:t>
      </w:r>
      <w:r w:rsidRPr="00F642F5">
        <w:rPr>
          <w:spacing w:val="-11"/>
          <w:lang w:val="en-GB"/>
        </w:rPr>
        <w:t xml:space="preserve"> </w:t>
      </w:r>
      <w:r w:rsidRPr="00F642F5">
        <w:rPr>
          <w:lang w:val="en-GB"/>
        </w:rPr>
        <w:t>the</w:t>
      </w:r>
      <w:r w:rsidRPr="00F642F5">
        <w:rPr>
          <w:spacing w:val="-11"/>
          <w:lang w:val="en-GB"/>
        </w:rPr>
        <w:t xml:space="preserve"> </w:t>
      </w:r>
      <w:r w:rsidRPr="00F642F5">
        <w:rPr>
          <w:lang w:val="en-GB"/>
        </w:rPr>
        <w:t>household</w:t>
      </w:r>
      <w:r w:rsidRPr="00F642F5">
        <w:rPr>
          <w:spacing w:val="-11"/>
          <w:lang w:val="en-GB"/>
        </w:rPr>
        <w:t xml:space="preserve"> </w:t>
      </w:r>
      <w:r w:rsidRPr="00F642F5">
        <w:rPr>
          <w:lang w:val="en-GB"/>
        </w:rPr>
        <w:t>socioeconomic</w:t>
      </w:r>
      <w:r w:rsidRPr="00F642F5">
        <w:rPr>
          <w:spacing w:val="-11"/>
          <w:lang w:val="en-GB"/>
        </w:rPr>
        <w:t xml:space="preserve"> </w:t>
      </w:r>
      <w:r w:rsidRPr="00F642F5">
        <w:rPr>
          <w:lang w:val="en-GB"/>
        </w:rPr>
        <w:t>characteristics</w:t>
      </w:r>
      <w:r w:rsidRPr="00F642F5">
        <w:rPr>
          <w:spacing w:val="-11"/>
          <w:lang w:val="en-GB"/>
        </w:rPr>
        <w:t xml:space="preserve"> </w:t>
      </w:r>
      <w:r w:rsidRPr="00F642F5">
        <w:rPr>
          <w:lang w:val="en-GB"/>
        </w:rPr>
        <w:t>outlined</w:t>
      </w:r>
      <w:r w:rsidRPr="00F642F5">
        <w:rPr>
          <w:spacing w:val="-11"/>
          <w:lang w:val="en-GB"/>
        </w:rPr>
        <w:t xml:space="preserve"> </w:t>
      </w:r>
      <w:r w:rsidRPr="00F642F5">
        <w:rPr>
          <w:lang w:val="en-GB"/>
        </w:rPr>
        <w:t>in</w:t>
      </w:r>
      <w:r w:rsidRPr="00F642F5">
        <w:rPr>
          <w:spacing w:val="-11"/>
          <w:lang w:val="en-GB"/>
        </w:rPr>
        <w:t xml:space="preserve"> </w:t>
      </w:r>
      <w:r w:rsidRPr="00F642F5">
        <w:rPr>
          <w:lang w:val="en-GB"/>
        </w:rPr>
        <w:t>Table</w:t>
      </w:r>
      <w:r w:rsidRPr="00F642F5">
        <w:rPr>
          <w:spacing w:val="-11"/>
          <w:lang w:val="en-GB"/>
        </w:rPr>
        <w:t xml:space="preserve"> </w:t>
      </w:r>
      <w:r w:rsidRPr="00F642F5">
        <w:rPr>
          <w:lang w:val="en-GB"/>
        </w:rPr>
        <w:t>2</w:t>
      </w:r>
      <w:r w:rsidRPr="00F642F5">
        <w:rPr>
          <w:spacing w:val="-11"/>
          <w:lang w:val="en-GB"/>
        </w:rPr>
        <w:t xml:space="preserve"> </w:t>
      </w:r>
      <w:r w:rsidRPr="00F642F5">
        <w:rPr>
          <w:lang w:val="en-GB"/>
        </w:rPr>
        <w:t>from</w:t>
      </w:r>
      <w:r w:rsidRPr="00F642F5">
        <w:rPr>
          <w:spacing w:val="-11"/>
          <w:lang w:val="en-GB"/>
        </w:rPr>
        <w:t xml:space="preserve"> </w:t>
      </w:r>
      <w:r w:rsidRPr="00F642F5">
        <w:rPr>
          <w:lang w:val="en-GB"/>
        </w:rPr>
        <w:t>the</w:t>
      </w:r>
      <w:r w:rsidRPr="00F642F5">
        <w:rPr>
          <w:spacing w:val="-11"/>
          <w:lang w:val="en-GB"/>
        </w:rPr>
        <w:t xml:space="preserve"> </w:t>
      </w:r>
      <w:r w:rsidRPr="00F642F5">
        <w:rPr>
          <w:lang w:val="en-GB"/>
        </w:rPr>
        <w:t>RP</w:t>
      </w:r>
      <w:r w:rsidRPr="00F642F5">
        <w:rPr>
          <w:spacing w:val="-11"/>
          <w:lang w:val="en-GB"/>
        </w:rPr>
        <w:t xml:space="preserve"> </w:t>
      </w:r>
      <w:r w:rsidRPr="00F642F5">
        <w:rPr>
          <w:lang w:val="en-GB"/>
        </w:rPr>
        <w:t xml:space="preserve">data, </w:t>
      </w:r>
      <w:r w:rsidRPr="00F642F5">
        <w:rPr>
          <w:spacing w:val="-2"/>
          <w:lang w:val="en-GB"/>
        </w:rPr>
        <w:t>Table</w:t>
      </w:r>
      <w:r w:rsidRPr="00F642F5">
        <w:rPr>
          <w:spacing w:val="-11"/>
          <w:lang w:val="en-GB"/>
        </w:rPr>
        <w:t xml:space="preserve"> </w:t>
      </w:r>
      <w:r w:rsidRPr="00F642F5">
        <w:rPr>
          <w:spacing w:val="-2"/>
          <w:lang w:val="en-GB"/>
        </w:rPr>
        <w:t>7</w:t>
      </w:r>
      <w:r w:rsidRPr="00F642F5">
        <w:rPr>
          <w:spacing w:val="-10"/>
          <w:lang w:val="en-GB"/>
        </w:rPr>
        <w:t xml:space="preserve"> </w:t>
      </w:r>
      <w:r w:rsidRPr="00F642F5">
        <w:rPr>
          <w:spacing w:val="-2"/>
          <w:lang w:val="en-GB"/>
        </w:rPr>
        <w:t>illustrates</w:t>
      </w:r>
      <w:r w:rsidRPr="00F642F5">
        <w:rPr>
          <w:spacing w:val="-10"/>
          <w:lang w:val="en-GB"/>
        </w:rPr>
        <w:t xml:space="preserve"> </w:t>
      </w:r>
      <w:r w:rsidRPr="00F642F5">
        <w:rPr>
          <w:spacing w:val="-2"/>
          <w:lang w:val="en-GB"/>
        </w:rPr>
        <w:t>the</w:t>
      </w:r>
      <w:r w:rsidRPr="00F642F5">
        <w:rPr>
          <w:spacing w:val="-10"/>
          <w:lang w:val="en-GB"/>
        </w:rPr>
        <w:t xml:space="preserve"> </w:t>
      </w:r>
      <w:r w:rsidRPr="00F642F5">
        <w:rPr>
          <w:spacing w:val="-2"/>
          <w:lang w:val="en-GB"/>
        </w:rPr>
        <w:t>influence</w:t>
      </w:r>
      <w:r w:rsidRPr="00F642F5">
        <w:rPr>
          <w:spacing w:val="-10"/>
          <w:lang w:val="en-GB"/>
        </w:rPr>
        <w:t xml:space="preserve"> </w:t>
      </w:r>
      <w:r w:rsidRPr="00F642F5">
        <w:rPr>
          <w:spacing w:val="-2"/>
          <w:lang w:val="en-GB"/>
        </w:rPr>
        <w:t>of</w:t>
      </w:r>
      <w:r w:rsidRPr="00F642F5">
        <w:rPr>
          <w:spacing w:val="-10"/>
          <w:lang w:val="en-GB"/>
        </w:rPr>
        <w:t xml:space="preserve"> </w:t>
      </w:r>
      <w:r w:rsidRPr="00F642F5">
        <w:rPr>
          <w:spacing w:val="-2"/>
          <w:lang w:val="en-GB"/>
        </w:rPr>
        <w:t>these</w:t>
      </w:r>
      <w:r w:rsidRPr="00F642F5">
        <w:rPr>
          <w:spacing w:val="-10"/>
          <w:lang w:val="en-GB"/>
        </w:rPr>
        <w:t xml:space="preserve"> </w:t>
      </w:r>
      <w:r w:rsidRPr="00F642F5">
        <w:rPr>
          <w:spacing w:val="-2"/>
          <w:lang w:val="en-GB"/>
        </w:rPr>
        <w:t>variables</w:t>
      </w:r>
      <w:r w:rsidRPr="00F642F5">
        <w:rPr>
          <w:spacing w:val="-10"/>
          <w:lang w:val="en-GB"/>
        </w:rPr>
        <w:t xml:space="preserve"> </w:t>
      </w:r>
      <w:r w:rsidRPr="00F642F5">
        <w:rPr>
          <w:spacing w:val="-2"/>
          <w:lang w:val="en-GB"/>
        </w:rPr>
        <w:t>on</w:t>
      </w:r>
      <w:r w:rsidRPr="00F642F5">
        <w:rPr>
          <w:spacing w:val="-10"/>
          <w:lang w:val="en-GB"/>
        </w:rPr>
        <w:t xml:space="preserve"> </w:t>
      </w:r>
      <w:r w:rsidRPr="00F642F5">
        <w:rPr>
          <w:spacing w:val="-2"/>
          <w:lang w:val="en-GB"/>
        </w:rPr>
        <w:t>the</w:t>
      </w:r>
      <w:r w:rsidRPr="00F642F5">
        <w:rPr>
          <w:spacing w:val="-10"/>
          <w:lang w:val="en-GB"/>
        </w:rPr>
        <w:t xml:space="preserve"> </w:t>
      </w:r>
      <w:r w:rsidRPr="00F642F5">
        <w:rPr>
          <w:spacing w:val="-2"/>
          <w:lang w:val="en-GB"/>
        </w:rPr>
        <w:t>choice</w:t>
      </w:r>
      <w:r w:rsidRPr="00F642F5">
        <w:rPr>
          <w:spacing w:val="-10"/>
          <w:lang w:val="en-GB"/>
        </w:rPr>
        <w:t xml:space="preserve"> </w:t>
      </w:r>
      <w:r w:rsidRPr="00F642F5">
        <w:rPr>
          <w:spacing w:val="-2"/>
          <w:lang w:val="en-GB"/>
        </w:rPr>
        <w:t>of</w:t>
      </w:r>
      <w:r w:rsidRPr="00F642F5">
        <w:rPr>
          <w:spacing w:val="-10"/>
          <w:lang w:val="en-GB"/>
        </w:rPr>
        <w:t xml:space="preserve"> </w:t>
      </w:r>
      <w:r w:rsidRPr="00F642F5">
        <w:rPr>
          <w:spacing w:val="-2"/>
          <w:lang w:val="en-GB"/>
        </w:rPr>
        <w:t>the</w:t>
      </w:r>
      <w:r w:rsidRPr="00F642F5">
        <w:rPr>
          <w:spacing w:val="-10"/>
          <w:lang w:val="en-GB"/>
        </w:rPr>
        <w:t xml:space="preserve"> </w:t>
      </w:r>
      <w:r w:rsidRPr="00F642F5">
        <w:rPr>
          <w:spacing w:val="-2"/>
          <w:lang w:val="en-GB"/>
        </w:rPr>
        <w:t>organic</w:t>
      </w:r>
      <w:r w:rsidRPr="00F642F5">
        <w:rPr>
          <w:spacing w:val="-10"/>
          <w:lang w:val="en-GB"/>
        </w:rPr>
        <w:t xml:space="preserve"> </w:t>
      </w:r>
      <w:r w:rsidRPr="00F642F5">
        <w:rPr>
          <w:spacing w:val="-2"/>
          <w:lang w:val="en-GB"/>
        </w:rPr>
        <w:t>attribute.</w:t>
      </w:r>
      <w:r w:rsidRPr="00F642F5">
        <w:rPr>
          <w:spacing w:val="17"/>
          <w:lang w:val="en-GB"/>
        </w:rPr>
        <w:t xml:space="preserve"> </w:t>
      </w:r>
      <w:r w:rsidRPr="00F642F5">
        <w:rPr>
          <w:spacing w:val="-2"/>
          <w:lang w:val="en-GB"/>
        </w:rPr>
        <w:t>The</w:t>
      </w:r>
      <w:r w:rsidRPr="00F642F5">
        <w:rPr>
          <w:spacing w:val="-11"/>
          <w:lang w:val="en-GB"/>
        </w:rPr>
        <w:t xml:space="preserve"> </w:t>
      </w:r>
      <w:r w:rsidRPr="00F642F5">
        <w:rPr>
          <w:spacing w:val="-2"/>
          <w:lang w:val="en-GB"/>
        </w:rPr>
        <w:t>estimation</w:t>
      </w:r>
      <w:r w:rsidRPr="00F642F5">
        <w:rPr>
          <w:spacing w:val="-10"/>
          <w:lang w:val="en-GB"/>
        </w:rPr>
        <w:t xml:space="preserve"> </w:t>
      </w:r>
      <w:r w:rsidRPr="00F642F5">
        <w:rPr>
          <w:spacing w:val="-2"/>
          <w:lang w:val="en-GB"/>
        </w:rPr>
        <w:t xml:space="preserve">model </w:t>
      </w:r>
      <w:r w:rsidRPr="00F642F5">
        <w:rPr>
          <w:lang w:val="en-GB"/>
        </w:rPr>
        <w:t>employs a linear form of a discrete choice function with ‘Organic’ as the dependent variable.</w:t>
      </w:r>
      <w:r w:rsidRPr="00F642F5">
        <w:rPr>
          <w:spacing w:val="40"/>
          <w:lang w:val="en-GB"/>
        </w:rPr>
        <w:t xml:space="preserve"> </w:t>
      </w:r>
      <w:r w:rsidRPr="00F642F5">
        <w:rPr>
          <w:lang w:val="en-GB"/>
        </w:rPr>
        <w:t>The results show</w:t>
      </w:r>
      <w:r w:rsidRPr="00F642F5">
        <w:rPr>
          <w:spacing w:val="-2"/>
          <w:lang w:val="en-GB"/>
        </w:rPr>
        <w:t xml:space="preserve"> </w:t>
      </w:r>
      <w:r w:rsidRPr="00F642F5">
        <w:rPr>
          <w:lang w:val="en-GB"/>
        </w:rPr>
        <w:t>that</w:t>
      </w:r>
      <w:r w:rsidRPr="00F642F5">
        <w:rPr>
          <w:spacing w:val="-1"/>
          <w:lang w:val="en-GB"/>
        </w:rPr>
        <w:t xml:space="preserve"> </w:t>
      </w:r>
      <w:r w:rsidRPr="00F642F5">
        <w:rPr>
          <w:lang w:val="en-GB"/>
        </w:rPr>
        <w:t>many</w:t>
      </w:r>
      <w:r w:rsidRPr="00F642F5">
        <w:rPr>
          <w:spacing w:val="-1"/>
          <w:lang w:val="en-GB"/>
        </w:rPr>
        <w:t xml:space="preserve"> </w:t>
      </w:r>
      <w:r w:rsidRPr="00F642F5">
        <w:rPr>
          <w:lang w:val="en-GB"/>
        </w:rPr>
        <w:t>socioeconomics</w:t>
      </w:r>
      <w:r w:rsidRPr="00F642F5">
        <w:rPr>
          <w:spacing w:val="-2"/>
          <w:lang w:val="en-GB"/>
        </w:rPr>
        <w:t xml:space="preserve"> </w:t>
      </w:r>
      <w:r w:rsidRPr="00F642F5">
        <w:rPr>
          <w:lang w:val="en-GB"/>
        </w:rPr>
        <w:t>have</w:t>
      </w:r>
      <w:r w:rsidRPr="00F642F5">
        <w:rPr>
          <w:spacing w:val="-2"/>
          <w:lang w:val="en-GB"/>
        </w:rPr>
        <w:t xml:space="preserve"> </w:t>
      </w:r>
      <w:r w:rsidRPr="00F642F5">
        <w:rPr>
          <w:lang w:val="en-GB"/>
        </w:rPr>
        <w:t>a</w:t>
      </w:r>
      <w:r w:rsidRPr="00F642F5">
        <w:rPr>
          <w:spacing w:val="-2"/>
          <w:lang w:val="en-GB"/>
        </w:rPr>
        <w:t xml:space="preserve"> </w:t>
      </w:r>
      <w:r w:rsidRPr="00F642F5">
        <w:rPr>
          <w:lang w:val="en-GB"/>
        </w:rPr>
        <w:t>significant</w:t>
      </w:r>
      <w:r w:rsidRPr="00F642F5">
        <w:rPr>
          <w:spacing w:val="-1"/>
          <w:lang w:val="en-GB"/>
        </w:rPr>
        <w:t xml:space="preserve"> </w:t>
      </w:r>
      <w:r w:rsidRPr="00F642F5">
        <w:rPr>
          <w:lang w:val="en-GB"/>
        </w:rPr>
        <w:t>impact,</w:t>
      </w:r>
      <w:r w:rsidRPr="00F642F5">
        <w:rPr>
          <w:spacing w:val="-1"/>
          <w:lang w:val="en-GB"/>
        </w:rPr>
        <w:t xml:space="preserve"> </w:t>
      </w:r>
      <w:r w:rsidRPr="00F642F5">
        <w:rPr>
          <w:lang w:val="en-GB"/>
        </w:rPr>
        <w:t>justifying</w:t>
      </w:r>
      <w:r w:rsidRPr="00F642F5">
        <w:rPr>
          <w:spacing w:val="-2"/>
          <w:lang w:val="en-GB"/>
        </w:rPr>
        <w:t xml:space="preserve"> </w:t>
      </w:r>
      <w:r w:rsidRPr="00F642F5">
        <w:rPr>
          <w:lang w:val="en-GB"/>
        </w:rPr>
        <w:t>their</w:t>
      </w:r>
      <w:r w:rsidRPr="00F642F5">
        <w:rPr>
          <w:spacing w:val="-1"/>
          <w:lang w:val="en-GB"/>
        </w:rPr>
        <w:t xml:space="preserve"> </w:t>
      </w:r>
      <w:r w:rsidRPr="00F642F5">
        <w:rPr>
          <w:lang w:val="en-GB"/>
        </w:rPr>
        <w:t>use</w:t>
      </w:r>
      <w:r w:rsidRPr="00F642F5">
        <w:rPr>
          <w:spacing w:val="-2"/>
          <w:lang w:val="en-GB"/>
        </w:rPr>
        <w:t xml:space="preserve"> </w:t>
      </w:r>
      <w:r w:rsidRPr="00F642F5">
        <w:rPr>
          <w:lang w:val="en-GB"/>
        </w:rPr>
        <w:t>in</w:t>
      </w:r>
      <w:r w:rsidRPr="00F642F5">
        <w:rPr>
          <w:spacing w:val="-1"/>
          <w:lang w:val="en-GB"/>
        </w:rPr>
        <w:t xml:space="preserve"> </w:t>
      </w:r>
      <w:r w:rsidRPr="00F642F5">
        <w:rPr>
          <w:lang w:val="en-GB"/>
        </w:rPr>
        <w:t>the</w:t>
      </w:r>
      <w:r w:rsidRPr="00F642F5">
        <w:rPr>
          <w:spacing w:val="-2"/>
          <w:lang w:val="en-GB"/>
        </w:rPr>
        <w:t xml:space="preserve"> </w:t>
      </w:r>
      <w:r w:rsidRPr="00F642F5">
        <w:rPr>
          <w:lang w:val="en-GB"/>
        </w:rPr>
        <w:t>regressions.</w:t>
      </w:r>
    </w:p>
    <w:p w14:paraId="517EBA0C" w14:textId="29F622B7" w:rsidR="008D4517" w:rsidRPr="00F642F5" w:rsidRDefault="008D4517">
      <w:pPr>
        <w:pStyle w:val="BodyText"/>
        <w:spacing w:before="56" w:line="376" w:lineRule="auto"/>
        <w:ind w:left="-1" w:right="1435" w:firstLine="298"/>
        <w:jc w:val="both"/>
        <w:rPr>
          <w:lang w:val="en-GB"/>
        </w:rPr>
      </w:pPr>
      <w:r w:rsidRPr="00F642F5">
        <w:rPr>
          <w:lang w:val="en-GB"/>
        </w:rPr>
        <w:t>There is extensive literature showing how various characteristics impact organic consumption. Griffith et al. (2010) explore the heterogeneity of the willingness to pay (WTP) for organic products across different family structures. Yue et al. (2009), Wong et al. (2010), Costanigro et al. (2012), and Gschwandtner (2018) are just a few of the many studies that demonstrate the influence of individual characteristics such as income, gender, family structure, employment status, and more on organic food consumption.</w:t>
      </w:r>
    </w:p>
    <w:p w14:paraId="2BBDAAF8" w14:textId="6073EEA7" w:rsidR="004477C6" w:rsidRPr="00F642F5" w:rsidRDefault="00895C20" w:rsidP="0097174E">
      <w:pPr>
        <w:pStyle w:val="BodyText"/>
        <w:spacing w:before="56" w:line="376" w:lineRule="auto"/>
        <w:ind w:left="-1" w:right="1435" w:firstLine="298"/>
        <w:jc w:val="both"/>
        <w:rPr>
          <w:rFonts w:ascii="Bookman Old Style"/>
          <w:lang w:val="en-GB"/>
        </w:rPr>
      </w:pPr>
      <w:r w:rsidRPr="00F642F5">
        <w:rPr>
          <w:lang w:val="en-GB"/>
        </w:rPr>
        <w:t>It is generally acknowledged that organic consumption is highly correlated with income. The association between consumer characteristics and consumption has led to these characteristics being used as instrumental variables in hedonic pricing regressions, sometimes utili</w:t>
      </w:r>
      <w:r w:rsidR="001A7EA0" w:rsidRPr="00F642F5">
        <w:rPr>
          <w:lang w:val="en-GB"/>
        </w:rPr>
        <w:t>s</w:t>
      </w:r>
      <w:r w:rsidRPr="00F642F5">
        <w:rPr>
          <w:lang w:val="en-GB"/>
        </w:rPr>
        <w:t>ing datasets similar to the present ones (Follain et al. 1985; Bishop et al. 2011; Ribeiro et al. 2024).</w:t>
      </w:r>
      <w:r w:rsidR="004C4953" w:rsidRPr="00F642F5">
        <w:rPr>
          <w:rFonts w:ascii="Bookman Old Style" w:hAnsi="Bookman Old Style"/>
          <w:vertAlign w:val="superscript"/>
          <w:lang w:val="en-GB"/>
        </w:rPr>
        <w:t>13</w:t>
      </w:r>
      <w:r w:rsidR="004C4953" w:rsidRPr="00F642F5">
        <w:rPr>
          <w:rFonts w:ascii="Bookman Old Style" w:hAnsi="Bookman Old Style"/>
          <w:lang w:val="en-GB"/>
        </w:rPr>
        <w:t xml:space="preserve"> </w:t>
      </w:r>
      <w:r w:rsidR="004C4953" w:rsidRPr="00F642F5">
        <w:rPr>
          <w:lang w:val="en-GB"/>
        </w:rPr>
        <w:t>This</w:t>
      </w:r>
      <w:r w:rsidR="004C4953" w:rsidRPr="00F642F5">
        <w:rPr>
          <w:spacing w:val="-5"/>
          <w:lang w:val="en-GB"/>
        </w:rPr>
        <w:t xml:space="preserve"> </w:t>
      </w:r>
      <w:r w:rsidR="004C4953" w:rsidRPr="00F642F5">
        <w:rPr>
          <w:lang w:val="en-GB"/>
        </w:rPr>
        <w:t>is</w:t>
      </w:r>
      <w:r w:rsidR="004C4953" w:rsidRPr="00F642F5">
        <w:rPr>
          <w:spacing w:val="-5"/>
          <w:lang w:val="en-GB"/>
        </w:rPr>
        <w:t xml:space="preserve"> </w:t>
      </w:r>
      <w:r w:rsidR="004C4953" w:rsidRPr="00F642F5">
        <w:rPr>
          <w:lang w:val="en-GB"/>
        </w:rPr>
        <w:t>also</w:t>
      </w:r>
      <w:r w:rsidR="004C4953" w:rsidRPr="00F642F5">
        <w:rPr>
          <w:spacing w:val="-5"/>
          <w:lang w:val="en-GB"/>
        </w:rPr>
        <w:t xml:space="preserve"> </w:t>
      </w:r>
      <w:r w:rsidR="004C4953" w:rsidRPr="00F642F5">
        <w:rPr>
          <w:lang w:val="en-GB"/>
        </w:rPr>
        <w:t>why</w:t>
      </w:r>
      <w:r w:rsidR="004C4953" w:rsidRPr="00F642F5">
        <w:rPr>
          <w:spacing w:val="-5"/>
          <w:lang w:val="en-GB"/>
        </w:rPr>
        <w:t xml:space="preserve"> </w:t>
      </w:r>
      <w:r w:rsidR="004C4953" w:rsidRPr="00F642F5">
        <w:rPr>
          <w:lang w:val="en-GB"/>
        </w:rPr>
        <w:t>they</w:t>
      </w:r>
      <w:r w:rsidR="004C4953" w:rsidRPr="00F642F5">
        <w:rPr>
          <w:spacing w:val="-5"/>
          <w:lang w:val="en-GB"/>
        </w:rPr>
        <w:t xml:space="preserve"> </w:t>
      </w:r>
      <w:r w:rsidR="004C4953" w:rsidRPr="00F642F5">
        <w:rPr>
          <w:lang w:val="en-GB"/>
        </w:rPr>
        <w:t>are</w:t>
      </w:r>
      <w:r w:rsidR="004C4953" w:rsidRPr="00F642F5">
        <w:rPr>
          <w:spacing w:val="-5"/>
          <w:lang w:val="en-GB"/>
        </w:rPr>
        <w:t xml:space="preserve"> </w:t>
      </w:r>
      <w:r w:rsidR="004C4953" w:rsidRPr="00F642F5">
        <w:rPr>
          <w:lang w:val="en-GB"/>
        </w:rPr>
        <w:t>used</w:t>
      </w:r>
      <w:r w:rsidR="004C4953" w:rsidRPr="00F642F5">
        <w:rPr>
          <w:spacing w:val="-5"/>
          <w:lang w:val="en-GB"/>
        </w:rPr>
        <w:t xml:space="preserve"> </w:t>
      </w:r>
      <w:r w:rsidR="004C4953" w:rsidRPr="00F642F5">
        <w:rPr>
          <w:lang w:val="en-GB"/>
        </w:rPr>
        <w:t>as</w:t>
      </w:r>
      <w:r w:rsidR="004C4953" w:rsidRPr="00F642F5">
        <w:rPr>
          <w:spacing w:val="-5"/>
          <w:lang w:val="en-GB"/>
        </w:rPr>
        <w:t xml:space="preserve"> </w:t>
      </w:r>
      <w:r w:rsidR="004C4953" w:rsidRPr="00F642F5">
        <w:rPr>
          <w:lang w:val="en-GB"/>
        </w:rPr>
        <w:t>interaction</w:t>
      </w:r>
      <w:r w:rsidR="004C4953" w:rsidRPr="00F642F5">
        <w:rPr>
          <w:spacing w:val="-5"/>
          <w:lang w:val="en-GB"/>
        </w:rPr>
        <w:t xml:space="preserve"> </w:t>
      </w:r>
      <w:r w:rsidR="004C4953" w:rsidRPr="00F642F5">
        <w:rPr>
          <w:lang w:val="en-GB"/>
        </w:rPr>
        <w:t>terms</w:t>
      </w:r>
      <w:r w:rsidR="004C4953" w:rsidRPr="00F642F5">
        <w:rPr>
          <w:spacing w:val="-5"/>
          <w:lang w:val="en-GB"/>
        </w:rPr>
        <w:t xml:space="preserve"> </w:t>
      </w:r>
      <w:r w:rsidR="004C4953" w:rsidRPr="00F642F5">
        <w:rPr>
          <w:lang w:val="en-GB"/>
        </w:rPr>
        <w:t>in</w:t>
      </w:r>
      <w:r w:rsidR="004C4953" w:rsidRPr="00F642F5">
        <w:rPr>
          <w:spacing w:val="-5"/>
          <w:lang w:val="en-GB"/>
        </w:rPr>
        <w:t xml:space="preserve"> </w:t>
      </w:r>
      <w:r w:rsidR="004C4953" w:rsidRPr="00F642F5">
        <w:rPr>
          <w:lang w:val="en-GB"/>
        </w:rPr>
        <w:t>the</w:t>
      </w:r>
      <w:r w:rsidR="004C4953" w:rsidRPr="00F642F5">
        <w:rPr>
          <w:spacing w:val="-5"/>
          <w:lang w:val="en-GB"/>
        </w:rPr>
        <w:t xml:space="preserve"> </w:t>
      </w:r>
      <w:r w:rsidR="004C4953" w:rsidRPr="00F642F5">
        <w:rPr>
          <w:lang w:val="en-GB"/>
        </w:rPr>
        <w:t>regressions</w:t>
      </w:r>
      <w:r w:rsidR="004C4953" w:rsidRPr="00F642F5">
        <w:rPr>
          <w:spacing w:val="-5"/>
          <w:lang w:val="en-GB"/>
        </w:rPr>
        <w:t xml:space="preserve"> </w:t>
      </w:r>
      <w:r w:rsidR="004C4953" w:rsidRPr="00F642F5">
        <w:rPr>
          <w:lang w:val="en-GB"/>
        </w:rPr>
        <w:t>in</w:t>
      </w:r>
      <w:r w:rsidR="004C4953" w:rsidRPr="00F642F5">
        <w:rPr>
          <w:spacing w:val="-5"/>
          <w:lang w:val="en-GB"/>
        </w:rPr>
        <w:t xml:space="preserve"> </w:t>
      </w:r>
      <w:r w:rsidR="004C4953" w:rsidRPr="00F642F5">
        <w:rPr>
          <w:lang w:val="en-GB"/>
        </w:rPr>
        <w:t>the</w:t>
      </w:r>
      <w:r w:rsidR="004C4953" w:rsidRPr="00F642F5">
        <w:rPr>
          <w:spacing w:val="-5"/>
          <w:lang w:val="en-GB"/>
        </w:rPr>
        <w:t xml:space="preserve"> </w:t>
      </w:r>
      <w:r w:rsidR="004C4953" w:rsidRPr="00F642F5">
        <w:rPr>
          <w:lang w:val="en-GB"/>
        </w:rPr>
        <w:t>present</w:t>
      </w:r>
      <w:r w:rsidR="004C4953" w:rsidRPr="00F642F5">
        <w:rPr>
          <w:spacing w:val="-5"/>
          <w:lang w:val="en-GB"/>
        </w:rPr>
        <w:t xml:space="preserve"> </w:t>
      </w:r>
      <w:r w:rsidR="004C4953" w:rsidRPr="00F642F5">
        <w:rPr>
          <w:lang w:val="en-GB"/>
        </w:rPr>
        <w:t>analysis.</w:t>
      </w:r>
      <w:r w:rsidR="004C4953" w:rsidRPr="00F642F5">
        <w:rPr>
          <w:rFonts w:ascii="Bookman Old Style" w:hAnsi="Bookman Old Style"/>
          <w:vertAlign w:val="superscript"/>
          <w:lang w:val="en-GB"/>
        </w:rPr>
        <w:t>14</w:t>
      </w:r>
      <w:r w:rsidR="004C4953" w:rsidRPr="00F642F5">
        <w:rPr>
          <w:rFonts w:ascii="Bookman Old Style" w:hAnsi="Bookman Old Style"/>
          <w:lang w:val="en-GB"/>
        </w:rPr>
        <w:t xml:space="preserve"> </w:t>
      </w:r>
      <w:r w:rsidR="004C4953" w:rsidRPr="00F642F5">
        <w:rPr>
          <w:lang w:val="en-GB"/>
        </w:rPr>
        <w:t>However,</w:t>
      </w:r>
      <w:r w:rsidR="004C4953" w:rsidRPr="00F642F5">
        <w:rPr>
          <w:spacing w:val="-5"/>
          <w:lang w:val="en-GB"/>
        </w:rPr>
        <w:t xml:space="preserve"> </w:t>
      </w:r>
      <w:r w:rsidR="004C4953" w:rsidRPr="00F642F5">
        <w:rPr>
          <w:lang w:val="en-GB"/>
        </w:rPr>
        <w:t xml:space="preserve">as pointed out above, only significant interaction terms were used </w:t>
      </w:r>
      <w:r w:rsidR="001D4267" w:rsidRPr="00F642F5">
        <w:rPr>
          <w:lang w:val="en-GB"/>
        </w:rPr>
        <w:t>in</w:t>
      </w:r>
      <w:r w:rsidR="004C4953" w:rsidRPr="00F642F5">
        <w:rPr>
          <w:lang w:val="en-GB"/>
        </w:rPr>
        <w:t xml:space="preserve"> the final results.</w:t>
      </w:r>
      <w:r w:rsidR="004C4953" w:rsidRPr="00F642F5">
        <w:rPr>
          <w:rFonts w:ascii="Bookman Old Style" w:hAnsi="Bookman Old Style"/>
          <w:vertAlign w:val="superscript"/>
          <w:lang w:val="en-GB"/>
        </w:rPr>
        <w:t>15</w:t>
      </w:r>
      <w:r w:rsidR="0097174E" w:rsidRPr="00F642F5">
        <w:rPr>
          <w:rFonts w:ascii="Bookman Old Style" w:hAnsi="Bookman Old Style"/>
          <w:vertAlign w:val="superscript"/>
          <w:lang w:val="en-GB"/>
        </w:rPr>
        <w:t xml:space="preserve">  </w:t>
      </w:r>
    </w:p>
    <w:p w14:paraId="2BBDAB05" w14:textId="77777777" w:rsidR="004477C6" w:rsidRPr="00F642F5" w:rsidRDefault="004477C6">
      <w:pPr>
        <w:pStyle w:val="BodyText"/>
        <w:rPr>
          <w:rFonts w:ascii="Bookman Old Style"/>
          <w:lang w:val="en-GB"/>
        </w:rPr>
      </w:pPr>
    </w:p>
    <w:p w14:paraId="0A271CAD" w14:textId="77777777" w:rsidR="0097174E" w:rsidRPr="00F642F5" w:rsidRDefault="0097174E">
      <w:pPr>
        <w:pStyle w:val="BodyText"/>
        <w:spacing w:before="80"/>
        <w:rPr>
          <w:rFonts w:ascii="Bookman Old Style"/>
          <w:lang w:val="en-GB"/>
        </w:rPr>
      </w:pPr>
    </w:p>
    <w:p w14:paraId="7531971C" w14:textId="77777777" w:rsidR="0018390F" w:rsidRPr="00F642F5" w:rsidRDefault="0018390F">
      <w:pPr>
        <w:pStyle w:val="BodyText"/>
        <w:spacing w:before="80"/>
        <w:rPr>
          <w:rFonts w:ascii="Bookman Old Style"/>
          <w:lang w:val="en-GB"/>
        </w:rPr>
      </w:pPr>
    </w:p>
    <w:p w14:paraId="01C2FD86" w14:textId="77777777" w:rsidR="0018390F" w:rsidRPr="00F642F5" w:rsidRDefault="0018390F">
      <w:pPr>
        <w:pStyle w:val="BodyText"/>
        <w:spacing w:before="80"/>
        <w:rPr>
          <w:rFonts w:ascii="Bookman Old Style"/>
          <w:lang w:val="en-GB"/>
        </w:rPr>
      </w:pPr>
    </w:p>
    <w:p w14:paraId="43325A94" w14:textId="77777777" w:rsidR="0018390F" w:rsidRPr="00F642F5" w:rsidRDefault="0018390F">
      <w:pPr>
        <w:pStyle w:val="BodyText"/>
        <w:spacing w:before="80"/>
        <w:rPr>
          <w:rFonts w:ascii="Bookman Old Style"/>
          <w:lang w:val="en-GB"/>
        </w:rPr>
      </w:pPr>
    </w:p>
    <w:p w14:paraId="2BBDAB06" w14:textId="6F4A22D4" w:rsidR="004477C6" w:rsidRPr="00F642F5" w:rsidRDefault="004C4953">
      <w:pPr>
        <w:pStyle w:val="BodyText"/>
        <w:spacing w:before="80"/>
        <w:rPr>
          <w:rFonts w:ascii="Bookman Old Style"/>
          <w:lang w:val="en-GB"/>
        </w:rPr>
      </w:pPr>
      <w:r w:rsidRPr="00F642F5">
        <w:rPr>
          <w:rFonts w:ascii="Bookman Old Style"/>
          <w:noProof/>
          <w:lang w:val="en-GB"/>
        </w:rPr>
        <mc:AlternateContent>
          <mc:Choice Requires="wps">
            <w:drawing>
              <wp:anchor distT="0" distB="0" distL="0" distR="0" simplePos="0" relativeHeight="487603712" behindDoc="1" locked="0" layoutInCell="1" allowOverlap="1" wp14:anchorId="2BBDAC5C" wp14:editId="2BBDAC5D">
                <wp:simplePos x="0" y="0"/>
                <wp:positionH relativeFrom="page">
                  <wp:posOffset>914400</wp:posOffset>
                </wp:positionH>
                <wp:positionV relativeFrom="paragraph">
                  <wp:posOffset>215197</wp:posOffset>
                </wp:positionV>
                <wp:extent cx="237744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7440" cy="1270"/>
                        </a:xfrm>
                        <a:custGeom>
                          <a:avLst/>
                          <a:gdLst/>
                          <a:ahLst/>
                          <a:cxnLst/>
                          <a:rect l="l" t="t" r="r" b="b"/>
                          <a:pathLst>
                            <a:path w="2377440">
                              <a:moveTo>
                                <a:pt x="0" y="0"/>
                              </a:moveTo>
                              <a:lnTo>
                                <a:pt x="237740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A2A72B" id="Graphic 64" o:spid="_x0000_s1026" style="position:absolute;margin-left:1in;margin-top:16.95pt;width:187.2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377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" path="m,l2377401,e" filled="f" strokeweight=".14039mm">
                <v:path arrowok="t"/>
                <w10:wrap type="topAndBottom" anchorx="page"/>
              </v:shape>
            </w:pict>
          </mc:Fallback>
        </mc:AlternateContent>
      </w:r>
    </w:p>
    <w:p w14:paraId="2BBDAB07" w14:textId="228A27C3" w:rsidR="004477C6" w:rsidRPr="00F642F5" w:rsidRDefault="004C4953">
      <w:pPr>
        <w:spacing w:before="34"/>
        <w:ind w:right="1437" w:firstLine="148"/>
        <w:jc w:val="both"/>
        <w:rPr>
          <w:rFonts w:ascii="Bookman Old Style"/>
          <w:sz w:val="16"/>
          <w:lang w:val="en-GB"/>
        </w:rPr>
      </w:pPr>
      <w:r w:rsidRPr="00F642F5">
        <w:rPr>
          <w:rFonts w:ascii="Bookman Old Style"/>
          <w:sz w:val="16"/>
          <w:vertAlign w:val="superscript"/>
          <w:lang w:val="en-GB"/>
        </w:rPr>
        <w:t>13</w:t>
      </w:r>
      <w:r w:rsidRPr="00F642F5">
        <w:rPr>
          <w:rFonts w:ascii="Bookman Old Style"/>
          <w:sz w:val="16"/>
          <w:lang w:val="en-GB"/>
        </w:rPr>
        <w:t>Note</w:t>
      </w:r>
      <w:r w:rsidRPr="00F642F5">
        <w:rPr>
          <w:rFonts w:ascii="Bookman Old Style"/>
          <w:spacing w:val="-13"/>
          <w:sz w:val="16"/>
          <w:lang w:val="en-GB"/>
        </w:rPr>
        <w:t xml:space="preserve"> </w:t>
      </w:r>
      <w:r w:rsidRPr="00F642F5">
        <w:rPr>
          <w:rFonts w:ascii="Bookman Old Style"/>
          <w:sz w:val="16"/>
          <w:lang w:val="en-GB"/>
        </w:rPr>
        <w:t>that</w:t>
      </w:r>
      <w:r w:rsidRPr="00F642F5">
        <w:rPr>
          <w:rFonts w:ascii="Bookman Old Style"/>
          <w:spacing w:val="-13"/>
          <w:sz w:val="16"/>
          <w:lang w:val="en-GB"/>
        </w:rPr>
        <w:t xml:space="preserve"> </w:t>
      </w:r>
      <w:r w:rsidRPr="00F642F5">
        <w:rPr>
          <w:rFonts w:ascii="Bookman Old Style"/>
          <w:sz w:val="16"/>
          <w:lang w:val="en-GB"/>
        </w:rPr>
        <w:t>consumer</w:t>
      </w:r>
      <w:r w:rsidRPr="00F642F5">
        <w:rPr>
          <w:rFonts w:ascii="Bookman Old Style"/>
          <w:spacing w:val="-13"/>
          <w:sz w:val="16"/>
          <w:lang w:val="en-GB"/>
        </w:rPr>
        <w:t xml:space="preserve"> </w:t>
      </w:r>
      <w:r w:rsidRPr="00F642F5">
        <w:rPr>
          <w:rFonts w:ascii="Bookman Old Style"/>
          <w:sz w:val="16"/>
          <w:lang w:val="en-GB"/>
        </w:rPr>
        <w:t>characteristics</w:t>
      </w:r>
      <w:r w:rsidRPr="00F642F5">
        <w:rPr>
          <w:rFonts w:ascii="Bookman Old Style"/>
          <w:spacing w:val="-13"/>
          <w:sz w:val="16"/>
          <w:lang w:val="en-GB"/>
        </w:rPr>
        <w:t xml:space="preserve"> </w:t>
      </w:r>
      <w:r w:rsidRPr="00F642F5">
        <w:rPr>
          <w:rFonts w:ascii="Bookman Old Style"/>
          <w:sz w:val="16"/>
          <w:lang w:val="en-GB"/>
        </w:rPr>
        <w:t>can</w:t>
      </w:r>
      <w:r w:rsidRPr="00F642F5">
        <w:rPr>
          <w:rFonts w:ascii="Bookman Old Style"/>
          <w:spacing w:val="-12"/>
          <w:sz w:val="16"/>
          <w:lang w:val="en-GB"/>
        </w:rPr>
        <w:t xml:space="preserve"> </w:t>
      </w:r>
      <w:r w:rsidRPr="00F642F5">
        <w:rPr>
          <w:rFonts w:ascii="Bookman Old Style"/>
          <w:sz w:val="16"/>
          <w:lang w:val="en-GB"/>
        </w:rPr>
        <w:t>enter</w:t>
      </w:r>
      <w:r w:rsidRPr="00F642F5">
        <w:rPr>
          <w:rFonts w:ascii="Bookman Old Style"/>
          <w:spacing w:val="-13"/>
          <w:sz w:val="16"/>
          <w:lang w:val="en-GB"/>
        </w:rPr>
        <w:t xml:space="preserve"> </w:t>
      </w:r>
      <w:r w:rsidR="00A71FC8">
        <w:rPr>
          <w:rFonts w:ascii="Bookman Old Style"/>
          <w:sz w:val="16"/>
          <w:lang w:val="en-GB"/>
        </w:rPr>
        <w:t>CLogit</w:t>
      </w:r>
      <w:r w:rsidRPr="00F642F5">
        <w:rPr>
          <w:rFonts w:ascii="Bookman Old Style"/>
          <w:spacing w:val="-13"/>
          <w:sz w:val="16"/>
          <w:lang w:val="en-GB"/>
        </w:rPr>
        <w:t xml:space="preserve"> </w:t>
      </w:r>
      <w:r w:rsidRPr="00F642F5">
        <w:rPr>
          <w:rFonts w:ascii="Bookman Old Style"/>
          <w:sz w:val="16"/>
          <w:lang w:val="en-GB"/>
        </w:rPr>
        <w:t>regressions</w:t>
      </w:r>
      <w:r w:rsidRPr="00F642F5">
        <w:rPr>
          <w:rFonts w:ascii="Bookman Old Style"/>
          <w:spacing w:val="-13"/>
          <w:sz w:val="16"/>
          <w:lang w:val="en-GB"/>
        </w:rPr>
        <w:t xml:space="preserve"> </w:t>
      </w:r>
      <w:r w:rsidRPr="00F642F5">
        <w:rPr>
          <w:rFonts w:ascii="Bookman Old Style"/>
          <w:sz w:val="16"/>
          <w:lang w:val="en-GB"/>
        </w:rPr>
        <w:t>only</w:t>
      </w:r>
      <w:r w:rsidRPr="00F642F5">
        <w:rPr>
          <w:rFonts w:ascii="Bookman Old Style"/>
          <w:spacing w:val="-13"/>
          <w:sz w:val="16"/>
          <w:lang w:val="en-GB"/>
        </w:rPr>
        <w:t xml:space="preserve"> </w:t>
      </w:r>
      <w:r w:rsidRPr="00F642F5">
        <w:rPr>
          <w:rFonts w:ascii="Bookman Old Style"/>
          <w:sz w:val="16"/>
          <w:lang w:val="en-GB"/>
        </w:rPr>
        <w:t>as</w:t>
      </w:r>
      <w:r w:rsidRPr="00F642F5">
        <w:rPr>
          <w:rFonts w:ascii="Bookman Old Style"/>
          <w:spacing w:val="-12"/>
          <w:sz w:val="16"/>
          <w:lang w:val="en-GB"/>
        </w:rPr>
        <w:t xml:space="preserve"> </w:t>
      </w:r>
      <w:r w:rsidRPr="00F642F5">
        <w:rPr>
          <w:rFonts w:ascii="Bookman Old Style"/>
          <w:sz w:val="16"/>
          <w:lang w:val="en-GB"/>
        </w:rPr>
        <w:t>interaction</w:t>
      </w:r>
      <w:r w:rsidRPr="00F642F5">
        <w:rPr>
          <w:rFonts w:ascii="Bookman Old Style"/>
          <w:spacing w:val="-13"/>
          <w:sz w:val="16"/>
          <w:lang w:val="en-GB"/>
        </w:rPr>
        <w:t xml:space="preserve"> </w:t>
      </w:r>
      <w:r w:rsidRPr="00F642F5">
        <w:rPr>
          <w:rFonts w:ascii="Bookman Old Style"/>
          <w:sz w:val="16"/>
          <w:lang w:val="en-GB"/>
        </w:rPr>
        <w:t>terms</w:t>
      </w:r>
      <w:r w:rsidRPr="00F642F5">
        <w:rPr>
          <w:rFonts w:ascii="Bookman Old Style"/>
          <w:spacing w:val="-13"/>
          <w:sz w:val="16"/>
          <w:lang w:val="en-GB"/>
        </w:rPr>
        <w:t xml:space="preserve"> </w:t>
      </w:r>
      <w:r w:rsidRPr="00F642F5">
        <w:rPr>
          <w:rFonts w:ascii="Bookman Old Style"/>
          <w:sz w:val="16"/>
          <w:lang w:val="en-GB"/>
        </w:rPr>
        <w:t>with</w:t>
      </w:r>
      <w:r w:rsidRPr="00F642F5">
        <w:rPr>
          <w:rFonts w:ascii="Bookman Old Style"/>
          <w:spacing w:val="-13"/>
          <w:sz w:val="16"/>
          <w:lang w:val="en-GB"/>
        </w:rPr>
        <w:t xml:space="preserve"> </w:t>
      </w:r>
      <w:r w:rsidRPr="00F642F5">
        <w:rPr>
          <w:rFonts w:ascii="Bookman Old Style"/>
          <w:sz w:val="16"/>
          <w:lang w:val="en-GB"/>
        </w:rPr>
        <w:t>the</w:t>
      </w:r>
      <w:r w:rsidRPr="00F642F5">
        <w:rPr>
          <w:rFonts w:ascii="Bookman Old Style"/>
          <w:spacing w:val="-13"/>
          <w:sz w:val="16"/>
          <w:lang w:val="en-GB"/>
        </w:rPr>
        <w:t xml:space="preserve"> </w:t>
      </w:r>
      <w:r w:rsidRPr="00F642F5">
        <w:rPr>
          <w:rFonts w:ascii="Bookman Old Style"/>
          <w:sz w:val="16"/>
          <w:lang w:val="en-GB"/>
        </w:rPr>
        <w:t>product</w:t>
      </w:r>
      <w:r w:rsidRPr="00F642F5">
        <w:rPr>
          <w:rFonts w:ascii="Bookman Old Style"/>
          <w:spacing w:val="-12"/>
          <w:sz w:val="16"/>
          <w:lang w:val="en-GB"/>
        </w:rPr>
        <w:t xml:space="preserve"> </w:t>
      </w:r>
      <w:r w:rsidRPr="00F642F5">
        <w:rPr>
          <w:rFonts w:ascii="Bookman Old Style"/>
          <w:sz w:val="16"/>
          <w:lang w:val="en-GB"/>
        </w:rPr>
        <w:t xml:space="preserve">attributes. </w:t>
      </w:r>
      <w:r w:rsidRPr="00F642F5">
        <w:rPr>
          <w:rFonts w:ascii="Bookman Old Style"/>
          <w:spacing w:val="-4"/>
          <w:sz w:val="16"/>
          <w:lang w:val="en-GB"/>
        </w:rPr>
        <w:t xml:space="preserve">This is because </w:t>
      </w:r>
      <w:r w:rsidR="00A71FC8">
        <w:rPr>
          <w:rFonts w:ascii="Bookman Old Style"/>
          <w:spacing w:val="-4"/>
          <w:sz w:val="16"/>
          <w:lang w:val="en-GB"/>
        </w:rPr>
        <w:t>CLogit</w:t>
      </w:r>
      <w:r w:rsidRPr="00F642F5">
        <w:rPr>
          <w:rFonts w:ascii="Bookman Old Style"/>
          <w:spacing w:val="-4"/>
          <w:sz w:val="16"/>
          <w:lang w:val="en-GB"/>
        </w:rPr>
        <w:t xml:space="preserve"> estimates the utility consumers derive from the choice of a product with specific attributes and is only interested</w:t>
      </w:r>
      <w:r w:rsidRPr="00F642F5">
        <w:rPr>
          <w:rFonts w:ascii="Bookman Old Style"/>
          <w:spacing w:val="-9"/>
          <w:sz w:val="16"/>
          <w:lang w:val="en-GB"/>
        </w:rPr>
        <w:t xml:space="preserve"> </w:t>
      </w:r>
      <w:r w:rsidRPr="00F642F5">
        <w:rPr>
          <w:rFonts w:ascii="Bookman Old Style"/>
          <w:spacing w:val="-4"/>
          <w:sz w:val="16"/>
          <w:lang w:val="en-GB"/>
        </w:rPr>
        <w:t>in</w:t>
      </w:r>
      <w:r w:rsidRPr="00F642F5">
        <w:rPr>
          <w:rFonts w:ascii="Bookman Old Style"/>
          <w:spacing w:val="-9"/>
          <w:sz w:val="16"/>
          <w:lang w:val="en-GB"/>
        </w:rPr>
        <w:t xml:space="preserve"> </w:t>
      </w:r>
      <w:r w:rsidRPr="00F642F5">
        <w:rPr>
          <w:rFonts w:ascii="Bookman Old Style"/>
          <w:spacing w:val="-4"/>
          <w:sz w:val="16"/>
          <w:lang w:val="en-GB"/>
        </w:rPr>
        <w:t>consumer</w:t>
      </w:r>
      <w:r w:rsidRPr="00F642F5">
        <w:rPr>
          <w:rFonts w:ascii="Bookman Old Style"/>
          <w:spacing w:val="-9"/>
          <w:sz w:val="16"/>
          <w:lang w:val="en-GB"/>
        </w:rPr>
        <w:t xml:space="preserve"> </w:t>
      </w:r>
      <w:r w:rsidRPr="00F642F5">
        <w:rPr>
          <w:rFonts w:ascii="Bookman Old Style"/>
          <w:spacing w:val="-4"/>
          <w:sz w:val="16"/>
          <w:lang w:val="en-GB"/>
        </w:rPr>
        <w:t>characteristics</w:t>
      </w:r>
      <w:r w:rsidRPr="00F642F5">
        <w:rPr>
          <w:rFonts w:ascii="Bookman Old Style"/>
          <w:spacing w:val="-9"/>
          <w:sz w:val="16"/>
          <w:lang w:val="en-GB"/>
        </w:rPr>
        <w:t xml:space="preserve"> </w:t>
      </w:r>
      <w:r w:rsidRPr="00F642F5">
        <w:rPr>
          <w:rFonts w:ascii="Bookman Old Style"/>
          <w:spacing w:val="-4"/>
          <w:sz w:val="16"/>
          <w:lang w:val="en-GB"/>
        </w:rPr>
        <w:t>insofar</w:t>
      </w:r>
      <w:r w:rsidRPr="00F642F5">
        <w:rPr>
          <w:rFonts w:ascii="Bookman Old Style"/>
          <w:spacing w:val="-8"/>
          <w:sz w:val="16"/>
          <w:lang w:val="en-GB"/>
        </w:rPr>
        <w:t xml:space="preserve"> </w:t>
      </w:r>
      <w:r w:rsidRPr="00F642F5">
        <w:rPr>
          <w:rFonts w:ascii="Bookman Old Style"/>
          <w:spacing w:val="-4"/>
          <w:sz w:val="16"/>
          <w:lang w:val="en-GB"/>
        </w:rPr>
        <w:t>as</w:t>
      </w:r>
      <w:r w:rsidRPr="00F642F5">
        <w:rPr>
          <w:rFonts w:ascii="Bookman Old Style"/>
          <w:spacing w:val="-9"/>
          <w:sz w:val="16"/>
          <w:lang w:val="en-GB"/>
        </w:rPr>
        <w:t xml:space="preserve"> </w:t>
      </w:r>
      <w:r w:rsidRPr="00F642F5">
        <w:rPr>
          <w:rFonts w:ascii="Bookman Old Style"/>
          <w:spacing w:val="-4"/>
          <w:sz w:val="16"/>
          <w:lang w:val="en-GB"/>
        </w:rPr>
        <w:t>they</w:t>
      </w:r>
      <w:r w:rsidRPr="00F642F5">
        <w:rPr>
          <w:rFonts w:ascii="Bookman Old Style"/>
          <w:spacing w:val="-9"/>
          <w:sz w:val="16"/>
          <w:lang w:val="en-GB"/>
        </w:rPr>
        <w:t xml:space="preserve"> </w:t>
      </w:r>
      <w:r w:rsidRPr="00F642F5">
        <w:rPr>
          <w:rFonts w:ascii="Bookman Old Style"/>
          <w:spacing w:val="-4"/>
          <w:sz w:val="16"/>
          <w:lang w:val="en-GB"/>
        </w:rPr>
        <w:t>impact</w:t>
      </w:r>
      <w:r w:rsidRPr="00F642F5">
        <w:rPr>
          <w:rFonts w:ascii="Bookman Old Style"/>
          <w:spacing w:val="-9"/>
          <w:sz w:val="16"/>
          <w:lang w:val="en-GB"/>
        </w:rPr>
        <w:t xml:space="preserve"> </w:t>
      </w:r>
      <w:r w:rsidRPr="00F642F5">
        <w:rPr>
          <w:rFonts w:ascii="Bookman Old Style"/>
          <w:spacing w:val="-4"/>
          <w:sz w:val="16"/>
          <w:lang w:val="en-GB"/>
        </w:rPr>
        <w:t>this</w:t>
      </w:r>
      <w:r w:rsidRPr="00F642F5">
        <w:rPr>
          <w:rFonts w:ascii="Bookman Old Style"/>
          <w:spacing w:val="-9"/>
          <w:sz w:val="16"/>
          <w:lang w:val="en-GB"/>
        </w:rPr>
        <w:t xml:space="preserve"> </w:t>
      </w:r>
      <w:r w:rsidRPr="00F642F5">
        <w:rPr>
          <w:rFonts w:ascii="Bookman Old Style"/>
          <w:spacing w:val="-4"/>
          <w:sz w:val="16"/>
          <w:lang w:val="en-GB"/>
        </w:rPr>
        <w:t>choice.</w:t>
      </w:r>
      <w:r w:rsidRPr="00F642F5">
        <w:rPr>
          <w:rFonts w:ascii="Bookman Old Style"/>
          <w:spacing w:val="11"/>
          <w:sz w:val="16"/>
          <w:lang w:val="en-GB"/>
        </w:rPr>
        <w:t xml:space="preserve"> </w:t>
      </w:r>
      <w:r w:rsidRPr="00F642F5">
        <w:rPr>
          <w:rFonts w:ascii="Bookman Old Style"/>
          <w:spacing w:val="-4"/>
          <w:sz w:val="16"/>
          <w:lang w:val="en-GB"/>
        </w:rPr>
        <w:t>More</w:t>
      </w:r>
      <w:r w:rsidRPr="00F642F5">
        <w:rPr>
          <w:rFonts w:ascii="Bookman Old Style"/>
          <w:spacing w:val="-9"/>
          <w:sz w:val="16"/>
          <w:lang w:val="en-GB"/>
        </w:rPr>
        <w:t xml:space="preserve"> </w:t>
      </w:r>
      <w:r w:rsidRPr="00F642F5">
        <w:rPr>
          <w:rFonts w:ascii="Bookman Old Style"/>
          <w:spacing w:val="-4"/>
          <w:sz w:val="16"/>
          <w:lang w:val="en-GB"/>
        </w:rPr>
        <w:t>fundamentally,</w:t>
      </w:r>
      <w:r w:rsidRPr="00F642F5">
        <w:rPr>
          <w:rFonts w:ascii="Bookman Old Style"/>
          <w:spacing w:val="-8"/>
          <w:sz w:val="16"/>
          <w:lang w:val="en-GB"/>
        </w:rPr>
        <w:t xml:space="preserve"> </w:t>
      </w:r>
      <w:r w:rsidRPr="00F642F5">
        <w:rPr>
          <w:rFonts w:ascii="Bookman Old Style"/>
          <w:spacing w:val="-4"/>
          <w:sz w:val="16"/>
          <w:lang w:val="en-GB"/>
        </w:rPr>
        <w:t>the</w:t>
      </w:r>
      <w:r w:rsidRPr="00F642F5">
        <w:rPr>
          <w:rFonts w:ascii="Bookman Old Style"/>
          <w:spacing w:val="-9"/>
          <w:sz w:val="16"/>
          <w:lang w:val="en-GB"/>
        </w:rPr>
        <w:t xml:space="preserve"> </w:t>
      </w:r>
      <w:r w:rsidRPr="00F642F5">
        <w:rPr>
          <w:rFonts w:ascii="Bookman Old Style"/>
          <w:spacing w:val="-4"/>
          <w:sz w:val="16"/>
          <w:lang w:val="en-GB"/>
        </w:rPr>
        <w:t>sociodemographics</w:t>
      </w:r>
      <w:r w:rsidRPr="00F642F5">
        <w:rPr>
          <w:rFonts w:ascii="Bookman Old Style"/>
          <w:spacing w:val="-9"/>
          <w:sz w:val="16"/>
          <w:lang w:val="en-GB"/>
        </w:rPr>
        <w:t xml:space="preserve"> </w:t>
      </w:r>
      <w:r w:rsidRPr="00F642F5">
        <w:rPr>
          <w:rFonts w:ascii="Bookman Old Style"/>
          <w:spacing w:val="-4"/>
          <w:sz w:val="16"/>
          <w:lang w:val="en-GB"/>
        </w:rPr>
        <w:t>do</w:t>
      </w:r>
      <w:r w:rsidRPr="00F642F5">
        <w:rPr>
          <w:rFonts w:ascii="Bookman Old Style"/>
          <w:spacing w:val="-9"/>
          <w:sz w:val="16"/>
          <w:lang w:val="en-GB"/>
        </w:rPr>
        <w:t xml:space="preserve"> </w:t>
      </w:r>
      <w:r w:rsidRPr="00F642F5">
        <w:rPr>
          <w:rFonts w:ascii="Bookman Old Style"/>
          <w:spacing w:val="-4"/>
          <w:sz w:val="16"/>
          <w:lang w:val="en-GB"/>
        </w:rPr>
        <w:t>not vary</w:t>
      </w:r>
      <w:r w:rsidRPr="00F642F5">
        <w:rPr>
          <w:rFonts w:ascii="Bookman Old Style"/>
          <w:spacing w:val="-5"/>
          <w:sz w:val="16"/>
          <w:lang w:val="en-GB"/>
        </w:rPr>
        <w:t xml:space="preserve"> </w:t>
      </w:r>
      <w:r w:rsidRPr="00F642F5">
        <w:rPr>
          <w:rFonts w:ascii="Bookman Old Style"/>
          <w:spacing w:val="-4"/>
          <w:sz w:val="16"/>
          <w:lang w:val="en-GB"/>
        </w:rPr>
        <w:t>across the alternatives in</w:t>
      </w:r>
      <w:r w:rsidRPr="00F642F5">
        <w:rPr>
          <w:rFonts w:ascii="Bookman Old Style"/>
          <w:spacing w:val="-5"/>
          <w:sz w:val="16"/>
          <w:lang w:val="en-GB"/>
        </w:rPr>
        <w:t xml:space="preserve"> </w:t>
      </w:r>
      <w:r w:rsidRPr="00F642F5">
        <w:rPr>
          <w:rFonts w:ascii="Bookman Old Style"/>
          <w:spacing w:val="-4"/>
          <w:sz w:val="16"/>
          <w:lang w:val="en-GB"/>
        </w:rPr>
        <w:t>the choice</w:t>
      </w:r>
      <w:r w:rsidRPr="00F642F5">
        <w:rPr>
          <w:rFonts w:ascii="Bookman Old Style"/>
          <w:spacing w:val="-5"/>
          <w:sz w:val="16"/>
          <w:lang w:val="en-GB"/>
        </w:rPr>
        <w:t xml:space="preserve"> </w:t>
      </w:r>
      <w:r w:rsidRPr="00F642F5">
        <w:rPr>
          <w:rFonts w:ascii="Bookman Old Style"/>
          <w:spacing w:val="-4"/>
          <w:sz w:val="16"/>
          <w:lang w:val="en-GB"/>
        </w:rPr>
        <w:t>set, and hence cannot</w:t>
      </w:r>
      <w:r w:rsidRPr="00F642F5">
        <w:rPr>
          <w:rFonts w:ascii="Bookman Old Style"/>
          <w:spacing w:val="-5"/>
          <w:sz w:val="16"/>
          <w:lang w:val="en-GB"/>
        </w:rPr>
        <w:t xml:space="preserve"> </w:t>
      </w:r>
      <w:r w:rsidRPr="00F642F5">
        <w:rPr>
          <w:rFonts w:ascii="Bookman Old Style"/>
          <w:spacing w:val="-4"/>
          <w:sz w:val="16"/>
          <w:lang w:val="en-GB"/>
        </w:rPr>
        <w:t>identify</w:t>
      </w:r>
      <w:r w:rsidRPr="00F642F5">
        <w:rPr>
          <w:rFonts w:ascii="Bookman Old Style"/>
          <w:spacing w:val="-5"/>
          <w:sz w:val="16"/>
          <w:lang w:val="en-GB"/>
        </w:rPr>
        <w:t xml:space="preserve"> </w:t>
      </w:r>
      <w:r w:rsidRPr="00F642F5">
        <w:rPr>
          <w:rFonts w:ascii="Bookman Old Style"/>
          <w:spacing w:val="-4"/>
          <w:sz w:val="16"/>
          <w:lang w:val="en-GB"/>
        </w:rPr>
        <w:t>why an alternative</w:t>
      </w:r>
      <w:r w:rsidRPr="00F642F5">
        <w:rPr>
          <w:rFonts w:ascii="Bookman Old Style"/>
          <w:spacing w:val="-5"/>
          <w:sz w:val="16"/>
          <w:lang w:val="en-GB"/>
        </w:rPr>
        <w:t xml:space="preserve"> </w:t>
      </w:r>
      <w:r w:rsidRPr="00F642F5">
        <w:rPr>
          <w:rFonts w:ascii="Bookman Old Style"/>
          <w:spacing w:val="-4"/>
          <w:sz w:val="16"/>
          <w:lang w:val="en-GB"/>
        </w:rPr>
        <w:t>is chosen.</w:t>
      </w:r>
      <w:r w:rsidRPr="00F642F5">
        <w:rPr>
          <w:rFonts w:ascii="Bookman Old Style"/>
          <w:spacing w:val="14"/>
          <w:sz w:val="16"/>
          <w:lang w:val="en-GB"/>
        </w:rPr>
        <w:t xml:space="preserve"> </w:t>
      </w:r>
      <w:r w:rsidRPr="00F642F5">
        <w:rPr>
          <w:rFonts w:ascii="Bookman Old Style"/>
          <w:spacing w:val="-4"/>
          <w:sz w:val="16"/>
          <w:lang w:val="en-GB"/>
        </w:rPr>
        <w:t>Therefore, they</w:t>
      </w:r>
      <w:r w:rsidRPr="00F642F5">
        <w:rPr>
          <w:rFonts w:ascii="Bookman Old Style"/>
          <w:spacing w:val="-5"/>
          <w:sz w:val="16"/>
          <w:lang w:val="en-GB"/>
        </w:rPr>
        <w:t xml:space="preserve"> </w:t>
      </w:r>
      <w:r w:rsidRPr="00F642F5">
        <w:rPr>
          <w:rFonts w:ascii="Bookman Old Style"/>
          <w:i/>
          <w:spacing w:val="-4"/>
          <w:sz w:val="16"/>
          <w:lang w:val="en-GB"/>
        </w:rPr>
        <w:t>have</w:t>
      </w:r>
      <w:r w:rsidRPr="00F642F5">
        <w:rPr>
          <w:rFonts w:ascii="Bookman Old Style"/>
          <w:i/>
          <w:spacing w:val="9"/>
          <w:sz w:val="16"/>
          <w:lang w:val="en-GB"/>
        </w:rPr>
        <w:t xml:space="preserve"> </w:t>
      </w:r>
      <w:r w:rsidRPr="00F642F5">
        <w:rPr>
          <w:rFonts w:ascii="Bookman Old Style"/>
          <w:spacing w:val="-4"/>
          <w:sz w:val="16"/>
          <w:lang w:val="en-GB"/>
        </w:rPr>
        <w:t xml:space="preserve">to </w:t>
      </w:r>
      <w:r w:rsidRPr="00F642F5">
        <w:rPr>
          <w:rFonts w:ascii="Bookman Old Style"/>
          <w:sz w:val="16"/>
          <w:lang w:val="en-GB"/>
        </w:rPr>
        <w:t>be interacted.</w:t>
      </w:r>
    </w:p>
    <w:p w14:paraId="2BBDAB08" w14:textId="77777777" w:rsidR="004477C6" w:rsidRPr="00F642F5" w:rsidRDefault="004C4953">
      <w:pPr>
        <w:spacing w:before="8"/>
        <w:ind w:left="148"/>
        <w:jc w:val="both"/>
        <w:rPr>
          <w:rFonts w:ascii="Bookman Old Style"/>
          <w:sz w:val="16"/>
          <w:lang w:val="en-GB"/>
        </w:rPr>
      </w:pPr>
      <w:r w:rsidRPr="00F642F5">
        <w:rPr>
          <w:rFonts w:ascii="Bookman Old Style"/>
          <w:spacing w:val="-2"/>
          <w:sz w:val="16"/>
          <w:vertAlign w:val="superscript"/>
          <w:lang w:val="en-GB"/>
        </w:rPr>
        <w:t>14</w:t>
      </w:r>
      <w:r w:rsidRPr="00F642F5">
        <w:rPr>
          <w:rFonts w:ascii="Bookman Old Style"/>
          <w:spacing w:val="-2"/>
          <w:sz w:val="16"/>
          <w:lang w:val="en-GB"/>
        </w:rPr>
        <w:t>All</w:t>
      </w:r>
      <w:r w:rsidRPr="00F642F5">
        <w:rPr>
          <w:rFonts w:ascii="Bookman Old Style"/>
          <w:spacing w:val="-8"/>
          <w:sz w:val="16"/>
          <w:lang w:val="en-GB"/>
        </w:rPr>
        <w:t xml:space="preserve"> </w:t>
      </w:r>
      <w:r w:rsidRPr="00F642F5">
        <w:rPr>
          <w:rFonts w:ascii="Bookman Old Style"/>
          <w:spacing w:val="-2"/>
          <w:sz w:val="16"/>
          <w:lang w:val="en-GB"/>
        </w:rPr>
        <w:t>possible</w:t>
      </w:r>
      <w:r w:rsidRPr="00F642F5">
        <w:rPr>
          <w:rFonts w:ascii="Bookman Old Style"/>
          <w:spacing w:val="-8"/>
          <w:sz w:val="16"/>
          <w:lang w:val="en-GB"/>
        </w:rPr>
        <w:t xml:space="preserve"> </w:t>
      </w:r>
      <w:r w:rsidRPr="00F642F5">
        <w:rPr>
          <w:rFonts w:ascii="Bookman Old Style"/>
          <w:spacing w:val="-2"/>
          <w:sz w:val="16"/>
          <w:lang w:val="en-GB"/>
        </w:rPr>
        <w:t>interactions</w:t>
      </w:r>
      <w:r w:rsidRPr="00F642F5">
        <w:rPr>
          <w:rFonts w:ascii="Bookman Old Style"/>
          <w:spacing w:val="-7"/>
          <w:sz w:val="16"/>
          <w:lang w:val="en-GB"/>
        </w:rPr>
        <w:t xml:space="preserve"> </w:t>
      </w:r>
      <w:r w:rsidRPr="00F642F5">
        <w:rPr>
          <w:rFonts w:ascii="Bookman Old Style"/>
          <w:spacing w:val="-2"/>
          <w:sz w:val="16"/>
          <w:lang w:val="en-GB"/>
        </w:rPr>
        <w:t>were</w:t>
      </w:r>
      <w:r w:rsidRPr="00F642F5">
        <w:rPr>
          <w:rFonts w:ascii="Bookman Old Style"/>
          <w:spacing w:val="-8"/>
          <w:sz w:val="16"/>
          <w:lang w:val="en-GB"/>
        </w:rPr>
        <w:t xml:space="preserve"> </w:t>
      </w:r>
      <w:r w:rsidRPr="00F642F5">
        <w:rPr>
          <w:rFonts w:ascii="Bookman Old Style"/>
          <w:spacing w:val="-2"/>
          <w:sz w:val="16"/>
          <w:lang w:val="en-GB"/>
        </w:rPr>
        <w:t>tested</w:t>
      </w:r>
      <w:r w:rsidRPr="00F642F5">
        <w:rPr>
          <w:rFonts w:ascii="Bookman Old Style"/>
          <w:spacing w:val="-7"/>
          <w:sz w:val="16"/>
          <w:lang w:val="en-GB"/>
        </w:rPr>
        <w:t xml:space="preserve"> </w:t>
      </w:r>
      <w:r w:rsidRPr="00F642F5">
        <w:rPr>
          <w:rFonts w:ascii="Bookman Old Style"/>
          <w:spacing w:val="-2"/>
          <w:sz w:val="16"/>
          <w:lang w:val="en-GB"/>
        </w:rPr>
        <w:t>statistically</w:t>
      </w:r>
      <w:r w:rsidRPr="00F642F5">
        <w:rPr>
          <w:rFonts w:ascii="Bookman Old Style"/>
          <w:spacing w:val="-8"/>
          <w:sz w:val="16"/>
          <w:lang w:val="en-GB"/>
        </w:rPr>
        <w:t xml:space="preserve"> </w:t>
      </w:r>
      <w:r w:rsidRPr="00F642F5">
        <w:rPr>
          <w:rFonts w:ascii="Bookman Old Style"/>
          <w:spacing w:val="-2"/>
          <w:sz w:val="16"/>
          <w:lang w:val="en-GB"/>
        </w:rPr>
        <w:t>to</w:t>
      </w:r>
      <w:r w:rsidRPr="00F642F5">
        <w:rPr>
          <w:rFonts w:ascii="Bookman Old Style"/>
          <w:spacing w:val="-7"/>
          <w:sz w:val="16"/>
          <w:lang w:val="en-GB"/>
        </w:rPr>
        <w:t xml:space="preserve"> </w:t>
      </w:r>
      <w:r w:rsidRPr="00F642F5">
        <w:rPr>
          <w:rFonts w:ascii="Bookman Old Style"/>
          <w:spacing w:val="-2"/>
          <w:sz w:val="16"/>
          <w:lang w:val="en-GB"/>
        </w:rPr>
        <w:t>find</w:t>
      </w:r>
      <w:r w:rsidRPr="00F642F5">
        <w:rPr>
          <w:rFonts w:ascii="Bookman Old Style"/>
          <w:spacing w:val="-8"/>
          <w:sz w:val="16"/>
          <w:lang w:val="en-GB"/>
        </w:rPr>
        <w:t xml:space="preserve"> </w:t>
      </w:r>
      <w:r w:rsidRPr="00F642F5">
        <w:rPr>
          <w:rFonts w:ascii="Bookman Old Style"/>
          <w:spacing w:val="-2"/>
          <w:sz w:val="16"/>
          <w:lang w:val="en-GB"/>
        </w:rPr>
        <w:t>the</w:t>
      </w:r>
      <w:r w:rsidRPr="00F642F5">
        <w:rPr>
          <w:rFonts w:ascii="Bookman Old Style"/>
          <w:spacing w:val="-7"/>
          <w:sz w:val="16"/>
          <w:lang w:val="en-GB"/>
        </w:rPr>
        <w:t xml:space="preserve"> </w:t>
      </w:r>
      <w:r w:rsidRPr="00F642F5">
        <w:rPr>
          <w:rFonts w:ascii="Bookman Old Style"/>
          <w:spacing w:val="-2"/>
          <w:sz w:val="16"/>
          <w:lang w:val="en-GB"/>
        </w:rPr>
        <w:t>present</w:t>
      </w:r>
      <w:r w:rsidRPr="00F642F5">
        <w:rPr>
          <w:rFonts w:ascii="Bookman Old Style"/>
          <w:spacing w:val="-8"/>
          <w:sz w:val="16"/>
          <w:lang w:val="en-GB"/>
        </w:rPr>
        <w:t xml:space="preserve"> </w:t>
      </w:r>
      <w:r w:rsidRPr="00F642F5">
        <w:rPr>
          <w:rFonts w:ascii="Bookman Old Style"/>
          <w:spacing w:val="-2"/>
          <w:sz w:val="16"/>
          <w:lang w:val="en-GB"/>
        </w:rPr>
        <w:t>(best</w:t>
      </w:r>
      <w:r w:rsidRPr="00F642F5">
        <w:rPr>
          <w:rFonts w:ascii="Bookman Old Style"/>
          <w:spacing w:val="-7"/>
          <w:sz w:val="16"/>
          <w:lang w:val="en-GB"/>
        </w:rPr>
        <w:t xml:space="preserve"> </w:t>
      </w:r>
      <w:r w:rsidRPr="00F642F5">
        <w:rPr>
          <w:rFonts w:ascii="Bookman Old Style"/>
          <w:spacing w:val="-2"/>
          <w:sz w:val="16"/>
          <w:lang w:val="en-GB"/>
        </w:rPr>
        <w:t>fit)</w:t>
      </w:r>
      <w:r w:rsidRPr="00F642F5">
        <w:rPr>
          <w:rFonts w:ascii="Bookman Old Style"/>
          <w:spacing w:val="-8"/>
          <w:sz w:val="16"/>
          <w:lang w:val="en-GB"/>
        </w:rPr>
        <w:t xml:space="preserve"> </w:t>
      </w:r>
      <w:r w:rsidRPr="00F642F5">
        <w:rPr>
          <w:rFonts w:ascii="Bookman Old Style"/>
          <w:spacing w:val="-2"/>
          <w:sz w:val="16"/>
          <w:lang w:val="en-GB"/>
        </w:rPr>
        <w:t>function</w:t>
      </w:r>
      <w:r w:rsidRPr="00F642F5">
        <w:rPr>
          <w:rFonts w:ascii="Bookman Old Style"/>
          <w:spacing w:val="-7"/>
          <w:sz w:val="16"/>
          <w:lang w:val="en-GB"/>
        </w:rPr>
        <w:t xml:space="preserve"> </w:t>
      </w:r>
      <w:r w:rsidRPr="00F642F5">
        <w:rPr>
          <w:rFonts w:ascii="Bookman Old Style"/>
          <w:spacing w:val="-2"/>
          <w:sz w:val="16"/>
          <w:lang w:val="en-GB"/>
        </w:rPr>
        <w:t>form.</w:t>
      </w:r>
    </w:p>
    <w:p w14:paraId="2BBDAB0A" w14:textId="095A77BF" w:rsidR="004477C6" w:rsidRPr="00F642F5" w:rsidRDefault="004C4953" w:rsidP="0097174E">
      <w:pPr>
        <w:spacing w:before="2"/>
        <w:ind w:right="1438" w:firstLine="148"/>
        <w:jc w:val="both"/>
        <w:rPr>
          <w:rFonts w:ascii="Bookman Old Style"/>
          <w:sz w:val="16"/>
          <w:lang w:val="en-GB"/>
        </w:rPr>
        <w:sectPr w:rsidR="004477C6" w:rsidRPr="00F642F5" w:rsidSect="00CC2E2D">
          <w:footerReference w:type="default" r:id="rId31"/>
          <w:pgSz w:w="12240" w:h="15840"/>
          <w:pgMar w:top="1400" w:right="0" w:bottom="980" w:left="1440" w:header="0" w:footer="792" w:gutter="0"/>
          <w:cols w:space="720"/>
        </w:sectPr>
      </w:pPr>
      <w:r w:rsidRPr="00F642F5">
        <w:rPr>
          <w:rFonts w:ascii="Bookman Old Style"/>
          <w:spacing w:val="-6"/>
          <w:sz w:val="16"/>
          <w:vertAlign w:val="superscript"/>
          <w:lang w:val="en-GB"/>
        </w:rPr>
        <w:t>15</w:t>
      </w:r>
      <w:r w:rsidRPr="00F642F5">
        <w:rPr>
          <w:rFonts w:ascii="Bookman Old Style"/>
          <w:spacing w:val="-6"/>
          <w:sz w:val="16"/>
          <w:lang w:val="en-GB"/>
        </w:rPr>
        <w:t>Even though we</w:t>
      </w:r>
      <w:r w:rsidRPr="00F642F5">
        <w:rPr>
          <w:rFonts w:ascii="Bookman Old Style"/>
          <w:spacing w:val="-7"/>
          <w:sz w:val="16"/>
          <w:lang w:val="en-GB"/>
        </w:rPr>
        <w:t xml:space="preserve"> </w:t>
      </w:r>
      <w:r w:rsidRPr="00F642F5">
        <w:rPr>
          <w:rFonts w:ascii="Bookman Old Style"/>
          <w:spacing w:val="-6"/>
          <w:sz w:val="16"/>
          <w:lang w:val="en-GB"/>
        </w:rPr>
        <w:t>have</w:t>
      </w:r>
      <w:r w:rsidRPr="00F642F5">
        <w:rPr>
          <w:rFonts w:ascii="Bookman Old Style"/>
          <w:spacing w:val="-7"/>
          <w:sz w:val="16"/>
          <w:lang w:val="en-GB"/>
        </w:rPr>
        <w:t xml:space="preserve"> </w:t>
      </w:r>
      <w:r w:rsidRPr="00F642F5">
        <w:rPr>
          <w:rFonts w:ascii="Bookman Old Style"/>
          <w:spacing w:val="-6"/>
          <w:sz w:val="16"/>
          <w:lang w:val="en-GB"/>
        </w:rPr>
        <w:t>a rich</w:t>
      </w:r>
      <w:r w:rsidRPr="00F642F5">
        <w:rPr>
          <w:rFonts w:ascii="Bookman Old Style"/>
          <w:spacing w:val="-7"/>
          <w:sz w:val="16"/>
          <w:lang w:val="en-GB"/>
        </w:rPr>
        <w:t xml:space="preserve"> </w:t>
      </w:r>
      <w:r w:rsidRPr="00F642F5">
        <w:rPr>
          <w:rFonts w:ascii="Bookman Old Style"/>
          <w:spacing w:val="-6"/>
          <w:sz w:val="16"/>
          <w:lang w:val="en-GB"/>
        </w:rPr>
        <w:t>dataset, some</w:t>
      </w:r>
      <w:r w:rsidRPr="00F642F5">
        <w:rPr>
          <w:rFonts w:ascii="Bookman Old Style"/>
          <w:spacing w:val="-7"/>
          <w:sz w:val="16"/>
          <w:lang w:val="en-GB"/>
        </w:rPr>
        <w:t xml:space="preserve"> </w:t>
      </w:r>
      <w:r w:rsidRPr="00F642F5">
        <w:rPr>
          <w:rFonts w:ascii="Bookman Old Style"/>
          <w:spacing w:val="-6"/>
          <w:sz w:val="16"/>
          <w:lang w:val="en-GB"/>
        </w:rPr>
        <w:t>variables</w:t>
      </w:r>
      <w:r w:rsidRPr="00F642F5">
        <w:rPr>
          <w:rFonts w:ascii="Bookman Old Style"/>
          <w:spacing w:val="-7"/>
          <w:sz w:val="16"/>
          <w:lang w:val="en-GB"/>
        </w:rPr>
        <w:t xml:space="preserve"> </w:t>
      </w:r>
      <w:r w:rsidRPr="00F642F5">
        <w:rPr>
          <w:rFonts w:ascii="Bookman Old Style"/>
          <w:spacing w:val="-6"/>
          <w:sz w:val="16"/>
          <w:lang w:val="en-GB"/>
        </w:rPr>
        <w:t>are missing.</w:t>
      </w:r>
      <w:r w:rsidRPr="00F642F5">
        <w:rPr>
          <w:rFonts w:ascii="Bookman Old Style"/>
          <w:spacing w:val="19"/>
          <w:sz w:val="16"/>
          <w:lang w:val="en-GB"/>
        </w:rPr>
        <w:t xml:space="preserve"> </w:t>
      </w:r>
      <w:r w:rsidRPr="00F642F5">
        <w:rPr>
          <w:rFonts w:ascii="Bookman Old Style"/>
          <w:spacing w:val="-6"/>
          <w:sz w:val="16"/>
          <w:lang w:val="en-GB"/>
        </w:rPr>
        <w:t>For</w:t>
      </w:r>
      <w:r w:rsidRPr="00F642F5">
        <w:rPr>
          <w:rFonts w:ascii="Bookman Old Style"/>
          <w:spacing w:val="-7"/>
          <w:sz w:val="16"/>
          <w:lang w:val="en-GB"/>
        </w:rPr>
        <w:t xml:space="preserve"> </w:t>
      </w:r>
      <w:r w:rsidRPr="00F642F5">
        <w:rPr>
          <w:rFonts w:ascii="Bookman Old Style"/>
          <w:spacing w:val="-6"/>
          <w:sz w:val="16"/>
          <w:lang w:val="en-GB"/>
        </w:rPr>
        <w:t>example, consistent</w:t>
      </w:r>
      <w:r w:rsidRPr="00F642F5">
        <w:rPr>
          <w:rFonts w:ascii="Bookman Old Style"/>
          <w:spacing w:val="-7"/>
          <w:sz w:val="16"/>
          <w:lang w:val="en-GB"/>
        </w:rPr>
        <w:t xml:space="preserve"> </w:t>
      </w:r>
      <w:r w:rsidRPr="00F642F5">
        <w:rPr>
          <w:rFonts w:ascii="Bookman Old Style"/>
          <w:spacing w:val="-6"/>
          <w:sz w:val="16"/>
          <w:lang w:val="en-GB"/>
        </w:rPr>
        <w:t>information</w:t>
      </w:r>
      <w:r w:rsidRPr="00F642F5">
        <w:rPr>
          <w:rFonts w:ascii="Bookman Old Style"/>
          <w:spacing w:val="-7"/>
          <w:sz w:val="16"/>
          <w:lang w:val="en-GB"/>
        </w:rPr>
        <w:t xml:space="preserve"> </w:t>
      </w:r>
      <w:r w:rsidRPr="00F642F5">
        <w:rPr>
          <w:rFonts w:ascii="Bookman Old Style"/>
          <w:spacing w:val="-6"/>
          <w:sz w:val="16"/>
          <w:lang w:val="en-GB"/>
        </w:rPr>
        <w:t xml:space="preserve">about the rural/urban </w:t>
      </w:r>
      <w:r w:rsidRPr="00F642F5">
        <w:rPr>
          <w:rFonts w:ascii="Bookman Old Style"/>
          <w:spacing w:val="-4"/>
          <w:sz w:val="16"/>
          <w:lang w:val="en-GB"/>
        </w:rPr>
        <w:t>status</w:t>
      </w:r>
      <w:r w:rsidRPr="00F642F5">
        <w:rPr>
          <w:rFonts w:ascii="Bookman Old Style"/>
          <w:spacing w:val="-6"/>
          <w:sz w:val="16"/>
          <w:lang w:val="en-GB"/>
        </w:rPr>
        <w:t xml:space="preserve"> </w:t>
      </w:r>
      <w:r w:rsidRPr="00F642F5">
        <w:rPr>
          <w:rFonts w:ascii="Bookman Old Style"/>
          <w:spacing w:val="-4"/>
          <w:sz w:val="16"/>
          <w:lang w:val="en-GB"/>
        </w:rPr>
        <w:t>of</w:t>
      </w:r>
      <w:r w:rsidRPr="00F642F5">
        <w:rPr>
          <w:rFonts w:ascii="Bookman Old Style"/>
          <w:spacing w:val="-6"/>
          <w:sz w:val="16"/>
          <w:lang w:val="en-GB"/>
        </w:rPr>
        <w:t xml:space="preserve"> </w:t>
      </w:r>
      <w:r w:rsidRPr="00F642F5">
        <w:rPr>
          <w:rFonts w:ascii="Bookman Old Style"/>
          <w:spacing w:val="-4"/>
          <w:sz w:val="16"/>
          <w:lang w:val="en-GB"/>
        </w:rPr>
        <w:t>the</w:t>
      </w:r>
      <w:r w:rsidRPr="00F642F5">
        <w:rPr>
          <w:rFonts w:ascii="Bookman Old Style"/>
          <w:spacing w:val="-6"/>
          <w:sz w:val="16"/>
          <w:lang w:val="en-GB"/>
        </w:rPr>
        <w:t xml:space="preserve"> </w:t>
      </w:r>
      <w:r w:rsidRPr="00F642F5">
        <w:rPr>
          <w:rFonts w:ascii="Bookman Old Style"/>
          <w:spacing w:val="-4"/>
          <w:sz w:val="16"/>
          <w:lang w:val="en-GB"/>
        </w:rPr>
        <w:t>consumers</w:t>
      </w:r>
      <w:r w:rsidRPr="00F642F5">
        <w:rPr>
          <w:rFonts w:ascii="Bookman Old Style"/>
          <w:spacing w:val="-6"/>
          <w:sz w:val="16"/>
          <w:lang w:val="en-GB"/>
        </w:rPr>
        <w:t xml:space="preserve"> </w:t>
      </w:r>
      <w:r w:rsidRPr="00F642F5">
        <w:rPr>
          <w:rFonts w:ascii="Bookman Old Style"/>
          <w:spacing w:val="-4"/>
          <w:sz w:val="16"/>
          <w:lang w:val="en-GB"/>
        </w:rPr>
        <w:t>in</w:t>
      </w:r>
      <w:r w:rsidRPr="00F642F5">
        <w:rPr>
          <w:rFonts w:ascii="Bookman Old Style"/>
          <w:spacing w:val="-6"/>
          <w:sz w:val="16"/>
          <w:lang w:val="en-GB"/>
        </w:rPr>
        <w:t xml:space="preserve"> </w:t>
      </w:r>
      <w:r w:rsidRPr="00F642F5">
        <w:rPr>
          <w:rFonts w:ascii="Bookman Old Style"/>
          <w:spacing w:val="-4"/>
          <w:sz w:val="16"/>
          <w:lang w:val="en-GB"/>
        </w:rPr>
        <w:t>the</w:t>
      </w:r>
      <w:r w:rsidRPr="00F642F5">
        <w:rPr>
          <w:rFonts w:ascii="Bookman Old Style"/>
          <w:spacing w:val="-6"/>
          <w:sz w:val="16"/>
          <w:lang w:val="en-GB"/>
        </w:rPr>
        <w:t xml:space="preserve"> </w:t>
      </w:r>
      <w:r w:rsidRPr="00F642F5">
        <w:rPr>
          <w:rFonts w:ascii="Bookman Old Style"/>
          <w:spacing w:val="-4"/>
          <w:sz w:val="16"/>
          <w:lang w:val="en-GB"/>
        </w:rPr>
        <w:t>two</w:t>
      </w:r>
      <w:r w:rsidRPr="00F642F5">
        <w:rPr>
          <w:rFonts w:ascii="Bookman Old Style"/>
          <w:spacing w:val="-6"/>
          <w:sz w:val="16"/>
          <w:lang w:val="en-GB"/>
        </w:rPr>
        <w:t xml:space="preserve"> </w:t>
      </w:r>
      <w:r w:rsidRPr="00F642F5">
        <w:rPr>
          <w:rFonts w:ascii="Bookman Old Style"/>
          <w:spacing w:val="-4"/>
          <w:sz w:val="16"/>
          <w:lang w:val="en-GB"/>
        </w:rPr>
        <w:t>datasets</w:t>
      </w:r>
      <w:r w:rsidRPr="00F642F5">
        <w:rPr>
          <w:rFonts w:ascii="Bookman Old Style"/>
          <w:spacing w:val="-6"/>
          <w:sz w:val="16"/>
          <w:lang w:val="en-GB"/>
        </w:rPr>
        <w:t xml:space="preserve"> </w:t>
      </w:r>
      <w:r w:rsidRPr="00F642F5">
        <w:rPr>
          <w:rFonts w:ascii="Bookman Old Style"/>
          <w:spacing w:val="-4"/>
          <w:sz w:val="16"/>
          <w:lang w:val="en-GB"/>
        </w:rPr>
        <w:t>(SP/RP)</w:t>
      </w:r>
      <w:r w:rsidRPr="00F642F5">
        <w:rPr>
          <w:rFonts w:ascii="Bookman Old Style"/>
          <w:spacing w:val="-6"/>
          <w:sz w:val="16"/>
          <w:lang w:val="en-GB"/>
        </w:rPr>
        <w:t xml:space="preserve"> </w:t>
      </w:r>
      <w:r w:rsidRPr="00F642F5">
        <w:rPr>
          <w:rFonts w:ascii="Bookman Old Style"/>
          <w:spacing w:val="-4"/>
          <w:sz w:val="16"/>
          <w:lang w:val="en-GB"/>
        </w:rPr>
        <w:t>is</w:t>
      </w:r>
      <w:r w:rsidRPr="00F642F5">
        <w:rPr>
          <w:rFonts w:ascii="Bookman Old Style"/>
          <w:spacing w:val="-6"/>
          <w:sz w:val="16"/>
          <w:lang w:val="en-GB"/>
        </w:rPr>
        <w:t xml:space="preserve"> </w:t>
      </w:r>
      <w:r w:rsidRPr="00F642F5">
        <w:rPr>
          <w:rFonts w:ascii="Bookman Old Style"/>
          <w:spacing w:val="-4"/>
          <w:sz w:val="16"/>
          <w:lang w:val="en-GB"/>
        </w:rPr>
        <w:t>not</w:t>
      </w:r>
      <w:r w:rsidRPr="00F642F5">
        <w:rPr>
          <w:rFonts w:ascii="Bookman Old Style"/>
          <w:spacing w:val="-6"/>
          <w:sz w:val="16"/>
          <w:lang w:val="en-GB"/>
        </w:rPr>
        <w:t xml:space="preserve"> </w:t>
      </w:r>
      <w:r w:rsidRPr="00F642F5">
        <w:rPr>
          <w:rFonts w:ascii="Bookman Old Style"/>
          <w:spacing w:val="-4"/>
          <w:sz w:val="16"/>
          <w:lang w:val="en-GB"/>
        </w:rPr>
        <w:t>available</w:t>
      </w:r>
      <w:r w:rsidRPr="00F642F5">
        <w:rPr>
          <w:rFonts w:ascii="Bookman Old Style"/>
          <w:spacing w:val="-6"/>
          <w:sz w:val="16"/>
          <w:lang w:val="en-GB"/>
        </w:rPr>
        <w:t xml:space="preserve"> </w:t>
      </w:r>
      <w:r w:rsidRPr="00F642F5">
        <w:rPr>
          <w:rFonts w:ascii="Bookman Old Style"/>
          <w:spacing w:val="-4"/>
          <w:sz w:val="16"/>
          <w:lang w:val="en-GB"/>
        </w:rPr>
        <w:t>even</w:t>
      </w:r>
      <w:r w:rsidRPr="00F642F5">
        <w:rPr>
          <w:rFonts w:ascii="Bookman Old Style"/>
          <w:spacing w:val="-6"/>
          <w:sz w:val="16"/>
          <w:lang w:val="en-GB"/>
        </w:rPr>
        <w:t xml:space="preserve"> </w:t>
      </w:r>
      <w:r w:rsidRPr="00F642F5">
        <w:rPr>
          <w:rFonts w:ascii="Bookman Old Style"/>
          <w:spacing w:val="-4"/>
          <w:sz w:val="16"/>
          <w:lang w:val="en-GB"/>
        </w:rPr>
        <w:t>though</w:t>
      </w:r>
      <w:r w:rsidRPr="00F642F5">
        <w:rPr>
          <w:rFonts w:ascii="Bookman Old Style"/>
          <w:spacing w:val="-6"/>
          <w:sz w:val="16"/>
          <w:lang w:val="en-GB"/>
        </w:rPr>
        <w:t xml:space="preserve"> </w:t>
      </w:r>
      <w:r w:rsidRPr="00F642F5">
        <w:rPr>
          <w:rFonts w:ascii="Bookman Old Style"/>
          <w:spacing w:val="-4"/>
          <w:sz w:val="16"/>
          <w:lang w:val="en-GB"/>
        </w:rPr>
        <w:t>some</w:t>
      </w:r>
      <w:r w:rsidRPr="00F642F5">
        <w:rPr>
          <w:rFonts w:ascii="Bookman Old Style"/>
          <w:spacing w:val="-6"/>
          <w:sz w:val="16"/>
          <w:lang w:val="en-GB"/>
        </w:rPr>
        <w:t xml:space="preserve"> </w:t>
      </w:r>
      <w:r w:rsidRPr="00F642F5">
        <w:rPr>
          <w:rFonts w:ascii="Bookman Old Style"/>
          <w:spacing w:val="-4"/>
          <w:sz w:val="16"/>
          <w:lang w:val="en-GB"/>
        </w:rPr>
        <w:t>studies</w:t>
      </w:r>
      <w:r w:rsidRPr="00F642F5">
        <w:rPr>
          <w:rFonts w:ascii="Bookman Old Style"/>
          <w:spacing w:val="-6"/>
          <w:sz w:val="16"/>
          <w:lang w:val="en-GB"/>
        </w:rPr>
        <w:t xml:space="preserve"> </w:t>
      </w:r>
      <w:r w:rsidRPr="00F642F5">
        <w:rPr>
          <w:rFonts w:ascii="Bookman Old Style"/>
          <w:spacing w:val="-4"/>
          <w:sz w:val="16"/>
          <w:lang w:val="en-GB"/>
        </w:rPr>
        <w:t>show</w:t>
      </w:r>
      <w:r w:rsidRPr="00F642F5">
        <w:rPr>
          <w:rFonts w:ascii="Bookman Old Style"/>
          <w:spacing w:val="-6"/>
          <w:sz w:val="16"/>
          <w:lang w:val="en-GB"/>
        </w:rPr>
        <w:t xml:space="preserve"> </w:t>
      </w:r>
      <w:r w:rsidRPr="00F642F5">
        <w:rPr>
          <w:rFonts w:ascii="Bookman Old Style"/>
          <w:spacing w:val="-4"/>
          <w:sz w:val="16"/>
          <w:lang w:val="en-GB"/>
        </w:rPr>
        <w:t>that</w:t>
      </w:r>
      <w:r w:rsidRPr="00F642F5">
        <w:rPr>
          <w:rFonts w:ascii="Bookman Old Style"/>
          <w:spacing w:val="-6"/>
          <w:sz w:val="16"/>
          <w:lang w:val="en-GB"/>
        </w:rPr>
        <w:t xml:space="preserve"> </w:t>
      </w:r>
      <w:r w:rsidRPr="00F642F5">
        <w:rPr>
          <w:rFonts w:ascii="Bookman Old Style"/>
          <w:spacing w:val="-4"/>
          <w:sz w:val="16"/>
          <w:lang w:val="en-GB"/>
        </w:rPr>
        <w:t>this</w:t>
      </w:r>
      <w:r w:rsidRPr="00F642F5">
        <w:rPr>
          <w:rFonts w:ascii="Bookman Old Style"/>
          <w:spacing w:val="-6"/>
          <w:sz w:val="16"/>
          <w:lang w:val="en-GB"/>
        </w:rPr>
        <w:t xml:space="preserve"> </w:t>
      </w:r>
      <w:r w:rsidRPr="00F642F5">
        <w:rPr>
          <w:rFonts w:ascii="Bookman Old Style"/>
          <w:spacing w:val="-4"/>
          <w:sz w:val="16"/>
          <w:lang w:val="en-GB"/>
        </w:rPr>
        <w:t>may</w:t>
      </w:r>
      <w:r w:rsidRPr="00F642F5">
        <w:rPr>
          <w:rFonts w:ascii="Bookman Old Style"/>
          <w:spacing w:val="-6"/>
          <w:sz w:val="16"/>
          <w:lang w:val="en-GB"/>
        </w:rPr>
        <w:t xml:space="preserve"> </w:t>
      </w:r>
      <w:r w:rsidRPr="00F642F5">
        <w:rPr>
          <w:rFonts w:ascii="Bookman Old Style"/>
          <w:spacing w:val="-4"/>
          <w:sz w:val="16"/>
          <w:lang w:val="en-GB"/>
        </w:rPr>
        <w:t>impact</w:t>
      </w:r>
      <w:r w:rsidRPr="00F642F5">
        <w:rPr>
          <w:rFonts w:ascii="Bookman Old Style"/>
          <w:spacing w:val="-6"/>
          <w:sz w:val="16"/>
          <w:lang w:val="en-GB"/>
        </w:rPr>
        <w:t xml:space="preserve"> </w:t>
      </w:r>
      <w:r w:rsidRPr="00F642F5">
        <w:rPr>
          <w:rFonts w:ascii="Bookman Old Style"/>
          <w:spacing w:val="-4"/>
          <w:sz w:val="16"/>
          <w:lang w:val="en-GB"/>
        </w:rPr>
        <w:t xml:space="preserve">the </w:t>
      </w:r>
      <w:r w:rsidRPr="00F642F5">
        <w:rPr>
          <w:rFonts w:ascii="Bookman Old Style"/>
          <w:sz w:val="16"/>
          <w:lang w:val="en-GB"/>
        </w:rPr>
        <w:t>availability</w:t>
      </w:r>
      <w:r w:rsidRPr="00F642F5">
        <w:rPr>
          <w:rFonts w:ascii="Bookman Old Style"/>
          <w:spacing w:val="-7"/>
          <w:sz w:val="16"/>
          <w:lang w:val="en-GB"/>
        </w:rPr>
        <w:t xml:space="preserve"> </w:t>
      </w:r>
      <w:r w:rsidRPr="00F642F5">
        <w:rPr>
          <w:rFonts w:ascii="Bookman Old Style"/>
          <w:sz w:val="16"/>
          <w:lang w:val="en-GB"/>
        </w:rPr>
        <w:t>and</w:t>
      </w:r>
      <w:r w:rsidRPr="00F642F5">
        <w:rPr>
          <w:rFonts w:ascii="Bookman Old Style"/>
          <w:spacing w:val="-7"/>
          <w:sz w:val="16"/>
          <w:lang w:val="en-GB"/>
        </w:rPr>
        <w:t xml:space="preserve"> </w:t>
      </w:r>
      <w:r w:rsidRPr="00F642F5">
        <w:rPr>
          <w:rFonts w:ascii="Bookman Old Style"/>
          <w:sz w:val="16"/>
          <w:lang w:val="en-GB"/>
        </w:rPr>
        <w:t>hence</w:t>
      </w:r>
      <w:r w:rsidRPr="00F642F5">
        <w:rPr>
          <w:rFonts w:ascii="Bookman Old Style"/>
          <w:spacing w:val="-7"/>
          <w:sz w:val="16"/>
          <w:lang w:val="en-GB"/>
        </w:rPr>
        <w:t xml:space="preserve"> </w:t>
      </w:r>
      <w:r w:rsidRPr="00F642F5">
        <w:rPr>
          <w:rFonts w:ascii="Bookman Old Style"/>
          <w:sz w:val="16"/>
          <w:lang w:val="en-GB"/>
        </w:rPr>
        <w:t>choice</w:t>
      </w:r>
      <w:r w:rsidRPr="00F642F5">
        <w:rPr>
          <w:rFonts w:ascii="Bookman Old Style"/>
          <w:spacing w:val="-7"/>
          <w:sz w:val="16"/>
          <w:lang w:val="en-GB"/>
        </w:rPr>
        <w:t xml:space="preserve"> </w:t>
      </w:r>
      <w:r w:rsidRPr="00F642F5">
        <w:rPr>
          <w:rFonts w:ascii="Bookman Old Style"/>
          <w:sz w:val="16"/>
          <w:lang w:val="en-GB"/>
        </w:rPr>
        <w:t>of</w:t>
      </w:r>
      <w:r w:rsidRPr="00F642F5">
        <w:rPr>
          <w:rFonts w:ascii="Bookman Old Style"/>
          <w:spacing w:val="-7"/>
          <w:sz w:val="16"/>
          <w:lang w:val="en-GB"/>
        </w:rPr>
        <w:t xml:space="preserve"> </w:t>
      </w:r>
      <w:r w:rsidRPr="00F642F5">
        <w:rPr>
          <w:rFonts w:ascii="Bookman Old Style"/>
          <w:sz w:val="16"/>
          <w:lang w:val="en-GB"/>
        </w:rPr>
        <w:t>organic</w:t>
      </w:r>
      <w:r w:rsidRPr="00F642F5">
        <w:rPr>
          <w:rFonts w:ascii="Bookman Old Style"/>
          <w:spacing w:val="-7"/>
          <w:sz w:val="16"/>
          <w:lang w:val="en-GB"/>
        </w:rPr>
        <w:t xml:space="preserve"> </w:t>
      </w:r>
      <w:r w:rsidRPr="00F642F5">
        <w:rPr>
          <w:rFonts w:ascii="Bookman Old Style"/>
          <w:sz w:val="16"/>
          <w:lang w:val="en-GB"/>
        </w:rPr>
        <w:t>food.</w:t>
      </w:r>
    </w:p>
    <w:p w14:paraId="2BBDAB15" w14:textId="77777777" w:rsidR="004477C6" w:rsidRPr="00F642F5" w:rsidRDefault="004477C6">
      <w:pPr>
        <w:pStyle w:val="BodyText"/>
        <w:spacing w:before="37"/>
        <w:rPr>
          <w:rFonts w:ascii="Bookman Old Style"/>
          <w:lang w:val="en-GB"/>
        </w:rPr>
      </w:pPr>
    </w:p>
    <w:p w14:paraId="2BBDAB16" w14:textId="75B4574F" w:rsidR="004477C6" w:rsidRPr="00F642F5" w:rsidRDefault="004C4953">
      <w:pPr>
        <w:ind w:right="1443"/>
        <w:jc w:val="center"/>
        <w:rPr>
          <w:rFonts w:ascii="Bookman Old Style"/>
          <w:i/>
          <w:sz w:val="20"/>
          <w:lang w:val="en-GB"/>
        </w:rPr>
      </w:pPr>
      <w:r w:rsidRPr="00F642F5">
        <w:rPr>
          <w:spacing w:val="-8"/>
          <w:sz w:val="20"/>
          <w:lang w:val="en-GB"/>
        </w:rPr>
        <w:t>Table</w:t>
      </w:r>
      <w:r w:rsidRPr="00F642F5">
        <w:rPr>
          <w:spacing w:val="6"/>
          <w:sz w:val="20"/>
          <w:lang w:val="en-GB"/>
        </w:rPr>
        <w:t xml:space="preserve"> </w:t>
      </w:r>
      <w:r w:rsidRPr="00F642F5">
        <w:rPr>
          <w:spacing w:val="-8"/>
          <w:sz w:val="20"/>
          <w:lang w:val="en-GB"/>
        </w:rPr>
        <w:t>7:</w:t>
      </w:r>
      <w:r w:rsidRPr="00F642F5">
        <w:rPr>
          <w:spacing w:val="25"/>
          <w:sz w:val="20"/>
          <w:lang w:val="en-GB"/>
        </w:rPr>
        <w:t xml:space="preserve"> </w:t>
      </w:r>
      <w:r w:rsidRPr="00F642F5">
        <w:rPr>
          <w:rFonts w:ascii="Bookman Old Style"/>
          <w:i/>
          <w:spacing w:val="-8"/>
          <w:sz w:val="20"/>
          <w:lang w:val="en-GB"/>
        </w:rPr>
        <w:t>Impact</w:t>
      </w:r>
      <w:r w:rsidRPr="00F642F5">
        <w:rPr>
          <w:rFonts w:ascii="Bookman Old Style"/>
          <w:i/>
          <w:spacing w:val="-1"/>
          <w:sz w:val="20"/>
          <w:lang w:val="en-GB"/>
        </w:rPr>
        <w:t xml:space="preserve"> </w:t>
      </w:r>
      <w:r w:rsidRPr="00F642F5">
        <w:rPr>
          <w:rFonts w:ascii="Bookman Old Style"/>
          <w:i/>
          <w:spacing w:val="-8"/>
          <w:sz w:val="20"/>
          <w:lang w:val="en-GB"/>
        </w:rPr>
        <w:t>of</w:t>
      </w:r>
      <w:r w:rsidRPr="00F642F5">
        <w:rPr>
          <w:rFonts w:ascii="Bookman Old Style"/>
          <w:i/>
          <w:spacing w:val="-1"/>
          <w:sz w:val="20"/>
          <w:lang w:val="en-GB"/>
        </w:rPr>
        <w:t xml:space="preserve"> </w:t>
      </w:r>
      <w:r w:rsidRPr="00F642F5">
        <w:rPr>
          <w:rFonts w:ascii="Bookman Old Style"/>
          <w:i/>
          <w:spacing w:val="-8"/>
          <w:sz w:val="20"/>
          <w:lang w:val="en-GB"/>
        </w:rPr>
        <w:t>socioeconomic</w:t>
      </w:r>
      <w:r w:rsidRPr="00F642F5">
        <w:rPr>
          <w:rFonts w:ascii="Bookman Old Style"/>
          <w:i/>
          <w:spacing w:val="-1"/>
          <w:sz w:val="20"/>
          <w:lang w:val="en-GB"/>
        </w:rPr>
        <w:t xml:space="preserve"> </w:t>
      </w:r>
      <w:r w:rsidRPr="00F642F5">
        <w:rPr>
          <w:rFonts w:ascii="Bookman Old Style"/>
          <w:i/>
          <w:spacing w:val="-8"/>
          <w:sz w:val="20"/>
          <w:lang w:val="en-GB"/>
        </w:rPr>
        <w:t>characteristics</w:t>
      </w:r>
      <w:r w:rsidRPr="00F642F5">
        <w:rPr>
          <w:rFonts w:ascii="Bookman Old Style"/>
          <w:i/>
          <w:spacing w:val="-1"/>
          <w:sz w:val="20"/>
          <w:lang w:val="en-GB"/>
        </w:rPr>
        <w:t xml:space="preserve"> </w:t>
      </w:r>
      <w:r w:rsidRPr="00F642F5">
        <w:rPr>
          <w:rFonts w:ascii="Bookman Old Style"/>
          <w:i/>
          <w:spacing w:val="-8"/>
          <w:sz w:val="20"/>
          <w:lang w:val="en-GB"/>
        </w:rPr>
        <w:t>on</w:t>
      </w:r>
      <w:r w:rsidRPr="00F642F5">
        <w:rPr>
          <w:rFonts w:ascii="Bookman Old Style"/>
          <w:i/>
          <w:spacing w:val="-1"/>
          <w:sz w:val="20"/>
          <w:lang w:val="en-GB"/>
        </w:rPr>
        <w:t xml:space="preserve"> </w:t>
      </w:r>
      <w:r w:rsidRPr="00F642F5">
        <w:rPr>
          <w:rFonts w:ascii="Bookman Old Style"/>
          <w:i/>
          <w:spacing w:val="-8"/>
          <w:sz w:val="20"/>
          <w:lang w:val="en-GB"/>
        </w:rPr>
        <w:t>the</w:t>
      </w:r>
      <w:r w:rsidRPr="00F642F5">
        <w:rPr>
          <w:rFonts w:ascii="Bookman Old Style"/>
          <w:i/>
          <w:spacing w:val="-1"/>
          <w:sz w:val="20"/>
          <w:lang w:val="en-GB"/>
        </w:rPr>
        <w:t xml:space="preserve"> </w:t>
      </w:r>
      <w:r w:rsidRPr="00F642F5">
        <w:rPr>
          <w:rFonts w:ascii="Bookman Old Style"/>
          <w:i/>
          <w:spacing w:val="-8"/>
          <w:sz w:val="20"/>
          <w:lang w:val="en-GB"/>
        </w:rPr>
        <w:t>organic</w:t>
      </w:r>
      <w:r w:rsidRPr="00F642F5">
        <w:rPr>
          <w:rFonts w:ascii="Bookman Old Style"/>
          <w:i/>
          <w:spacing w:val="-1"/>
          <w:sz w:val="20"/>
          <w:lang w:val="en-GB"/>
        </w:rPr>
        <w:t xml:space="preserve"> </w:t>
      </w:r>
      <w:r w:rsidRPr="00F642F5">
        <w:rPr>
          <w:rFonts w:ascii="Bookman Old Style"/>
          <w:i/>
          <w:spacing w:val="-8"/>
          <w:sz w:val="20"/>
          <w:lang w:val="en-GB"/>
        </w:rPr>
        <w:t>attribute</w:t>
      </w:r>
      <w:r w:rsidRPr="00F642F5">
        <w:rPr>
          <w:rFonts w:ascii="Bookman Old Style"/>
          <w:i/>
          <w:spacing w:val="-1"/>
          <w:sz w:val="20"/>
          <w:lang w:val="en-GB"/>
        </w:rPr>
        <w:t xml:space="preserve"> </w:t>
      </w:r>
      <w:r w:rsidRPr="00F642F5">
        <w:rPr>
          <w:rFonts w:ascii="Bookman Old Style"/>
          <w:i/>
          <w:spacing w:val="-8"/>
          <w:sz w:val="20"/>
          <w:lang w:val="en-GB"/>
        </w:rPr>
        <w:t>(dependent</w:t>
      </w:r>
      <w:r w:rsidRPr="00F642F5">
        <w:rPr>
          <w:rFonts w:ascii="Bookman Old Style"/>
          <w:i/>
          <w:spacing w:val="-1"/>
          <w:sz w:val="20"/>
          <w:lang w:val="en-GB"/>
        </w:rPr>
        <w:t xml:space="preserve"> </w:t>
      </w:r>
      <w:r w:rsidRPr="00F642F5">
        <w:rPr>
          <w:rFonts w:ascii="Bookman Old Style"/>
          <w:i/>
          <w:spacing w:val="-8"/>
          <w:sz w:val="20"/>
          <w:lang w:val="en-GB"/>
        </w:rPr>
        <w:t>variable)</w:t>
      </w:r>
    </w:p>
    <w:p w14:paraId="2BBDAB17" w14:textId="77777777" w:rsidR="004477C6" w:rsidRPr="00F642F5" w:rsidRDefault="004477C6">
      <w:pPr>
        <w:pStyle w:val="BodyText"/>
        <w:spacing w:before="6"/>
        <w:rPr>
          <w:rFonts w:ascii="Bookman Old Style"/>
          <w:i/>
          <w:sz w:val="19"/>
          <w:lang w:val="en-GB"/>
        </w:rPr>
      </w:pPr>
    </w:p>
    <w:tbl>
      <w:tblPr>
        <w:tblW w:w="0" w:type="auto"/>
        <w:tblInd w:w="2871" w:type="dxa"/>
        <w:tblLayout w:type="fixed"/>
        <w:tblCellMar>
          <w:left w:w="0" w:type="dxa"/>
          <w:right w:w="0" w:type="dxa"/>
        </w:tblCellMar>
        <w:tblLook w:val="01E0" w:firstRow="1" w:lastRow="1" w:firstColumn="1" w:lastColumn="1" w:noHBand="0" w:noVBand="0"/>
      </w:tblPr>
      <w:tblGrid>
        <w:gridCol w:w="1438"/>
        <w:gridCol w:w="1061"/>
        <w:gridCol w:w="1067"/>
      </w:tblGrid>
      <w:tr w:rsidR="004477C6" w:rsidRPr="00F642F5" w14:paraId="2BBDAB1B" w14:textId="77777777">
        <w:trPr>
          <w:trHeight w:val="237"/>
        </w:trPr>
        <w:tc>
          <w:tcPr>
            <w:tcW w:w="1438" w:type="dxa"/>
            <w:tcBorders>
              <w:top w:val="single" w:sz="4" w:space="0" w:color="000000"/>
              <w:bottom w:val="single" w:sz="4" w:space="0" w:color="000000"/>
            </w:tcBorders>
          </w:tcPr>
          <w:p w14:paraId="2BBDAB18" w14:textId="77777777" w:rsidR="004477C6" w:rsidRPr="00F642F5" w:rsidRDefault="004C4953">
            <w:pPr>
              <w:pStyle w:val="TableParagraph"/>
              <w:spacing w:line="210" w:lineRule="exact"/>
              <w:ind w:left="119"/>
              <w:jc w:val="left"/>
              <w:rPr>
                <w:sz w:val="20"/>
                <w:lang w:val="en-GB"/>
              </w:rPr>
            </w:pPr>
            <w:r w:rsidRPr="00F642F5">
              <w:rPr>
                <w:spacing w:val="-2"/>
                <w:w w:val="105"/>
                <w:sz w:val="20"/>
                <w:lang w:val="en-GB"/>
              </w:rPr>
              <w:t>VARIABLES</w:t>
            </w:r>
          </w:p>
        </w:tc>
        <w:tc>
          <w:tcPr>
            <w:tcW w:w="1061" w:type="dxa"/>
            <w:tcBorders>
              <w:top w:val="single" w:sz="4" w:space="0" w:color="000000"/>
              <w:bottom w:val="single" w:sz="4" w:space="0" w:color="000000"/>
            </w:tcBorders>
          </w:tcPr>
          <w:p w14:paraId="2BBDAB19" w14:textId="77777777" w:rsidR="004477C6" w:rsidRPr="00F642F5" w:rsidRDefault="004C4953">
            <w:pPr>
              <w:pStyle w:val="TableParagraph"/>
              <w:spacing w:line="210" w:lineRule="exact"/>
              <w:ind w:left="2" w:right="2"/>
              <w:rPr>
                <w:sz w:val="20"/>
                <w:lang w:val="en-GB"/>
              </w:rPr>
            </w:pPr>
            <w:r w:rsidRPr="00F642F5">
              <w:rPr>
                <w:spacing w:val="-2"/>
                <w:sz w:val="20"/>
                <w:lang w:val="en-GB"/>
              </w:rPr>
              <w:t>Probit</w:t>
            </w:r>
          </w:p>
        </w:tc>
        <w:tc>
          <w:tcPr>
            <w:tcW w:w="1067" w:type="dxa"/>
            <w:tcBorders>
              <w:top w:val="single" w:sz="4" w:space="0" w:color="000000"/>
              <w:bottom w:val="single" w:sz="4" w:space="0" w:color="000000"/>
            </w:tcBorders>
          </w:tcPr>
          <w:p w14:paraId="2BBDAB1A" w14:textId="77777777" w:rsidR="004477C6" w:rsidRPr="00F642F5" w:rsidRDefault="004C4953">
            <w:pPr>
              <w:pStyle w:val="TableParagraph"/>
              <w:spacing w:line="210" w:lineRule="exact"/>
              <w:ind w:left="2" w:right="2"/>
              <w:rPr>
                <w:sz w:val="20"/>
                <w:lang w:val="en-GB"/>
              </w:rPr>
            </w:pPr>
            <w:r w:rsidRPr="00F642F5">
              <w:rPr>
                <w:spacing w:val="-5"/>
                <w:sz w:val="20"/>
                <w:lang w:val="en-GB"/>
              </w:rPr>
              <w:t>OLS</w:t>
            </w:r>
          </w:p>
        </w:tc>
      </w:tr>
      <w:tr w:rsidR="004477C6" w:rsidRPr="00F642F5" w14:paraId="2BBDAB1F" w14:textId="77777777">
        <w:trPr>
          <w:trHeight w:val="714"/>
        </w:trPr>
        <w:tc>
          <w:tcPr>
            <w:tcW w:w="1438" w:type="dxa"/>
            <w:tcBorders>
              <w:top w:val="single" w:sz="4" w:space="0" w:color="000000"/>
            </w:tcBorders>
          </w:tcPr>
          <w:p w14:paraId="2BBDAB1C" w14:textId="77777777" w:rsidR="004477C6" w:rsidRPr="00F642F5" w:rsidRDefault="004C4953">
            <w:pPr>
              <w:pStyle w:val="TableParagraph"/>
              <w:spacing w:before="222" w:line="240" w:lineRule="auto"/>
              <w:ind w:left="119"/>
              <w:jc w:val="left"/>
              <w:rPr>
                <w:sz w:val="20"/>
                <w:lang w:val="en-GB"/>
              </w:rPr>
            </w:pPr>
            <w:r w:rsidRPr="00F642F5">
              <w:rPr>
                <w:spacing w:val="-2"/>
                <w:sz w:val="20"/>
                <w:lang w:val="en-GB"/>
              </w:rPr>
              <w:t>Income</w:t>
            </w:r>
          </w:p>
        </w:tc>
        <w:tc>
          <w:tcPr>
            <w:tcW w:w="1061" w:type="dxa"/>
            <w:tcBorders>
              <w:top w:val="single" w:sz="4" w:space="0" w:color="000000"/>
            </w:tcBorders>
          </w:tcPr>
          <w:p w14:paraId="2BBDAB1D" w14:textId="77777777" w:rsidR="004477C6" w:rsidRPr="00F642F5" w:rsidRDefault="004C4953">
            <w:pPr>
              <w:pStyle w:val="TableParagraph"/>
              <w:spacing w:before="209" w:line="240" w:lineRule="atLeast"/>
              <w:ind w:left="224" w:right="153" w:hanging="72"/>
              <w:jc w:val="left"/>
              <w:rPr>
                <w:sz w:val="20"/>
                <w:lang w:val="en-GB"/>
              </w:rPr>
            </w:pPr>
            <w:r w:rsidRPr="00F642F5">
              <w:rPr>
                <w:spacing w:val="-2"/>
                <w:w w:val="90"/>
                <w:sz w:val="20"/>
                <w:lang w:val="en-GB"/>
              </w:rPr>
              <w:t xml:space="preserve">0.062*** </w:t>
            </w:r>
            <w:r w:rsidRPr="00F642F5">
              <w:rPr>
                <w:spacing w:val="-2"/>
                <w:sz w:val="20"/>
                <w:lang w:val="en-GB"/>
              </w:rPr>
              <w:t>(0.005)</w:t>
            </w:r>
          </w:p>
        </w:tc>
        <w:tc>
          <w:tcPr>
            <w:tcW w:w="1067" w:type="dxa"/>
            <w:tcBorders>
              <w:top w:val="single" w:sz="4" w:space="0" w:color="000000"/>
            </w:tcBorders>
          </w:tcPr>
          <w:p w14:paraId="2BBDAB1E" w14:textId="77777777" w:rsidR="004477C6" w:rsidRPr="00F642F5" w:rsidRDefault="004C4953">
            <w:pPr>
              <w:pStyle w:val="TableParagraph"/>
              <w:spacing w:before="209" w:line="240" w:lineRule="atLeast"/>
              <w:ind w:left="227" w:right="149" w:hanging="73"/>
              <w:jc w:val="left"/>
              <w:rPr>
                <w:sz w:val="20"/>
                <w:lang w:val="en-GB"/>
              </w:rPr>
            </w:pPr>
            <w:r w:rsidRPr="00F642F5">
              <w:rPr>
                <w:spacing w:val="-6"/>
                <w:sz w:val="20"/>
                <w:lang w:val="en-GB"/>
              </w:rPr>
              <w:t xml:space="preserve">0.001*** </w:t>
            </w:r>
            <w:r w:rsidRPr="00F642F5">
              <w:rPr>
                <w:spacing w:val="-4"/>
                <w:sz w:val="20"/>
                <w:lang w:val="en-GB"/>
              </w:rPr>
              <w:t>(0.000)</w:t>
            </w:r>
          </w:p>
        </w:tc>
      </w:tr>
      <w:tr w:rsidR="004477C6" w:rsidRPr="00F642F5" w14:paraId="2BBDAB23" w14:textId="77777777">
        <w:trPr>
          <w:trHeight w:val="239"/>
        </w:trPr>
        <w:tc>
          <w:tcPr>
            <w:tcW w:w="1438" w:type="dxa"/>
          </w:tcPr>
          <w:p w14:paraId="2BBDAB20" w14:textId="77777777" w:rsidR="004477C6" w:rsidRPr="00F642F5" w:rsidRDefault="004C4953">
            <w:pPr>
              <w:pStyle w:val="TableParagraph"/>
              <w:ind w:left="119"/>
              <w:jc w:val="left"/>
              <w:rPr>
                <w:sz w:val="20"/>
                <w:lang w:val="en-GB"/>
              </w:rPr>
            </w:pPr>
            <w:r w:rsidRPr="00F642F5">
              <w:rPr>
                <w:spacing w:val="-2"/>
                <w:sz w:val="20"/>
                <w:lang w:val="en-GB"/>
              </w:rPr>
              <w:t>Female</w:t>
            </w:r>
          </w:p>
        </w:tc>
        <w:tc>
          <w:tcPr>
            <w:tcW w:w="1061" w:type="dxa"/>
          </w:tcPr>
          <w:p w14:paraId="2BBDAB21" w14:textId="77777777" w:rsidR="004477C6" w:rsidRPr="00F642F5" w:rsidRDefault="004C4953">
            <w:pPr>
              <w:pStyle w:val="TableParagraph"/>
              <w:ind w:right="2"/>
              <w:rPr>
                <w:sz w:val="20"/>
                <w:lang w:val="en-GB"/>
              </w:rPr>
            </w:pPr>
            <w:r w:rsidRPr="00F642F5">
              <w:rPr>
                <w:spacing w:val="-2"/>
                <w:w w:val="95"/>
                <w:sz w:val="20"/>
                <w:lang w:val="en-GB"/>
              </w:rPr>
              <w:t>0.024</w:t>
            </w:r>
          </w:p>
        </w:tc>
        <w:tc>
          <w:tcPr>
            <w:tcW w:w="1067" w:type="dxa"/>
          </w:tcPr>
          <w:p w14:paraId="2BBDAB22" w14:textId="77777777" w:rsidR="004477C6" w:rsidRPr="00F642F5" w:rsidRDefault="004C4953">
            <w:pPr>
              <w:pStyle w:val="TableParagraph"/>
              <w:ind w:right="2"/>
              <w:rPr>
                <w:sz w:val="20"/>
                <w:lang w:val="en-GB"/>
              </w:rPr>
            </w:pPr>
            <w:r w:rsidRPr="00F642F5">
              <w:rPr>
                <w:spacing w:val="-2"/>
                <w:w w:val="95"/>
                <w:sz w:val="20"/>
                <w:lang w:val="en-GB"/>
              </w:rPr>
              <w:t>0.000</w:t>
            </w:r>
          </w:p>
        </w:tc>
      </w:tr>
      <w:tr w:rsidR="004477C6" w:rsidRPr="00F642F5" w14:paraId="2BBDAB32" w14:textId="77777777">
        <w:trPr>
          <w:trHeight w:val="2151"/>
        </w:trPr>
        <w:tc>
          <w:tcPr>
            <w:tcW w:w="1438" w:type="dxa"/>
          </w:tcPr>
          <w:p w14:paraId="2BBDAB24" w14:textId="77777777" w:rsidR="004477C6" w:rsidRPr="00F642F5" w:rsidRDefault="004C4953">
            <w:pPr>
              <w:pStyle w:val="TableParagraph"/>
              <w:spacing w:before="225" w:line="240" w:lineRule="auto"/>
              <w:ind w:left="119"/>
              <w:jc w:val="left"/>
              <w:rPr>
                <w:sz w:val="20"/>
                <w:lang w:val="en-GB"/>
              </w:rPr>
            </w:pPr>
            <w:r w:rsidRPr="00F642F5">
              <w:rPr>
                <w:spacing w:val="-5"/>
                <w:sz w:val="20"/>
                <w:lang w:val="en-GB"/>
              </w:rPr>
              <w:t>BMI</w:t>
            </w:r>
          </w:p>
          <w:p w14:paraId="2BBDAB25" w14:textId="77777777" w:rsidR="004477C6" w:rsidRPr="00F642F5" w:rsidRDefault="004C4953">
            <w:pPr>
              <w:pStyle w:val="TableParagraph"/>
              <w:spacing w:line="480" w:lineRule="atLeast"/>
              <w:ind w:left="119" w:right="108"/>
              <w:jc w:val="left"/>
              <w:rPr>
                <w:sz w:val="20"/>
                <w:lang w:val="en-GB"/>
              </w:rPr>
            </w:pPr>
            <w:r w:rsidRPr="00F642F5">
              <w:rPr>
                <w:spacing w:val="-2"/>
                <w:sz w:val="20"/>
                <w:lang w:val="en-GB"/>
              </w:rPr>
              <w:t xml:space="preserve">PreFamily YoungFamily </w:t>
            </w:r>
            <w:r w:rsidRPr="00F642F5">
              <w:rPr>
                <w:spacing w:val="-4"/>
                <w:sz w:val="20"/>
                <w:lang w:val="en-GB"/>
              </w:rPr>
              <w:t>MiddleFamily</w:t>
            </w:r>
          </w:p>
        </w:tc>
        <w:tc>
          <w:tcPr>
            <w:tcW w:w="1061" w:type="dxa"/>
          </w:tcPr>
          <w:p w14:paraId="2BBDAB26" w14:textId="77777777" w:rsidR="004477C6" w:rsidRPr="00F642F5" w:rsidRDefault="004C4953">
            <w:pPr>
              <w:pStyle w:val="TableParagraph"/>
              <w:ind w:left="224"/>
              <w:jc w:val="left"/>
              <w:rPr>
                <w:sz w:val="20"/>
                <w:lang w:val="en-GB"/>
              </w:rPr>
            </w:pPr>
            <w:r w:rsidRPr="00F642F5">
              <w:rPr>
                <w:spacing w:val="-2"/>
                <w:sz w:val="20"/>
                <w:lang w:val="en-GB"/>
              </w:rPr>
              <w:t>(0.022)</w:t>
            </w:r>
          </w:p>
          <w:p w14:paraId="2BBDAB27" w14:textId="77777777" w:rsidR="004477C6" w:rsidRPr="00F642F5" w:rsidRDefault="004C4953">
            <w:pPr>
              <w:pStyle w:val="TableParagraph"/>
              <w:spacing w:before="12" w:line="252" w:lineRule="auto"/>
              <w:ind w:left="224" w:hanging="106"/>
              <w:jc w:val="left"/>
              <w:rPr>
                <w:sz w:val="20"/>
                <w:lang w:val="en-GB"/>
              </w:rPr>
            </w:pPr>
            <w:r w:rsidRPr="00F642F5">
              <w:rPr>
                <w:spacing w:val="-2"/>
                <w:w w:val="90"/>
                <w:sz w:val="20"/>
                <w:lang w:val="en-GB"/>
              </w:rPr>
              <w:t xml:space="preserve">-0.027*** </w:t>
            </w:r>
            <w:r w:rsidRPr="00F642F5">
              <w:rPr>
                <w:spacing w:val="-2"/>
                <w:sz w:val="20"/>
                <w:lang w:val="en-GB"/>
              </w:rPr>
              <w:t>(0.002)</w:t>
            </w:r>
          </w:p>
          <w:p w14:paraId="2BBDAB28" w14:textId="77777777" w:rsidR="004477C6" w:rsidRPr="00F642F5" w:rsidRDefault="004C4953">
            <w:pPr>
              <w:pStyle w:val="TableParagraph"/>
              <w:spacing w:before="1" w:line="252" w:lineRule="auto"/>
              <w:ind w:left="224" w:hanging="72"/>
              <w:jc w:val="left"/>
              <w:rPr>
                <w:sz w:val="20"/>
                <w:lang w:val="en-GB"/>
              </w:rPr>
            </w:pPr>
            <w:r w:rsidRPr="00F642F5">
              <w:rPr>
                <w:spacing w:val="-4"/>
                <w:sz w:val="20"/>
                <w:lang w:val="en-GB"/>
              </w:rPr>
              <w:t xml:space="preserve">0.159*** </w:t>
            </w:r>
            <w:r w:rsidRPr="00F642F5">
              <w:rPr>
                <w:spacing w:val="-2"/>
                <w:sz w:val="20"/>
                <w:lang w:val="en-GB"/>
              </w:rPr>
              <w:t>(0.042)</w:t>
            </w:r>
          </w:p>
          <w:p w14:paraId="2BBDAB29" w14:textId="77777777" w:rsidR="004477C6" w:rsidRPr="00F642F5" w:rsidRDefault="004C4953">
            <w:pPr>
              <w:pStyle w:val="TableParagraph"/>
              <w:spacing w:before="1" w:line="252" w:lineRule="auto"/>
              <w:ind w:left="224" w:hanging="72"/>
              <w:jc w:val="left"/>
              <w:rPr>
                <w:sz w:val="20"/>
                <w:lang w:val="en-GB"/>
              </w:rPr>
            </w:pPr>
            <w:r w:rsidRPr="00F642F5">
              <w:rPr>
                <w:spacing w:val="-2"/>
                <w:w w:val="90"/>
                <w:sz w:val="20"/>
                <w:lang w:val="en-GB"/>
              </w:rPr>
              <w:t xml:space="preserve">0.204*** </w:t>
            </w:r>
            <w:r w:rsidRPr="00F642F5">
              <w:rPr>
                <w:spacing w:val="-2"/>
                <w:sz w:val="20"/>
                <w:lang w:val="en-GB"/>
              </w:rPr>
              <w:t>(0.037)</w:t>
            </w:r>
          </w:p>
          <w:p w14:paraId="2BBDAB2A" w14:textId="77777777" w:rsidR="004477C6" w:rsidRPr="00F642F5" w:rsidRDefault="004C4953">
            <w:pPr>
              <w:pStyle w:val="TableParagraph"/>
              <w:spacing w:before="1" w:line="240" w:lineRule="auto"/>
              <w:ind w:left="152"/>
              <w:jc w:val="left"/>
              <w:rPr>
                <w:sz w:val="20"/>
                <w:lang w:val="en-GB"/>
              </w:rPr>
            </w:pPr>
            <w:r w:rsidRPr="00F642F5">
              <w:rPr>
                <w:spacing w:val="-2"/>
                <w:sz w:val="20"/>
                <w:lang w:val="en-GB"/>
              </w:rPr>
              <w:t>0.294***</w:t>
            </w:r>
          </w:p>
          <w:p w14:paraId="2BBDAB2B" w14:textId="77777777" w:rsidR="004477C6" w:rsidRPr="00F642F5" w:rsidRDefault="004C4953">
            <w:pPr>
              <w:pStyle w:val="TableParagraph"/>
              <w:spacing w:before="11" w:line="240" w:lineRule="auto"/>
              <w:ind w:left="224"/>
              <w:jc w:val="left"/>
              <w:rPr>
                <w:sz w:val="20"/>
                <w:lang w:val="en-GB"/>
              </w:rPr>
            </w:pPr>
            <w:r w:rsidRPr="00F642F5">
              <w:rPr>
                <w:spacing w:val="-2"/>
                <w:sz w:val="20"/>
                <w:lang w:val="en-GB"/>
              </w:rPr>
              <w:t>(0.038)</w:t>
            </w:r>
          </w:p>
        </w:tc>
        <w:tc>
          <w:tcPr>
            <w:tcW w:w="1067" w:type="dxa"/>
          </w:tcPr>
          <w:p w14:paraId="2BBDAB2C" w14:textId="77777777" w:rsidR="004477C6" w:rsidRPr="00F642F5" w:rsidRDefault="004C4953">
            <w:pPr>
              <w:pStyle w:val="TableParagraph"/>
              <w:ind w:left="227"/>
              <w:jc w:val="left"/>
              <w:rPr>
                <w:sz w:val="20"/>
                <w:lang w:val="en-GB"/>
              </w:rPr>
            </w:pPr>
            <w:r w:rsidRPr="00F642F5">
              <w:rPr>
                <w:spacing w:val="-2"/>
                <w:w w:val="95"/>
                <w:sz w:val="20"/>
                <w:lang w:val="en-GB"/>
              </w:rPr>
              <w:t>(0.000)</w:t>
            </w:r>
          </w:p>
          <w:p w14:paraId="2BBDAB2D" w14:textId="77777777" w:rsidR="004477C6" w:rsidRPr="00F642F5" w:rsidRDefault="004C4953">
            <w:pPr>
              <w:pStyle w:val="TableParagraph"/>
              <w:spacing w:before="12" w:line="252" w:lineRule="auto"/>
              <w:ind w:left="227" w:hanging="107"/>
              <w:jc w:val="left"/>
              <w:rPr>
                <w:sz w:val="20"/>
                <w:lang w:val="en-GB"/>
              </w:rPr>
            </w:pPr>
            <w:r w:rsidRPr="00F642F5">
              <w:rPr>
                <w:spacing w:val="-2"/>
                <w:w w:val="90"/>
                <w:sz w:val="20"/>
                <w:lang w:val="en-GB"/>
              </w:rPr>
              <w:t xml:space="preserve">-0.000*** </w:t>
            </w:r>
            <w:r w:rsidRPr="00F642F5">
              <w:rPr>
                <w:spacing w:val="-2"/>
                <w:sz w:val="20"/>
                <w:lang w:val="en-GB"/>
              </w:rPr>
              <w:t>(0.000)</w:t>
            </w:r>
          </w:p>
          <w:p w14:paraId="2BBDAB2E" w14:textId="77777777" w:rsidR="004477C6" w:rsidRPr="00F642F5" w:rsidRDefault="004C4953">
            <w:pPr>
              <w:pStyle w:val="TableParagraph"/>
              <w:spacing w:before="1" w:line="252" w:lineRule="auto"/>
              <w:ind w:left="227" w:right="149" w:hanging="73"/>
              <w:jc w:val="left"/>
              <w:rPr>
                <w:sz w:val="20"/>
                <w:lang w:val="en-GB"/>
              </w:rPr>
            </w:pPr>
            <w:r w:rsidRPr="00F642F5">
              <w:rPr>
                <w:spacing w:val="-2"/>
                <w:w w:val="90"/>
                <w:sz w:val="20"/>
                <w:lang w:val="en-GB"/>
              </w:rPr>
              <w:t xml:space="preserve">0.002*** </w:t>
            </w:r>
            <w:r w:rsidRPr="00F642F5">
              <w:rPr>
                <w:spacing w:val="-2"/>
                <w:sz w:val="20"/>
                <w:lang w:val="en-GB"/>
              </w:rPr>
              <w:t>(0.001)</w:t>
            </w:r>
          </w:p>
          <w:p w14:paraId="2BBDAB2F" w14:textId="77777777" w:rsidR="004477C6" w:rsidRPr="00F642F5" w:rsidRDefault="004C4953">
            <w:pPr>
              <w:pStyle w:val="TableParagraph"/>
              <w:spacing w:before="1" w:line="252" w:lineRule="auto"/>
              <w:ind w:left="227" w:right="149" w:hanging="73"/>
              <w:jc w:val="left"/>
              <w:rPr>
                <w:sz w:val="20"/>
                <w:lang w:val="en-GB"/>
              </w:rPr>
            </w:pPr>
            <w:r w:rsidRPr="00F642F5">
              <w:rPr>
                <w:spacing w:val="-2"/>
                <w:w w:val="90"/>
                <w:sz w:val="20"/>
                <w:lang w:val="en-GB"/>
              </w:rPr>
              <w:t xml:space="preserve">0.003*** </w:t>
            </w:r>
            <w:r w:rsidRPr="00F642F5">
              <w:rPr>
                <w:spacing w:val="-2"/>
                <w:sz w:val="20"/>
                <w:lang w:val="en-GB"/>
              </w:rPr>
              <w:t>(0.001)</w:t>
            </w:r>
          </w:p>
          <w:p w14:paraId="2BBDAB30" w14:textId="77777777" w:rsidR="004477C6" w:rsidRPr="00F642F5" w:rsidRDefault="004C4953">
            <w:pPr>
              <w:pStyle w:val="TableParagraph"/>
              <w:spacing w:before="1" w:line="240" w:lineRule="auto"/>
              <w:ind w:left="155"/>
              <w:jc w:val="left"/>
              <w:rPr>
                <w:sz w:val="20"/>
                <w:lang w:val="en-GB"/>
              </w:rPr>
            </w:pPr>
            <w:r w:rsidRPr="00F642F5">
              <w:rPr>
                <w:spacing w:val="-2"/>
                <w:sz w:val="20"/>
                <w:lang w:val="en-GB"/>
              </w:rPr>
              <w:t>0.005***</w:t>
            </w:r>
          </w:p>
          <w:p w14:paraId="2BBDAB31" w14:textId="77777777" w:rsidR="004477C6" w:rsidRPr="00F642F5" w:rsidRDefault="004C4953">
            <w:pPr>
              <w:pStyle w:val="TableParagraph"/>
              <w:spacing w:before="11" w:line="240" w:lineRule="auto"/>
              <w:ind w:left="227"/>
              <w:jc w:val="left"/>
              <w:rPr>
                <w:sz w:val="20"/>
                <w:lang w:val="en-GB"/>
              </w:rPr>
            </w:pPr>
            <w:r w:rsidRPr="00F642F5">
              <w:rPr>
                <w:spacing w:val="-2"/>
                <w:sz w:val="20"/>
                <w:lang w:val="en-GB"/>
              </w:rPr>
              <w:t>(0.001)</w:t>
            </w:r>
          </w:p>
        </w:tc>
      </w:tr>
      <w:tr w:rsidR="004477C6" w:rsidRPr="00F642F5" w14:paraId="2BBDAB36" w14:textId="77777777">
        <w:trPr>
          <w:trHeight w:val="239"/>
        </w:trPr>
        <w:tc>
          <w:tcPr>
            <w:tcW w:w="1438" w:type="dxa"/>
          </w:tcPr>
          <w:p w14:paraId="2BBDAB33" w14:textId="77777777" w:rsidR="004477C6" w:rsidRPr="00F642F5" w:rsidRDefault="004C4953">
            <w:pPr>
              <w:pStyle w:val="TableParagraph"/>
              <w:ind w:left="119"/>
              <w:jc w:val="left"/>
              <w:rPr>
                <w:sz w:val="20"/>
                <w:lang w:val="en-GB"/>
              </w:rPr>
            </w:pPr>
            <w:r w:rsidRPr="00F642F5">
              <w:rPr>
                <w:spacing w:val="-2"/>
                <w:sz w:val="20"/>
                <w:lang w:val="en-GB"/>
              </w:rPr>
              <w:t>OlderFamily</w:t>
            </w:r>
          </w:p>
        </w:tc>
        <w:tc>
          <w:tcPr>
            <w:tcW w:w="1061" w:type="dxa"/>
          </w:tcPr>
          <w:p w14:paraId="2BBDAB34" w14:textId="77777777" w:rsidR="004477C6" w:rsidRPr="00F642F5" w:rsidRDefault="004C4953">
            <w:pPr>
              <w:pStyle w:val="TableParagraph"/>
              <w:ind w:left="1" w:right="2"/>
              <w:rPr>
                <w:sz w:val="20"/>
                <w:lang w:val="en-GB"/>
              </w:rPr>
            </w:pPr>
            <w:r w:rsidRPr="00F642F5">
              <w:rPr>
                <w:w w:val="85"/>
                <w:sz w:val="20"/>
                <w:lang w:val="en-GB"/>
              </w:rPr>
              <w:t>-</w:t>
            </w:r>
            <w:r w:rsidRPr="00F642F5">
              <w:rPr>
                <w:spacing w:val="-2"/>
                <w:w w:val="95"/>
                <w:sz w:val="20"/>
                <w:lang w:val="en-GB"/>
              </w:rPr>
              <w:t>0.024</w:t>
            </w:r>
          </w:p>
        </w:tc>
        <w:tc>
          <w:tcPr>
            <w:tcW w:w="1067" w:type="dxa"/>
          </w:tcPr>
          <w:p w14:paraId="2BBDAB35" w14:textId="77777777" w:rsidR="004477C6" w:rsidRPr="00F642F5" w:rsidRDefault="004C4953">
            <w:pPr>
              <w:pStyle w:val="TableParagraph"/>
              <w:ind w:left="1" w:right="2"/>
              <w:rPr>
                <w:sz w:val="20"/>
                <w:lang w:val="en-GB"/>
              </w:rPr>
            </w:pPr>
            <w:r w:rsidRPr="00F642F5">
              <w:rPr>
                <w:w w:val="80"/>
                <w:sz w:val="20"/>
                <w:lang w:val="en-GB"/>
              </w:rPr>
              <w:t>-</w:t>
            </w:r>
            <w:r w:rsidRPr="00F642F5">
              <w:rPr>
                <w:spacing w:val="-2"/>
                <w:w w:val="95"/>
                <w:sz w:val="20"/>
                <w:lang w:val="en-GB"/>
              </w:rPr>
              <w:t>0.000</w:t>
            </w:r>
          </w:p>
        </w:tc>
      </w:tr>
      <w:tr w:rsidR="004477C6" w:rsidRPr="00F642F5" w14:paraId="2BBDAB40" w14:textId="77777777">
        <w:trPr>
          <w:trHeight w:val="1793"/>
        </w:trPr>
        <w:tc>
          <w:tcPr>
            <w:tcW w:w="1438" w:type="dxa"/>
          </w:tcPr>
          <w:p w14:paraId="2BBDAB37" w14:textId="77777777" w:rsidR="004477C6" w:rsidRPr="00F642F5" w:rsidRDefault="004C4953">
            <w:pPr>
              <w:pStyle w:val="TableParagraph"/>
              <w:spacing w:before="225" w:line="504" w:lineRule="auto"/>
              <w:ind w:left="119" w:right="322"/>
              <w:jc w:val="left"/>
              <w:rPr>
                <w:sz w:val="20"/>
                <w:lang w:val="en-GB"/>
              </w:rPr>
            </w:pPr>
            <w:r w:rsidRPr="00F642F5">
              <w:rPr>
                <w:spacing w:val="-2"/>
                <w:sz w:val="20"/>
                <w:lang w:val="en-GB"/>
              </w:rPr>
              <w:t>EmptyNest Retired Constant</w:t>
            </w:r>
          </w:p>
        </w:tc>
        <w:tc>
          <w:tcPr>
            <w:tcW w:w="1061" w:type="dxa"/>
          </w:tcPr>
          <w:p w14:paraId="2BBDAB38" w14:textId="77777777" w:rsidR="004477C6" w:rsidRPr="00F642F5" w:rsidRDefault="004C4953">
            <w:pPr>
              <w:pStyle w:val="TableParagraph"/>
              <w:ind w:left="224"/>
              <w:jc w:val="left"/>
              <w:rPr>
                <w:sz w:val="20"/>
                <w:lang w:val="en-GB"/>
              </w:rPr>
            </w:pPr>
            <w:r w:rsidRPr="00F642F5">
              <w:rPr>
                <w:spacing w:val="-2"/>
                <w:sz w:val="20"/>
                <w:lang w:val="en-GB"/>
              </w:rPr>
              <w:t>(0.045)</w:t>
            </w:r>
          </w:p>
          <w:p w14:paraId="2BBDAB39" w14:textId="77777777" w:rsidR="004477C6" w:rsidRPr="00F642F5" w:rsidRDefault="004C4953">
            <w:pPr>
              <w:pStyle w:val="TableParagraph"/>
              <w:spacing w:before="12" w:line="252" w:lineRule="auto"/>
              <w:ind w:left="224" w:right="152" w:hanging="72"/>
              <w:jc w:val="left"/>
              <w:rPr>
                <w:sz w:val="20"/>
                <w:lang w:val="en-GB"/>
              </w:rPr>
            </w:pPr>
            <w:r w:rsidRPr="00F642F5">
              <w:rPr>
                <w:spacing w:val="-8"/>
                <w:sz w:val="20"/>
                <w:lang w:val="en-GB"/>
              </w:rPr>
              <w:t xml:space="preserve">0.263*** </w:t>
            </w:r>
            <w:r w:rsidRPr="00F642F5">
              <w:rPr>
                <w:spacing w:val="-2"/>
                <w:sz w:val="20"/>
                <w:lang w:val="en-GB"/>
              </w:rPr>
              <w:t>(0.038)</w:t>
            </w:r>
          </w:p>
          <w:p w14:paraId="2BBDAB3A" w14:textId="77777777" w:rsidR="004477C6" w:rsidRPr="00F642F5" w:rsidRDefault="004C4953">
            <w:pPr>
              <w:pStyle w:val="TableParagraph"/>
              <w:spacing w:before="1" w:line="252" w:lineRule="auto"/>
              <w:ind w:left="224" w:right="145" w:hanging="72"/>
              <w:jc w:val="left"/>
              <w:rPr>
                <w:sz w:val="20"/>
                <w:lang w:val="en-GB"/>
              </w:rPr>
            </w:pPr>
            <w:r w:rsidRPr="00F642F5">
              <w:rPr>
                <w:spacing w:val="-2"/>
                <w:w w:val="90"/>
                <w:sz w:val="20"/>
                <w:lang w:val="en-GB"/>
              </w:rPr>
              <w:t xml:space="preserve">0.383*** </w:t>
            </w:r>
            <w:r w:rsidRPr="00F642F5">
              <w:rPr>
                <w:spacing w:val="-2"/>
                <w:sz w:val="20"/>
                <w:lang w:val="en-GB"/>
              </w:rPr>
              <w:t>(0.040)</w:t>
            </w:r>
          </w:p>
          <w:p w14:paraId="2BBDAB3B" w14:textId="77777777" w:rsidR="004477C6" w:rsidRPr="00F642F5" w:rsidRDefault="004C4953">
            <w:pPr>
              <w:pStyle w:val="TableParagraph"/>
              <w:spacing w:before="1" w:line="252" w:lineRule="auto"/>
              <w:ind w:left="224" w:hanging="105"/>
              <w:jc w:val="left"/>
              <w:rPr>
                <w:sz w:val="20"/>
                <w:lang w:val="en-GB"/>
              </w:rPr>
            </w:pPr>
            <w:r w:rsidRPr="00F642F5">
              <w:rPr>
                <w:spacing w:val="-2"/>
                <w:w w:val="90"/>
                <w:sz w:val="20"/>
                <w:lang w:val="en-GB"/>
              </w:rPr>
              <w:t xml:space="preserve">-2.289*** </w:t>
            </w:r>
            <w:r w:rsidRPr="00F642F5">
              <w:rPr>
                <w:spacing w:val="-2"/>
                <w:sz w:val="20"/>
                <w:lang w:val="en-GB"/>
              </w:rPr>
              <w:t>(0.077)</w:t>
            </w:r>
          </w:p>
        </w:tc>
        <w:tc>
          <w:tcPr>
            <w:tcW w:w="1067" w:type="dxa"/>
          </w:tcPr>
          <w:p w14:paraId="2BBDAB3C" w14:textId="77777777" w:rsidR="004477C6" w:rsidRPr="00F642F5" w:rsidRDefault="004C4953">
            <w:pPr>
              <w:pStyle w:val="TableParagraph"/>
              <w:ind w:left="227"/>
              <w:jc w:val="left"/>
              <w:rPr>
                <w:sz w:val="20"/>
                <w:lang w:val="en-GB"/>
              </w:rPr>
            </w:pPr>
            <w:r w:rsidRPr="00F642F5">
              <w:rPr>
                <w:spacing w:val="-2"/>
                <w:w w:val="95"/>
                <w:sz w:val="20"/>
                <w:lang w:val="en-GB"/>
              </w:rPr>
              <w:t>(0.000)</w:t>
            </w:r>
          </w:p>
          <w:p w14:paraId="2BBDAB3D" w14:textId="77777777" w:rsidR="004477C6" w:rsidRPr="00F642F5" w:rsidRDefault="004C4953">
            <w:pPr>
              <w:pStyle w:val="TableParagraph"/>
              <w:spacing w:before="12" w:line="252" w:lineRule="auto"/>
              <w:ind w:left="227" w:right="149" w:hanging="73"/>
              <w:jc w:val="left"/>
              <w:rPr>
                <w:sz w:val="20"/>
                <w:lang w:val="en-GB"/>
              </w:rPr>
            </w:pPr>
            <w:r w:rsidRPr="00F642F5">
              <w:rPr>
                <w:spacing w:val="-2"/>
                <w:w w:val="90"/>
                <w:sz w:val="20"/>
                <w:lang w:val="en-GB"/>
              </w:rPr>
              <w:t xml:space="preserve">0.004*** </w:t>
            </w:r>
            <w:r w:rsidRPr="00F642F5">
              <w:rPr>
                <w:spacing w:val="-2"/>
                <w:sz w:val="20"/>
                <w:lang w:val="en-GB"/>
              </w:rPr>
              <w:t>(0.001)</w:t>
            </w:r>
          </w:p>
          <w:p w14:paraId="2BBDAB3E" w14:textId="77777777" w:rsidR="004477C6" w:rsidRPr="00F642F5" w:rsidRDefault="004C4953">
            <w:pPr>
              <w:pStyle w:val="TableParagraph"/>
              <w:spacing w:before="1" w:line="252" w:lineRule="auto"/>
              <w:ind w:left="227" w:right="149" w:hanging="73"/>
              <w:jc w:val="left"/>
              <w:rPr>
                <w:sz w:val="20"/>
                <w:lang w:val="en-GB"/>
              </w:rPr>
            </w:pPr>
            <w:r w:rsidRPr="00F642F5">
              <w:rPr>
                <w:spacing w:val="-2"/>
                <w:w w:val="90"/>
                <w:sz w:val="20"/>
                <w:lang w:val="en-GB"/>
              </w:rPr>
              <w:t xml:space="preserve">0.006*** </w:t>
            </w:r>
            <w:r w:rsidRPr="00F642F5">
              <w:rPr>
                <w:spacing w:val="-2"/>
                <w:sz w:val="20"/>
                <w:lang w:val="en-GB"/>
              </w:rPr>
              <w:t>(0.001)</w:t>
            </w:r>
          </w:p>
          <w:p w14:paraId="2BBDAB3F" w14:textId="77777777" w:rsidR="004477C6" w:rsidRPr="00F642F5" w:rsidRDefault="004C4953">
            <w:pPr>
              <w:pStyle w:val="TableParagraph"/>
              <w:spacing w:before="1" w:line="252" w:lineRule="auto"/>
              <w:ind w:left="227" w:right="149" w:hanging="73"/>
              <w:jc w:val="left"/>
              <w:rPr>
                <w:sz w:val="20"/>
                <w:lang w:val="en-GB"/>
              </w:rPr>
            </w:pPr>
            <w:r w:rsidRPr="00F642F5">
              <w:rPr>
                <w:spacing w:val="-2"/>
                <w:w w:val="90"/>
                <w:sz w:val="20"/>
                <w:lang w:val="en-GB"/>
              </w:rPr>
              <w:t xml:space="preserve">0.009*** </w:t>
            </w:r>
            <w:r w:rsidRPr="00F642F5">
              <w:rPr>
                <w:spacing w:val="-2"/>
                <w:sz w:val="20"/>
                <w:lang w:val="en-GB"/>
              </w:rPr>
              <w:t>(0.001)</w:t>
            </w:r>
          </w:p>
        </w:tc>
      </w:tr>
      <w:tr w:rsidR="004477C6" w:rsidRPr="00F642F5" w14:paraId="2BBDAB44" w14:textId="77777777">
        <w:trPr>
          <w:trHeight w:val="358"/>
        </w:trPr>
        <w:tc>
          <w:tcPr>
            <w:tcW w:w="1438" w:type="dxa"/>
          </w:tcPr>
          <w:p w14:paraId="2BBDAB41" w14:textId="77777777" w:rsidR="004477C6" w:rsidRPr="00F642F5" w:rsidRDefault="004C4953">
            <w:pPr>
              <w:pStyle w:val="TableParagraph"/>
              <w:spacing w:before="105" w:line="240" w:lineRule="auto"/>
              <w:ind w:left="119"/>
              <w:jc w:val="left"/>
              <w:rPr>
                <w:sz w:val="20"/>
                <w:lang w:val="en-GB"/>
              </w:rPr>
            </w:pPr>
            <w:r w:rsidRPr="00F642F5">
              <w:rPr>
                <w:spacing w:val="-2"/>
                <w:sz w:val="20"/>
                <w:lang w:val="en-GB"/>
              </w:rPr>
              <w:t>Observations</w:t>
            </w:r>
          </w:p>
        </w:tc>
        <w:tc>
          <w:tcPr>
            <w:tcW w:w="1061" w:type="dxa"/>
          </w:tcPr>
          <w:p w14:paraId="2BBDAB42" w14:textId="77777777" w:rsidR="004477C6" w:rsidRPr="00F642F5" w:rsidRDefault="004C4953">
            <w:pPr>
              <w:pStyle w:val="TableParagraph"/>
              <w:spacing w:before="105" w:line="240" w:lineRule="auto"/>
              <w:ind w:left="1" w:right="2"/>
              <w:rPr>
                <w:sz w:val="20"/>
                <w:lang w:val="en-GB"/>
              </w:rPr>
            </w:pPr>
            <w:r w:rsidRPr="00F642F5">
              <w:rPr>
                <w:spacing w:val="-2"/>
                <w:w w:val="95"/>
                <w:sz w:val="20"/>
                <w:lang w:val="en-GB"/>
              </w:rPr>
              <w:t>238,860</w:t>
            </w:r>
          </w:p>
        </w:tc>
        <w:tc>
          <w:tcPr>
            <w:tcW w:w="1067" w:type="dxa"/>
          </w:tcPr>
          <w:p w14:paraId="2BBDAB43" w14:textId="77777777" w:rsidR="004477C6" w:rsidRPr="00F642F5" w:rsidRDefault="004C4953">
            <w:pPr>
              <w:pStyle w:val="TableParagraph"/>
              <w:spacing w:before="105" w:line="240" w:lineRule="auto"/>
              <w:ind w:left="1" w:right="2"/>
              <w:rPr>
                <w:sz w:val="20"/>
                <w:lang w:val="en-GB"/>
              </w:rPr>
            </w:pPr>
            <w:r w:rsidRPr="00F642F5">
              <w:rPr>
                <w:spacing w:val="-2"/>
                <w:w w:val="95"/>
                <w:sz w:val="20"/>
                <w:lang w:val="en-GB"/>
              </w:rPr>
              <w:t>238,860</w:t>
            </w:r>
          </w:p>
        </w:tc>
      </w:tr>
      <w:tr w:rsidR="004477C6" w:rsidRPr="00F642F5" w14:paraId="2BBDAB48" w14:textId="77777777">
        <w:trPr>
          <w:trHeight w:val="240"/>
        </w:trPr>
        <w:tc>
          <w:tcPr>
            <w:tcW w:w="1438" w:type="dxa"/>
            <w:tcBorders>
              <w:bottom w:val="single" w:sz="4" w:space="0" w:color="000000"/>
            </w:tcBorders>
          </w:tcPr>
          <w:p w14:paraId="2BBDAB45" w14:textId="77777777" w:rsidR="004477C6" w:rsidRPr="00F642F5" w:rsidRDefault="004C4953">
            <w:pPr>
              <w:pStyle w:val="TableParagraph"/>
              <w:ind w:left="119"/>
              <w:jc w:val="left"/>
              <w:rPr>
                <w:sz w:val="20"/>
                <w:lang w:val="en-GB"/>
              </w:rPr>
            </w:pPr>
            <w:r w:rsidRPr="00F642F5">
              <w:rPr>
                <w:spacing w:val="-2"/>
                <w:sz w:val="20"/>
                <w:lang w:val="en-GB"/>
              </w:rPr>
              <w:t>R-squared</w:t>
            </w:r>
          </w:p>
        </w:tc>
        <w:tc>
          <w:tcPr>
            <w:tcW w:w="1061" w:type="dxa"/>
            <w:tcBorders>
              <w:bottom w:val="single" w:sz="4" w:space="0" w:color="000000"/>
            </w:tcBorders>
          </w:tcPr>
          <w:p w14:paraId="2BBDAB46" w14:textId="77777777" w:rsidR="004477C6" w:rsidRPr="00F642F5" w:rsidRDefault="004477C6">
            <w:pPr>
              <w:pStyle w:val="TableParagraph"/>
              <w:spacing w:line="240" w:lineRule="auto"/>
              <w:jc w:val="left"/>
              <w:rPr>
                <w:rFonts w:ascii="Times New Roman"/>
                <w:sz w:val="16"/>
                <w:lang w:val="en-GB"/>
              </w:rPr>
            </w:pPr>
          </w:p>
        </w:tc>
        <w:tc>
          <w:tcPr>
            <w:tcW w:w="1067" w:type="dxa"/>
            <w:tcBorders>
              <w:bottom w:val="single" w:sz="4" w:space="0" w:color="000000"/>
            </w:tcBorders>
          </w:tcPr>
          <w:p w14:paraId="2BBDAB47" w14:textId="77777777" w:rsidR="004477C6" w:rsidRPr="00F642F5" w:rsidRDefault="004C4953">
            <w:pPr>
              <w:pStyle w:val="TableParagraph"/>
              <w:ind w:left="1" w:right="2"/>
              <w:rPr>
                <w:sz w:val="20"/>
                <w:lang w:val="en-GB"/>
              </w:rPr>
            </w:pPr>
            <w:r w:rsidRPr="00F642F5">
              <w:rPr>
                <w:spacing w:val="-2"/>
                <w:w w:val="95"/>
                <w:sz w:val="20"/>
                <w:lang w:val="en-GB"/>
              </w:rPr>
              <w:t>0.002</w:t>
            </w:r>
          </w:p>
        </w:tc>
      </w:tr>
    </w:tbl>
    <w:p w14:paraId="2BBDAB49" w14:textId="77777777" w:rsidR="004477C6" w:rsidRPr="00F642F5" w:rsidRDefault="004C4953">
      <w:pPr>
        <w:pStyle w:val="BodyText"/>
        <w:ind w:right="1503"/>
        <w:jc w:val="center"/>
        <w:rPr>
          <w:lang w:val="en-GB"/>
        </w:rPr>
      </w:pPr>
      <w:r w:rsidRPr="00F642F5">
        <w:rPr>
          <w:lang w:val="en-GB"/>
        </w:rPr>
        <w:t>Robust</w:t>
      </w:r>
      <w:r w:rsidRPr="00F642F5">
        <w:rPr>
          <w:spacing w:val="-5"/>
          <w:lang w:val="en-GB"/>
        </w:rPr>
        <w:t xml:space="preserve"> </w:t>
      </w:r>
      <w:r w:rsidRPr="00F642F5">
        <w:rPr>
          <w:lang w:val="en-GB"/>
        </w:rPr>
        <w:t>standard</w:t>
      </w:r>
      <w:r w:rsidRPr="00F642F5">
        <w:rPr>
          <w:spacing w:val="-4"/>
          <w:lang w:val="en-GB"/>
        </w:rPr>
        <w:t xml:space="preserve"> </w:t>
      </w:r>
      <w:r w:rsidRPr="00F642F5">
        <w:rPr>
          <w:lang w:val="en-GB"/>
        </w:rPr>
        <w:t>errors</w:t>
      </w:r>
      <w:r w:rsidRPr="00F642F5">
        <w:rPr>
          <w:spacing w:val="-5"/>
          <w:lang w:val="en-GB"/>
        </w:rPr>
        <w:t xml:space="preserve"> </w:t>
      </w:r>
      <w:r w:rsidRPr="00F642F5">
        <w:rPr>
          <w:lang w:val="en-GB"/>
        </w:rPr>
        <w:t>in</w:t>
      </w:r>
      <w:r w:rsidRPr="00F642F5">
        <w:rPr>
          <w:spacing w:val="-4"/>
          <w:lang w:val="en-GB"/>
        </w:rPr>
        <w:t xml:space="preserve"> </w:t>
      </w:r>
      <w:r w:rsidRPr="00F642F5">
        <w:rPr>
          <w:spacing w:val="-2"/>
          <w:lang w:val="en-GB"/>
        </w:rPr>
        <w:t>parentheses</w:t>
      </w:r>
    </w:p>
    <w:p w14:paraId="2BBDAB4A" w14:textId="77777777" w:rsidR="004477C6" w:rsidRPr="00F642F5" w:rsidRDefault="004C4953">
      <w:pPr>
        <w:pStyle w:val="BodyText"/>
        <w:ind w:right="1504"/>
        <w:jc w:val="center"/>
        <w:rPr>
          <w:lang w:val="en-GB"/>
        </w:rPr>
      </w:pPr>
      <w:r w:rsidRPr="00F642F5">
        <w:rPr>
          <w:lang w:val="en-GB"/>
        </w:rPr>
        <w:t>***</w:t>
      </w:r>
      <w:r w:rsidRPr="00F642F5">
        <w:rPr>
          <w:spacing w:val="18"/>
          <w:lang w:val="en-GB"/>
        </w:rPr>
        <w:t xml:space="preserve"> </w:t>
      </w:r>
      <w:r w:rsidRPr="00F642F5">
        <w:rPr>
          <w:lang w:val="en-GB"/>
        </w:rPr>
        <w:t>p</w:t>
      </w:r>
      <w:r w:rsidRPr="00F642F5">
        <w:rPr>
          <w:rFonts w:ascii="Bookman Old Style"/>
          <w:i/>
          <w:lang w:val="en-GB"/>
        </w:rPr>
        <w:t>&lt;</w:t>
      </w:r>
      <w:r w:rsidRPr="00F642F5">
        <w:rPr>
          <w:lang w:val="en-GB"/>
        </w:rPr>
        <w:t>0.01,</w:t>
      </w:r>
      <w:r w:rsidRPr="00F642F5">
        <w:rPr>
          <w:spacing w:val="19"/>
          <w:lang w:val="en-GB"/>
        </w:rPr>
        <w:t xml:space="preserve"> </w:t>
      </w:r>
      <w:r w:rsidRPr="00F642F5">
        <w:rPr>
          <w:lang w:val="en-GB"/>
        </w:rPr>
        <w:t>**</w:t>
      </w:r>
      <w:r w:rsidRPr="00F642F5">
        <w:rPr>
          <w:spacing w:val="19"/>
          <w:lang w:val="en-GB"/>
        </w:rPr>
        <w:t xml:space="preserve"> </w:t>
      </w:r>
      <w:r w:rsidRPr="00F642F5">
        <w:rPr>
          <w:lang w:val="en-GB"/>
        </w:rPr>
        <w:t>p</w:t>
      </w:r>
      <w:r w:rsidRPr="00F642F5">
        <w:rPr>
          <w:rFonts w:ascii="Bookman Old Style"/>
          <w:i/>
          <w:lang w:val="en-GB"/>
        </w:rPr>
        <w:t>&lt;</w:t>
      </w:r>
      <w:r w:rsidRPr="00F642F5">
        <w:rPr>
          <w:lang w:val="en-GB"/>
        </w:rPr>
        <w:t>0.05,</w:t>
      </w:r>
      <w:r w:rsidRPr="00F642F5">
        <w:rPr>
          <w:spacing w:val="19"/>
          <w:lang w:val="en-GB"/>
        </w:rPr>
        <w:t xml:space="preserve"> </w:t>
      </w:r>
      <w:r w:rsidRPr="00F642F5">
        <w:rPr>
          <w:lang w:val="en-GB"/>
        </w:rPr>
        <w:t>*</w:t>
      </w:r>
      <w:r w:rsidRPr="00F642F5">
        <w:rPr>
          <w:spacing w:val="19"/>
          <w:lang w:val="en-GB"/>
        </w:rPr>
        <w:t xml:space="preserve"> </w:t>
      </w:r>
      <w:r w:rsidRPr="00F642F5">
        <w:rPr>
          <w:spacing w:val="-2"/>
          <w:lang w:val="en-GB"/>
        </w:rPr>
        <w:t>p</w:t>
      </w:r>
      <w:r w:rsidRPr="00F642F5">
        <w:rPr>
          <w:rFonts w:ascii="Bookman Old Style"/>
          <w:i/>
          <w:spacing w:val="-2"/>
          <w:lang w:val="en-GB"/>
        </w:rPr>
        <w:t>&lt;</w:t>
      </w:r>
      <w:r w:rsidRPr="00F642F5">
        <w:rPr>
          <w:spacing w:val="-2"/>
          <w:lang w:val="en-GB"/>
        </w:rPr>
        <w:t>0.1</w:t>
      </w:r>
    </w:p>
    <w:p w14:paraId="2BBDAB4C" w14:textId="77777777" w:rsidR="004477C6" w:rsidRPr="00F642F5" w:rsidRDefault="004477C6">
      <w:pPr>
        <w:pStyle w:val="BodyText"/>
        <w:rPr>
          <w:lang w:val="en-GB"/>
        </w:rPr>
      </w:pPr>
    </w:p>
    <w:p w14:paraId="2BBDAB4D" w14:textId="77777777" w:rsidR="004477C6" w:rsidRPr="00F642F5" w:rsidRDefault="004477C6">
      <w:pPr>
        <w:pStyle w:val="BodyText"/>
        <w:rPr>
          <w:lang w:val="en-GB"/>
        </w:rPr>
      </w:pPr>
    </w:p>
    <w:p w14:paraId="2BBDAB4E" w14:textId="77777777" w:rsidR="004477C6" w:rsidRPr="00F642F5" w:rsidRDefault="004477C6">
      <w:pPr>
        <w:pStyle w:val="BodyText"/>
        <w:spacing w:before="141"/>
        <w:rPr>
          <w:lang w:val="en-GB"/>
        </w:rPr>
      </w:pPr>
    </w:p>
    <w:p w14:paraId="01B20F7D" w14:textId="77777777" w:rsidR="001D4267" w:rsidRPr="00F642F5" w:rsidRDefault="001D4267">
      <w:pPr>
        <w:pStyle w:val="BodyText"/>
        <w:spacing w:before="1"/>
        <w:ind w:left="1285"/>
        <w:rPr>
          <w:lang w:val="en-GB"/>
        </w:rPr>
      </w:pPr>
    </w:p>
    <w:p w14:paraId="1AA654F4" w14:textId="77777777" w:rsidR="001D4267" w:rsidRPr="00F642F5" w:rsidRDefault="001D4267">
      <w:pPr>
        <w:pStyle w:val="BodyText"/>
        <w:spacing w:before="1"/>
        <w:ind w:left="1285"/>
        <w:rPr>
          <w:lang w:val="en-GB"/>
        </w:rPr>
      </w:pPr>
    </w:p>
    <w:p w14:paraId="3132127E" w14:textId="77777777" w:rsidR="001D4267" w:rsidRPr="00F642F5" w:rsidRDefault="001D4267">
      <w:pPr>
        <w:pStyle w:val="BodyText"/>
        <w:spacing w:before="1"/>
        <w:ind w:left="1285"/>
        <w:rPr>
          <w:lang w:val="en-GB"/>
        </w:rPr>
      </w:pPr>
    </w:p>
    <w:p w14:paraId="30B12D97" w14:textId="77777777" w:rsidR="001D4267" w:rsidRPr="00F642F5" w:rsidRDefault="001D4267">
      <w:pPr>
        <w:pStyle w:val="BodyText"/>
        <w:spacing w:before="1"/>
        <w:ind w:left="1285"/>
        <w:rPr>
          <w:lang w:val="en-GB"/>
        </w:rPr>
      </w:pPr>
    </w:p>
    <w:p w14:paraId="52F2D995" w14:textId="77777777" w:rsidR="001D4267" w:rsidRPr="00F642F5" w:rsidRDefault="001D4267">
      <w:pPr>
        <w:pStyle w:val="BodyText"/>
        <w:spacing w:before="1"/>
        <w:ind w:left="1285"/>
        <w:rPr>
          <w:lang w:val="en-GB"/>
        </w:rPr>
      </w:pPr>
    </w:p>
    <w:p w14:paraId="03C1DC2A" w14:textId="77777777" w:rsidR="001D4267" w:rsidRPr="00F642F5" w:rsidRDefault="001D4267">
      <w:pPr>
        <w:pStyle w:val="BodyText"/>
        <w:spacing w:before="1"/>
        <w:ind w:left="1285"/>
        <w:rPr>
          <w:lang w:val="en-GB"/>
        </w:rPr>
      </w:pPr>
    </w:p>
    <w:p w14:paraId="77C71297" w14:textId="77777777" w:rsidR="001D4267" w:rsidRPr="00F642F5" w:rsidRDefault="001D4267">
      <w:pPr>
        <w:pStyle w:val="BodyText"/>
        <w:spacing w:before="1"/>
        <w:ind w:left="1285"/>
        <w:rPr>
          <w:lang w:val="en-GB"/>
        </w:rPr>
      </w:pPr>
    </w:p>
    <w:p w14:paraId="2F5E9426" w14:textId="77777777" w:rsidR="001D4267" w:rsidRPr="00F642F5" w:rsidRDefault="001D4267">
      <w:pPr>
        <w:pStyle w:val="BodyText"/>
        <w:spacing w:before="1"/>
        <w:ind w:left="1285"/>
        <w:rPr>
          <w:lang w:val="en-GB"/>
        </w:rPr>
      </w:pPr>
    </w:p>
    <w:p w14:paraId="223B1C6B" w14:textId="77777777" w:rsidR="001D4267" w:rsidRPr="00F642F5" w:rsidRDefault="001D4267">
      <w:pPr>
        <w:pStyle w:val="BodyText"/>
        <w:spacing w:before="1"/>
        <w:ind w:left="1285"/>
        <w:rPr>
          <w:lang w:val="en-GB"/>
        </w:rPr>
      </w:pPr>
    </w:p>
    <w:p w14:paraId="21760546" w14:textId="77777777" w:rsidR="001D4267" w:rsidRPr="00F642F5" w:rsidRDefault="001D4267">
      <w:pPr>
        <w:pStyle w:val="BodyText"/>
        <w:spacing w:before="1"/>
        <w:ind w:left="1285"/>
        <w:rPr>
          <w:lang w:val="en-GB"/>
        </w:rPr>
      </w:pPr>
    </w:p>
    <w:p w14:paraId="06814E2C" w14:textId="77777777" w:rsidR="001D4267" w:rsidRPr="00F642F5" w:rsidRDefault="001D4267">
      <w:pPr>
        <w:pStyle w:val="BodyText"/>
        <w:spacing w:before="1"/>
        <w:ind w:left="1285"/>
        <w:rPr>
          <w:lang w:val="en-GB"/>
        </w:rPr>
      </w:pPr>
    </w:p>
    <w:p w14:paraId="12731CA3" w14:textId="77777777" w:rsidR="001D4267" w:rsidRPr="00F642F5" w:rsidRDefault="001D4267">
      <w:pPr>
        <w:pStyle w:val="BodyText"/>
        <w:spacing w:before="1"/>
        <w:ind w:left="1285"/>
        <w:rPr>
          <w:lang w:val="en-GB"/>
        </w:rPr>
      </w:pPr>
    </w:p>
    <w:p w14:paraId="57CCC453" w14:textId="77777777" w:rsidR="001D4267" w:rsidRPr="00F642F5" w:rsidRDefault="001D4267">
      <w:pPr>
        <w:pStyle w:val="BodyText"/>
        <w:spacing w:before="1"/>
        <w:ind w:left="1285"/>
        <w:rPr>
          <w:lang w:val="en-GB"/>
        </w:rPr>
      </w:pPr>
    </w:p>
    <w:p w14:paraId="0CA3EB98" w14:textId="77777777" w:rsidR="001D4267" w:rsidRPr="00F642F5" w:rsidRDefault="001D4267">
      <w:pPr>
        <w:pStyle w:val="BodyText"/>
        <w:spacing w:before="1"/>
        <w:ind w:left="1285"/>
        <w:rPr>
          <w:lang w:val="en-GB"/>
        </w:rPr>
      </w:pPr>
    </w:p>
    <w:p w14:paraId="045E908D" w14:textId="77777777" w:rsidR="001D4267" w:rsidRPr="00F642F5" w:rsidRDefault="001D4267">
      <w:pPr>
        <w:pStyle w:val="BodyText"/>
        <w:spacing w:before="1"/>
        <w:ind w:left="1285"/>
        <w:rPr>
          <w:lang w:val="en-GB"/>
        </w:rPr>
      </w:pPr>
    </w:p>
    <w:p w14:paraId="2AFFD29F" w14:textId="77777777" w:rsidR="001D4267" w:rsidRPr="00F642F5" w:rsidRDefault="001D4267">
      <w:pPr>
        <w:pStyle w:val="BodyText"/>
        <w:spacing w:before="1"/>
        <w:ind w:left="1285"/>
        <w:rPr>
          <w:lang w:val="en-GB"/>
        </w:rPr>
      </w:pPr>
    </w:p>
    <w:p w14:paraId="37B184A1" w14:textId="77777777" w:rsidR="001D4267" w:rsidRPr="00F642F5" w:rsidRDefault="001D4267">
      <w:pPr>
        <w:pStyle w:val="BodyText"/>
        <w:spacing w:before="1"/>
        <w:ind w:left="1285"/>
        <w:rPr>
          <w:lang w:val="en-GB"/>
        </w:rPr>
      </w:pPr>
    </w:p>
    <w:p w14:paraId="358DAB53" w14:textId="77777777" w:rsidR="001D4267" w:rsidRPr="00F642F5" w:rsidRDefault="001D4267">
      <w:pPr>
        <w:pStyle w:val="BodyText"/>
        <w:spacing w:before="1"/>
        <w:ind w:left="1285"/>
        <w:rPr>
          <w:lang w:val="en-GB"/>
        </w:rPr>
      </w:pPr>
    </w:p>
    <w:p w14:paraId="69B32C79" w14:textId="77777777" w:rsidR="001D4267" w:rsidRPr="00F642F5" w:rsidRDefault="001D4267">
      <w:pPr>
        <w:pStyle w:val="BodyText"/>
        <w:spacing w:before="1"/>
        <w:ind w:left="1285"/>
        <w:rPr>
          <w:lang w:val="en-GB"/>
        </w:rPr>
      </w:pPr>
    </w:p>
    <w:p w14:paraId="2BB2126D" w14:textId="77777777" w:rsidR="001D4267" w:rsidRPr="00F642F5" w:rsidRDefault="001D4267">
      <w:pPr>
        <w:pStyle w:val="BodyText"/>
        <w:spacing w:before="1"/>
        <w:ind w:left="1285"/>
        <w:rPr>
          <w:lang w:val="en-GB"/>
        </w:rPr>
      </w:pPr>
    </w:p>
    <w:p w14:paraId="78DDE821" w14:textId="77777777" w:rsidR="001D4267" w:rsidRPr="00F642F5" w:rsidRDefault="001D4267">
      <w:pPr>
        <w:pStyle w:val="BodyText"/>
        <w:spacing w:before="1"/>
        <w:ind w:left="1285"/>
        <w:rPr>
          <w:lang w:val="en-GB"/>
        </w:rPr>
      </w:pPr>
    </w:p>
    <w:p w14:paraId="6DDFD1EC" w14:textId="77777777" w:rsidR="001D4267" w:rsidRPr="00F642F5" w:rsidRDefault="001D4267">
      <w:pPr>
        <w:pStyle w:val="BodyText"/>
        <w:spacing w:before="1"/>
        <w:ind w:left="1285"/>
        <w:rPr>
          <w:lang w:val="en-GB"/>
        </w:rPr>
      </w:pPr>
    </w:p>
    <w:p w14:paraId="2BBDAB4F" w14:textId="3B4B9188" w:rsidR="004477C6" w:rsidRPr="00F642F5" w:rsidRDefault="004C4953">
      <w:pPr>
        <w:pStyle w:val="BodyText"/>
        <w:spacing w:before="1"/>
        <w:ind w:left="1285"/>
        <w:rPr>
          <w:lang w:val="en-GB"/>
        </w:rPr>
      </w:pPr>
      <w:r w:rsidRPr="00F642F5">
        <w:rPr>
          <w:noProof/>
          <w:lang w:val="en-GB"/>
        </w:rPr>
        <mc:AlternateContent>
          <mc:Choice Requires="wps">
            <w:drawing>
              <wp:anchor distT="0" distB="0" distL="0" distR="0" simplePos="0" relativeHeight="485621760" behindDoc="1" locked="0" layoutInCell="1" allowOverlap="1" wp14:anchorId="2BBDAC5E" wp14:editId="2BBDAC5F">
                <wp:simplePos x="0" y="0"/>
                <wp:positionH relativeFrom="page">
                  <wp:posOffset>5573318</wp:posOffset>
                </wp:positionH>
                <wp:positionV relativeFrom="paragraph">
                  <wp:posOffset>114542</wp:posOffset>
                </wp:positionV>
                <wp:extent cx="38100"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6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C823AF" id="Graphic 65" o:spid="_x0000_s1026" style="position:absolute;margin-left:438.85pt;margin-top:9pt;width:3pt;height:.1pt;z-index:-1769472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" path="m,l37960,e" filled="f" strokeweight=".14039mm">
                <v:path arrowok="t"/>
                <w10:wrap anchorx="page"/>
              </v:shape>
            </w:pict>
          </mc:Fallback>
        </mc:AlternateContent>
      </w:r>
      <w:r w:rsidRPr="00F642F5">
        <w:rPr>
          <w:lang w:val="en-GB"/>
        </w:rPr>
        <w:t>Table</w:t>
      </w:r>
      <w:r w:rsidRPr="00F642F5">
        <w:rPr>
          <w:spacing w:val="-3"/>
          <w:lang w:val="en-GB"/>
        </w:rPr>
        <w:t xml:space="preserve"> </w:t>
      </w:r>
      <w:r w:rsidRPr="00F642F5">
        <w:rPr>
          <w:lang w:val="en-GB"/>
        </w:rPr>
        <w:t>8:</w:t>
      </w:r>
      <w:r w:rsidRPr="00F642F5">
        <w:rPr>
          <w:spacing w:val="13"/>
          <w:lang w:val="en-GB"/>
        </w:rPr>
        <w:t xml:space="preserve"> </w:t>
      </w:r>
      <w:r w:rsidRPr="00F642F5">
        <w:rPr>
          <w:lang w:val="en-GB"/>
        </w:rPr>
        <w:t>Joint</w:t>
      </w:r>
      <w:r w:rsidRPr="00F642F5">
        <w:rPr>
          <w:spacing w:val="-2"/>
          <w:lang w:val="en-GB"/>
        </w:rPr>
        <w:t xml:space="preserve"> </w:t>
      </w:r>
      <w:r w:rsidRPr="00F642F5">
        <w:rPr>
          <w:lang w:val="en-GB"/>
        </w:rPr>
        <w:t>regression</w:t>
      </w:r>
      <w:r w:rsidRPr="00F642F5">
        <w:rPr>
          <w:spacing w:val="-2"/>
          <w:lang w:val="en-GB"/>
        </w:rPr>
        <w:t xml:space="preserve"> </w:t>
      </w:r>
      <w:r w:rsidRPr="00F642F5">
        <w:rPr>
          <w:lang w:val="en-GB"/>
        </w:rPr>
        <w:t>(with</w:t>
      </w:r>
      <w:r w:rsidRPr="00F642F5">
        <w:rPr>
          <w:spacing w:val="-2"/>
          <w:lang w:val="en-GB"/>
        </w:rPr>
        <w:t xml:space="preserve"> </w:t>
      </w:r>
      <w:r w:rsidRPr="00F642F5">
        <w:rPr>
          <w:lang w:val="en-GB"/>
        </w:rPr>
        <w:t>individuals’</w:t>
      </w:r>
      <w:r w:rsidRPr="00F642F5">
        <w:rPr>
          <w:spacing w:val="-2"/>
          <w:lang w:val="en-GB"/>
        </w:rPr>
        <w:t xml:space="preserve"> </w:t>
      </w:r>
      <w:r w:rsidRPr="00F642F5">
        <w:rPr>
          <w:lang w:val="en-GB"/>
        </w:rPr>
        <w:t>interaction</w:t>
      </w:r>
      <w:r w:rsidRPr="00F642F5">
        <w:rPr>
          <w:spacing w:val="-2"/>
          <w:lang w:val="en-GB"/>
        </w:rPr>
        <w:t xml:space="preserve"> </w:t>
      </w:r>
      <w:r w:rsidRPr="00F642F5">
        <w:rPr>
          <w:lang w:val="en-GB"/>
        </w:rPr>
        <w:t>terms</w:t>
      </w:r>
      <w:r w:rsidRPr="00F642F5">
        <w:rPr>
          <w:spacing w:val="-3"/>
          <w:lang w:val="en-GB"/>
        </w:rPr>
        <w:t xml:space="preserve"> </w:t>
      </w:r>
      <w:r w:rsidRPr="00F642F5">
        <w:rPr>
          <w:spacing w:val="-2"/>
          <w:lang w:val="en-GB"/>
        </w:rPr>
        <w:t xml:space="preserve"> </w:t>
      </w:r>
      <w:r w:rsidRPr="00F642F5">
        <w:rPr>
          <w:lang w:val="en-GB"/>
        </w:rPr>
        <w:t>RPSP</w:t>
      </w:r>
      <w:r w:rsidRPr="00F642F5">
        <w:rPr>
          <w:spacing w:val="1"/>
          <w:lang w:val="en-GB"/>
        </w:rPr>
        <w:t xml:space="preserve"> </w:t>
      </w:r>
      <w:r w:rsidRPr="00F642F5">
        <w:rPr>
          <w:spacing w:val="-2"/>
          <w:lang w:val="en-GB"/>
        </w:rPr>
        <w:t>CLogit)</w:t>
      </w:r>
    </w:p>
    <w:p w14:paraId="2BBDAB50" w14:textId="77777777" w:rsidR="004477C6" w:rsidRPr="00F642F5" w:rsidRDefault="004C4953">
      <w:pPr>
        <w:pStyle w:val="BodyText"/>
        <w:spacing w:before="2"/>
        <w:rPr>
          <w:sz w:val="18"/>
          <w:lang w:val="en-GB"/>
        </w:rPr>
      </w:pPr>
      <w:r w:rsidRPr="00F642F5">
        <w:rPr>
          <w:noProof/>
          <w:sz w:val="18"/>
          <w:lang w:val="en-GB"/>
        </w:rPr>
        <mc:AlternateContent>
          <mc:Choice Requires="wps">
            <w:drawing>
              <wp:anchor distT="0" distB="0" distL="0" distR="0" simplePos="0" relativeHeight="487604224" behindDoc="1" locked="0" layoutInCell="1" allowOverlap="1" wp14:anchorId="2BBDAC60" wp14:editId="2BBDAC61">
                <wp:simplePos x="0" y="0"/>
                <wp:positionH relativeFrom="page">
                  <wp:posOffset>1599780</wp:posOffset>
                </wp:positionH>
                <wp:positionV relativeFrom="paragraph">
                  <wp:posOffset>146733</wp:posOffset>
                </wp:positionV>
                <wp:extent cx="453072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0725" cy="1270"/>
                        </a:xfrm>
                        <a:custGeom>
                          <a:avLst/>
                          <a:gdLst/>
                          <a:ahLst/>
                          <a:cxnLst/>
                          <a:rect l="l" t="t" r="r" b="b"/>
                          <a:pathLst>
                            <a:path w="4530725">
                              <a:moveTo>
                                <a:pt x="0" y="0"/>
                              </a:moveTo>
                              <a:lnTo>
                                <a:pt x="453067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A2F933" id="Graphic 66" o:spid="_x0000_s1026" style="position:absolute;margin-left:125.95pt;margin-top:11.55pt;width:356.7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453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" path="m,l4530674,e" filled="f" strokeweight=".14039mm">
                <v:path arrowok="t"/>
                <w10:wrap type="topAndBottom" anchorx="page"/>
              </v:shape>
            </w:pict>
          </mc:Fallback>
        </mc:AlternateContent>
      </w:r>
    </w:p>
    <w:p w14:paraId="2BBDAB51" w14:textId="77777777" w:rsidR="004477C6" w:rsidRPr="00F642F5" w:rsidRDefault="004C4953">
      <w:pPr>
        <w:pStyle w:val="BodyText"/>
        <w:tabs>
          <w:tab w:val="left" w:pos="3457"/>
        </w:tabs>
        <w:spacing w:before="223" w:after="32"/>
        <w:ind w:left="1198"/>
        <w:rPr>
          <w:lang w:val="en-GB"/>
        </w:rPr>
      </w:pPr>
      <w:r w:rsidRPr="00F642F5">
        <w:rPr>
          <w:spacing w:val="-2"/>
          <w:w w:val="105"/>
          <w:lang w:val="en-GB"/>
        </w:rPr>
        <w:t>VARIABLES</w:t>
      </w:r>
      <w:r w:rsidRPr="00F642F5">
        <w:rPr>
          <w:lang w:val="en-GB"/>
        </w:rPr>
        <w:tab/>
      </w:r>
      <w:r w:rsidRPr="00F642F5">
        <w:rPr>
          <w:w w:val="105"/>
          <w:lang w:val="en-GB"/>
        </w:rPr>
        <w:t>RPSP</w:t>
      </w:r>
      <w:r w:rsidRPr="00F642F5">
        <w:rPr>
          <w:spacing w:val="24"/>
          <w:w w:val="105"/>
          <w:lang w:val="en-GB"/>
        </w:rPr>
        <w:t xml:space="preserve"> </w:t>
      </w:r>
      <w:r w:rsidRPr="00F642F5">
        <w:rPr>
          <w:spacing w:val="-2"/>
          <w:w w:val="105"/>
          <w:lang w:val="en-GB"/>
        </w:rPr>
        <w:t>CLogit</w:t>
      </w:r>
    </w:p>
    <w:p w14:paraId="2BBDAB52" w14:textId="77777777" w:rsidR="004477C6" w:rsidRPr="00F642F5" w:rsidRDefault="004C4953">
      <w:pPr>
        <w:pStyle w:val="BodyText"/>
        <w:spacing w:line="20" w:lineRule="exact"/>
        <w:ind w:left="1079"/>
        <w:rPr>
          <w:sz w:val="2"/>
          <w:lang w:val="en-GB"/>
        </w:rPr>
      </w:pPr>
      <w:r w:rsidRPr="00F642F5">
        <w:rPr>
          <w:noProof/>
          <w:sz w:val="2"/>
          <w:lang w:val="en-GB"/>
        </w:rPr>
        <mc:AlternateContent>
          <mc:Choice Requires="wpg">
            <w:drawing>
              <wp:inline distT="0" distB="0" distL="0" distR="0" wp14:anchorId="2BBDAC62" wp14:editId="2BBDAC63">
                <wp:extent cx="4530725" cy="5080"/>
                <wp:effectExtent l="9525" t="0" r="0" b="444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0725" cy="5080"/>
                          <a:chOff x="0" y="0"/>
                          <a:chExt cx="4530725" cy="5080"/>
                        </a:xfrm>
                      </wpg:grpSpPr>
                      <wps:wsp>
                        <wps:cNvPr id="68" name="Graphic 68"/>
                        <wps:cNvSpPr/>
                        <wps:spPr>
                          <a:xfrm>
                            <a:off x="0" y="2527"/>
                            <a:ext cx="4530725" cy="1270"/>
                          </a:xfrm>
                          <a:custGeom>
                            <a:avLst/>
                            <a:gdLst/>
                            <a:ahLst/>
                            <a:cxnLst/>
                            <a:rect l="l" t="t" r="r" b="b"/>
                            <a:pathLst>
                              <a:path w="4530725">
                                <a:moveTo>
                                  <a:pt x="0" y="0"/>
                                </a:moveTo>
                                <a:lnTo>
                                  <a:pt x="4530674"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99476C" id="Group 67" o:spid="_x0000_s1026" style="width:356.75pt;height:.4pt;mso-position-horizontal-relative:char;mso-position-vertical-relative:line" coordsize="453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">
                <v:shape id="Graphic 68" o:spid="_x0000_s1027" style="position:absolute;top:25;width:45307;height:12;visibility:visible;mso-wrap-style:square;v-text-anchor:top" coordsize="4530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" path="m,l4530674,e" filled="f" strokeweight=".14039mm">
                  <v:path arrowok="t"/>
                </v:shape>
                <w10:anchorlock/>
              </v:group>
            </w:pict>
          </mc:Fallback>
        </mc:AlternateContent>
      </w:r>
    </w:p>
    <w:p w14:paraId="2BBDAB53" w14:textId="77777777" w:rsidR="004477C6" w:rsidRPr="00F642F5" w:rsidRDefault="004C4953">
      <w:pPr>
        <w:pStyle w:val="BodyText"/>
        <w:tabs>
          <w:tab w:val="left" w:pos="2448"/>
        </w:tabs>
        <w:ind w:right="5132"/>
        <w:jc w:val="center"/>
        <w:rPr>
          <w:lang w:val="en-GB"/>
        </w:rPr>
      </w:pPr>
      <w:r w:rsidRPr="00F642F5">
        <w:rPr>
          <w:spacing w:val="-2"/>
          <w:lang w:val="en-GB"/>
        </w:rPr>
        <w:t>Price</w:t>
      </w:r>
      <w:r w:rsidRPr="00F642F5">
        <w:rPr>
          <w:lang w:val="en-GB"/>
        </w:rPr>
        <w:tab/>
      </w:r>
      <w:r w:rsidRPr="00F642F5">
        <w:rPr>
          <w:spacing w:val="-3"/>
          <w:lang w:val="en-GB"/>
        </w:rPr>
        <w:t>-</w:t>
      </w:r>
      <w:r w:rsidRPr="00F642F5">
        <w:rPr>
          <w:spacing w:val="-2"/>
          <w:lang w:val="en-GB"/>
        </w:rPr>
        <w:t>0.481***</w:t>
      </w:r>
    </w:p>
    <w:p w14:paraId="2BBDAB54" w14:textId="77777777" w:rsidR="004477C6" w:rsidRPr="00F642F5" w:rsidRDefault="004C4953">
      <w:pPr>
        <w:pStyle w:val="BodyText"/>
        <w:ind w:right="2683"/>
        <w:jc w:val="center"/>
        <w:rPr>
          <w:lang w:val="en-GB"/>
        </w:rPr>
      </w:pPr>
      <w:r w:rsidRPr="00F642F5">
        <w:rPr>
          <w:noProof/>
          <w:lang w:val="en-GB"/>
        </w:rPr>
        <mc:AlternateContent>
          <mc:Choice Requires="wps">
            <w:drawing>
              <wp:anchor distT="0" distB="0" distL="0" distR="0" simplePos="0" relativeHeight="485622272" behindDoc="1" locked="0" layoutInCell="1" allowOverlap="1" wp14:anchorId="2BBDAC64" wp14:editId="2BBDAC65">
                <wp:simplePos x="0" y="0"/>
                <wp:positionH relativeFrom="page">
                  <wp:posOffset>3452533</wp:posOffset>
                </wp:positionH>
                <wp:positionV relativeFrom="paragraph">
                  <wp:posOffset>-207610</wp:posOffset>
                </wp:positionV>
                <wp:extent cx="3810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6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8ACC90" id="Graphic 69" o:spid="_x0000_s1026" style="position:absolute;margin-left:271.85pt;margin-top:-16.35pt;width:3pt;height:.1pt;z-index:-1769420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" path="m,l37960,e" filled="f" strokeweight=".14039mm">
                <v:path arrowok="t"/>
                <w10:wrap anchorx="page"/>
              </v:shape>
            </w:pict>
          </mc:Fallback>
        </mc:AlternateContent>
      </w:r>
      <w:r w:rsidRPr="00F642F5">
        <w:rPr>
          <w:spacing w:val="-2"/>
          <w:lang w:val="en-GB"/>
        </w:rPr>
        <w:t>(0.013)</w:t>
      </w:r>
    </w:p>
    <w:p w14:paraId="2BBDAB55" w14:textId="77777777" w:rsidR="004477C6" w:rsidRPr="00F642F5" w:rsidRDefault="004C4953">
      <w:pPr>
        <w:pStyle w:val="BodyText"/>
        <w:tabs>
          <w:tab w:val="left" w:pos="2448"/>
        </w:tabs>
        <w:ind w:right="5132"/>
        <w:jc w:val="center"/>
        <w:rPr>
          <w:lang w:val="en-GB"/>
        </w:rPr>
      </w:pPr>
      <w:r w:rsidRPr="00F642F5">
        <w:rPr>
          <w:spacing w:val="-2"/>
          <w:lang w:val="en-GB"/>
        </w:rPr>
        <w:t>Volume</w:t>
      </w:r>
      <w:r w:rsidRPr="00F642F5">
        <w:rPr>
          <w:lang w:val="en-GB"/>
        </w:rPr>
        <w:tab/>
      </w:r>
      <w:r w:rsidRPr="00F642F5">
        <w:rPr>
          <w:spacing w:val="-3"/>
          <w:lang w:val="en-GB"/>
        </w:rPr>
        <w:t>-</w:t>
      </w:r>
      <w:r w:rsidRPr="00F642F5">
        <w:rPr>
          <w:spacing w:val="-2"/>
          <w:lang w:val="en-GB"/>
        </w:rPr>
        <w:t>0.747***</w:t>
      </w:r>
    </w:p>
    <w:p w14:paraId="2BBDAB56" w14:textId="77777777" w:rsidR="004477C6" w:rsidRPr="00F642F5" w:rsidRDefault="004C4953">
      <w:pPr>
        <w:pStyle w:val="BodyText"/>
        <w:spacing w:before="3"/>
        <w:ind w:right="6435"/>
        <w:jc w:val="right"/>
        <w:rPr>
          <w:lang w:val="en-GB"/>
        </w:rPr>
      </w:pPr>
      <w:r w:rsidRPr="00F642F5">
        <w:rPr>
          <w:spacing w:val="-2"/>
          <w:lang w:val="en-GB"/>
        </w:rPr>
        <w:t>(0.029)</w:t>
      </w:r>
    </w:p>
    <w:p w14:paraId="2BBDAB57" w14:textId="77777777" w:rsidR="004477C6" w:rsidRPr="00F642F5" w:rsidRDefault="004C4953">
      <w:pPr>
        <w:pStyle w:val="BodyText"/>
        <w:tabs>
          <w:tab w:val="left" w:pos="2481"/>
        </w:tabs>
        <w:spacing w:before="12"/>
        <w:ind w:right="6364"/>
        <w:jc w:val="right"/>
        <w:rPr>
          <w:lang w:val="en-GB"/>
        </w:rPr>
      </w:pPr>
      <w:r w:rsidRPr="00F642F5">
        <w:rPr>
          <w:spacing w:val="-2"/>
          <w:lang w:val="en-GB"/>
        </w:rPr>
        <w:t>Organic</w:t>
      </w:r>
      <w:r w:rsidRPr="00F642F5">
        <w:rPr>
          <w:lang w:val="en-GB"/>
        </w:rPr>
        <w:tab/>
      </w:r>
      <w:r w:rsidRPr="00F642F5">
        <w:rPr>
          <w:spacing w:val="-2"/>
          <w:lang w:val="en-GB"/>
        </w:rPr>
        <w:t>1.762***</w:t>
      </w:r>
    </w:p>
    <w:p w14:paraId="2BBDAB58" w14:textId="77777777" w:rsidR="004477C6" w:rsidRPr="00F642F5" w:rsidRDefault="004C4953">
      <w:pPr>
        <w:pStyle w:val="BodyText"/>
        <w:spacing w:before="12"/>
        <w:ind w:right="6435"/>
        <w:jc w:val="right"/>
        <w:rPr>
          <w:lang w:val="en-GB"/>
        </w:rPr>
      </w:pPr>
      <w:r w:rsidRPr="00F642F5">
        <w:rPr>
          <w:spacing w:val="-2"/>
          <w:lang w:val="en-GB"/>
        </w:rPr>
        <w:t>(0.236)</w:t>
      </w:r>
    </w:p>
    <w:p w14:paraId="2BBDAB59" w14:textId="77777777" w:rsidR="004477C6" w:rsidRPr="00F642F5" w:rsidRDefault="004C4953">
      <w:pPr>
        <w:pStyle w:val="BodyText"/>
        <w:tabs>
          <w:tab w:val="left" w:pos="3680"/>
        </w:tabs>
        <w:spacing w:before="12" w:line="252" w:lineRule="auto"/>
        <w:ind w:left="3752" w:right="6364" w:hanging="2554"/>
        <w:rPr>
          <w:lang w:val="en-GB"/>
        </w:rPr>
      </w:pPr>
      <w:r w:rsidRPr="00F642F5">
        <w:rPr>
          <w:spacing w:val="-2"/>
          <w:lang w:val="en-GB"/>
        </w:rPr>
        <w:t>AnimalWelfare</w:t>
      </w:r>
      <w:r w:rsidRPr="00F642F5">
        <w:rPr>
          <w:lang w:val="en-GB"/>
        </w:rPr>
        <w:tab/>
      </w:r>
      <w:r w:rsidRPr="00F642F5">
        <w:rPr>
          <w:spacing w:val="-2"/>
          <w:w w:val="90"/>
          <w:lang w:val="en-GB"/>
        </w:rPr>
        <w:t xml:space="preserve">0.898*** </w:t>
      </w:r>
      <w:r w:rsidRPr="00F642F5">
        <w:rPr>
          <w:spacing w:val="-2"/>
          <w:lang w:val="en-GB"/>
        </w:rPr>
        <w:t>(0.055)</w:t>
      </w:r>
    </w:p>
    <w:p w14:paraId="2BBDAB5A" w14:textId="77777777" w:rsidR="004477C6" w:rsidRPr="00F642F5" w:rsidRDefault="004C4953">
      <w:pPr>
        <w:pStyle w:val="BodyText"/>
        <w:tabs>
          <w:tab w:val="left" w:pos="2481"/>
        </w:tabs>
        <w:spacing w:before="1"/>
        <w:ind w:right="6364"/>
        <w:jc w:val="right"/>
        <w:rPr>
          <w:lang w:val="en-GB"/>
        </w:rPr>
      </w:pPr>
      <w:r w:rsidRPr="00F642F5">
        <w:rPr>
          <w:spacing w:val="-2"/>
          <w:lang w:val="en-GB"/>
        </w:rPr>
        <w:t>Quality</w:t>
      </w:r>
      <w:r w:rsidRPr="00F642F5">
        <w:rPr>
          <w:lang w:val="en-GB"/>
        </w:rPr>
        <w:tab/>
      </w:r>
      <w:r w:rsidRPr="00F642F5">
        <w:rPr>
          <w:spacing w:val="-2"/>
          <w:lang w:val="en-GB"/>
        </w:rPr>
        <w:t>0.389***</w:t>
      </w:r>
    </w:p>
    <w:p w14:paraId="2BBDAB5B" w14:textId="77777777" w:rsidR="004477C6" w:rsidRPr="00F642F5" w:rsidRDefault="004C4953">
      <w:pPr>
        <w:pStyle w:val="BodyText"/>
        <w:spacing w:before="12"/>
        <w:ind w:right="6435"/>
        <w:jc w:val="right"/>
        <w:rPr>
          <w:lang w:val="en-GB"/>
        </w:rPr>
      </w:pPr>
      <w:r w:rsidRPr="00F642F5">
        <w:rPr>
          <w:spacing w:val="-2"/>
          <w:lang w:val="en-GB"/>
        </w:rPr>
        <w:t>(0.084)</w:t>
      </w:r>
    </w:p>
    <w:p w14:paraId="2BBDAB5C" w14:textId="77777777" w:rsidR="004477C6" w:rsidRPr="00F642F5" w:rsidRDefault="004C4953">
      <w:pPr>
        <w:pStyle w:val="BodyText"/>
        <w:tabs>
          <w:tab w:val="left" w:pos="3680"/>
        </w:tabs>
        <w:spacing w:before="12" w:line="252" w:lineRule="auto"/>
        <w:ind w:left="3752" w:right="6364" w:hanging="2554"/>
        <w:rPr>
          <w:lang w:val="en-GB"/>
        </w:rPr>
      </w:pPr>
      <w:r w:rsidRPr="00F642F5">
        <w:rPr>
          <w:spacing w:val="-2"/>
          <w:lang w:val="en-GB"/>
        </w:rPr>
        <w:t>LessChemicals</w:t>
      </w:r>
      <w:r w:rsidRPr="00F642F5">
        <w:rPr>
          <w:lang w:val="en-GB"/>
        </w:rPr>
        <w:tab/>
      </w:r>
      <w:r w:rsidRPr="00F642F5">
        <w:rPr>
          <w:spacing w:val="-6"/>
          <w:lang w:val="en-GB"/>
        </w:rPr>
        <w:t xml:space="preserve">0.401*** </w:t>
      </w:r>
      <w:r w:rsidRPr="00F642F5">
        <w:rPr>
          <w:spacing w:val="-2"/>
          <w:lang w:val="en-GB"/>
        </w:rPr>
        <w:t>(0.081)</w:t>
      </w:r>
    </w:p>
    <w:p w14:paraId="2BBDAB5D" w14:textId="77777777" w:rsidR="004477C6" w:rsidRPr="00F642F5" w:rsidRDefault="004C4953">
      <w:pPr>
        <w:pStyle w:val="BodyText"/>
        <w:tabs>
          <w:tab w:val="left" w:pos="3680"/>
        </w:tabs>
        <w:spacing w:line="252" w:lineRule="auto"/>
        <w:ind w:left="3752" w:right="6364" w:hanging="2554"/>
        <w:rPr>
          <w:lang w:val="en-GB"/>
        </w:rPr>
      </w:pPr>
      <w:r w:rsidRPr="00F642F5">
        <w:rPr>
          <w:spacing w:val="-2"/>
          <w:lang w:val="en-GB"/>
        </w:rPr>
        <w:t>EnvFriendly</w:t>
      </w:r>
      <w:r w:rsidRPr="00F642F5">
        <w:rPr>
          <w:lang w:val="en-GB"/>
        </w:rPr>
        <w:tab/>
      </w:r>
      <w:r w:rsidRPr="00F642F5">
        <w:rPr>
          <w:spacing w:val="-4"/>
          <w:lang w:val="en-GB"/>
        </w:rPr>
        <w:t xml:space="preserve">0.214*** </w:t>
      </w:r>
      <w:r w:rsidRPr="00F642F5">
        <w:rPr>
          <w:spacing w:val="-2"/>
          <w:lang w:val="en-GB"/>
        </w:rPr>
        <w:t>(0.042)</w:t>
      </w:r>
    </w:p>
    <w:p w14:paraId="2BBDAB5E" w14:textId="77777777" w:rsidR="004477C6" w:rsidRPr="00F642F5" w:rsidRDefault="004C4953">
      <w:pPr>
        <w:pStyle w:val="BodyText"/>
        <w:tabs>
          <w:tab w:val="left" w:pos="2598"/>
        </w:tabs>
        <w:spacing w:before="1"/>
        <w:ind w:right="6480"/>
        <w:jc w:val="right"/>
        <w:rPr>
          <w:lang w:val="en-GB"/>
        </w:rPr>
      </w:pPr>
      <w:r w:rsidRPr="00F642F5">
        <w:rPr>
          <w:spacing w:val="-2"/>
          <w:lang w:val="en-GB"/>
        </w:rPr>
        <w:t>Healthy</w:t>
      </w:r>
      <w:r w:rsidRPr="00F642F5">
        <w:rPr>
          <w:lang w:val="en-GB"/>
        </w:rPr>
        <w:tab/>
      </w:r>
      <w:r w:rsidRPr="00F642F5">
        <w:rPr>
          <w:w w:val="85"/>
          <w:lang w:val="en-GB"/>
        </w:rPr>
        <w:t>-</w:t>
      </w:r>
      <w:r w:rsidRPr="00F642F5">
        <w:rPr>
          <w:spacing w:val="-2"/>
          <w:lang w:val="en-GB"/>
        </w:rPr>
        <w:t>0.400</w:t>
      </w:r>
    </w:p>
    <w:p w14:paraId="2BBDAB5F" w14:textId="77777777" w:rsidR="004477C6" w:rsidRPr="00F642F5" w:rsidRDefault="004C4953">
      <w:pPr>
        <w:pStyle w:val="BodyText"/>
        <w:spacing w:before="12"/>
        <w:ind w:right="6435"/>
        <w:jc w:val="right"/>
        <w:rPr>
          <w:lang w:val="en-GB"/>
        </w:rPr>
      </w:pPr>
      <w:r w:rsidRPr="00F642F5">
        <w:rPr>
          <w:spacing w:val="-2"/>
          <w:lang w:val="en-GB"/>
        </w:rPr>
        <w:t>(0.820)</w:t>
      </w:r>
    </w:p>
    <w:p w14:paraId="2BBDAB60" w14:textId="77777777" w:rsidR="004477C6" w:rsidRPr="00F642F5" w:rsidRDefault="004C4953">
      <w:pPr>
        <w:pStyle w:val="BodyText"/>
        <w:tabs>
          <w:tab w:val="left" w:pos="2448"/>
        </w:tabs>
        <w:spacing w:before="12"/>
        <w:ind w:right="5132"/>
        <w:jc w:val="center"/>
        <w:rPr>
          <w:lang w:val="en-GB"/>
        </w:rPr>
      </w:pPr>
      <w:r w:rsidRPr="00F642F5">
        <w:rPr>
          <w:spacing w:val="-2"/>
          <w:lang w:val="en-GB"/>
        </w:rPr>
        <w:t>Offer</w:t>
      </w:r>
      <w:r w:rsidRPr="00F642F5">
        <w:rPr>
          <w:lang w:val="en-GB"/>
        </w:rPr>
        <w:tab/>
      </w:r>
      <w:r w:rsidRPr="00F642F5">
        <w:rPr>
          <w:w w:val="90"/>
          <w:lang w:val="en-GB"/>
        </w:rPr>
        <w:t>-</w:t>
      </w:r>
      <w:r w:rsidRPr="00F642F5">
        <w:rPr>
          <w:spacing w:val="-2"/>
          <w:lang w:val="en-GB"/>
        </w:rPr>
        <w:t>0.222***</w:t>
      </w:r>
    </w:p>
    <w:p w14:paraId="2BBDAB61" w14:textId="77777777" w:rsidR="004477C6" w:rsidRPr="00F642F5" w:rsidRDefault="004C4953">
      <w:pPr>
        <w:pStyle w:val="BodyText"/>
        <w:spacing w:before="12"/>
        <w:ind w:right="2683"/>
        <w:jc w:val="center"/>
        <w:rPr>
          <w:lang w:val="en-GB"/>
        </w:rPr>
      </w:pPr>
      <w:r w:rsidRPr="00F642F5">
        <w:rPr>
          <w:spacing w:val="-2"/>
          <w:lang w:val="en-GB"/>
        </w:rPr>
        <w:t>(0.023)</w:t>
      </w:r>
    </w:p>
    <w:p w14:paraId="2BBDAB62" w14:textId="77777777" w:rsidR="004477C6" w:rsidRPr="00F642F5" w:rsidRDefault="004C4953">
      <w:pPr>
        <w:pStyle w:val="BodyText"/>
        <w:tabs>
          <w:tab w:val="left" w:pos="3647"/>
        </w:tabs>
        <w:spacing w:before="12" w:line="252" w:lineRule="auto"/>
        <w:ind w:left="3752" w:right="6331" w:hanging="2554"/>
        <w:rPr>
          <w:lang w:val="en-GB"/>
        </w:rPr>
      </w:pPr>
      <w:r w:rsidRPr="00F642F5">
        <w:rPr>
          <w:lang w:val="en-GB"/>
        </w:rPr>
        <w:t>SQRP (No buy RP)</w:t>
      </w:r>
      <w:r w:rsidRPr="00F642F5">
        <w:rPr>
          <w:lang w:val="en-GB"/>
        </w:rPr>
        <w:tab/>
      </w:r>
      <w:r w:rsidRPr="00F642F5">
        <w:rPr>
          <w:spacing w:val="-2"/>
          <w:w w:val="90"/>
          <w:lang w:val="en-GB"/>
        </w:rPr>
        <w:t xml:space="preserve">-2.688*** </w:t>
      </w:r>
      <w:r w:rsidRPr="00F642F5">
        <w:rPr>
          <w:spacing w:val="-2"/>
          <w:lang w:val="en-GB"/>
        </w:rPr>
        <w:t>(0.039)</w:t>
      </w:r>
    </w:p>
    <w:p w14:paraId="2BBDAB63" w14:textId="77777777" w:rsidR="004477C6" w:rsidRPr="00F642F5" w:rsidRDefault="004C4953">
      <w:pPr>
        <w:pStyle w:val="BodyText"/>
        <w:tabs>
          <w:tab w:val="left" w:pos="3647"/>
        </w:tabs>
        <w:spacing w:before="1" w:line="252" w:lineRule="auto"/>
        <w:ind w:left="3752" w:right="6331" w:hanging="2554"/>
        <w:rPr>
          <w:lang w:val="en-GB"/>
        </w:rPr>
      </w:pPr>
      <w:r w:rsidRPr="00F642F5">
        <w:rPr>
          <w:noProof/>
          <w:lang w:val="en-GB"/>
        </w:rPr>
        <mc:AlternateContent>
          <mc:Choice Requires="wps">
            <w:drawing>
              <wp:anchor distT="0" distB="0" distL="0" distR="0" simplePos="0" relativeHeight="487605248" behindDoc="1" locked="0" layoutInCell="1" allowOverlap="1" wp14:anchorId="2BBDAC66" wp14:editId="2BBDAC67">
                <wp:simplePos x="0" y="0"/>
                <wp:positionH relativeFrom="page">
                  <wp:posOffset>1599780</wp:posOffset>
                </wp:positionH>
                <wp:positionV relativeFrom="paragraph">
                  <wp:posOffset>317131</wp:posOffset>
                </wp:positionV>
                <wp:extent cx="4530725"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0725" cy="1270"/>
                        </a:xfrm>
                        <a:custGeom>
                          <a:avLst/>
                          <a:gdLst/>
                          <a:ahLst/>
                          <a:cxnLst/>
                          <a:rect l="l" t="t" r="r" b="b"/>
                          <a:pathLst>
                            <a:path w="4530725">
                              <a:moveTo>
                                <a:pt x="0" y="0"/>
                              </a:moveTo>
                              <a:lnTo>
                                <a:pt x="453067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E94C5B" id="Graphic 70" o:spid="_x0000_s1026" style="position:absolute;margin-left:125.95pt;margin-top:24.95pt;width:356.7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453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" path="m,l4530674,e" filled="f" strokeweight=".14039mm">
                <v:path arrowok="t"/>
                <w10:wrap type="topAndBottom" anchorx="page"/>
              </v:shape>
            </w:pict>
          </mc:Fallback>
        </mc:AlternateContent>
      </w:r>
      <w:r w:rsidRPr="00F642F5">
        <w:rPr>
          <w:lang w:val="en-GB"/>
        </w:rPr>
        <w:t>SQSP (No buy SP)</w:t>
      </w:r>
      <w:r w:rsidRPr="00F642F5">
        <w:rPr>
          <w:lang w:val="en-GB"/>
        </w:rPr>
        <w:tab/>
      </w:r>
      <w:r w:rsidRPr="00F642F5">
        <w:rPr>
          <w:spacing w:val="-4"/>
          <w:lang w:val="en-GB"/>
        </w:rPr>
        <w:t xml:space="preserve">-3.162*** </w:t>
      </w:r>
      <w:r w:rsidRPr="00F642F5">
        <w:rPr>
          <w:spacing w:val="-2"/>
          <w:lang w:val="en-GB"/>
        </w:rPr>
        <w:t>(0.077)</w:t>
      </w:r>
    </w:p>
    <w:p w14:paraId="2BBDAB64" w14:textId="77777777" w:rsidR="004477C6" w:rsidRPr="00F642F5" w:rsidRDefault="004C4953">
      <w:pPr>
        <w:pStyle w:val="BodyText"/>
        <w:tabs>
          <w:tab w:val="left" w:pos="3647"/>
        </w:tabs>
        <w:spacing w:line="252" w:lineRule="auto"/>
        <w:ind w:left="3752" w:right="6331" w:hanging="2554"/>
        <w:rPr>
          <w:lang w:val="en-GB"/>
        </w:rPr>
      </w:pPr>
      <w:r w:rsidRPr="00F642F5">
        <w:rPr>
          <w:spacing w:val="-2"/>
          <w:lang w:val="en-GB"/>
        </w:rPr>
        <w:t>AgeOrganic</w:t>
      </w:r>
      <w:r w:rsidRPr="00F642F5">
        <w:rPr>
          <w:lang w:val="en-GB"/>
        </w:rPr>
        <w:tab/>
      </w:r>
      <w:r w:rsidRPr="00F642F5">
        <w:rPr>
          <w:spacing w:val="-2"/>
          <w:w w:val="90"/>
          <w:lang w:val="en-GB"/>
        </w:rPr>
        <w:t xml:space="preserve">-0.023*** </w:t>
      </w:r>
      <w:r w:rsidRPr="00F642F5">
        <w:rPr>
          <w:spacing w:val="-2"/>
          <w:lang w:val="en-GB"/>
        </w:rPr>
        <w:t>(0.005)</w:t>
      </w:r>
    </w:p>
    <w:p w14:paraId="2BBDAB65" w14:textId="77777777" w:rsidR="004477C6" w:rsidRPr="00F642F5" w:rsidRDefault="004C4953">
      <w:pPr>
        <w:pStyle w:val="BodyText"/>
        <w:tabs>
          <w:tab w:val="left" w:pos="3680"/>
        </w:tabs>
        <w:spacing w:line="252" w:lineRule="auto"/>
        <w:ind w:left="3752" w:right="6364" w:hanging="2554"/>
        <w:rPr>
          <w:lang w:val="en-GB"/>
        </w:rPr>
      </w:pPr>
      <w:r w:rsidRPr="00F642F5">
        <w:rPr>
          <w:spacing w:val="-2"/>
          <w:lang w:val="en-GB"/>
        </w:rPr>
        <w:t>UnemployedQuality</w:t>
      </w:r>
      <w:r w:rsidRPr="00F642F5">
        <w:rPr>
          <w:lang w:val="en-GB"/>
        </w:rPr>
        <w:tab/>
      </w:r>
      <w:r w:rsidRPr="00F642F5">
        <w:rPr>
          <w:spacing w:val="-6"/>
          <w:lang w:val="en-GB"/>
        </w:rPr>
        <w:t xml:space="preserve">0.376*** </w:t>
      </w:r>
      <w:r w:rsidRPr="00F642F5">
        <w:rPr>
          <w:spacing w:val="-2"/>
          <w:lang w:val="en-GB"/>
        </w:rPr>
        <w:t>(0.122)</w:t>
      </w:r>
    </w:p>
    <w:p w14:paraId="2BBDAB66" w14:textId="77777777" w:rsidR="004477C6" w:rsidRPr="00F642F5" w:rsidRDefault="004C4953">
      <w:pPr>
        <w:pStyle w:val="BodyText"/>
        <w:tabs>
          <w:tab w:val="left" w:pos="3681"/>
        </w:tabs>
        <w:spacing w:line="252" w:lineRule="auto"/>
        <w:ind w:left="3752" w:right="6363" w:hanging="2554"/>
        <w:rPr>
          <w:lang w:val="en-GB"/>
        </w:rPr>
      </w:pPr>
      <w:r w:rsidRPr="00F642F5">
        <w:rPr>
          <w:spacing w:val="-2"/>
          <w:lang w:val="en-GB"/>
        </w:rPr>
        <w:t>IncomeQuality</w:t>
      </w:r>
      <w:r w:rsidRPr="00F642F5">
        <w:rPr>
          <w:lang w:val="en-GB"/>
        </w:rPr>
        <w:tab/>
      </w:r>
      <w:r w:rsidRPr="00F642F5">
        <w:rPr>
          <w:spacing w:val="-2"/>
          <w:w w:val="90"/>
          <w:lang w:val="en-GB"/>
        </w:rPr>
        <w:t xml:space="preserve">0.070*** </w:t>
      </w:r>
      <w:r w:rsidRPr="00F642F5">
        <w:rPr>
          <w:spacing w:val="-2"/>
          <w:lang w:val="en-GB"/>
        </w:rPr>
        <w:t>(0.020)</w:t>
      </w:r>
    </w:p>
    <w:p w14:paraId="2BBDAB67" w14:textId="77777777" w:rsidR="004477C6" w:rsidRPr="00F642F5" w:rsidRDefault="004C4953">
      <w:pPr>
        <w:pStyle w:val="BodyText"/>
        <w:tabs>
          <w:tab w:val="right" w:pos="4283"/>
        </w:tabs>
        <w:ind w:left="1198"/>
        <w:rPr>
          <w:lang w:val="en-GB"/>
        </w:rPr>
      </w:pPr>
      <w:r w:rsidRPr="00F642F5">
        <w:rPr>
          <w:spacing w:val="-2"/>
          <w:lang w:val="en-GB"/>
        </w:rPr>
        <w:t>IncomePrice</w:t>
      </w:r>
      <w:r w:rsidRPr="00F642F5">
        <w:rPr>
          <w:rFonts w:ascii="Times New Roman"/>
          <w:lang w:val="en-GB"/>
        </w:rPr>
        <w:tab/>
      </w:r>
      <w:r w:rsidRPr="00F642F5">
        <w:rPr>
          <w:spacing w:val="-2"/>
          <w:lang w:val="en-GB"/>
        </w:rPr>
        <w:t>0.003</w:t>
      </w:r>
    </w:p>
    <w:p w14:paraId="2BBDAB68" w14:textId="77777777" w:rsidR="004477C6" w:rsidRPr="00F642F5" w:rsidRDefault="004C4953">
      <w:pPr>
        <w:pStyle w:val="BodyText"/>
        <w:ind w:left="3752"/>
        <w:rPr>
          <w:lang w:val="en-GB"/>
        </w:rPr>
      </w:pPr>
      <w:r w:rsidRPr="00F642F5">
        <w:rPr>
          <w:spacing w:val="-2"/>
          <w:lang w:val="en-GB"/>
        </w:rPr>
        <w:t>(0.003)</w:t>
      </w:r>
    </w:p>
    <w:p w14:paraId="2BBDAB69" w14:textId="77777777" w:rsidR="004477C6" w:rsidRPr="00F642F5" w:rsidRDefault="004C4953">
      <w:pPr>
        <w:pStyle w:val="BodyText"/>
        <w:spacing w:before="10"/>
        <w:ind w:left="1198"/>
        <w:rPr>
          <w:lang w:val="en-GB"/>
        </w:rPr>
      </w:pPr>
      <w:r w:rsidRPr="00F642F5">
        <w:rPr>
          <w:lang w:val="en-GB"/>
        </w:rPr>
        <w:t>Scale</w:t>
      </w:r>
      <w:r w:rsidRPr="00F642F5">
        <w:rPr>
          <w:spacing w:val="-4"/>
          <w:lang w:val="en-GB"/>
        </w:rPr>
        <w:t xml:space="preserve"> </w:t>
      </w:r>
      <w:r w:rsidRPr="00F642F5">
        <w:rPr>
          <w:lang w:val="en-GB"/>
        </w:rPr>
        <w:t>Parameter</w:t>
      </w:r>
      <w:r w:rsidRPr="00F642F5">
        <w:rPr>
          <w:spacing w:val="-4"/>
          <w:lang w:val="en-GB"/>
        </w:rPr>
        <w:t xml:space="preserve"> </w:t>
      </w:r>
      <w:r w:rsidRPr="00F642F5">
        <w:rPr>
          <w:spacing w:val="-2"/>
          <w:lang w:val="en-GB"/>
        </w:rPr>
        <w:t>(RP)*</w:t>
      </w:r>
    </w:p>
    <w:p w14:paraId="2BBDAB6A" w14:textId="77777777" w:rsidR="004477C6" w:rsidRPr="00F642F5" w:rsidRDefault="004C4953">
      <w:pPr>
        <w:pStyle w:val="BodyText"/>
        <w:spacing w:before="20"/>
        <w:rPr>
          <w:lang w:val="en-GB"/>
        </w:rPr>
      </w:pPr>
      <w:r w:rsidRPr="00F642F5">
        <w:rPr>
          <w:noProof/>
          <w:lang w:val="en-GB"/>
        </w:rPr>
        <mc:AlternateContent>
          <mc:Choice Requires="wps">
            <w:drawing>
              <wp:anchor distT="0" distB="0" distL="0" distR="0" simplePos="0" relativeHeight="487605760" behindDoc="1" locked="0" layoutInCell="1" allowOverlap="1" wp14:anchorId="2BBDAC68" wp14:editId="2BBDAC69">
                <wp:simplePos x="0" y="0"/>
                <wp:positionH relativeFrom="page">
                  <wp:posOffset>1599780</wp:posOffset>
                </wp:positionH>
                <wp:positionV relativeFrom="paragraph">
                  <wp:posOffset>172498</wp:posOffset>
                </wp:positionV>
                <wp:extent cx="453072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0725" cy="1270"/>
                        </a:xfrm>
                        <a:custGeom>
                          <a:avLst/>
                          <a:gdLst/>
                          <a:ahLst/>
                          <a:cxnLst/>
                          <a:rect l="l" t="t" r="r" b="b"/>
                          <a:pathLst>
                            <a:path w="4530725">
                              <a:moveTo>
                                <a:pt x="0" y="0"/>
                              </a:moveTo>
                              <a:lnTo>
                                <a:pt x="453067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F3767D" id="Graphic 71" o:spid="_x0000_s1026" style="position:absolute;margin-left:125.95pt;margin-top:13.6pt;width:356.7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53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" path="m,l4530674,e" filled="f" strokeweight=".14039mm">
                <v:path arrowok="t"/>
                <w10:wrap type="topAndBottom" anchorx="page"/>
              </v:shape>
            </w:pict>
          </mc:Fallback>
        </mc:AlternateContent>
      </w:r>
    </w:p>
    <w:p w14:paraId="2BBDAB6B" w14:textId="77777777" w:rsidR="004477C6" w:rsidRPr="00F642F5" w:rsidRDefault="004C4953">
      <w:pPr>
        <w:pStyle w:val="BodyText"/>
        <w:tabs>
          <w:tab w:val="left" w:pos="3597"/>
        </w:tabs>
        <w:ind w:left="1198"/>
        <w:rPr>
          <w:lang w:val="en-GB"/>
        </w:rPr>
      </w:pPr>
      <w:r w:rsidRPr="00F642F5">
        <w:rPr>
          <w:spacing w:val="-5"/>
          <w:lang w:val="en-GB"/>
        </w:rPr>
        <w:t>LLR</w:t>
      </w:r>
      <w:r w:rsidRPr="00F642F5">
        <w:rPr>
          <w:lang w:val="en-GB"/>
        </w:rPr>
        <w:tab/>
      </w:r>
      <w:r w:rsidRPr="00F642F5">
        <w:rPr>
          <w:w w:val="90"/>
          <w:lang w:val="en-GB"/>
        </w:rPr>
        <w:t>-</w:t>
      </w:r>
      <w:r w:rsidRPr="00F642F5">
        <w:rPr>
          <w:spacing w:val="-2"/>
          <w:lang w:val="en-GB"/>
        </w:rPr>
        <w:t>17552.434</w:t>
      </w:r>
    </w:p>
    <w:p w14:paraId="2BBDAB6C" w14:textId="77777777" w:rsidR="004477C6" w:rsidRPr="00F642F5" w:rsidRDefault="004C4953">
      <w:pPr>
        <w:pStyle w:val="BodyText"/>
        <w:tabs>
          <w:tab w:val="left" w:pos="3780"/>
        </w:tabs>
        <w:ind w:left="1198"/>
        <w:rPr>
          <w:lang w:val="en-GB"/>
        </w:rPr>
      </w:pPr>
      <w:r w:rsidRPr="00F642F5">
        <w:rPr>
          <w:lang w:val="en-GB"/>
        </w:rPr>
        <w:t>LLR</w:t>
      </w:r>
      <w:r w:rsidRPr="00F642F5">
        <w:rPr>
          <w:spacing w:val="29"/>
          <w:lang w:val="en-GB"/>
        </w:rPr>
        <w:t xml:space="preserve"> </w:t>
      </w:r>
      <w:r w:rsidRPr="00F642F5">
        <w:rPr>
          <w:spacing w:val="-4"/>
          <w:lang w:val="en-GB"/>
        </w:rPr>
        <w:t>Test</w:t>
      </w:r>
      <w:r w:rsidRPr="00F642F5">
        <w:rPr>
          <w:rFonts w:ascii="Times New Roman"/>
          <w:lang w:val="en-GB"/>
        </w:rPr>
        <w:tab/>
      </w:r>
      <w:r w:rsidRPr="00F642F5">
        <w:rPr>
          <w:spacing w:val="-2"/>
          <w:lang w:val="en-GB"/>
        </w:rPr>
        <w:t>243.58</w:t>
      </w:r>
    </w:p>
    <w:p w14:paraId="2BBDAB6D" w14:textId="77777777" w:rsidR="004477C6" w:rsidRPr="00F642F5" w:rsidRDefault="004C4953">
      <w:pPr>
        <w:pStyle w:val="BodyText"/>
        <w:spacing w:before="7"/>
        <w:ind w:right="6435"/>
        <w:jc w:val="right"/>
        <w:rPr>
          <w:lang w:val="en-GB"/>
        </w:rPr>
      </w:pPr>
      <w:r w:rsidRPr="00F642F5">
        <w:rPr>
          <w:spacing w:val="-2"/>
          <w:w w:val="95"/>
          <w:lang w:val="en-GB"/>
        </w:rPr>
        <w:t>(0.000)</w:t>
      </w:r>
    </w:p>
    <w:p w14:paraId="2BBDAB6E" w14:textId="77777777" w:rsidR="004477C6" w:rsidRPr="00F642F5" w:rsidRDefault="004C4953">
      <w:pPr>
        <w:pStyle w:val="BodyText"/>
        <w:tabs>
          <w:tab w:val="left" w:pos="2581"/>
        </w:tabs>
        <w:spacing w:before="12"/>
        <w:ind w:right="6464"/>
        <w:jc w:val="right"/>
        <w:rPr>
          <w:lang w:val="en-GB"/>
        </w:rPr>
      </w:pPr>
      <w:r w:rsidRPr="00F642F5">
        <w:rPr>
          <w:spacing w:val="-2"/>
          <w:lang w:val="en-GB"/>
        </w:rPr>
        <w:t>Observations</w:t>
      </w:r>
      <w:r w:rsidRPr="00F642F5">
        <w:rPr>
          <w:lang w:val="en-GB"/>
        </w:rPr>
        <w:tab/>
      </w:r>
      <w:r w:rsidRPr="00F642F5">
        <w:rPr>
          <w:spacing w:val="-2"/>
          <w:lang w:val="en-GB"/>
        </w:rPr>
        <w:t>66,994</w:t>
      </w:r>
    </w:p>
    <w:p w14:paraId="2BBDAB6F" w14:textId="77777777" w:rsidR="004477C6" w:rsidRPr="00F642F5" w:rsidRDefault="004C4953">
      <w:pPr>
        <w:pStyle w:val="BodyText"/>
        <w:tabs>
          <w:tab w:val="left" w:pos="2581"/>
        </w:tabs>
        <w:spacing w:before="12"/>
        <w:ind w:right="6464"/>
        <w:jc w:val="right"/>
        <w:rPr>
          <w:lang w:val="en-GB"/>
        </w:rPr>
      </w:pPr>
      <w:r w:rsidRPr="00F642F5">
        <w:rPr>
          <w:noProof/>
          <w:lang w:val="en-GB"/>
        </w:rPr>
        <mc:AlternateContent>
          <mc:Choice Requires="wps">
            <w:drawing>
              <wp:anchor distT="0" distB="0" distL="0" distR="0" simplePos="0" relativeHeight="487606272" behindDoc="1" locked="0" layoutInCell="1" allowOverlap="1" wp14:anchorId="2BBDAC6A" wp14:editId="2BBDAC6B">
                <wp:simplePos x="0" y="0"/>
                <wp:positionH relativeFrom="page">
                  <wp:posOffset>1599780</wp:posOffset>
                </wp:positionH>
                <wp:positionV relativeFrom="paragraph">
                  <wp:posOffset>172412</wp:posOffset>
                </wp:positionV>
                <wp:extent cx="453072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0725" cy="1270"/>
                        </a:xfrm>
                        <a:custGeom>
                          <a:avLst/>
                          <a:gdLst/>
                          <a:ahLst/>
                          <a:cxnLst/>
                          <a:rect l="l" t="t" r="r" b="b"/>
                          <a:pathLst>
                            <a:path w="4530725">
                              <a:moveTo>
                                <a:pt x="0" y="0"/>
                              </a:moveTo>
                              <a:lnTo>
                                <a:pt x="453067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41F37F" id="Graphic 72" o:spid="_x0000_s1026" style="position:absolute;margin-left:125.95pt;margin-top:13.6pt;width:356.7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453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" path="m,l4530674,e" filled="f" strokeweight=".14039mm">
                <v:path arrowok="t"/>
                <w10:wrap type="topAndBottom" anchorx="page"/>
              </v:shape>
            </w:pict>
          </mc:Fallback>
        </mc:AlternateContent>
      </w:r>
      <w:r w:rsidRPr="00F642F5">
        <w:rPr>
          <w:spacing w:val="-2"/>
          <w:lang w:val="en-GB"/>
        </w:rPr>
        <w:t>Number</w:t>
      </w:r>
      <w:r w:rsidRPr="00F642F5">
        <w:rPr>
          <w:lang w:val="en-GB"/>
        </w:rPr>
        <w:t xml:space="preserve"> </w:t>
      </w:r>
      <w:r w:rsidRPr="00F642F5">
        <w:rPr>
          <w:spacing w:val="-2"/>
          <w:lang w:val="en-GB"/>
        </w:rPr>
        <w:t>of</w:t>
      </w:r>
      <w:r w:rsidRPr="00F642F5">
        <w:rPr>
          <w:lang w:val="en-GB"/>
        </w:rPr>
        <w:t xml:space="preserve"> </w:t>
      </w:r>
      <w:r w:rsidRPr="00F642F5">
        <w:rPr>
          <w:spacing w:val="-2"/>
          <w:lang w:val="en-GB"/>
        </w:rPr>
        <w:t>groups</w:t>
      </w:r>
      <w:r w:rsidRPr="00F642F5">
        <w:rPr>
          <w:lang w:val="en-GB"/>
        </w:rPr>
        <w:tab/>
      </w:r>
      <w:r w:rsidRPr="00F642F5">
        <w:rPr>
          <w:spacing w:val="-2"/>
          <w:lang w:val="en-GB"/>
        </w:rPr>
        <w:t>22,470</w:t>
      </w:r>
    </w:p>
    <w:p w14:paraId="2BBDAB70" w14:textId="77777777" w:rsidR="004477C6" w:rsidRPr="00F642F5" w:rsidRDefault="004C4953">
      <w:pPr>
        <w:pStyle w:val="BodyText"/>
        <w:ind w:left="1198"/>
        <w:rPr>
          <w:lang w:val="en-GB"/>
        </w:rPr>
      </w:pPr>
      <w:r w:rsidRPr="00F642F5">
        <w:rPr>
          <w:lang w:val="en-GB"/>
        </w:rPr>
        <w:t>Standard</w:t>
      </w:r>
      <w:r w:rsidRPr="00F642F5">
        <w:rPr>
          <w:spacing w:val="2"/>
          <w:lang w:val="en-GB"/>
        </w:rPr>
        <w:t xml:space="preserve"> </w:t>
      </w:r>
      <w:r w:rsidRPr="00F642F5">
        <w:rPr>
          <w:lang w:val="en-GB"/>
        </w:rPr>
        <w:t>errors</w:t>
      </w:r>
      <w:r w:rsidRPr="00F642F5">
        <w:rPr>
          <w:spacing w:val="3"/>
          <w:lang w:val="en-GB"/>
        </w:rPr>
        <w:t xml:space="preserve"> </w:t>
      </w:r>
      <w:r w:rsidRPr="00F642F5">
        <w:rPr>
          <w:lang w:val="en-GB"/>
        </w:rPr>
        <w:t>in</w:t>
      </w:r>
      <w:r w:rsidRPr="00F642F5">
        <w:rPr>
          <w:spacing w:val="3"/>
          <w:lang w:val="en-GB"/>
        </w:rPr>
        <w:t xml:space="preserve"> </w:t>
      </w:r>
      <w:r w:rsidRPr="00F642F5">
        <w:rPr>
          <w:lang w:val="en-GB"/>
        </w:rPr>
        <w:t>parentheses;</w:t>
      </w:r>
      <w:r w:rsidRPr="00F642F5">
        <w:rPr>
          <w:spacing w:val="2"/>
          <w:lang w:val="en-GB"/>
        </w:rPr>
        <w:t xml:space="preserve"> </w:t>
      </w:r>
      <w:r w:rsidRPr="00F642F5">
        <w:rPr>
          <w:lang w:val="en-GB"/>
        </w:rPr>
        <w:t>***</w:t>
      </w:r>
      <w:r w:rsidRPr="00F642F5">
        <w:rPr>
          <w:spacing w:val="3"/>
          <w:lang w:val="en-GB"/>
        </w:rPr>
        <w:t xml:space="preserve"> </w:t>
      </w:r>
      <w:r w:rsidRPr="00F642F5">
        <w:rPr>
          <w:lang w:val="en-GB"/>
        </w:rPr>
        <w:t>p</w:t>
      </w:r>
      <w:r w:rsidRPr="00F642F5">
        <w:rPr>
          <w:rFonts w:ascii="Bookman Old Style"/>
          <w:i/>
          <w:lang w:val="en-GB"/>
        </w:rPr>
        <w:t>&lt;</w:t>
      </w:r>
      <w:r w:rsidRPr="00F642F5">
        <w:rPr>
          <w:lang w:val="en-GB"/>
        </w:rPr>
        <w:t>0.01,</w:t>
      </w:r>
      <w:r w:rsidRPr="00F642F5">
        <w:rPr>
          <w:spacing w:val="3"/>
          <w:lang w:val="en-GB"/>
        </w:rPr>
        <w:t xml:space="preserve"> </w:t>
      </w:r>
      <w:r w:rsidRPr="00F642F5">
        <w:rPr>
          <w:lang w:val="en-GB"/>
        </w:rPr>
        <w:t>**</w:t>
      </w:r>
      <w:r w:rsidRPr="00F642F5">
        <w:rPr>
          <w:spacing w:val="2"/>
          <w:lang w:val="en-GB"/>
        </w:rPr>
        <w:t xml:space="preserve"> </w:t>
      </w:r>
      <w:r w:rsidRPr="00F642F5">
        <w:rPr>
          <w:lang w:val="en-GB"/>
        </w:rPr>
        <w:t>p</w:t>
      </w:r>
      <w:r w:rsidRPr="00F642F5">
        <w:rPr>
          <w:rFonts w:ascii="Bookman Old Style"/>
          <w:i/>
          <w:lang w:val="en-GB"/>
        </w:rPr>
        <w:t>&lt;</w:t>
      </w:r>
      <w:r w:rsidRPr="00F642F5">
        <w:rPr>
          <w:lang w:val="en-GB"/>
        </w:rPr>
        <w:t>0.05,</w:t>
      </w:r>
      <w:r w:rsidRPr="00F642F5">
        <w:rPr>
          <w:spacing w:val="3"/>
          <w:lang w:val="en-GB"/>
        </w:rPr>
        <w:t xml:space="preserve"> </w:t>
      </w:r>
      <w:r w:rsidRPr="00F642F5">
        <w:rPr>
          <w:lang w:val="en-GB"/>
        </w:rPr>
        <w:t>*</w:t>
      </w:r>
      <w:r w:rsidRPr="00F642F5">
        <w:rPr>
          <w:spacing w:val="3"/>
          <w:lang w:val="en-GB"/>
        </w:rPr>
        <w:t xml:space="preserve"> </w:t>
      </w:r>
      <w:r w:rsidRPr="00F642F5">
        <w:rPr>
          <w:spacing w:val="-2"/>
          <w:lang w:val="en-GB"/>
        </w:rPr>
        <w:t>p</w:t>
      </w:r>
      <w:r w:rsidRPr="00F642F5">
        <w:rPr>
          <w:rFonts w:ascii="Bookman Old Style"/>
          <w:i/>
          <w:spacing w:val="-2"/>
          <w:lang w:val="en-GB"/>
        </w:rPr>
        <w:t>&lt;</w:t>
      </w:r>
      <w:r w:rsidRPr="00F642F5">
        <w:rPr>
          <w:spacing w:val="-2"/>
          <w:lang w:val="en-GB"/>
        </w:rPr>
        <w:t>0.1</w:t>
      </w:r>
    </w:p>
    <w:p w14:paraId="2BBDAB71" w14:textId="77777777" w:rsidR="004477C6" w:rsidRPr="00F642F5" w:rsidRDefault="004C4953">
      <w:pPr>
        <w:pStyle w:val="BodyText"/>
        <w:ind w:left="1198"/>
        <w:rPr>
          <w:lang w:val="en-GB"/>
        </w:rPr>
      </w:pPr>
      <w:r w:rsidRPr="00F642F5">
        <w:rPr>
          <w:lang w:val="en-GB"/>
        </w:rPr>
        <w:t>except</w:t>
      </w:r>
      <w:r w:rsidRPr="00F642F5">
        <w:rPr>
          <w:spacing w:val="1"/>
          <w:lang w:val="en-GB"/>
        </w:rPr>
        <w:t xml:space="preserve"> </w:t>
      </w:r>
      <w:r w:rsidRPr="00F642F5">
        <w:rPr>
          <w:lang w:val="en-GB"/>
        </w:rPr>
        <w:t>for</w:t>
      </w:r>
      <w:r w:rsidRPr="00F642F5">
        <w:rPr>
          <w:spacing w:val="2"/>
          <w:lang w:val="en-GB"/>
        </w:rPr>
        <w:t xml:space="preserve"> </w:t>
      </w:r>
      <w:r w:rsidRPr="00F642F5">
        <w:rPr>
          <w:lang w:val="en-GB"/>
        </w:rPr>
        <w:t>the</w:t>
      </w:r>
      <w:r w:rsidRPr="00F642F5">
        <w:rPr>
          <w:spacing w:val="2"/>
          <w:lang w:val="en-GB"/>
        </w:rPr>
        <w:t xml:space="preserve"> </w:t>
      </w:r>
      <w:r w:rsidRPr="00F642F5">
        <w:rPr>
          <w:lang w:val="en-GB"/>
        </w:rPr>
        <w:t>row</w:t>
      </w:r>
      <w:r w:rsidRPr="00F642F5">
        <w:rPr>
          <w:spacing w:val="2"/>
          <w:lang w:val="en-GB"/>
        </w:rPr>
        <w:t xml:space="preserve"> </w:t>
      </w:r>
      <w:r w:rsidRPr="00F642F5">
        <w:rPr>
          <w:lang w:val="en-GB"/>
        </w:rPr>
        <w:t>below</w:t>
      </w:r>
      <w:r w:rsidRPr="00F642F5">
        <w:rPr>
          <w:spacing w:val="1"/>
          <w:lang w:val="en-GB"/>
        </w:rPr>
        <w:t xml:space="preserve"> </w:t>
      </w:r>
      <w:r w:rsidRPr="00F642F5">
        <w:rPr>
          <w:lang w:val="en-GB"/>
        </w:rPr>
        <w:t>the</w:t>
      </w:r>
      <w:r w:rsidRPr="00F642F5">
        <w:rPr>
          <w:spacing w:val="2"/>
          <w:lang w:val="en-GB"/>
        </w:rPr>
        <w:t xml:space="preserve"> </w:t>
      </w:r>
      <w:r w:rsidRPr="00F642F5">
        <w:rPr>
          <w:lang w:val="en-GB"/>
        </w:rPr>
        <w:t>LLR</w:t>
      </w:r>
      <w:r w:rsidRPr="00F642F5">
        <w:rPr>
          <w:spacing w:val="2"/>
          <w:lang w:val="en-GB"/>
        </w:rPr>
        <w:t xml:space="preserve"> </w:t>
      </w:r>
      <w:r w:rsidRPr="00F642F5">
        <w:rPr>
          <w:lang w:val="en-GB"/>
        </w:rPr>
        <w:t>test,</w:t>
      </w:r>
      <w:r w:rsidRPr="00F642F5">
        <w:rPr>
          <w:spacing w:val="2"/>
          <w:lang w:val="en-GB"/>
        </w:rPr>
        <w:t xml:space="preserve"> </w:t>
      </w:r>
      <w:r w:rsidRPr="00F642F5">
        <w:rPr>
          <w:lang w:val="en-GB"/>
        </w:rPr>
        <w:t>where</w:t>
      </w:r>
      <w:r w:rsidRPr="00F642F5">
        <w:rPr>
          <w:spacing w:val="1"/>
          <w:lang w:val="en-GB"/>
        </w:rPr>
        <w:t xml:space="preserve"> </w:t>
      </w:r>
      <w:r w:rsidRPr="00F642F5">
        <w:rPr>
          <w:lang w:val="en-GB"/>
        </w:rPr>
        <w:t>there</w:t>
      </w:r>
      <w:r w:rsidRPr="00F642F5">
        <w:rPr>
          <w:spacing w:val="2"/>
          <w:lang w:val="en-GB"/>
        </w:rPr>
        <w:t xml:space="preserve"> </w:t>
      </w:r>
      <w:r w:rsidRPr="00F642F5">
        <w:rPr>
          <w:lang w:val="en-GB"/>
        </w:rPr>
        <w:t>are</w:t>
      </w:r>
      <w:r w:rsidRPr="00F642F5">
        <w:rPr>
          <w:spacing w:val="2"/>
          <w:lang w:val="en-GB"/>
        </w:rPr>
        <w:t xml:space="preserve"> </w:t>
      </w:r>
      <w:r w:rsidRPr="00F642F5">
        <w:rPr>
          <w:lang w:val="en-GB"/>
        </w:rPr>
        <w:t>p-values</w:t>
      </w:r>
      <w:r w:rsidRPr="00F642F5">
        <w:rPr>
          <w:spacing w:val="2"/>
          <w:lang w:val="en-GB"/>
        </w:rPr>
        <w:t xml:space="preserve"> </w:t>
      </w:r>
      <w:r w:rsidRPr="00F642F5">
        <w:rPr>
          <w:lang w:val="en-GB"/>
        </w:rPr>
        <w:t>in</w:t>
      </w:r>
      <w:r w:rsidRPr="00F642F5">
        <w:rPr>
          <w:spacing w:val="1"/>
          <w:lang w:val="en-GB"/>
        </w:rPr>
        <w:t xml:space="preserve"> </w:t>
      </w:r>
      <w:r w:rsidRPr="00F642F5">
        <w:rPr>
          <w:spacing w:val="-2"/>
          <w:lang w:val="en-GB"/>
        </w:rPr>
        <w:t>parentheses</w:t>
      </w:r>
    </w:p>
    <w:p w14:paraId="2BBDAB72" w14:textId="77777777" w:rsidR="004477C6" w:rsidRPr="00F642F5" w:rsidRDefault="004C4953">
      <w:pPr>
        <w:pStyle w:val="BodyText"/>
        <w:ind w:left="1198"/>
        <w:rPr>
          <w:lang w:val="en-GB"/>
        </w:rPr>
      </w:pPr>
      <w:r w:rsidRPr="00F642F5">
        <w:rPr>
          <w:lang w:val="en-GB"/>
        </w:rPr>
        <w:t>*The</w:t>
      </w:r>
      <w:r w:rsidRPr="00F642F5">
        <w:rPr>
          <w:spacing w:val="-1"/>
          <w:lang w:val="en-GB"/>
        </w:rPr>
        <w:t xml:space="preserve"> </w:t>
      </w:r>
      <w:r w:rsidRPr="00F642F5">
        <w:rPr>
          <w:lang w:val="en-GB"/>
        </w:rPr>
        <w:t>scale parameter is the exponential the term</w:t>
      </w:r>
      <w:r w:rsidRPr="00F642F5">
        <w:rPr>
          <w:spacing w:val="-1"/>
          <w:lang w:val="en-GB"/>
        </w:rPr>
        <w:t xml:space="preserve"> </w:t>
      </w:r>
      <w:r w:rsidRPr="00F642F5">
        <w:rPr>
          <w:spacing w:val="-2"/>
          <w:lang w:val="en-GB"/>
        </w:rPr>
        <w:t>(RP)=2.39</w:t>
      </w:r>
    </w:p>
    <w:p w14:paraId="2BBDAB73" w14:textId="77777777" w:rsidR="004477C6" w:rsidRPr="00F642F5" w:rsidRDefault="004477C6">
      <w:pPr>
        <w:pStyle w:val="BodyText"/>
        <w:rPr>
          <w:lang w:val="en-GB"/>
        </w:rPr>
        <w:sectPr w:rsidR="004477C6" w:rsidRPr="00F642F5">
          <w:pgSz w:w="12240" w:h="15840"/>
          <w:pgMar w:top="1820" w:right="0" w:bottom="980" w:left="1440" w:header="0" w:footer="792" w:gutter="0"/>
          <w:cols w:space="720"/>
        </w:sectPr>
      </w:pPr>
    </w:p>
    <w:p w14:paraId="2BBDAB74" w14:textId="77777777" w:rsidR="004477C6" w:rsidRPr="00F642F5" w:rsidRDefault="004477C6">
      <w:pPr>
        <w:pStyle w:val="BodyText"/>
        <w:rPr>
          <w:lang w:val="en-GB"/>
        </w:rPr>
      </w:pPr>
    </w:p>
    <w:p w14:paraId="2BBDAB75" w14:textId="77777777" w:rsidR="004477C6" w:rsidRPr="00F642F5" w:rsidRDefault="004477C6">
      <w:pPr>
        <w:pStyle w:val="BodyText"/>
        <w:spacing w:before="150"/>
        <w:rPr>
          <w:lang w:val="en-GB"/>
        </w:rPr>
      </w:pPr>
    </w:p>
    <w:p w14:paraId="2BBDAB76" w14:textId="77777777" w:rsidR="004477C6" w:rsidRPr="00F642F5" w:rsidRDefault="004C4953">
      <w:pPr>
        <w:pStyle w:val="BodyText"/>
        <w:spacing w:line="252" w:lineRule="auto"/>
        <w:ind w:left="2876" w:right="2921" w:hanging="1123"/>
        <w:rPr>
          <w:lang w:val="en-GB"/>
        </w:rPr>
      </w:pPr>
      <w:r w:rsidRPr="00F642F5">
        <w:rPr>
          <w:spacing w:val="-2"/>
          <w:lang w:val="en-GB"/>
        </w:rPr>
        <w:t>Table</w:t>
      </w:r>
      <w:r w:rsidRPr="00F642F5">
        <w:rPr>
          <w:spacing w:val="-3"/>
          <w:lang w:val="en-GB"/>
        </w:rPr>
        <w:t xml:space="preserve"> </w:t>
      </w:r>
      <w:r w:rsidRPr="00F642F5">
        <w:rPr>
          <w:spacing w:val="-2"/>
          <w:lang w:val="en-GB"/>
        </w:rPr>
        <w:t>9:</w:t>
      </w:r>
      <w:r w:rsidRPr="00F642F5">
        <w:rPr>
          <w:spacing w:val="12"/>
          <w:lang w:val="en-GB"/>
        </w:rPr>
        <w:t xml:space="preserve"> </w:t>
      </w:r>
      <w:r w:rsidRPr="00F642F5">
        <w:rPr>
          <w:spacing w:val="-2"/>
          <w:lang w:val="en-GB"/>
        </w:rPr>
        <w:t>Robustness</w:t>
      </w:r>
      <w:r w:rsidRPr="00F642F5">
        <w:rPr>
          <w:spacing w:val="-3"/>
          <w:lang w:val="en-GB"/>
        </w:rPr>
        <w:t xml:space="preserve"> </w:t>
      </w:r>
      <w:r w:rsidRPr="00F642F5">
        <w:rPr>
          <w:spacing w:val="-2"/>
          <w:lang w:val="en-GB"/>
        </w:rPr>
        <w:t>check:</w:t>
      </w:r>
      <w:r w:rsidRPr="00F642F5">
        <w:rPr>
          <w:spacing w:val="12"/>
          <w:lang w:val="en-GB"/>
        </w:rPr>
        <w:t xml:space="preserve"> </w:t>
      </w:r>
      <w:r w:rsidRPr="00F642F5">
        <w:rPr>
          <w:spacing w:val="-2"/>
          <w:lang w:val="en-GB"/>
        </w:rPr>
        <w:t>joint</w:t>
      </w:r>
      <w:r w:rsidRPr="00F642F5">
        <w:rPr>
          <w:spacing w:val="-3"/>
          <w:lang w:val="en-GB"/>
        </w:rPr>
        <w:t xml:space="preserve"> </w:t>
      </w:r>
      <w:r w:rsidRPr="00F642F5">
        <w:rPr>
          <w:spacing w:val="-2"/>
          <w:lang w:val="en-GB"/>
        </w:rPr>
        <w:t>regression</w:t>
      </w:r>
      <w:r w:rsidRPr="00F642F5">
        <w:rPr>
          <w:spacing w:val="-3"/>
          <w:lang w:val="en-GB"/>
        </w:rPr>
        <w:t xml:space="preserve"> </w:t>
      </w:r>
      <w:r w:rsidRPr="00F642F5">
        <w:rPr>
          <w:spacing w:val="-2"/>
          <w:lang w:val="en-GB"/>
        </w:rPr>
        <w:t>using</w:t>
      </w:r>
      <w:r w:rsidRPr="00F642F5">
        <w:rPr>
          <w:spacing w:val="-3"/>
          <w:lang w:val="en-GB"/>
        </w:rPr>
        <w:t xml:space="preserve"> </w:t>
      </w:r>
      <w:r w:rsidRPr="00F642F5">
        <w:rPr>
          <w:spacing w:val="-2"/>
          <w:lang w:val="en-GB"/>
        </w:rPr>
        <w:t>interaction</w:t>
      </w:r>
      <w:r w:rsidRPr="00F642F5">
        <w:rPr>
          <w:spacing w:val="-3"/>
          <w:lang w:val="en-GB"/>
        </w:rPr>
        <w:t xml:space="preserve"> </w:t>
      </w:r>
      <w:r w:rsidRPr="00F642F5">
        <w:rPr>
          <w:spacing w:val="-2"/>
          <w:lang w:val="en-GB"/>
        </w:rPr>
        <w:t xml:space="preserve">terms </w:t>
      </w:r>
      <w:r w:rsidRPr="00F642F5">
        <w:rPr>
          <w:lang w:val="en-GB"/>
        </w:rPr>
        <w:t>and SP as a base (scale parameter = SP)</w:t>
      </w:r>
    </w:p>
    <w:p w14:paraId="2BBDAB77" w14:textId="77777777" w:rsidR="004477C6" w:rsidRPr="00F642F5" w:rsidRDefault="004C4953">
      <w:pPr>
        <w:pStyle w:val="BodyText"/>
        <w:spacing w:before="3"/>
        <w:rPr>
          <w:sz w:val="17"/>
          <w:lang w:val="en-GB"/>
        </w:rPr>
      </w:pPr>
      <w:r w:rsidRPr="00F642F5">
        <w:rPr>
          <w:noProof/>
          <w:sz w:val="17"/>
          <w:lang w:val="en-GB"/>
        </w:rPr>
        <mc:AlternateContent>
          <mc:Choice Requires="wps">
            <w:drawing>
              <wp:anchor distT="0" distB="0" distL="0" distR="0" simplePos="0" relativeHeight="487607808" behindDoc="1" locked="0" layoutInCell="1" allowOverlap="1" wp14:anchorId="2BBDAC6C" wp14:editId="2BBDAC6D">
                <wp:simplePos x="0" y="0"/>
                <wp:positionH relativeFrom="page">
                  <wp:posOffset>1584833</wp:posOffset>
                </wp:positionH>
                <wp:positionV relativeFrom="paragraph">
                  <wp:posOffset>139884</wp:posOffset>
                </wp:positionV>
                <wp:extent cx="456057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0570" cy="1270"/>
                        </a:xfrm>
                        <a:custGeom>
                          <a:avLst/>
                          <a:gdLst/>
                          <a:ahLst/>
                          <a:cxnLst/>
                          <a:rect l="l" t="t" r="r" b="b"/>
                          <a:pathLst>
                            <a:path w="4560570">
                              <a:moveTo>
                                <a:pt x="0" y="0"/>
                              </a:moveTo>
                              <a:lnTo>
                                <a:pt x="456054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8815A8" id="Graphic 73" o:spid="_x0000_s1026" style="position:absolute;margin-left:124.8pt;margin-top:11pt;width:359.1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4560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" path="m,l4560544,e" filled="f" strokeweight=".14039mm">
                <v:path arrowok="t"/>
                <w10:wrap type="topAndBottom" anchorx="page"/>
              </v:shape>
            </w:pict>
          </mc:Fallback>
        </mc:AlternateContent>
      </w:r>
    </w:p>
    <w:p w14:paraId="2BBDAB78" w14:textId="77777777" w:rsidR="004477C6" w:rsidRPr="00F642F5" w:rsidRDefault="004477C6">
      <w:pPr>
        <w:pStyle w:val="BodyText"/>
        <w:spacing w:before="29"/>
        <w:rPr>
          <w:lang w:val="en-GB"/>
        </w:rPr>
      </w:pPr>
    </w:p>
    <w:tbl>
      <w:tblPr>
        <w:tblW w:w="0" w:type="auto"/>
        <w:tblInd w:w="1063" w:type="dxa"/>
        <w:tblLayout w:type="fixed"/>
        <w:tblCellMar>
          <w:left w:w="0" w:type="dxa"/>
          <w:right w:w="0" w:type="dxa"/>
        </w:tblCellMar>
        <w:tblLook w:val="01E0" w:firstRow="1" w:lastRow="1" w:firstColumn="1" w:lastColumn="1" w:noHBand="0" w:noVBand="0"/>
      </w:tblPr>
      <w:tblGrid>
        <w:gridCol w:w="2222"/>
        <w:gridCol w:w="1831"/>
        <w:gridCol w:w="3129"/>
      </w:tblGrid>
      <w:tr w:rsidR="004477C6" w:rsidRPr="00F642F5" w14:paraId="2BBDAB7C" w14:textId="77777777">
        <w:trPr>
          <w:trHeight w:val="220"/>
        </w:trPr>
        <w:tc>
          <w:tcPr>
            <w:tcW w:w="2222" w:type="dxa"/>
            <w:tcBorders>
              <w:bottom w:val="single" w:sz="4" w:space="0" w:color="000000"/>
            </w:tcBorders>
          </w:tcPr>
          <w:p w14:paraId="2BBDAB79" w14:textId="77777777" w:rsidR="004477C6" w:rsidRPr="00F642F5" w:rsidRDefault="004C4953">
            <w:pPr>
              <w:pStyle w:val="TableParagraph"/>
              <w:spacing w:line="193" w:lineRule="exact"/>
              <w:ind w:left="119"/>
              <w:jc w:val="left"/>
              <w:rPr>
                <w:sz w:val="20"/>
                <w:lang w:val="en-GB"/>
              </w:rPr>
            </w:pPr>
            <w:r w:rsidRPr="00F642F5">
              <w:rPr>
                <w:spacing w:val="-2"/>
                <w:w w:val="105"/>
                <w:sz w:val="20"/>
                <w:lang w:val="en-GB"/>
              </w:rPr>
              <w:t>VARIABLES</w:t>
            </w:r>
          </w:p>
        </w:tc>
        <w:tc>
          <w:tcPr>
            <w:tcW w:w="1831" w:type="dxa"/>
            <w:tcBorders>
              <w:bottom w:val="single" w:sz="4" w:space="0" w:color="000000"/>
            </w:tcBorders>
          </w:tcPr>
          <w:p w14:paraId="2BBDAB7A" w14:textId="77777777" w:rsidR="004477C6" w:rsidRPr="00F642F5" w:rsidRDefault="004C4953">
            <w:pPr>
              <w:pStyle w:val="TableParagraph"/>
              <w:spacing w:line="193" w:lineRule="exact"/>
              <w:ind w:left="2" w:right="411"/>
              <w:rPr>
                <w:sz w:val="20"/>
                <w:lang w:val="en-GB"/>
              </w:rPr>
            </w:pPr>
            <w:r w:rsidRPr="00F642F5">
              <w:rPr>
                <w:w w:val="105"/>
                <w:sz w:val="20"/>
                <w:lang w:val="en-GB"/>
              </w:rPr>
              <w:t>RPSP</w:t>
            </w:r>
            <w:r w:rsidRPr="00F642F5">
              <w:rPr>
                <w:spacing w:val="20"/>
                <w:w w:val="105"/>
                <w:sz w:val="20"/>
                <w:lang w:val="en-GB"/>
              </w:rPr>
              <w:t xml:space="preserve"> </w:t>
            </w:r>
            <w:r w:rsidRPr="00F642F5">
              <w:rPr>
                <w:spacing w:val="-2"/>
                <w:w w:val="105"/>
                <w:sz w:val="20"/>
                <w:lang w:val="en-GB"/>
              </w:rPr>
              <w:t>CLHet</w:t>
            </w:r>
          </w:p>
        </w:tc>
        <w:tc>
          <w:tcPr>
            <w:tcW w:w="3129" w:type="dxa"/>
            <w:tcBorders>
              <w:bottom w:val="single" w:sz="4" w:space="0" w:color="000000"/>
            </w:tcBorders>
          </w:tcPr>
          <w:p w14:paraId="2BBDAB7B" w14:textId="77777777" w:rsidR="004477C6" w:rsidRPr="00F642F5" w:rsidRDefault="004C4953">
            <w:pPr>
              <w:pStyle w:val="TableParagraph"/>
              <w:spacing w:line="193" w:lineRule="exact"/>
              <w:ind w:left="4" w:right="412"/>
              <w:rPr>
                <w:sz w:val="20"/>
                <w:lang w:val="en-GB"/>
              </w:rPr>
            </w:pPr>
            <w:r w:rsidRPr="00F642F5">
              <w:rPr>
                <w:sz w:val="20"/>
                <w:lang w:val="en-GB"/>
              </w:rPr>
              <w:t>WTP</w:t>
            </w:r>
            <w:r w:rsidRPr="00F642F5">
              <w:rPr>
                <w:spacing w:val="23"/>
                <w:sz w:val="20"/>
                <w:lang w:val="en-GB"/>
              </w:rPr>
              <w:t xml:space="preserve"> </w:t>
            </w:r>
            <w:r w:rsidRPr="00F642F5">
              <w:rPr>
                <w:sz w:val="20"/>
                <w:lang w:val="en-GB"/>
              </w:rPr>
              <w:t>using</w:t>
            </w:r>
            <w:r w:rsidRPr="00F642F5">
              <w:rPr>
                <w:spacing w:val="23"/>
                <w:sz w:val="20"/>
                <w:lang w:val="en-GB"/>
              </w:rPr>
              <w:t xml:space="preserve"> </w:t>
            </w:r>
            <w:r w:rsidRPr="00F642F5">
              <w:rPr>
                <w:spacing w:val="-2"/>
                <w:sz w:val="20"/>
                <w:lang w:val="en-GB"/>
              </w:rPr>
              <w:t>CLHet</w:t>
            </w:r>
          </w:p>
        </w:tc>
      </w:tr>
      <w:tr w:rsidR="004477C6" w:rsidRPr="00F642F5" w14:paraId="2BBDAB80" w14:textId="77777777">
        <w:trPr>
          <w:trHeight w:val="236"/>
        </w:trPr>
        <w:tc>
          <w:tcPr>
            <w:tcW w:w="2222" w:type="dxa"/>
            <w:tcBorders>
              <w:top w:val="single" w:sz="4" w:space="0" w:color="000000"/>
            </w:tcBorders>
          </w:tcPr>
          <w:p w14:paraId="2BBDAB7D" w14:textId="77777777" w:rsidR="004477C6" w:rsidRPr="00F642F5" w:rsidRDefault="004C4953">
            <w:pPr>
              <w:pStyle w:val="TableParagraph"/>
              <w:spacing w:line="210" w:lineRule="exact"/>
              <w:ind w:left="119"/>
              <w:jc w:val="left"/>
              <w:rPr>
                <w:sz w:val="20"/>
                <w:lang w:val="en-GB"/>
              </w:rPr>
            </w:pPr>
            <w:r w:rsidRPr="00F642F5">
              <w:rPr>
                <w:spacing w:val="-2"/>
                <w:sz w:val="20"/>
                <w:lang w:val="en-GB"/>
              </w:rPr>
              <w:t>Price</w:t>
            </w:r>
          </w:p>
        </w:tc>
        <w:tc>
          <w:tcPr>
            <w:tcW w:w="1831" w:type="dxa"/>
            <w:tcBorders>
              <w:top w:val="single" w:sz="4" w:space="0" w:color="000000"/>
            </w:tcBorders>
          </w:tcPr>
          <w:p w14:paraId="2BBDAB7E" w14:textId="77777777" w:rsidR="004477C6" w:rsidRPr="00F642F5" w:rsidRDefault="004C4953">
            <w:pPr>
              <w:pStyle w:val="TableParagraph"/>
              <w:spacing w:line="210" w:lineRule="exact"/>
              <w:ind w:right="412"/>
              <w:rPr>
                <w:sz w:val="20"/>
                <w:lang w:val="en-GB"/>
              </w:rPr>
            </w:pPr>
            <w:r w:rsidRPr="00F642F5">
              <w:rPr>
                <w:w w:val="90"/>
                <w:sz w:val="20"/>
                <w:lang w:val="en-GB"/>
              </w:rPr>
              <w:t>-</w:t>
            </w:r>
            <w:r w:rsidRPr="00F642F5">
              <w:rPr>
                <w:spacing w:val="-2"/>
                <w:sz w:val="20"/>
                <w:lang w:val="en-GB"/>
              </w:rPr>
              <w:t>0.560***</w:t>
            </w:r>
          </w:p>
        </w:tc>
        <w:tc>
          <w:tcPr>
            <w:tcW w:w="3129" w:type="dxa"/>
            <w:tcBorders>
              <w:top w:val="single" w:sz="4" w:space="0" w:color="000000"/>
            </w:tcBorders>
          </w:tcPr>
          <w:p w14:paraId="2BBDAB7F"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B84" w14:textId="77777777">
        <w:trPr>
          <w:trHeight w:val="239"/>
        </w:trPr>
        <w:tc>
          <w:tcPr>
            <w:tcW w:w="2222" w:type="dxa"/>
          </w:tcPr>
          <w:p w14:paraId="2BBDAB81" w14:textId="77777777" w:rsidR="004477C6" w:rsidRPr="00F642F5" w:rsidRDefault="004477C6">
            <w:pPr>
              <w:pStyle w:val="TableParagraph"/>
              <w:spacing w:line="240" w:lineRule="auto"/>
              <w:jc w:val="left"/>
              <w:rPr>
                <w:rFonts w:ascii="Times New Roman"/>
                <w:sz w:val="16"/>
                <w:lang w:val="en-GB"/>
              </w:rPr>
            </w:pPr>
          </w:p>
        </w:tc>
        <w:tc>
          <w:tcPr>
            <w:tcW w:w="1831" w:type="dxa"/>
          </w:tcPr>
          <w:p w14:paraId="2BBDAB82" w14:textId="77777777" w:rsidR="004477C6" w:rsidRPr="00F642F5" w:rsidRDefault="004C4953">
            <w:pPr>
              <w:pStyle w:val="TableParagraph"/>
              <w:ind w:left="1" w:right="411"/>
              <w:rPr>
                <w:sz w:val="20"/>
                <w:lang w:val="en-GB"/>
              </w:rPr>
            </w:pPr>
            <w:r w:rsidRPr="00F642F5">
              <w:rPr>
                <w:spacing w:val="-2"/>
                <w:sz w:val="20"/>
                <w:lang w:val="en-GB"/>
              </w:rPr>
              <w:t>(0.017)</w:t>
            </w:r>
          </w:p>
        </w:tc>
        <w:tc>
          <w:tcPr>
            <w:tcW w:w="3129" w:type="dxa"/>
          </w:tcPr>
          <w:p w14:paraId="2BBDAB83"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B88" w14:textId="77777777">
        <w:trPr>
          <w:trHeight w:val="239"/>
        </w:trPr>
        <w:tc>
          <w:tcPr>
            <w:tcW w:w="2222" w:type="dxa"/>
          </w:tcPr>
          <w:p w14:paraId="2BBDAB85" w14:textId="77777777" w:rsidR="004477C6" w:rsidRPr="00F642F5" w:rsidRDefault="004C4953">
            <w:pPr>
              <w:pStyle w:val="TableParagraph"/>
              <w:ind w:left="119"/>
              <w:jc w:val="left"/>
              <w:rPr>
                <w:sz w:val="20"/>
                <w:lang w:val="en-GB"/>
              </w:rPr>
            </w:pPr>
            <w:r w:rsidRPr="00F642F5">
              <w:rPr>
                <w:spacing w:val="-2"/>
                <w:sz w:val="20"/>
                <w:lang w:val="en-GB"/>
              </w:rPr>
              <w:t>Volume</w:t>
            </w:r>
          </w:p>
        </w:tc>
        <w:tc>
          <w:tcPr>
            <w:tcW w:w="1831" w:type="dxa"/>
          </w:tcPr>
          <w:p w14:paraId="2BBDAB86" w14:textId="77777777" w:rsidR="004477C6" w:rsidRPr="00F642F5" w:rsidRDefault="004C4953">
            <w:pPr>
              <w:pStyle w:val="TableParagraph"/>
              <w:ind w:right="411"/>
              <w:rPr>
                <w:sz w:val="20"/>
                <w:lang w:val="en-GB"/>
              </w:rPr>
            </w:pPr>
            <w:r w:rsidRPr="00F642F5">
              <w:rPr>
                <w:spacing w:val="-2"/>
                <w:sz w:val="20"/>
                <w:lang w:val="en-GB"/>
              </w:rPr>
              <w:t>-0.761***</w:t>
            </w:r>
          </w:p>
        </w:tc>
        <w:tc>
          <w:tcPr>
            <w:tcW w:w="3129" w:type="dxa"/>
          </w:tcPr>
          <w:p w14:paraId="2BBDAB87" w14:textId="77777777" w:rsidR="004477C6" w:rsidRPr="00F642F5" w:rsidRDefault="004C4953">
            <w:pPr>
              <w:pStyle w:val="TableParagraph"/>
              <w:ind w:right="412"/>
              <w:rPr>
                <w:sz w:val="20"/>
                <w:lang w:val="en-GB"/>
              </w:rPr>
            </w:pPr>
            <w:r w:rsidRPr="00F642F5">
              <w:rPr>
                <w:spacing w:val="-2"/>
                <w:sz w:val="20"/>
                <w:lang w:val="en-GB"/>
              </w:rPr>
              <w:t>-1.36***</w:t>
            </w:r>
          </w:p>
        </w:tc>
      </w:tr>
      <w:tr w:rsidR="004477C6" w:rsidRPr="00F642F5" w14:paraId="2BBDAB8C" w14:textId="77777777">
        <w:trPr>
          <w:trHeight w:val="239"/>
        </w:trPr>
        <w:tc>
          <w:tcPr>
            <w:tcW w:w="2222" w:type="dxa"/>
          </w:tcPr>
          <w:p w14:paraId="2BBDAB89" w14:textId="77777777" w:rsidR="004477C6" w:rsidRPr="00F642F5" w:rsidRDefault="004477C6">
            <w:pPr>
              <w:pStyle w:val="TableParagraph"/>
              <w:spacing w:line="240" w:lineRule="auto"/>
              <w:jc w:val="left"/>
              <w:rPr>
                <w:rFonts w:ascii="Times New Roman"/>
                <w:sz w:val="16"/>
                <w:lang w:val="en-GB"/>
              </w:rPr>
            </w:pPr>
          </w:p>
        </w:tc>
        <w:tc>
          <w:tcPr>
            <w:tcW w:w="1831" w:type="dxa"/>
          </w:tcPr>
          <w:p w14:paraId="2BBDAB8A" w14:textId="77777777" w:rsidR="004477C6" w:rsidRPr="00F642F5" w:rsidRDefault="004C4953">
            <w:pPr>
              <w:pStyle w:val="TableParagraph"/>
              <w:ind w:left="1" w:right="411"/>
              <w:rPr>
                <w:sz w:val="20"/>
                <w:lang w:val="en-GB"/>
              </w:rPr>
            </w:pPr>
            <w:r w:rsidRPr="00F642F5">
              <w:rPr>
                <w:spacing w:val="-2"/>
                <w:sz w:val="20"/>
                <w:lang w:val="en-GB"/>
              </w:rPr>
              <w:t>(0.029)</w:t>
            </w:r>
          </w:p>
        </w:tc>
        <w:tc>
          <w:tcPr>
            <w:tcW w:w="3129" w:type="dxa"/>
          </w:tcPr>
          <w:p w14:paraId="2BBDAB8B" w14:textId="77777777" w:rsidR="004477C6" w:rsidRPr="00F642F5" w:rsidRDefault="004C4953">
            <w:pPr>
              <w:pStyle w:val="TableParagraph"/>
              <w:ind w:left="3" w:right="412"/>
              <w:rPr>
                <w:sz w:val="20"/>
                <w:lang w:val="en-GB"/>
              </w:rPr>
            </w:pPr>
            <w:r w:rsidRPr="00F642F5">
              <w:rPr>
                <w:spacing w:val="-2"/>
                <w:sz w:val="20"/>
                <w:lang w:val="en-GB"/>
              </w:rPr>
              <w:t>(0.13)</w:t>
            </w:r>
          </w:p>
        </w:tc>
      </w:tr>
      <w:tr w:rsidR="004477C6" w:rsidRPr="00F642F5" w14:paraId="2BBDAB90" w14:textId="77777777">
        <w:trPr>
          <w:trHeight w:val="239"/>
        </w:trPr>
        <w:tc>
          <w:tcPr>
            <w:tcW w:w="2222" w:type="dxa"/>
          </w:tcPr>
          <w:p w14:paraId="2BBDAB8D" w14:textId="77777777" w:rsidR="004477C6" w:rsidRPr="00F642F5" w:rsidRDefault="004C4953">
            <w:pPr>
              <w:pStyle w:val="TableParagraph"/>
              <w:ind w:left="119"/>
              <w:jc w:val="left"/>
              <w:rPr>
                <w:sz w:val="20"/>
                <w:lang w:val="en-GB"/>
              </w:rPr>
            </w:pPr>
            <w:r w:rsidRPr="00F642F5">
              <w:rPr>
                <w:spacing w:val="-2"/>
                <w:sz w:val="20"/>
                <w:lang w:val="en-GB"/>
              </w:rPr>
              <w:t>Organic</w:t>
            </w:r>
          </w:p>
        </w:tc>
        <w:tc>
          <w:tcPr>
            <w:tcW w:w="1831" w:type="dxa"/>
          </w:tcPr>
          <w:p w14:paraId="2BBDAB8E" w14:textId="77777777" w:rsidR="004477C6" w:rsidRPr="00F642F5" w:rsidRDefault="004C4953">
            <w:pPr>
              <w:pStyle w:val="TableParagraph"/>
              <w:ind w:right="412"/>
              <w:rPr>
                <w:sz w:val="20"/>
                <w:lang w:val="en-GB"/>
              </w:rPr>
            </w:pPr>
            <w:r w:rsidRPr="00F642F5">
              <w:rPr>
                <w:spacing w:val="-2"/>
                <w:sz w:val="20"/>
                <w:lang w:val="en-GB"/>
              </w:rPr>
              <w:t>2.417***</w:t>
            </w:r>
          </w:p>
        </w:tc>
        <w:tc>
          <w:tcPr>
            <w:tcW w:w="3129" w:type="dxa"/>
          </w:tcPr>
          <w:p w14:paraId="2BBDAB8F" w14:textId="77777777" w:rsidR="004477C6" w:rsidRPr="00F642F5" w:rsidRDefault="004C4953">
            <w:pPr>
              <w:pStyle w:val="TableParagraph"/>
              <w:ind w:left="997"/>
              <w:jc w:val="left"/>
              <w:rPr>
                <w:sz w:val="20"/>
                <w:lang w:val="en-GB"/>
              </w:rPr>
            </w:pPr>
            <w:r w:rsidRPr="00F642F5">
              <w:rPr>
                <w:sz w:val="20"/>
                <w:lang w:val="en-GB"/>
              </w:rPr>
              <w:t>4.31</w:t>
            </w:r>
            <w:r w:rsidRPr="00F642F5">
              <w:rPr>
                <w:spacing w:val="7"/>
                <w:sz w:val="20"/>
                <w:lang w:val="en-GB"/>
              </w:rPr>
              <w:t xml:space="preserve"> </w:t>
            </w:r>
            <w:r w:rsidRPr="00F642F5">
              <w:rPr>
                <w:spacing w:val="-5"/>
                <w:sz w:val="20"/>
                <w:lang w:val="en-GB"/>
              </w:rPr>
              <w:t>***</w:t>
            </w:r>
          </w:p>
        </w:tc>
      </w:tr>
      <w:tr w:rsidR="004477C6" w:rsidRPr="00F642F5" w14:paraId="2BBDAB94" w14:textId="77777777">
        <w:trPr>
          <w:trHeight w:val="239"/>
        </w:trPr>
        <w:tc>
          <w:tcPr>
            <w:tcW w:w="2222" w:type="dxa"/>
          </w:tcPr>
          <w:p w14:paraId="2BBDAB91" w14:textId="77777777" w:rsidR="004477C6" w:rsidRPr="00F642F5" w:rsidRDefault="004477C6">
            <w:pPr>
              <w:pStyle w:val="TableParagraph"/>
              <w:spacing w:line="240" w:lineRule="auto"/>
              <w:jc w:val="left"/>
              <w:rPr>
                <w:rFonts w:ascii="Times New Roman"/>
                <w:sz w:val="16"/>
                <w:lang w:val="en-GB"/>
              </w:rPr>
            </w:pPr>
          </w:p>
        </w:tc>
        <w:tc>
          <w:tcPr>
            <w:tcW w:w="1831" w:type="dxa"/>
          </w:tcPr>
          <w:p w14:paraId="2BBDAB92" w14:textId="77777777" w:rsidR="004477C6" w:rsidRPr="00F642F5" w:rsidRDefault="004C4953">
            <w:pPr>
              <w:pStyle w:val="TableParagraph"/>
              <w:ind w:left="1" w:right="411"/>
              <w:rPr>
                <w:sz w:val="20"/>
                <w:lang w:val="en-GB"/>
              </w:rPr>
            </w:pPr>
            <w:r w:rsidRPr="00F642F5">
              <w:rPr>
                <w:spacing w:val="-2"/>
                <w:sz w:val="20"/>
                <w:lang w:val="en-GB"/>
              </w:rPr>
              <w:t>(0.521)</w:t>
            </w:r>
          </w:p>
        </w:tc>
        <w:tc>
          <w:tcPr>
            <w:tcW w:w="3129" w:type="dxa"/>
          </w:tcPr>
          <w:p w14:paraId="2BBDAB93" w14:textId="77777777" w:rsidR="004477C6" w:rsidRPr="00F642F5" w:rsidRDefault="004C4953">
            <w:pPr>
              <w:pStyle w:val="TableParagraph"/>
              <w:ind w:left="3" w:right="412"/>
              <w:rPr>
                <w:sz w:val="20"/>
                <w:lang w:val="en-GB"/>
              </w:rPr>
            </w:pPr>
            <w:r w:rsidRPr="00F642F5">
              <w:rPr>
                <w:spacing w:val="-2"/>
                <w:sz w:val="20"/>
                <w:lang w:val="en-GB"/>
              </w:rPr>
              <w:t>(1.83)</w:t>
            </w:r>
          </w:p>
        </w:tc>
      </w:tr>
      <w:tr w:rsidR="004477C6" w:rsidRPr="00F642F5" w14:paraId="2BBDAB98" w14:textId="77777777">
        <w:trPr>
          <w:trHeight w:val="239"/>
        </w:trPr>
        <w:tc>
          <w:tcPr>
            <w:tcW w:w="2222" w:type="dxa"/>
          </w:tcPr>
          <w:p w14:paraId="2BBDAB95" w14:textId="77777777" w:rsidR="004477C6" w:rsidRPr="00F642F5" w:rsidRDefault="004C4953">
            <w:pPr>
              <w:pStyle w:val="TableParagraph"/>
              <w:ind w:left="119"/>
              <w:jc w:val="left"/>
              <w:rPr>
                <w:sz w:val="20"/>
                <w:lang w:val="en-GB"/>
              </w:rPr>
            </w:pPr>
            <w:r w:rsidRPr="00F642F5">
              <w:rPr>
                <w:spacing w:val="-2"/>
                <w:sz w:val="20"/>
                <w:lang w:val="en-GB"/>
              </w:rPr>
              <w:t>AnimalWelfare</w:t>
            </w:r>
          </w:p>
        </w:tc>
        <w:tc>
          <w:tcPr>
            <w:tcW w:w="1831" w:type="dxa"/>
          </w:tcPr>
          <w:p w14:paraId="2BBDAB96" w14:textId="77777777" w:rsidR="004477C6" w:rsidRPr="00F642F5" w:rsidRDefault="004C4953">
            <w:pPr>
              <w:pStyle w:val="TableParagraph"/>
              <w:ind w:right="411"/>
              <w:rPr>
                <w:sz w:val="20"/>
                <w:lang w:val="en-GB"/>
              </w:rPr>
            </w:pPr>
            <w:r w:rsidRPr="00F642F5">
              <w:rPr>
                <w:spacing w:val="-2"/>
                <w:sz w:val="20"/>
                <w:lang w:val="en-GB"/>
              </w:rPr>
              <w:t>0.761***</w:t>
            </w:r>
          </w:p>
        </w:tc>
        <w:tc>
          <w:tcPr>
            <w:tcW w:w="3129" w:type="dxa"/>
          </w:tcPr>
          <w:p w14:paraId="2BBDAB97" w14:textId="77777777" w:rsidR="004477C6" w:rsidRPr="00F642F5" w:rsidRDefault="004C4953">
            <w:pPr>
              <w:pStyle w:val="TableParagraph"/>
              <w:ind w:left="1" w:right="412"/>
              <w:rPr>
                <w:sz w:val="20"/>
                <w:lang w:val="en-GB"/>
              </w:rPr>
            </w:pPr>
            <w:r w:rsidRPr="00F642F5">
              <w:rPr>
                <w:spacing w:val="-2"/>
                <w:sz w:val="20"/>
                <w:lang w:val="en-GB"/>
              </w:rPr>
              <w:t>1.36***</w:t>
            </w:r>
          </w:p>
        </w:tc>
      </w:tr>
      <w:tr w:rsidR="004477C6" w:rsidRPr="00F642F5" w14:paraId="2BBDAB9C" w14:textId="77777777">
        <w:trPr>
          <w:trHeight w:val="239"/>
        </w:trPr>
        <w:tc>
          <w:tcPr>
            <w:tcW w:w="2222" w:type="dxa"/>
          </w:tcPr>
          <w:p w14:paraId="2BBDAB99" w14:textId="77777777" w:rsidR="004477C6" w:rsidRPr="00F642F5" w:rsidRDefault="004477C6">
            <w:pPr>
              <w:pStyle w:val="TableParagraph"/>
              <w:spacing w:line="240" w:lineRule="auto"/>
              <w:jc w:val="left"/>
              <w:rPr>
                <w:rFonts w:ascii="Times New Roman"/>
                <w:sz w:val="16"/>
                <w:lang w:val="en-GB"/>
              </w:rPr>
            </w:pPr>
          </w:p>
        </w:tc>
        <w:tc>
          <w:tcPr>
            <w:tcW w:w="1831" w:type="dxa"/>
          </w:tcPr>
          <w:p w14:paraId="2BBDAB9A" w14:textId="77777777" w:rsidR="004477C6" w:rsidRPr="00F642F5" w:rsidRDefault="004C4953">
            <w:pPr>
              <w:pStyle w:val="TableParagraph"/>
              <w:ind w:left="1" w:right="411"/>
              <w:rPr>
                <w:sz w:val="20"/>
                <w:lang w:val="en-GB"/>
              </w:rPr>
            </w:pPr>
            <w:r w:rsidRPr="00F642F5">
              <w:rPr>
                <w:spacing w:val="-2"/>
                <w:sz w:val="20"/>
                <w:lang w:val="en-GB"/>
              </w:rPr>
              <w:t>(0.115)</w:t>
            </w:r>
          </w:p>
        </w:tc>
        <w:tc>
          <w:tcPr>
            <w:tcW w:w="3129" w:type="dxa"/>
          </w:tcPr>
          <w:p w14:paraId="2BBDAB9B" w14:textId="77777777" w:rsidR="004477C6" w:rsidRPr="00F642F5" w:rsidRDefault="004C4953">
            <w:pPr>
              <w:pStyle w:val="TableParagraph"/>
              <w:ind w:left="3" w:right="412"/>
              <w:rPr>
                <w:sz w:val="20"/>
                <w:lang w:val="en-GB"/>
              </w:rPr>
            </w:pPr>
            <w:r w:rsidRPr="00F642F5">
              <w:rPr>
                <w:spacing w:val="-2"/>
                <w:sz w:val="20"/>
                <w:lang w:val="en-GB"/>
              </w:rPr>
              <w:t>(0.40)</w:t>
            </w:r>
          </w:p>
        </w:tc>
      </w:tr>
      <w:tr w:rsidR="004477C6" w:rsidRPr="00F642F5" w14:paraId="2BBDABA0" w14:textId="77777777">
        <w:trPr>
          <w:trHeight w:val="239"/>
        </w:trPr>
        <w:tc>
          <w:tcPr>
            <w:tcW w:w="2222" w:type="dxa"/>
          </w:tcPr>
          <w:p w14:paraId="2BBDAB9D" w14:textId="77777777" w:rsidR="004477C6" w:rsidRPr="00F642F5" w:rsidRDefault="004C4953">
            <w:pPr>
              <w:pStyle w:val="TableParagraph"/>
              <w:ind w:left="119"/>
              <w:jc w:val="left"/>
              <w:rPr>
                <w:sz w:val="20"/>
                <w:lang w:val="en-GB"/>
              </w:rPr>
            </w:pPr>
            <w:r w:rsidRPr="00F642F5">
              <w:rPr>
                <w:spacing w:val="-2"/>
                <w:sz w:val="20"/>
                <w:lang w:val="en-GB"/>
              </w:rPr>
              <w:t>Quality</w:t>
            </w:r>
          </w:p>
        </w:tc>
        <w:tc>
          <w:tcPr>
            <w:tcW w:w="1831" w:type="dxa"/>
          </w:tcPr>
          <w:p w14:paraId="2BBDAB9E" w14:textId="77777777" w:rsidR="004477C6" w:rsidRPr="00F642F5" w:rsidRDefault="004C4953">
            <w:pPr>
              <w:pStyle w:val="TableParagraph"/>
              <w:ind w:right="411"/>
              <w:rPr>
                <w:sz w:val="20"/>
                <w:lang w:val="en-GB"/>
              </w:rPr>
            </w:pPr>
            <w:r w:rsidRPr="00F642F5">
              <w:rPr>
                <w:spacing w:val="-2"/>
                <w:sz w:val="20"/>
                <w:lang w:val="en-GB"/>
              </w:rPr>
              <w:t>0.790***</w:t>
            </w:r>
          </w:p>
        </w:tc>
        <w:tc>
          <w:tcPr>
            <w:tcW w:w="3129" w:type="dxa"/>
          </w:tcPr>
          <w:p w14:paraId="2BBDAB9F" w14:textId="77777777" w:rsidR="004477C6" w:rsidRPr="00F642F5" w:rsidRDefault="004C4953">
            <w:pPr>
              <w:pStyle w:val="TableParagraph"/>
              <w:ind w:left="1" w:right="412"/>
              <w:rPr>
                <w:sz w:val="20"/>
                <w:lang w:val="en-GB"/>
              </w:rPr>
            </w:pPr>
            <w:r w:rsidRPr="00F642F5">
              <w:rPr>
                <w:spacing w:val="-2"/>
                <w:w w:val="105"/>
                <w:sz w:val="20"/>
                <w:lang w:val="en-GB"/>
              </w:rPr>
              <w:t>1.41***</w:t>
            </w:r>
          </w:p>
        </w:tc>
      </w:tr>
      <w:tr w:rsidR="004477C6" w:rsidRPr="00F642F5" w14:paraId="2BBDABA4" w14:textId="77777777">
        <w:trPr>
          <w:trHeight w:val="239"/>
        </w:trPr>
        <w:tc>
          <w:tcPr>
            <w:tcW w:w="2222" w:type="dxa"/>
          </w:tcPr>
          <w:p w14:paraId="2BBDABA1" w14:textId="77777777" w:rsidR="004477C6" w:rsidRPr="00F642F5" w:rsidRDefault="004477C6">
            <w:pPr>
              <w:pStyle w:val="TableParagraph"/>
              <w:spacing w:line="240" w:lineRule="auto"/>
              <w:jc w:val="left"/>
              <w:rPr>
                <w:rFonts w:ascii="Times New Roman"/>
                <w:sz w:val="16"/>
                <w:lang w:val="en-GB"/>
              </w:rPr>
            </w:pPr>
          </w:p>
        </w:tc>
        <w:tc>
          <w:tcPr>
            <w:tcW w:w="1831" w:type="dxa"/>
          </w:tcPr>
          <w:p w14:paraId="2BBDABA2" w14:textId="77777777" w:rsidR="004477C6" w:rsidRPr="00F642F5" w:rsidRDefault="004C4953">
            <w:pPr>
              <w:pStyle w:val="TableParagraph"/>
              <w:ind w:left="1" w:right="411"/>
              <w:rPr>
                <w:sz w:val="20"/>
                <w:lang w:val="en-GB"/>
              </w:rPr>
            </w:pPr>
            <w:r w:rsidRPr="00F642F5">
              <w:rPr>
                <w:spacing w:val="-2"/>
                <w:sz w:val="20"/>
                <w:lang w:val="en-GB"/>
              </w:rPr>
              <w:t>(0.178)</w:t>
            </w:r>
          </w:p>
        </w:tc>
        <w:tc>
          <w:tcPr>
            <w:tcW w:w="3129" w:type="dxa"/>
          </w:tcPr>
          <w:p w14:paraId="2BBDABA3" w14:textId="77777777" w:rsidR="004477C6" w:rsidRPr="00F642F5" w:rsidRDefault="004C4953">
            <w:pPr>
              <w:pStyle w:val="TableParagraph"/>
              <w:ind w:left="3" w:right="412"/>
              <w:rPr>
                <w:sz w:val="20"/>
                <w:lang w:val="en-GB"/>
              </w:rPr>
            </w:pPr>
            <w:r w:rsidRPr="00F642F5">
              <w:rPr>
                <w:spacing w:val="-2"/>
                <w:sz w:val="20"/>
                <w:lang w:val="en-GB"/>
              </w:rPr>
              <w:t>(0.61)</w:t>
            </w:r>
          </w:p>
        </w:tc>
      </w:tr>
      <w:tr w:rsidR="004477C6" w:rsidRPr="00F642F5" w14:paraId="2BBDABA8" w14:textId="77777777">
        <w:trPr>
          <w:trHeight w:val="239"/>
        </w:trPr>
        <w:tc>
          <w:tcPr>
            <w:tcW w:w="2222" w:type="dxa"/>
          </w:tcPr>
          <w:p w14:paraId="2BBDABA5" w14:textId="77777777" w:rsidR="004477C6" w:rsidRPr="00F642F5" w:rsidRDefault="004C4953">
            <w:pPr>
              <w:pStyle w:val="TableParagraph"/>
              <w:ind w:left="119"/>
              <w:jc w:val="left"/>
              <w:rPr>
                <w:sz w:val="20"/>
                <w:lang w:val="en-GB"/>
              </w:rPr>
            </w:pPr>
            <w:r w:rsidRPr="00F642F5">
              <w:rPr>
                <w:spacing w:val="-2"/>
                <w:sz w:val="20"/>
                <w:lang w:val="en-GB"/>
              </w:rPr>
              <w:t>LessChemicals</w:t>
            </w:r>
          </w:p>
        </w:tc>
        <w:tc>
          <w:tcPr>
            <w:tcW w:w="1831" w:type="dxa"/>
          </w:tcPr>
          <w:p w14:paraId="2BBDABA6" w14:textId="77777777" w:rsidR="004477C6" w:rsidRPr="00F642F5" w:rsidRDefault="004C4953">
            <w:pPr>
              <w:pStyle w:val="TableParagraph"/>
              <w:ind w:right="411"/>
              <w:rPr>
                <w:sz w:val="20"/>
                <w:lang w:val="en-GB"/>
              </w:rPr>
            </w:pPr>
            <w:r w:rsidRPr="00F642F5">
              <w:rPr>
                <w:w w:val="90"/>
                <w:sz w:val="20"/>
                <w:lang w:val="en-GB"/>
              </w:rPr>
              <w:t>-</w:t>
            </w:r>
            <w:r w:rsidRPr="00F642F5">
              <w:rPr>
                <w:spacing w:val="-2"/>
                <w:sz w:val="20"/>
                <w:lang w:val="en-GB"/>
              </w:rPr>
              <w:t>0.493**</w:t>
            </w:r>
          </w:p>
        </w:tc>
        <w:tc>
          <w:tcPr>
            <w:tcW w:w="3129" w:type="dxa"/>
          </w:tcPr>
          <w:p w14:paraId="2BBDABA7" w14:textId="77777777" w:rsidR="004477C6" w:rsidRPr="00F642F5" w:rsidRDefault="004C4953">
            <w:pPr>
              <w:pStyle w:val="TableParagraph"/>
              <w:ind w:left="1" w:right="412"/>
              <w:rPr>
                <w:sz w:val="20"/>
                <w:lang w:val="en-GB"/>
              </w:rPr>
            </w:pPr>
            <w:r w:rsidRPr="00F642F5">
              <w:rPr>
                <w:spacing w:val="-2"/>
                <w:sz w:val="20"/>
                <w:lang w:val="en-GB"/>
              </w:rPr>
              <w:t>0.88**</w:t>
            </w:r>
          </w:p>
        </w:tc>
      </w:tr>
      <w:tr w:rsidR="004477C6" w:rsidRPr="00F642F5" w14:paraId="2BBDABAC" w14:textId="77777777">
        <w:trPr>
          <w:trHeight w:val="239"/>
        </w:trPr>
        <w:tc>
          <w:tcPr>
            <w:tcW w:w="2222" w:type="dxa"/>
          </w:tcPr>
          <w:p w14:paraId="2BBDABA9" w14:textId="77777777" w:rsidR="004477C6" w:rsidRPr="00F642F5" w:rsidRDefault="004477C6">
            <w:pPr>
              <w:pStyle w:val="TableParagraph"/>
              <w:spacing w:line="240" w:lineRule="auto"/>
              <w:jc w:val="left"/>
              <w:rPr>
                <w:rFonts w:ascii="Times New Roman"/>
                <w:sz w:val="16"/>
                <w:lang w:val="en-GB"/>
              </w:rPr>
            </w:pPr>
          </w:p>
        </w:tc>
        <w:tc>
          <w:tcPr>
            <w:tcW w:w="1831" w:type="dxa"/>
          </w:tcPr>
          <w:p w14:paraId="2BBDABAA" w14:textId="77777777" w:rsidR="004477C6" w:rsidRPr="00F642F5" w:rsidRDefault="004C4953">
            <w:pPr>
              <w:pStyle w:val="TableParagraph"/>
              <w:ind w:left="1" w:right="411"/>
              <w:rPr>
                <w:sz w:val="20"/>
                <w:lang w:val="en-GB"/>
              </w:rPr>
            </w:pPr>
            <w:r w:rsidRPr="00F642F5">
              <w:rPr>
                <w:spacing w:val="-2"/>
                <w:sz w:val="20"/>
                <w:lang w:val="en-GB"/>
              </w:rPr>
              <w:t>(0.213)</w:t>
            </w:r>
          </w:p>
        </w:tc>
        <w:tc>
          <w:tcPr>
            <w:tcW w:w="3129" w:type="dxa"/>
          </w:tcPr>
          <w:p w14:paraId="2BBDABAB" w14:textId="77777777" w:rsidR="004477C6" w:rsidRPr="00F642F5" w:rsidRDefault="004C4953">
            <w:pPr>
              <w:pStyle w:val="TableParagraph"/>
              <w:ind w:left="3" w:right="412"/>
              <w:rPr>
                <w:sz w:val="20"/>
                <w:lang w:val="en-GB"/>
              </w:rPr>
            </w:pPr>
            <w:r w:rsidRPr="00F642F5">
              <w:rPr>
                <w:spacing w:val="-2"/>
                <w:sz w:val="20"/>
                <w:lang w:val="en-GB"/>
              </w:rPr>
              <w:t>(0.75)</w:t>
            </w:r>
          </w:p>
        </w:tc>
      </w:tr>
      <w:tr w:rsidR="004477C6" w:rsidRPr="00F642F5" w14:paraId="2BBDABB0" w14:textId="77777777">
        <w:trPr>
          <w:trHeight w:val="239"/>
        </w:trPr>
        <w:tc>
          <w:tcPr>
            <w:tcW w:w="2222" w:type="dxa"/>
          </w:tcPr>
          <w:p w14:paraId="2BBDABAD" w14:textId="77777777" w:rsidR="004477C6" w:rsidRPr="00F642F5" w:rsidRDefault="004C4953">
            <w:pPr>
              <w:pStyle w:val="TableParagraph"/>
              <w:ind w:left="119"/>
              <w:jc w:val="left"/>
              <w:rPr>
                <w:sz w:val="20"/>
                <w:lang w:val="en-GB"/>
              </w:rPr>
            </w:pPr>
            <w:r w:rsidRPr="00F642F5">
              <w:rPr>
                <w:spacing w:val="-2"/>
                <w:sz w:val="20"/>
                <w:lang w:val="en-GB"/>
              </w:rPr>
              <w:t>EnvFriendly</w:t>
            </w:r>
          </w:p>
        </w:tc>
        <w:tc>
          <w:tcPr>
            <w:tcW w:w="1831" w:type="dxa"/>
          </w:tcPr>
          <w:p w14:paraId="2BBDABAE" w14:textId="77777777" w:rsidR="004477C6" w:rsidRPr="00F642F5" w:rsidRDefault="004C4953">
            <w:pPr>
              <w:pStyle w:val="TableParagraph"/>
              <w:ind w:right="411"/>
              <w:rPr>
                <w:sz w:val="20"/>
                <w:lang w:val="en-GB"/>
              </w:rPr>
            </w:pPr>
            <w:r w:rsidRPr="00F642F5">
              <w:rPr>
                <w:spacing w:val="-2"/>
                <w:sz w:val="20"/>
                <w:lang w:val="en-GB"/>
              </w:rPr>
              <w:t>0.432***</w:t>
            </w:r>
          </w:p>
        </w:tc>
        <w:tc>
          <w:tcPr>
            <w:tcW w:w="3129" w:type="dxa"/>
          </w:tcPr>
          <w:p w14:paraId="2BBDABAF" w14:textId="77777777" w:rsidR="004477C6" w:rsidRPr="00F642F5" w:rsidRDefault="004C4953">
            <w:pPr>
              <w:pStyle w:val="TableParagraph"/>
              <w:ind w:left="1" w:right="412"/>
              <w:rPr>
                <w:sz w:val="20"/>
                <w:lang w:val="en-GB"/>
              </w:rPr>
            </w:pPr>
            <w:r w:rsidRPr="00F642F5">
              <w:rPr>
                <w:spacing w:val="-2"/>
                <w:sz w:val="20"/>
                <w:lang w:val="en-GB"/>
              </w:rPr>
              <w:t>0.77***</w:t>
            </w:r>
          </w:p>
        </w:tc>
      </w:tr>
      <w:tr w:rsidR="004477C6" w:rsidRPr="00F642F5" w14:paraId="2BBDABB4" w14:textId="77777777">
        <w:trPr>
          <w:trHeight w:val="239"/>
        </w:trPr>
        <w:tc>
          <w:tcPr>
            <w:tcW w:w="2222" w:type="dxa"/>
          </w:tcPr>
          <w:p w14:paraId="2BBDABB1" w14:textId="77777777" w:rsidR="004477C6" w:rsidRPr="00F642F5" w:rsidRDefault="004477C6">
            <w:pPr>
              <w:pStyle w:val="TableParagraph"/>
              <w:spacing w:line="240" w:lineRule="auto"/>
              <w:jc w:val="left"/>
              <w:rPr>
                <w:rFonts w:ascii="Times New Roman"/>
                <w:sz w:val="16"/>
                <w:lang w:val="en-GB"/>
              </w:rPr>
            </w:pPr>
          </w:p>
        </w:tc>
        <w:tc>
          <w:tcPr>
            <w:tcW w:w="1831" w:type="dxa"/>
          </w:tcPr>
          <w:p w14:paraId="2BBDABB2" w14:textId="77777777" w:rsidR="004477C6" w:rsidRPr="00F642F5" w:rsidRDefault="004C4953">
            <w:pPr>
              <w:pStyle w:val="TableParagraph"/>
              <w:ind w:left="1" w:right="411"/>
              <w:rPr>
                <w:sz w:val="20"/>
                <w:lang w:val="en-GB"/>
              </w:rPr>
            </w:pPr>
            <w:r w:rsidRPr="00F642F5">
              <w:rPr>
                <w:spacing w:val="-2"/>
                <w:sz w:val="20"/>
                <w:lang w:val="en-GB"/>
              </w:rPr>
              <w:t>(0.0100)</w:t>
            </w:r>
          </w:p>
        </w:tc>
        <w:tc>
          <w:tcPr>
            <w:tcW w:w="3129" w:type="dxa"/>
          </w:tcPr>
          <w:p w14:paraId="2BBDABB3" w14:textId="77777777" w:rsidR="004477C6" w:rsidRPr="00F642F5" w:rsidRDefault="004C4953">
            <w:pPr>
              <w:pStyle w:val="TableParagraph"/>
              <w:ind w:left="4" w:right="412"/>
              <w:rPr>
                <w:sz w:val="20"/>
                <w:lang w:val="en-GB"/>
              </w:rPr>
            </w:pPr>
            <w:r w:rsidRPr="00F642F5">
              <w:rPr>
                <w:spacing w:val="-2"/>
                <w:sz w:val="20"/>
                <w:lang w:val="en-GB"/>
              </w:rPr>
              <w:t>(0.35)</w:t>
            </w:r>
          </w:p>
        </w:tc>
      </w:tr>
      <w:tr w:rsidR="004477C6" w:rsidRPr="00F642F5" w14:paraId="2BBDABB8" w14:textId="77777777">
        <w:trPr>
          <w:trHeight w:val="239"/>
        </w:trPr>
        <w:tc>
          <w:tcPr>
            <w:tcW w:w="2222" w:type="dxa"/>
          </w:tcPr>
          <w:p w14:paraId="2BBDABB5" w14:textId="77777777" w:rsidR="004477C6" w:rsidRPr="00F642F5" w:rsidRDefault="004C4953">
            <w:pPr>
              <w:pStyle w:val="TableParagraph"/>
              <w:ind w:left="119"/>
              <w:jc w:val="left"/>
              <w:rPr>
                <w:sz w:val="20"/>
                <w:lang w:val="en-GB"/>
              </w:rPr>
            </w:pPr>
            <w:r w:rsidRPr="00F642F5">
              <w:rPr>
                <w:spacing w:val="-2"/>
                <w:sz w:val="20"/>
                <w:lang w:val="en-GB"/>
              </w:rPr>
              <w:t>Healthy</w:t>
            </w:r>
          </w:p>
        </w:tc>
        <w:tc>
          <w:tcPr>
            <w:tcW w:w="1831" w:type="dxa"/>
          </w:tcPr>
          <w:p w14:paraId="2BBDABB6" w14:textId="77777777" w:rsidR="004477C6" w:rsidRPr="00F642F5" w:rsidRDefault="004C4953">
            <w:pPr>
              <w:pStyle w:val="TableParagraph"/>
              <w:ind w:right="411"/>
              <w:rPr>
                <w:sz w:val="20"/>
                <w:lang w:val="en-GB"/>
              </w:rPr>
            </w:pPr>
            <w:r w:rsidRPr="00F642F5">
              <w:rPr>
                <w:w w:val="90"/>
                <w:sz w:val="20"/>
                <w:lang w:val="en-GB"/>
              </w:rPr>
              <w:t>-</w:t>
            </w:r>
            <w:r w:rsidRPr="00F642F5">
              <w:rPr>
                <w:spacing w:val="-2"/>
                <w:sz w:val="20"/>
                <w:lang w:val="en-GB"/>
              </w:rPr>
              <w:t>0.376</w:t>
            </w:r>
          </w:p>
        </w:tc>
        <w:tc>
          <w:tcPr>
            <w:tcW w:w="3129" w:type="dxa"/>
          </w:tcPr>
          <w:p w14:paraId="2BBDABB7" w14:textId="77777777" w:rsidR="004477C6" w:rsidRPr="00F642F5" w:rsidRDefault="004C4953">
            <w:pPr>
              <w:pStyle w:val="TableParagraph"/>
              <w:ind w:left="1" w:right="412"/>
              <w:rPr>
                <w:sz w:val="20"/>
                <w:lang w:val="en-GB"/>
              </w:rPr>
            </w:pPr>
            <w:r w:rsidRPr="00F642F5">
              <w:rPr>
                <w:w w:val="90"/>
                <w:sz w:val="20"/>
                <w:lang w:val="en-GB"/>
              </w:rPr>
              <w:t>-</w:t>
            </w:r>
            <w:r w:rsidRPr="00F642F5">
              <w:rPr>
                <w:spacing w:val="-4"/>
                <w:sz w:val="20"/>
                <w:lang w:val="en-GB"/>
              </w:rPr>
              <w:t>0.67</w:t>
            </w:r>
          </w:p>
        </w:tc>
      </w:tr>
      <w:tr w:rsidR="004477C6" w:rsidRPr="00F642F5" w14:paraId="2BBDABBC" w14:textId="77777777">
        <w:trPr>
          <w:trHeight w:val="239"/>
        </w:trPr>
        <w:tc>
          <w:tcPr>
            <w:tcW w:w="2222" w:type="dxa"/>
          </w:tcPr>
          <w:p w14:paraId="2BBDABB9" w14:textId="77777777" w:rsidR="004477C6" w:rsidRPr="00F642F5" w:rsidRDefault="004477C6">
            <w:pPr>
              <w:pStyle w:val="TableParagraph"/>
              <w:spacing w:line="240" w:lineRule="auto"/>
              <w:jc w:val="left"/>
              <w:rPr>
                <w:rFonts w:ascii="Times New Roman"/>
                <w:sz w:val="16"/>
                <w:lang w:val="en-GB"/>
              </w:rPr>
            </w:pPr>
          </w:p>
        </w:tc>
        <w:tc>
          <w:tcPr>
            <w:tcW w:w="1831" w:type="dxa"/>
          </w:tcPr>
          <w:p w14:paraId="2BBDABBA" w14:textId="77777777" w:rsidR="004477C6" w:rsidRPr="00F642F5" w:rsidRDefault="004C4953">
            <w:pPr>
              <w:pStyle w:val="TableParagraph"/>
              <w:ind w:left="1" w:right="411"/>
              <w:rPr>
                <w:sz w:val="20"/>
                <w:lang w:val="en-GB"/>
              </w:rPr>
            </w:pPr>
            <w:r w:rsidRPr="00F642F5">
              <w:rPr>
                <w:spacing w:val="-2"/>
                <w:sz w:val="20"/>
                <w:lang w:val="en-GB"/>
              </w:rPr>
              <w:t>(0.837)</w:t>
            </w:r>
          </w:p>
        </w:tc>
        <w:tc>
          <w:tcPr>
            <w:tcW w:w="3129" w:type="dxa"/>
          </w:tcPr>
          <w:p w14:paraId="2BBDABBB" w14:textId="77777777" w:rsidR="004477C6" w:rsidRPr="00F642F5" w:rsidRDefault="004C4953">
            <w:pPr>
              <w:pStyle w:val="TableParagraph"/>
              <w:ind w:left="3" w:right="412"/>
              <w:rPr>
                <w:sz w:val="20"/>
                <w:lang w:val="en-GB"/>
              </w:rPr>
            </w:pPr>
            <w:r w:rsidRPr="00F642F5">
              <w:rPr>
                <w:spacing w:val="-2"/>
                <w:sz w:val="20"/>
                <w:lang w:val="en-GB"/>
              </w:rPr>
              <w:t>(2.93)</w:t>
            </w:r>
          </w:p>
        </w:tc>
      </w:tr>
      <w:tr w:rsidR="004477C6" w:rsidRPr="00F642F5" w14:paraId="2BBDABC0" w14:textId="77777777">
        <w:trPr>
          <w:trHeight w:val="239"/>
        </w:trPr>
        <w:tc>
          <w:tcPr>
            <w:tcW w:w="2222" w:type="dxa"/>
          </w:tcPr>
          <w:p w14:paraId="2BBDABBD" w14:textId="77777777" w:rsidR="004477C6" w:rsidRPr="00F642F5" w:rsidRDefault="004C4953">
            <w:pPr>
              <w:pStyle w:val="TableParagraph"/>
              <w:ind w:left="119"/>
              <w:jc w:val="left"/>
              <w:rPr>
                <w:sz w:val="20"/>
                <w:lang w:val="en-GB"/>
              </w:rPr>
            </w:pPr>
            <w:r w:rsidRPr="00F642F5">
              <w:rPr>
                <w:spacing w:val="-2"/>
                <w:sz w:val="20"/>
                <w:lang w:val="en-GB"/>
              </w:rPr>
              <w:t>Offer</w:t>
            </w:r>
          </w:p>
        </w:tc>
        <w:tc>
          <w:tcPr>
            <w:tcW w:w="1831" w:type="dxa"/>
          </w:tcPr>
          <w:p w14:paraId="2BBDABBE" w14:textId="77777777" w:rsidR="004477C6" w:rsidRPr="00F642F5" w:rsidRDefault="004C4953">
            <w:pPr>
              <w:pStyle w:val="TableParagraph"/>
              <w:ind w:right="411"/>
              <w:rPr>
                <w:sz w:val="20"/>
                <w:lang w:val="en-GB"/>
              </w:rPr>
            </w:pPr>
            <w:r w:rsidRPr="00F642F5">
              <w:rPr>
                <w:spacing w:val="-4"/>
                <w:sz w:val="20"/>
                <w:lang w:val="en-GB"/>
              </w:rPr>
              <w:t>-</w:t>
            </w:r>
            <w:r w:rsidRPr="00F642F5">
              <w:rPr>
                <w:spacing w:val="-2"/>
                <w:sz w:val="20"/>
                <w:lang w:val="en-GB"/>
              </w:rPr>
              <w:t>0.221***</w:t>
            </w:r>
          </w:p>
        </w:tc>
        <w:tc>
          <w:tcPr>
            <w:tcW w:w="3129" w:type="dxa"/>
          </w:tcPr>
          <w:p w14:paraId="2BBDABBF" w14:textId="77777777" w:rsidR="004477C6" w:rsidRPr="00F642F5" w:rsidRDefault="004C4953">
            <w:pPr>
              <w:pStyle w:val="TableParagraph"/>
              <w:ind w:left="1" w:right="412"/>
              <w:rPr>
                <w:sz w:val="20"/>
                <w:lang w:val="en-GB"/>
              </w:rPr>
            </w:pPr>
            <w:r w:rsidRPr="00F642F5">
              <w:rPr>
                <w:w w:val="90"/>
                <w:sz w:val="20"/>
                <w:lang w:val="en-GB"/>
              </w:rPr>
              <w:t>-</w:t>
            </w:r>
            <w:r w:rsidRPr="00F642F5">
              <w:rPr>
                <w:spacing w:val="-2"/>
                <w:sz w:val="20"/>
                <w:lang w:val="en-GB"/>
              </w:rPr>
              <w:t>0.39***</w:t>
            </w:r>
          </w:p>
        </w:tc>
      </w:tr>
      <w:tr w:rsidR="004477C6" w:rsidRPr="00F642F5" w14:paraId="2BBDABC4" w14:textId="77777777">
        <w:trPr>
          <w:trHeight w:val="239"/>
        </w:trPr>
        <w:tc>
          <w:tcPr>
            <w:tcW w:w="2222" w:type="dxa"/>
          </w:tcPr>
          <w:p w14:paraId="2BBDABC1" w14:textId="77777777" w:rsidR="004477C6" w:rsidRPr="00F642F5" w:rsidRDefault="004477C6">
            <w:pPr>
              <w:pStyle w:val="TableParagraph"/>
              <w:spacing w:line="240" w:lineRule="auto"/>
              <w:jc w:val="left"/>
              <w:rPr>
                <w:rFonts w:ascii="Times New Roman"/>
                <w:sz w:val="16"/>
                <w:lang w:val="en-GB"/>
              </w:rPr>
            </w:pPr>
          </w:p>
        </w:tc>
        <w:tc>
          <w:tcPr>
            <w:tcW w:w="1831" w:type="dxa"/>
          </w:tcPr>
          <w:p w14:paraId="2BBDABC2" w14:textId="77777777" w:rsidR="004477C6" w:rsidRPr="00F642F5" w:rsidRDefault="004C4953">
            <w:pPr>
              <w:pStyle w:val="TableParagraph"/>
              <w:ind w:left="1" w:right="411"/>
              <w:rPr>
                <w:sz w:val="20"/>
                <w:lang w:val="en-GB"/>
              </w:rPr>
            </w:pPr>
            <w:r w:rsidRPr="00F642F5">
              <w:rPr>
                <w:spacing w:val="-2"/>
                <w:sz w:val="20"/>
                <w:lang w:val="en-GB"/>
              </w:rPr>
              <w:t>(0.023)</w:t>
            </w:r>
          </w:p>
        </w:tc>
        <w:tc>
          <w:tcPr>
            <w:tcW w:w="3129" w:type="dxa"/>
          </w:tcPr>
          <w:p w14:paraId="2BBDABC3" w14:textId="77777777" w:rsidR="004477C6" w:rsidRPr="00F642F5" w:rsidRDefault="004C4953">
            <w:pPr>
              <w:pStyle w:val="TableParagraph"/>
              <w:ind w:left="3" w:right="412"/>
              <w:rPr>
                <w:sz w:val="20"/>
                <w:lang w:val="en-GB"/>
              </w:rPr>
            </w:pPr>
            <w:r w:rsidRPr="00F642F5">
              <w:rPr>
                <w:spacing w:val="-2"/>
                <w:sz w:val="20"/>
                <w:lang w:val="en-GB"/>
              </w:rPr>
              <w:t>(0.08)</w:t>
            </w:r>
          </w:p>
        </w:tc>
      </w:tr>
      <w:tr w:rsidR="004477C6" w:rsidRPr="00F642F5" w14:paraId="2BBDABC8" w14:textId="77777777">
        <w:trPr>
          <w:trHeight w:val="239"/>
        </w:trPr>
        <w:tc>
          <w:tcPr>
            <w:tcW w:w="2222" w:type="dxa"/>
          </w:tcPr>
          <w:p w14:paraId="2BBDABC5" w14:textId="77777777" w:rsidR="004477C6" w:rsidRPr="00F642F5" w:rsidRDefault="004C4953">
            <w:pPr>
              <w:pStyle w:val="TableParagraph"/>
              <w:ind w:left="119"/>
              <w:jc w:val="left"/>
              <w:rPr>
                <w:sz w:val="20"/>
                <w:lang w:val="en-GB"/>
              </w:rPr>
            </w:pPr>
            <w:r w:rsidRPr="00F642F5">
              <w:rPr>
                <w:spacing w:val="-4"/>
                <w:w w:val="105"/>
                <w:sz w:val="20"/>
                <w:lang w:val="en-GB"/>
              </w:rPr>
              <w:t>SQSP</w:t>
            </w:r>
          </w:p>
        </w:tc>
        <w:tc>
          <w:tcPr>
            <w:tcW w:w="1831" w:type="dxa"/>
          </w:tcPr>
          <w:p w14:paraId="2BBDABC6" w14:textId="77777777" w:rsidR="004477C6" w:rsidRPr="00F642F5" w:rsidRDefault="004C4953">
            <w:pPr>
              <w:pStyle w:val="TableParagraph"/>
              <w:ind w:right="412"/>
              <w:rPr>
                <w:sz w:val="20"/>
                <w:lang w:val="en-GB"/>
              </w:rPr>
            </w:pPr>
            <w:r w:rsidRPr="00F642F5">
              <w:rPr>
                <w:spacing w:val="-4"/>
                <w:sz w:val="20"/>
                <w:lang w:val="en-GB"/>
              </w:rPr>
              <w:t>-</w:t>
            </w:r>
            <w:r w:rsidRPr="00F642F5">
              <w:rPr>
                <w:spacing w:val="-2"/>
                <w:sz w:val="20"/>
                <w:lang w:val="en-GB"/>
              </w:rPr>
              <w:t>5.019***</w:t>
            </w:r>
          </w:p>
        </w:tc>
        <w:tc>
          <w:tcPr>
            <w:tcW w:w="3129" w:type="dxa"/>
          </w:tcPr>
          <w:p w14:paraId="2BBDABC7"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BCC" w14:textId="77777777">
        <w:trPr>
          <w:trHeight w:val="239"/>
        </w:trPr>
        <w:tc>
          <w:tcPr>
            <w:tcW w:w="2222" w:type="dxa"/>
          </w:tcPr>
          <w:p w14:paraId="2BBDABC9" w14:textId="77777777" w:rsidR="004477C6" w:rsidRPr="00F642F5" w:rsidRDefault="004477C6">
            <w:pPr>
              <w:pStyle w:val="TableParagraph"/>
              <w:spacing w:line="240" w:lineRule="auto"/>
              <w:jc w:val="left"/>
              <w:rPr>
                <w:rFonts w:ascii="Times New Roman"/>
                <w:sz w:val="16"/>
                <w:lang w:val="en-GB"/>
              </w:rPr>
            </w:pPr>
          </w:p>
        </w:tc>
        <w:tc>
          <w:tcPr>
            <w:tcW w:w="1831" w:type="dxa"/>
          </w:tcPr>
          <w:p w14:paraId="2BBDABCA" w14:textId="77777777" w:rsidR="004477C6" w:rsidRPr="00F642F5" w:rsidRDefault="004C4953">
            <w:pPr>
              <w:pStyle w:val="TableParagraph"/>
              <w:ind w:left="1" w:right="411"/>
              <w:rPr>
                <w:sz w:val="20"/>
                <w:lang w:val="en-GB"/>
              </w:rPr>
            </w:pPr>
            <w:r w:rsidRPr="00F642F5">
              <w:rPr>
                <w:spacing w:val="-2"/>
                <w:sz w:val="20"/>
                <w:lang w:val="en-GB"/>
              </w:rPr>
              <w:t>(0.278)</w:t>
            </w:r>
          </w:p>
        </w:tc>
        <w:tc>
          <w:tcPr>
            <w:tcW w:w="3129" w:type="dxa"/>
          </w:tcPr>
          <w:p w14:paraId="2BBDABCB"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BD0" w14:textId="77777777">
        <w:trPr>
          <w:trHeight w:val="239"/>
        </w:trPr>
        <w:tc>
          <w:tcPr>
            <w:tcW w:w="2222" w:type="dxa"/>
          </w:tcPr>
          <w:p w14:paraId="2BBDABCD" w14:textId="77777777" w:rsidR="004477C6" w:rsidRPr="00F642F5" w:rsidRDefault="004C4953">
            <w:pPr>
              <w:pStyle w:val="TableParagraph"/>
              <w:ind w:left="119"/>
              <w:jc w:val="left"/>
              <w:rPr>
                <w:sz w:val="20"/>
                <w:lang w:val="en-GB"/>
              </w:rPr>
            </w:pPr>
            <w:r w:rsidRPr="00F642F5">
              <w:rPr>
                <w:spacing w:val="-4"/>
                <w:w w:val="105"/>
                <w:sz w:val="20"/>
                <w:lang w:val="en-GB"/>
              </w:rPr>
              <w:t>SQRP</w:t>
            </w:r>
          </w:p>
        </w:tc>
        <w:tc>
          <w:tcPr>
            <w:tcW w:w="1831" w:type="dxa"/>
          </w:tcPr>
          <w:p w14:paraId="2BBDABCE" w14:textId="77777777" w:rsidR="004477C6" w:rsidRPr="00F642F5" w:rsidRDefault="004C4953">
            <w:pPr>
              <w:pStyle w:val="TableParagraph"/>
              <w:ind w:right="411"/>
              <w:rPr>
                <w:sz w:val="20"/>
                <w:lang w:val="en-GB"/>
              </w:rPr>
            </w:pPr>
            <w:r w:rsidRPr="00F642F5">
              <w:rPr>
                <w:w w:val="90"/>
                <w:sz w:val="20"/>
                <w:lang w:val="en-GB"/>
              </w:rPr>
              <w:t>-</w:t>
            </w:r>
            <w:r w:rsidRPr="00F642F5">
              <w:rPr>
                <w:spacing w:val="-2"/>
                <w:sz w:val="20"/>
                <w:lang w:val="en-GB"/>
              </w:rPr>
              <w:t>2.808***</w:t>
            </w:r>
          </w:p>
        </w:tc>
        <w:tc>
          <w:tcPr>
            <w:tcW w:w="3129" w:type="dxa"/>
          </w:tcPr>
          <w:p w14:paraId="2BBDABCF"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BD4" w14:textId="77777777">
        <w:trPr>
          <w:trHeight w:val="239"/>
        </w:trPr>
        <w:tc>
          <w:tcPr>
            <w:tcW w:w="2222" w:type="dxa"/>
          </w:tcPr>
          <w:p w14:paraId="2BBDABD1" w14:textId="77777777" w:rsidR="004477C6" w:rsidRPr="00F642F5" w:rsidRDefault="004477C6">
            <w:pPr>
              <w:pStyle w:val="TableParagraph"/>
              <w:spacing w:line="240" w:lineRule="auto"/>
              <w:jc w:val="left"/>
              <w:rPr>
                <w:rFonts w:ascii="Times New Roman"/>
                <w:sz w:val="16"/>
                <w:lang w:val="en-GB"/>
              </w:rPr>
            </w:pPr>
          </w:p>
        </w:tc>
        <w:tc>
          <w:tcPr>
            <w:tcW w:w="1831" w:type="dxa"/>
          </w:tcPr>
          <w:p w14:paraId="2BBDABD2" w14:textId="77777777" w:rsidR="004477C6" w:rsidRPr="00F642F5" w:rsidRDefault="004C4953">
            <w:pPr>
              <w:pStyle w:val="TableParagraph"/>
              <w:ind w:left="1" w:right="411"/>
              <w:rPr>
                <w:sz w:val="20"/>
                <w:lang w:val="en-GB"/>
              </w:rPr>
            </w:pPr>
            <w:r w:rsidRPr="00F642F5">
              <w:rPr>
                <w:spacing w:val="-2"/>
                <w:sz w:val="20"/>
                <w:lang w:val="en-GB"/>
              </w:rPr>
              <w:t>(0.041)</w:t>
            </w:r>
          </w:p>
        </w:tc>
        <w:tc>
          <w:tcPr>
            <w:tcW w:w="3129" w:type="dxa"/>
          </w:tcPr>
          <w:p w14:paraId="2BBDABD3"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BD8" w14:textId="77777777">
        <w:trPr>
          <w:trHeight w:val="239"/>
        </w:trPr>
        <w:tc>
          <w:tcPr>
            <w:tcW w:w="2222" w:type="dxa"/>
          </w:tcPr>
          <w:p w14:paraId="2BBDABD5" w14:textId="77777777" w:rsidR="004477C6" w:rsidRPr="00F642F5" w:rsidRDefault="004C4953">
            <w:pPr>
              <w:pStyle w:val="TableParagraph"/>
              <w:ind w:left="119"/>
              <w:jc w:val="left"/>
              <w:rPr>
                <w:sz w:val="20"/>
                <w:lang w:val="en-GB"/>
              </w:rPr>
            </w:pPr>
            <w:r w:rsidRPr="00F642F5">
              <w:rPr>
                <w:spacing w:val="-2"/>
                <w:sz w:val="20"/>
                <w:lang w:val="en-GB"/>
              </w:rPr>
              <w:t>AgeOrganic</w:t>
            </w:r>
          </w:p>
        </w:tc>
        <w:tc>
          <w:tcPr>
            <w:tcW w:w="1831" w:type="dxa"/>
          </w:tcPr>
          <w:p w14:paraId="2BBDABD6" w14:textId="77777777" w:rsidR="004477C6" w:rsidRPr="00F642F5" w:rsidRDefault="004C4953">
            <w:pPr>
              <w:pStyle w:val="TableParagraph"/>
              <w:ind w:right="411"/>
              <w:rPr>
                <w:sz w:val="20"/>
                <w:lang w:val="en-GB"/>
              </w:rPr>
            </w:pPr>
            <w:r w:rsidRPr="00F642F5">
              <w:rPr>
                <w:w w:val="90"/>
                <w:sz w:val="20"/>
                <w:lang w:val="en-GB"/>
              </w:rPr>
              <w:t>-</w:t>
            </w:r>
            <w:r w:rsidRPr="00F642F5">
              <w:rPr>
                <w:spacing w:val="-2"/>
                <w:sz w:val="20"/>
                <w:lang w:val="en-GB"/>
              </w:rPr>
              <w:t>0.048***</w:t>
            </w:r>
          </w:p>
        </w:tc>
        <w:tc>
          <w:tcPr>
            <w:tcW w:w="3129" w:type="dxa"/>
          </w:tcPr>
          <w:p w14:paraId="2BBDABD7"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BDC" w14:textId="77777777">
        <w:trPr>
          <w:trHeight w:val="239"/>
        </w:trPr>
        <w:tc>
          <w:tcPr>
            <w:tcW w:w="2222" w:type="dxa"/>
          </w:tcPr>
          <w:p w14:paraId="2BBDABD9" w14:textId="77777777" w:rsidR="004477C6" w:rsidRPr="00F642F5" w:rsidRDefault="004477C6">
            <w:pPr>
              <w:pStyle w:val="TableParagraph"/>
              <w:spacing w:line="240" w:lineRule="auto"/>
              <w:jc w:val="left"/>
              <w:rPr>
                <w:rFonts w:ascii="Times New Roman"/>
                <w:sz w:val="16"/>
                <w:lang w:val="en-GB"/>
              </w:rPr>
            </w:pPr>
          </w:p>
        </w:tc>
        <w:tc>
          <w:tcPr>
            <w:tcW w:w="1831" w:type="dxa"/>
          </w:tcPr>
          <w:p w14:paraId="2BBDABDA" w14:textId="77777777" w:rsidR="004477C6" w:rsidRPr="00F642F5" w:rsidRDefault="004C4953">
            <w:pPr>
              <w:pStyle w:val="TableParagraph"/>
              <w:ind w:left="1" w:right="411"/>
              <w:rPr>
                <w:sz w:val="20"/>
                <w:lang w:val="en-GB"/>
              </w:rPr>
            </w:pPr>
            <w:r w:rsidRPr="00F642F5">
              <w:rPr>
                <w:spacing w:val="-2"/>
                <w:sz w:val="20"/>
                <w:lang w:val="en-GB"/>
              </w:rPr>
              <w:t>(0.010)</w:t>
            </w:r>
          </w:p>
        </w:tc>
        <w:tc>
          <w:tcPr>
            <w:tcW w:w="3129" w:type="dxa"/>
          </w:tcPr>
          <w:p w14:paraId="2BBDABDB"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BE0" w14:textId="77777777">
        <w:trPr>
          <w:trHeight w:val="239"/>
        </w:trPr>
        <w:tc>
          <w:tcPr>
            <w:tcW w:w="2222" w:type="dxa"/>
          </w:tcPr>
          <w:p w14:paraId="2BBDABDD" w14:textId="77777777" w:rsidR="004477C6" w:rsidRPr="00F642F5" w:rsidRDefault="004C4953">
            <w:pPr>
              <w:pStyle w:val="TableParagraph"/>
              <w:ind w:left="119"/>
              <w:jc w:val="left"/>
              <w:rPr>
                <w:sz w:val="20"/>
                <w:lang w:val="en-GB"/>
              </w:rPr>
            </w:pPr>
            <w:r w:rsidRPr="00F642F5">
              <w:rPr>
                <w:spacing w:val="-2"/>
                <w:sz w:val="20"/>
                <w:lang w:val="en-GB"/>
              </w:rPr>
              <w:t>UnemployedQuality</w:t>
            </w:r>
          </w:p>
        </w:tc>
        <w:tc>
          <w:tcPr>
            <w:tcW w:w="1831" w:type="dxa"/>
          </w:tcPr>
          <w:p w14:paraId="2BBDABDE" w14:textId="77777777" w:rsidR="004477C6" w:rsidRPr="00F642F5" w:rsidRDefault="004C4953">
            <w:pPr>
              <w:pStyle w:val="TableParagraph"/>
              <w:ind w:right="412"/>
              <w:rPr>
                <w:sz w:val="20"/>
                <w:lang w:val="en-GB"/>
              </w:rPr>
            </w:pPr>
            <w:r w:rsidRPr="00F642F5">
              <w:rPr>
                <w:spacing w:val="-2"/>
                <w:sz w:val="20"/>
                <w:lang w:val="en-GB"/>
              </w:rPr>
              <w:t>0.955***</w:t>
            </w:r>
          </w:p>
        </w:tc>
        <w:tc>
          <w:tcPr>
            <w:tcW w:w="3129" w:type="dxa"/>
          </w:tcPr>
          <w:p w14:paraId="2BBDABDF"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BE4" w14:textId="77777777">
        <w:trPr>
          <w:trHeight w:val="239"/>
        </w:trPr>
        <w:tc>
          <w:tcPr>
            <w:tcW w:w="2222" w:type="dxa"/>
          </w:tcPr>
          <w:p w14:paraId="2BBDABE1" w14:textId="77777777" w:rsidR="004477C6" w:rsidRPr="00F642F5" w:rsidRDefault="004477C6">
            <w:pPr>
              <w:pStyle w:val="TableParagraph"/>
              <w:spacing w:line="240" w:lineRule="auto"/>
              <w:jc w:val="left"/>
              <w:rPr>
                <w:rFonts w:ascii="Times New Roman"/>
                <w:sz w:val="16"/>
                <w:lang w:val="en-GB"/>
              </w:rPr>
            </w:pPr>
          </w:p>
        </w:tc>
        <w:tc>
          <w:tcPr>
            <w:tcW w:w="1831" w:type="dxa"/>
          </w:tcPr>
          <w:p w14:paraId="2BBDABE2" w14:textId="77777777" w:rsidR="004477C6" w:rsidRPr="00F642F5" w:rsidRDefault="004C4953">
            <w:pPr>
              <w:pStyle w:val="TableParagraph"/>
              <w:ind w:left="1" w:right="411"/>
              <w:rPr>
                <w:sz w:val="20"/>
                <w:lang w:val="en-GB"/>
              </w:rPr>
            </w:pPr>
            <w:r w:rsidRPr="00F642F5">
              <w:rPr>
                <w:spacing w:val="-2"/>
                <w:sz w:val="20"/>
                <w:lang w:val="en-GB"/>
              </w:rPr>
              <w:t>(0.291)</w:t>
            </w:r>
          </w:p>
        </w:tc>
        <w:tc>
          <w:tcPr>
            <w:tcW w:w="3129" w:type="dxa"/>
          </w:tcPr>
          <w:p w14:paraId="2BBDABE3"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BE8" w14:textId="77777777">
        <w:trPr>
          <w:trHeight w:val="239"/>
        </w:trPr>
        <w:tc>
          <w:tcPr>
            <w:tcW w:w="2222" w:type="dxa"/>
          </w:tcPr>
          <w:p w14:paraId="2BBDABE5" w14:textId="77777777" w:rsidR="004477C6" w:rsidRPr="00F642F5" w:rsidRDefault="004C4953">
            <w:pPr>
              <w:pStyle w:val="TableParagraph"/>
              <w:ind w:left="119"/>
              <w:jc w:val="left"/>
              <w:rPr>
                <w:sz w:val="20"/>
                <w:lang w:val="en-GB"/>
              </w:rPr>
            </w:pPr>
            <w:r w:rsidRPr="00F642F5">
              <w:rPr>
                <w:spacing w:val="-2"/>
                <w:sz w:val="20"/>
                <w:lang w:val="en-GB"/>
              </w:rPr>
              <w:t>IncomeQuality</w:t>
            </w:r>
          </w:p>
        </w:tc>
        <w:tc>
          <w:tcPr>
            <w:tcW w:w="1831" w:type="dxa"/>
          </w:tcPr>
          <w:p w14:paraId="2BBDABE6" w14:textId="77777777" w:rsidR="004477C6" w:rsidRPr="00F642F5" w:rsidRDefault="004C4953">
            <w:pPr>
              <w:pStyle w:val="TableParagraph"/>
              <w:ind w:left="2" w:right="411"/>
              <w:rPr>
                <w:sz w:val="20"/>
                <w:lang w:val="en-GB"/>
              </w:rPr>
            </w:pPr>
            <w:r w:rsidRPr="00F642F5">
              <w:rPr>
                <w:spacing w:val="-2"/>
                <w:sz w:val="20"/>
                <w:lang w:val="en-GB"/>
              </w:rPr>
              <w:t>0.133***</w:t>
            </w:r>
          </w:p>
        </w:tc>
        <w:tc>
          <w:tcPr>
            <w:tcW w:w="3129" w:type="dxa"/>
          </w:tcPr>
          <w:p w14:paraId="2BBDABE7"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BEC" w14:textId="77777777">
        <w:trPr>
          <w:trHeight w:val="239"/>
        </w:trPr>
        <w:tc>
          <w:tcPr>
            <w:tcW w:w="2222" w:type="dxa"/>
          </w:tcPr>
          <w:p w14:paraId="2BBDABE9" w14:textId="77777777" w:rsidR="004477C6" w:rsidRPr="00F642F5" w:rsidRDefault="004477C6">
            <w:pPr>
              <w:pStyle w:val="TableParagraph"/>
              <w:spacing w:line="240" w:lineRule="auto"/>
              <w:jc w:val="left"/>
              <w:rPr>
                <w:rFonts w:ascii="Times New Roman"/>
                <w:sz w:val="16"/>
                <w:lang w:val="en-GB"/>
              </w:rPr>
            </w:pPr>
          </w:p>
        </w:tc>
        <w:tc>
          <w:tcPr>
            <w:tcW w:w="1831" w:type="dxa"/>
          </w:tcPr>
          <w:p w14:paraId="2BBDABEA" w14:textId="77777777" w:rsidR="004477C6" w:rsidRPr="00F642F5" w:rsidRDefault="004C4953">
            <w:pPr>
              <w:pStyle w:val="TableParagraph"/>
              <w:ind w:left="1" w:right="411"/>
              <w:rPr>
                <w:sz w:val="20"/>
                <w:lang w:val="en-GB"/>
              </w:rPr>
            </w:pPr>
            <w:r w:rsidRPr="00F642F5">
              <w:rPr>
                <w:spacing w:val="-2"/>
                <w:sz w:val="20"/>
                <w:lang w:val="en-GB"/>
              </w:rPr>
              <w:t>(0.038)</w:t>
            </w:r>
          </w:p>
        </w:tc>
        <w:tc>
          <w:tcPr>
            <w:tcW w:w="3129" w:type="dxa"/>
          </w:tcPr>
          <w:p w14:paraId="2BBDABEB"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BF0" w14:textId="77777777">
        <w:trPr>
          <w:trHeight w:val="239"/>
        </w:trPr>
        <w:tc>
          <w:tcPr>
            <w:tcW w:w="2222" w:type="dxa"/>
          </w:tcPr>
          <w:p w14:paraId="2BBDABED" w14:textId="77777777" w:rsidR="004477C6" w:rsidRPr="00F642F5" w:rsidRDefault="004C4953">
            <w:pPr>
              <w:pStyle w:val="TableParagraph"/>
              <w:ind w:left="119"/>
              <w:jc w:val="left"/>
              <w:rPr>
                <w:sz w:val="20"/>
                <w:lang w:val="en-GB"/>
              </w:rPr>
            </w:pPr>
            <w:r w:rsidRPr="00F642F5">
              <w:rPr>
                <w:spacing w:val="-2"/>
                <w:sz w:val="20"/>
                <w:lang w:val="en-GB"/>
              </w:rPr>
              <w:t>IncomePrice</w:t>
            </w:r>
          </w:p>
        </w:tc>
        <w:tc>
          <w:tcPr>
            <w:tcW w:w="1831" w:type="dxa"/>
          </w:tcPr>
          <w:p w14:paraId="2BBDABEE" w14:textId="77777777" w:rsidR="004477C6" w:rsidRPr="00F642F5" w:rsidRDefault="004C4953">
            <w:pPr>
              <w:pStyle w:val="TableParagraph"/>
              <w:ind w:right="411"/>
              <w:rPr>
                <w:sz w:val="20"/>
                <w:lang w:val="en-GB"/>
              </w:rPr>
            </w:pPr>
            <w:r w:rsidRPr="00F642F5">
              <w:rPr>
                <w:spacing w:val="-2"/>
                <w:sz w:val="20"/>
                <w:lang w:val="en-GB"/>
              </w:rPr>
              <w:t>0.010***</w:t>
            </w:r>
          </w:p>
        </w:tc>
        <w:tc>
          <w:tcPr>
            <w:tcW w:w="3129" w:type="dxa"/>
          </w:tcPr>
          <w:p w14:paraId="2BBDABEF"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BF4" w14:textId="77777777">
        <w:trPr>
          <w:trHeight w:val="239"/>
        </w:trPr>
        <w:tc>
          <w:tcPr>
            <w:tcW w:w="2222" w:type="dxa"/>
          </w:tcPr>
          <w:p w14:paraId="2BBDABF1" w14:textId="77777777" w:rsidR="004477C6" w:rsidRPr="00F642F5" w:rsidRDefault="004477C6">
            <w:pPr>
              <w:pStyle w:val="TableParagraph"/>
              <w:spacing w:line="240" w:lineRule="auto"/>
              <w:jc w:val="left"/>
              <w:rPr>
                <w:rFonts w:ascii="Times New Roman"/>
                <w:sz w:val="16"/>
                <w:lang w:val="en-GB"/>
              </w:rPr>
            </w:pPr>
          </w:p>
        </w:tc>
        <w:tc>
          <w:tcPr>
            <w:tcW w:w="1831" w:type="dxa"/>
          </w:tcPr>
          <w:p w14:paraId="2BBDABF2" w14:textId="77777777" w:rsidR="004477C6" w:rsidRPr="00F642F5" w:rsidRDefault="004C4953">
            <w:pPr>
              <w:pStyle w:val="TableParagraph"/>
              <w:ind w:left="1" w:right="411"/>
              <w:rPr>
                <w:sz w:val="20"/>
                <w:lang w:val="en-GB"/>
              </w:rPr>
            </w:pPr>
            <w:r w:rsidRPr="00F642F5">
              <w:rPr>
                <w:spacing w:val="-2"/>
                <w:sz w:val="20"/>
                <w:lang w:val="en-GB"/>
              </w:rPr>
              <w:t>(0.003)</w:t>
            </w:r>
          </w:p>
        </w:tc>
        <w:tc>
          <w:tcPr>
            <w:tcW w:w="3129" w:type="dxa"/>
          </w:tcPr>
          <w:p w14:paraId="2BBDABF3"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BF8" w14:textId="77777777">
        <w:trPr>
          <w:trHeight w:val="239"/>
        </w:trPr>
        <w:tc>
          <w:tcPr>
            <w:tcW w:w="2222" w:type="dxa"/>
          </w:tcPr>
          <w:p w14:paraId="2BBDABF5" w14:textId="77777777" w:rsidR="004477C6" w:rsidRPr="00F642F5" w:rsidRDefault="004C4953">
            <w:pPr>
              <w:pStyle w:val="TableParagraph"/>
              <w:ind w:left="119"/>
              <w:jc w:val="left"/>
              <w:rPr>
                <w:sz w:val="20"/>
                <w:lang w:val="en-GB"/>
              </w:rPr>
            </w:pPr>
            <w:r w:rsidRPr="00F642F5">
              <w:rPr>
                <w:sz w:val="20"/>
                <w:lang w:val="en-GB"/>
              </w:rPr>
              <w:t>Scale</w:t>
            </w:r>
            <w:r w:rsidRPr="00F642F5">
              <w:rPr>
                <w:spacing w:val="-4"/>
                <w:sz w:val="20"/>
                <w:lang w:val="en-GB"/>
              </w:rPr>
              <w:t xml:space="preserve"> </w:t>
            </w:r>
            <w:r w:rsidRPr="00F642F5">
              <w:rPr>
                <w:sz w:val="20"/>
                <w:lang w:val="en-GB"/>
              </w:rPr>
              <w:t>Parameter</w:t>
            </w:r>
            <w:r w:rsidRPr="00F642F5">
              <w:rPr>
                <w:spacing w:val="-4"/>
                <w:sz w:val="20"/>
                <w:lang w:val="en-GB"/>
              </w:rPr>
              <w:t xml:space="preserve"> </w:t>
            </w:r>
            <w:r w:rsidRPr="00F642F5">
              <w:rPr>
                <w:spacing w:val="-2"/>
                <w:sz w:val="20"/>
                <w:lang w:val="en-GB"/>
              </w:rPr>
              <w:t>(SP)*</w:t>
            </w:r>
          </w:p>
        </w:tc>
        <w:tc>
          <w:tcPr>
            <w:tcW w:w="1831" w:type="dxa"/>
          </w:tcPr>
          <w:p w14:paraId="2BBDABF6" w14:textId="77777777" w:rsidR="004477C6" w:rsidRPr="00F642F5" w:rsidRDefault="004C4953">
            <w:pPr>
              <w:pStyle w:val="TableParagraph"/>
              <w:ind w:right="412"/>
              <w:rPr>
                <w:sz w:val="20"/>
                <w:lang w:val="en-GB"/>
              </w:rPr>
            </w:pPr>
            <w:r w:rsidRPr="00F642F5">
              <w:rPr>
                <w:w w:val="90"/>
                <w:sz w:val="20"/>
                <w:lang w:val="en-GB"/>
              </w:rPr>
              <w:t>-</w:t>
            </w:r>
            <w:r w:rsidRPr="00F642F5">
              <w:rPr>
                <w:spacing w:val="-2"/>
                <w:sz w:val="20"/>
                <w:lang w:val="en-GB"/>
              </w:rPr>
              <w:t>0.873***</w:t>
            </w:r>
          </w:p>
        </w:tc>
        <w:tc>
          <w:tcPr>
            <w:tcW w:w="3129" w:type="dxa"/>
          </w:tcPr>
          <w:p w14:paraId="2BBDABF7"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BFC" w14:textId="77777777">
        <w:trPr>
          <w:trHeight w:val="240"/>
        </w:trPr>
        <w:tc>
          <w:tcPr>
            <w:tcW w:w="2222" w:type="dxa"/>
            <w:tcBorders>
              <w:bottom w:val="single" w:sz="4" w:space="0" w:color="000000"/>
            </w:tcBorders>
          </w:tcPr>
          <w:p w14:paraId="2BBDABF9" w14:textId="77777777" w:rsidR="004477C6" w:rsidRPr="00F642F5" w:rsidRDefault="004477C6">
            <w:pPr>
              <w:pStyle w:val="TableParagraph"/>
              <w:spacing w:line="240" w:lineRule="auto"/>
              <w:jc w:val="left"/>
              <w:rPr>
                <w:rFonts w:ascii="Times New Roman"/>
                <w:sz w:val="16"/>
                <w:lang w:val="en-GB"/>
              </w:rPr>
            </w:pPr>
          </w:p>
        </w:tc>
        <w:tc>
          <w:tcPr>
            <w:tcW w:w="1831" w:type="dxa"/>
            <w:tcBorders>
              <w:bottom w:val="single" w:sz="4" w:space="0" w:color="000000"/>
            </w:tcBorders>
          </w:tcPr>
          <w:p w14:paraId="2BBDABFA" w14:textId="77777777" w:rsidR="004477C6" w:rsidRPr="00F642F5" w:rsidRDefault="004C4953">
            <w:pPr>
              <w:pStyle w:val="TableParagraph"/>
              <w:ind w:left="1" w:right="411"/>
              <w:rPr>
                <w:sz w:val="20"/>
                <w:lang w:val="en-GB"/>
              </w:rPr>
            </w:pPr>
            <w:r w:rsidRPr="00F642F5">
              <w:rPr>
                <w:spacing w:val="-2"/>
                <w:sz w:val="20"/>
                <w:lang w:val="en-GB"/>
              </w:rPr>
              <w:t>(0.072)</w:t>
            </w:r>
          </w:p>
        </w:tc>
        <w:tc>
          <w:tcPr>
            <w:tcW w:w="3129" w:type="dxa"/>
            <w:tcBorders>
              <w:bottom w:val="single" w:sz="4" w:space="0" w:color="000000"/>
            </w:tcBorders>
          </w:tcPr>
          <w:p w14:paraId="2BBDABFB"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C00" w14:textId="77777777">
        <w:trPr>
          <w:trHeight w:val="236"/>
        </w:trPr>
        <w:tc>
          <w:tcPr>
            <w:tcW w:w="2222" w:type="dxa"/>
            <w:tcBorders>
              <w:top w:val="single" w:sz="4" w:space="0" w:color="000000"/>
            </w:tcBorders>
          </w:tcPr>
          <w:p w14:paraId="2BBDABFD" w14:textId="77777777" w:rsidR="004477C6" w:rsidRPr="00F642F5" w:rsidRDefault="004C4953">
            <w:pPr>
              <w:pStyle w:val="TableParagraph"/>
              <w:spacing w:line="210" w:lineRule="exact"/>
              <w:ind w:left="119"/>
              <w:jc w:val="left"/>
              <w:rPr>
                <w:sz w:val="20"/>
                <w:lang w:val="en-GB"/>
              </w:rPr>
            </w:pPr>
            <w:r w:rsidRPr="00F642F5">
              <w:rPr>
                <w:spacing w:val="-5"/>
                <w:w w:val="105"/>
                <w:sz w:val="20"/>
                <w:lang w:val="en-GB"/>
              </w:rPr>
              <w:t>LLR</w:t>
            </w:r>
          </w:p>
        </w:tc>
        <w:tc>
          <w:tcPr>
            <w:tcW w:w="1831" w:type="dxa"/>
            <w:tcBorders>
              <w:top w:val="single" w:sz="4" w:space="0" w:color="000000"/>
            </w:tcBorders>
          </w:tcPr>
          <w:p w14:paraId="2BBDABFE" w14:textId="77777777" w:rsidR="004477C6" w:rsidRPr="00F642F5" w:rsidRDefault="004C4953">
            <w:pPr>
              <w:pStyle w:val="TableParagraph"/>
              <w:spacing w:line="210" w:lineRule="exact"/>
              <w:ind w:right="411"/>
              <w:rPr>
                <w:sz w:val="20"/>
                <w:lang w:val="en-GB"/>
              </w:rPr>
            </w:pPr>
            <w:r w:rsidRPr="00F642F5">
              <w:rPr>
                <w:w w:val="90"/>
                <w:sz w:val="20"/>
                <w:lang w:val="en-GB"/>
              </w:rPr>
              <w:t>-</w:t>
            </w:r>
            <w:r w:rsidRPr="00F642F5">
              <w:rPr>
                <w:spacing w:val="-2"/>
                <w:sz w:val="20"/>
                <w:lang w:val="en-GB"/>
              </w:rPr>
              <w:t>17434.68</w:t>
            </w:r>
          </w:p>
        </w:tc>
        <w:tc>
          <w:tcPr>
            <w:tcW w:w="3129" w:type="dxa"/>
            <w:tcBorders>
              <w:top w:val="single" w:sz="4" w:space="0" w:color="000000"/>
            </w:tcBorders>
          </w:tcPr>
          <w:p w14:paraId="2BBDABFF"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C04" w14:textId="77777777">
        <w:trPr>
          <w:trHeight w:val="239"/>
        </w:trPr>
        <w:tc>
          <w:tcPr>
            <w:tcW w:w="2222" w:type="dxa"/>
          </w:tcPr>
          <w:p w14:paraId="2BBDAC01" w14:textId="77777777" w:rsidR="004477C6" w:rsidRPr="00F642F5" w:rsidRDefault="004C4953">
            <w:pPr>
              <w:pStyle w:val="TableParagraph"/>
              <w:ind w:left="119"/>
              <w:jc w:val="left"/>
              <w:rPr>
                <w:sz w:val="20"/>
                <w:lang w:val="en-GB"/>
              </w:rPr>
            </w:pPr>
            <w:r w:rsidRPr="00F642F5">
              <w:rPr>
                <w:sz w:val="20"/>
                <w:lang w:val="en-GB"/>
              </w:rPr>
              <w:t>LLR</w:t>
            </w:r>
            <w:r w:rsidRPr="00F642F5">
              <w:rPr>
                <w:spacing w:val="29"/>
                <w:sz w:val="20"/>
                <w:lang w:val="en-GB"/>
              </w:rPr>
              <w:t xml:space="preserve"> </w:t>
            </w:r>
            <w:r w:rsidRPr="00F642F5">
              <w:rPr>
                <w:spacing w:val="-4"/>
                <w:sz w:val="20"/>
                <w:lang w:val="en-GB"/>
              </w:rPr>
              <w:t>Test</w:t>
            </w:r>
          </w:p>
        </w:tc>
        <w:tc>
          <w:tcPr>
            <w:tcW w:w="1831" w:type="dxa"/>
          </w:tcPr>
          <w:p w14:paraId="2BBDAC02" w14:textId="77777777" w:rsidR="004477C6" w:rsidRPr="00F642F5" w:rsidRDefault="004C4953">
            <w:pPr>
              <w:pStyle w:val="TableParagraph"/>
              <w:ind w:right="411"/>
              <w:rPr>
                <w:sz w:val="20"/>
                <w:lang w:val="en-GB"/>
              </w:rPr>
            </w:pPr>
            <w:r w:rsidRPr="00F642F5">
              <w:rPr>
                <w:spacing w:val="-4"/>
                <w:sz w:val="20"/>
                <w:lang w:val="en-GB"/>
              </w:rPr>
              <w:t>8.07</w:t>
            </w:r>
          </w:p>
        </w:tc>
        <w:tc>
          <w:tcPr>
            <w:tcW w:w="3129" w:type="dxa"/>
          </w:tcPr>
          <w:p w14:paraId="2BBDAC03"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C08" w14:textId="77777777">
        <w:trPr>
          <w:trHeight w:val="240"/>
        </w:trPr>
        <w:tc>
          <w:tcPr>
            <w:tcW w:w="2222" w:type="dxa"/>
            <w:tcBorders>
              <w:bottom w:val="single" w:sz="4" w:space="0" w:color="000000"/>
            </w:tcBorders>
          </w:tcPr>
          <w:p w14:paraId="2BBDAC05" w14:textId="77777777" w:rsidR="004477C6" w:rsidRPr="00F642F5" w:rsidRDefault="004477C6">
            <w:pPr>
              <w:pStyle w:val="TableParagraph"/>
              <w:spacing w:line="240" w:lineRule="auto"/>
              <w:jc w:val="left"/>
              <w:rPr>
                <w:rFonts w:ascii="Times New Roman"/>
                <w:sz w:val="16"/>
                <w:lang w:val="en-GB"/>
              </w:rPr>
            </w:pPr>
          </w:p>
        </w:tc>
        <w:tc>
          <w:tcPr>
            <w:tcW w:w="1831" w:type="dxa"/>
            <w:tcBorders>
              <w:bottom w:val="single" w:sz="4" w:space="0" w:color="000000"/>
            </w:tcBorders>
          </w:tcPr>
          <w:p w14:paraId="2BBDAC06" w14:textId="77777777" w:rsidR="004477C6" w:rsidRPr="00F642F5" w:rsidRDefault="004C4953">
            <w:pPr>
              <w:pStyle w:val="TableParagraph"/>
              <w:ind w:left="1" w:right="411"/>
              <w:rPr>
                <w:sz w:val="20"/>
                <w:lang w:val="en-GB"/>
              </w:rPr>
            </w:pPr>
            <w:r w:rsidRPr="00F642F5">
              <w:rPr>
                <w:spacing w:val="-2"/>
                <w:sz w:val="20"/>
                <w:lang w:val="en-GB"/>
              </w:rPr>
              <w:t>(0.233)</w:t>
            </w:r>
          </w:p>
        </w:tc>
        <w:tc>
          <w:tcPr>
            <w:tcW w:w="3129" w:type="dxa"/>
            <w:tcBorders>
              <w:bottom w:val="single" w:sz="4" w:space="0" w:color="000000"/>
            </w:tcBorders>
          </w:tcPr>
          <w:p w14:paraId="2BBDAC07"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C0C" w14:textId="77777777">
        <w:trPr>
          <w:trHeight w:val="236"/>
        </w:trPr>
        <w:tc>
          <w:tcPr>
            <w:tcW w:w="2222" w:type="dxa"/>
            <w:tcBorders>
              <w:top w:val="single" w:sz="4" w:space="0" w:color="000000"/>
            </w:tcBorders>
          </w:tcPr>
          <w:p w14:paraId="2BBDAC09" w14:textId="77777777" w:rsidR="004477C6" w:rsidRPr="00F642F5" w:rsidRDefault="004C4953">
            <w:pPr>
              <w:pStyle w:val="TableParagraph"/>
              <w:spacing w:line="210" w:lineRule="exact"/>
              <w:ind w:left="119"/>
              <w:jc w:val="left"/>
              <w:rPr>
                <w:sz w:val="20"/>
                <w:lang w:val="en-GB"/>
              </w:rPr>
            </w:pPr>
            <w:r w:rsidRPr="00F642F5">
              <w:rPr>
                <w:spacing w:val="-2"/>
                <w:sz w:val="20"/>
                <w:lang w:val="en-GB"/>
              </w:rPr>
              <w:t>Observations</w:t>
            </w:r>
          </w:p>
        </w:tc>
        <w:tc>
          <w:tcPr>
            <w:tcW w:w="1831" w:type="dxa"/>
            <w:tcBorders>
              <w:top w:val="single" w:sz="4" w:space="0" w:color="000000"/>
            </w:tcBorders>
          </w:tcPr>
          <w:p w14:paraId="2BBDAC0A" w14:textId="77777777" w:rsidR="004477C6" w:rsidRPr="00F642F5" w:rsidRDefault="004C4953">
            <w:pPr>
              <w:pStyle w:val="TableParagraph"/>
              <w:spacing w:line="210" w:lineRule="exact"/>
              <w:ind w:right="411"/>
              <w:rPr>
                <w:sz w:val="20"/>
                <w:lang w:val="en-GB"/>
              </w:rPr>
            </w:pPr>
            <w:r w:rsidRPr="00F642F5">
              <w:rPr>
                <w:spacing w:val="-2"/>
                <w:sz w:val="20"/>
                <w:lang w:val="en-GB"/>
              </w:rPr>
              <w:t>66,994</w:t>
            </w:r>
          </w:p>
        </w:tc>
        <w:tc>
          <w:tcPr>
            <w:tcW w:w="3129" w:type="dxa"/>
            <w:tcBorders>
              <w:top w:val="single" w:sz="4" w:space="0" w:color="000000"/>
            </w:tcBorders>
          </w:tcPr>
          <w:p w14:paraId="2BBDAC0B" w14:textId="77777777" w:rsidR="004477C6" w:rsidRPr="00F642F5" w:rsidRDefault="004477C6">
            <w:pPr>
              <w:pStyle w:val="TableParagraph"/>
              <w:spacing w:line="240" w:lineRule="auto"/>
              <w:jc w:val="left"/>
              <w:rPr>
                <w:rFonts w:ascii="Times New Roman"/>
                <w:sz w:val="16"/>
                <w:lang w:val="en-GB"/>
              </w:rPr>
            </w:pPr>
          </w:p>
        </w:tc>
      </w:tr>
      <w:tr w:rsidR="004477C6" w:rsidRPr="00F642F5" w14:paraId="2BBDAC10" w14:textId="77777777">
        <w:trPr>
          <w:trHeight w:val="240"/>
        </w:trPr>
        <w:tc>
          <w:tcPr>
            <w:tcW w:w="2222" w:type="dxa"/>
            <w:tcBorders>
              <w:bottom w:val="single" w:sz="4" w:space="0" w:color="000000"/>
            </w:tcBorders>
          </w:tcPr>
          <w:p w14:paraId="2BBDAC0D" w14:textId="77777777" w:rsidR="004477C6" w:rsidRPr="00F642F5" w:rsidRDefault="004C4953">
            <w:pPr>
              <w:pStyle w:val="TableParagraph"/>
              <w:ind w:left="119"/>
              <w:jc w:val="left"/>
              <w:rPr>
                <w:sz w:val="20"/>
                <w:lang w:val="en-GB"/>
              </w:rPr>
            </w:pPr>
            <w:r w:rsidRPr="00F642F5">
              <w:rPr>
                <w:spacing w:val="-2"/>
                <w:sz w:val="20"/>
                <w:lang w:val="en-GB"/>
              </w:rPr>
              <w:t>Number</w:t>
            </w:r>
            <w:r w:rsidRPr="00F642F5">
              <w:rPr>
                <w:sz w:val="20"/>
                <w:lang w:val="en-GB"/>
              </w:rPr>
              <w:t xml:space="preserve"> </w:t>
            </w:r>
            <w:r w:rsidRPr="00F642F5">
              <w:rPr>
                <w:spacing w:val="-2"/>
                <w:sz w:val="20"/>
                <w:lang w:val="en-GB"/>
              </w:rPr>
              <w:t>of</w:t>
            </w:r>
            <w:r w:rsidRPr="00F642F5">
              <w:rPr>
                <w:sz w:val="20"/>
                <w:lang w:val="en-GB"/>
              </w:rPr>
              <w:t xml:space="preserve"> </w:t>
            </w:r>
            <w:r w:rsidRPr="00F642F5">
              <w:rPr>
                <w:spacing w:val="-2"/>
                <w:sz w:val="20"/>
                <w:lang w:val="en-GB"/>
              </w:rPr>
              <w:t>groups</w:t>
            </w:r>
          </w:p>
        </w:tc>
        <w:tc>
          <w:tcPr>
            <w:tcW w:w="1831" w:type="dxa"/>
            <w:tcBorders>
              <w:bottom w:val="single" w:sz="4" w:space="0" w:color="000000"/>
            </w:tcBorders>
          </w:tcPr>
          <w:p w14:paraId="2BBDAC0E" w14:textId="77777777" w:rsidR="004477C6" w:rsidRPr="00F642F5" w:rsidRDefault="004C4953">
            <w:pPr>
              <w:pStyle w:val="TableParagraph"/>
              <w:ind w:right="411"/>
              <w:rPr>
                <w:sz w:val="20"/>
                <w:lang w:val="en-GB"/>
              </w:rPr>
            </w:pPr>
            <w:r w:rsidRPr="00F642F5">
              <w:rPr>
                <w:spacing w:val="-2"/>
                <w:sz w:val="20"/>
                <w:lang w:val="en-GB"/>
              </w:rPr>
              <w:t>22,470</w:t>
            </w:r>
          </w:p>
        </w:tc>
        <w:tc>
          <w:tcPr>
            <w:tcW w:w="3129" w:type="dxa"/>
            <w:tcBorders>
              <w:bottom w:val="single" w:sz="4" w:space="0" w:color="000000"/>
            </w:tcBorders>
          </w:tcPr>
          <w:p w14:paraId="2BBDAC0F" w14:textId="77777777" w:rsidR="004477C6" w:rsidRPr="00F642F5" w:rsidRDefault="004477C6">
            <w:pPr>
              <w:pStyle w:val="TableParagraph"/>
              <w:spacing w:line="240" w:lineRule="auto"/>
              <w:jc w:val="left"/>
              <w:rPr>
                <w:rFonts w:ascii="Times New Roman"/>
                <w:sz w:val="16"/>
                <w:lang w:val="en-GB"/>
              </w:rPr>
            </w:pPr>
          </w:p>
        </w:tc>
      </w:tr>
    </w:tbl>
    <w:p w14:paraId="2BBDAC11" w14:textId="77777777" w:rsidR="004477C6" w:rsidRPr="00F642F5" w:rsidRDefault="004C4953">
      <w:pPr>
        <w:pStyle w:val="BodyText"/>
        <w:ind w:left="1175"/>
        <w:rPr>
          <w:lang w:val="en-GB"/>
        </w:rPr>
      </w:pPr>
      <w:r w:rsidRPr="00F642F5">
        <w:rPr>
          <w:lang w:val="en-GB"/>
        </w:rPr>
        <w:t>Standard</w:t>
      </w:r>
      <w:r w:rsidRPr="00F642F5">
        <w:rPr>
          <w:spacing w:val="2"/>
          <w:lang w:val="en-GB"/>
        </w:rPr>
        <w:t xml:space="preserve"> </w:t>
      </w:r>
      <w:r w:rsidRPr="00F642F5">
        <w:rPr>
          <w:lang w:val="en-GB"/>
        </w:rPr>
        <w:t>errors</w:t>
      </w:r>
      <w:r w:rsidRPr="00F642F5">
        <w:rPr>
          <w:spacing w:val="3"/>
          <w:lang w:val="en-GB"/>
        </w:rPr>
        <w:t xml:space="preserve"> </w:t>
      </w:r>
      <w:r w:rsidRPr="00F642F5">
        <w:rPr>
          <w:lang w:val="en-GB"/>
        </w:rPr>
        <w:t>in</w:t>
      </w:r>
      <w:r w:rsidRPr="00F642F5">
        <w:rPr>
          <w:spacing w:val="3"/>
          <w:lang w:val="en-GB"/>
        </w:rPr>
        <w:t xml:space="preserve"> </w:t>
      </w:r>
      <w:r w:rsidRPr="00F642F5">
        <w:rPr>
          <w:lang w:val="en-GB"/>
        </w:rPr>
        <w:t>parentheses;</w:t>
      </w:r>
      <w:r w:rsidRPr="00F642F5">
        <w:rPr>
          <w:spacing w:val="2"/>
          <w:lang w:val="en-GB"/>
        </w:rPr>
        <w:t xml:space="preserve"> </w:t>
      </w:r>
      <w:r w:rsidRPr="00F642F5">
        <w:rPr>
          <w:lang w:val="en-GB"/>
        </w:rPr>
        <w:t>***</w:t>
      </w:r>
      <w:r w:rsidRPr="00F642F5">
        <w:rPr>
          <w:spacing w:val="3"/>
          <w:lang w:val="en-GB"/>
        </w:rPr>
        <w:t xml:space="preserve"> </w:t>
      </w:r>
      <w:r w:rsidRPr="00F642F5">
        <w:rPr>
          <w:lang w:val="en-GB"/>
        </w:rPr>
        <w:t>p</w:t>
      </w:r>
      <w:r w:rsidRPr="00F642F5">
        <w:rPr>
          <w:rFonts w:ascii="Bookman Old Style"/>
          <w:i/>
          <w:lang w:val="en-GB"/>
        </w:rPr>
        <w:t>&lt;</w:t>
      </w:r>
      <w:r w:rsidRPr="00F642F5">
        <w:rPr>
          <w:lang w:val="en-GB"/>
        </w:rPr>
        <w:t>0.01,</w:t>
      </w:r>
      <w:r w:rsidRPr="00F642F5">
        <w:rPr>
          <w:spacing w:val="3"/>
          <w:lang w:val="en-GB"/>
        </w:rPr>
        <w:t xml:space="preserve"> </w:t>
      </w:r>
      <w:r w:rsidRPr="00F642F5">
        <w:rPr>
          <w:lang w:val="en-GB"/>
        </w:rPr>
        <w:t>**</w:t>
      </w:r>
      <w:r w:rsidRPr="00F642F5">
        <w:rPr>
          <w:spacing w:val="2"/>
          <w:lang w:val="en-GB"/>
        </w:rPr>
        <w:t xml:space="preserve"> </w:t>
      </w:r>
      <w:r w:rsidRPr="00F642F5">
        <w:rPr>
          <w:lang w:val="en-GB"/>
        </w:rPr>
        <w:t>p</w:t>
      </w:r>
      <w:r w:rsidRPr="00F642F5">
        <w:rPr>
          <w:rFonts w:ascii="Bookman Old Style"/>
          <w:i/>
          <w:lang w:val="en-GB"/>
        </w:rPr>
        <w:t>&lt;</w:t>
      </w:r>
      <w:r w:rsidRPr="00F642F5">
        <w:rPr>
          <w:lang w:val="en-GB"/>
        </w:rPr>
        <w:t>0.05,</w:t>
      </w:r>
      <w:r w:rsidRPr="00F642F5">
        <w:rPr>
          <w:spacing w:val="3"/>
          <w:lang w:val="en-GB"/>
        </w:rPr>
        <w:t xml:space="preserve"> </w:t>
      </w:r>
      <w:r w:rsidRPr="00F642F5">
        <w:rPr>
          <w:lang w:val="en-GB"/>
        </w:rPr>
        <w:t>*</w:t>
      </w:r>
      <w:r w:rsidRPr="00F642F5">
        <w:rPr>
          <w:spacing w:val="3"/>
          <w:lang w:val="en-GB"/>
        </w:rPr>
        <w:t xml:space="preserve"> </w:t>
      </w:r>
      <w:r w:rsidRPr="00F642F5">
        <w:rPr>
          <w:spacing w:val="-2"/>
          <w:lang w:val="en-GB"/>
        </w:rPr>
        <w:t>p</w:t>
      </w:r>
      <w:r w:rsidRPr="00F642F5">
        <w:rPr>
          <w:rFonts w:ascii="Bookman Old Style"/>
          <w:i/>
          <w:spacing w:val="-2"/>
          <w:lang w:val="en-GB"/>
        </w:rPr>
        <w:t>&lt;</w:t>
      </w:r>
      <w:r w:rsidRPr="00F642F5">
        <w:rPr>
          <w:spacing w:val="-2"/>
          <w:lang w:val="en-GB"/>
        </w:rPr>
        <w:t>0.1</w:t>
      </w:r>
    </w:p>
    <w:p w14:paraId="2BBDAC12" w14:textId="77777777" w:rsidR="004477C6" w:rsidRPr="00F642F5" w:rsidRDefault="004C4953">
      <w:pPr>
        <w:pStyle w:val="BodyText"/>
        <w:ind w:left="1175"/>
        <w:rPr>
          <w:lang w:val="en-GB"/>
        </w:rPr>
      </w:pPr>
      <w:r w:rsidRPr="00F642F5">
        <w:rPr>
          <w:lang w:val="en-GB"/>
        </w:rPr>
        <w:t>Except</w:t>
      </w:r>
      <w:r w:rsidRPr="00F642F5">
        <w:rPr>
          <w:spacing w:val="2"/>
          <w:lang w:val="en-GB"/>
        </w:rPr>
        <w:t xml:space="preserve"> </w:t>
      </w:r>
      <w:r w:rsidRPr="00F642F5">
        <w:rPr>
          <w:lang w:val="en-GB"/>
        </w:rPr>
        <w:t>for</w:t>
      </w:r>
      <w:r w:rsidRPr="00F642F5">
        <w:rPr>
          <w:spacing w:val="3"/>
          <w:lang w:val="en-GB"/>
        </w:rPr>
        <w:t xml:space="preserve"> </w:t>
      </w:r>
      <w:r w:rsidRPr="00F642F5">
        <w:rPr>
          <w:lang w:val="en-GB"/>
        </w:rPr>
        <w:t>the</w:t>
      </w:r>
      <w:r w:rsidRPr="00F642F5">
        <w:rPr>
          <w:spacing w:val="2"/>
          <w:lang w:val="en-GB"/>
        </w:rPr>
        <w:t xml:space="preserve"> </w:t>
      </w:r>
      <w:r w:rsidRPr="00F642F5">
        <w:rPr>
          <w:lang w:val="en-GB"/>
        </w:rPr>
        <w:t>row</w:t>
      </w:r>
      <w:r w:rsidRPr="00F642F5">
        <w:rPr>
          <w:spacing w:val="3"/>
          <w:lang w:val="en-GB"/>
        </w:rPr>
        <w:t xml:space="preserve"> </w:t>
      </w:r>
      <w:r w:rsidRPr="00F642F5">
        <w:rPr>
          <w:lang w:val="en-GB"/>
        </w:rPr>
        <w:t>below</w:t>
      </w:r>
      <w:r w:rsidRPr="00F642F5">
        <w:rPr>
          <w:spacing w:val="3"/>
          <w:lang w:val="en-GB"/>
        </w:rPr>
        <w:t xml:space="preserve"> </w:t>
      </w:r>
      <w:r w:rsidRPr="00F642F5">
        <w:rPr>
          <w:lang w:val="en-GB"/>
        </w:rPr>
        <w:t>the</w:t>
      </w:r>
      <w:r w:rsidRPr="00F642F5">
        <w:rPr>
          <w:spacing w:val="2"/>
          <w:lang w:val="en-GB"/>
        </w:rPr>
        <w:t xml:space="preserve"> </w:t>
      </w:r>
      <w:r w:rsidRPr="00F642F5">
        <w:rPr>
          <w:lang w:val="en-GB"/>
        </w:rPr>
        <w:t>LLR</w:t>
      </w:r>
      <w:r w:rsidRPr="00F642F5">
        <w:rPr>
          <w:spacing w:val="3"/>
          <w:lang w:val="en-GB"/>
        </w:rPr>
        <w:t xml:space="preserve"> </w:t>
      </w:r>
      <w:r w:rsidRPr="00F642F5">
        <w:rPr>
          <w:lang w:val="en-GB"/>
        </w:rPr>
        <w:t>test,</w:t>
      </w:r>
      <w:r w:rsidRPr="00F642F5">
        <w:rPr>
          <w:spacing w:val="3"/>
          <w:lang w:val="en-GB"/>
        </w:rPr>
        <w:t xml:space="preserve"> </w:t>
      </w:r>
      <w:r w:rsidRPr="00F642F5">
        <w:rPr>
          <w:lang w:val="en-GB"/>
        </w:rPr>
        <w:t>where</w:t>
      </w:r>
      <w:r w:rsidRPr="00F642F5">
        <w:rPr>
          <w:spacing w:val="2"/>
          <w:lang w:val="en-GB"/>
        </w:rPr>
        <w:t xml:space="preserve"> </w:t>
      </w:r>
      <w:r w:rsidRPr="00F642F5">
        <w:rPr>
          <w:lang w:val="en-GB"/>
        </w:rPr>
        <w:t>there</w:t>
      </w:r>
      <w:r w:rsidRPr="00F642F5">
        <w:rPr>
          <w:spacing w:val="3"/>
          <w:lang w:val="en-GB"/>
        </w:rPr>
        <w:t xml:space="preserve"> </w:t>
      </w:r>
      <w:r w:rsidRPr="00F642F5">
        <w:rPr>
          <w:lang w:val="en-GB"/>
        </w:rPr>
        <w:t>are</w:t>
      </w:r>
      <w:r w:rsidRPr="00F642F5">
        <w:rPr>
          <w:spacing w:val="2"/>
          <w:lang w:val="en-GB"/>
        </w:rPr>
        <w:t xml:space="preserve"> </w:t>
      </w:r>
      <w:r w:rsidRPr="00F642F5">
        <w:rPr>
          <w:lang w:val="en-GB"/>
        </w:rPr>
        <w:t>p-values</w:t>
      </w:r>
      <w:r w:rsidRPr="00F642F5">
        <w:rPr>
          <w:spacing w:val="3"/>
          <w:lang w:val="en-GB"/>
        </w:rPr>
        <w:t xml:space="preserve"> </w:t>
      </w:r>
      <w:r w:rsidRPr="00F642F5">
        <w:rPr>
          <w:lang w:val="en-GB"/>
        </w:rPr>
        <w:t>in</w:t>
      </w:r>
      <w:r w:rsidRPr="00F642F5">
        <w:rPr>
          <w:spacing w:val="3"/>
          <w:lang w:val="en-GB"/>
        </w:rPr>
        <w:t xml:space="preserve"> </w:t>
      </w:r>
      <w:r w:rsidRPr="00F642F5">
        <w:rPr>
          <w:spacing w:val="-2"/>
          <w:lang w:val="en-GB"/>
        </w:rPr>
        <w:t>parentheses</w:t>
      </w:r>
    </w:p>
    <w:p w14:paraId="2BBDAC13" w14:textId="77777777" w:rsidR="004477C6" w:rsidRPr="00F642F5" w:rsidRDefault="004C4953">
      <w:pPr>
        <w:pStyle w:val="BodyText"/>
        <w:spacing w:before="3"/>
        <w:ind w:left="1175"/>
        <w:rPr>
          <w:spacing w:val="-2"/>
          <w:lang w:val="en-GB"/>
        </w:rPr>
      </w:pPr>
      <w:r w:rsidRPr="00F642F5">
        <w:rPr>
          <w:lang w:val="en-GB"/>
        </w:rPr>
        <w:t>*The</w:t>
      </w:r>
      <w:r w:rsidRPr="00F642F5">
        <w:rPr>
          <w:spacing w:val="-1"/>
          <w:lang w:val="en-GB"/>
        </w:rPr>
        <w:t xml:space="preserve"> </w:t>
      </w:r>
      <w:r w:rsidRPr="00F642F5">
        <w:rPr>
          <w:lang w:val="en-GB"/>
        </w:rPr>
        <w:t xml:space="preserve">scale parameter is the exponential, the term </w:t>
      </w:r>
      <w:r w:rsidRPr="00F642F5">
        <w:rPr>
          <w:spacing w:val="-2"/>
          <w:lang w:val="en-GB"/>
        </w:rPr>
        <w:t>(RP)=2.39</w:t>
      </w:r>
    </w:p>
    <w:p w14:paraId="6559D463" w14:textId="77777777" w:rsidR="0046799C" w:rsidRPr="00F642F5" w:rsidRDefault="0046799C">
      <w:pPr>
        <w:pStyle w:val="BodyText"/>
        <w:spacing w:before="3"/>
        <w:ind w:left="1175"/>
        <w:rPr>
          <w:spacing w:val="-2"/>
          <w:lang w:val="en-GB"/>
        </w:rPr>
      </w:pPr>
    </w:p>
    <w:p w14:paraId="215F5616" w14:textId="77777777" w:rsidR="0046799C" w:rsidRPr="00F642F5" w:rsidRDefault="0046799C">
      <w:pPr>
        <w:pStyle w:val="BodyText"/>
        <w:spacing w:before="3"/>
        <w:ind w:left="1175"/>
        <w:rPr>
          <w:spacing w:val="-2"/>
          <w:lang w:val="en-GB"/>
        </w:rPr>
      </w:pPr>
    </w:p>
    <w:p w14:paraId="14C420DB" w14:textId="77777777" w:rsidR="0046799C" w:rsidRPr="00F642F5" w:rsidRDefault="0046799C">
      <w:pPr>
        <w:pStyle w:val="BodyText"/>
        <w:spacing w:before="3"/>
        <w:ind w:left="1175"/>
        <w:rPr>
          <w:spacing w:val="-2"/>
          <w:lang w:val="en-GB"/>
        </w:rPr>
      </w:pPr>
    </w:p>
    <w:p w14:paraId="398792B0" w14:textId="77777777" w:rsidR="0046799C" w:rsidRPr="00F642F5" w:rsidRDefault="0046799C">
      <w:pPr>
        <w:pStyle w:val="BodyText"/>
        <w:spacing w:before="3"/>
        <w:ind w:left="1175"/>
        <w:rPr>
          <w:spacing w:val="-2"/>
          <w:lang w:val="en-GB"/>
        </w:rPr>
      </w:pPr>
    </w:p>
    <w:p w14:paraId="7980ED75" w14:textId="77777777" w:rsidR="0046799C" w:rsidRPr="00F642F5" w:rsidRDefault="0046799C">
      <w:pPr>
        <w:pStyle w:val="BodyText"/>
        <w:spacing w:before="3"/>
        <w:ind w:left="1175"/>
        <w:rPr>
          <w:spacing w:val="-2"/>
          <w:lang w:val="en-GB"/>
        </w:rPr>
      </w:pPr>
    </w:p>
    <w:p w14:paraId="61E539A4" w14:textId="77777777" w:rsidR="0046799C" w:rsidRPr="00F642F5" w:rsidRDefault="0046799C">
      <w:pPr>
        <w:pStyle w:val="BodyText"/>
        <w:spacing w:before="3"/>
        <w:ind w:left="1175"/>
        <w:rPr>
          <w:spacing w:val="-2"/>
          <w:lang w:val="en-GB"/>
        </w:rPr>
      </w:pPr>
    </w:p>
    <w:p w14:paraId="25A74C66" w14:textId="77777777" w:rsidR="0046799C" w:rsidRPr="00F642F5" w:rsidRDefault="0046799C">
      <w:pPr>
        <w:pStyle w:val="BodyText"/>
        <w:spacing w:before="3"/>
        <w:ind w:left="1175"/>
        <w:rPr>
          <w:spacing w:val="-2"/>
          <w:lang w:val="en-GB"/>
        </w:rPr>
      </w:pPr>
    </w:p>
    <w:p w14:paraId="646F3C76" w14:textId="40F3DD2B" w:rsidR="0046799C" w:rsidRPr="00F642F5" w:rsidRDefault="0046799C" w:rsidP="0046799C">
      <w:pPr>
        <w:pStyle w:val="BodyText"/>
        <w:spacing w:before="3"/>
        <w:rPr>
          <w:lang w:val="en-GB"/>
        </w:rPr>
      </w:pPr>
      <w:r w:rsidRPr="00F642F5">
        <w:rPr>
          <w:noProof/>
          <w:lang w:val="en-GB"/>
        </w:rPr>
        <w:lastRenderedPageBreak/>
        <w:drawing>
          <wp:inline distT="0" distB="0" distL="0" distR="0" wp14:anchorId="66789E6C" wp14:editId="2C6D15BF">
            <wp:extent cx="6492240" cy="3177540"/>
            <wp:effectExtent l="0" t="0" r="3810" b="3810"/>
            <wp:docPr id="1137072537" name="Picture 45" descr="A yellow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072537" name="Picture 45" descr="A yellow text on a white background&#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6492240" cy="3177540"/>
                    </a:xfrm>
                    <a:prstGeom prst="rect">
                      <a:avLst/>
                    </a:prstGeom>
                  </pic:spPr>
                </pic:pic>
              </a:graphicData>
            </a:graphic>
          </wp:inline>
        </w:drawing>
      </w:r>
    </w:p>
    <w:p w14:paraId="048D5453" w14:textId="77777777" w:rsidR="0046799C" w:rsidRPr="00F642F5" w:rsidRDefault="0046799C" w:rsidP="0046799C">
      <w:pPr>
        <w:pStyle w:val="BodyText"/>
        <w:spacing w:before="3"/>
        <w:rPr>
          <w:lang w:val="en-GB"/>
        </w:rPr>
      </w:pPr>
    </w:p>
    <w:p w14:paraId="42C7506E" w14:textId="77777777" w:rsidR="0046799C" w:rsidRPr="00F642F5" w:rsidRDefault="0046799C" w:rsidP="0046799C">
      <w:pPr>
        <w:pStyle w:val="BodyText"/>
        <w:spacing w:before="3"/>
        <w:rPr>
          <w:lang w:val="en-GB"/>
        </w:rPr>
      </w:pPr>
    </w:p>
    <w:p w14:paraId="13F69B89" w14:textId="48C54FDE" w:rsidR="0046799C" w:rsidRPr="00F642F5" w:rsidRDefault="0046799C" w:rsidP="0046799C">
      <w:pPr>
        <w:pStyle w:val="BodyText"/>
        <w:spacing w:before="3"/>
        <w:rPr>
          <w:lang w:val="en-GB"/>
        </w:rPr>
      </w:pPr>
      <w:r w:rsidRPr="00F642F5">
        <w:rPr>
          <w:noProof/>
          <w:lang w:val="en-GB"/>
        </w:rPr>
        <w:drawing>
          <wp:inline distT="0" distB="0" distL="0" distR="0" wp14:anchorId="5495C9FE" wp14:editId="7C303840">
            <wp:extent cx="6263640" cy="914400"/>
            <wp:effectExtent l="0" t="0" r="3810" b="0"/>
            <wp:docPr id="453745466" name="Picture 46" descr="A close-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45466" name="Picture 46" descr="A close-up of a message&#10;&#10;AI-generated content may be incorrect."/>
                    <pic:cNvPicPr/>
                  </pic:nvPicPr>
                  <pic:blipFill>
                    <a:blip r:embed="rId33">
                      <a:extLst>
                        <a:ext uri="{28A0092B-C50C-407E-A947-70E740481C1C}">
                          <a14:useLocalDpi xmlns:a14="http://schemas.microsoft.com/office/drawing/2010/main" val="0"/>
                        </a:ext>
                      </a:extLst>
                    </a:blip>
                    <a:stretch>
                      <a:fillRect/>
                    </a:stretch>
                  </pic:blipFill>
                  <pic:spPr>
                    <a:xfrm>
                      <a:off x="0" y="0"/>
                      <a:ext cx="6263640" cy="914400"/>
                    </a:xfrm>
                    <a:prstGeom prst="rect">
                      <a:avLst/>
                    </a:prstGeom>
                  </pic:spPr>
                </pic:pic>
              </a:graphicData>
            </a:graphic>
          </wp:inline>
        </w:drawing>
      </w:r>
    </w:p>
    <w:sectPr w:rsidR="0046799C" w:rsidRPr="00F642F5">
      <w:pgSz w:w="12240" w:h="15840"/>
      <w:pgMar w:top="1820" w:right="0" w:bottom="980" w:left="144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7AFC" w14:textId="77777777" w:rsidR="009F011E" w:rsidRDefault="009F011E">
      <w:r>
        <w:separator/>
      </w:r>
    </w:p>
  </w:endnote>
  <w:endnote w:type="continuationSeparator" w:id="0">
    <w:p w14:paraId="76EE059C" w14:textId="77777777" w:rsidR="009F011E" w:rsidRDefault="009F0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4061" w14:textId="77777777" w:rsidR="00670A7D" w:rsidRDefault="00670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4F65" w14:textId="77777777" w:rsidR="00670A7D" w:rsidRDefault="00670A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3EFD" w14:textId="77777777" w:rsidR="00670A7D" w:rsidRDefault="00670A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E225" w14:textId="77777777" w:rsidR="005C7021" w:rsidRDefault="005C7021">
    <w:pPr>
      <w:pStyle w:val="BodyText"/>
      <w:spacing w:line="14" w:lineRule="auto"/>
    </w:pPr>
    <w:r>
      <w:rPr>
        <w:noProof/>
      </w:rPr>
      <mc:AlternateContent>
        <mc:Choice Requires="wps">
          <w:drawing>
            <wp:anchor distT="0" distB="0" distL="0" distR="0" simplePos="0" relativeHeight="485605376" behindDoc="1" locked="0" layoutInCell="1" allowOverlap="1" wp14:anchorId="5A6FF0A8" wp14:editId="13704F60">
              <wp:simplePos x="0" y="0"/>
              <wp:positionH relativeFrom="page">
                <wp:posOffset>3810241</wp:posOffset>
              </wp:positionH>
              <wp:positionV relativeFrom="page">
                <wp:posOffset>9415984</wp:posOffset>
              </wp:positionV>
              <wp:extent cx="152400" cy="152400"/>
              <wp:effectExtent l="0" t="0" r="0" b="0"/>
              <wp:wrapNone/>
              <wp:docPr id="190689506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396AD616" w14:textId="77777777" w:rsidR="005C7021" w:rsidRDefault="005C7021">
                          <w:pPr>
                            <w:pStyle w:val="BodyText"/>
                            <w:spacing w:line="21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A6FF0A8" id="_x0000_t202" coordsize="21600,21600" o:spt="202" path="m,l,21600r21600,l21600,xe">
              <v:stroke joinstyle="miter"/>
              <v:path gradientshapeok="t" o:connecttype="rect"/>
            </v:shapetype>
            <v:shape id="Textbox 2" o:spid="_x0000_s1026" type="#_x0000_t202" style="position:absolute;margin-left:300pt;margin-top:741.4pt;width:12pt;height:12pt;z-index:-1771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" filled="f" stroked="f">
              <v:textbox inset="0,0,0,0">
                <w:txbxContent>
                  <w:p w14:paraId="396AD616" w14:textId="77777777" w:rsidR="005C7021" w:rsidRDefault="005C7021">
                    <w:pPr>
                      <w:pStyle w:val="BodyText"/>
                      <w:spacing w:line="21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179733"/>
      <w:docPartObj>
        <w:docPartGallery w:val="Page Numbers (Bottom of Page)"/>
        <w:docPartUnique/>
      </w:docPartObj>
    </w:sdtPr>
    <w:sdtEndPr>
      <w:rPr>
        <w:noProof/>
      </w:rPr>
    </w:sdtEndPr>
    <w:sdtContent>
      <w:p w14:paraId="3AF831E1" w14:textId="0E81AFC2" w:rsidR="00670A7D" w:rsidRDefault="00670A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BDAC70" w14:textId="25EE1DC1" w:rsidR="004477C6" w:rsidRDefault="004477C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E618" w14:textId="77777777" w:rsidR="009F011E" w:rsidRDefault="009F011E">
      <w:r>
        <w:separator/>
      </w:r>
    </w:p>
  </w:footnote>
  <w:footnote w:type="continuationSeparator" w:id="0">
    <w:p w14:paraId="3E4498B8" w14:textId="77777777" w:rsidR="009F011E" w:rsidRDefault="009F011E">
      <w:r>
        <w:continuationSeparator/>
      </w:r>
    </w:p>
  </w:footnote>
  <w:footnote w:id="1">
    <w:p w14:paraId="48FC6270" w14:textId="7295165B" w:rsidR="007C511A" w:rsidRPr="007C511A" w:rsidRDefault="007C511A" w:rsidP="001D3903">
      <w:pPr>
        <w:pStyle w:val="FootnoteText"/>
        <w:ind w:right="1466"/>
        <w:rPr>
          <w:lang w:val="en-GB"/>
        </w:rPr>
      </w:pPr>
      <w:r>
        <w:rPr>
          <w:rStyle w:val="FootnoteReference"/>
        </w:rPr>
        <w:footnoteRef/>
      </w:r>
      <w:r>
        <w:t xml:space="preserve"> </w:t>
      </w:r>
      <w:r>
        <w:rPr>
          <w:rFonts w:ascii="Bookman Old Style"/>
          <w:spacing w:val="-4"/>
          <w:sz w:val="16"/>
        </w:rPr>
        <w:t>https:/</w:t>
      </w:r>
      <w:hyperlink r:id="rId1">
        <w:r>
          <w:rPr>
            <w:rFonts w:ascii="Bookman Old Style"/>
            <w:spacing w:val="-4"/>
            <w:sz w:val="16"/>
          </w:rPr>
          <w:t>/www.poultryworld.net/poultry/</w:t>
        </w:r>
      </w:hyperlink>
    </w:p>
  </w:footnote>
  <w:footnote w:id="2">
    <w:p w14:paraId="1C098351" w14:textId="24573FA5" w:rsidR="00F31D40" w:rsidRPr="00F31D40" w:rsidRDefault="00F31D40" w:rsidP="001D3903">
      <w:pPr>
        <w:pStyle w:val="FootnoteText"/>
        <w:ind w:right="1466"/>
        <w:rPr>
          <w:lang w:val="en-GB"/>
        </w:rPr>
      </w:pPr>
      <w:r>
        <w:rPr>
          <w:rStyle w:val="FootnoteReference"/>
        </w:rPr>
        <w:footnoteRef/>
      </w:r>
      <w:r>
        <w:t xml:space="preserve"> </w:t>
      </w:r>
      <w:r>
        <w:rPr>
          <w:rFonts w:ascii="Bookman Old Style"/>
          <w:spacing w:val="-2"/>
          <w:sz w:val="16"/>
        </w:rPr>
        <w:t>https:/</w:t>
      </w:r>
      <w:hyperlink r:id="rId2">
        <w:r>
          <w:rPr>
            <w:rFonts w:ascii="Bookman Old Style"/>
            <w:spacing w:val="-2"/>
            <w:sz w:val="16"/>
          </w:rPr>
          <w:t>/www.fao.org/statistics/en/</w:t>
        </w:r>
      </w:hyperlink>
    </w:p>
  </w:footnote>
  <w:footnote w:id="3">
    <w:p w14:paraId="058A20A0" w14:textId="67509A18" w:rsidR="00F31D40" w:rsidRPr="00F31D40" w:rsidRDefault="00F31D40" w:rsidP="001D3903">
      <w:pPr>
        <w:pStyle w:val="FootnoteText"/>
        <w:ind w:right="1466"/>
        <w:rPr>
          <w:lang w:val="en-GB"/>
        </w:rPr>
      </w:pPr>
      <w:r>
        <w:rPr>
          <w:rStyle w:val="FootnoteReference"/>
        </w:rPr>
        <w:footnoteRef/>
      </w:r>
      <w:r>
        <w:t xml:space="preserve"> </w:t>
      </w:r>
      <w:r>
        <w:rPr>
          <w:rFonts w:ascii="Bookman Old Style"/>
          <w:spacing w:val="-2"/>
          <w:sz w:val="16"/>
        </w:rPr>
        <w:t>https:/</w:t>
      </w:r>
      <w:hyperlink r:id="rId3">
        <w:r>
          <w:rPr>
            <w:rFonts w:ascii="Bookman Old Style"/>
            <w:spacing w:val="-2"/>
            <w:sz w:val="16"/>
          </w:rPr>
          <w:t>/www.organicdatanetwork.net/</w:t>
        </w:r>
      </w:hyperlink>
    </w:p>
  </w:footnote>
  <w:footnote w:id="4">
    <w:p w14:paraId="35DE9A29" w14:textId="61B3C421" w:rsidR="00DA2CFF" w:rsidRPr="00E56AE5" w:rsidRDefault="00DA2CFF">
      <w:pPr>
        <w:pStyle w:val="FootnoteText"/>
        <w:rPr>
          <w:sz w:val="18"/>
          <w:szCs w:val="18"/>
        </w:rPr>
      </w:pPr>
      <w:r>
        <w:rPr>
          <w:rStyle w:val="FootnoteReference"/>
        </w:rPr>
        <w:footnoteRef/>
      </w:r>
      <w:r>
        <w:t xml:space="preserve"> </w:t>
      </w:r>
      <w:r w:rsidR="003F0DF2" w:rsidRPr="00E56AE5">
        <w:rPr>
          <w:sz w:val="18"/>
          <w:szCs w:val="18"/>
        </w:rPr>
        <w:t>There are few exceptions but often these studies do no estimate WTPs (</w:t>
      </w:r>
      <w:r w:rsidR="007014AF">
        <w:rPr>
          <w:sz w:val="18"/>
          <w:szCs w:val="18"/>
        </w:rPr>
        <w:t xml:space="preserve">e.g., </w:t>
      </w:r>
      <w:r w:rsidR="00815A79" w:rsidRPr="00E56AE5">
        <w:rPr>
          <w:sz w:val="18"/>
          <w:szCs w:val="18"/>
        </w:rPr>
        <w:t>Revoredo-Giha and Gschwandtner 202</w:t>
      </w:r>
      <w:r w:rsidR="00235AA2" w:rsidRPr="00E56AE5">
        <w:rPr>
          <w:sz w:val="18"/>
          <w:szCs w:val="18"/>
        </w:rPr>
        <w:t>1).</w:t>
      </w:r>
    </w:p>
  </w:footnote>
  <w:footnote w:id="5">
    <w:p w14:paraId="61CABF0F" w14:textId="447A82A2" w:rsidR="00973C68" w:rsidRPr="00E56AE5" w:rsidRDefault="00973C68" w:rsidP="001D3903">
      <w:pPr>
        <w:pStyle w:val="BodyText"/>
        <w:ind w:right="1435"/>
        <w:jc w:val="both"/>
        <w:rPr>
          <w:sz w:val="18"/>
          <w:szCs w:val="18"/>
        </w:rPr>
      </w:pPr>
      <w:r w:rsidRPr="00E56AE5">
        <w:rPr>
          <w:rStyle w:val="FootnoteReference"/>
          <w:sz w:val="18"/>
          <w:szCs w:val="18"/>
        </w:rPr>
        <w:footnoteRef/>
      </w:r>
      <w:r w:rsidRPr="00E56AE5">
        <w:rPr>
          <w:sz w:val="18"/>
          <w:szCs w:val="18"/>
        </w:rPr>
        <w:t xml:space="preserve"> </w:t>
      </w:r>
      <w:r w:rsidR="004746DB" w:rsidRPr="004746DB">
        <w:rPr>
          <w:sz w:val="18"/>
          <w:szCs w:val="18"/>
          <w:lang w:val="en-GB"/>
        </w:rPr>
        <w:t xml:space="preserve">To estimate the WTP, this paper took advantage of the availability of a SP survey from 2016, which was matched with a representative RP data for the same period. </w:t>
      </w:r>
      <w:r w:rsidRPr="00E56AE5">
        <w:rPr>
          <w:sz w:val="18"/>
          <w:szCs w:val="18"/>
        </w:rPr>
        <w:t>Although the data were collected eight years ago, it is believed that the exercise provides useful results for two reasons: first, the WTP estimates provide a figure for a relatively normal year (for example, 2016 compared to 2020-21, which were affected by the Covid-19 pandemic, and 2021-23, when the inflationary period generated by the Ukraine-Russia conflict affected consumer decisions).  Second, and probably more importantly, the data allows a comparison of WTP estimates using each data set and one that combines both types of data, using a state</w:t>
      </w:r>
      <w:r w:rsidR="00175503">
        <w:rPr>
          <w:sz w:val="18"/>
          <w:szCs w:val="18"/>
        </w:rPr>
        <w:t xml:space="preserve"> </w:t>
      </w:r>
      <w:r w:rsidRPr="00E56AE5">
        <w:rPr>
          <w:sz w:val="18"/>
          <w:szCs w:val="18"/>
        </w:rPr>
        <w:t>of</w:t>
      </w:r>
      <w:r w:rsidR="00175503">
        <w:rPr>
          <w:sz w:val="18"/>
          <w:szCs w:val="18"/>
        </w:rPr>
        <w:t xml:space="preserve"> </w:t>
      </w:r>
      <w:r w:rsidRPr="00E56AE5">
        <w:rPr>
          <w:sz w:val="18"/>
          <w:szCs w:val="18"/>
        </w:rPr>
        <w:t>the</w:t>
      </w:r>
      <w:r w:rsidR="00175503">
        <w:rPr>
          <w:sz w:val="18"/>
          <w:szCs w:val="18"/>
        </w:rPr>
        <w:t xml:space="preserve"> </w:t>
      </w:r>
      <w:r w:rsidRPr="00E56AE5">
        <w:rPr>
          <w:sz w:val="18"/>
          <w:szCs w:val="18"/>
        </w:rPr>
        <w:t>art discrete choice model</w:t>
      </w:r>
      <w:r w:rsidR="00E56AE5" w:rsidRPr="00E56AE5">
        <w:rPr>
          <w:sz w:val="18"/>
          <w:szCs w:val="18"/>
        </w:rPr>
        <w:t xml:space="preserve"> </w:t>
      </w:r>
      <w:r w:rsidR="00E56AE5" w:rsidRPr="00E56AE5">
        <w:rPr>
          <w:color w:val="000000" w:themeColor="text1"/>
          <w:sz w:val="18"/>
          <w:szCs w:val="18"/>
        </w:rPr>
        <w:t>(CLHet with interactions)</w:t>
      </w:r>
      <w:r w:rsidRPr="00E56AE5">
        <w:rPr>
          <w:sz w:val="18"/>
          <w:szCs w:val="18"/>
        </w:rPr>
        <w:t>.</w:t>
      </w:r>
    </w:p>
    <w:p w14:paraId="633007C3" w14:textId="3A107F36" w:rsidR="00973C68" w:rsidRPr="00973C68" w:rsidRDefault="00973C68">
      <w:pPr>
        <w:pStyle w:val="FootnoteText"/>
      </w:pPr>
    </w:p>
  </w:footnote>
  <w:footnote w:id="6">
    <w:p w14:paraId="728DF3ED" w14:textId="70189FB8" w:rsidR="008127FB" w:rsidRPr="008127FB" w:rsidRDefault="008127FB" w:rsidP="001D3903">
      <w:pPr>
        <w:pStyle w:val="FootnoteText"/>
        <w:ind w:right="1466"/>
        <w:jc w:val="both"/>
        <w:rPr>
          <w:lang w:val="en-GB"/>
        </w:rPr>
      </w:pPr>
      <w:r>
        <w:rPr>
          <w:rStyle w:val="FootnoteReference"/>
        </w:rPr>
        <w:footnoteRef/>
      </w:r>
      <w:r>
        <w:t xml:space="preserve"> </w:t>
      </w:r>
      <w:r w:rsidR="006A3FC7" w:rsidRPr="006A3FC7">
        <w:rPr>
          <w:sz w:val="18"/>
          <w:szCs w:val="18"/>
        </w:rPr>
        <w:t>There is a significant body of literature on RP and SP joint estimations, particularly in the fields of marketing and transportation (e.g. Ben-Akiva and Morikawa 1990; Ben-Akiva, Bradley, et al. 1994; Swait et al. 1994; D. Hensher et al. 1998; Feit et al. 2010; Ellickson et al. 2019) as well as environmental economics (e.g. Adamowicz et al. 1994; J. C. Whitehead, Pattanayak, et al. 2008; Chen et al. 2019; J. C. Whitehead and Lew 2020). In contrast, the number of similar studies in the food literature is very limited.</w:t>
      </w:r>
    </w:p>
  </w:footnote>
  <w:footnote w:id="7">
    <w:p w14:paraId="1D538071" w14:textId="6C3166F8" w:rsidR="00EE3CFF" w:rsidRPr="002E1B24" w:rsidRDefault="00EE3CFF" w:rsidP="003142CC">
      <w:pPr>
        <w:pStyle w:val="FootnoteText"/>
        <w:tabs>
          <w:tab w:val="left" w:pos="9498"/>
          <w:tab w:val="left" w:pos="9639"/>
        </w:tabs>
        <w:ind w:right="1466"/>
        <w:jc w:val="both"/>
        <w:rPr>
          <w:sz w:val="16"/>
          <w:szCs w:val="16"/>
          <w:lang w:val="en-GB"/>
        </w:rPr>
      </w:pPr>
      <w:r>
        <w:rPr>
          <w:rStyle w:val="FootnoteReference"/>
        </w:rPr>
        <w:footnoteRef/>
      </w:r>
      <w:r>
        <w:t xml:space="preserve"> </w:t>
      </w:r>
      <w:r w:rsidRPr="002E1B24">
        <w:rPr>
          <w:sz w:val="16"/>
          <w:szCs w:val="16"/>
        </w:rPr>
        <w:t xml:space="preserve">To ensure the robustness of the findings, the original analysis in the study also tested a mixed logit model. This was primarily done to address critiques of the IIA assumptions and to verify whether the </w:t>
      </w:r>
      <w:r w:rsidR="00A71FC8">
        <w:rPr>
          <w:sz w:val="16"/>
          <w:szCs w:val="16"/>
        </w:rPr>
        <w:t>CLogit</w:t>
      </w:r>
      <w:r w:rsidRPr="002E1B24">
        <w:rPr>
          <w:sz w:val="16"/>
          <w:szCs w:val="16"/>
        </w:rPr>
        <w:t xml:space="preserve"> model with interaction terms effectively addressed these concerns. However, a limitation arises from the random allocation of attributes to the choices, resulting in no specific attributes being linked to particular choices or groups of attributes. </w:t>
      </w:r>
      <w:r w:rsidR="0021071E">
        <w:rPr>
          <w:sz w:val="16"/>
          <w:szCs w:val="16"/>
        </w:rPr>
        <w:t>A</w:t>
      </w:r>
      <w:r w:rsidRPr="002E1B24">
        <w:rPr>
          <w:sz w:val="16"/>
          <w:szCs w:val="16"/>
        </w:rPr>
        <w:t>lternative 1 in the mixed logit model lacks fixed attributes, preventing an analysis of how consumer attributes influence choice probability.</w:t>
      </w:r>
    </w:p>
  </w:footnote>
  <w:footnote w:id="8">
    <w:p w14:paraId="34F86332" w14:textId="6CE8A5F0" w:rsidR="00E30371" w:rsidRPr="005744E3" w:rsidRDefault="00E30371" w:rsidP="003142CC">
      <w:pPr>
        <w:pStyle w:val="FootnoteText"/>
        <w:tabs>
          <w:tab w:val="left" w:pos="9498"/>
          <w:tab w:val="left" w:pos="9639"/>
        </w:tabs>
        <w:ind w:right="1466"/>
        <w:jc w:val="both"/>
        <w:rPr>
          <w:sz w:val="16"/>
          <w:szCs w:val="16"/>
          <w:lang w:val="en-GB"/>
        </w:rPr>
      </w:pPr>
      <w:r>
        <w:rPr>
          <w:rStyle w:val="FootnoteReference"/>
        </w:rPr>
        <w:footnoteRef/>
      </w:r>
      <w:r>
        <w:t xml:space="preserve"> </w:t>
      </w:r>
      <w:r w:rsidR="00251AEB" w:rsidRPr="005744E3">
        <w:rPr>
          <w:sz w:val="16"/>
          <w:szCs w:val="16"/>
        </w:rPr>
        <w:t>State dependence in survey data refers to the phenomenon where a respondent’s answer to a current question is influenced by their previous answer to a related question. A scale difference between two datasets means that the ranges of values between the two sets are vastly different, even if they are measuring the same concept.</w:t>
      </w:r>
    </w:p>
  </w:footnote>
  <w:footnote w:id="9">
    <w:p w14:paraId="2547D169" w14:textId="4BB38581" w:rsidR="003D2CDA" w:rsidRPr="003D2CDA" w:rsidRDefault="003D2CDA">
      <w:pPr>
        <w:pStyle w:val="FootnoteText"/>
        <w:rPr>
          <w:lang w:val="en-GB"/>
        </w:rPr>
      </w:pPr>
      <w:r>
        <w:rPr>
          <w:rStyle w:val="FootnoteReference"/>
        </w:rPr>
        <w:footnoteRef/>
      </w:r>
      <w:r>
        <w:t xml:space="preserve"> </w:t>
      </w:r>
      <w:r>
        <w:rPr>
          <w:lang w:val="en-GB"/>
        </w:rPr>
        <w:t>All demographic factors were tested but only significant one</w:t>
      </w:r>
      <w:r w:rsidR="000E5DEB">
        <w:rPr>
          <w:lang w:val="en-GB"/>
        </w:rPr>
        <w:t>s</w:t>
      </w:r>
      <w:r>
        <w:rPr>
          <w:lang w:val="en-GB"/>
        </w:rPr>
        <w:t xml:space="preserve"> were kept.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E7E4" w14:textId="77777777" w:rsidR="00670A7D" w:rsidRDefault="00670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872E" w14:textId="77777777" w:rsidR="00670A7D" w:rsidRDefault="00670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C90A" w14:textId="77777777" w:rsidR="00670A7D" w:rsidRDefault="00670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1E1"/>
    <w:multiLevelType w:val="hybridMultilevel"/>
    <w:tmpl w:val="C6F0A1F6"/>
    <w:lvl w:ilvl="0" w:tplc="C152144E">
      <w:start w:val="1"/>
      <w:numFmt w:val="decimal"/>
      <w:lvlText w:val="%1."/>
      <w:lvlJc w:val="left"/>
      <w:pPr>
        <w:ind w:left="498" w:hanging="255"/>
      </w:pPr>
      <w:rPr>
        <w:rFonts w:ascii="Georgia" w:eastAsia="Georgia" w:hAnsi="Georgia" w:cs="Georgia" w:hint="default"/>
        <w:b w:val="0"/>
        <w:bCs w:val="0"/>
        <w:i w:val="0"/>
        <w:iCs w:val="0"/>
        <w:spacing w:val="0"/>
        <w:w w:val="110"/>
        <w:sz w:val="20"/>
        <w:szCs w:val="20"/>
        <w:lang w:val="en-US" w:eastAsia="en-US" w:bidi="ar-SA"/>
      </w:rPr>
    </w:lvl>
    <w:lvl w:ilvl="1" w:tplc="5C84C21C">
      <w:numFmt w:val="bullet"/>
      <w:lvlText w:val="•"/>
      <w:lvlJc w:val="left"/>
      <w:pPr>
        <w:ind w:left="936" w:hanging="200"/>
      </w:pPr>
      <w:rPr>
        <w:rFonts w:ascii="Lucida Sans" w:eastAsia="Lucida Sans" w:hAnsi="Lucida Sans" w:cs="Lucida Sans" w:hint="default"/>
        <w:b w:val="0"/>
        <w:bCs w:val="0"/>
        <w:i w:val="0"/>
        <w:iCs w:val="0"/>
        <w:spacing w:val="0"/>
        <w:w w:val="78"/>
        <w:sz w:val="20"/>
        <w:szCs w:val="20"/>
        <w:lang w:val="en-US" w:eastAsia="en-US" w:bidi="ar-SA"/>
      </w:rPr>
    </w:lvl>
    <w:lvl w:ilvl="2" w:tplc="38BCCBA0">
      <w:numFmt w:val="bullet"/>
      <w:lvlText w:val="•"/>
      <w:lvlJc w:val="left"/>
      <w:pPr>
        <w:ind w:left="2035" w:hanging="200"/>
      </w:pPr>
      <w:rPr>
        <w:rFonts w:hint="default"/>
        <w:lang w:val="en-US" w:eastAsia="en-US" w:bidi="ar-SA"/>
      </w:rPr>
    </w:lvl>
    <w:lvl w:ilvl="3" w:tplc="63123AB6">
      <w:numFmt w:val="bullet"/>
      <w:lvlText w:val="•"/>
      <w:lvlJc w:val="left"/>
      <w:pPr>
        <w:ind w:left="3131" w:hanging="200"/>
      </w:pPr>
      <w:rPr>
        <w:rFonts w:hint="default"/>
        <w:lang w:val="en-US" w:eastAsia="en-US" w:bidi="ar-SA"/>
      </w:rPr>
    </w:lvl>
    <w:lvl w:ilvl="4" w:tplc="E4F2BFE4">
      <w:numFmt w:val="bullet"/>
      <w:lvlText w:val="•"/>
      <w:lvlJc w:val="left"/>
      <w:pPr>
        <w:ind w:left="4226" w:hanging="200"/>
      </w:pPr>
      <w:rPr>
        <w:rFonts w:hint="default"/>
        <w:lang w:val="en-US" w:eastAsia="en-US" w:bidi="ar-SA"/>
      </w:rPr>
    </w:lvl>
    <w:lvl w:ilvl="5" w:tplc="1C50AD30">
      <w:numFmt w:val="bullet"/>
      <w:lvlText w:val="•"/>
      <w:lvlJc w:val="left"/>
      <w:pPr>
        <w:ind w:left="5322" w:hanging="200"/>
      </w:pPr>
      <w:rPr>
        <w:rFonts w:hint="default"/>
        <w:lang w:val="en-US" w:eastAsia="en-US" w:bidi="ar-SA"/>
      </w:rPr>
    </w:lvl>
    <w:lvl w:ilvl="6" w:tplc="C0DAE170">
      <w:numFmt w:val="bullet"/>
      <w:lvlText w:val="•"/>
      <w:lvlJc w:val="left"/>
      <w:pPr>
        <w:ind w:left="6417" w:hanging="200"/>
      </w:pPr>
      <w:rPr>
        <w:rFonts w:hint="default"/>
        <w:lang w:val="en-US" w:eastAsia="en-US" w:bidi="ar-SA"/>
      </w:rPr>
    </w:lvl>
    <w:lvl w:ilvl="7" w:tplc="15C45FE6">
      <w:numFmt w:val="bullet"/>
      <w:lvlText w:val="•"/>
      <w:lvlJc w:val="left"/>
      <w:pPr>
        <w:ind w:left="7513" w:hanging="200"/>
      </w:pPr>
      <w:rPr>
        <w:rFonts w:hint="default"/>
        <w:lang w:val="en-US" w:eastAsia="en-US" w:bidi="ar-SA"/>
      </w:rPr>
    </w:lvl>
    <w:lvl w:ilvl="8" w:tplc="74E27BA2">
      <w:numFmt w:val="bullet"/>
      <w:lvlText w:val="•"/>
      <w:lvlJc w:val="left"/>
      <w:pPr>
        <w:ind w:left="8608" w:hanging="200"/>
      </w:pPr>
      <w:rPr>
        <w:rFonts w:hint="default"/>
        <w:lang w:val="en-US" w:eastAsia="en-US" w:bidi="ar-SA"/>
      </w:rPr>
    </w:lvl>
  </w:abstractNum>
  <w:abstractNum w:abstractNumId="1" w15:restartNumberingAfterBreak="0">
    <w:nsid w:val="196E4A88"/>
    <w:multiLevelType w:val="hybridMultilevel"/>
    <w:tmpl w:val="D42AF13E"/>
    <w:lvl w:ilvl="0" w:tplc="A41C490C">
      <w:start w:val="2"/>
      <w:numFmt w:val="decimal"/>
      <w:lvlText w:val="%1"/>
      <w:lvlJc w:val="left"/>
      <w:pPr>
        <w:ind w:left="844" w:hanging="360"/>
      </w:pPr>
      <w:rPr>
        <w:rFonts w:hint="default"/>
      </w:rPr>
    </w:lvl>
    <w:lvl w:ilvl="1" w:tplc="08090019">
      <w:start w:val="1"/>
      <w:numFmt w:val="lowerLetter"/>
      <w:lvlText w:val="%2."/>
      <w:lvlJc w:val="left"/>
      <w:pPr>
        <w:ind w:left="1564" w:hanging="360"/>
      </w:pPr>
    </w:lvl>
    <w:lvl w:ilvl="2" w:tplc="0809001B">
      <w:start w:val="1"/>
      <w:numFmt w:val="lowerRoman"/>
      <w:lvlText w:val="%3."/>
      <w:lvlJc w:val="right"/>
      <w:pPr>
        <w:ind w:left="2284" w:hanging="180"/>
      </w:pPr>
    </w:lvl>
    <w:lvl w:ilvl="3" w:tplc="0809000F">
      <w:start w:val="1"/>
      <w:numFmt w:val="decimal"/>
      <w:lvlText w:val="%4."/>
      <w:lvlJc w:val="left"/>
      <w:pPr>
        <w:ind w:left="3004" w:hanging="360"/>
      </w:pPr>
    </w:lvl>
    <w:lvl w:ilvl="4" w:tplc="08090019" w:tentative="1">
      <w:start w:val="1"/>
      <w:numFmt w:val="lowerLetter"/>
      <w:lvlText w:val="%5."/>
      <w:lvlJc w:val="left"/>
      <w:pPr>
        <w:ind w:left="3724" w:hanging="360"/>
      </w:pPr>
    </w:lvl>
    <w:lvl w:ilvl="5" w:tplc="0809001B" w:tentative="1">
      <w:start w:val="1"/>
      <w:numFmt w:val="lowerRoman"/>
      <w:lvlText w:val="%6."/>
      <w:lvlJc w:val="right"/>
      <w:pPr>
        <w:ind w:left="4444" w:hanging="180"/>
      </w:pPr>
    </w:lvl>
    <w:lvl w:ilvl="6" w:tplc="0809000F" w:tentative="1">
      <w:start w:val="1"/>
      <w:numFmt w:val="decimal"/>
      <w:lvlText w:val="%7."/>
      <w:lvlJc w:val="left"/>
      <w:pPr>
        <w:ind w:left="5164" w:hanging="360"/>
      </w:pPr>
    </w:lvl>
    <w:lvl w:ilvl="7" w:tplc="08090019" w:tentative="1">
      <w:start w:val="1"/>
      <w:numFmt w:val="lowerLetter"/>
      <w:lvlText w:val="%8."/>
      <w:lvlJc w:val="left"/>
      <w:pPr>
        <w:ind w:left="5884" w:hanging="360"/>
      </w:pPr>
    </w:lvl>
    <w:lvl w:ilvl="8" w:tplc="0809001B" w:tentative="1">
      <w:start w:val="1"/>
      <w:numFmt w:val="lowerRoman"/>
      <w:lvlText w:val="%9."/>
      <w:lvlJc w:val="right"/>
      <w:pPr>
        <w:ind w:left="6604" w:hanging="180"/>
      </w:pPr>
    </w:lvl>
  </w:abstractNum>
  <w:abstractNum w:abstractNumId="2" w15:restartNumberingAfterBreak="0">
    <w:nsid w:val="256A1543"/>
    <w:multiLevelType w:val="hybridMultilevel"/>
    <w:tmpl w:val="B7223C68"/>
    <w:lvl w:ilvl="0" w:tplc="E6FE3732">
      <w:numFmt w:val="bullet"/>
      <w:lvlText w:val="•"/>
      <w:lvlJc w:val="left"/>
      <w:pPr>
        <w:ind w:left="498" w:hanging="200"/>
      </w:pPr>
      <w:rPr>
        <w:rFonts w:ascii="Lucida Sans" w:eastAsia="Lucida Sans" w:hAnsi="Lucida Sans" w:cs="Lucida Sans" w:hint="default"/>
        <w:b w:val="0"/>
        <w:bCs w:val="0"/>
        <w:i w:val="0"/>
        <w:iCs w:val="0"/>
        <w:spacing w:val="0"/>
        <w:w w:val="78"/>
        <w:sz w:val="20"/>
        <w:szCs w:val="20"/>
        <w:lang w:val="en-US" w:eastAsia="en-US" w:bidi="ar-SA"/>
      </w:rPr>
    </w:lvl>
    <w:lvl w:ilvl="1" w:tplc="C90EC0FA">
      <w:numFmt w:val="bullet"/>
      <w:lvlText w:val="•"/>
      <w:lvlJc w:val="left"/>
      <w:pPr>
        <w:ind w:left="1530" w:hanging="200"/>
      </w:pPr>
      <w:rPr>
        <w:rFonts w:hint="default"/>
        <w:lang w:val="en-US" w:eastAsia="en-US" w:bidi="ar-SA"/>
      </w:rPr>
    </w:lvl>
    <w:lvl w:ilvl="2" w:tplc="EBE0B802">
      <w:numFmt w:val="bullet"/>
      <w:lvlText w:val="•"/>
      <w:lvlJc w:val="left"/>
      <w:pPr>
        <w:ind w:left="2560" w:hanging="200"/>
      </w:pPr>
      <w:rPr>
        <w:rFonts w:hint="default"/>
        <w:lang w:val="en-US" w:eastAsia="en-US" w:bidi="ar-SA"/>
      </w:rPr>
    </w:lvl>
    <w:lvl w:ilvl="3" w:tplc="DA905E1E">
      <w:numFmt w:val="bullet"/>
      <w:lvlText w:val="•"/>
      <w:lvlJc w:val="left"/>
      <w:pPr>
        <w:ind w:left="3590" w:hanging="200"/>
      </w:pPr>
      <w:rPr>
        <w:rFonts w:hint="default"/>
        <w:lang w:val="en-US" w:eastAsia="en-US" w:bidi="ar-SA"/>
      </w:rPr>
    </w:lvl>
    <w:lvl w:ilvl="4" w:tplc="1F64BAA8">
      <w:numFmt w:val="bullet"/>
      <w:lvlText w:val="•"/>
      <w:lvlJc w:val="left"/>
      <w:pPr>
        <w:ind w:left="4620" w:hanging="200"/>
      </w:pPr>
      <w:rPr>
        <w:rFonts w:hint="default"/>
        <w:lang w:val="en-US" w:eastAsia="en-US" w:bidi="ar-SA"/>
      </w:rPr>
    </w:lvl>
    <w:lvl w:ilvl="5" w:tplc="76F89FD2">
      <w:numFmt w:val="bullet"/>
      <w:lvlText w:val="•"/>
      <w:lvlJc w:val="left"/>
      <w:pPr>
        <w:ind w:left="5650" w:hanging="200"/>
      </w:pPr>
      <w:rPr>
        <w:rFonts w:hint="default"/>
        <w:lang w:val="en-US" w:eastAsia="en-US" w:bidi="ar-SA"/>
      </w:rPr>
    </w:lvl>
    <w:lvl w:ilvl="6" w:tplc="B2A298B2">
      <w:numFmt w:val="bullet"/>
      <w:lvlText w:val="•"/>
      <w:lvlJc w:val="left"/>
      <w:pPr>
        <w:ind w:left="6680" w:hanging="200"/>
      </w:pPr>
      <w:rPr>
        <w:rFonts w:hint="default"/>
        <w:lang w:val="en-US" w:eastAsia="en-US" w:bidi="ar-SA"/>
      </w:rPr>
    </w:lvl>
    <w:lvl w:ilvl="7" w:tplc="55A042EE">
      <w:numFmt w:val="bullet"/>
      <w:lvlText w:val="•"/>
      <w:lvlJc w:val="left"/>
      <w:pPr>
        <w:ind w:left="7710" w:hanging="200"/>
      </w:pPr>
      <w:rPr>
        <w:rFonts w:hint="default"/>
        <w:lang w:val="en-US" w:eastAsia="en-US" w:bidi="ar-SA"/>
      </w:rPr>
    </w:lvl>
    <w:lvl w:ilvl="8" w:tplc="2EA4BE24">
      <w:numFmt w:val="bullet"/>
      <w:lvlText w:val="•"/>
      <w:lvlJc w:val="left"/>
      <w:pPr>
        <w:ind w:left="8740" w:hanging="200"/>
      </w:pPr>
      <w:rPr>
        <w:rFonts w:hint="default"/>
        <w:lang w:val="en-US" w:eastAsia="en-US" w:bidi="ar-SA"/>
      </w:rPr>
    </w:lvl>
  </w:abstractNum>
  <w:abstractNum w:abstractNumId="3" w15:restartNumberingAfterBreak="0">
    <w:nsid w:val="51B13A92"/>
    <w:multiLevelType w:val="multilevel"/>
    <w:tmpl w:val="5A386EFC"/>
    <w:lvl w:ilvl="0">
      <w:start w:val="3"/>
      <w:numFmt w:val="decimal"/>
      <w:lvlText w:val="%1"/>
      <w:lvlJc w:val="left"/>
      <w:pPr>
        <w:ind w:left="360" w:hanging="360"/>
      </w:pPr>
      <w:rPr>
        <w:rFonts w:hint="default"/>
      </w:rPr>
    </w:lvl>
    <w:lvl w:ilvl="1">
      <w:start w:val="1"/>
      <w:numFmt w:val="decimal"/>
      <w:lvlText w:val="%1.%2"/>
      <w:lvlJc w:val="left"/>
      <w:pPr>
        <w:ind w:left="1924" w:hanging="720"/>
      </w:pPr>
      <w:rPr>
        <w:rFonts w:hint="default"/>
      </w:rPr>
    </w:lvl>
    <w:lvl w:ilvl="2">
      <w:start w:val="1"/>
      <w:numFmt w:val="decimal"/>
      <w:lvlText w:val="%1.%2.%3"/>
      <w:lvlJc w:val="left"/>
      <w:pPr>
        <w:ind w:left="3128" w:hanging="720"/>
      </w:pPr>
      <w:rPr>
        <w:rFonts w:hint="default"/>
      </w:rPr>
    </w:lvl>
    <w:lvl w:ilvl="3">
      <w:start w:val="1"/>
      <w:numFmt w:val="decimal"/>
      <w:lvlText w:val="%1.%2.%3.%4"/>
      <w:lvlJc w:val="left"/>
      <w:pPr>
        <w:ind w:left="4692" w:hanging="1080"/>
      </w:pPr>
      <w:rPr>
        <w:rFonts w:hint="default"/>
      </w:rPr>
    </w:lvl>
    <w:lvl w:ilvl="4">
      <w:start w:val="1"/>
      <w:numFmt w:val="decimal"/>
      <w:lvlText w:val="%1.%2.%3.%4.%5"/>
      <w:lvlJc w:val="left"/>
      <w:pPr>
        <w:ind w:left="6256" w:hanging="1440"/>
      </w:pPr>
      <w:rPr>
        <w:rFonts w:hint="default"/>
      </w:rPr>
    </w:lvl>
    <w:lvl w:ilvl="5">
      <w:start w:val="1"/>
      <w:numFmt w:val="decimal"/>
      <w:lvlText w:val="%1.%2.%3.%4.%5.%6"/>
      <w:lvlJc w:val="left"/>
      <w:pPr>
        <w:ind w:left="7460" w:hanging="1440"/>
      </w:pPr>
      <w:rPr>
        <w:rFonts w:hint="default"/>
      </w:rPr>
    </w:lvl>
    <w:lvl w:ilvl="6">
      <w:start w:val="1"/>
      <w:numFmt w:val="decimal"/>
      <w:lvlText w:val="%1.%2.%3.%4.%5.%6.%7"/>
      <w:lvlJc w:val="left"/>
      <w:pPr>
        <w:ind w:left="9024" w:hanging="1800"/>
      </w:pPr>
      <w:rPr>
        <w:rFonts w:hint="default"/>
      </w:rPr>
    </w:lvl>
    <w:lvl w:ilvl="7">
      <w:start w:val="1"/>
      <w:numFmt w:val="decimal"/>
      <w:lvlText w:val="%1.%2.%3.%4.%5.%6.%7.%8"/>
      <w:lvlJc w:val="left"/>
      <w:pPr>
        <w:ind w:left="10588" w:hanging="2160"/>
      </w:pPr>
      <w:rPr>
        <w:rFonts w:hint="default"/>
      </w:rPr>
    </w:lvl>
    <w:lvl w:ilvl="8">
      <w:start w:val="1"/>
      <w:numFmt w:val="decimal"/>
      <w:lvlText w:val="%1.%2.%3.%4.%5.%6.%7.%8.%9"/>
      <w:lvlJc w:val="left"/>
      <w:pPr>
        <w:ind w:left="11792" w:hanging="2160"/>
      </w:pPr>
      <w:rPr>
        <w:rFonts w:hint="default"/>
      </w:rPr>
    </w:lvl>
  </w:abstractNum>
  <w:abstractNum w:abstractNumId="4" w15:restartNumberingAfterBreak="0">
    <w:nsid w:val="527C244B"/>
    <w:multiLevelType w:val="hybridMultilevel"/>
    <w:tmpl w:val="3AC8577C"/>
    <w:lvl w:ilvl="0" w:tplc="4D3A3ABA">
      <w:start w:val="1"/>
      <w:numFmt w:val="decimal"/>
      <w:lvlText w:val="%1."/>
      <w:lvlJc w:val="left"/>
      <w:pPr>
        <w:ind w:left="658" w:hanging="360"/>
      </w:pPr>
      <w:rPr>
        <w:rFonts w:hint="default"/>
      </w:rPr>
    </w:lvl>
    <w:lvl w:ilvl="1" w:tplc="08090019" w:tentative="1">
      <w:start w:val="1"/>
      <w:numFmt w:val="lowerLetter"/>
      <w:lvlText w:val="%2."/>
      <w:lvlJc w:val="left"/>
      <w:pPr>
        <w:ind w:left="1378" w:hanging="360"/>
      </w:pPr>
    </w:lvl>
    <w:lvl w:ilvl="2" w:tplc="0809001B" w:tentative="1">
      <w:start w:val="1"/>
      <w:numFmt w:val="lowerRoman"/>
      <w:lvlText w:val="%3."/>
      <w:lvlJc w:val="right"/>
      <w:pPr>
        <w:ind w:left="2098" w:hanging="180"/>
      </w:pPr>
    </w:lvl>
    <w:lvl w:ilvl="3" w:tplc="0809000F" w:tentative="1">
      <w:start w:val="1"/>
      <w:numFmt w:val="decimal"/>
      <w:lvlText w:val="%4."/>
      <w:lvlJc w:val="left"/>
      <w:pPr>
        <w:ind w:left="2818" w:hanging="360"/>
      </w:pPr>
    </w:lvl>
    <w:lvl w:ilvl="4" w:tplc="08090019" w:tentative="1">
      <w:start w:val="1"/>
      <w:numFmt w:val="lowerLetter"/>
      <w:lvlText w:val="%5."/>
      <w:lvlJc w:val="left"/>
      <w:pPr>
        <w:ind w:left="3538" w:hanging="360"/>
      </w:pPr>
    </w:lvl>
    <w:lvl w:ilvl="5" w:tplc="0809001B" w:tentative="1">
      <w:start w:val="1"/>
      <w:numFmt w:val="lowerRoman"/>
      <w:lvlText w:val="%6."/>
      <w:lvlJc w:val="right"/>
      <w:pPr>
        <w:ind w:left="4258" w:hanging="180"/>
      </w:pPr>
    </w:lvl>
    <w:lvl w:ilvl="6" w:tplc="0809000F" w:tentative="1">
      <w:start w:val="1"/>
      <w:numFmt w:val="decimal"/>
      <w:lvlText w:val="%7."/>
      <w:lvlJc w:val="left"/>
      <w:pPr>
        <w:ind w:left="4978" w:hanging="360"/>
      </w:pPr>
    </w:lvl>
    <w:lvl w:ilvl="7" w:tplc="08090019" w:tentative="1">
      <w:start w:val="1"/>
      <w:numFmt w:val="lowerLetter"/>
      <w:lvlText w:val="%8."/>
      <w:lvlJc w:val="left"/>
      <w:pPr>
        <w:ind w:left="5698" w:hanging="360"/>
      </w:pPr>
    </w:lvl>
    <w:lvl w:ilvl="8" w:tplc="0809001B" w:tentative="1">
      <w:start w:val="1"/>
      <w:numFmt w:val="lowerRoman"/>
      <w:lvlText w:val="%9."/>
      <w:lvlJc w:val="right"/>
      <w:pPr>
        <w:ind w:left="6418" w:hanging="180"/>
      </w:pPr>
    </w:lvl>
  </w:abstractNum>
  <w:abstractNum w:abstractNumId="5" w15:restartNumberingAfterBreak="0">
    <w:nsid w:val="553925EA"/>
    <w:multiLevelType w:val="multilevel"/>
    <w:tmpl w:val="1A34C0B8"/>
    <w:lvl w:ilvl="0">
      <w:start w:val="1"/>
      <w:numFmt w:val="decimal"/>
      <w:lvlText w:val="%1"/>
      <w:lvlJc w:val="left"/>
      <w:pPr>
        <w:ind w:left="484" w:hanging="485"/>
      </w:pPr>
      <w:rPr>
        <w:rFonts w:ascii="Georgia" w:eastAsia="Georgia" w:hAnsi="Georgia" w:cs="Georgia" w:hint="default"/>
        <w:b/>
        <w:bCs/>
        <w:i w:val="0"/>
        <w:iCs w:val="0"/>
        <w:spacing w:val="0"/>
        <w:w w:val="117"/>
        <w:sz w:val="28"/>
        <w:szCs w:val="28"/>
        <w:lang w:val="en-US" w:eastAsia="en-US" w:bidi="ar-SA"/>
      </w:rPr>
    </w:lvl>
    <w:lvl w:ilvl="1">
      <w:start w:val="1"/>
      <w:numFmt w:val="decimal"/>
      <w:lvlText w:val="%1.%2"/>
      <w:lvlJc w:val="left"/>
      <w:pPr>
        <w:ind w:left="612" w:hanging="613"/>
      </w:pPr>
      <w:rPr>
        <w:rFonts w:ascii="Georgia" w:eastAsia="Georgia" w:hAnsi="Georgia" w:cs="Georgia" w:hint="default"/>
        <w:b/>
        <w:bCs/>
        <w:i w:val="0"/>
        <w:iCs w:val="0"/>
        <w:spacing w:val="0"/>
        <w:w w:val="99"/>
        <w:sz w:val="24"/>
        <w:szCs w:val="24"/>
        <w:lang w:val="en-US" w:eastAsia="en-US" w:bidi="ar-SA"/>
      </w:rPr>
    </w:lvl>
    <w:lvl w:ilvl="2">
      <w:start w:val="1"/>
      <w:numFmt w:val="decimal"/>
      <w:lvlText w:val="%1.%2.%3"/>
      <w:lvlJc w:val="left"/>
      <w:pPr>
        <w:ind w:left="699" w:hanging="700"/>
      </w:pPr>
      <w:rPr>
        <w:rFonts w:ascii="Georgia" w:eastAsia="Georgia" w:hAnsi="Georgia" w:cs="Georgia" w:hint="default"/>
        <w:b/>
        <w:bCs/>
        <w:i w:val="0"/>
        <w:iCs w:val="0"/>
        <w:spacing w:val="0"/>
        <w:w w:val="104"/>
        <w:sz w:val="20"/>
        <w:szCs w:val="20"/>
        <w:lang w:val="en-US" w:eastAsia="en-US" w:bidi="ar-SA"/>
      </w:rPr>
    </w:lvl>
    <w:lvl w:ilvl="3">
      <w:start w:val="1"/>
      <w:numFmt w:val="decimal"/>
      <w:lvlText w:val="%4."/>
      <w:lvlJc w:val="left"/>
      <w:pPr>
        <w:ind w:left="498" w:hanging="255"/>
      </w:pPr>
      <w:rPr>
        <w:rFonts w:ascii="Georgia" w:eastAsia="Georgia" w:hAnsi="Georgia" w:cs="Georgia" w:hint="default"/>
        <w:b w:val="0"/>
        <w:bCs w:val="0"/>
        <w:i w:val="0"/>
        <w:iCs w:val="0"/>
        <w:spacing w:val="0"/>
        <w:w w:val="110"/>
        <w:sz w:val="20"/>
        <w:szCs w:val="20"/>
        <w:lang w:val="en-US" w:eastAsia="en-US" w:bidi="ar-SA"/>
      </w:rPr>
    </w:lvl>
    <w:lvl w:ilvl="4">
      <w:numFmt w:val="bullet"/>
      <w:lvlText w:val="•"/>
      <w:lvlJc w:val="left"/>
      <w:pPr>
        <w:ind w:left="2142" w:hanging="255"/>
      </w:pPr>
      <w:rPr>
        <w:rFonts w:hint="default"/>
        <w:lang w:val="en-US" w:eastAsia="en-US" w:bidi="ar-SA"/>
      </w:rPr>
    </w:lvl>
    <w:lvl w:ilvl="5">
      <w:numFmt w:val="bullet"/>
      <w:lvlText w:val="•"/>
      <w:lvlJc w:val="left"/>
      <w:pPr>
        <w:ind w:left="3585" w:hanging="255"/>
      </w:pPr>
      <w:rPr>
        <w:rFonts w:hint="default"/>
        <w:lang w:val="en-US" w:eastAsia="en-US" w:bidi="ar-SA"/>
      </w:rPr>
    </w:lvl>
    <w:lvl w:ilvl="6">
      <w:numFmt w:val="bullet"/>
      <w:lvlText w:val="•"/>
      <w:lvlJc w:val="left"/>
      <w:pPr>
        <w:ind w:left="5028" w:hanging="255"/>
      </w:pPr>
      <w:rPr>
        <w:rFonts w:hint="default"/>
        <w:lang w:val="en-US" w:eastAsia="en-US" w:bidi="ar-SA"/>
      </w:rPr>
    </w:lvl>
    <w:lvl w:ilvl="7">
      <w:numFmt w:val="bullet"/>
      <w:lvlText w:val="•"/>
      <w:lvlJc w:val="left"/>
      <w:pPr>
        <w:ind w:left="6471" w:hanging="255"/>
      </w:pPr>
      <w:rPr>
        <w:rFonts w:hint="default"/>
        <w:lang w:val="en-US" w:eastAsia="en-US" w:bidi="ar-SA"/>
      </w:rPr>
    </w:lvl>
    <w:lvl w:ilvl="8">
      <w:numFmt w:val="bullet"/>
      <w:lvlText w:val="•"/>
      <w:lvlJc w:val="left"/>
      <w:pPr>
        <w:ind w:left="7914" w:hanging="255"/>
      </w:pPr>
      <w:rPr>
        <w:rFonts w:hint="default"/>
        <w:lang w:val="en-US" w:eastAsia="en-US" w:bidi="ar-SA"/>
      </w:rPr>
    </w:lvl>
  </w:abstractNum>
  <w:num w:numId="1" w16cid:durableId="1697120608">
    <w:abstractNumId w:val="2"/>
  </w:num>
  <w:num w:numId="2" w16cid:durableId="1294562872">
    <w:abstractNumId w:val="0"/>
  </w:num>
  <w:num w:numId="3" w16cid:durableId="171534732">
    <w:abstractNumId w:val="5"/>
  </w:num>
  <w:num w:numId="4" w16cid:durableId="1637567104">
    <w:abstractNumId w:val="1"/>
  </w:num>
  <w:num w:numId="5" w16cid:durableId="2001618959">
    <w:abstractNumId w:val="4"/>
  </w:num>
  <w:num w:numId="6" w16cid:durableId="398288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C6"/>
    <w:rsid w:val="00000DC8"/>
    <w:rsid w:val="000014A9"/>
    <w:rsid w:val="00003410"/>
    <w:rsid w:val="00004DAF"/>
    <w:rsid w:val="0000712D"/>
    <w:rsid w:val="00012C45"/>
    <w:rsid w:val="00014B20"/>
    <w:rsid w:val="00016068"/>
    <w:rsid w:val="0001781E"/>
    <w:rsid w:val="00017F68"/>
    <w:rsid w:val="0002537C"/>
    <w:rsid w:val="0002657E"/>
    <w:rsid w:val="00027DA9"/>
    <w:rsid w:val="00032298"/>
    <w:rsid w:val="00032CE0"/>
    <w:rsid w:val="000361B7"/>
    <w:rsid w:val="000367F5"/>
    <w:rsid w:val="000421BD"/>
    <w:rsid w:val="000435DB"/>
    <w:rsid w:val="000503A9"/>
    <w:rsid w:val="000526F0"/>
    <w:rsid w:val="00053A34"/>
    <w:rsid w:val="0005466E"/>
    <w:rsid w:val="0005575F"/>
    <w:rsid w:val="0005624B"/>
    <w:rsid w:val="00057735"/>
    <w:rsid w:val="00060ABA"/>
    <w:rsid w:val="00061245"/>
    <w:rsid w:val="00061F34"/>
    <w:rsid w:val="000626B0"/>
    <w:rsid w:val="00066372"/>
    <w:rsid w:val="00066D7A"/>
    <w:rsid w:val="00066F59"/>
    <w:rsid w:val="000677C2"/>
    <w:rsid w:val="00070063"/>
    <w:rsid w:val="00074123"/>
    <w:rsid w:val="000800C6"/>
    <w:rsid w:val="00080650"/>
    <w:rsid w:val="000833D2"/>
    <w:rsid w:val="000858F3"/>
    <w:rsid w:val="0008617B"/>
    <w:rsid w:val="0009052D"/>
    <w:rsid w:val="000929DB"/>
    <w:rsid w:val="00095C42"/>
    <w:rsid w:val="000A21E8"/>
    <w:rsid w:val="000A2433"/>
    <w:rsid w:val="000A2D0C"/>
    <w:rsid w:val="000A5A72"/>
    <w:rsid w:val="000A6D70"/>
    <w:rsid w:val="000B0B15"/>
    <w:rsid w:val="000B216D"/>
    <w:rsid w:val="000B5AFD"/>
    <w:rsid w:val="000C24DB"/>
    <w:rsid w:val="000C4BFC"/>
    <w:rsid w:val="000C6B4C"/>
    <w:rsid w:val="000D1F9E"/>
    <w:rsid w:val="000D31B6"/>
    <w:rsid w:val="000D3DF6"/>
    <w:rsid w:val="000D585B"/>
    <w:rsid w:val="000D613E"/>
    <w:rsid w:val="000E0C77"/>
    <w:rsid w:val="000E0EF1"/>
    <w:rsid w:val="000E3AC3"/>
    <w:rsid w:val="000E4584"/>
    <w:rsid w:val="000E5DEB"/>
    <w:rsid w:val="000F14A5"/>
    <w:rsid w:val="000F1CB1"/>
    <w:rsid w:val="000F1E4D"/>
    <w:rsid w:val="000F481F"/>
    <w:rsid w:val="000F5D29"/>
    <w:rsid w:val="000F6144"/>
    <w:rsid w:val="000F6D8E"/>
    <w:rsid w:val="001001FD"/>
    <w:rsid w:val="001016E2"/>
    <w:rsid w:val="00103224"/>
    <w:rsid w:val="00103C07"/>
    <w:rsid w:val="00105AF5"/>
    <w:rsid w:val="001118A2"/>
    <w:rsid w:val="0011248C"/>
    <w:rsid w:val="00113351"/>
    <w:rsid w:val="0011487B"/>
    <w:rsid w:val="00116754"/>
    <w:rsid w:val="001172D0"/>
    <w:rsid w:val="0012018C"/>
    <w:rsid w:val="001254C9"/>
    <w:rsid w:val="001256FE"/>
    <w:rsid w:val="00133923"/>
    <w:rsid w:val="001344AD"/>
    <w:rsid w:val="001404E4"/>
    <w:rsid w:val="001514F3"/>
    <w:rsid w:val="00151521"/>
    <w:rsid w:val="00151CCF"/>
    <w:rsid w:val="00153707"/>
    <w:rsid w:val="00154927"/>
    <w:rsid w:val="001618FC"/>
    <w:rsid w:val="001644DD"/>
    <w:rsid w:val="00164650"/>
    <w:rsid w:val="00171028"/>
    <w:rsid w:val="00171185"/>
    <w:rsid w:val="001716F3"/>
    <w:rsid w:val="00172A76"/>
    <w:rsid w:val="00172E9C"/>
    <w:rsid w:val="001732C8"/>
    <w:rsid w:val="001740C8"/>
    <w:rsid w:val="00175503"/>
    <w:rsid w:val="00181FB2"/>
    <w:rsid w:val="00181FF6"/>
    <w:rsid w:val="0018390F"/>
    <w:rsid w:val="00183C38"/>
    <w:rsid w:val="00185718"/>
    <w:rsid w:val="00191125"/>
    <w:rsid w:val="00191B6A"/>
    <w:rsid w:val="00192483"/>
    <w:rsid w:val="001936E9"/>
    <w:rsid w:val="001A1371"/>
    <w:rsid w:val="001A1650"/>
    <w:rsid w:val="001A2650"/>
    <w:rsid w:val="001A76E3"/>
    <w:rsid w:val="001A7EA0"/>
    <w:rsid w:val="001B2D95"/>
    <w:rsid w:val="001B46DB"/>
    <w:rsid w:val="001C0530"/>
    <w:rsid w:val="001C0C56"/>
    <w:rsid w:val="001C0E12"/>
    <w:rsid w:val="001C307B"/>
    <w:rsid w:val="001C4B2B"/>
    <w:rsid w:val="001C562E"/>
    <w:rsid w:val="001C6A0B"/>
    <w:rsid w:val="001C6C27"/>
    <w:rsid w:val="001D3602"/>
    <w:rsid w:val="001D3903"/>
    <w:rsid w:val="001D4267"/>
    <w:rsid w:val="001D5B6C"/>
    <w:rsid w:val="001D7E06"/>
    <w:rsid w:val="001E20EB"/>
    <w:rsid w:val="001E21F4"/>
    <w:rsid w:val="001E2D82"/>
    <w:rsid w:val="001E3A99"/>
    <w:rsid w:val="001E6D92"/>
    <w:rsid w:val="001E7F70"/>
    <w:rsid w:val="001F00EE"/>
    <w:rsid w:val="001F13D7"/>
    <w:rsid w:val="001F13F0"/>
    <w:rsid w:val="001F1F3F"/>
    <w:rsid w:val="001F3190"/>
    <w:rsid w:val="001F3E6E"/>
    <w:rsid w:val="001F70F5"/>
    <w:rsid w:val="001F7F10"/>
    <w:rsid w:val="00202E77"/>
    <w:rsid w:val="002045EA"/>
    <w:rsid w:val="00204864"/>
    <w:rsid w:val="002073CD"/>
    <w:rsid w:val="0021071E"/>
    <w:rsid w:val="00212DDA"/>
    <w:rsid w:val="002158B1"/>
    <w:rsid w:val="0021718E"/>
    <w:rsid w:val="0021763B"/>
    <w:rsid w:val="00217AC8"/>
    <w:rsid w:val="00221F37"/>
    <w:rsid w:val="00222060"/>
    <w:rsid w:val="00222197"/>
    <w:rsid w:val="00224F82"/>
    <w:rsid w:val="00226780"/>
    <w:rsid w:val="0023035D"/>
    <w:rsid w:val="002316F4"/>
    <w:rsid w:val="00234B33"/>
    <w:rsid w:val="002353C0"/>
    <w:rsid w:val="00235AA2"/>
    <w:rsid w:val="002374DE"/>
    <w:rsid w:val="00240D5F"/>
    <w:rsid w:val="0024106F"/>
    <w:rsid w:val="00244B1F"/>
    <w:rsid w:val="002458D5"/>
    <w:rsid w:val="00246D99"/>
    <w:rsid w:val="00247F02"/>
    <w:rsid w:val="00251AEB"/>
    <w:rsid w:val="00255064"/>
    <w:rsid w:val="0026060D"/>
    <w:rsid w:val="00261EA9"/>
    <w:rsid w:val="002664B2"/>
    <w:rsid w:val="00267537"/>
    <w:rsid w:val="0027251F"/>
    <w:rsid w:val="00272B4A"/>
    <w:rsid w:val="00272DD5"/>
    <w:rsid w:val="00273D13"/>
    <w:rsid w:val="00283D02"/>
    <w:rsid w:val="0028582E"/>
    <w:rsid w:val="002862F7"/>
    <w:rsid w:val="0028691A"/>
    <w:rsid w:val="00292AA7"/>
    <w:rsid w:val="002938AB"/>
    <w:rsid w:val="002952F5"/>
    <w:rsid w:val="00297091"/>
    <w:rsid w:val="002A10F6"/>
    <w:rsid w:val="002A38BC"/>
    <w:rsid w:val="002A4635"/>
    <w:rsid w:val="002A4DD8"/>
    <w:rsid w:val="002A5AFC"/>
    <w:rsid w:val="002A75B4"/>
    <w:rsid w:val="002B2630"/>
    <w:rsid w:val="002B36D7"/>
    <w:rsid w:val="002B74B9"/>
    <w:rsid w:val="002B7F2B"/>
    <w:rsid w:val="002C2901"/>
    <w:rsid w:val="002C2D3E"/>
    <w:rsid w:val="002C33CD"/>
    <w:rsid w:val="002C3FBA"/>
    <w:rsid w:val="002D04ED"/>
    <w:rsid w:val="002D2637"/>
    <w:rsid w:val="002D2CB4"/>
    <w:rsid w:val="002D5C3C"/>
    <w:rsid w:val="002D72D0"/>
    <w:rsid w:val="002D7551"/>
    <w:rsid w:val="002D7612"/>
    <w:rsid w:val="002E08F0"/>
    <w:rsid w:val="002E1B24"/>
    <w:rsid w:val="002E1E39"/>
    <w:rsid w:val="002E342A"/>
    <w:rsid w:val="002E40F5"/>
    <w:rsid w:val="002E53B6"/>
    <w:rsid w:val="002F1466"/>
    <w:rsid w:val="002F54F1"/>
    <w:rsid w:val="002F5F54"/>
    <w:rsid w:val="00304AF2"/>
    <w:rsid w:val="00305985"/>
    <w:rsid w:val="00307C23"/>
    <w:rsid w:val="0031069E"/>
    <w:rsid w:val="003109AC"/>
    <w:rsid w:val="0031148C"/>
    <w:rsid w:val="003142CC"/>
    <w:rsid w:val="00315213"/>
    <w:rsid w:val="00316498"/>
    <w:rsid w:val="003202C1"/>
    <w:rsid w:val="0032108A"/>
    <w:rsid w:val="00325783"/>
    <w:rsid w:val="0032776A"/>
    <w:rsid w:val="00327E13"/>
    <w:rsid w:val="00331CCB"/>
    <w:rsid w:val="00333498"/>
    <w:rsid w:val="00334687"/>
    <w:rsid w:val="00334B70"/>
    <w:rsid w:val="00334DDB"/>
    <w:rsid w:val="00335672"/>
    <w:rsid w:val="00342F31"/>
    <w:rsid w:val="00343255"/>
    <w:rsid w:val="0034344D"/>
    <w:rsid w:val="00343E5E"/>
    <w:rsid w:val="00346872"/>
    <w:rsid w:val="003605B0"/>
    <w:rsid w:val="00360F61"/>
    <w:rsid w:val="00361D99"/>
    <w:rsid w:val="00362D83"/>
    <w:rsid w:val="00363E13"/>
    <w:rsid w:val="003662A7"/>
    <w:rsid w:val="00370452"/>
    <w:rsid w:val="00374713"/>
    <w:rsid w:val="0037511F"/>
    <w:rsid w:val="0037566F"/>
    <w:rsid w:val="00376DB0"/>
    <w:rsid w:val="00380A6E"/>
    <w:rsid w:val="003859D2"/>
    <w:rsid w:val="00385D9D"/>
    <w:rsid w:val="0039205D"/>
    <w:rsid w:val="00395AE6"/>
    <w:rsid w:val="00395B5B"/>
    <w:rsid w:val="003A01B2"/>
    <w:rsid w:val="003A1BF1"/>
    <w:rsid w:val="003A289F"/>
    <w:rsid w:val="003A4854"/>
    <w:rsid w:val="003A67B1"/>
    <w:rsid w:val="003A6BDE"/>
    <w:rsid w:val="003B0066"/>
    <w:rsid w:val="003B1EB6"/>
    <w:rsid w:val="003B48E6"/>
    <w:rsid w:val="003B736C"/>
    <w:rsid w:val="003B74A7"/>
    <w:rsid w:val="003B7A85"/>
    <w:rsid w:val="003C0343"/>
    <w:rsid w:val="003C18D2"/>
    <w:rsid w:val="003C5B68"/>
    <w:rsid w:val="003C6318"/>
    <w:rsid w:val="003C76FC"/>
    <w:rsid w:val="003C7ED8"/>
    <w:rsid w:val="003D0DA4"/>
    <w:rsid w:val="003D2CDA"/>
    <w:rsid w:val="003D3998"/>
    <w:rsid w:val="003D44F9"/>
    <w:rsid w:val="003D5295"/>
    <w:rsid w:val="003D75BE"/>
    <w:rsid w:val="003E0E2F"/>
    <w:rsid w:val="003E285E"/>
    <w:rsid w:val="003E2CD9"/>
    <w:rsid w:val="003E2E35"/>
    <w:rsid w:val="003E6727"/>
    <w:rsid w:val="003E6A86"/>
    <w:rsid w:val="003E7291"/>
    <w:rsid w:val="003E7F7C"/>
    <w:rsid w:val="003F02D2"/>
    <w:rsid w:val="003F0DF2"/>
    <w:rsid w:val="003F140B"/>
    <w:rsid w:val="003F3439"/>
    <w:rsid w:val="003F4662"/>
    <w:rsid w:val="003F516C"/>
    <w:rsid w:val="003F573F"/>
    <w:rsid w:val="00402330"/>
    <w:rsid w:val="00402A38"/>
    <w:rsid w:val="0040359E"/>
    <w:rsid w:val="00405CD8"/>
    <w:rsid w:val="0040663E"/>
    <w:rsid w:val="00407126"/>
    <w:rsid w:val="0041018A"/>
    <w:rsid w:val="004171C7"/>
    <w:rsid w:val="00420FB3"/>
    <w:rsid w:val="004220F6"/>
    <w:rsid w:val="00425A2B"/>
    <w:rsid w:val="00427BE7"/>
    <w:rsid w:val="004306C7"/>
    <w:rsid w:val="00431B71"/>
    <w:rsid w:val="00433169"/>
    <w:rsid w:val="00435EF6"/>
    <w:rsid w:val="00436AA8"/>
    <w:rsid w:val="00436DE5"/>
    <w:rsid w:val="00440679"/>
    <w:rsid w:val="00441995"/>
    <w:rsid w:val="00442B3E"/>
    <w:rsid w:val="0044434D"/>
    <w:rsid w:val="004457DC"/>
    <w:rsid w:val="00447086"/>
    <w:rsid w:val="004477C6"/>
    <w:rsid w:val="00447982"/>
    <w:rsid w:val="0045699A"/>
    <w:rsid w:val="00457958"/>
    <w:rsid w:val="004617EA"/>
    <w:rsid w:val="00462907"/>
    <w:rsid w:val="0046478E"/>
    <w:rsid w:val="00466C9C"/>
    <w:rsid w:val="0046799C"/>
    <w:rsid w:val="00467BEF"/>
    <w:rsid w:val="004746DB"/>
    <w:rsid w:val="00476F67"/>
    <w:rsid w:val="00480A67"/>
    <w:rsid w:val="00480B25"/>
    <w:rsid w:val="0048147B"/>
    <w:rsid w:val="00481908"/>
    <w:rsid w:val="00482705"/>
    <w:rsid w:val="00482BE0"/>
    <w:rsid w:val="00486F53"/>
    <w:rsid w:val="0048706A"/>
    <w:rsid w:val="004874F8"/>
    <w:rsid w:val="00490AB9"/>
    <w:rsid w:val="00491E51"/>
    <w:rsid w:val="0049228E"/>
    <w:rsid w:val="00493844"/>
    <w:rsid w:val="004A188B"/>
    <w:rsid w:val="004A24F8"/>
    <w:rsid w:val="004A73C2"/>
    <w:rsid w:val="004B1195"/>
    <w:rsid w:val="004B1E09"/>
    <w:rsid w:val="004B1F42"/>
    <w:rsid w:val="004B300A"/>
    <w:rsid w:val="004B3894"/>
    <w:rsid w:val="004B5AC6"/>
    <w:rsid w:val="004B660A"/>
    <w:rsid w:val="004C12A4"/>
    <w:rsid w:val="004C23E4"/>
    <w:rsid w:val="004C3705"/>
    <w:rsid w:val="004C4953"/>
    <w:rsid w:val="004C53FD"/>
    <w:rsid w:val="004D0633"/>
    <w:rsid w:val="004D178E"/>
    <w:rsid w:val="004D1DD8"/>
    <w:rsid w:val="004D3786"/>
    <w:rsid w:val="004D4A62"/>
    <w:rsid w:val="004D7C9D"/>
    <w:rsid w:val="004E0166"/>
    <w:rsid w:val="004E11D2"/>
    <w:rsid w:val="004E6220"/>
    <w:rsid w:val="004E6489"/>
    <w:rsid w:val="004E6E67"/>
    <w:rsid w:val="004F62FB"/>
    <w:rsid w:val="004F6A1A"/>
    <w:rsid w:val="00500C24"/>
    <w:rsid w:val="00501F68"/>
    <w:rsid w:val="00503D48"/>
    <w:rsid w:val="005044A0"/>
    <w:rsid w:val="00505C8B"/>
    <w:rsid w:val="00505CEF"/>
    <w:rsid w:val="00507BCB"/>
    <w:rsid w:val="005112F2"/>
    <w:rsid w:val="005122DF"/>
    <w:rsid w:val="00514752"/>
    <w:rsid w:val="005176E0"/>
    <w:rsid w:val="00520CA0"/>
    <w:rsid w:val="005226CF"/>
    <w:rsid w:val="00523165"/>
    <w:rsid w:val="00523B8D"/>
    <w:rsid w:val="00533E2C"/>
    <w:rsid w:val="005352AE"/>
    <w:rsid w:val="00535D40"/>
    <w:rsid w:val="00536E0D"/>
    <w:rsid w:val="00536F68"/>
    <w:rsid w:val="005372BC"/>
    <w:rsid w:val="00537ACB"/>
    <w:rsid w:val="00537CCD"/>
    <w:rsid w:val="00540959"/>
    <w:rsid w:val="00541E07"/>
    <w:rsid w:val="00543766"/>
    <w:rsid w:val="00546499"/>
    <w:rsid w:val="005470C0"/>
    <w:rsid w:val="00547934"/>
    <w:rsid w:val="00550AF3"/>
    <w:rsid w:val="00551516"/>
    <w:rsid w:val="00553A1A"/>
    <w:rsid w:val="00553EE2"/>
    <w:rsid w:val="005542F2"/>
    <w:rsid w:val="00555A21"/>
    <w:rsid w:val="00555D80"/>
    <w:rsid w:val="005605BE"/>
    <w:rsid w:val="00560B0C"/>
    <w:rsid w:val="00566187"/>
    <w:rsid w:val="0056772F"/>
    <w:rsid w:val="005744E3"/>
    <w:rsid w:val="00574BDE"/>
    <w:rsid w:val="00574CB6"/>
    <w:rsid w:val="00575E49"/>
    <w:rsid w:val="00582B26"/>
    <w:rsid w:val="00584D23"/>
    <w:rsid w:val="00585E9A"/>
    <w:rsid w:val="00590116"/>
    <w:rsid w:val="0059076F"/>
    <w:rsid w:val="005908FC"/>
    <w:rsid w:val="00591D5B"/>
    <w:rsid w:val="00592F43"/>
    <w:rsid w:val="00595A78"/>
    <w:rsid w:val="005968D1"/>
    <w:rsid w:val="00597964"/>
    <w:rsid w:val="005A11C2"/>
    <w:rsid w:val="005A324C"/>
    <w:rsid w:val="005A3A5A"/>
    <w:rsid w:val="005A3DC2"/>
    <w:rsid w:val="005A40F8"/>
    <w:rsid w:val="005A4957"/>
    <w:rsid w:val="005A578B"/>
    <w:rsid w:val="005A6A75"/>
    <w:rsid w:val="005A77F8"/>
    <w:rsid w:val="005B1030"/>
    <w:rsid w:val="005B561F"/>
    <w:rsid w:val="005B570E"/>
    <w:rsid w:val="005C4390"/>
    <w:rsid w:val="005C696F"/>
    <w:rsid w:val="005C6BAF"/>
    <w:rsid w:val="005C7021"/>
    <w:rsid w:val="005D0916"/>
    <w:rsid w:val="005D2ADE"/>
    <w:rsid w:val="005D4D8F"/>
    <w:rsid w:val="005D65E8"/>
    <w:rsid w:val="005D736F"/>
    <w:rsid w:val="005E079F"/>
    <w:rsid w:val="005E0DC1"/>
    <w:rsid w:val="005E1193"/>
    <w:rsid w:val="005E20B1"/>
    <w:rsid w:val="005E3F9E"/>
    <w:rsid w:val="005E74F5"/>
    <w:rsid w:val="005F1EB8"/>
    <w:rsid w:val="005F4DA3"/>
    <w:rsid w:val="005F7639"/>
    <w:rsid w:val="005F7A3A"/>
    <w:rsid w:val="006013C2"/>
    <w:rsid w:val="006015BE"/>
    <w:rsid w:val="00602317"/>
    <w:rsid w:val="006110CA"/>
    <w:rsid w:val="00611DA5"/>
    <w:rsid w:val="00611F6C"/>
    <w:rsid w:val="00612CC8"/>
    <w:rsid w:val="006153CE"/>
    <w:rsid w:val="006173A0"/>
    <w:rsid w:val="006220FF"/>
    <w:rsid w:val="00622F71"/>
    <w:rsid w:val="00623B4F"/>
    <w:rsid w:val="00623CC6"/>
    <w:rsid w:val="00623F21"/>
    <w:rsid w:val="00626B0F"/>
    <w:rsid w:val="00633F2A"/>
    <w:rsid w:val="006341C0"/>
    <w:rsid w:val="00635087"/>
    <w:rsid w:val="00637292"/>
    <w:rsid w:val="006406A6"/>
    <w:rsid w:val="0064171D"/>
    <w:rsid w:val="00641F10"/>
    <w:rsid w:val="006432AB"/>
    <w:rsid w:val="0064482B"/>
    <w:rsid w:val="00652158"/>
    <w:rsid w:val="0065297F"/>
    <w:rsid w:val="00656D1F"/>
    <w:rsid w:val="00662133"/>
    <w:rsid w:val="00662480"/>
    <w:rsid w:val="00663B11"/>
    <w:rsid w:val="00665A8E"/>
    <w:rsid w:val="0067040A"/>
    <w:rsid w:val="00670A7D"/>
    <w:rsid w:val="00671FF9"/>
    <w:rsid w:val="00673011"/>
    <w:rsid w:val="00673355"/>
    <w:rsid w:val="006746E4"/>
    <w:rsid w:val="00682C14"/>
    <w:rsid w:val="00683B5F"/>
    <w:rsid w:val="00683CFC"/>
    <w:rsid w:val="00684B6A"/>
    <w:rsid w:val="00686F8E"/>
    <w:rsid w:val="00690889"/>
    <w:rsid w:val="00691076"/>
    <w:rsid w:val="00695E55"/>
    <w:rsid w:val="006A056D"/>
    <w:rsid w:val="006A0714"/>
    <w:rsid w:val="006A3FC7"/>
    <w:rsid w:val="006A4A15"/>
    <w:rsid w:val="006A73EE"/>
    <w:rsid w:val="006A7409"/>
    <w:rsid w:val="006A7E5E"/>
    <w:rsid w:val="006B0D46"/>
    <w:rsid w:val="006B184F"/>
    <w:rsid w:val="006B3263"/>
    <w:rsid w:val="006B6AA9"/>
    <w:rsid w:val="006B766A"/>
    <w:rsid w:val="006B7918"/>
    <w:rsid w:val="006C3C98"/>
    <w:rsid w:val="006C3F99"/>
    <w:rsid w:val="006C5781"/>
    <w:rsid w:val="006D6515"/>
    <w:rsid w:val="006D7AA5"/>
    <w:rsid w:val="006E220B"/>
    <w:rsid w:val="006E3844"/>
    <w:rsid w:val="006E3DE6"/>
    <w:rsid w:val="006E3FB8"/>
    <w:rsid w:val="006E4655"/>
    <w:rsid w:val="006E72B7"/>
    <w:rsid w:val="006E7D99"/>
    <w:rsid w:val="006F0251"/>
    <w:rsid w:val="006F411F"/>
    <w:rsid w:val="006F5A09"/>
    <w:rsid w:val="006F5F44"/>
    <w:rsid w:val="006F75ED"/>
    <w:rsid w:val="007014AF"/>
    <w:rsid w:val="00702518"/>
    <w:rsid w:val="0070347F"/>
    <w:rsid w:val="00703EF3"/>
    <w:rsid w:val="007044E3"/>
    <w:rsid w:val="007056FE"/>
    <w:rsid w:val="007068A1"/>
    <w:rsid w:val="00707D54"/>
    <w:rsid w:val="00713C6B"/>
    <w:rsid w:val="007218C4"/>
    <w:rsid w:val="0072407D"/>
    <w:rsid w:val="00726EC6"/>
    <w:rsid w:val="007317F4"/>
    <w:rsid w:val="00732E54"/>
    <w:rsid w:val="00733FB5"/>
    <w:rsid w:val="00734F3B"/>
    <w:rsid w:val="00741CC9"/>
    <w:rsid w:val="00743D67"/>
    <w:rsid w:val="007543EC"/>
    <w:rsid w:val="00755D24"/>
    <w:rsid w:val="00756D08"/>
    <w:rsid w:val="00762B65"/>
    <w:rsid w:val="00766DA3"/>
    <w:rsid w:val="007711C4"/>
    <w:rsid w:val="0077482D"/>
    <w:rsid w:val="0078083E"/>
    <w:rsid w:val="00782441"/>
    <w:rsid w:val="007833CE"/>
    <w:rsid w:val="00785F88"/>
    <w:rsid w:val="00786654"/>
    <w:rsid w:val="007878D6"/>
    <w:rsid w:val="00787A47"/>
    <w:rsid w:val="00787C10"/>
    <w:rsid w:val="0079052E"/>
    <w:rsid w:val="00794714"/>
    <w:rsid w:val="00795DFB"/>
    <w:rsid w:val="00797313"/>
    <w:rsid w:val="007A0169"/>
    <w:rsid w:val="007A105A"/>
    <w:rsid w:val="007A493F"/>
    <w:rsid w:val="007A4B01"/>
    <w:rsid w:val="007A5740"/>
    <w:rsid w:val="007B032F"/>
    <w:rsid w:val="007B203C"/>
    <w:rsid w:val="007B3302"/>
    <w:rsid w:val="007B3579"/>
    <w:rsid w:val="007B35E3"/>
    <w:rsid w:val="007B3603"/>
    <w:rsid w:val="007B5754"/>
    <w:rsid w:val="007B6955"/>
    <w:rsid w:val="007B7D61"/>
    <w:rsid w:val="007C28A5"/>
    <w:rsid w:val="007C3459"/>
    <w:rsid w:val="007C3CE1"/>
    <w:rsid w:val="007C511A"/>
    <w:rsid w:val="007D2655"/>
    <w:rsid w:val="007D428D"/>
    <w:rsid w:val="007D6CC0"/>
    <w:rsid w:val="007E362D"/>
    <w:rsid w:val="007E649C"/>
    <w:rsid w:val="007E732B"/>
    <w:rsid w:val="007F1B93"/>
    <w:rsid w:val="007F5065"/>
    <w:rsid w:val="007F5AA0"/>
    <w:rsid w:val="007F765B"/>
    <w:rsid w:val="00805BC8"/>
    <w:rsid w:val="00807392"/>
    <w:rsid w:val="00811FF7"/>
    <w:rsid w:val="008127FB"/>
    <w:rsid w:val="008131F1"/>
    <w:rsid w:val="00814FA7"/>
    <w:rsid w:val="00815A79"/>
    <w:rsid w:val="008172FE"/>
    <w:rsid w:val="0081774F"/>
    <w:rsid w:val="00817CCC"/>
    <w:rsid w:val="00817FFC"/>
    <w:rsid w:val="00821E5B"/>
    <w:rsid w:val="00823217"/>
    <w:rsid w:val="00825866"/>
    <w:rsid w:val="00825E26"/>
    <w:rsid w:val="008263AC"/>
    <w:rsid w:val="00826D3E"/>
    <w:rsid w:val="0083001E"/>
    <w:rsid w:val="008305DD"/>
    <w:rsid w:val="008310D8"/>
    <w:rsid w:val="0083411E"/>
    <w:rsid w:val="0083533D"/>
    <w:rsid w:val="00842BD8"/>
    <w:rsid w:val="00843E31"/>
    <w:rsid w:val="00843FE4"/>
    <w:rsid w:val="00846B31"/>
    <w:rsid w:val="00852B69"/>
    <w:rsid w:val="00854FCE"/>
    <w:rsid w:val="00856192"/>
    <w:rsid w:val="008575E4"/>
    <w:rsid w:val="00865B37"/>
    <w:rsid w:val="008734C4"/>
    <w:rsid w:val="00882A93"/>
    <w:rsid w:val="008877BD"/>
    <w:rsid w:val="00887D29"/>
    <w:rsid w:val="0089281D"/>
    <w:rsid w:val="00895C20"/>
    <w:rsid w:val="00897B04"/>
    <w:rsid w:val="008A1E17"/>
    <w:rsid w:val="008B1AE4"/>
    <w:rsid w:val="008B1FA6"/>
    <w:rsid w:val="008B2927"/>
    <w:rsid w:val="008B30F9"/>
    <w:rsid w:val="008C6D69"/>
    <w:rsid w:val="008D14B7"/>
    <w:rsid w:val="008D1C38"/>
    <w:rsid w:val="008D293F"/>
    <w:rsid w:val="008D4517"/>
    <w:rsid w:val="008D5765"/>
    <w:rsid w:val="008D686B"/>
    <w:rsid w:val="008D7F62"/>
    <w:rsid w:val="008E44DF"/>
    <w:rsid w:val="008E6A54"/>
    <w:rsid w:val="008F0770"/>
    <w:rsid w:val="008F1BE5"/>
    <w:rsid w:val="008F38CA"/>
    <w:rsid w:val="008F38EA"/>
    <w:rsid w:val="008F3EEA"/>
    <w:rsid w:val="008F574F"/>
    <w:rsid w:val="0090128B"/>
    <w:rsid w:val="009018A5"/>
    <w:rsid w:val="00901DD2"/>
    <w:rsid w:val="00902133"/>
    <w:rsid w:val="00906EA2"/>
    <w:rsid w:val="00914AAE"/>
    <w:rsid w:val="00915DF8"/>
    <w:rsid w:val="009169E2"/>
    <w:rsid w:val="0091796B"/>
    <w:rsid w:val="00917F17"/>
    <w:rsid w:val="00922038"/>
    <w:rsid w:val="00923262"/>
    <w:rsid w:val="00927729"/>
    <w:rsid w:val="00940860"/>
    <w:rsid w:val="00942751"/>
    <w:rsid w:val="0094404C"/>
    <w:rsid w:val="009445D3"/>
    <w:rsid w:val="0094498E"/>
    <w:rsid w:val="009461A4"/>
    <w:rsid w:val="00946CA6"/>
    <w:rsid w:val="009501F6"/>
    <w:rsid w:val="009502B5"/>
    <w:rsid w:val="00953297"/>
    <w:rsid w:val="00954D98"/>
    <w:rsid w:val="00955D5A"/>
    <w:rsid w:val="009600B3"/>
    <w:rsid w:val="00961000"/>
    <w:rsid w:val="00961381"/>
    <w:rsid w:val="00961683"/>
    <w:rsid w:val="00962807"/>
    <w:rsid w:val="00964C27"/>
    <w:rsid w:val="0096513C"/>
    <w:rsid w:val="00965512"/>
    <w:rsid w:val="00965951"/>
    <w:rsid w:val="0096683D"/>
    <w:rsid w:val="00967FD1"/>
    <w:rsid w:val="0097174E"/>
    <w:rsid w:val="009727B5"/>
    <w:rsid w:val="00973C68"/>
    <w:rsid w:val="00977FAA"/>
    <w:rsid w:val="00982731"/>
    <w:rsid w:val="00983761"/>
    <w:rsid w:val="00983CD9"/>
    <w:rsid w:val="00986B53"/>
    <w:rsid w:val="00987605"/>
    <w:rsid w:val="00987825"/>
    <w:rsid w:val="00987CC8"/>
    <w:rsid w:val="00996416"/>
    <w:rsid w:val="00997ADC"/>
    <w:rsid w:val="009A0068"/>
    <w:rsid w:val="009A198F"/>
    <w:rsid w:val="009A37E2"/>
    <w:rsid w:val="009A6DC1"/>
    <w:rsid w:val="009B074C"/>
    <w:rsid w:val="009B0E18"/>
    <w:rsid w:val="009B209E"/>
    <w:rsid w:val="009B66E1"/>
    <w:rsid w:val="009C0744"/>
    <w:rsid w:val="009C24C3"/>
    <w:rsid w:val="009C793B"/>
    <w:rsid w:val="009C7CD4"/>
    <w:rsid w:val="009D27E2"/>
    <w:rsid w:val="009D7182"/>
    <w:rsid w:val="009E04DB"/>
    <w:rsid w:val="009E65EF"/>
    <w:rsid w:val="009F011E"/>
    <w:rsid w:val="009F36FA"/>
    <w:rsid w:val="009F54B3"/>
    <w:rsid w:val="009F7737"/>
    <w:rsid w:val="00A003DC"/>
    <w:rsid w:val="00A02105"/>
    <w:rsid w:val="00A024DD"/>
    <w:rsid w:val="00A02BDF"/>
    <w:rsid w:val="00A0540C"/>
    <w:rsid w:val="00A07E82"/>
    <w:rsid w:val="00A10C77"/>
    <w:rsid w:val="00A11628"/>
    <w:rsid w:val="00A1208E"/>
    <w:rsid w:val="00A1311B"/>
    <w:rsid w:val="00A150EF"/>
    <w:rsid w:val="00A155D8"/>
    <w:rsid w:val="00A15607"/>
    <w:rsid w:val="00A15752"/>
    <w:rsid w:val="00A172A8"/>
    <w:rsid w:val="00A2357F"/>
    <w:rsid w:val="00A25949"/>
    <w:rsid w:val="00A25BBD"/>
    <w:rsid w:val="00A2741E"/>
    <w:rsid w:val="00A3007B"/>
    <w:rsid w:val="00A30588"/>
    <w:rsid w:val="00A30CC2"/>
    <w:rsid w:val="00A34310"/>
    <w:rsid w:val="00A34659"/>
    <w:rsid w:val="00A42290"/>
    <w:rsid w:val="00A43CAB"/>
    <w:rsid w:val="00A43FFB"/>
    <w:rsid w:val="00A522F6"/>
    <w:rsid w:val="00A55661"/>
    <w:rsid w:val="00A622DE"/>
    <w:rsid w:val="00A62E4B"/>
    <w:rsid w:val="00A62E5B"/>
    <w:rsid w:val="00A6326E"/>
    <w:rsid w:val="00A64BA4"/>
    <w:rsid w:val="00A705E9"/>
    <w:rsid w:val="00A71C77"/>
    <w:rsid w:val="00A71FC8"/>
    <w:rsid w:val="00A759AF"/>
    <w:rsid w:val="00A77074"/>
    <w:rsid w:val="00A77C66"/>
    <w:rsid w:val="00A8090A"/>
    <w:rsid w:val="00A825DF"/>
    <w:rsid w:val="00A86B96"/>
    <w:rsid w:val="00A90A7B"/>
    <w:rsid w:val="00A90ABC"/>
    <w:rsid w:val="00A90BEA"/>
    <w:rsid w:val="00A91025"/>
    <w:rsid w:val="00A92D99"/>
    <w:rsid w:val="00A942C6"/>
    <w:rsid w:val="00A94A93"/>
    <w:rsid w:val="00A94E76"/>
    <w:rsid w:val="00A9577D"/>
    <w:rsid w:val="00A96F5E"/>
    <w:rsid w:val="00A97E93"/>
    <w:rsid w:val="00AA170F"/>
    <w:rsid w:val="00AA5150"/>
    <w:rsid w:val="00AA788C"/>
    <w:rsid w:val="00AB4668"/>
    <w:rsid w:val="00AB663C"/>
    <w:rsid w:val="00AB6B50"/>
    <w:rsid w:val="00AC1C4C"/>
    <w:rsid w:val="00AC1E00"/>
    <w:rsid w:val="00AC4703"/>
    <w:rsid w:val="00AC693B"/>
    <w:rsid w:val="00AD2256"/>
    <w:rsid w:val="00AD27DA"/>
    <w:rsid w:val="00AD4E8E"/>
    <w:rsid w:val="00AD591D"/>
    <w:rsid w:val="00AD633A"/>
    <w:rsid w:val="00AE0CF5"/>
    <w:rsid w:val="00AE1289"/>
    <w:rsid w:val="00AE2A38"/>
    <w:rsid w:val="00AE4681"/>
    <w:rsid w:val="00AE5406"/>
    <w:rsid w:val="00AE556E"/>
    <w:rsid w:val="00AF033D"/>
    <w:rsid w:val="00AF05A5"/>
    <w:rsid w:val="00AF0A3F"/>
    <w:rsid w:val="00AF0D2E"/>
    <w:rsid w:val="00AF3021"/>
    <w:rsid w:val="00AF3A77"/>
    <w:rsid w:val="00AF3EFD"/>
    <w:rsid w:val="00B00A8B"/>
    <w:rsid w:val="00B011C1"/>
    <w:rsid w:val="00B013AE"/>
    <w:rsid w:val="00B043CD"/>
    <w:rsid w:val="00B072BD"/>
    <w:rsid w:val="00B10492"/>
    <w:rsid w:val="00B125B2"/>
    <w:rsid w:val="00B209B1"/>
    <w:rsid w:val="00B24C05"/>
    <w:rsid w:val="00B24F55"/>
    <w:rsid w:val="00B266FE"/>
    <w:rsid w:val="00B27A2B"/>
    <w:rsid w:val="00B27BD0"/>
    <w:rsid w:val="00B30970"/>
    <w:rsid w:val="00B32557"/>
    <w:rsid w:val="00B33851"/>
    <w:rsid w:val="00B37062"/>
    <w:rsid w:val="00B43CF7"/>
    <w:rsid w:val="00B616CB"/>
    <w:rsid w:val="00B63E2D"/>
    <w:rsid w:val="00B65161"/>
    <w:rsid w:val="00B67371"/>
    <w:rsid w:val="00B717B2"/>
    <w:rsid w:val="00B72B71"/>
    <w:rsid w:val="00B73674"/>
    <w:rsid w:val="00B7418D"/>
    <w:rsid w:val="00B7432E"/>
    <w:rsid w:val="00B74A4F"/>
    <w:rsid w:val="00B767C5"/>
    <w:rsid w:val="00B772EE"/>
    <w:rsid w:val="00B81601"/>
    <w:rsid w:val="00B81746"/>
    <w:rsid w:val="00B8464A"/>
    <w:rsid w:val="00B84992"/>
    <w:rsid w:val="00B91CE1"/>
    <w:rsid w:val="00B95F3B"/>
    <w:rsid w:val="00BA169C"/>
    <w:rsid w:val="00BB4962"/>
    <w:rsid w:val="00BB59FC"/>
    <w:rsid w:val="00BB6EB7"/>
    <w:rsid w:val="00BC1141"/>
    <w:rsid w:val="00BC1B8F"/>
    <w:rsid w:val="00BC421F"/>
    <w:rsid w:val="00BC5824"/>
    <w:rsid w:val="00BC78B7"/>
    <w:rsid w:val="00BC7F6A"/>
    <w:rsid w:val="00BD38C9"/>
    <w:rsid w:val="00BD42B6"/>
    <w:rsid w:val="00BD49C3"/>
    <w:rsid w:val="00BE0958"/>
    <w:rsid w:val="00BE2D24"/>
    <w:rsid w:val="00BE46C8"/>
    <w:rsid w:val="00BF3088"/>
    <w:rsid w:val="00BF625E"/>
    <w:rsid w:val="00BF6E4A"/>
    <w:rsid w:val="00C01244"/>
    <w:rsid w:val="00C01CC7"/>
    <w:rsid w:val="00C035CD"/>
    <w:rsid w:val="00C05E65"/>
    <w:rsid w:val="00C07124"/>
    <w:rsid w:val="00C13517"/>
    <w:rsid w:val="00C149EA"/>
    <w:rsid w:val="00C15217"/>
    <w:rsid w:val="00C1723D"/>
    <w:rsid w:val="00C202F0"/>
    <w:rsid w:val="00C20D2E"/>
    <w:rsid w:val="00C22F7D"/>
    <w:rsid w:val="00C22FED"/>
    <w:rsid w:val="00C23C01"/>
    <w:rsid w:val="00C23F85"/>
    <w:rsid w:val="00C24443"/>
    <w:rsid w:val="00C27C96"/>
    <w:rsid w:val="00C27CFF"/>
    <w:rsid w:val="00C317F8"/>
    <w:rsid w:val="00C33A5F"/>
    <w:rsid w:val="00C3465F"/>
    <w:rsid w:val="00C3563C"/>
    <w:rsid w:val="00C37831"/>
    <w:rsid w:val="00C40072"/>
    <w:rsid w:val="00C400CC"/>
    <w:rsid w:val="00C410A3"/>
    <w:rsid w:val="00C42D33"/>
    <w:rsid w:val="00C46707"/>
    <w:rsid w:val="00C46893"/>
    <w:rsid w:val="00C477F5"/>
    <w:rsid w:val="00C504BD"/>
    <w:rsid w:val="00C519FF"/>
    <w:rsid w:val="00C5215C"/>
    <w:rsid w:val="00C54952"/>
    <w:rsid w:val="00C54D49"/>
    <w:rsid w:val="00C553B5"/>
    <w:rsid w:val="00C577A2"/>
    <w:rsid w:val="00C57F83"/>
    <w:rsid w:val="00C62CF0"/>
    <w:rsid w:val="00C73A48"/>
    <w:rsid w:val="00C772FA"/>
    <w:rsid w:val="00C77E1C"/>
    <w:rsid w:val="00C8009F"/>
    <w:rsid w:val="00C8232C"/>
    <w:rsid w:val="00C82FCC"/>
    <w:rsid w:val="00C86DE9"/>
    <w:rsid w:val="00C871F5"/>
    <w:rsid w:val="00C8782A"/>
    <w:rsid w:val="00C87CAC"/>
    <w:rsid w:val="00C92954"/>
    <w:rsid w:val="00CA12A4"/>
    <w:rsid w:val="00CA3F3D"/>
    <w:rsid w:val="00CA6F50"/>
    <w:rsid w:val="00CB0C15"/>
    <w:rsid w:val="00CB1CD8"/>
    <w:rsid w:val="00CB1EB1"/>
    <w:rsid w:val="00CB4236"/>
    <w:rsid w:val="00CB4D4F"/>
    <w:rsid w:val="00CB4DE9"/>
    <w:rsid w:val="00CB4E0A"/>
    <w:rsid w:val="00CB525F"/>
    <w:rsid w:val="00CB545D"/>
    <w:rsid w:val="00CB7709"/>
    <w:rsid w:val="00CC2E2D"/>
    <w:rsid w:val="00CD29CC"/>
    <w:rsid w:val="00CD5290"/>
    <w:rsid w:val="00CD56AF"/>
    <w:rsid w:val="00CD578D"/>
    <w:rsid w:val="00CE16DD"/>
    <w:rsid w:val="00CE1712"/>
    <w:rsid w:val="00CE5679"/>
    <w:rsid w:val="00CE6B70"/>
    <w:rsid w:val="00CE73AD"/>
    <w:rsid w:val="00CF09A4"/>
    <w:rsid w:val="00CF2BA1"/>
    <w:rsid w:val="00CF4896"/>
    <w:rsid w:val="00CF4FD4"/>
    <w:rsid w:val="00CF5327"/>
    <w:rsid w:val="00D00DA1"/>
    <w:rsid w:val="00D01228"/>
    <w:rsid w:val="00D018A3"/>
    <w:rsid w:val="00D0453A"/>
    <w:rsid w:val="00D1249A"/>
    <w:rsid w:val="00D1359D"/>
    <w:rsid w:val="00D1474A"/>
    <w:rsid w:val="00D15DD8"/>
    <w:rsid w:val="00D17541"/>
    <w:rsid w:val="00D2173D"/>
    <w:rsid w:val="00D25DE0"/>
    <w:rsid w:val="00D26DAB"/>
    <w:rsid w:val="00D27AA0"/>
    <w:rsid w:val="00D3395A"/>
    <w:rsid w:val="00D357FE"/>
    <w:rsid w:val="00D37D58"/>
    <w:rsid w:val="00D41A0F"/>
    <w:rsid w:val="00D428BF"/>
    <w:rsid w:val="00D42952"/>
    <w:rsid w:val="00D4473B"/>
    <w:rsid w:val="00D44AC6"/>
    <w:rsid w:val="00D45CE0"/>
    <w:rsid w:val="00D46CE5"/>
    <w:rsid w:val="00D5110C"/>
    <w:rsid w:val="00D52D03"/>
    <w:rsid w:val="00D56B82"/>
    <w:rsid w:val="00D56ED4"/>
    <w:rsid w:val="00D60664"/>
    <w:rsid w:val="00D619ED"/>
    <w:rsid w:val="00D61AB3"/>
    <w:rsid w:val="00D61B51"/>
    <w:rsid w:val="00D6350E"/>
    <w:rsid w:val="00D6510F"/>
    <w:rsid w:val="00D657D4"/>
    <w:rsid w:val="00D65879"/>
    <w:rsid w:val="00D65BFD"/>
    <w:rsid w:val="00D70514"/>
    <w:rsid w:val="00D76074"/>
    <w:rsid w:val="00D7769D"/>
    <w:rsid w:val="00D80754"/>
    <w:rsid w:val="00D8101C"/>
    <w:rsid w:val="00D8167D"/>
    <w:rsid w:val="00D84D81"/>
    <w:rsid w:val="00D86B2C"/>
    <w:rsid w:val="00D87CC7"/>
    <w:rsid w:val="00D87D81"/>
    <w:rsid w:val="00D91051"/>
    <w:rsid w:val="00D91B25"/>
    <w:rsid w:val="00D92F77"/>
    <w:rsid w:val="00D9339D"/>
    <w:rsid w:val="00D965E6"/>
    <w:rsid w:val="00DA0719"/>
    <w:rsid w:val="00DA2CFF"/>
    <w:rsid w:val="00DA452F"/>
    <w:rsid w:val="00DA4671"/>
    <w:rsid w:val="00DA4989"/>
    <w:rsid w:val="00DA588E"/>
    <w:rsid w:val="00DA613A"/>
    <w:rsid w:val="00DB0337"/>
    <w:rsid w:val="00DB1521"/>
    <w:rsid w:val="00DB5215"/>
    <w:rsid w:val="00DB7842"/>
    <w:rsid w:val="00DC6E89"/>
    <w:rsid w:val="00DD0557"/>
    <w:rsid w:val="00DD0B3D"/>
    <w:rsid w:val="00DD194B"/>
    <w:rsid w:val="00DD38E7"/>
    <w:rsid w:val="00DD7AAF"/>
    <w:rsid w:val="00DE58CC"/>
    <w:rsid w:val="00DF16B4"/>
    <w:rsid w:val="00DF2909"/>
    <w:rsid w:val="00DF32DC"/>
    <w:rsid w:val="00DF3387"/>
    <w:rsid w:val="00DF475F"/>
    <w:rsid w:val="00DF7862"/>
    <w:rsid w:val="00E01131"/>
    <w:rsid w:val="00E022A2"/>
    <w:rsid w:val="00E02A1B"/>
    <w:rsid w:val="00E06CCC"/>
    <w:rsid w:val="00E12759"/>
    <w:rsid w:val="00E14D9C"/>
    <w:rsid w:val="00E15378"/>
    <w:rsid w:val="00E21F82"/>
    <w:rsid w:val="00E22B59"/>
    <w:rsid w:val="00E2330F"/>
    <w:rsid w:val="00E2597A"/>
    <w:rsid w:val="00E25FCA"/>
    <w:rsid w:val="00E2718A"/>
    <w:rsid w:val="00E30371"/>
    <w:rsid w:val="00E304E7"/>
    <w:rsid w:val="00E306D6"/>
    <w:rsid w:val="00E31127"/>
    <w:rsid w:val="00E33405"/>
    <w:rsid w:val="00E340CF"/>
    <w:rsid w:val="00E3691A"/>
    <w:rsid w:val="00E37A05"/>
    <w:rsid w:val="00E4010B"/>
    <w:rsid w:val="00E4258A"/>
    <w:rsid w:val="00E436D9"/>
    <w:rsid w:val="00E506E2"/>
    <w:rsid w:val="00E51313"/>
    <w:rsid w:val="00E530A3"/>
    <w:rsid w:val="00E537E9"/>
    <w:rsid w:val="00E568A0"/>
    <w:rsid w:val="00E56AE5"/>
    <w:rsid w:val="00E61DB9"/>
    <w:rsid w:val="00E6491D"/>
    <w:rsid w:val="00E64FD6"/>
    <w:rsid w:val="00E6563B"/>
    <w:rsid w:val="00E66B7D"/>
    <w:rsid w:val="00E66D21"/>
    <w:rsid w:val="00E671F9"/>
    <w:rsid w:val="00E72AC2"/>
    <w:rsid w:val="00E75737"/>
    <w:rsid w:val="00E76498"/>
    <w:rsid w:val="00E76D4F"/>
    <w:rsid w:val="00E81F62"/>
    <w:rsid w:val="00E825EA"/>
    <w:rsid w:val="00E86E16"/>
    <w:rsid w:val="00E90141"/>
    <w:rsid w:val="00E90A05"/>
    <w:rsid w:val="00E91B84"/>
    <w:rsid w:val="00E928E9"/>
    <w:rsid w:val="00E9324F"/>
    <w:rsid w:val="00E96689"/>
    <w:rsid w:val="00E97DD9"/>
    <w:rsid w:val="00EA063A"/>
    <w:rsid w:val="00EA075B"/>
    <w:rsid w:val="00EA16A6"/>
    <w:rsid w:val="00EA27EE"/>
    <w:rsid w:val="00EA736B"/>
    <w:rsid w:val="00EB26F9"/>
    <w:rsid w:val="00EB38FC"/>
    <w:rsid w:val="00EB526E"/>
    <w:rsid w:val="00EB7629"/>
    <w:rsid w:val="00EC0A42"/>
    <w:rsid w:val="00EC1679"/>
    <w:rsid w:val="00EC3C63"/>
    <w:rsid w:val="00EC647B"/>
    <w:rsid w:val="00EC64C2"/>
    <w:rsid w:val="00ED0876"/>
    <w:rsid w:val="00ED531A"/>
    <w:rsid w:val="00ED5C79"/>
    <w:rsid w:val="00ED6D50"/>
    <w:rsid w:val="00ED74EC"/>
    <w:rsid w:val="00EE1394"/>
    <w:rsid w:val="00EE3CFF"/>
    <w:rsid w:val="00EE43E8"/>
    <w:rsid w:val="00EE52B7"/>
    <w:rsid w:val="00EE679A"/>
    <w:rsid w:val="00EE69F2"/>
    <w:rsid w:val="00EE76AB"/>
    <w:rsid w:val="00EE7D93"/>
    <w:rsid w:val="00EF2994"/>
    <w:rsid w:val="00EF30B9"/>
    <w:rsid w:val="00EF463C"/>
    <w:rsid w:val="00EF71B6"/>
    <w:rsid w:val="00EF7FD0"/>
    <w:rsid w:val="00F00676"/>
    <w:rsid w:val="00F029EB"/>
    <w:rsid w:val="00F032F6"/>
    <w:rsid w:val="00F043B8"/>
    <w:rsid w:val="00F05AA2"/>
    <w:rsid w:val="00F06250"/>
    <w:rsid w:val="00F07FDF"/>
    <w:rsid w:val="00F11040"/>
    <w:rsid w:val="00F14101"/>
    <w:rsid w:val="00F15FE6"/>
    <w:rsid w:val="00F23054"/>
    <w:rsid w:val="00F24096"/>
    <w:rsid w:val="00F24D22"/>
    <w:rsid w:val="00F254ED"/>
    <w:rsid w:val="00F25703"/>
    <w:rsid w:val="00F3093B"/>
    <w:rsid w:val="00F31D40"/>
    <w:rsid w:val="00F330D4"/>
    <w:rsid w:val="00F33B08"/>
    <w:rsid w:val="00F34783"/>
    <w:rsid w:val="00F37B62"/>
    <w:rsid w:val="00F4264A"/>
    <w:rsid w:val="00F4461B"/>
    <w:rsid w:val="00F514CB"/>
    <w:rsid w:val="00F534D0"/>
    <w:rsid w:val="00F6025C"/>
    <w:rsid w:val="00F61FB5"/>
    <w:rsid w:val="00F642F5"/>
    <w:rsid w:val="00F64FF0"/>
    <w:rsid w:val="00F65AB9"/>
    <w:rsid w:val="00F710A2"/>
    <w:rsid w:val="00F74CF8"/>
    <w:rsid w:val="00F75468"/>
    <w:rsid w:val="00F75810"/>
    <w:rsid w:val="00F75D94"/>
    <w:rsid w:val="00F8032A"/>
    <w:rsid w:val="00F80E6F"/>
    <w:rsid w:val="00F81826"/>
    <w:rsid w:val="00F869ED"/>
    <w:rsid w:val="00F86D05"/>
    <w:rsid w:val="00F86FF8"/>
    <w:rsid w:val="00F87F86"/>
    <w:rsid w:val="00F90880"/>
    <w:rsid w:val="00F917E5"/>
    <w:rsid w:val="00F92577"/>
    <w:rsid w:val="00F93B36"/>
    <w:rsid w:val="00F942AE"/>
    <w:rsid w:val="00F963EA"/>
    <w:rsid w:val="00FA2C51"/>
    <w:rsid w:val="00FA4170"/>
    <w:rsid w:val="00FA42C4"/>
    <w:rsid w:val="00FA5F07"/>
    <w:rsid w:val="00FB2AED"/>
    <w:rsid w:val="00FB7238"/>
    <w:rsid w:val="00FC0006"/>
    <w:rsid w:val="00FC053A"/>
    <w:rsid w:val="00FC289A"/>
    <w:rsid w:val="00FD16E1"/>
    <w:rsid w:val="00FD339B"/>
    <w:rsid w:val="00FD4133"/>
    <w:rsid w:val="00FD6109"/>
    <w:rsid w:val="00FE08C2"/>
    <w:rsid w:val="00FE4E11"/>
    <w:rsid w:val="00FF043A"/>
    <w:rsid w:val="00FF7376"/>
    <w:rsid w:val="00FF73F7"/>
    <w:rsid w:val="00FF74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DA4E0"/>
  <w15:docId w15:val="{BBDCD91E-68BA-4FDF-87F8-5D029D56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25E"/>
    <w:rPr>
      <w:rFonts w:ascii="Georgia" w:eastAsia="Georgia" w:hAnsi="Georgia" w:cs="Georgia"/>
    </w:rPr>
  </w:style>
  <w:style w:type="paragraph" w:styleId="Heading1">
    <w:name w:val="heading 1"/>
    <w:basedOn w:val="Normal"/>
    <w:uiPriority w:val="9"/>
    <w:qFormat/>
    <w:pPr>
      <w:ind w:left="484" w:hanging="484"/>
      <w:outlineLvl w:val="0"/>
    </w:pPr>
    <w:rPr>
      <w:b/>
      <w:bCs/>
      <w:sz w:val="28"/>
      <w:szCs w:val="28"/>
    </w:rPr>
  </w:style>
  <w:style w:type="paragraph" w:styleId="Heading2">
    <w:name w:val="heading 2"/>
    <w:basedOn w:val="Normal"/>
    <w:uiPriority w:val="9"/>
    <w:unhideWhenUsed/>
    <w:qFormat/>
    <w:pPr>
      <w:ind w:left="612" w:hanging="612"/>
      <w:outlineLvl w:val="1"/>
    </w:pPr>
    <w:rPr>
      <w:b/>
      <w:bCs/>
      <w:sz w:val="24"/>
      <w:szCs w:val="24"/>
    </w:rPr>
  </w:style>
  <w:style w:type="paragraph" w:styleId="Heading3">
    <w:name w:val="heading 3"/>
    <w:basedOn w:val="Normal"/>
    <w:uiPriority w:val="9"/>
    <w:unhideWhenUsed/>
    <w:qFormat/>
    <w:pPr>
      <w:ind w:left="699" w:hanging="699"/>
      <w:outlineLvl w:val="2"/>
    </w:pPr>
    <w:rPr>
      <w:b/>
      <w:bCs/>
      <w:sz w:val="20"/>
      <w:szCs w:val="20"/>
    </w:rPr>
  </w:style>
  <w:style w:type="paragraph" w:styleId="Heading5">
    <w:name w:val="heading 5"/>
    <w:basedOn w:val="Normal"/>
    <w:next w:val="Normal"/>
    <w:link w:val="Heading5Char"/>
    <w:uiPriority w:val="9"/>
    <w:semiHidden/>
    <w:unhideWhenUsed/>
    <w:qFormat/>
    <w:rsid w:val="004D378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
      <w:ind w:left="48" w:right="1485"/>
      <w:jc w:val="center"/>
    </w:pPr>
    <w:rPr>
      <w:rFonts w:ascii="Times New Roman" w:eastAsia="Times New Roman" w:hAnsi="Times New Roman" w:cs="Times New Roman"/>
      <w:sz w:val="34"/>
      <w:szCs w:val="34"/>
    </w:rPr>
  </w:style>
  <w:style w:type="paragraph" w:styleId="ListParagraph">
    <w:name w:val="List Paragraph"/>
    <w:basedOn w:val="Normal"/>
    <w:uiPriority w:val="1"/>
    <w:qFormat/>
    <w:pPr>
      <w:ind w:left="484" w:hanging="612"/>
    </w:pPr>
  </w:style>
  <w:style w:type="paragraph" w:customStyle="1" w:styleId="TableParagraph">
    <w:name w:val="Table Paragraph"/>
    <w:basedOn w:val="Normal"/>
    <w:uiPriority w:val="1"/>
    <w:qFormat/>
    <w:pPr>
      <w:spacing w:line="213" w:lineRule="exact"/>
      <w:jc w:val="center"/>
    </w:pPr>
  </w:style>
  <w:style w:type="paragraph" w:styleId="Header">
    <w:name w:val="header"/>
    <w:basedOn w:val="Normal"/>
    <w:link w:val="HeaderChar"/>
    <w:uiPriority w:val="99"/>
    <w:unhideWhenUsed/>
    <w:rsid w:val="00B74A4F"/>
    <w:pPr>
      <w:tabs>
        <w:tab w:val="center" w:pos="4513"/>
        <w:tab w:val="right" w:pos="9026"/>
      </w:tabs>
    </w:pPr>
  </w:style>
  <w:style w:type="character" w:customStyle="1" w:styleId="HeaderChar">
    <w:name w:val="Header Char"/>
    <w:basedOn w:val="DefaultParagraphFont"/>
    <w:link w:val="Header"/>
    <w:uiPriority w:val="99"/>
    <w:rsid w:val="00B74A4F"/>
    <w:rPr>
      <w:rFonts w:ascii="Georgia" w:eastAsia="Georgia" w:hAnsi="Georgia" w:cs="Georgia"/>
    </w:rPr>
  </w:style>
  <w:style w:type="paragraph" w:styleId="Footer">
    <w:name w:val="footer"/>
    <w:basedOn w:val="Normal"/>
    <w:link w:val="FooterChar"/>
    <w:uiPriority w:val="99"/>
    <w:unhideWhenUsed/>
    <w:rsid w:val="00B74A4F"/>
    <w:pPr>
      <w:tabs>
        <w:tab w:val="center" w:pos="4513"/>
        <w:tab w:val="right" w:pos="9026"/>
      </w:tabs>
    </w:pPr>
  </w:style>
  <w:style w:type="character" w:customStyle="1" w:styleId="FooterChar">
    <w:name w:val="Footer Char"/>
    <w:basedOn w:val="DefaultParagraphFont"/>
    <w:link w:val="Footer"/>
    <w:uiPriority w:val="99"/>
    <w:rsid w:val="00B74A4F"/>
    <w:rPr>
      <w:rFonts w:ascii="Georgia" w:eastAsia="Georgia" w:hAnsi="Georgia" w:cs="Georgia"/>
    </w:rPr>
  </w:style>
  <w:style w:type="paragraph" w:styleId="NormalWeb">
    <w:name w:val="Normal (Web)"/>
    <w:basedOn w:val="Normal"/>
    <w:uiPriority w:val="99"/>
    <w:semiHidden/>
    <w:unhideWhenUsed/>
    <w:rsid w:val="00273D13"/>
    <w:pPr>
      <w:widowControl/>
      <w:autoSpaceDE/>
      <w:autoSpaceDN/>
      <w:spacing w:before="100" w:beforeAutospacing="1" w:after="100" w:afterAutospacing="1"/>
    </w:pPr>
    <w:rPr>
      <w:rFonts w:ascii="Times New Roman" w:eastAsia="Times New Roman" w:hAnsi="Times New Roman" w:cs="Times New Roman"/>
      <w:sz w:val="24"/>
      <w:szCs w:val="24"/>
      <w:lang w:val="en-GB" w:eastAsia="zh-CN"/>
    </w:rPr>
  </w:style>
  <w:style w:type="character" w:styleId="Strong">
    <w:name w:val="Strong"/>
    <w:basedOn w:val="DefaultParagraphFont"/>
    <w:uiPriority w:val="22"/>
    <w:qFormat/>
    <w:rsid w:val="00273D13"/>
    <w:rPr>
      <w:b/>
      <w:bCs/>
    </w:rPr>
  </w:style>
  <w:style w:type="paragraph" w:styleId="FootnoteText">
    <w:name w:val="footnote text"/>
    <w:basedOn w:val="Normal"/>
    <w:link w:val="FootnoteTextChar"/>
    <w:uiPriority w:val="99"/>
    <w:semiHidden/>
    <w:unhideWhenUsed/>
    <w:rsid w:val="007C511A"/>
    <w:rPr>
      <w:sz w:val="20"/>
      <w:szCs w:val="20"/>
    </w:rPr>
  </w:style>
  <w:style w:type="character" w:customStyle="1" w:styleId="FootnoteTextChar">
    <w:name w:val="Footnote Text Char"/>
    <w:basedOn w:val="DefaultParagraphFont"/>
    <w:link w:val="FootnoteText"/>
    <w:uiPriority w:val="99"/>
    <w:semiHidden/>
    <w:rsid w:val="007C511A"/>
    <w:rPr>
      <w:rFonts w:ascii="Georgia" w:eastAsia="Georgia" w:hAnsi="Georgia" w:cs="Georgia"/>
      <w:sz w:val="20"/>
      <w:szCs w:val="20"/>
    </w:rPr>
  </w:style>
  <w:style w:type="character" w:styleId="FootnoteReference">
    <w:name w:val="footnote reference"/>
    <w:basedOn w:val="DefaultParagraphFont"/>
    <w:uiPriority w:val="99"/>
    <w:semiHidden/>
    <w:unhideWhenUsed/>
    <w:rsid w:val="007C511A"/>
    <w:rPr>
      <w:vertAlign w:val="superscript"/>
    </w:rPr>
  </w:style>
  <w:style w:type="character" w:styleId="PlaceholderText">
    <w:name w:val="Placeholder Text"/>
    <w:basedOn w:val="DefaultParagraphFont"/>
    <w:uiPriority w:val="99"/>
    <w:semiHidden/>
    <w:rsid w:val="00447086"/>
    <w:rPr>
      <w:color w:val="666666"/>
    </w:rPr>
  </w:style>
  <w:style w:type="paragraph" w:styleId="Revision">
    <w:name w:val="Revision"/>
    <w:hidden/>
    <w:uiPriority w:val="99"/>
    <w:semiHidden/>
    <w:rsid w:val="00E75737"/>
    <w:pPr>
      <w:widowControl/>
      <w:autoSpaceDE/>
      <w:autoSpaceDN/>
    </w:pPr>
    <w:rPr>
      <w:rFonts w:ascii="Georgia" w:eastAsia="Georgia" w:hAnsi="Georgia" w:cs="Georgia"/>
    </w:rPr>
  </w:style>
  <w:style w:type="character" w:customStyle="1" w:styleId="BodyTextChar">
    <w:name w:val="Body Text Char"/>
    <w:basedOn w:val="DefaultParagraphFont"/>
    <w:link w:val="BodyText"/>
    <w:uiPriority w:val="1"/>
    <w:rsid w:val="008172FE"/>
    <w:rPr>
      <w:rFonts w:ascii="Georgia" w:eastAsia="Georgia" w:hAnsi="Georgia" w:cs="Georgia"/>
      <w:sz w:val="20"/>
      <w:szCs w:val="20"/>
    </w:rPr>
  </w:style>
  <w:style w:type="character" w:styleId="CommentReference">
    <w:name w:val="annotation reference"/>
    <w:basedOn w:val="DefaultParagraphFont"/>
    <w:uiPriority w:val="99"/>
    <w:semiHidden/>
    <w:unhideWhenUsed/>
    <w:rsid w:val="003662A7"/>
    <w:rPr>
      <w:sz w:val="16"/>
      <w:szCs w:val="16"/>
    </w:rPr>
  </w:style>
  <w:style w:type="paragraph" w:styleId="CommentText">
    <w:name w:val="annotation text"/>
    <w:basedOn w:val="Normal"/>
    <w:link w:val="CommentTextChar"/>
    <w:uiPriority w:val="99"/>
    <w:unhideWhenUsed/>
    <w:rsid w:val="003662A7"/>
    <w:rPr>
      <w:sz w:val="20"/>
      <w:szCs w:val="20"/>
    </w:rPr>
  </w:style>
  <w:style w:type="character" w:customStyle="1" w:styleId="CommentTextChar">
    <w:name w:val="Comment Text Char"/>
    <w:basedOn w:val="DefaultParagraphFont"/>
    <w:link w:val="CommentText"/>
    <w:uiPriority w:val="99"/>
    <w:rsid w:val="003662A7"/>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3662A7"/>
    <w:rPr>
      <w:b/>
      <w:bCs/>
    </w:rPr>
  </w:style>
  <w:style w:type="character" w:customStyle="1" w:styleId="CommentSubjectChar">
    <w:name w:val="Comment Subject Char"/>
    <w:basedOn w:val="CommentTextChar"/>
    <w:link w:val="CommentSubject"/>
    <w:uiPriority w:val="99"/>
    <w:semiHidden/>
    <w:rsid w:val="003662A7"/>
    <w:rPr>
      <w:rFonts w:ascii="Georgia" w:eastAsia="Georgia" w:hAnsi="Georgia" w:cs="Georgia"/>
      <w:b/>
      <w:bCs/>
      <w:sz w:val="20"/>
      <w:szCs w:val="20"/>
    </w:rPr>
  </w:style>
  <w:style w:type="character" w:styleId="Hyperlink">
    <w:name w:val="Hyperlink"/>
    <w:basedOn w:val="DefaultParagraphFont"/>
    <w:uiPriority w:val="99"/>
    <w:unhideWhenUsed/>
    <w:rsid w:val="00AB4668"/>
    <w:rPr>
      <w:color w:val="0000FF" w:themeColor="hyperlink"/>
      <w:u w:val="single"/>
    </w:rPr>
  </w:style>
  <w:style w:type="character" w:styleId="UnresolvedMention">
    <w:name w:val="Unresolved Mention"/>
    <w:basedOn w:val="DefaultParagraphFont"/>
    <w:uiPriority w:val="99"/>
    <w:semiHidden/>
    <w:unhideWhenUsed/>
    <w:rsid w:val="00AB4668"/>
    <w:rPr>
      <w:color w:val="605E5C"/>
      <w:shd w:val="clear" w:color="auto" w:fill="E1DFDD"/>
    </w:rPr>
  </w:style>
  <w:style w:type="character" w:customStyle="1" w:styleId="Heading5Char">
    <w:name w:val="Heading 5 Char"/>
    <w:basedOn w:val="DefaultParagraphFont"/>
    <w:link w:val="Heading5"/>
    <w:uiPriority w:val="9"/>
    <w:semiHidden/>
    <w:rsid w:val="004D378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059">
      <w:bodyDiv w:val="1"/>
      <w:marLeft w:val="0"/>
      <w:marRight w:val="0"/>
      <w:marTop w:val="0"/>
      <w:marBottom w:val="0"/>
      <w:divBdr>
        <w:top w:val="none" w:sz="0" w:space="0" w:color="auto"/>
        <w:left w:val="none" w:sz="0" w:space="0" w:color="auto"/>
        <w:bottom w:val="none" w:sz="0" w:space="0" w:color="auto"/>
        <w:right w:val="none" w:sz="0" w:space="0" w:color="auto"/>
      </w:divBdr>
    </w:div>
    <w:div w:id="21640612">
      <w:bodyDiv w:val="1"/>
      <w:marLeft w:val="0"/>
      <w:marRight w:val="0"/>
      <w:marTop w:val="0"/>
      <w:marBottom w:val="0"/>
      <w:divBdr>
        <w:top w:val="none" w:sz="0" w:space="0" w:color="auto"/>
        <w:left w:val="none" w:sz="0" w:space="0" w:color="auto"/>
        <w:bottom w:val="none" w:sz="0" w:space="0" w:color="auto"/>
        <w:right w:val="none" w:sz="0" w:space="0" w:color="auto"/>
      </w:divBdr>
    </w:div>
    <w:div w:id="61680557">
      <w:bodyDiv w:val="1"/>
      <w:marLeft w:val="0"/>
      <w:marRight w:val="0"/>
      <w:marTop w:val="0"/>
      <w:marBottom w:val="0"/>
      <w:divBdr>
        <w:top w:val="none" w:sz="0" w:space="0" w:color="auto"/>
        <w:left w:val="none" w:sz="0" w:space="0" w:color="auto"/>
        <w:bottom w:val="none" w:sz="0" w:space="0" w:color="auto"/>
        <w:right w:val="none" w:sz="0" w:space="0" w:color="auto"/>
      </w:divBdr>
    </w:div>
    <w:div w:id="80488954">
      <w:bodyDiv w:val="1"/>
      <w:marLeft w:val="0"/>
      <w:marRight w:val="0"/>
      <w:marTop w:val="0"/>
      <w:marBottom w:val="0"/>
      <w:divBdr>
        <w:top w:val="none" w:sz="0" w:space="0" w:color="auto"/>
        <w:left w:val="none" w:sz="0" w:space="0" w:color="auto"/>
        <w:bottom w:val="none" w:sz="0" w:space="0" w:color="auto"/>
        <w:right w:val="none" w:sz="0" w:space="0" w:color="auto"/>
      </w:divBdr>
    </w:div>
    <w:div w:id="98062886">
      <w:bodyDiv w:val="1"/>
      <w:marLeft w:val="0"/>
      <w:marRight w:val="0"/>
      <w:marTop w:val="0"/>
      <w:marBottom w:val="0"/>
      <w:divBdr>
        <w:top w:val="none" w:sz="0" w:space="0" w:color="auto"/>
        <w:left w:val="none" w:sz="0" w:space="0" w:color="auto"/>
        <w:bottom w:val="none" w:sz="0" w:space="0" w:color="auto"/>
        <w:right w:val="none" w:sz="0" w:space="0" w:color="auto"/>
      </w:divBdr>
    </w:div>
    <w:div w:id="147793985">
      <w:bodyDiv w:val="1"/>
      <w:marLeft w:val="0"/>
      <w:marRight w:val="0"/>
      <w:marTop w:val="0"/>
      <w:marBottom w:val="0"/>
      <w:divBdr>
        <w:top w:val="none" w:sz="0" w:space="0" w:color="auto"/>
        <w:left w:val="none" w:sz="0" w:space="0" w:color="auto"/>
        <w:bottom w:val="none" w:sz="0" w:space="0" w:color="auto"/>
        <w:right w:val="none" w:sz="0" w:space="0" w:color="auto"/>
      </w:divBdr>
      <w:divsChild>
        <w:div w:id="429665013">
          <w:marLeft w:val="0"/>
          <w:marRight w:val="0"/>
          <w:marTop w:val="0"/>
          <w:marBottom w:val="0"/>
          <w:divBdr>
            <w:top w:val="none" w:sz="0" w:space="0" w:color="auto"/>
            <w:left w:val="none" w:sz="0" w:space="0" w:color="auto"/>
            <w:bottom w:val="none" w:sz="0" w:space="0" w:color="auto"/>
            <w:right w:val="none" w:sz="0" w:space="0" w:color="auto"/>
          </w:divBdr>
        </w:div>
      </w:divsChild>
    </w:div>
    <w:div w:id="162092199">
      <w:bodyDiv w:val="1"/>
      <w:marLeft w:val="0"/>
      <w:marRight w:val="0"/>
      <w:marTop w:val="0"/>
      <w:marBottom w:val="0"/>
      <w:divBdr>
        <w:top w:val="none" w:sz="0" w:space="0" w:color="auto"/>
        <w:left w:val="none" w:sz="0" w:space="0" w:color="auto"/>
        <w:bottom w:val="none" w:sz="0" w:space="0" w:color="auto"/>
        <w:right w:val="none" w:sz="0" w:space="0" w:color="auto"/>
      </w:divBdr>
    </w:div>
    <w:div w:id="169611104">
      <w:bodyDiv w:val="1"/>
      <w:marLeft w:val="0"/>
      <w:marRight w:val="0"/>
      <w:marTop w:val="0"/>
      <w:marBottom w:val="0"/>
      <w:divBdr>
        <w:top w:val="none" w:sz="0" w:space="0" w:color="auto"/>
        <w:left w:val="none" w:sz="0" w:space="0" w:color="auto"/>
        <w:bottom w:val="none" w:sz="0" w:space="0" w:color="auto"/>
        <w:right w:val="none" w:sz="0" w:space="0" w:color="auto"/>
      </w:divBdr>
    </w:div>
    <w:div w:id="199366355">
      <w:bodyDiv w:val="1"/>
      <w:marLeft w:val="0"/>
      <w:marRight w:val="0"/>
      <w:marTop w:val="0"/>
      <w:marBottom w:val="0"/>
      <w:divBdr>
        <w:top w:val="none" w:sz="0" w:space="0" w:color="auto"/>
        <w:left w:val="none" w:sz="0" w:space="0" w:color="auto"/>
        <w:bottom w:val="none" w:sz="0" w:space="0" w:color="auto"/>
        <w:right w:val="none" w:sz="0" w:space="0" w:color="auto"/>
      </w:divBdr>
    </w:div>
    <w:div w:id="205290828">
      <w:bodyDiv w:val="1"/>
      <w:marLeft w:val="0"/>
      <w:marRight w:val="0"/>
      <w:marTop w:val="0"/>
      <w:marBottom w:val="0"/>
      <w:divBdr>
        <w:top w:val="none" w:sz="0" w:space="0" w:color="auto"/>
        <w:left w:val="none" w:sz="0" w:space="0" w:color="auto"/>
        <w:bottom w:val="none" w:sz="0" w:space="0" w:color="auto"/>
        <w:right w:val="none" w:sz="0" w:space="0" w:color="auto"/>
      </w:divBdr>
    </w:div>
    <w:div w:id="214196754">
      <w:bodyDiv w:val="1"/>
      <w:marLeft w:val="0"/>
      <w:marRight w:val="0"/>
      <w:marTop w:val="0"/>
      <w:marBottom w:val="0"/>
      <w:divBdr>
        <w:top w:val="none" w:sz="0" w:space="0" w:color="auto"/>
        <w:left w:val="none" w:sz="0" w:space="0" w:color="auto"/>
        <w:bottom w:val="none" w:sz="0" w:space="0" w:color="auto"/>
        <w:right w:val="none" w:sz="0" w:space="0" w:color="auto"/>
      </w:divBdr>
    </w:div>
    <w:div w:id="223683981">
      <w:bodyDiv w:val="1"/>
      <w:marLeft w:val="0"/>
      <w:marRight w:val="0"/>
      <w:marTop w:val="0"/>
      <w:marBottom w:val="0"/>
      <w:divBdr>
        <w:top w:val="none" w:sz="0" w:space="0" w:color="auto"/>
        <w:left w:val="none" w:sz="0" w:space="0" w:color="auto"/>
        <w:bottom w:val="none" w:sz="0" w:space="0" w:color="auto"/>
        <w:right w:val="none" w:sz="0" w:space="0" w:color="auto"/>
      </w:divBdr>
    </w:div>
    <w:div w:id="266548453">
      <w:bodyDiv w:val="1"/>
      <w:marLeft w:val="0"/>
      <w:marRight w:val="0"/>
      <w:marTop w:val="0"/>
      <w:marBottom w:val="0"/>
      <w:divBdr>
        <w:top w:val="none" w:sz="0" w:space="0" w:color="auto"/>
        <w:left w:val="none" w:sz="0" w:space="0" w:color="auto"/>
        <w:bottom w:val="none" w:sz="0" w:space="0" w:color="auto"/>
        <w:right w:val="none" w:sz="0" w:space="0" w:color="auto"/>
      </w:divBdr>
    </w:div>
    <w:div w:id="279188838">
      <w:bodyDiv w:val="1"/>
      <w:marLeft w:val="0"/>
      <w:marRight w:val="0"/>
      <w:marTop w:val="0"/>
      <w:marBottom w:val="0"/>
      <w:divBdr>
        <w:top w:val="none" w:sz="0" w:space="0" w:color="auto"/>
        <w:left w:val="none" w:sz="0" w:space="0" w:color="auto"/>
        <w:bottom w:val="none" w:sz="0" w:space="0" w:color="auto"/>
        <w:right w:val="none" w:sz="0" w:space="0" w:color="auto"/>
      </w:divBdr>
    </w:div>
    <w:div w:id="279537870">
      <w:bodyDiv w:val="1"/>
      <w:marLeft w:val="0"/>
      <w:marRight w:val="0"/>
      <w:marTop w:val="0"/>
      <w:marBottom w:val="0"/>
      <w:divBdr>
        <w:top w:val="none" w:sz="0" w:space="0" w:color="auto"/>
        <w:left w:val="none" w:sz="0" w:space="0" w:color="auto"/>
        <w:bottom w:val="none" w:sz="0" w:space="0" w:color="auto"/>
        <w:right w:val="none" w:sz="0" w:space="0" w:color="auto"/>
      </w:divBdr>
    </w:div>
    <w:div w:id="293869242">
      <w:bodyDiv w:val="1"/>
      <w:marLeft w:val="0"/>
      <w:marRight w:val="0"/>
      <w:marTop w:val="0"/>
      <w:marBottom w:val="0"/>
      <w:divBdr>
        <w:top w:val="none" w:sz="0" w:space="0" w:color="auto"/>
        <w:left w:val="none" w:sz="0" w:space="0" w:color="auto"/>
        <w:bottom w:val="none" w:sz="0" w:space="0" w:color="auto"/>
        <w:right w:val="none" w:sz="0" w:space="0" w:color="auto"/>
      </w:divBdr>
    </w:div>
    <w:div w:id="299506467">
      <w:bodyDiv w:val="1"/>
      <w:marLeft w:val="0"/>
      <w:marRight w:val="0"/>
      <w:marTop w:val="0"/>
      <w:marBottom w:val="0"/>
      <w:divBdr>
        <w:top w:val="none" w:sz="0" w:space="0" w:color="auto"/>
        <w:left w:val="none" w:sz="0" w:space="0" w:color="auto"/>
        <w:bottom w:val="none" w:sz="0" w:space="0" w:color="auto"/>
        <w:right w:val="none" w:sz="0" w:space="0" w:color="auto"/>
      </w:divBdr>
    </w:div>
    <w:div w:id="400326568">
      <w:bodyDiv w:val="1"/>
      <w:marLeft w:val="0"/>
      <w:marRight w:val="0"/>
      <w:marTop w:val="0"/>
      <w:marBottom w:val="0"/>
      <w:divBdr>
        <w:top w:val="none" w:sz="0" w:space="0" w:color="auto"/>
        <w:left w:val="none" w:sz="0" w:space="0" w:color="auto"/>
        <w:bottom w:val="none" w:sz="0" w:space="0" w:color="auto"/>
        <w:right w:val="none" w:sz="0" w:space="0" w:color="auto"/>
      </w:divBdr>
    </w:div>
    <w:div w:id="419718927">
      <w:bodyDiv w:val="1"/>
      <w:marLeft w:val="0"/>
      <w:marRight w:val="0"/>
      <w:marTop w:val="0"/>
      <w:marBottom w:val="0"/>
      <w:divBdr>
        <w:top w:val="none" w:sz="0" w:space="0" w:color="auto"/>
        <w:left w:val="none" w:sz="0" w:space="0" w:color="auto"/>
        <w:bottom w:val="none" w:sz="0" w:space="0" w:color="auto"/>
        <w:right w:val="none" w:sz="0" w:space="0" w:color="auto"/>
      </w:divBdr>
    </w:div>
    <w:div w:id="421462369">
      <w:bodyDiv w:val="1"/>
      <w:marLeft w:val="0"/>
      <w:marRight w:val="0"/>
      <w:marTop w:val="0"/>
      <w:marBottom w:val="0"/>
      <w:divBdr>
        <w:top w:val="none" w:sz="0" w:space="0" w:color="auto"/>
        <w:left w:val="none" w:sz="0" w:space="0" w:color="auto"/>
        <w:bottom w:val="none" w:sz="0" w:space="0" w:color="auto"/>
        <w:right w:val="none" w:sz="0" w:space="0" w:color="auto"/>
      </w:divBdr>
      <w:divsChild>
        <w:div w:id="787815153">
          <w:marLeft w:val="0"/>
          <w:marRight w:val="0"/>
          <w:marTop w:val="0"/>
          <w:marBottom w:val="180"/>
          <w:divBdr>
            <w:top w:val="none" w:sz="0" w:space="0" w:color="auto"/>
            <w:left w:val="none" w:sz="0" w:space="0" w:color="auto"/>
            <w:bottom w:val="none" w:sz="0" w:space="0" w:color="auto"/>
            <w:right w:val="none" w:sz="0" w:space="0" w:color="auto"/>
          </w:divBdr>
          <w:divsChild>
            <w:div w:id="416748640">
              <w:marLeft w:val="0"/>
              <w:marRight w:val="0"/>
              <w:marTop w:val="0"/>
              <w:marBottom w:val="0"/>
              <w:divBdr>
                <w:top w:val="none" w:sz="0" w:space="0" w:color="auto"/>
                <w:left w:val="none" w:sz="0" w:space="0" w:color="auto"/>
                <w:bottom w:val="none" w:sz="0" w:space="0" w:color="auto"/>
                <w:right w:val="none" w:sz="0" w:space="0" w:color="auto"/>
              </w:divBdr>
              <w:divsChild>
                <w:div w:id="3243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7799">
          <w:marLeft w:val="0"/>
          <w:marRight w:val="0"/>
          <w:marTop w:val="0"/>
          <w:marBottom w:val="180"/>
          <w:divBdr>
            <w:top w:val="none" w:sz="0" w:space="0" w:color="auto"/>
            <w:left w:val="none" w:sz="0" w:space="0" w:color="auto"/>
            <w:bottom w:val="none" w:sz="0" w:space="0" w:color="auto"/>
            <w:right w:val="none" w:sz="0" w:space="0" w:color="auto"/>
          </w:divBdr>
          <w:divsChild>
            <w:div w:id="1639526368">
              <w:marLeft w:val="0"/>
              <w:marRight w:val="0"/>
              <w:marTop w:val="0"/>
              <w:marBottom w:val="0"/>
              <w:divBdr>
                <w:top w:val="none" w:sz="0" w:space="0" w:color="auto"/>
                <w:left w:val="none" w:sz="0" w:space="0" w:color="auto"/>
                <w:bottom w:val="none" w:sz="0" w:space="0" w:color="auto"/>
                <w:right w:val="none" w:sz="0" w:space="0" w:color="auto"/>
              </w:divBdr>
              <w:divsChild>
                <w:div w:id="1894611892">
                  <w:marLeft w:val="0"/>
                  <w:marRight w:val="0"/>
                  <w:marTop w:val="0"/>
                  <w:marBottom w:val="0"/>
                  <w:divBdr>
                    <w:top w:val="none" w:sz="0" w:space="0" w:color="auto"/>
                    <w:left w:val="none" w:sz="0" w:space="0" w:color="auto"/>
                    <w:bottom w:val="none" w:sz="0" w:space="0" w:color="auto"/>
                    <w:right w:val="none" w:sz="0" w:space="0" w:color="auto"/>
                  </w:divBdr>
                  <w:divsChild>
                    <w:div w:id="350186767">
                      <w:marLeft w:val="0"/>
                      <w:marRight w:val="0"/>
                      <w:marTop w:val="0"/>
                      <w:marBottom w:val="0"/>
                      <w:divBdr>
                        <w:top w:val="single" w:sz="4" w:space="6" w:color="auto"/>
                        <w:left w:val="single" w:sz="4" w:space="12" w:color="auto"/>
                        <w:bottom w:val="single" w:sz="4" w:space="6" w:color="auto"/>
                        <w:right w:val="single" w:sz="4" w:space="12" w:color="auto"/>
                      </w:divBdr>
                      <w:divsChild>
                        <w:div w:id="5193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989530">
      <w:bodyDiv w:val="1"/>
      <w:marLeft w:val="0"/>
      <w:marRight w:val="0"/>
      <w:marTop w:val="0"/>
      <w:marBottom w:val="0"/>
      <w:divBdr>
        <w:top w:val="none" w:sz="0" w:space="0" w:color="auto"/>
        <w:left w:val="none" w:sz="0" w:space="0" w:color="auto"/>
        <w:bottom w:val="none" w:sz="0" w:space="0" w:color="auto"/>
        <w:right w:val="none" w:sz="0" w:space="0" w:color="auto"/>
      </w:divBdr>
    </w:div>
    <w:div w:id="459156154">
      <w:bodyDiv w:val="1"/>
      <w:marLeft w:val="0"/>
      <w:marRight w:val="0"/>
      <w:marTop w:val="0"/>
      <w:marBottom w:val="0"/>
      <w:divBdr>
        <w:top w:val="none" w:sz="0" w:space="0" w:color="auto"/>
        <w:left w:val="none" w:sz="0" w:space="0" w:color="auto"/>
        <w:bottom w:val="none" w:sz="0" w:space="0" w:color="auto"/>
        <w:right w:val="none" w:sz="0" w:space="0" w:color="auto"/>
      </w:divBdr>
      <w:divsChild>
        <w:div w:id="1039747232">
          <w:marLeft w:val="0"/>
          <w:marRight w:val="0"/>
          <w:marTop w:val="0"/>
          <w:marBottom w:val="180"/>
          <w:divBdr>
            <w:top w:val="none" w:sz="0" w:space="0" w:color="auto"/>
            <w:left w:val="none" w:sz="0" w:space="0" w:color="auto"/>
            <w:bottom w:val="none" w:sz="0" w:space="0" w:color="auto"/>
            <w:right w:val="none" w:sz="0" w:space="0" w:color="auto"/>
          </w:divBdr>
          <w:divsChild>
            <w:div w:id="438989009">
              <w:marLeft w:val="0"/>
              <w:marRight w:val="0"/>
              <w:marTop w:val="0"/>
              <w:marBottom w:val="0"/>
              <w:divBdr>
                <w:top w:val="none" w:sz="0" w:space="0" w:color="auto"/>
                <w:left w:val="none" w:sz="0" w:space="0" w:color="auto"/>
                <w:bottom w:val="none" w:sz="0" w:space="0" w:color="auto"/>
                <w:right w:val="none" w:sz="0" w:space="0" w:color="auto"/>
              </w:divBdr>
              <w:divsChild>
                <w:div w:id="185238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10594">
          <w:marLeft w:val="0"/>
          <w:marRight w:val="0"/>
          <w:marTop w:val="0"/>
          <w:marBottom w:val="180"/>
          <w:divBdr>
            <w:top w:val="none" w:sz="0" w:space="0" w:color="auto"/>
            <w:left w:val="none" w:sz="0" w:space="0" w:color="auto"/>
            <w:bottom w:val="none" w:sz="0" w:space="0" w:color="auto"/>
            <w:right w:val="none" w:sz="0" w:space="0" w:color="auto"/>
          </w:divBdr>
          <w:divsChild>
            <w:div w:id="691029143">
              <w:marLeft w:val="0"/>
              <w:marRight w:val="0"/>
              <w:marTop w:val="0"/>
              <w:marBottom w:val="0"/>
              <w:divBdr>
                <w:top w:val="none" w:sz="0" w:space="0" w:color="auto"/>
                <w:left w:val="none" w:sz="0" w:space="0" w:color="auto"/>
                <w:bottom w:val="none" w:sz="0" w:space="0" w:color="auto"/>
                <w:right w:val="none" w:sz="0" w:space="0" w:color="auto"/>
              </w:divBdr>
              <w:divsChild>
                <w:div w:id="1778791205">
                  <w:marLeft w:val="0"/>
                  <w:marRight w:val="0"/>
                  <w:marTop w:val="0"/>
                  <w:marBottom w:val="0"/>
                  <w:divBdr>
                    <w:top w:val="none" w:sz="0" w:space="0" w:color="auto"/>
                    <w:left w:val="none" w:sz="0" w:space="0" w:color="auto"/>
                    <w:bottom w:val="none" w:sz="0" w:space="0" w:color="auto"/>
                    <w:right w:val="none" w:sz="0" w:space="0" w:color="auto"/>
                  </w:divBdr>
                  <w:divsChild>
                    <w:div w:id="1294094067">
                      <w:marLeft w:val="0"/>
                      <w:marRight w:val="0"/>
                      <w:marTop w:val="0"/>
                      <w:marBottom w:val="0"/>
                      <w:divBdr>
                        <w:top w:val="single" w:sz="4" w:space="6" w:color="auto"/>
                        <w:left w:val="single" w:sz="4" w:space="12" w:color="auto"/>
                        <w:bottom w:val="single" w:sz="4" w:space="6" w:color="auto"/>
                        <w:right w:val="single" w:sz="4" w:space="12" w:color="auto"/>
                      </w:divBdr>
                      <w:divsChild>
                        <w:div w:id="10494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016161">
      <w:bodyDiv w:val="1"/>
      <w:marLeft w:val="0"/>
      <w:marRight w:val="0"/>
      <w:marTop w:val="0"/>
      <w:marBottom w:val="0"/>
      <w:divBdr>
        <w:top w:val="none" w:sz="0" w:space="0" w:color="auto"/>
        <w:left w:val="none" w:sz="0" w:space="0" w:color="auto"/>
        <w:bottom w:val="none" w:sz="0" w:space="0" w:color="auto"/>
        <w:right w:val="none" w:sz="0" w:space="0" w:color="auto"/>
      </w:divBdr>
    </w:div>
    <w:div w:id="528640002">
      <w:bodyDiv w:val="1"/>
      <w:marLeft w:val="0"/>
      <w:marRight w:val="0"/>
      <w:marTop w:val="0"/>
      <w:marBottom w:val="0"/>
      <w:divBdr>
        <w:top w:val="none" w:sz="0" w:space="0" w:color="auto"/>
        <w:left w:val="none" w:sz="0" w:space="0" w:color="auto"/>
        <w:bottom w:val="none" w:sz="0" w:space="0" w:color="auto"/>
        <w:right w:val="none" w:sz="0" w:space="0" w:color="auto"/>
      </w:divBdr>
    </w:div>
    <w:div w:id="567302134">
      <w:bodyDiv w:val="1"/>
      <w:marLeft w:val="0"/>
      <w:marRight w:val="0"/>
      <w:marTop w:val="0"/>
      <w:marBottom w:val="0"/>
      <w:divBdr>
        <w:top w:val="none" w:sz="0" w:space="0" w:color="auto"/>
        <w:left w:val="none" w:sz="0" w:space="0" w:color="auto"/>
        <w:bottom w:val="none" w:sz="0" w:space="0" w:color="auto"/>
        <w:right w:val="none" w:sz="0" w:space="0" w:color="auto"/>
      </w:divBdr>
    </w:div>
    <w:div w:id="578902521">
      <w:bodyDiv w:val="1"/>
      <w:marLeft w:val="0"/>
      <w:marRight w:val="0"/>
      <w:marTop w:val="0"/>
      <w:marBottom w:val="0"/>
      <w:divBdr>
        <w:top w:val="none" w:sz="0" w:space="0" w:color="auto"/>
        <w:left w:val="none" w:sz="0" w:space="0" w:color="auto"/>
        <w:bottom w:val="none" w:sz="0" w:space="0" w:color="auto"/>
        <w:right w:val="none" w:sz="0" w:space="0" w:color="auto"/>
      </w:divBdr>
    </w:div>
    <w:div w:id="585186399">
      <w:bodyDiv w:val="1"/>
      <w:marLeft w:val="0"/>
      <w:marRight w:val="0"/>
      <w:marTop w:val="0"/>
      <w:marBottom w:val="0"/>
      <w:divBdr>
        <w:top w:val="none" w:sz="0" w:space="0" w:color="auto"/>
        <w:left w:val="none" w:sz="0" w:space="0" w:color="auto"/>
        <w:bottom w:val="none" w:sz="0" w:space="0" w:color="auto"/>
        <w:right w:val="none" w:sz="0" w:space="0" w:color="auto"/>
      </w:divBdr>
    </w:div>
    <w:div w:id="660815116">
      <w:bodyDiv w:val="1"/>
      <w:marLeft w:val="0"/>
      <w:marRight w:val="0"/>
      <w:marTop w:val="0"/>
      <w:marBottom w:val="0"/>
      <w:divBdr>
        <w:top w:val="none" w:sz="0" w:space="0" w:color="auto"/>
        <w:left w:val="none" w:sz="0" w:space="0" w:color="auto"/>
        <w:bottom w:val="none" w:sz="0" w:space="0" w:color="auto"/>
        <w:right w:val="none" w:sz="0" w:space="0" w:color="auto"/>
      </w:divBdr>
    </w:div>
    <w:div w:id="679431842">
      <w:bodyDiv w:val="1"/>
      <w:marLeft w:val="0"/>
      <w:marRight w:val="0"/>
      <w:marTop w:val="0"/>
      <w:marBottom w:val="0"/>
      <w:divBdr>
        <w:top w:val="none" w:sz="0" w:space="0" w:color="auto"/>
        <w:left w:val="none" w:sz="0" w:space="0" w:color="auto"/>
        <w:bottom w:val="none" w:sz="0" w:space="0" w:color="auto"/>
        <w:right w:val="none" w:sz="0" w:space="0" w:color="auto"/>
      </w:divBdr>
    </w:div>
    <w:div w:id="691759673">
      <w:bodyDiv w:val="1"/>
      <w:marLeft w:val="0"/>
      <w:marRight w:val="0"/>
      <w:marTop w:val="0"/>
      <w:marBottom w:val="0"/>
      <w:divBdr>
        <w:top w:val="none" w:sz="0" w:space="0" w:color="auto"/>
        <w:left w:val="none" w:sz="0" w:space="0" w:color="auto"/>
        <w:bottom w:val="none" w:sz="0" w:space="0" w:color="auto"/>
        <w:right w:val="none" w:sz="0" w:space="0" w:color="auto"/>
      </w:divBdr>
    </w:div>
    <w:div w:id="707678208">
      <w:bodyDiv w:val="1"/>
      <w:marLeft w:val="0"/>
      <w:marRight w:val="0"/>
      <w:marTop w:val="0"/>
      <w:marBottom w:val="0"/>
      <w:divBdr>
        <w:top w:val="none" w:sz="0" w:space="0" w:color="auto"/>
        <w:left w:val="none" w:sz="0" w:space="0" w:color="auto"/>
        <w:bottom w:val="none" w:sz="0" w:space="0" w:color="auto"/>
        <w:right w:val="none" w:sz="0" w:space="0" w:color="auto"/>
      </w:divBdr>
    </w:div>
    <w:div w:id="768233544">
      <w:bodyDiv w:val="1"/>
      <w:marLeft w:val="0"/>
      <w:marRight w:val="0"/>
      <w:marTop w:val="0"/>
      <w:marBottom w:val="0"/>
      <w:divBdr>
        <w:top w:val="none" w:sz="0" w:space="0" w:color="auto"/>
        <w:left w:val="none" w:sz="0" w:space="0" w:color="auto"/>
        <w:bottom w:val="none" w:sz="0" w:space="0" w:color="auto"/>
        <w:right w:val="none" w:sz="0" w:space="0" w:color="auto"/>
      </w:divBdr>
    </w:div>
    <w:div w:id="776407974">
      <w:bodyDiv w:val="1"/>
      <w:marLeft w:val="0"/>
      <w:marRight w:val="0"/>
      <w:marTop w:val="0"/>
      <w:marBottom w:val="0"/>
      <w:divBdr>
        <w:top w:val="none" w:sz="0" w:space="0" w:color="auto"/>
        <w:left w:val="none" w:sz="0" w:space="0" w:color="auto"/>
        <w:bottom w:val="none" w:sz="0" w:space="0" w:color="auto"/>
        <w:right w:val="none" w:sz="0" w:space="0" w:color="auto"/>
      </w:divBdr>
      <w:divsChild>
        <w:div w:id="1916627696">
          <w:marLeft w:val="0"/>
          <w:marRight w:val="0"/>
          <w:marTop w:val="0"/>
          <w:marBottom w:val="0"/>
          <w:divBdr>
            <w:top w:val="none" w:sz="0" w:space="0" w:color="auto"/>
            <w:left w:val="none" w:sz="0" w:space="0" w:color="auto"/>
            <w:bottom w:val="none" w:sz="0" w:space="0" w:color="auto"/>
            <w:right w:val="none" w:sz="0" w:space="0" w:color="auto"/>
          </w:divBdr>
        </w:div>
      </w:divsChild>
    </w:div>
    <w:div w:id="776871412">
      <w:bodyDiv w:val="1"/>
      <w:marLeft w:val="0"/>
      <w:marRight w:val="0"/>
      <w:marTop w:val="0"/>
      <w:marBottom w:val="0"/>
      <w:divBdr>
        <w:top w:val="none" w:sz="0" w:space="0" w:color="auto"/>
        <w:left w:val="none" w:sz="0" w:space="0" w:color="auto"/>
        <w:bottom w:val="none" w:sz="0" w:space="0" w:color="auto"/>
        <w:right w:val="none" w:sz="0" w:space="0" w:color="auto"/>
      </w:divBdr>
    </w:div>
    <w:div w:id="837815587">
      <w:bodyDiv w:val="1"/>
      <w:marLeft w:val="0"/>
      <w:marRight w:val="0"/>
      <w:marTop w:val="0"/>
      <w:marBottom w:val="0"/>
      <w:divBdr>
        <w:top w:val="none" w:sz="0" w:space="0" w:color="auto"/>
        <w:left w:val="none" w:sz="0" w:space="0" w:color="auto"/>
        <w:bottom w:val="none" w:sz="0" w:space="0" w:color="auto"/>
        <w:right w:val="none" w:sz="0" w:space="0" w:color="auto"/>
      </w:divBdr>
    </w:div>
    <w:div w:id="863442974">
      <w:bodyDiv w:val="1"/>
      <w:marLeft w:val="0"/>
      <w:marRight w:val="0"/>
      <w:marTop w:val="0"/>
      <w:marBottom w:val="0"/>
      <w:divBdr>
        <w:top w:val="none" w:sz="0" w:space="0" w:color="auto"/>
        <w:left w:val="none" w:sz="0" w:space="0" w:color="auto"/>
        <w:bottom w:val="none" w:sz="0" w:space="0" w:color="auto"/>
        <w:right w:val="none" w:sz="0" w:space="0" w:color="auto"/>
      </w:divBdr>
    </w:div>
    <w:div w:id="885918059">
      <w:bodyDiv w:val="1"/>
      <w:marLeft w:val="0"/>
      <w:marRight w:val="0"/>
      <w:marTop w:val="0"/>
      <w:marBottom w:val="0"/>
      <w:divBdr>
        <w:top w:val="none" w:sz="0" w:space="0" w:color="auto"/>
        <w:left w:val="none" w:sz="0" w:space="0" w:color="auto"/>
        <w:bottom w:val="none" w:sz="0" w:space="0" w:color="auto"/>
        <w:right w:val="none" w:sz="0" w:space="0" w:color="auto"/>
      </w:divBdr>
    </w:div>
    <w:div w:id="896668633">
      <w:bodyDiv w:val="1"/>
      <w:marLeft w:val="0"/>
      <w:marRight w:val="0"/>
      <w:marTop w:val="0"/>
      <w:marBottom w:val="0"/>
      <w:divBdr>
        <w:top w:val="none" w:sz="0" w:space="0" w:color="auto"/>
        <w:left w:val="none" w:sz="0" w:space="0" w:color="auto"/>
        <w:bottom w:val="none" w:sz="0" w:space="0" w:color="auto"/>
        <w:right w:val="none" w:sz="0" w:space="0" w:color="auto"/>
      </w:divBdr>
    </w:div>
    <w:div w:id="913244161">
      <w:bodyDiv w:val="1"/>
      <w:marLeft w:val="0"/>
      <w:marRight w:val="0"/>
      <w:marTop w:val="0"/>
      <w:marBottom w:val="0"/>
      <w:divBdr>
        <w:top w:val="none" w:sz="0" w:space="0" w:color="auto"/>
        <w:left w:val="none" w:sz="0" w:space="0" w:color="auto"/>
        <w:bottom w:val="none" w:sz="0" w:space="0" w:color="auto"/>
        <w:right w:val="none" w:sz="0" w:space="0" w:color="auto"/>
      </w:divBdr>
    </w:div>
    <w:div w:id="930509538">
      <w:bodyDiv w:val="1"/>
      <w:marLeft w:val="0"/>
      <w:marRight w:val="0"/>
      <w:marTop w:val="0"/>
      <w:marBottom w:val="0"/>
      <w:divBdr>
        <w:top w:val="none" w:sz="0" w:space="0" w:color="auto"/>
        <w:left w:val="none" w:sz="0" w:space="0" w:color="auto"/>
        <w:bottom w:val="none" w:sz="0" w:space="0" w:color="auto"/>
        <w:right w:val="none" w:sz="0" w:space="0" w:color="auto"/>
      </w:divBdr>
    </w:div>
    <w:div w:id="979388216">
      <w:bodyDiv w:val="1"/>
      <w:marLeft w:val="0"/>
      <w:marRight w:val="0"/>
      <w:marTop w:val="0"/>
      <w:marBottom w:val="0"/>
      <w:divBdr>
        <w:top w:val="none" w:sz="0" w:space="0" w:color="auto"/>
        <w:left w:val="none" w:sz="0" w:space="0" w:color="auto"/>
        <w:bottom w:val="none" w:sz="0" w:space="0" w:color="auto"/>
        <w:right w:val="none" w:sz="0" w:space="0" w:color="auto"/>
      </w:divBdr>
    </w:div>
    <w:div w:id="990863067">
      <w:bodyDiv w:val="1"/>
      <w:marLeft w:val="0"/>
      <w:marRight w:val="0"/>
      <w:marTop w:val="0"/>
      <w:marBottom w:val="0"/>
      <w:divBdr>
        <w:top w:val="none" w:sz="0" w:space="0" w:color="auto"/>
        <w:left w:val="none" w:sz="0" w:space="0" w:color="auto"/>
        <w:bottom w:val="none" w:sz="0" w:space="0" w:color="auto"/>
        <w:right w:val="none" w:sz="0" w:space="0" w:color="auto"/>
      </w:divBdr>
    </w:div>
    <w:div w:id="996305181">
      <w:bodyDiv w:val="1"/>
      <w:marLeft w:val="0"/>
      <w:marRight w:val="0"/>
      <w:marTop w:val="0"/>
      <w:marBottom w:val="0"/>
      <w:divBdr>
        <w:top w:val="none" w:sz="0" w:space="0" w:color="auto"/>
        <w:left w:val="none" w:sz="0" w:space="0" w:color="auto"/>
        <w:bottom w:val="none" w:sz="0" w:space="0" w:color="auto"/>
        <w:right w:val="none" w:sz="0" w:space="0" w:color="auto"/>
      </w:divBdr>
    </w:div>
    <w:div w:id="1001467128">
      <w:bodyDiv w:val="1"/>
      <w:marLeft w:val="0"/>
      <w:marRight w:val="0"/>
      <w:marTop w:val="0"/>
      <w:marBottom w:val="0"/>
      <w:divBdr>
        <w:top w:val="none" w:sz="0" w:space="0" w:color="auto"/>
        <w:left w:val="none" w:sz="0" w:space="0" w:color="auto"/>
        <w:bottom w:val="none" w:sz="0" w:space="0" w:color="auto"/>
        <w:right w:val="none" w:sz="0" w:space="0" w:color="auto"/>
      </w:divBdr>
    </w:div>
    <w:div w:id="1001588250">
      <w:bodyDiv w:val="1"/>
      <w:marLeft w:val="0"/>
      <w:marRight w:val="0"/>
      <w:marTop w:val="0"/>
      <w:marBottom w:val="0"/>
      <w:divBdr>
        <w:top w:val="none" w:sz="0" w:space="0" w:color="auto"/>
        <w:left w:val="none" w:sz="0" w:space="0" w:color="auto"/>
        <w:bottom w:val="none" w:sz="0" w:space="0" w:color="auto"/>
        <w:right w:val="none" w:sz="0" w:space="0" w:color="auto"/>
      </w:divBdr>
    </w:div>
    <w:div w:id="1061632428">
      <w:bodyDiv w:val="1"/>
      <w:marLeft w:val="0"/>
      <w:marRight w:val="0"/>
      <w:marTop w:val="0"/>
      <w:marBottom w:val="0"/>
      <w:divBdr>
        <w:top w:val="none" w:sz="0" w:space="0" w:color="auto"/>
        <w:left w:val="none" w:sz="0" w:space="0" w:color="auto"/>
        <w:bottom w:val="none" w:sz="0" w:space="0" w:color="auto"/>
        <w:right w:val="none" w:sz="0" w:space="0" w:color="auto"/>
      </w:divBdr>
    </w:div>
    <w:div w:id="1102263469">
      <w:bodyDiv w:val="1"/>
      <w:marLeft w:val="0"/>
      <w:marRight w:val="0"/>
      <w:marTop w:val="0"/>
      <w:marBottom w:val="0"/>
      <w:divBdr>
        <w:top w:val="none" w:sz="0" w:space="0" w:color="auto"/>
        <w:left w:val="none" w:sz="0" w:space="0" w:color="auto"/>
        <w:bottom w:val="none" w:sz="0" w:space="0" w:color="auto"/>
        <w:right w:val="none" w:sz="0" w:space="0" w:color="auto"/>
      </w:divBdr>
    </w:div>
    <w:div w:id="1180655091">
      <w:bodyDiv w:val="1"/>
      <w:marLeft w:val="0"/>
      <w:marRight w:val="0"/>
      <w:marTop w:val="0"/>
      <w:marBottom w:val="0"/>
      <w:divBdr>
        <w:top w:val="none" w:sz="0" w:space="0" w:color="auto"/>
        <w:left w:val="none" w:sz="0" w:space="0" w:color="auto"/>
        <w:bottom w:val="none" w:sz="0" w:space="0" w:color="auto"/>
        <w:right w:val="none" w:sz="0" w:space="0" w:color="auto"/>
      </w:divBdr>
    </w:div>
    <w:div w:id="1198815332">
      <w:bodyDiv w:val="1"/>
      <w:marLeft w:val="0"/>
      <w:marRight w:val="0"/>
      <w:marTop w:val="0"/>
      <w:marBottom w:val="0"/>
      <w:divBdr>
        <w:top w:val="none" w:sz="0" w:space="0" w:color="auto"/>
        <w:left w:val="none" w:sz="0" w:space="0" w:color="auto"/>
        <w:bottom w:val="none" w:sz="0" w:space="0" w:color="auto"/>
        <w:right w:val="none" w:sz="0" w:space="0" w:color="auto"/>
      </w:divBdr>
    </w:div>
    <w:div w:id="1243568623">
      <w:bodyDiv w:val="1"/>
      <w:marLeft w:val="0"/>
      <w:marRight w:val="0"/>
      <w:marTop w:val="0"/>
      <w:marBottom w:val="0"/>
      <w:divBdr>
        <w:top w:val="none" w:sz="0" w:space="0" w:color="auto"/>
        <w:left w:val="none" w:sz="0" w:space="0" w:color="auto"/>
        <w:bottom w:val="none" w:sz="0" w:space="0" w:color="auto"/>
        <w:right w:val="none" w:sz="0" w:space="0" w:color="auto"/>
      </w:divBdr>
    </w:div>
    <w:div w:id="1251038954">
      <w:bodyDiv w:val="1"/>
      <w:marLeft w:val="0"/>
      <w:marRight w:val="0"/>
      <w:marTop w:val="0"/>
      <w:marBottom w:val="0"/>
      <w:divBdr>
        <w:top w:val="none" w:sz="0" w:space="0" w:color="auto"/>
        <w:left w:val="none" w:sz="0" w:space="0" w:color="auto"/>
        <w:bottom w:val="none" w:sz="0" w:space="0" w:color="auto"/>
        <w:right w:val="none" w:sz="0" w:space="0" w:color="auto"/>
      </w:divBdr>
    </w:div>
    <w:div w:id="1280262406">
      <w:bodyDiv w:val="1"/>
      <w:marLeft w:val="0"/>
      <w:marRight w:val="0"/>
      <w:marTop w:val="0"/>
      <w:marBottom w:val="0"/>
      <w:divBdr>
        <w:top w:val="none" w:sz="0" w:space="0" w:color="auto"/>
        <w:left w:val="none" w:sz="0" w:space="0" w:color="auto"/>
        <w:bottom w:val="none" w:sz="0" w:space="0" w:color="auto"/>
        <w:right w:val="none" w:sz="0" w:space="0" w:color="auto"/>
      </w:divBdr>
    </w:div>
    <w:div w:id="1297225785">
      <w:bodyDiv w:val="1"/>
      <w:marLeft w:val="0"/>
      <w:marRight w:val="0"/>
      <w:marTop w:val="0"/>
      <w:marBottom w:val="0"/>
      <w:divBdr>
        <w:top w:val="none" w:sz="0" w:space="0" w:color="auto"/>
        <w:left w:val="none" w:sz="0" w:space="0" w:color="auto"/>
        <w:bottom w:val="none" w:sz="0" w:space="0" w:color="auto"/>
        <w:right w:val="none" w:sz="0" w:space="0" w:color="auto"/>
      </w:divBdr>
    </w:div>
    <w:div w:id="1297371577">
      <w:bodyDiv w:val="1"/>
      <w:marLeft w:val="0"/>
      <w:marRight w:val="0"/>
      <w:marTop w:val="0"/>
      <w:marBottom w:val="0"/>
      <w:divBdr>
        <w:top w:val="none" w:sz="0" w:space="0" w:color="auto"/>
        <w:left w:val="none" w:sz="0" w:space="0" w:color="auto"/>
        <w:bottom w:val="none" w:sz="0" w:space="0" w:color="auto"/>
        <w:right w:val="none" w:sz="0" w:space="0" w:color="auto"/>
      </w:divBdr>
    </w:div>
    <w:div w:id="1317341731">
      <w:bodyDiv w:val="1"/>
      <w:marLeft w:val="0"/>
      <w:marRight w:val="0"/>
      <w:marTop w:val="0"/>
      <w:marBottom w:val="0"/>
      <w:divBdr>
        <w:top w:val="none" w:sz="0" w:space="0" w:color="auto"/>
        <w:left w:val="none" w:sz="0" w:space="0" w:color="auto"/>
        <w:bottom w:val="none" w:sz="0" w:space="0" w:color="auto"/>
        <w:right w:val="none" w:sz="0" w:space="0" w:color="auto"/>
      </w:divBdr>
    </w:div>
    <w:div w:id="1391078824">
      <w:bodyDiv w:val="1"/>
      <w:marLeft w:val="0"/>
      <w:marRight w:val="0"/>
      <w:marTop w:val="0"/>
      <w:marBottom w:val="0"/>
      <w:divBdr>
        <w:top w:val="none" w:sz="0" w:space="0" w:color="auto"/>
        <w:left w:val="none" w:sz="0" w:space="0" w:color="auto"/>
        <w:bottom w:val="none" w:sz="0" w:space="0" w:color="auto"/>
        <w:right w:val="none" w:sz="0" w:space="0" w:color="auto"/>
      </w:divBdr>
    </w:div>
    <w:div w:id="1432510632">
      <w:bodyDiv w:val="1"/>
      <w:marLeft w:val="0"/>
      <w:marRight w:val="0"/>
      <w:marTop w:val="0"/>
      <w:marBottom w:val="0"/>
      <w:divBdr>
        <w:top w:val="none" w:sz="0" w:space="0" w:color="auto"/>
        <w:left w:val="none" w:sz="0" w:space="0" w:color="auto"/>
        <w:bottom w:val="none" w:sz="0" w:space="0" w:color="auto"/>
        <w:right w:val="none" w:sz="0" w:space="0" w:color="auto"/>
      </w:divBdr>
    </w:div>
    <w:div w:id="1450278350">
      <w:bodyDiv w:val="1"/>
      <w:marLeft w:val="0"/>
      <w:marRight w:val="0"/>
      <w:marTop w:val="0"/>
      <w:marBottom w:val="0"/>
      <w:divBdr>
        <w:top w:val="none" w:sz="0" w:space="0" w:color="auto"/>
        <w:left w:val="none" w:sz="0" w:space="0" w:color="auto"/>
        <w:bottom w:val="none" w:sz="0" w:space="0" w:color="auto"/>
        <w:right w:val="none" w:sz="0" w:space="0" w:color="auto"/>
      </w:divBdr>
    </w:div>
    <w:div w:id="1479111505">
      <w:bodyDiv w:val="1"/>
      <w:marLeft w:val="0"/>
      <w:marRight w:val="0"/>
      <w:marTop w:val="0"/>
      <w:marBottom w:val="0"/>
      <w:divBdr>
        <w:top w:val="none" w:sz="0" w:space="0" w:color="auto"/>
        <w:left w:val="none" w:sz="0" w:space="0" w:color="auto"/>
        <w:bottom w:val="none" w:sz="0" w:space="0" w:color="auto"/>
        <w:right w:val="none" w:sz="0" w:space="0" w:color="auto"/>
      </w:divBdr>
    </w:div>
    <w:div w:id="1483505411">
      <w:bodyDiv w:val="1"/>
      <w:marLeft w:val="0"/>
      <w:marRight w:val="0"/>
      <w:marTop w:val="0"/>
      <w:marBottom w:val="0"/>
      <w:divBdr>
        <w:top w:val="none" w:sz="0" w:space="0" w:color="auto"/>
        <w:left w:val="none" w:sz="0" w:space="0" w:color="auto"/>
        <w:bottom w:val="none" w:sz="0" w:space="0" w:color="auto"/>
        <w:right w:val="none" w:sz="0" w:space="0" w:color="auto"/>
      </w:divBdr>
    </w:div>
    <w:div w:id="1489401642">
      <w:bodyDiv w:val="1"/>
      <w:marLeft w:val="0"/>
      <w:marRight w:val="0"/>
      <w:marTop w:val="0"/>
      <w:marBottom w:val="0"/>
      <w:divBdr>
        <w:top w:val="none" w:sz="0" w:space="0" w:color="auto"/>
        <w:left w:val="none" w:sz="0" w:space="0" w:color="auto"/>
        <w:bottom w:val="none" w:sz="0" w:space="0" w:color="auto"/>
        <w:right w:val="none" w:sz="0" w:space="0" w:color="auto"/>
      </w:divBdr>
    </w:div>
    <w:div w:id="1495023442">
      <w:bodyDiv w:val="1"/>
      <w:marLeft w:val="0"/>
      <w:marRight w:val="0"/>
      <w:marTop w:val="0"/>
      <w:marBottom w:val="0"/>
      <w:divBdr>
        <w:top w:val="none" w:sz="0" w:space="0" w:color="auto"/>
        <w:left w:val="none" w:sz="0" w:space="0" w:color="auto"/>
        <w:bottom w:val="none" w:sz="0" w:space="0" w:color="auto"/>
        <w:right w:val="none" w:sz="0" w:space="0" w:color="auto"/>
      </w:divBdr>
    </w:div>
    <w:div w:id="1500924706">
      <w:bodyDiv w:val="1"/>
      <w:marLeft w:val="0"/>
      <w:marRight w:val="0"/>
      <w:marTop w:val="0"/>
      <w:marBottom w:val="0"/>
      <w:divBdr>
        <w:top w:val="none" w:sz="0" w:space="0" w:color="auto"/>
        <w:left w:val="none" w:sz="0" w:space="0" w:color="auto"/>
        <w:bottom w:val="none" w:sz="0" w:space="0" w:color="auto"/>
        <w:right w:val="none" w:sz="0" w:space="0" w:color="auto"/>
      </w:divBdr>
    </w:div>
    <w:div w:id="1514495983">
      <w:bodyDiv w:val="1"/>
      <w:marLeft w:val="0"/>
      <w:marRight w:val="0"/>
      <w:marTop w:val="0"/>
      <w:marBottom w:val="0"/>
      <w:divBdr>
        <w:top w:val="none" w:sz="0" w:space="0" w:color="auto"/>
        <w:left w:val="none" w:sz="0" w:space="0" w:color="auto"/>
        <w:bottom w:val="none" w:sz="0" w:space="0" w:color="auto"/>
        <w:right w:val="none" w:sz="0" w:space="0" w:color="auto"/>
      </w:divBdr>
    </w:div>
    <w:div w:id="1532571548">
      <w:bodyDiv w:val="1"/>
      <w:marLeft w:val="0"/>
      <w:marRight w:val="0"/>
      <w:marTop w:val="0"/>
      <w:marBottom w:val="0"/>
      <w:divBdr>
        <w:top w:val="none" w:sz="0" w:space="0" w:color="auto"/>
        <w:left w:val="none" w:sz="0" w:space="0" w:color="auto"/>
        <w:bottom w:val="none" w:sz="0" w:space="0" w:color="auto"/>
        <w:right w:val="none" w:sz="0" w:space="0" w:color="auto"/>
      </w:divBdr>
    </w:div>
    <w:div w:id="1569609184">
      <w:bodyDiv w:val="1"/>
      <w:marLeft w:val="0"/>
      <w:marRight w:val="0"/>
      <w:marTop w:val="0"/>
      <w:marBottom w:val="0"/>
      <w:divBdr>
        <w:top w:val="none" w:sz="0" w:space="0" w:color="auto"/>
        <w:left w:val="none" w:sz="0" w:space="0" w:color="auto"/>
        <w:bottom w:val="none" w:sz="0" w:space="0" w:color="auto"/>
        <w:right w:val="none" w:sz="0" w:space="0" w:color="auto"/>
      </w:divBdr>
    </w:div>
    <w:div w:id="1621104532">
      <w:bodyDiv w:val="1"/>
      <w:marLeft w:val="0"/>
      <w:marRight w:val="0"/>
      <w:marTop w:val="0"/>
      <w:marBottom w:val="0"/>
      <w:divBdr>
        <w:top w:val="none" w:sz="0" w:space="0" w:color="auto"/>
        <w:left w:val="none" w:sz="0" w:space="0" w:color="auto"/>
        <w:bottom w:val="none" w:sz="0" w:space="0" w:color="auto"/>
        <w:right w:val="none" w:sz="0" w:space="0" w:color="auto"/>
      </w:divBdr>
    </w:div>
    <w:div w:id="1654211712">
      <w:bodyDiv w:val="1"/>
      <w:marLeft w:val="0"/>
      <w:marRight w:val="0"/>
      <w:marTop w:val="0"/>
      <w:marBottom w:val="0"/>
      <w:divBdr>
        <w:top w:val="none" w:sz="0" w:space="0" w:color="auto"/>
        <w:left w:val="none" w:sz="0" w:space="0" w:color="auto"/>
        <w:bottom w:val="none" w:sz="0" w:space="0" w:color="auto"/>
        <w:right w:val="none" w:sz="0" w:space="0" w:color="auto"/>
      </w:divBdr>
    </w:div>
    <w:div w:id="1717269614">
      <w:bodyDiv w:val="1"/>
      <w:marLeft w:val="0"/>
      <w:marRight w:val="0"/>
      <w:marTop w:val="0"/>
      <w:marBottom w:val="0"/>
      <w:divBdr>
        <w:top w:val="none" w:sz="0" w:space="0" w:color="auto"/>
        <w:left w:val="none" w:sz="0" w:space="0" w:color="auto"/>
        <w:bottom w:val="none" w:sz="0" w:space="0" w:color="auto"/>
        <w:right w:val="none" w:sz="0" w:space="0" w:color="auto"/>
      </w:divBdr>
    </w:div>
    <w:div w:id="1725760460">
      <w:bodyDiv w:val="1"/>
      <w:marLeft w:val="0"/>
      <w:marRight w:val="0"/>
      <w:marTop w:val="0"/>
      <w:marBottom w:val="0"/>
      <w:divBdr>
        <w:top w:val="none" w:sz="0" w:space="0" w:color="auto"/>
        <w:left w:val="none" w:sz="0" w:space="0" w:color="auto"/>
        <w:bottom w:val="none" w:sz="0" w:space="0" w:color="auto"/>
        <w:right w:val="none" w:sz="0" w:space="0" w:color="auto"/>
      </w:divBdr>
    </w:div>
    <w:div w:id="1744644086">
      <w:bodyDiv w:val="1"/>
      <w:marLeft w:val="0"/>
      <w:marRight w:val="0"/>
      <w:marTop w:val="0"/>
      <w:marBottom w:val="0"/>
      <w:divBdr>
        <w:top w:val="none" w:sz="0" w:space="0" w:color="auto"/>
        <w:left w:val="none" w:sz="0" w:space="0" w:color="auto"/>
        <w:bottom w:val="none" w:sz="0" w:space="0" w:color="auto"/>
        <w:right w:val="none" w:sz="0" w:space="0" w:color="auto"/>
      </w:divBdr>
    </w:div>
    <w:div w:id="1766806970">
      <w:bodyDiv w:val="1"/>
      <w:marLeft w:val="0"/>
      <w:marRight w:val="0"/>
      <w:marTop w:val="0"/>
      <w:marBottom w:val="0"/>
      <w:divBdr>
        <w:top w:val="none" w:sz="0" w:space="0" w:color="auto"/>
        <w:left w:val="none" w:sz="0" w:space="0" w:color="auto"/>
        <w:bottom w:val="none" w:sz="0" w:space="0" w:color="auto"/>
        <w:right w:val="none" w:sz="0" w:space="0" w:color="auto"/>
      </w:divBdr>
    </w:div>
    <w:div w:id="1769963445">
      <w:bodyDiv w:val="1"/>
      <w:marLeft w:val="0"/>
      <w:marRight w:val="0"/>
      <w:marTop w:val="0"/>
      <w:marBottom w:val="0"/>
      <w:divBdr>
        <w:top w:val="none" w:sz="0" w:space="0" w:color="auto"/>
        <w:left w:val="none" w:sz="0" w:space="0" w:color="auto"/>
        <w:bottom w:val="none" w:sz="0" w:space="0" w:color="auto"/>
        <w:right w:val="none" w:sz="0" w:space="0" w:color="auto"/>
      </w:divBdr>
    </w:div>
    <w:div w:id="1777095514">
      <w:bodyDiv w:val="1"/>
      <w:marLeft w:val="0"/>
      <w:marRight w:val="0"/>
      <w:marTop w:val="0"/>
      <w:marBottom w:val="0"/>
      <w:divBdr>
        <w:top w:val="none" w:sz="0" w:space="0" w:color="auto"/>
        <w:left w:val="none" w:sz="0" w:space="0" w:color="auto"/>
        <w:bottom w:val="none" w:sz="0" w:space="0" w:color="auto"/>
        <w:right w:val="none" w:sz="0" w:space="0" w:color="auto"/>
      </w:divBdr>
    </w:div>
    <w:div w:id="1865627713">
      <w:bodyDiv w:val="1"/>
      <w:marLeft w:val="0"/>
      <w:marRight w:val="0"/>
      <w:marTop w:val="0"/>
      <w:marBottom w:val="0"/>
      <w:divBdr>
        <w:top w:val="none" w:sz="0" w:space="0" w:color="auto"/>
        <w:left w:val="none" w:sz="0" w:space="0" w:color="auto"/>
        <w:bottom w:val="none" w:sz="0" w:space="0" w:color="auto"/>
        <w:right w:val="none" w:sz="0" w:space="0" w:color="auto"/>
      </w:divBdr>
    </w:div>
    <w:div w:id="1875382266">
      <w:bodyDiv w:val="1"/>
      <w:marLeft w:val="0"/>
      <w:marRight w:val="0"/>
      <w:marTop w:val="0"/>
      <w:marBottom w:val="0"/>
      <w:divBdr>
        <w:top w:val="none" w:sz="0" w:space="0" w:color="auto"/>
        <w:left w:val="none" w:sz="0" w:space="0" w:color="auto"/>
        <w:bottom w:val="none" w:sz="0" w:space="0" w:color="auto"/>
        <w:right w:val="none" w:sz="0" w:space="0" w:color="auto"/>
      </w:divBdr>
    </w:div>
    <w:div w:id="1884903726">
      <w:bodyDiv w:val="1"/>
      <w:marLeft w:val="0"/>
      <w:marRight w:val="0"/>
      <w:marTop w:val="0"/>
      <w:marBottom w:val="0"/>
      <w:divBdr>
        <w:top w:val="none" w:sz="0" w:space="0" w:color="auto"/>
        <w:left w:val="none" w:sz="0" w:space="0" w:color="auto"/>
        <w:bottom w:val="none" w:sz="0" w:space="0" w:color="auto"/>
        <w:right w:val="none" w:sz="0" w:space="0" w:color="auto"/>
      </w:divBdr>
    </w:div>
    <w:div w:id="2036346523">
      <w:bodyDiv w:val="1"/>
      <w:marLeft w:val="0"/>
      <w:marRight w:val="0"/>
      <w:marTop w:val="0"/>
      <w:marBottom w:val="0"/>
      <w:divBdr>
        <w:top w:val="none" w:sz="0" w:space="0" w:color="auto"/>
        <w:left w:val="none" w:sz="0" w:space="0" w:color="auto"/>
        <w:bottom w:val="none" w:sz="0" w:space="0" w:color="auto"/>
        <w:right w:val="none" w:sz="0" w:space="0" w:color="auto"/>
      </w:divBdr>
    </w:div>
    <w:div w:id="2048677630">
      <w:bodyDiv w:val="1"/>
      <w:marLeft w:val="0"/>
      <w:marRight w:val="0"/>
      <w:marTop w:val="0"/>
      <w:marBottom w:val="0"/>
      <w:divBdr>
        <w:top w:val="none" w:sz="0" w:space="0" w:color="auto"/>
        <w:left w:val="none" w:sz="0" w:space="0" w:color="auto"/>
        <w:bottom w:val="none" w:sz="0" w:space="0" w:color="auto"/>
        <w:right w:val="none" w:sz="0" w:space="0" w:color="auto"/>
      </w:divBdr>
    </w:div>
    <w:div w:id="2096365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gov.scot/publications/scotlands-people-annual-report-results-2016-scottish-household-survey/pages/2/"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ons.gov.uk/" TargetMode="External"/><Relationship Id="rId25" Type="http://schemas.openxmlformats.org/officeDocument/2006/relationships/image" Target="media/image4.png"/><Relationship Id="rId33"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hyperlink" Target="http://www.foodnavigator.com/Article/2024/08/14/Is-organic-still-important-to-consumers" TargetMode="External"/><Relationship Id="rId20" Type="http://schemas.openxmlformats.org/officeDocument/2006/relationships/image" Target="media/image1.jpeg"/><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png"/><Relationship Id="rId32" Type="http://schemas.openxmlformats.org/officeDocument/2006/relationships/image" Target="media/image9.jpg"/><Relationship Id="rId5" Type="http://schemas.openxmlformats.org/officeDocument/2006/relationships/webSettings" Target="webSettings.xml"/><Relationship Id="rId15" Type="http://schemas.openxmlformats.org/officeDocument/2006/relationships/hyperlink" Target="https://livekentac-my.sharepoint.com/personal/ag515_kent_ac_uk/Documents/Kent/EC547_Industrial_Economics/Lectures/Lecture_9_2021_2022_AG.pptx?web=1" TargetMode="External"/><Relationship Id="rId23" Type="http://schemas.openxmlformats.org/officeDocument/2006/relationships/image" Target="media/image4.jpeg"/><Relationship Id="rId28"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gschwandtner@kent.ac.uk" TargetMode="External"/><Relationship Id="rId22" Type="http://schemas.openxmlformats.org/officeDocument/2006/relationships/image" Target="media/image3.png"/><Relationship Id="rId27" Type="http://schemas.openxmlformats.org/officeDocument/2006/relationships/image" Target="media/image6.jpeg"/><Relationship Id="rId30" Type="http://schemas.openxmlformats.org/officeDocument/2006/relationships/image" Target="media/image8.jpeg"/><Relationship Id="rId35" Type="http://schemas.openxmlformats.org/officeDocument/2006/relationships/theme" Target="theme/theme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organicdatanetwork.net/" TargetMode="External"/><Relationship Id="rId2" Type="http://schemas.openxmlformats.org/officeDocument/2006/relationships/hyperlink" Target="http://www.fao.org/statistics/en/" TargetMode="External"/><Relationship Id="rId1" Type="http://schemas.openxmlformats.org/officeDocument/2006/relationships/hyperlink" Target="http://www.poultryworld.net/poul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A1CF2-2FB9-4039-928E-46F683F3DDAA}">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13718</Words>
  <Characters>78197</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91732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Adelina Gschwandtner</dc:creator>
  <cp:lastModifiedBy>Adelina Gschwandtner</cp:lastModifiedBy>
  <cp:revision>59</cp:revision>
  <cp:lastPrinted>2025-07-25T10:37:00Z</cp:lastPrinted>
  <dcterms:created xsi:type="dcterms:W3CDTF">2025-09-09T17:53:00Z</dcterms:created>
  <dcterms:modified xsi:type="dcterms:W3CDTF">2025-09-11T10:43:00Z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TeX</vt:lpwstr>
  </property>
  <property fmtid="{D5CDD505-2E9C-101B-9397-08002B2CF9AE}" pid="4" name="LastSaved">
    <vt:filetime>2025-03-05T00:00:00Z</vt:filetime>
  </property>
  <property fmtid="{D5CDD505-2E9C-101B-9397-08002B2CF9AE}" pid="5" name="PTEX.Fullbanner">
    <vt:lpwstr>This is pdfTeX, Version 3.14159265-2.6-1.40.21 (TeX Live 2020) kpathsea version 6.3.2</vt:lpwstr>
  </property>
  <property fmtid="{D5CDD505-2E9C-101B-9397-08002B2CF9AE}" pid="6" name="Producer">
    <vt:lpwstr>3-Heights(TM) PDF Security Shell 4.8.25.2 (http://www.pdf-tools.com)</vt:lpwstr>
  </property>
  <property fmtid="{D5CDD505-2E9C-101B-9397-08002B2CF9AE}" pid="7" name="GrammarlyDocumentId">
    <vt:lpwstr>f1a305c9-bf19-4410-af64-813f5f63ecf0</vt:lpwstr>
  </property>
</Properties>
</file>